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B794" w14:textId="77777777" w:rsidR="00D233B6" w:rsidRPr="00D70319" w:rsidRDefault="00D6054E" w:rsidP="0063737E">
      <w:pPr>
        <w:pStyle w:val="Zmluva-Title"/>
        <w:rPr>
          <w:rFonts w:ascii="Times New Roman" w:hAnsi="Times New Roman" w:cs="Times New Roman"/>
          <w:sz w:val="32"/>
          <w:szCs w:val="32"/>
        </w:rPr>
      </w:pPr>
      <w:r w:rsidRPr="00D70319">
        <w:rPr>
          <w:rFonts w:ascii="Times New Roman" w:hAnsi="Times New Roman" w:cs="Times New Roman"/>
          <w:sz w:val="32"/>
          <w:szCs w:val="32"/>
        </w:rPr>
        <w:t>Z</w:t>
      </w:r>
      <w:r w:rsidR="006F2520" w:rsidRPr="00D70319">
        <w:rPr>
          <w:rFonts w:ascii="Times New Roman" w:hAnsi="Times New Roman" w:cs="Times New Roman"/>
          <w:sz w:val="32"/>
          <w:szCs w:val="32"/>
        </w:rPr>
        <w:t xml:space="preserve">MLUVA </w:t>
      </w:r>
      <w:r w:rsidR="007872B3">
        <w:rPr>
          <w:rFonts w:ascii="Times New Roman" w:hAnsi="Times New Roman" w:cs="Times New Roman"/>
          <w:sz w:val="32"/>
          <w:szCs w:val="32"/>
        </w:rPr>
        <w:t>O DIELO</w:t>
      </w:r>
      <w:r w:rsidR="00C03A4F">
        <w:rPr>
          <w:rFonts w:ascii="Times New Roman" w:hAnsi="Times New Roman" w:cs="Times New Roman"/>
          <w:sz w:val="32"/>
          <w:szCs w:val="32"/>
        </w:rPr>
        <w:t xml:space="preserve"> </w:t>
      </w:r>
    </w:p>
    <w:p w14:paraId="31037E43" w14:textId="77777777" w:rsidR="00F94A84" w:rsidRPr="00D70319" w:rsidRDefault="00D233B6" w:rsidP="0063737E">
      <w:pPr>
        <w:pStyle w:val="Zmluva-Title"/>
        <w:rPr>
          <w:rFonts w:ascii="Times New Roman" w:hAnsi="Times New Roman" w:cs="Times New Roman"/>
          <w:sz w:val="32"/>
          <w:szCs w:val="32"/>
        </w:rPr>
      </w:pPr>
      <w:r w:rsidRPr="00D70319">
        <w:rPr>
          <w:rFonts w:ascii="Times New Roman" w:hAnsi="Times New Roman" w:cs="Times New Roman"/>
          <w:sz w:val="32"/>
          <w:szCs w:val="32"/>
        </w:rPr>
        <w:t>„</w:t>
      </w:r>
      <w:r w:rsidR="00B236E7" w:rsidRPr="00D70319">
        <w:rPr>
          <w:rFonts w:ascii="Times New Roman" w:hAnsi="Times New Roman" w:cs="Times New Roman"/>
          <w:sz w:val="32"/>
          <w:szCs w:val="32"/>
        </w:rPr>
        <w:t xml:space="preserve">Manažment </w:t>
      </w:r>
      <w:r w:rsidR="00B236E7" w:rsidRPr="00D70319">
        <w:rPr>
          <w:rFonts w:ascii="Times New Roman" w:hAnsi="Times New Roman" w:cs="Times New Roman"/>
          <w:bCs/>
          <w:sz w:val="32"/>
          <w:szCs w:val="32"/>
        </w:rPr>
        <w:t>údajov pre Ministerstvo zahraničných vecí a európskych záležitostí Slovenskej republiky</w:t>
      </w:r>
      <w:r w:rsidRPr="00D70319">
        <w:rPr>
          <w:rFonts w:ascii="Times New Roman" w:hAnsi="Times New Roman" w:cs="Times New Roman"/>
          <w:sz w:val="32"/>
          <w:szCs w:val="32"/>
        </w:rPr>
        <w:t>“</w:t>
      </w:r>
    </w:p>
    <w:p w14:paraId="6E0F8D7B" w14:textId="77777777" w:rsidR="00A83960" w:rsidRPr="00D70319" w:rsidRDefault="00D6054E" w:rsidP="0063737E">
      <w:pPr>
        <w:pStyle w:val="Zmluva-Clanok"/>
        <w:outlineLvl w:val="9"/>
        <w:rPr>
          <w:rFonts w:ascii="Times New Roman" w:hAnsi="Times New Roman" w:cs="Times New Roman"/>
          <w:szCs w:val="24"/>
        </w:rPr>
      </w:pPr>
      <w:r w:rsidRPr="00D70319">
        <w:rPr>
          <w:rFonts w:ascii="Times New Roman" w:hAnsi="Times New Roman" w:cs="Times New Roman"/>
          <w:szCs w:val="24"/>
        </w:rPr>
        <w:t xml:space="preserve">uzatvorená </w:t>
      </w:r>
      <w:r w:rsidR="00472278" w:rsidRPr="00D70319">
        <w:rPr>
          <w:rFonts w:ascii="Times New Roman" w:hAnsi="Times New Roman" w:cs="Times New Roman"/>
          <w:szCs w:val="24"/>
        </w:rPr>
        <w:t>v súlade so zákonom č. 343/2015 Z. z. o verejnom obstarávaní</w:t>
      </w:r>
      <w:r w:rsidR="00D1271C">
        <w:rPr>
          <w:rFonts w:ascii="Times New Roman" w:hAnsi="Times New Roman" w:cs="Times New Roman"/>
          <w:szCs w:val="24"/>
        </w:rPr>
        <w:t xml:space="preserve"> a o zmene a doplnení niektorých zákonov</w:t>
      </w:r>
      <w:r w:rsidR="00472278" w:rsidRPr="00D70319">
        <w:rPr>
          <w:rFonts w:ascii="Times New Roman" w:hAnsi="Times New Roman" w:cs="Times New Roman"/>
          <w:szCs w:val="24"/>
        </w:rPr>
        <w:t xml:space="preserve"> v znení neskorších predpisov</w:t>
      </w:r>
      <w:r w:rsidR="00D04D1B" w:rsidRPr="00D70319">
        <w:rPr>
          <w:rFonts w:ascii="Times New Roman" w:hAnsi="Times New Roman" w:cs="Times New Roman"/>
          <w:szCs w:val="24"/>
        </w:rPr>
        <w:t xml:space="preserve">, </w:t>
      </w:r>
      <w:r w:rsidR="00394550">
        <w:rPr>
          <w:rFonts w:ascii="Times New Roman" w:hAnsi="Times New Roman" w:cs="Times New Roman"/>
          <w:szCs w:val="24"/>
        </w:rPr>
        <w:t>podľa</w:t>
      </w:r>
      <w:r w:rsidRPr="00D70319">
        <w:rPr>
          <w:rFonts w:ascii="Times New Roman" w:hAnsi="Times New Roman" w:cs="Times New Roman"/>
          <w:szCs w:val="24"/>
        </w:rPr>
        <w:t xml:space="preserve"> </w:t>
      </w:r>
      <w:r w:rsidR="005B063C" w:rsidRPr="00D70319">
        <w:rPr>
          <w:rFonts w:ascii="Times New Roman" w:hAnsi="Times New Roman" w:cs="Times New Roman"/>
          <w:szCs w:val="24"/>
        </w:rPr>
        <w:t>§</w:t>
      </w:r>
      <w:r w:rsidR="007803EA" w:rsidRPr="00D70319">
        <w:rPr>
          <w:rFonts w:ascii="Times New Roman" w:hAnsi="Times New Roman" w:cs="Times New Roman"/>
          <w:szCs w:val="24"/>
        </w:rPr>
        <w:t> </w:t>
      </w:r>
      <w:r w:rsidR="005B063C" w:rsidRPr="00D70319">
        <w:rPr>
          <w:rFonts w:ascii="Times New Roman" w:hAnsi="Times New Roman" w:cs="Times New Roman"/>
          <w:szCs w:val="24"/>
        </w:rPr>
        <w:t>536 a </w:t>
      </w:r>
      <w:proofErr w:type="spellStart"/>
      <w:r w:rsidR="005B063C" w:rsidRPr="00D70319">
        <w:rPr>
          <w:rFonts w:ascii="Times New Roman" w:hAnsi="Times New Roman" w:cs="Times New Roman"/>
          <w:szCs w:val="24"/>
        </w:rPr>
        <w:t>nasl</w:t>
      </w:r>
      <w:proofErr w:type="spellEnd"/>
      <w:r w:rsidR="005B063C" w:rsidRPr="00D70319">
        <w:rPr>
          <w:rFonts w:ascii="Times New Roman" w:hAnsi="Times New Roman" w:cs="Times New Roman"/>
          <w:szCs w:val="24"/>
        </w:rPr>
        <w:t>. zákona č. 513/1991 Zb. Obchodn</w:t>
      </w:r>
      <w:r w:rsidR="00D1271C">
        <w:rPr>
          <w:rFonts w:ascii="Times New Roman" w:hAnsi="Times New Roman" w:cs="Times New Roman"/>
          <w:szCs w:val="24"/>
        </w:rPr>
        <w:t>ý</w:t>
      </w:r>
      <w:r w:rsidR="005B063C" w:rsidRPr="00D70319">
        <w:rPr>
          <w:rFonts w:ascii="Times New Roman" w:hAnsi="Times New Roman" w:cs="Times New Roman"/>
          <w:szCs w:val="24"/>
        </w:rPr>
        <w:t xml:space="preserve"> zákonník</w:t>
      </w:r>
      <w:r w:rsidRPr="00D70319">
        <w:rPr>
          <w:rFonts w:ascii="Times New Roman" w:hAnsi="Times New Roman" w:cs="Times New Roman"/>
          <w:szCs w:val="24"/>
        </w:rPr>
        <w:t xml:space="preserve"> v znení neskorších predpisov</w:t>
      </w:r>
      <w:r w:rsidR="005B063C" w:rsidRPr="00D70319">
        <w:rPr>
          <w:rFonts w:ascii="Times New Roman" w:hAnsi="Times New Roman" w:cs="Times New Roman"/>
          <w:szCs w:val="24"/>
        </w:rPr>
        <w:t xml:space="preserve"> </w:t>
      </w:r>
      <w:r w:rsidR="00CB4F5B" w:rsidRPr="00D70319">
        <w:rPr>
          <w:rFonts w:ascii="Times New Roman" w:hAnsi="Times New Roman" w:cs="Times New Roman"/>
          <w:szCs w:val="24"/>
        </w:rPr>
        <w:t>a</w:t>
      </w:r>
      <w:r w:rsidR="005E2043" w:rsidRPr="00D70319">
        <w:rPr>
          <w:rFonts w:ascii="Times New Roman" w:hAnsi="Times New Roman" w:cs="Times New Roman"/>
          <w:szCs w:val="24"/>
        </w:rPr>
        <w:t> </w:t>
      </w:r>
      <w:r w:rsidR="007E7629" w:rsidRPr="00D70319">
        <w:rPr>
          <w:rFonts w:ascii="Times New Roman" w:hAnsi="Times New Roman" w:cs="Times New Roman"/>
          <w:szCs w:val="24"/>
        </w:rPr>
        <w:t>§ 65 a </w:t>
      </w:r>
      <w:proofErr w:type="spellStart"/>
      <w:r w:rsidR="007E7629" w:rsidRPr="00D70319">
        <w:rPr>
          <w:rFonts w:ascii="Times New Roman" w:hAnsi="Times New Roman" w:cs="Times New Roman"/>
          <w:szCs w:val="24"/>
        </w:rPr>
        <w:t>nasl</w:t>
      </w:r>
      <w:proofErr w:type="spellEnd"/>
      <w:r w:rsidR="007E7629" w:rsidRPr="00D70319">
        <w:rPr>
          <w:rFonts w:ascii="Times New Roman" w:hAnsi="Times New Roman" w:cs="Times New Roman"/>
          <w:szCs w:val="24"/>
        </w:rPr>
        <w:t xml:space="preserve">. </w:t>
      </w:r>
      <w:r w:rsidR="005E2043" w:rsidRPr="00D70319">
        <w:rPr>
          <w:rFonts w:ascii="Times New Roman" w:hAnsi="Times New Roman" w:cs="Times New Roman"/>
          <w:szCs w:val="24"/>
        </w:rPr>
        <w:t>zákon</w:t>
      </w:r>
      <w:r w:rsidR="007E7629" w:rsidRPr="00D70319">
        <w:rPr>
          <w:rFonts w:ascii="Times New Roman" w:hAnsi="Times New Roman" w:cs="Times New Roman"/>
          <w:szCs w:val="24"/>
        </w:rPr>
        <w:t>a</w:t>
      </w:r>
      <w:r w:rsidR="00CB4F5B" w:rsidRPr="00D70319">
        <w:rPr>
          <w:rFonts w:ascii="Times New Roman" w:hAnsi="Times New Roman" w:cs="Times New Roman"/>
          <w:szCs w:val="24"/>
        </w:rPr>
        <w:t xml:space="preserve"> č. 185/2015 Z. z. </w:t>
      </w:r>
      <w:r w:rsidR="005E2043" w:rsidRPr="00D70319">
        <w:rPr>
          <w:rFonts w:ascii="Times New Roman" w:hAnsi="Times New Roman" w:cs="Times New Roman"/>
          <w:szCs w:val="24"/>
        </w:rPr>
        <w:t>Autors</w:t>
      </w:r>
      <w:r w:rsidR="00D1271C">
        <w:rPr>
          <w:rFonts w:ascii="Times New Roman" w:hAnsi="Times New Roman" w:cs="Times New Roman"/>
          <w:szCs w:val="24"/>
        </w:rPr>
        <w:t>ký</w:t>
      </w:r>
      <w:r w:rsidR="007E7629" w:rsidRPr="00D70319">
        <w:rPr>
          <w:rFonts w:ascii="Times New Roman" w:hAnsi="Times New Roman" w:cs="Times New Roman"/>
          <w:szCs w:val="24"/>
        </w:rPr>
        <w:t xml:space="preserve"> </w:t>
      </w:r>
      <w:r w:rsidR="005E2043" w:rsidRPr="00D70319">
        <w:rPr>
          <w:rFonts w:ascii="Times New Roman" w:hAnsi="Times New Roman" w:cs="Times New Roman"/>
          <w:szCs w:val="24"/>
        </w:rPr>
        <w:t xml:space="preserve">zákon </w:t>
      </w:r>
      <w:r w:rsidR="00CB4F5B" w:rsidRPr="00D70319">
        <w:rPr>
          <w:rFonts w:ascii="Times New Roman" w:hAnsi="Times New Roman" w:cs="Times New Roman"/>
          <w:szCs w:val="24"/>
        </w:rPr>
        <w:t>v znení neskorších predpisov</w:t>
      </w:r>
    </w:p>
    <w:p w14:paraId="65B389EA" w14:textId="77777777" w:rsidR="00A57E7D" w:rsidRPr="00D70319" w:rsidRDefault="00D6054E" w:rsidP="0063737E">
      <w:pPr>
        <w:pStyle w:val="Zmluva-Clanok"/>
        <w:outlineLvl w:val="9"/>
        <w:rPr>
          <w:rFonts w:ascii="Times New Roman" w:hAnsi="Times New Roman" w:cs="Times New Roman"/>
          <w:szCs w:val="24"/>
        </w:rPr>
      </w:pPr>
      <w:r w:rsidRPr="00D70319">
        <w:rPr>
          <w:rFonts w:ascii="Times New Roman" w:hAnsi="Times New Roman" w:cs="Times New Roman"/>
          <w:szCs w:val="24"/>
        </w:rPr>
        <w:t>(ďalej len „</w:t>
      </w:r>
      <w:r w:rsidRPr="00D70319">
        <w:rPr>
          <w:rFonts w:ascii="Times New Roman" w:hAnsi="Times New Roman" w:cs="Times New Roman"/>
          <w:b/>
          <w:szCs w:val="24"/>
        </w:rPr>
        <w:t>Zmluva</w:t>
      </w:r>
      <w:r w:rsidRPr="00D70319">
        <w:rPr>
          <w:rFonts w:ascii="Times New Roman" w:hAnsi="Times New Roman" w:cs="Times New Roman"/>
          <w:szCs w:val="24"/>
        </w:rPr>
        <w:t>“)</w:t>
      </w:r>
    </w:p>
    <w:p w14:paraId="33BEB4F1" w14:textId="77777777" w:rsidR="002F2057" w:rsidRPr="00D70319" w:rsidRDefault="002F2057" w:rsidP="002F2057">
      <w:pPr>
        <w:spacing w:before="0" w:after="0"/>
        <w:ind w:left="720" w:hanging="720"/>
        <w:jc w:val="center"/>
        <w:rPr>
          <w:rFonts w:eastAsia="Calibri"/>
          <w:b/>
        </w:rPr>
      </w:pPr>
      <w:r w:rsidRPr="00D70319">
        <w:rPr>
          <w:rFonts w:eastAsia="Calibri"/>
          <w:b/>
        </w:rPr>
        <w:t>Zmluvné strany</w:t>
      </w:r>
    </w:p>
    <w:p w14:paraId="363060B6" w14:textId="77777777" w:rsidR="002F2057" w:rsidRPr="00D70319" w:rsidRDefault="002F2057" w:rsidP="002F2057">
      <w:pPr>
        <w:spacing w:before="0" w:after="0"/>
        <w:ind w:left="720" w:hanging="720"/>
        <w:jc w:val="center"/>
        <w:rPr>
          <w:rFonts w:eastAsia="Calibri"/>
          <w:b/>
        </w:rPr>
      </w:pPr>
    </w:p>
    <w:p w14:paraId="78FAF3D1" w14:textId="77777777" w:rsidR="002F2057" w:rsidRPr="00D70319" w:rsidRDefault="002F2057" w:rsidP="002F2057">
      <w:pPr>
        <w:spacing w:before="0" w:after="160"/>
        <w:ind w:left="0" w:firstLine="0"/>
        <w:contextualSpacing/>
        <w:rPr>
          <w:rFonts w:eastAsia="Calibri"/>
          <w:b/>
          <w:lang w:eastAsia="sk-SK"/>
        </w:rPr>
      </w:pPr>
      <w:r w:rsidRPr="00D70319">
        <w:rPr>
          <w:rFonts w:eastAsia="Calibri"/>
          <w:b/>
          <w:lang w:eastAsia="sk-SK"/>
        </w:rPr>
        <w:t>Objednávateľ:</w:t>
      </w:r>
    </w:p>
    <w:p w14:paraId="4E6880A0" w14:textId="77777777" w:rsidR="002F2057" w:rsidRPr="00D70319" w:rsidRDefault="002F2057" w:rsidP="002F2057">
      <w:pPr>
        <w:shd w:val="clear" w:color="auto" w:fill="FFFFFF"/>
        <w:spacing w:before="0" w:after="0" w:line="276" w:lineRule="auto"/>
        <w:ind w:left="2832" w:hanging="2832"/>
        <w:rPr>
          <w:rFonts w:eastAsia="Calibri"/>
          <w:b/>
        </w:rPr>
      </w:pPr>
      <w:r w:rsidRPr="00D70319">
        <w:rPr>
          <w:rFonts w:eastAsia="Calibri"/>
          <w:b/>
        </w:rPr>
        <w:t>Názov:</w:t>
      </w:r>
      <w:r w:rsidRPr="00D70319">
        <w:rPr>
          <w:rFonts w:eastAsia="Calibri"/>
        </w:rPr>
        <w:t xml:space="preserve"> </w:t>
      </w:r>
      <w:r w:rsidRPr="00D70319">
        <w:rPr>
          <w:rFonts w:eastAsia="Calibri"/>
        </w:rPr>
        <w:tab/>
      </w:r>
      <w:r w:rsidRPr="00D70319">
        <w:rPr>
          <w:rFonts w:eastAsia="Calibri"/>
          <w:b/>
        </w:rPr>
        <w:t>Ministerstvo zahraničných vecí a európskych záležitostí Slovenskej republiky</w:t>
      </w:r>
    </w:p>
    <w:p w14:paraId="1A1B62F4"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spacing w:val="-3"/>
        </w:rPr>
        <w:t>Sídlo:</w:t>
      </w:r>
      <w:r w:rsidRPr="00D70319">
        <w:rPr>
          <w:rFonts w:eastAsia="Calibri"/>
          <w:spacing w:val="-3"/>
        </w:rPr>
        <w:t xml:space="preserve"> </w:t>
      </w:r>
      <w:r w:rsidRPr="00D70319">
        <w:rPr>
          <w:rFonts w:eastAsia="Calibri"/>
          <w:spacing w:val="-3"/>
        </w:rPr>
        <w:tab/>
      </w:r>
      <w:r w:rsidRPr="00D70319">
        <w:rPr>
          <w:rFonts w:eastAsia="Calibri"/>
          <w:spacing w:val="-3"/>
        </w:rPr>
        <w:tab/>
      </w:r>
      <w:r w:rsidRPr="00D70319">
        <w:rPr>
          <w:rFonts w:eastAsia="Calibri"/>
          <w:spacing w:val="-3"/>
        </w:rPr>
        <w:tab/>
      </w:r>
      <w:r w:rsidRPr="00D70319">
        <w:rPr>
          <w:rFonts w:eastAsia="Calibri"/>
          <w:spacing w:val="-3"/>
        </w:rPr>
        <w:tab/>
        <w:t xml:space="preserve">Hlboká cesta 2, 833 36 Bratislava </w:t>
      </w:r>
    </w:p>
    <w:p w14:paraId="27AFE28A" w14:textId="77777777" w:rsidR="002F2057" w:rsidRPr="00D70319" w:rsidRDefault="002F2057" w:rsidP="002F2057">
      <w:pPr>
        <w:shd w:val="clear" w:color="auto" w:fill="FFFFFF"/>
        <w:spacing w:before="0" w:after="0" w:line="276" w:lineRule="auto"/>
        <w:ind w:left="567" w:hanging="567"/>
        <w:rPr>
          <w:rFonts w:eastAsia="Calibri"/>
          <w:spacing w:val="-6"/>
        </w:rPr>
      </w:pPr>
      <w:r w:rsidRPr="00D70319">
        <w:rPr>
          <w:rFonts w:eastAsia="Calibri"/>
          <w:b/>
          <w:spacing w:val="-6"/>
        </w:rPr>
        <w:t>IČO:</w:t>
      </w:r>
      <w:r w:rsidRPr="00D70319">
        <w:rPr>
          <w:rFonts w:eastAsia="Calibri"/>
          <w:b/>
          <w:spacing w:val="-6"/>
        </w:rPr>
        <w:tab/>
      </w:r>
      <w:r w:rsidRPr="00D70319">
        <w:rPr>
          <w:rFonts w:eastAsia="Calibri"/>
          <w:b/>
          <w:spacing w:val="-6"/>
        </w:rPr>
        <w:tab/>
      </w:r>
      <w:r w:rsidRPr="00D70319">
        <w:rPr>
          <w:rFonts w:eastAsia="Calibri"/>
          <w:b/>
          <w:spacing w:val="-6"/>
        </w:rPr>
        <w:tab/>
      </w:r>
      <w:r w:rsidRPr="00D70319">
        <w:rPr>
          <w:rFonts w:eastAsia="Calibri"/>
          <w:b/>
          <w:spacing w:val="-6"/>
        </w:rPr>
        <w:tab/>
      </w:r>
      <w:r w:rsidRPr="00D70319">
        <w:rPr>
          <w:rFonts w:eastAsia="Calibri"/>
          <w:b/>
          <w:spacing w:val="-6"/>
        </w:rPr>
        <w:tab/>
      </w:r>
      <w:r w:rsidRPr="00D70319">
        <w:rPr>
          <w:rFonts w:eastAsia="Calibri"/>
          <w:spacing w:val="-6"/>
        </w:rPr>
        <w:t>00699021</w:t>
      </w:r>
    </w:p>
    <w:p w14:paraId="21928EF1" w14:textId="77777777" w:rsidR="002F2057" w:rsidRPr="00D70319" w:rsidRDefault="002F2057" w:rsidP="002F2057">
      <w:pPr>
        <w:shd w:val="clear" w:color="auto" w:fill="FFFFFF"/>
        <w:tabs>
          <w:tab w:val="left" w:pos="1418"/>
        </w:tabs>
        <w:spacing w:before="0" w:after="0" w:line="276" w:lineRule="auto"/>
        <w:ind w:left="567" w:hanging="567"/>
        <w:rPr>
          <w:rFonts w:eastAsia="Calibri"/>
          <w:spacing w:val="-6"/>
        </w:rPr>
      </w:pPr>
      <w:r w:rsidRPr="00D70319">
        <w:rPr>
          <w:rFonts w:eastAsia="Calibri"/>
          <w:b/>
          <w:spacing w:val="-6"/>
        </w:rPr>
        <w:t>DIČ:</w:t>
      </w:r>
      <w:r w:rsidRPr="00D70319">
        <w:rPr>
          <w:rFonts w:eastAsia="Calibri"/>
          <w:spacing w:val="-6"/>
        </w:rPr>
        <w:t xml:space="preserve"> </w:t>
      </w:r>
      <w:r w:rsidRPr="00D70319">
        <w:rPr>
          <w:rFonts w:eastAsia="Calibri"/>
          <w:spacing w:val="-6"/>
        </w:rPr>
        <w:tab/>
      </w:r>
      <w:r w:rsidRPr="00D70319">
        <w:rPr>
          <w:rFonts w:eastAsia="Calibri"/>
          <w:spacing w:val="-6"/>
        </w:rPr>
        <w:tab/>
      </w:r>
      <w:r w:rsidRPr="00D70319">
        <w:rPr>
          <w:rFonts w:eastAsia="Calibri"/>
          <w:spacing w:val="-6"/>
        </w:rPr>
        <w:tab/>
      </w:r>
      <w:r w:rsidRPr="00D70319">
        <w:rPr>
          <w:rFonts w:eastAsia="Calibri"/>
          <w:spacing w:val="-6"/>
        </w:rPr>
        <w:tab/>
        <w:t>2020879344</w:t>
      </w:r>
    </w:p>
    <w:p w14:paraId="0E827FFB" w14:textId="77777777" w:rsidR="002F2057" w:rsidRPr="00D70319" w:rsidRDefault="002F2057" w:rsidP="002F2057">
      <w:pPr>
        <w:shd w:val="clear" w:color="auto" w:fill="FFFFFF"/>
        <w:tabs>
          <w:tab w:val="left" w:pos="1418"/>
        </w:tabs>
        <w:spacing w:before="0" w:after="0" w:line="276" w:lineRule="auto"/>
        <w:ind w:left="567" w:hanging="567"/>
        <w:rPr>
          <w:rFonts w:eastAsia="Calibri"/>
        </w:rPr>
      </w:pPr>
      <w:r w:rsidRPr="00D70319">
        <w:rPr>
          <w:rFonts w:eastAsia="Calibri"/>
          <w:b/>
          <w:spacing w:val="-6"/>
        </w:rPr>
        <w:t>IČ DPH:</w:t>
      </w:r>
      <w:r w:rsidRPr="00D70319">
        <w:rPr>
          <w:rFonts w:eastAsia="Calibri"/>
        </w:rPr>
        <w:tab/>
      </w:r>
      <w:r w:rsidRPr="00D70319">
        <w:rPr>
          <w:rFonts w:eastAsia="Calibri"/>
        </w:rPr>
        <w:tab/>
      </w:r>
      <w:r w:rsidRPr="00D70319">
        <w:rPr>
          <w:rFonts w:eastAsia="Calibri"/>
        </w:rPr>
        <w:tab/>
        <w:t>SK2020879344</w:t>
      </w:r>
    </w:p>
    <w:p w14:paraId="3F747E26"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Bankové spojenie:</w:t>
      </w:r>
      <w:r w:rsidRPr="00D70319">
        <w:rPr>
          <w:rFonts w:eastAsia="Calibri"/>
        </w:rPr>
        <w:t xml:space="preserve"> </w:t>
      </w:r>
      <w:r w:rsidRPr="00D70319">
        <w:rPr>
          <w:rFonts w:eastAsia="Calibri"/>
        </w:rPr>
        <w:tab/>
      </w:r>
      <w:r w:rsidRPr="00D70319">
        <w:rPr>
          <w:rFonts w:eastAsia="Calibri"/>
        </w:rPr>
        <w:tab/>
        <w:t>Štátna pokladnica</w:t>
      </w:r>
    </w:p>
    <w:p w14:paraId="731859F5"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IBAN:</w:t>
      </w:r>
      <w:r w:rsidRPr="00D70319">
        <w:rPr>
          <w:rFonts w:eastAsia="Calibri"/>
        </w:rPr>
        <w:t xml:space="preserve"> </w:t>
      </w:r>
      <w:r w:rsidRPr="00D70319">
        <w:rPr>
          <w:rFonts w:eastAsia="Calibri"/>
        </w:rPr>
        <w:tab/>
      </w:r>
      <w:r w:rsidRPr="00D70319">
        <w:rPr>
          <w:rFonts w:eastAsia="Calibri"/>
        </w:rPr>
        <w:tab/>
      </w:r>
      <w:r w:rsidRPr="00D70319">
        <w:rPr>
          <w:rFonts w:eastAsia="Calibri"/>
        </w:rPr>
        <w:tab/>
        <w:t>SK36 8180 0000 0070 0007 3594</w:t>
      </w:r>
    </w:p>
    <w:p w14:paraId="08400A43"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SWIFT(BIC):</w:t>
      </w:r>
      <w:r w:rsidRPr="00D70319">
        <w:rPr>
          <w:rFonts w:eastAsia="Calibri"/>
        </w:rPr>
        <w:t xml:space="preserve"> </w:t>
      </w:r>
      <w:r w:rsidRPr="00D70319">
        <w:rPr>
          <w:rFonts w:eastAsia="Calibri"/>
        </w:rPr>
        <w:tab/>
      </w:r>
      <w:r w:rsidRPr="00D70319">
        <w:rPr>
          <w:rFonts w:eastAsia="Calibri"/>
        </w:rPr>
        <w:tab/>
        <w:t>SPSRSKBA</w:t>
      </w:r>
    </w:p>
    <w:p w14:paraId="1BD6625E" w14:textId="77777777" w:rsidR="002F2057" w:rsidRPr="00D70319" w:rsidRDefault="002F2057" w:rsidP="002F2057">
      <w:pPr>
        <w:spacing w:before="0" w:after="160"/>
        <w:ind w:left="720" w:hanging="720"/>
        <w:rPr>
          <w:rFonts w:eastAsia="Calibri"/>
        </w:rPr>
      </w:pPr>
      <w:r w:rsidRPr="00D70319">
        <w:rPr>
          <w:rFonts w:eastAsia="Calibri"/>
          <w:b/>
        </w:rPr>
        <w:t xml:space="preserve">zastúpený: </w:t>
      </w:r>
      <w:r w:rsidRPr="00D70319">
        <w:rPr>
          <w:rFonts w:eastAsia="Calibri"/>
          <w:b/>
        </w:rPr>
        <w:tab/>
      </w:r>
      <w:r w:rsidRPr="00D70319">
        <w:rPr>
          <w:rFonts w:eastAsia="Calibri"/>
          <w:b/>
        </w:rPr>
        <w:tab/>
      </w:r>
      <w:r w:rsidRPr="00D70319">
        <w:rPr>
          <w:rFonts w:eastAsia="Calibri"/>
          <w:b/>
        </w:rPr>
        <w:tab/>
      </w:r>
    </w:p>
    <w:p w14:paraId="0A886234" w14:textId="77777777" w:rsidR="002F2057" w:rsidRPr="00D70319" w:rsidRDefault="002F2057" w:rsidP="002F2057">
      <w:pPr>
        <w:spacing w:before="0" w:after="160"/>
        <w:ind w:left="720" w:hanging="720"/>
        <w:rPr>
          <w:rFonts w:eastAsia="Calibri"/>
          <w:b/>
        </w:rPr>
      </w:pPr>
      <w:r w:rsidRPr="00D70319">
        <w:rPr>
          <w:rFonts w:eastAsia="Calibri"/>
        </w:rPr>
        <w:t>(ďalej len</w:t>
      </w:r>
      <w:r w:rsidRPr="00D70319">
        <w:rPr>
          <w:rFonts w:eastAsia="Calibri"/>
          <w:b/>
        </w:rPr>
        <w:t xml:space="preserve"> „Objednávateľ“</w:t>
      </w:r>
      <w:r w:rsidRPr="00D70319">
        <w:rPr>
          <w:rFonts w:eastAsia="Calibri"/>
        </w:rPr>
        <w:t>)</w:t>
      </w:r>
    </w:p>
    <w:p w14:paraId="2D2C2541" w14:textId="77777777" w:rsidR="002F2057" w:rsidRPr="00D70319" w:rsidRDefault="002F2057" w:rsidP="002F2057">
      <w:pPr>
        <w:spacing w:before="0" w:after="160"/>
        <w:ind w:left="720" w:hanging="720"/>
        <w:rPr>
          <w:rFonts w:eastAsia="Calibri"/>
        </w:rPr>
      </w:pPr>
      <w:r w:rsidRPr="00D70319">
        <w:rPr>
          <w:rFonts w:eastAsia="Calibri"/>
        </w:rPr>
        <w:t>a</w:t>
      </w:r>
    </w:p>
    <w:p w14:paraId="119E0994" w14:textId="77777777" w:rsidR="002F2057" w:rsidRPr="00D70319" w:rsidRDefault="00325FE6" w:rsidP="002F2057">
      <w:pPr>
        <w:spacing w:before="0" w:after="160"/>
        <w:ind w:left="0" w:firstLine="0"/>
        <w:contextualSpacing/>
        <w:rPr>
          <w:rFonts w:eastAsia="Calibri"/>
          <w:b/>
          <w:lang w:eastAsia="sk-SK"/>
        </w:rPr>
      </w:pPr>
      <w:r w:rsidRPr="00D70319">
        <w:rPr>
          <w:rFonts w:eastAsia="Calibri"/>
          <w:b/>
          <w:lang w:eastAsia="sk-SK"/>
        </w:rPr>
        <w:t>Poskytovat</w:t>
      </w:r>
      <w:r w:rsidR="00D233B6" w:rsidRPr="00D70319">
        <w:rPr>
          <w:rFonts w:eastAsia="Calibri"/>
          <w:b/>
          <w:lang w:eastAsia="sk-SK"/>
        </w:rPr>
        <w:t>eľ</w:t>
      </w:r>
      <w:r w:rsidR="002F2057" w:rsidRPr="00D70319">
        <w:rPr>
          <w:rFonts w:eastAsia="Calibri"/>
          <w:b/>
          <w:lang w:eastAsia="sk-SK"/>
        </w:rPr>
        <w:t>:</w:t>
      </w:r>
    </w:p>
    <w:p w14:paraId="76E239DF" w14:textId="77777777" w:rsidR="002F2057" w:rsidRPr="00D70319" w:rsidRDefault="002F2057" w:rsidP="002F2057">
      <w:pPr>
        <w:shd w:val="clear" w:color="auto" w:fill="FFFFFF"/>
        <w:spacing w:before="0" w:after="0" w:line="276" w:lineRule="auto"/>
        <w:ind w:left="2832" w:hanging="2832"/>
        <w:rPr>
          <w:rFonts w:eastAsia="Calibri"/>
        </w:rPr>
      </w:pPr>
      <w:r w:rsidRPr="00D70319">
        <w:rPr>
          <w:rFonts w:eastAsia="Calibri"/>
          <w:b/>
        </w:rPr>
        <w:t>Názov:</w:t>
      </w:r>
      <w:r w:rsidRPr="00D70319">
        <w:rPr>
          <w:rFonts w:eastAsia="Calibri"/>
        </w:rPr>
        <w:t xml:space="preserve"> </w:t>
      </w:r>
      <w:r w:rsidRPr="00D70319">
        <w:rPr>
          <w:rFonts w:eastAsia="Calibri"/>
        </w:rPr>
        <w:tab/>
      </w:r>
    </w:p>
    <w:p w14:paraId="5FD3084F" w14:textId="77777777" w:rsidR="002F2057" w:rsidRPr="00D70319" w:rsidRDefault="002F2057" w:rsidP="002F2057">
      <w:pPr>
        <w:shd w:val="clear" w:color="auto" w:fill="FFFFFF"/>
        <w:spacing w:before="0" w:after="0" w:line="276" w:lineRule="auto"/>
        <w:ind w:left="567" w:hanging="567"/>
        <w:rPr>
          <w:rFonts w:eastAsia="Calibri"/>
          <w:spacing w:val="-6"/>
        </w:rPr>
      </w:pPr>
      <w:r w:rsidRPr="00D70319">
        <w:rPr>
          <w:rFonts w:eastAsia="Calibri"/>
          <w:b/>
          <w:spacing w:val="-6"/>
        </w:rPr>
        <w:t>IČO:</w:t>
      </w:r>
      <w:r w:rsidRPr="00D70319">
        <w:rPr>
          <w:rFonts w:eastAsia="Calibri"/>
          <w:b/>
          <w:spacing w:val="-6"/>
        </w:rPr>
        <w:tab/>
      </w:r>
      <w:r w:rsidRPr="00D70319">
        <w:rPr>
          <w:rFonts w:eastAsia="Calibri"/>
          <w:b/>
          <w:spacing w:val="-6"/>
        </w:rPr>
        <w:tab/>
      </w:r>
      <w:r w:rsidRPr="00D70319">
        <w:rPr>
          <w:rFonts w:eastAsia="Calibri"/>
          <w:b/>
          <w:spacing w:val="-6"/>
        </w:rPr>
        <w:tab/>
      </w:r>
      <w:r w:rsidRPr="00D70319">
        <w:rPr>
          <w:rFonts w:eastAsia="Calibri"/>
          <w:b/>
          <w:spacing w:val="-6"/>
        </w:rPr>
        <w:tab/>
      </w:r>
      <w:r w:rsidRPr="00D70319">
        <w:rPr>
          <w:rFonts w:eastAsia="Calibri"/>
          <w:b/>
          <w:spacing w:val="-6"/>
        </w:rPr>
        <w:tab/>
      </w:r>
    </w:p>
    <w:p w14:paraId="3DF2B8E8" w14:textId="77777777" w:rsidR="002F2057" w:rsidRPr="00D70319" w:rsidRDefault="002F2057" w:rsidP="002F2057">
      <w:pPr>
        <w:shd w:val="clear" w:color="auto" w:fill="FFFFFF"/>
        <w:tabs>
          <w:tab w:val="left" w:pos="1418"/>
        </w:tabs>
        <w:spacing w:before="0" w:after="0" w:line="276" w:lineRule="auto"/>
        <w:ind w:left="567" w:hanging="567"/>
        <w:rPr>
          <w:rFonts w:eastAsia="Calibri"/>
          <w:spacing w:val="-6"/>
        </w:rPr>
      </w:pPr>
      <w:r w:rsidRPr="00D70319">
        <w:rPr>
          <w:rFonts w:eastAsia="Calibri"/>
          <w:b/>
          <w:spacing w:val="-6"/>
        </w:rPr>
        <w:t>DIČ:</w:t>
      </w:r>
      <w:r w:rsidRPr="00D70319">
        <w:rPr>
          <w:rFonts w:eastAsia="Calibri"/>
          <w:spacing w:val="-6"/>
        </w:rPr>
        <w:t xml:space="preserve"> </w:t>
      </w:r>
      <w:r w:rsidRPr="00D70319">
        <w:rPr>
          <w:rFonts w:eastAsia="Calibri"/>
          <w:spacing w:val="-6"/>
        </w:rPr>
        <w:tab/>
      </w:r>
      <w:r w:rsidRPr="00D70319">
        <w:rPr>
          <w:rFonts w:eastAsia="Calibri"/>
          <w:spacing w:val="-6"/>
        </w:rPr>
        <w:tab/>
      </w:r>
      <w:r w:rsidRPr="00D70319">
        <w:rPr>
          <w:rFonts w:eastAsia="Calibri"/>
          <w:spacing w:val="-6"/>
        </w:rPr>
        <w:tab/>
      </w:r>
      <w:r w:rsidRPr="00D70319">
        <w:rPr>
          <w:rFonts w:eastAsia="Calibri"/>
          <w:spacing w:val="-6"/>
        </w:rPr>
        <w:tab/>
      </w:r>
    </w:p>
    <w:p w14:paraId="23AC7FF0" w14:textId="77777777" w:rsidR="002F2057" w:rsidRPr="00D70319" w:rsidRDefault="002F2057" w:rsidP="002F2057">
      <w:pPr>
        <w:shd w:val="clear" w:color="auto" w:fill="FFFFFF"/>
        <w:tabs>
          <w:tab w:val="left" w:pos="1418"/>
        </w:tabs>
        <w:spacing w:before="0" w:after="0" w:line="276" w:lineRule="auto"/>
        <w:ind w:left="567" w:hanging="567"/>
        <w:rPr>
          <w:rFonts w:eastAsia="Calibri"/>
        </w:rPr>
      </w:pPr>
      <w:r w:rsidRPr="00D70319">
        <w:rPr>
          <w:rFonts w:eastAsia="Calibri"/>
          <w:b/>
          <w:spacing w:val="-6"/>
        </w:rPr>
        <w:t>IČ DPH:</w:t>
      </w:r>
      <w:r w:rsidRPr="00D70319">
        <w:rPr>
          <w:rFonts w:eastAsia="Calibri"/>
        </w:rPr>
        <w:tab/>
      </w:r>
      <w:r w:rsidRPr="00D70319">
        <w:rPr>
          <w:rFonts w:eastAsia="Calibri"/>
        </w:rPr>
        <w:tab/>
      </w:r>
      <w:r w:rsidRPr="00D70319">
        <w:rPr>
          <w:rFonts w:eastAsia="Calibri"/>
        </w:rPr>
        <w:tab/>
      </w:r>
    </w:p>
    <w:p w14:paraId="2BB4E3FE"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Bankové spojenie:</w:t>
      </w:r>
      <w:r w:rsidRPr="00D70319">
        <w:rPr>
          <w:rFonts w:eastAsia="Calibri"/>
        </w:rPr>
        <w:t xml:space="preserve"> </w:t>
      </w:r>
      <w:r w:rsidRPr="00D70319">
        <w:rPr>
          <w:rFonts w:eastAsia="Calibri"/>
        </w:rPr>
        <w:tab/>
      </w:r>
      <w:r w:rsidRPr="00D70319">
        <w:rPr>
          <w:rFonts w:eastAsia="Calibri"/>
        </w:rPr>
        <w:tab/>
      </w:r>
    </w:p>
    <w:p w14:paraId="559B5DE4"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IBAN:</w:t>
      </w:r>
      <w:r w:rsidRPr="00D70319">
        <w:rPr>
          <w:rFonts w:eastAsia="Calibri"/>
        </w:rPr>
        <w:t xml:space="preserve"> </w:t>
      </w:r>
      <w:r w:rsidRPr="00D70319">
        <w:rPr>
          <w:rFonts w:eastAsia="Calibri"/>
        </w:rPr>
        <w:tab/>
      </w:r>
      <w:r w:rsidRPr="00D70319">
        <w:rPr>
          <w:rFonts w:eastAsia="Calibri"/>
        </w:rPr>
        <w:tab/>
      </w:r>
      <w:r w:rsidRPr="00D70319">
        <w:rPr>
          <w:rFonts w:eastAsia="Calibri"/>
        </w:rPr>
        <w:tab/>
      </w:r>
    </w:p>
    <w:p w14:paraId="446DCCC5" w14:textId="77777777" w:rsidR="002F2057" w:rsidRPr="00D70319" w:rsidRDefault="002F2057" w:rsidP="002F2057">
      <w:pPr>
        <w:shd w:val="clear" w:color="auto" w:fill="FFFFFF"/>
        <w:spacing w:before="0" w:after="0" w:line="276" w:lineRule="auto"/>
        <w:ind w:left="567" w:hanging="567"/>
        <w:rPr>
          <w:rFonts w:eastAsia="Calibri"/>
        </w:rPr>
      </w:pPr>
      <w:r w:rsidRPr="00D70319">
        <w:rPr>
          <w:rFonts w:eastAsia="Calibri"/>
          <w:b/>
        </w:rPr>
        <w:t>SWIFT(BIC):</w:t>
      </w:r>
      <w:r w:rsidRPr="00D70319">
        <w:rPr>
          <w:rFonts w:eastAsia="Calibri"/>
        </w:rPr>
        <w:t xml:space="preserve"> </w:t>
      </w:r>
      <w:r w:rsidRPr="00D70319">
        <w:rPr>
          <w:rFonts w:eastAsia="Calibri"/>
        </w:rPr>
        <w:tab/>
      </w:r>
      <w:r w:rsidRPr="00D70319">
        <w:rPr>
          <w:rFonts w:eastAsia="Calibri"/>
        </w:rPr>
        <w:tab/>
      </w:r>
    </w:p>
    <w:p w14:paraId="43556C58" w14:textId="77777777" w:rsidR="002F2057" w:rsidRPr="00D70319" w:rsidRDefault="002F2057" w:rsidP="002F2057">
      <w:pPr>
        <w:shd w:val="clear" w:color="auto" w:fill="FFFFFF"/>
        <w:spacing w:before="0" w:after="0" w:line="276" w:lineRule="auto"/>
        <w:ind w:left="720" w:hanging="720"/>
        <w:rPr>
          <w:rFonts w:eastAsia="Calibri"/>
          <w:iCs/>
        </w:rPr>
      </w:pPr>
      <w:r w:rsidRPr="00D70319">
        <w:rPr>
          <w:rFonts w:eastAsia="Calibri"/>
          <w:b/>
        </w:rPr>
        <w:t>Štatutárny orgán:</w:t>
      </w:r>
      <w:r w:rsidRPr="00D70319">
        <w:rPr>
          <w:rFonts w:eastAsia="Calibri"/>
        </w:rPr>
        <w:t xml:space="preserve"> </w:t>
      </w:r>
      <w:r w:rsidRPr="00D70319">
        <w:rPr>
          <w:rFonts w:eastAsia="Calibri"/>
        </w:rPr>
        <w:tab/>
      </w:r>
    </w:p>
    <w:p w14:paraId="3F2A5073" w14:textId="77777777" w:rsidR="002F2057" w:rsidRPr="00D70319" w:rsidRDefault="002F2057" w:rsidP="002F2057">
      <w:pPr>
        <w:spacing w:before="0" w:after="160"/>
        <w:ind w:left="720" w:hanging="720"/>
        <w:rPr>
          <w:rFonts w:eastAsia="Calibri"/>
        </w:rPr>
      </w:pPr>
      <w:r w:rsidRPr="00D70319">
        <w:rPr>
          <w:rFonts w:eastAsia="Calibri"/>
          <w:b/>
        </w:rPr>
        <w:t>Zápis:</w:t>
      </w:r>
      <w:r w:rsidRPr="00D70319">
        <w:rPr>
          <w:rFonts w:eastAsia="Calibri"/>
        </w:rPr>
        <w:t xml:space="preserve"> </w:t>
      </w:r>
      <w:r w:rsidRPr="00D70319">
        <w:rPr>
          <w:rFonts w:eastAsia="Calibri"/>
        </w:rPr>
        <w:tab/>
      </w:r>
      <w:r w:rsidRPr="00D70319">
        <w:rPr>
          <w:rFonts w:eastAsia="Calibri"/>
        </w:rPr>
        <w:tab/>
      </w:r>
      <w:r w:rsidRPr="00D70319">
        <w:rPr>
          <w:rFonts w:eastAsia="Calibri"/>
        </w:rPr>
        <w:tab/>
        <w:t xml:space="preserve"> </w:t>
      </w:r>
    </w:p>
    <w:p w14:paraId="555D1581" w14:textId="77777777" w:rsidR="002F2057" w:rsidRPr="00D70319" w:rsidRDefault="002F2057" w:rsidP="002F2057">
      <w:pPr>
        <w:spacing w:before="0" w:after="160"/>
        <w:ind w:left="720" w:hanging="720"/>
        <w:rPr>
          <w:rFonts w:eastAsia="Calibri"/>
        </w:rPr>
      </w:pPr>
      <w:r w:rsidRPr="00D70319">
        <w:rPr>
          <w:rFonts w:eastAsia="Calibri"/>
        </w:rPr>
        <w:t>(ďalej len „</w:t>
      </w:r>
      <w:r w:rsidR="00325FE6" w:rsidRPr="00D70319">
        <w:rPr>
          <w:rFonts w:eastAsia="Calibri"/>
          <w:b/>
        </w:rPr>
        <w:t>Poskytovateľ</w:t>
      </w:r>
      <w:r w:rsidRPr="00D70319">
        <w:rPr>
          <w:rFonts w:eastAsia="Calibri"/>
        </w:rPr>
        <w:t>“)</w:t>
      </w:r>
    </w:p>
    <w:p w14:paraId="6F0EEBDF" w14:textId="77777777" w:rsidR="002F2057" w:rsidRPr="00D70319" w:rsidRDefault="002F2057" w:rsidP="002F2057">
      <w:pPr>
        <w:spacing w:before="0" w:after="160"/>
        <w:ind w:left="0" w:firstLine="0"/>
        <w:rPr>
          <w:rFonts w:eastAsia="Calibri"/>
        </w:rPr>
      </w:pPr>
      <w:r w:rsidRPr="00D70319">
        <w:rPr>
          <w:rFonts w:eastAsia="Calibri"/>
        </w:rPr>
        <w:t>(Objednávateľ a Poskytovateľ ďalej spoločne len „</w:t>
      </w:r>
      <w:r w:rsidRPr="00D70319">
        <w:rPr>
          <w:rFonts w:eastAsia="Calibri"/>
          <w:b/>
        </w:rPr>
        <w:t>Zmluvné strany</w:t>
      </w:r>
      <w:r w:rsidRPr="00D70319">
        <w:rPr>
          <w:rFonts w:eastAsia="Calibri"/>
        </w:rPr>
        <w:t>“ alebo jednotlivo len „</w:t>
      </w:r>
      <w:r w:rsidRPr="00D70319">
        <w:rPr>
          <w:rFonts w:eastAsia="Calibri"/>
          <w:b/>
        </w:rPr>
        <w:t>Zmluvná strana</w:t>
      </w:r>
      <w:r w:rsidRPr="00D70319">
        <w:rPr>
          <w:rFonts w:eastAsia="Calibri"/>
        </w:rPr>
        <w:t>“)</w:t>
      </w:r>
    </w:p>
    <w:p w14:paraId="2A7BCD70" w14:textId="77777777" w:rsidR="009146F4" w:rsidRPr="00D70319" w:rsidRDefault="009146F4" w:rsidP="0063737E">
      <w:pPr>
        <w:spacing w:line="276" w:lineRule="auto"/>
        <w:jc w:val="left"/>
      </w:pPr>
    </w:p>
    <w:p w14:paraId="6A850C3D" w14:textId="77777777" w:rsidR="00A83960" w:rsidRPr="00D70319" w:rsidRDefault="009146F4" w:rsidP="0063737E">
      <w:pPr>
        <w:pStyle w:val="MLNadpislnku"/>
        <w:numPr>
          <w:ilvl w:val="0"/>
          <w:numId w:val="0"/>
        </w:numPr>
        <w:spacing w:before="120"/>
        <w:ind w:left="709" w:hanging="709"/>
        <w:rPr>
          <w:rFonts w:ascii="Times New Roman" w:hAnsi="Times New Roman" w:cs="Times New Roman"/>
          <w:szCs w:val="24"/>
        </w:rPr>
      </w:pPr>
      <w:bookmarkStart w:id="0" w:name="_Toc34423544"/>
      <w:r w:rsidRPr="00D70319">
        <w:rPr>
          <w:rFonts w:ascii="Times New Roman" w:hAnsi="Times New Roman" w:cs="Times New Roman"/>
          <w:szCs w:val="24"/>
        </w:rPr>
        <w:lastRenderedPageBreak/>
        <w:t>PREAMBULA</w:t>
      </w:r>
      <w:bookmarkEnd w:id="0"/>
    </w:p>
    <w:p w14:paraId="0D33761A" w14:textId="2836B059" w:rsidR="0018042D" w:rsidRPr="00D70319" w:rsidRDefault="0018042D" w:rsidP="001155A7">
      <w:pPr>
        <w:pStyle w:val="MLOdsek"/>
        <w:numPr>
          <w:ilvl w:val="1"/>
          <w:numId w:val="6"/>
        </w:numPr>
        <w:rPr>
          <w:rFonts w:ascii="Times New Roman" w:hAnsi="Times New Roman" w:cs="Times New Roman"/>
          <w:szCs w:val="24"/>
        </w:rPr>
      </w:pPr>
      <w:r w:rsidRPr="00D70319">
        <w:rPr>
          <w:rFonts w:ascii="Times New Roman" w:hAnsi="Times New Roman" w:cs="Times New Roman"/>
          <w:szCs w:val="24"/>
        </w:rPr>
        <w:t>Objednávateľ na plnenie svojich zákonných úloh a riadny výkon verejnej moci potrebuje zabezpečiť</w:t>
      </w:r>
      <w:r w:rsidR="001155A7" w:rsidRPr="00D70319">
        <w:rPr>
          <w:rFonts w:ascii="Times New Roman" w:hAnsi="Times New Roman" w:cs="Times New Roman"/>
          <w:szCs w:val="24"/>
        </w:rPr>
        <w:t xml:space="preserve"> manažment údajov Ministerstva </w:t>
      </w:r>
      <w:r w:rsidR="00DD3C0D" w:rsidRPr="00D70319">
        <w:rPr>
          <w:rFonts w:ascii="Times New Roman" w:hAnsi="Times New Roman" w:cs="Times New Roman"/>
          <w:szCs w:val="24"/>
        </w:rPr>
        <w:t>zahraničných</w:t>
      </w:r>
      <w:r w:rsidR="001155A7" w:rsidRPr="00D70319">
        <w:rPr>
          <w:rFonts w:ascii="Times New Roman" w:hAnsi="Times New Roman" w:cs="Times New Roman"/>
          <w:szCs w:val="24"/>
        </w:rPr>
        <w:t xml:space="preserve"> vecí</w:t>
      </w:r>
      <w:r w:rsidR="00C03A4F">
        <w:rPr>
          <w:rFonts w:ascii="Times New Roman" w:hAnsi="Times New Roman" w:cs="Times New Roman"/>
          <w:szCs w:val="24"/>
        </w:rPr>
        <w:t xml:space="preserve"> </w:t>
      </w:r>
      <w:r w:rsidR="001155A7" w:rsidRPr="00D70319">
        <w:rPr>
          <w:rFonts w:ascii="Times New Roman" w:hAnsi="Times New Roman" w:cs="Times New Roman"/>
          <w:szCs w:val="24"/>
        </w:rPr>
        <w:t xml:space="preserve">a európskych záležitostí Slovenskej republiky, v rámci </w:t>
      </w:r>
      <w:r w:rsidR="00DD3C0D" w:rsidRPr="00D70319">
        <w:rPr>
          <w:rFonts w:ascii="Times New Roman" w:hAnsi="Times New Roman" w:cs="Times New Roman"/>
          <w:szCs w:val="24"/>
        </w:rPr>
        <w:t>ktorého</w:t>
      </w:r>
      <w:r w:rsidR="001155A7" w:rsidRPr="00D70319">
        <w:rPr>
          <w:rFonts w:ascii="Times New Roman" w:hAnsi="Times New Roman" w:cs="Times New Roman"/>
          <w:szCs w:val="24"/>
        </w:rPr>
        <w:t xml:space="preserve"> je </w:t>
      </w:r>
      <w:r w:rsidR="00DD3C0D" w:rsidRPr="00D70319">
        <w:rPr>
          <w:rFonts w:ascii="Times New Roman" w:hAnsi="Times New Roman" w:cs="Times New Roman"/>
          <w:szCs w:val="24"/>
        </w:rPr>
        <w:t>potrebne</w:t>
      </w:r>
      <w:r w:rsidR="001155A7" w:rsidRPr="00D70319">
        <w:rPr>
          <w:rFonts w:ascii="Times New Roman" w:hAnsi="Times New Roman" w:cs="Times New Roman"/>
          <w:szCs w:val="24"/>
        </w:rPr>
        <w:t xml:space="preserve"> vytvoriť</w:t>
      </w:r>
      <w:r w:rsidR="00C12A33" w:rsidRPr="00D70319">
        <w:rPr>
          <w:rFonts w:ascii="Times New Roman" w:hAnsi="Times New Roman" w:cs="Times New Roman"/>
          <w:szCs w:val="24"/>
        </w:rPr>
        <w:t>, doda</w:t>
      </w:r>
      <w:r w:rsidR="001155A7" w:rsidRPr="00D70319">
        <w:rPr>
          <w:rFonts w:ascii="Times New Roman" w:hAnsi="Times New Roman" w:cs="Times New Roman"/>
          <w:szCs w:val="24"/>
        </w:rPr>
        <w:t>ť</w:t>
      </w:r>
      <w:r w:rsidR="00C03A4F">
        <w:rPr>
          <w:rFonts w:ascii="Times New Roman" w:hAnsi="Times New Roman" w:cs="Times New Roman"/>
          <w:szCs w:val="24"/>
        </w:rPr>
        <w:t xml:space="preserve"> </w:t>
      </w:r>
      <w:r w:rsidR="00D04D1B" w:rsidRPr="00D70319">
        <w:rPr>
          <w:rFonts w:ascii="Times New Roman" w:hAnsi="Times New Roman" w:cs="Times New Roman"/>
          <w:szCs w:val="24"/>
        </w:rPr>
        <w:t>a imple</w:t>
      </w:r>
      <w:r w:rsidR="00E4692E" w:rsidRPr="00D70319">
        <w:rPr>
          <w:rFonts w:ascii="Times New Roman" w:hAnsi="Times New Roman" w:cs="Times New Roman"/>
          <w:szCs w:val="24"/>
        </w:rPr>
        <w:t>me</w:t>
      </w:r>
      <w:r w:rsidR="00D04D1B" w:rsidRPr="00D70319">
        <w:rPr>
          <w:rFonts w:ascii="Times New Roman" w:hAnsi="Times New Roman" w:cs="Times New Roman"/>
          <w:szCs w:val="24"/>
        </w:rPr>
        <w:t>nt</w:t>
      </w:r>
      <w:r w:rsidR="001155A7" w:rsidRPr="00D70319">
        <w:rPr>
          <w:rFonts w:ascii="Times New Roman" w:hAnsi="Times New Roman" w:cs="Times New Roman"/>
          <w:szCs w:val="24"/>
        </w:rPr>
        <w:t>ovať</w:t>
      </w:r>
      <w:r w:rsidR="00D04D1B" w:rsidRPr="00D70319">
        <w:rPr>
          <w:rFonts w:ascii="Times New Roman" w:hAnsi="Times New Roman" w:cs="Times New Roman"/>
          <w:szCs w:val="24"/>
        </w:rPr>
        <w:t xml:space="preserve"> </w:t>
      </w:r>
      <w:r w:rsidRPr="00D70319">
        <w:rPr>
          <w:rFonts w:ascii="Times New Roman" w:hAnsi="Times New Roman" w:cs="Times New Roman"/>
          <w:szCs w:val="24"/>
        </w:rPr>
        <w:t>informačn</w:t>
      </w:r>
      <w:r w:rsidR="001155A7" w:rsidRPr="00D70319">
        <w:rPr>
          <w:rFonts w:ascii="Times New Roman" w:hAnsi="Times New Roman" w:cs="Times New Roman"/>
          <w:szCs w:val="24"/>
        </w:rPr>
        <w:t>ý</w:t>
      </w:r>
      <w:r w:rsidRPr="00D70319">
        <w:rPr>
          <w:rFonts w:ascii="Times New Roman" w:hAnsi="Times New Roman" w:cs="Times New Roman"/>
          <w:szCs w:val="24"/>
        </w:rPr>
        <w:t xml:space="preserve"> systém</w:t>
      </w:r>
      <w:r w:rsidR="001155A7" w:rsidRPr="00D70319">
        <w:rPr>
          <w:rFonts w:ascii="Times New Roman" w:hAnsi="Times New Roman" w:cs="Times New Roman"/>
          <w:szCs w:val="24"/>
        </w:rPr>
        <w:t xml:space="preserve"> „Konsolidačn</w:t>
      </w:r>
      <w:r w:rsidR="00394550">
        <w:rPr>
          <w:rFonts w:ascii="Times New Roman" w:hAnsi="Times New Roman" w:cs="Times New Roman"/>
          <w:szCs w:val="24"/>
        </w:rPr>
        <w:t>á</w:t>
      </w:r>
      <w:r w:rsidR="001155A7" w:rsidRPr="00D70319">
        <w:rPr>
          <w:rFonts w:ascii="Times New Roman" w:hAnsi="Times New Roman" w:cs="Times New Roman"/>
          <w:szCs w:val="24"/>
        </w:rPr>
        <w:t xml:space="preserve"> platform</w:t>
      </w:r>
      <w:r w:rsidR="00394550">
        <w:rPr>
          <w:rFonts w:ascii="Times New Roman" w:hAnsi="Times New Roman" w:cs="Times New Roman"/>
          <w:szCs w:val="24"/>
        </w:rPr>
        <w:t>a</w:t>
      </w:r>
      <w:r w:rsidR="001155A7" w:rsidRPr="00D70319">
        <w:rPr>
          <w:rFonts w:ascii="Times New Roman" w:hAnsi="Times New Roman" w:cs="Times New Roman"/>
          <w:szCs w:val="24"/>
        </w:rPr>
        <w:t xml:space="preserve"> údajov MZVEZ SR“</w:t>
      </w:r>
      <w:r w:rsidR="00EC463A" w:rsidRPr="00EC463A">
        <w:rPr>
          <w:rFonts w:ascii="Times New Roman" w:hAnsi="Times New Roman" w:cs="Times New Roman"/>
          <w:szCs w:val="24"/>
        </w:rPr>
        <w:t xml:space="preserve"> </w:t>
      </w:r>
      <w:r w:rsidR="00EC463A" w:rsidRPr="00D70319">
        <w:rPr>
          <w:rFonts w:ascii="Times New Roman" w:hAnsi="Times New Roman" w:cs="Times New Roman"/>
          <w:szCs w:val="24"/>
        </w:rPr>
        <w:t>(ďalej len „</w:t>
      </w:r>
      <w:r w:rsidR="00EC463A">
        <w:rPr>
          <w:rFonts w:ascii="Times New Roman" w:hAnsi="Times New Roman" w:cs="Times New Roman"/>
          <w:szCs w:val="24"/>
        </w:rPr>
        <w:t>Informačný s</w:t>
      </w:r>
      <w:r w:rsidR="00EC463A" w:rsidRPr="00D70319">
        <w:rPr>
          <w:rFonts w:ascii="Times New Roman" w:hAnsi="Times New Roman" w:cs="Times New Roman"/>
          <w:szCs w:val="24"/>
        </w:rPr>
        <w:t>ystém“)</w:t>
      </w:r>
      <w:r w:rsidRPr="00D70319">
        <w:rPr>
          <w:rFonts w:ascii="Times New Roman" w:hAnsi="Times New Roman" w:cs="Times New Roman"/>
          <w:szCs w:val="24"/>
        </w:rPr>
        <w:t xml:space="preserve">, ktorý </w:t>
      </w:r>
      <w:r w:rsidR="00D04D1B" w:rsidRPr="00D70319">
        <w:rPr>
          <w:rFonts w:ascii="Times New Roman" w:hAnsi="Times New Roman" w:cs="Times New Roman"/>
          <w:szCs w:val="24"/>
        </w:rPr>
        <w:t xml:space="preserve">bude </w:t>
      </w:r>
      <w:r w:rsidRPr="00D70319">
        <w:rPr>
          <w:rFonts w:ascii="Times New Roman" w:hAnsi="Times New Roman" w:cs="Times New Roman"/>
          <w:szCs w:val="24"/>
        </w:rPr>
        <w:t>slúži</w:t>
      </w:r>
      <w:r w:rsidR="00D04D1B" w:rsidRPr="00D70319">
        <w:rPr>
          <w:rFonts w:ascii="Times New Roman" w:hAnsi="Times New Roman" w:cs="Times New Roman"/>
          <w:szCs w:val="24"/>
        </w:rPr>
        <w:t>ť</w:t>
      </w:r>
      <w:r w:rsidRPr="00D70319">
        <w:rPr>
          <w:rFonts w:ascii="Times New Roman" w:hAnsi="Times New Roman" w:cs="Times New Roman"/>
          <w:szCs w:val="24"/>
        </w:rPr>
        <w:t xml:space="preserve"> na </w:t>
      </w:r>
      <w:r w:rsidR="001155A7" w:rsidRPr="00D70319">
        <w:rPr>
          <w:rFonts w:ascii="Times New Roman" w:hAnsi="Times New Roman" w:cs="Times New Roman"/>
          <w:szCs w:val="24"/>
        </w:rPr>
        <w:t>zefektívnenie, optimalizáciu a automatizáciu procesov a služieb dátového manažmentu</w:t>
      </w:r>
      <w:r w:rsidR="00C03A4F">
        <w:rPr>
          <w:rFonts w:ascii="Times New Roman" w:hAnsi="Times New Roman" w:cs="Times New Roman"/>
          <w:szCs w:val="24"/>
        </w:rPr>
        <w:t xml:space="preserve"> </w:t>
      </w:r>
      <w:r w:rsidR="001155A7" w:rsidRPr="00D70319">
        <w:rPr>
          <w:rFonts w:ascii="Times New Roman" w:hAnsi="Times New Roman" w:cs="Times New Roman"/>
          <w:szCs w:val="24"/>
        </w:rPr>
        <w:t>s cieľom dosiahnutia</w:t>
      </w:r>
      <w:r w:rsidR="00325FE6" w:rsidRPr="00D70319">
        <w:rPr>
          <w:rFonts w:ascii="Times New Roman" w:hAnsi="Times New Roman" w:cs="Times New Roman"/>
          <w:szCs w:val="24"/>
        </w:rPr>
        <w:t xml:space="preserve"> požadovanej úrovne</w:t>
      </w:r>
      <w:r w:rsidR="00EC463A">
        <w:rPr>
          <w:rFonts w:ascii="Times New Roman" w:hAnsi="Times New Roman" w:cs="Times New Roman"/>
          <w:szCs w:val="24"/>
        </w:rPr>
        <w:t xml:space="preserve"> dátovej kvality. </w:t>
      </w:r>
      <w:r w:rsidR="00D1271C">
        <w:rPr>
          <w:rFonts w:ascii="Times New Roman" w:hAnsi="Times New Roman" w:cs="Times New Roman"/>
          <w:szCs w:val="24"/>
        </w:rPr>
        <w:t>Informačný s</w:t>
      </w:r>
      <w:r w:rsidR="00EC463A">
        <w:rPr>
          <w:rFonts w:ascii="Times New Roman" w:hAnsi="Times New Roman" w:cs="Times New Roman"/>
          <w:szCs w:val="24"/>
        </w:rPr>
        <w:t>ystém</w:t>
      </w:r>
      <w:r w:rsidR="00AE7933" w:rsidRPr="00D70319">
        <w:rPr>
          <w:rFonts w:ascii="Times New Roman" w:hAnsi="Times New Roman" w:cs="Times New Roman"/>
          <w:szCs w:val="24"/>
        </w:rPr>
        <w:t xml:space="preserve"> je považovaný za dielo vytvorené na základ</w:t>
      </w:r>
      <w:r w:rsidR="00BF4213" w:rsidRPr="00D70319">
        <w:rPr>
          <w:rFonts w:ascii="Times New Roman" w:hAnsi="Times New Roman" w:cs="Times New Roman"/>
          <w:szCs w:val="24"/>
        </w:rPr>
        <w:t>e</w:t>
      </w:r>
      <w:r w:rsidR="00AE7933" w:rsidRPr="00D70319">
        <w:rPr>
          <w:rFonts w:ascii="Times New Roman" w:hAnsi="Times New Roman" w:cs="Times New Roman"/>
          <w:szCs w:val="24"/>
        </w:rPr>
        <w:t xml:space="preserve"> tejto Zmluvy a uplatňuje sa naň príslušná platná a účinná legislatíva Slovenskej republiky.</w:t>
      </w:r>
      <w:r w:rsidR="00AE7933" w:rsidRPr="00D70319">
        <w:rPr>
          <w:rStyle w:val="Odkaznakomentr"/>
          <w:rFonts w:ascii="Times New Roman" w:hAnsi="Times New Roman" w:cs="Times New Roman"/>
          <w:color w:val="FF0000"/>
          <w:sz w:val="24"/>
          <w:szCs w:val="24"/>
        </w:rPr>
        <w:t xml:space="preserve"> </w:t>
      </w:r>
    </w:p>
    <w:p w14:paraId="0A46732E" w14:textId="77777777" w:rsidR="00D70319" w:rsidRPr="00D70319" w:rsidRDefault="00D70319" w:rsidP="00D70319">
      <w:pPr>
        <w:pStyle w:val="Odsekzoznamu"/>
        <w:numPr>
          <w:ilvl w:val="1"/>
          <w:numId w:val="6"/>
        </w:numPr>
        <w:rPr>
          <w:rFonts w:ascii="Times New Roman" w:hAnsi="Times New Roman"/>
          <w:sz w:val="24"/>
          <w:szCs w:val="24"/>
          <w:lang w:eastAsia="en-US"/>
        </w:rPr>
      </w:pPr>
      <w:r w:rsidRPr="00D70319">
        <w:rPr>
          <w:rFonts w:ascii="Times New Roman" w:hAnsi="Times New Roman"/>
          <w:sz w:val="24"/>
          <w:szCs w:val="24"/>
          <w:lang w:eastAsia="en-US"/>
        </w:rPr>
        <w:t xml:space="preserve">Zmluvné strany uzatvárajú túto Zmluvu v súlade s výsledkom verejného obstarávania na </w:t>
      </w:r>
      <w:r w:rsidRPr="00CB1921">
        <w:rPr>
          <w:rFonts w:ascii="Times New Roman" w:hAnsi="Times New Roman"/>
          <w:sz w:val="24"/>
          <w:szCs w:val="24"/>
          <w:lang w:eastAsia="en-US"/>
        </w:rPr>
        <w:t xml:space="preserve">poskytnutie služieb podľa zákona č. 343/2015 Z. z. o verejnom obstarávaní a o zmene a doplnení niektorých zákonov v znení neskorších predpisov (ďalej len „zákon o verejnom obstarávaní“) s názvom „Manažment </w:t>
      </w:r>
      <w:r w:rsidR="00DD3C0D" w:rsidRPr="00CB1921">
        <w:rPr>
          <w:rFonts w:ascii="Times New Roman" w:hAnsi="Times New Roman"/>
          <w:sz w:val="24"/>
          <w:szCs w:val="24"/>
          <w:lang w:eastAsia="en-US"/>
        </w:rPr>
        <w:t>údajov</w:t>
      </w:r>
      <w:r w:rsidR="0090152D" w:rsidRPr="00CB1921">
        <w:rPr>
          <w:rFonts w:ascii="Times New Roman" w:hAnsi="Times New Roman"/>
          <w:sz w:val="24"/>
          <w:szCs w:val="24"/>
          <w:lang w:eastAsia="en-US"/>
        </w:rPr>
        <w:t xml:space="preserve"> pre</w:t>
      </w:r>
      <w:r w:rsidR="00C03A4F" w:rsidRPr="00CB1921">
        <w:rPr>
          <w:rFonts w:ascii="Times New Roman" w:hAnsi="Times New Roman"/>
          <w:sz w:val="24"/>
          <w:szCs w:val="24"/>
          <w:lang w:eastAsia="en-US"/>
        </w:rPr>
        <w:t xml:space="preserve"> </w:t>
      </w:r>
      <w:r w:rsidR="0090152D" w:rsidRPr="00CB1921">
        <w:rPr>
          <w:rFonts w:ascii="Times New Roman" w:hAnsi="Times New Roman"/>
          <w:sz w:val="24"/>
          <w:szCs w:val="24"/>
          <w:lang w:eastAsia="en-US"/>
        </w:rPr>
        <w:t>Ministerstvo zahraničných vecí</w:t>
      </w:r>
      <w:bookmarkStart w:id="1" w:name="_GoBack"/>
      <w:bookmarkEnd w:id="1"/>
      <w:r w:rsidR="0090152D" w:rsidRPr="00CB1921">
        <w:rPr>
          <w:rFonts w:ascii="Times New Roman" w:hAnsi="Times New Roman"/>
          <w:sz w:val="24"/>
          <w:szCs w:val="24"/>
          <w:lang w:eastAsia="en-US"/>
        </w:rPr>
        <w:t xml:space="preserve"> a európskych záležitostí Slovenskej republiky“</w:t>
      </w:r>
      <w:r w:rsidRPr="00CB1921">
        <w:rPr>
          <w:rFonts w:ascii="Times New Roman" w:hAnsi="Times New Roman"/>
          <w:sz w:val="24"/>
          <w:szCs w:val="24"/>
          <w:lang w:eastAsia="en-US"/>
        </w:rPr>
        <w:t>,</w:t>
      </w:r>
      <w:r w:rsidRPr="00D70319">
        <w:rPr>
          <w:rFonts w:ascii="Times New Roman" w:hAnsi="Times New Roman"/>
          <w:sz w:val="24"/>
          <w:szCs w:val="24"/>
          <w:lang w:eastAsia="en-US"/>
        </w:rPr>
        <w:t xml:space="preserve"> ktoré Objednávateľ ako verejný obstarávateľ vyhlásil vo Vestníku verejného obstarávania č.</w:t>
      </w:r>
      <w:r w:rsidR="004E495E">
        <w:rPr>
          <w:rFonts w:ascii="Times New Roman" w:hAnsi="Times New Roman"/>
          <w:sz w:val="24"/>
          <w:szCs w:val="24"/>
          <w:lang w:eastAsia="en-US"/>
        </w:rPr>
        <w:t>.</w:t>
      </w:r>
      <w:r w:rsidRPr="00D70319">
        <w:rPr>
          <w:rFonts w:ascii="Times New Roman" w:hAnsi="Times New Roman"/>
          <w:sz w:val="24"/>
          <w:szCs w:val="24"/>
          <w:lang w:eastAsia="en-US"/>
        </w:rPr>
        <w:t>................ zo dňa</w:t>
      </w:r>
      <w:r w:rsidR="004E495E">
        <w:rPr>
          <w:rFonts w:ascii="Times New Roman" w:hAnsi="Times New Roman"/>
          <w:sz w:val="24"/>
          <w:szCs w:val="24"/>
          <w:lang w:eastAsia="en-US"/>
        </w:rPr>
        <w:t>.</w:t>
      </w:r>
      <w:r w:rsidRPr="00D70319">
        <w:rPr>
          <w:rFonts w:ascii="Times New Roman" w:hAnsi="Times New Roman"/>
          <w:sz w:val="24"/>
          <w:szCs w:val="24"/>
          <w:lang w:eastAsia="en-US"/>
        </w:rPr>
        <w:t>.................... pod značkou</w:t>
      </w:r>
      <w:r w:rsidR="004E495E">
        <w:rPr>
          <w:rFonts w:ascii="Times New Roman" w:hAnsi="Times New Roman"/>
          <w:sz w:val="24"/>
          <w:szCs w:val="24"/>
          <w:lang w:eastAsia="en-US"/>
        </w:rPr>
        <w:t>.</w:t>
      </w:r>
      <w:r w:rsidRPr="00D70319">
        <w:rPr>
          <w:rFonts w:ascii="Times New Roman" w:hAnsi="Times New Roman"/>
          <w:sz w:val="24"/>
          <w:szCs w:val="24"/>
          <w:lang w:eastAsia="en-US"/>
        </w:rPr>
        <w:t>..................... a v Úradnom Vestníku Európskej únie č.</w:t>
      </w:r>
      <w:r w:rsidR="004E495E">
        <w:rPr>
          <w:rFonts w:ascii="Times New Roman" w:hAnsi="Times New Roman"/>
          <w:sz w:val="24"/>
          <w:szCs w:val="24"/>
          <w:lang w:eastAsia="en-US"/>
        </w:rPr>
        <w:t>.</w:t>
      </w:r>
      <w:r w:rsidRPr="00D70319">
        <w:rPr>
          <w:rFonts w:ascii="Times New Roman" w:hAnsi="Times New Roman"/>
          <w:sz w:val="24"/>
          <w:szCs w:val="24"/>
          <w:lang w:eastAsia="en-US"/>
        </w:rPr>
        <w:t>................... zo dňa</w:t>
      </w:r>
      <w:r w:rsidR="004E495E">
        <w:rPr>
          <w:rFonts w:ascii="Times New Roman" w:hAnsi="Times New Roman"/>
          <w:sz w:val="24"/>
          <w:szCs w:val="24"/>
          <w:lang w:eastAsia="en-US"/>
        </w:rPr>
        <w:t>.</w:t>
      </w:r>
      <w:r w:rsidRPr="00D70319">
        <w:rPr>
          <w:rFonts w:ascii="Times New Roman" w:hAnsi="Times New Roman"/>
          <w:sz w:val="24"/>
          <w:szCs w:val="24"/>
          <w:lang w:eastAsia="en-US"/>
        </w:rPr>
        <w:t>......................... pod značkou</w:t>
      </w:r>
      <w:r w:rsidR="004E495E">
        <w:rPr>
          <w:rFonts w:ascii="Times New Roman" w:hAnsi="Times New Roman"/>
          <w:sz w:val="24"/>
          <w:szCs w:val="24"/>
          <w:lang w:eastAsia="en-US"/>
        </w:rPr>
        <w:t>.</w:t>
      </w:r>
      <w:r w:rsidRPr="00D70319">
        <w:rPr>
          <w:rFonts w:ascii="Times New Roman" w:hAnsi="Times New Roman"/>
          <w:sz w:val="24"/>
          <w:szCs w:val="24"/>
          <w:lang w:eastAsia="en-US"/>
        </w:rPr>
        <w:t>...................... (ďalej len „verejné obstarávanie“).</w:t>
      </w:r>
    </w:p>
    <w:p w14:paraId="4BBD53DF" w14:textId="0735340B" w:rsidR="00C73272" w:rsidRPr="00D70319" w:rsidRDefault="00EC6663" w:rsidP="0063737E">
      <w:pPr>
        <w:pStyle w:val="MLOdsek"/>
        <w:numPr>
          <w:ilvl w:val="1"/>
          <w:numId w:val="6"/>
        </w:numPr>
        <w:ind w:left="709" w:hanging="709"/>
        <w:rPr>
          <w:rFonts w:ascii="Times New Roman" w:hAnsi="Times New Roman" w:cs="Times New Roman"/>
          <w:szCs w:val="24"/>
        </w:rPr>
      </w:pPr>
      <w:r w:rsidRPr="00D70319">
        <w:rPr>
          <w:rFonts w:ascii="Times New Roman" w:hAnsi="Times New Roman" w:cs="Times New Roman"/>
          <w:szCs w:val="24"/>
        </w:rPr>
        <w:t xml:space="preserve">Úspešným uchádzačom vo </w:t>
      </w:r>
      <w:r w:rsidR="00E7586E">
        <w:rPr>
          <w:rFonts w:ascii="Times New Roman" w:hAnsi="Times New Roman" w:cs="Times New Roman"/>
          <w:szCs w:val="24"/>
        </w:rPr>
        <w:t>v</w:t>
      </w:r>
      <w:r w:rsidRPr="00D70319">
        <w:rPr>
          <w:rFonts w:ascii="Times New Roman" w:hAnsi="Times New Roman" w:cs="Times New Roman"/>
          <w:szCs w:val="24"/>
        </w:rPr>
        <w:t xml:space="preserve">erejnom obstarávaní sa stal </w:t>
      </w:r>
      <w:r w:rsidR="0090152D">
        <w:rPr>
          <w:rFonts w:ascii="Times New Roman" w:hAnsi="Times New Roman" w:cs="Times New Roman"/>
          <w:szCs w:val="24"/>
        </w:rPr>
        <w:t>Poskytovate</w:t>
      </w:r>
      <w:r w:rsidRPr="00D70319">
        <w:rPr>
          <w:rFonts w:ascii="Times New Roman" w:hAnsi="Times New Roman" w:cs="Times New Roman"/>
          <w:szCs w:val="24"/>
        </w:rPr>
        <w:t xml:space="preserve">ľ, ktorý vo svojej ponuke deklaroval záujem na splnení cieľa sledovaného Objednávateľom, a za týmto účelom má záujem </w:t>
      </w:r>
      <w:r w:rsidR="00D5797A" w:rsidRPr="00D70319">
        <w:rPr>
          <w:rFonts w:ascii="Times New Roman" w:hAnsi="Times New Roman" w:cs="Times New Roman"/>
          <w:szCs w:val="24"/>
        </w:rPr>
        <w:t xml:space="preserve">predmet </w:t>
      </w:r>
      <w:r w:rsidR="00E7586E">
        <w:rPr>
          <w:rFonts w:ascii="Times New Roman" w:hAnsi="Times New Roman" w:cs="Times New Roman"/>
          <w:szCs w:val="24"/>
        </w:rPr>
        <w:t>v</w:t>
      </w:r>
      <w:r w:rsidR="00D5797A" w:rsidRPr="00D70319">
        <w:rPr>
          <w:rFonts w:ascii="Times New Roman" w:hAnsi="Times New Roman" w:cs="Times New Roman"/>
          <w:szCs w:val="24"/>
        </w:rPr>
        <w:t xml:space="preserve">erejného obstarávania </w:t>
      </w:r>
      <w:r w:rsidRPr="00D70319">
        <w:rPr>
          <w:rFonts w:ascii="Times New Roman" w:hAnsi="Times New Roman" w:cs="Times New Roman"/>
          <w:szCs w:val="24"/>
        </w:rPr>
        <w:t>zrealizovať</w:t>
      </w:r>
      <w:r w:rsidR="00307D41" w:rsidRPr="00D70319">
        <w:rPr>
          <w:rFonts w:ascii="Times New Roman" w:hAnsi="Times New Roman" w:cs="Times New Roman"/>
          <w:szCs w:val="24"/>
        </w:rPr>
        <w:t>.</w:t>
      </w:r>
      <w:r w:rsidRPr="00D70319">
        <w:rPr>
          <w:rFonts w:ascii="Times New Roman" w:hAnsi="Times New Roman" w:cs="Times New Roman"/>
          <w:szCs w:val="24"/>
        </w:rPr>
        <w:t xml:space="preserve"> </w:t>
      </w:r>
    </w:p>
    <w:p w14:paraId="394779A3" w14:textId="77777777" w:rsidR="00CD1801" w:rsidRPr="00D70319" w:rsidRDefault="00CD1801" w:rsidP="0063737E">
      <w:pPr>
        <w:pStyle w:val="MLOdsek"/>
        <w:numPr>
          <w:ilvl w:val="1"/>
          <w:numId w:val="6"/>
        </w:numPr>
        <w:ind w:left="709" w:hanging="709"/>
        <w:rPr>
          <w:rFonts w:ascii="Times New Roman" w:hAnsi="Times New Roman" w:cs="Times New Roman"/>
          <w:szCs w:val="24"/>
        </w:rPr>
      </w:pPr>
      <w:r w:rsidRPr="00D70319">
        <w:rPr>
          <w:rFonts w:ascii="Times New Roman" w:hAnsi="Times New Roman" w:cs="Times New Roman"/>
          <w:szCs w:val="24"/>
        </w:rPr>
        <w:t xml:space="preserve">Účelom tejto Zmluvy je </w:t>
      </w:r>
      <w:r w:rsidR="00046B92">
        <w:rPr>
          <w:rFonts w:ascii="Times New Roman" w:hAnsi="Times New Roman" w:cs="Times New Roman"/>
          <w:szCs w:val="24"/>
        </w:rPr>
        <w:t xml:space="preserve">vytvorenie manažmentu údajov </w:t>
      </w:r>
      <w:r w:rsidR="00046B92" w:rsidRPr="00046B92">
        <w:rPr>
          <w:rFonts w:ascii="Times New Roman" w:hAnsi="Times New Roman" w:cs="Times New Roman"/>
          <w:szCs w:val="24"/>
        </w:rPr>
        <w:t>Ministerstva zahraničných vecí</w:t>
      </w:r>
      <w:r w:rsidR="00C03A4F">
        <w:rPr>
          <w:rFonts w:ascii="Times New Roman" w:hAnsi="Times New Roman" w:cs="Times New Roman"/>
          <w:szCs w:val="24"/>
        </w:rPr>
        <w:t xml:space="preserve"> </w:t>
      </w:r>
      <w:r w:rsidR="00046B92" w:rsidRPr="00046B92">
        <w:rPr>
          <w:rFonts w:ascii="Times New Roman" w:hAnsi="Times New Roman" w:cs="Times New Roman"/>
          <w:szCs w:val="24"/>
        </w:rPr>
        <w:t xml:space="preserve">a európskych záležitostí Slovenskej republiky </w:t>
      </w:r>
      <w:r w:rsidR="00046B92">
        <w:rPr>
          <w:rFonts w:ascii="Times New Roman" w:hAnsi="Times New Roman" w:cs="Times New Roman"/>
          <w:szCs w:val="24"/>
        </w:rPr>
        <w:t xml:space="preserve">s cieľom </w:t>
      </w:r>
      <w:r w:rsidR="00046B92" w:rsidRPr="00D70319">
        <w:rPr>
          <w:rFonts w:ascii="Times New Roman" w:hAnsi="Times New Roman" w:cs="Times New Roman"/>
          <w:szCs w:val="24"/>
        </w:rPr>
        <w:t>zefektívneni</w:t>
      </w:r>
      <w:r w:rsidR="00046B92">
        <w:rPr>
          <w:rFonts w:ascii="Times New Roman" w:hAnsi="Times New Roman" w:cs="Times New Roman"/>
          <w:szCs w:val="24"/>
        </w:rPr>
        <w:t>a</w:t>
      </w:r>
      <w:r w:rsidR="007872B3">
        <w:rPr>
          <w:rFonts w:ascii="Times New Roman" w:hAnsi="Times New Roman" w:cs="Times New Roman"/>
          <w:szCs w:val="24"/>
        </w:rPr>
        <w:t>, optimalizovania</w:t>
      </w:r>
      <w:r w:rsidR="00046B92" w:rsidRPr="00D70319">
        <w:rPr>
          <w:rFonts w:ascii="Times New Roman" w:hAnsi="Times New Roman" w:cs="Times New Roman"/>
          <w:szCs w:val="24"/>
        </w:rPr>
        <w:t xml:space="preserve"> a automatiz</w:t>
      </w:r>
      <w:r w:rsidR="007872B3">
        <w:rPr>
          <w:rFonts w:ascii="Times New Roman" w:hAnsi="Times New Roman" w:cs="Times New Roman"/>
          <w:szCs w:val="24"/>
        </w:rPr>
        <w:t>ovania</w:t>
      </w:r>
      <w:r w:rsidR="00046B92" w:rsidRPr="00D70319">
        <w:rPr>
          <w:rFonts w:ascii="Times New Roman" w:hAnsi="Times New Roman" w:cs="Times New Roman"/>
          <w:szCs w:val="24"/>
        </w:rPr>
        <w:t xml:space="preserve"> procesov a služieb dátového manažmentu</w:t>
      </w:r>
      <w:r w:rsidR="00C03A4F">
        <w:rPr>
          <w:rFonts w:ascii="Times New Roman" w:hAnsi="Times New Roman" w:cs="Times New Roman"/>
          <w:szCs w:val="24"/>
        </w:rPr>
        <w:t xml:space="preserve"> </w:t>
      </w:r>
      <w:r w:rsidR="007872B3">
        <w:rPr>
          <w:rFonts w:ascii="Times New Roman" w:hAnsi="Times New Roman" w:cs="Times New Roman"/>
          <w:szCs w:val="24"/>
        </w:rPr>
        <w:t>a</w:t>
      </w:r>
      <w:r w:rsidR="00046B92" w:rsidRPr="00D70319">
        <w:rPr>
          <w:rFonts w:ascii="Times New Roman" w:hAnsi="Times New Roman" w:cs="Times New Roman"/>
          <w:szCs w:val="24"/>
        </w:rPr>
        <w:t xml:space="preserve"> dosiahnutia požadovanej úrovne dátovej kvality</w:t>
      </w:r>
      <w:r w:rsidRPr="00D70319">
        <w:rPr>
          <w:rFonts w:ascii="Times New Roman" w:hAnsi="Times New Roman" w:cs="Times New Roman"/>
          <w:szCs w:val="24"/>
        </w:rPr>
        <w:t xml:space="preserve">. </w:t>
      </w:r>
    </w:p>
    <w:p w14:paraId="06124413" w14:textId="77777777" w:rsidR="00FC5CBA" w:rsidRPr="00D70319" w:rsidRDefault="001738CE" w:rsidP="0063737E">
      <w:pPr>
        <w:pStyle w:val="MLOdsek"/>
        <w:numPr>
          <w:ilvl w:val="1"/>
          <w:numId w:val="6"/>
        </w:numPr>
        <w:ind w:left="709" w:hanging="709"/>
        <w:rPr>
          <w:rFonts w:ascii="Times New Roman" w:hAnsi="Times New Roman" w:cs="Times New Roman"/>
          <w:szCs w:val="24"/>
        </w:rPr>
      </w:pPr>
      <w:r w:rsidRPr="00D70319">
        <w:rPr>
          <w:rFonts w:ascii="Times New Roman" w:hAnsi="Times New Roman" w:cs="Times New Roman"/>
          <w:szCs w:val="24"/>
        </w:rPr>
        <w:t xml:space="preserve">Zmluvné strany, vedomé si svojich záväzkov obsiahnutých v tejto Zmluve a s úmyslom byť touto Zmluvou viazané, dohodli sa na uzatvorení Zmluvy v nasledujúcom znení: </w:t>
      </w:r>
    </w:p>
    <w:p w14:paraId="05CA48EC" w14:textId="77777777" w:rsidR="00ED6E3C" w:rsidRPr="00AD720F" w:rsidRDefault="00ED6E3C" w:rsidP="00704F26">
      <w:pPr>
        <w:spacing w:before="0" w:after="0"/>
        <w:ind w:left="0" w:firstLine="0"/>
        <w:jc w:val="center"/>
        <w:rPr>
          <w:b/>
        </w:rPr>
      </w:pPr>
      <w:bookmarkStart w:id="2" w:name="_Toc34423545"/>
      <w:r w:rsidRPr="00AD720F">
        <w:rPr>
          <w:b/>
        </w:rPr>
        <w:t>Článok 1</w:t>
      </w:r>
    </w:p>
    <w:p w14:paraId="3C5C4C2B" w14:textId="77777777" w:rsidR="00541045" w:rsidRDefault="00A87C65" w:rsidP="00704F26">
      <w:pPr>
        <w:spacing w:before="0"/>
        <w:ind w:left="0" w:firstLine="0"/>
        <w:jc w:val="center"/>
        <w:rPr>
          <w:b/>
        </w:rPr>
      </w:pPr>
      <w:r w:rsidRPr="00AD720F">
        <w:rPr>
          <w:b/>
        </w:rPr>
        <w:t>DEFINÍCIE POJMOV</w:t>
      </w:r>
      <w:bookmarkEnd w:id="2"/>
    </w:p>
    <w:p w14:paraId="3BE2DD92" w14:textId="77777777" w:rsidR="00541045" w:rsidRPr="00D70319" w:rsidRDefault="00E75FF1" w:rsidP="0075427A">
      <w:pPr>
        <w:pStyle w:val="MLOdsek"/>
        <w:numPr>
          <w:ilvl w:val="0"/>
          <w:numId w:val="25"/>
        </w:numPr>
        <w:ind w:left="709" w:hanging="709"/>
        <w:rPr>
          <w:rFonts w:ascii="Times New Roman" w:hAnsi="Times New Roman" w:cs="Times New Roman"/>
          <w:szCs w:val="24"/>
        </w:rPr>
      </w:pPr>
      <w:r w:rsidRPr="00D70319">
        <w:rPr>
          <w:rFonts w:ascii="Times New Roman" w:hAnsi="Times New Roman" w:cs="Times New Roman"/>
          <w:szCs w:val="24"/>
        </w:rPr>
        <w:t xml:space="preserve">Zmluvné strany sa dohodli, že pojmy s veľkým začiatočným </w:t>
      </w:r>
      <w:r w:rsidR="0089230B" w:rsidRPr="00D70319">
        <w:rPr>
          <w:rFonts w:ascii="Times New Roman" w:hAnsi="Times New Roman" w:cs="Times New Roman"/>
          <w:szCs w:val="24"/>
        </w:rPr>
        <w:t>písmenom</w:t>
      </w:r>
      <w:r w:rsidRPr="00D70319">
        <w:rPr>
          <w:rFonts w:ascii="Times New Roman" w:hAnsi="Times New Roman" w:cs="Times New Roman"/>
          <w:szCs w:val="24"/>
        </w:rPr>
        <w:t xml:space="preserve"> majú nasledovný význam:</w:t>
      </w:r>
    </w:p>
    <w:p w14:paraId="095AFC9D" w14:textId="77777777" w:rsidR="009E4E42" w:rsidRPr="00D70319" w:rsidRDefault="009E4E42" w:rsidP="00704F26">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APV</w:t>
      </w:r>
      <w:r w:rsidRPr="00D70319">
        <w:rPr>
          <w:rFonts w:ascii="Times New Roman" w:hAnsi="Times New Roman" w:cs="Times New Roman"/>
          <w:szCs w:val="24"/>
        </w:rPr>
        <w:t>“ je aplikačné programové vybavenie.</w:t>
      </w:r>
    </w:p>
    <w:p w14:paraId="0299CCF5" w14:textId="77777777" w:rsidR="004A1782" w:rsidRPr="00D70319" w:rsidRDefault="004A1782" w:rsidP="00704F26">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Autorský zákon</w:t>
      </w:r>
      <w:r w:rsidRPr="00D70319">
        <w:rPr>
          <w:rFonts w:ascii="Times New Roman" w:hAnsi="Times New Roman" w:cs="Times New Roman"/>
          <w:szCs w:val="24"/>
        </w:rPr>
        <w:t>“ je zákon č. 185/2015 Z. z., Autorský zákon, v znení neskorších predpisov.</w:t>
      </w:r>
    </w:p>
    <w:p w14:paraId="61589623" w14:textId="77777777" w:rsidR="00F5699C" w:rsidRPr="00D70319" w:rsidRDefault="00F5699C" w:rsidP="00704F26">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Cieľový koncept</w:t>
      </w:r>
      <w:r w:rsidR="006508D2">
        <w:rPr>
          <w:rFonts w:ascii="Times New Roman" w:hAnsi="Times New Roman" w:cs="Times New Roman"/>
          <w:szCs w:val="24"/>
        </w:rPr>
        <w:t>“ je dokument, ktorého obsahové náležitosti sú uvedené v Zmluve a ktorý v</w:t>
      </w:r>
      <w:r w:rsidR="0077491A" w:rsidRPr="00D70319">
        <w:rPr>
          <w:rFonts w:ascii="Times New Roman" w:hAnsi="Times New Roman" w:cs="Times New Roman"/>
          <w:szCs w:val="24"/>
        </w:rPr>
        <w:t> prípade, že Dielo je realizované v rámci projektu financovaného z Operačného programu Integrovaná infraštruktúra</w:t>
      </w:r>
      <w:r w:rsidR="005237A4" w:rsidRPr="00D70319">
        <w:rPr>
          <w:rFonts w:ascii="Times New Roman" w:hAnsi="Times New Roman" w:cs="Times New Roman"/>
          <w:szCs w:val="24"/>
        </w:rPr>
        <w:t xml:space="preserve"> alebo iného operačného </w:t>
      </w:r>
      <w:r w:rsidR="005237A4" w:rsidRPr="00D70319">
        <w:rPr>
          <w:rFonts w:ascii="Times New Roman" w:hAnsi="Times New Roman" w:cs="Times New Roman"/>
          <w:szCs w:val="24"/>
        </w:rPr>
        <w:lastRenderedPageBreak/>
        <w:t>programu</w:t>
      </w:r>
      <w:r w:rsidR="0077491A" w:rsidRPr="00D70319">
        <w:rPr>
          <w:rFonts w:ascii="Times New Roman" w:hAnsi="Times New Roman" w:cs="Times New Roman"/>
          <w:szCs w:val="24"/>
        </w:rPr>
        <w:t>, musí sp</w:t>
      </w:r>
      <w:r w:rsidR="0047663A" w:rsidRPr="00D70319">
        <w:rPr>
          <w:rFonts w:ascii="Times New Roman" w:hAnsi="Times New Roman" w:cs="Times New Roman"/>
          <w:szCs w:val="24"/>
        </w:rPr>
        <w:t xml:space="preserve">ĺňať parametre </w:t>
      </w:r>
      <w:r w:rsidR="0047663A" w:rsidRPr="00D70319">
        <w:rPr>
          <w:rFonts w:ascii="Times New Roman" w:hAnsi="Times New Roman" w:cs="Times New Roman"/>
          <w:b/>
          <w:szCs w:val="24"/>
        </w:rPr>
        <w:t>Detailnej funkčnej špecifikácie (DFŠ</w:t>
      </w:r>
      <w:r w:rsidR="0047663A" w:rsidRPr="00D70319">
        <w:rPr>
          <w:rFonts w:ascii="Times New Roman" w:hAnsi="Times New Roman" w:cs="Times New Roman"/>
          <w:szCs w:val="24"/>
        </w:rPr>
        <w:t>) v zmysle Metodiky riadenia QAMPR.</w:t>
      </w:r>
    </w:p>
    <w:p w14:paraId="1E84B355" w14:textId="77777777" w:rsidR="00857B17" w:rsidRPr="00D70319" w:rsidRDefault="00C24E83" w:rsidP="00704F26">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00857B17" w:rsidRPr="00D70319">
        <w:rPr>
          <w:rFonts w:ascii="Times New Roman" w:hAnsi="Times New Roman" w:cs="Times New Roman"/>
          <w:b/>
          <w:szCs w:val="24"/>
        </w:rPr>
        <w:t>Programové vybavenie</w:t>
      </w:r>
      <w:r w:rsidRPr="00D70319">
        <w:rPr>
          <w:rFonts w:ascii="Times New Roman" w:hAnsi="Times New Roman" w:cs="Times New Roman"/>
          <w:szCs w:val="24"/>
        </w:rPr>
        <w:t>“</w:t>
      </w:r>
      <w:r w:rsidR="00857B17" w:rsidRPr="00D70319">
        <w:rPr>
          <w:rFonts w:ascii="Times New Roman" w:hAnsi="Times New Roman" w:cs="Times New Roman"/>
          <w:szCs w:val="24"/>
        </w:rPr>
        <w:t xml:space="preserve"> znamená počítačový program, softvér, ktorý je súčasťou plnenia tejto Zmluvy a je dodaný v rámci plnenia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857B17" w:rsidRPr="00D70319">
        <w:rPr>
          <w:rFonts w:ascii="Times New Roman" w:hAnsi="Times New Roman" w:cs="Times New Roman"/>
          <w:szCs w:val="24"/>
        </w:rPr>
        <w:t>om</w:t>
      </w:r>
      <w:r w:rsidRPr="00D70319">
        <w:rPr>
          <w:rFonts w:ascii="Times New Roman" w:hAnsi="Times New Roman" w:cs="Times New Roman"/>
          <w:szCs w:val="24"/>
        </w:rPr>
        <w:t>,</w:t>
      </w:r>
      <w:r w:rsidR="00857B17" w:rsidRPr="00D70319">
        <w:rPr>
          <w:rFonts w:ascii="Times New Roman" w:hAnsi="Times New Roman" w:cs="Times New Roman"/>
          <w:szCs w:val="24"/>
        </w:rPr>
        <w:t xml:space="preserve"> vrátane súvisiacej dokumentácie, implementácie a naplnenia dátami. </w:t>
      </w:r>
    </w:p>
    <w:p w14:paraId="63E07C99" w14:textId="77777777" w:rsidR="004A1782" w:rsidRPr="00D70319" w:rsidRDefault="00BA4BB5" w:rsidP="00704F26">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00EC463A" w:rsidRPr="00EC463A">
        <w:rPr>
          <w:rFonts w:ascii="Times New Roman" w:hAnsi="Times New Roman" w:cs="Times New Roman"/>
          <w:b/>
          <w:szCs w:val="24"/>
        </w:rPr>
        <w:t>Informačný s</w:t>
      </w:r>
      <w:r w:rsidR="00B23115" w:rsidRPr="00EC463A">
        <w:rPr>
          <w:rFonts w:ascii="Times New Roman" w:hAnsi="Times New Roman" w:cs="Times New Roman"/>
          <w:b/>
          <w:szCs w:val="24"/>
        </w:rPr>
        <w:t>ystém</w:t>
      </w:r>
      <w:r w:rsidRPr="00D70319">
        <w:rPr>
          <w:rFonts w:ascii="Times New Roman" w:hAnsi="Times New Roman" w:cs="Times New Roman"/>
          <w:szCs w:val="24"/>
        </w:rPr>
        <w:t>“</w:t>
      </w:r>
      <w:r w:rsidR="008528A7">
        <w:rPr>
          <w:rFonts w:ascii="Times New Roman" w:hAnsi="Times New Roman" w:cs="Times New Roman"/>
          <w:szCs w:val="24"/>
        </w:rPr>
        <w:t xml:space="preserve"> alebo aj „</w:t>
      </w:r>
      <w:r w:rsidR="008528A7" w:rsidRPr="00324220">
        <w:rPr>
          <w:rFonts w:ascii="Times New Roman" w:hAnsi="Times New Roman" w:cs="Times New Roman"/>
          <w:b/>
          <w:bCs/>
          <w:szCs w:val="24"/>
        </w:rPr>
        <w:t>Dielo</w:t>
      </w:r>
      <w:r w:rsidR="008528A7">
        <w:rPr>
          <w:rFonts w:ascii="Times New Roman" w:hAnsi="Times New Roman" w:cs="Times New Roman"/>
          <w:szCs w:val="24"/>
        </w:rPr>
        <w:t>“</w:t>
      </w:r>
      <w:r w:rsidR="004A1782" w:rsidRPr="00D70319">
        <w:rPr>
          <w:rFonts w:ascii="Times New Roman" w:hAnsi="Times New Roman" w:cs="Times New Roman"/>
          <w:szCs w:val="24"/>
        </w:rPr>
        <w:t xml:space="preserve"> je informačný systém </w:t>
      </w:r>
      <w:r w:rsidR="00B6288E">
        <w:rPr>
          <w:rFonts w:ascii="Times New Roman" w:hAnsi="Times New Roman" w:cs="Times New Roman"/>
          <w:szCs w:val="24"/>
        </w:rPr>
        <w:t>„</w:t>
      </w:r>
      <w:r w:rsidR="00B6288E" w:rsidRPr="00B6288E">
        <w:rPr>
          <w:rFonts w:ascii="Times New Roman" w:hAnsi="Times New Roman" w:cs="Times New Roman"/>
          <w:szCs w:val="24"/>
        </w:rPr>
        <w:t>Konsolidačn</w:t>
      </w:r>
      <w:r w:rsidR="00B6288E">
        <w:rPr>
          <w:rFonts w:ascii="Times New Roman" w:hAnsi="Times New Roman" w:cs="Times New Roman"/>
          <w:szCs w:val="24"/>
        </w:rPr>
        <w:t>á</w:t>
      </w:r>
      <w:r w:rsidR="00B6288E" w:rsidRPr="00B6288E">
        <w:rPr>
          <w:rFonts w:ascii="Times New Roman" w:hAnsi="Times New Roman" w:cs="Times New Roman"/>
          <w:szCs w:val="24"/>
        </w:rPr>
        <w:t xml:space="preserve"> platform</w:t>
      </w:r>
      <w:r w:rsidR="00B6288E">
        <w:rPr>
          <w:rFonts w:ascii="Times New Roman" w:hAnsi="Times New Roman" w:cs="Times New Roman"/>
          <w:szCs w:val="24"/>
        </w:rPr>
        <w:t>a</w:t>
      </w:r>
      <w:r w:rsidR="00B6288E" w:rsidRPr="00B6288E">
        <w:rPr>
          <w:rFonts w:ascii="Times New Roman" w:hAnsi="Times New Roman" w:cs="Times New Roman"/>
          <w:szCs w:val="24"/>
        </w:rPr>
        <w:t xml:space="preserve"> údajov MZVEZ SR</w:t>
      </w:r>
      <w:r w:rsidR="00B6288E">
        <w:rPr>
          <w:rFonts w:ascii="Times New Roman" w:hAnsi="Times New Roman" w:cs="Times New Roman"/>
          <w:szCs w:val="24"/>
        </w:rPr>
        <w:t>“, k</w:t>
      </w:r>
      <w:r w:rsidR="00BF4213" w:rsidRPr="00D70319">
        <w:rPr>
          <w:rFonts w:ascii="Times New Roman" w:hAnsi="Times New Roman" w:cs="Times New Roman"/>
          <w:szCs w:val="24"/>
        </w:rPr>
        <w:t xml:space="preserve">torý je vytvorený na základe </w:t>
      </w:r>
      <w:r w:rsidR="007B1B86" w:rsidRPr="00D70319">
        <w:rPr>
          <w:rFonts w:ascii="Times New Roman" w:hAnsi="Times New Roman" w:cs="Times New Roman"/>
          <w:szCs w:val="24"/>
        </w:rPr>
        <w:t xml:space="preserve">tejto </w:t>
      </w:r>
      <w:r w:rsidR="00B6288E">
        <w:rPr>
          <w:rFonts w:ascii="Times New Roman" w:hAnsi="Times New Roman" w:cs="Times New Roman"/>
          <w:szCs w:val="24"/>
        </w:rPr>
        <w:t>Zmluvy</w:t>
      </w:r>
      <w:r w:rsidR="004A1782" w:rsidRPr="00D70319">
        <w:rPr>
          <w:rFonts w:ascii="Times New Roman" w:hAnsi="Times New Roman" w:cs="Times New Roman"/>
          <w:szCs w:val="24"/>
        </w:rPr>
        <w:t>.</w:t>
      </w:r>
      <w:r w:rsidR="000C06CE" w:rsidRPr="00D70319">
        <w:rPr>
          <w:rFonts w:ascii="Times New Roman" w:hAnsi="Times New Roman" w:cs="Times New Roman"/>
          <w:szCs w:val="24"/>
        </w:rPr>
        <w:t xml:space="preserve"> </w:t>
      </w:r>
    </w:p>
    <w:p w14:paraId="3618E6AE" w14:textId="77777777" w:rsidR="000C06CE" w:rsidRPr="00D70319" w:rsidRDefault="000C06CE" w:rsidP="00704F26">
      <w:pPr>
        <w:pStyle w:val="MLOdsek"/>
        <w:numPr>
          <w:ilvl w:val="2"/>
          <w:numId w:val="5"/>
        </w:numPr>
        <w:spacing w:before="0" w:after="120"/>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Dôvernou informáciou</w:t>
      </w:r>
      <w:r w:rsidRPr="00D70319">
        <w:rPr>
          <w:rFonts w:ascii="Times New Roman" w:hAnsi="Times New Roman" w:cs="Times New Roman"/>
          <w:szCs w:val="24"/>
        </w:rPr>
        <w:t xml:space="preserve">" akýkoľvek údaj, podklad, poznatok, dokument alebo akákoľvek iná informácia, bez ohľadu na formu jej zachytenia, s výnimkami uvedenými </w:t>
      </w:r>
      <w:r w:rsidRPr="00F22FBA">
        <w:rPr>
          <w:rFonts w:ascii="Times New Roman" w:hAnsi="Times New Roman" w:cs="Times New Roman"/>
          <w:szCs w:val="24"/>
        </w:rPr>
        <w:t xml:space="preserve">v čl. </w:t>
      </w:r>
      <w:r w:rsidR="005237A4" w:rsidRPr="00F22FBA">
        <w:rPr>
          <w:rFonts w:ascii="Times New Roman" w:hAnsi="Times New Roman" w:cs="Times New Roman"/>
          <w:szCs w:val="24"/>
        </w:rPr>
        <w:t>1</w:t>
      </w:r>
      <w:r w:rsidR="00153428" w:rsidRPr="00F22FBA">
        <w:rPr>
          <w:rFonts w:ascii="Times New Roman" w:hAnsi="Times New Roman" w:cs="Times New Roman"/>
          <w:szCs w:val="24"/>
        </w:rPr>
        <w:t>2</w:t>
      </w:r>
      <w:r w:rsidR="00CB095D" w:rsidRPr="00D70319">
        <w:rPr>
          <w:rFonts w:ascii="Times New Roman" w:hAnsi="Times New Roman" w:cs="Times New Roman"/>
          <w:szCs w:val="24"/>
        </w:rPr>
        <w:t xml:space="preserve"> </w:t>
      </w:r>
      <w:r w:rsidR="00F81C54">
        <w:rPr>
          <w:rFonts w:ascii="Times New Roman" w:hAnsi="Times New Roman" w:cs="Times New Roman"/>
          <w:szCs w:val="24"/>
        </w:rPr>
        <w:t>tejto Zmluvy.</w:t>
      </w:r>
    </w:p>
    <w:p w14:paraId="745666AB" w14:textId="77777777" w:rsidR="000C06CE" w:rsidRPr="00D70319" w:rsidRDefault="000C06CE" w:rsidP="0075427A">
      <w:pPr>
        <w:pStyle w:val="Odsekzoznamu"/>
        <w:numPr>
          <w:ilvl w:val="0"/>
          <w:numId w:val="7"/>
        </w:numPr>
        <w:tabs>
          <w:tab w:val="left" w:pos="-600"/>
        </w:tabs>
        <w:autoSpaceDE w:val="0"/>
        <w:autoSpaceDN w:val="0"/>
        <w:adjustRightInd w:val="0"/>
        <w:spacing w:before="0" w:after="120" w:line="240" w:lineRule="exact"/>
        <w:ind w:left="1701" w:hanging="567"/>
        <w:rPr>
          <w:rFonts w:ascii="Times New Roman" w:hAnsi="Times New Roman"/>
          <w:sz w:val="24"/>
          <w:szCs w:val="24"/>
        </w:rPr>
      </w:pPr>
      <w:r w:rsidRPr="00D70319">
        <w:rPr>
          <w:rFonts w:ascii="Times New Roman" w:hAnsi="Times New Roman"/>
          <w:sz w:val="24"/>
          <w:szCs w:val="24"/>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sidR="005E1C48" w:rsidRPr="00D70319">
        <w:rPr>
          <w:rFonts w:ascii="Times New Roman" w:hAnsi="Times New Roman"/>
          <w:sz w:val="24"/>
          <w:szCs w:val="24"/>
        </w:rPr>
        <w:t xml:space="preserve"> </w:t>
      </w:r>
      <w:r w:rsidR="00AC4CD4" w:rsidRPr="00D70319">
        <w:rPr>
          <w:rFonts w:ascii="Times New Roman" w:hAnsi="Times New Roman"/>
          <w:sz w:val="24"/>
          <w:szCs w:val="24"/>
        </w:rPr>
        <w:t>alebo</w:t>
      </w:r>
      <w:r w:rsidRPr="00D70319">
        <w:rPr>
          <w:rFonts w:ascii="Times New Roman" w:hAnsi="Times New Roman"/>
          <w:sz w:val="24"/>
          <w:szCs w:val="24"/>
        </w:rPr>
        <w:t>,</w:t>
      </w:r>
    </w:p>
    <w:p w14:paraId="31AD9693" w14:textId="77777777" w:rsidR="000C06CE" w:rsidRPr="00D70319" w:rsidRDefault="000C06CE" w:rsidP="0075427A">
      <w:pPr>
        <w:pStyle w:val="Odsekzoznamu"/>
        <w:numPr>
          <w:ilvl w:val="0"/>
          <w:numId w:val="7"/>
        </w:numPr>
        <w:tabs>
          <w:tab w:val="left" w:pos="-600"/>
        </w:tabs>
        <w:autoSpaceDE w:val="0"/>
        <w:autoSpaceDN w:val="0"/>
        <w:adjustRightInd w:val="0"/>
        <w:spacing w:before="0" w:after="120" w:line="240" w:lineRule="exact"/>
        <w:ind w:left="1701" w:hanging="567"/>
        <w:rPr>
          <w:rFonts w:ascii="Times New Roman" w:hAnsi="Times New Roman"/>
          <w:sz w:val="24"/>
          <w:szCs w:val="24"/>
        </w:rPr>
      </w:pPr>
      <w:r w:rsidRPr="00D70319">
        <w:rPr>
          <w:rFonts w:ascii="Times New Roman" w:hAnsi="Times New Roman"/>
          <w:sz w:val="24"/>
          <w:szCs w:val="24"/>
        </w:rPr>
        <w:t>ktorá bola poskytnutá zmluvnej strane alebo získaná zmluvnou stranou pred nadobudnutím platnosti a účinnosti Zmluvy, pokiaľ sa týka jej predmetu a/alebo obsahu</w:t>
      </w:r>
      <w:r w:rsidR="005E1C48" w:rsidRPr="00D70319">
        <w:rPr>
          <w:rFonts w:ascii="Times New Roman" w:hAnsi="Times New Roman"/>
          <w:sz w:val="24"/>
          <w:szCs w:val="24"/>
        </w:rPr>
        <w:t xml:space="preserve"> </w:t>
      </w:r>
      <w:r w:rsidR="00AC4CD4" w:rsidRPr="00D70319">
        <w:rPr>
          <w:rFonts w:ascii="Times New Roman" w:hAnsi="Times New Roman"/>
          <w:sz w:val="24"/>
          <w:szCs w:val="24"/>
        </w:rPr>
        <w:t>alebo</w:t>
      </w:r>
      <w:r w:rsidRPr="00D70319">
        <w:rPr>
          <w:rFonts w:ascii="Times New Roman" w:hAnsi="Times New Roman"/>
          <w:sz w:val="24"/>
          <w:szCs w:val="24"/>
        </w:rPr>
        <w:t>,</w:t>
      </w:r>
    </w:p>
    <w:p w14:paraId="6B7640F8" w14:textId="77777777" w:rsidR="000C06CE" w:rsidRPr="00D70319" w:rsidRDefault="000C06CE" w:rsidP="0075427A">
      <w:pPr>
        <w:pStyle w:val="Odsekzoznamu"/>
        <w:numPr>
          <w:ilvl w:val="0"/>
          <w:numId w:val="7"/>
        </w:numPr>
        <w:tabs>
          <w:tab w:val="left" w:pos="-600"/>
        </w:tabs>
        <w:autoSpaceDE w:val="0"/>
        <w:autoSpaceDN w:val="0"/>
        <w:adjustRightInd w:val="0"/>
        <w:spacing w:before="0" w:after="120" w:line="240" w:lineRule="exact"/>
        <w:ind w:left="1701" w:hanging="567"/>
        <w:rPr>
          <w:rFonts w:ascii="Times New Roman" w:hAnsi="Times New Roman"/>
          <w:sz w:val="24"/>
          <w:szCs w:val="24"/>
        </w:rPr>
      </w:pPr>
      <w:r w:rsidRPr="00D70319">
        <w:rPr>
          <w:rFonts w:ascii="Times New Roman" w:hAnsi="Times New Roman"/>
          <w:sz w:val="24"/>
          <w:szCs w:val="24"/>
        </w:rPr>
        <w:t>ktorá je výslovne zmluvnou stranou označená ako „dôverná“, „</w:t>
      </w:r>
      <w:proofErr w:type="spellStart"/>
      <w:r w:rsidRPr="00D70319">
        <w:rPr>
          <w:rFonts w:ascii="Times New Roman" w:hAnsi="Times New Roman"/>
          <w:sz w:val="24"/>
          <w:szCs w:val="24"/>
        </w:rPr>
        <w:t>confidential</w:t>
      </w:r>
      <w:proofErr w:type="spellEnd"/>
      <w:r w:rsidRPr="00D70319">
        <w:rPr>
          <w:rFonts w:ascii="Times New Roman" w:hAnsi="Times New Roman"/>
          <w:sz w:val="24"/>
          <w:szCs w:val="24"/>
        </w:rPr>
        <w:t>“, „</w:t>
      </w:r>
      <w:proofErr w:type="spellStart"/>
      <w:r w:rsidRPr="00D70319">
        <w:rPr>
          <w:rFonts w:ascii="Times New Roman" w:hAnsi="Times New Roman"/>
          <w:sz w:val="24"/>
          <w:szCs w:val="24"/>
        </w:rPr>
        <w:t>proprietary</w:t>
      </w:r>
      <w:proofErr w:type="spellEnd"/>
      <w:r w:rsidRPr="00D70319">
        <w:rPr>
          <w:rFonts w:ascii="Times New Roman" w:hAnsi="Times New Roman"/>
          <w:sz w:val="24"/>
          <w:szCs w:val="24"/>
        </w:rPr>
        <w:t>“ alebo iným obdobným označením, a to od okamihu oznámenia tejto skutočnosti druhej zmluvnej strane</w:t>
      </w:r>
      <w:r w:rsidR="005E1C48" w:rsidRPr="00D70319">
        <w:rPr>
          <w:rFonts w:ascii="Times New Roman" w:hAnsi="Times New Roman"/>
          <w:sz w:val="24"/>
          <w:szCs w:val="24"/>
        </w:rPr>
        <w:t xml:space="preserve"> </w:t>
      </w:r>
      <w:r w:rsidR="00AC4CD4" w:rsidRPr="00D70319">
        <w:rPr>
          <w:rFonts w:ascii="Times New Roman" w:hAnsi="Times New Roman"/>
          <w:sz w:val="24"/>
          <w:szCs w:val="24"/>
        </w:rPr>
        <w:t>alebo</w:t>
      </w:r>
      <w:r w:rsidRPr="00D70319">
        <w:rPr>
          <w:rFonts w:ascii="Times New Roman" w:hAnsi="Times New Roman"/>
          <w:sz w:val="24"/>
          <w:szCs w:val="24"/>
        </w:rPr>
        <w:t>,</w:t>
      </w:r>
    </w:p>
    <w:p w14:paraId="32A75372" w14:textId="77777777" w:rsidR="00767A39" w:rsidRPr="00D70319" w:rsidRDefault="000C06CE" w:rsidP="0075427A">
      <w:pPr>
        <w:pStyle w:val="Odsekzoznamu"/>
        <w:numPr>
          <w:ilvl w:val="0"/>
          <w:numId w:val="7"/>
        </w:numPr>
        <w:tabs>
          <w:tab w:val="left" w:pos="-600"/>
        </w:tabs>
        <w:autoSpaceDE w:val="0"/>
        <w:autoSpaceDN w:val="0"/>
        <w:adjustRightInd w:val="0"/>
        <w:spacing w:before="0" w:after="120" w:line="240" w:lineRule="exact"/>
        <w:ind w:left="1701" w:hanging="567"/>
        <w:rPr>
          <w:rFonts w:ascii="Times New Roman" w:hAnsi="Times New Roman"/>
          <w:sz w:val="24"/>
          <w:szCs w:val="24"/>
        </w:rPr>
      </w:pPr>
      <w:r w:rsidRPr="00D70319">
        <w:rPr>
          <w:rFonts w:ascii="Times New Roman" w:hAnsi="Times New Roman"/>
          <w:sz w:val="24"/>
          <w:szCs w:val="24"/>
        </w:rPr>
        <w:t>pre ktorú je stanovený všeobecne záväznými právnymi predpismi Slovenskej republiky osobitný režim nakladania (najmä obchodné tajomstvo, bankové tajomstvo, telekomunikačné tajomstvo, daňové tajomstvo, osobné údaje a utajované skutočnosti).</w:t>
      </w:r>
    </w:p>
    <w:p w14:paraId="5838FEE0" w14:textId="2DECA19B" w:rsidR="004A1782" w:rsidRPr="00D70319" w:rsidRDefault="004A1782"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HW</w:t>
      </w:r>
      <w:r w:rsidRPr="00D70319">
        <w:rPr>
          <w:rFonts w:ascii="Times New Roman" w:hAnsi="Times New Roman" w:cs="Times New Roman"/>
          <w:szCs w:val="24"/>
        </w:rPr>
        <w:t>“ znamená</w:t>
      </w:r>
      <w:r w:rsidR="00C03A4F">
        <w:rPr>
          <w:rFonts w:ascii="Times New Roman" w:hAnsi="Times New Roman" w:cs="Times New Roman"/>
          <w:szCs w:val="24"/>
        </w:rPr>
        <w:t xml:space="preserve"> </w:t>
      </w:r>
      <w:r w:rsidR="00C12A33" w:rsidRPr="00D70319">
        <w:rPr>
          <w:rFonts w:ascii="Times New Roman" w:hAnsi="Times New Roman" w:cs="Times New Roman"/>
          <w:szCs w:val="24"/>
        </w:rPr>
        <w:t xml:space="preserve">hardvérový </w:t>
      </w:r>
      <w:r w:rsidRPr="00D70319">
        <w:rPr>
          <w:rFonts w:ascii="Times New Roman" w:hAnsi="Times New Roman" w:cs="Times New Roman"/>
          <w:szCs w:val="24"/>
        </w:rPr>
        <w:t xml:space="preserve">produkt, </w:t>
      </w:r>
      <w:r w:rsidR="00A163D2">
        <w:rPr>
          <w:rFonts w:ascii="Times New Roman" w:hAnsi="Times New Roman" w:cs="Times New Roman"/>
          <w:szCs w:val="24"/>
        </w:rPr>
        <w:t>t. j.</w:t>
      </w:r>
      <w:r w:rsidRPr="00D70319">
        <w:rPr>
          <w:rFonts w:ascii="Times New Roman" w:hAnsi="Times New Roman" w:cs="Times New Roman"/>
          <w:szCs w:val="24"/>
        </w:rPr>
        <w:t xml:space="preserve"> hotový výrobok/tovar týkajúci sa alebo predstavujúci celkové technické vybavenie počítača, servera alebo iného technického zariadenia.</w:t>
      </w:r>
    </w:p>
    <w:p w14:paraId="1D96B5A3" w14:textId="77777777" w:rsidR="001F2623" w:rsidRPr="00D70319" w:rsidRDefault="00504DD4"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bookmarkStart w:id="3" w:name="_Hlk3565710"/>
      <w:r w:rsidRPr="00D70319">
        <w:rPr>
          <w:rFonts w:ascii="Times New Roman" w:hAnsi="Times New Roman" w:cs="Times New Roman"/>
          <w:b/>
          <w:szCs w:val="24"/>
        </w:rPr>
        <w:t>Metodika riadenia QAMPR</w:t>
      </w:r>
      <w:bookmarkEnd w:id="3"/>
      <w:r w:rsidRPr="00D70319">
        <w:rPr>
          <w:rFonts w:ascii="Times New Roman" w:hAnsi="Times New Roman" w:cs="Times New Roman"/>
          <w:szCs w:val="24"/>
        </w:rPr>
        <w:t xml:space="preserve">“ </w:t>
      </w:r>
      <w:r w:rsidR="00A9085A" w:rsidRPr="00D70319">
        <w:rPr>
          <w:rFonts w:ascii="Times New Roman" w:hAnsi="Times New Roman" w:cs="Times New Roman"/>
          <w:szCs w:val="24"/>
        </w:rPr>
        <w:t xml:space="preserve">je </w:t>
      </w:r>
      <w:r w:rsidRPr="00D70319">
        <w:rPr>
          <w:rFonts w:ascii="Times New Roman" w:hAnsi="Times New Roman" w:cs="Times New Roman"/>
          <w:szCs w:val="24"/>
        </w:rPr>
        <w:t xml:space="preserve">Metodika </w:t>
      </w:r>
      <w:r w:rsidR="0047663A" w:rsidRPr="00D70319">
        <w:rPr>
          <w:rFonts w:ascii="Times New Roman" w:hAnsi="Times New Roman" w:cs="Times New Roman"/>
          <w:szCs w:val="24"/>
        </w:rPr>
        <w:t>p</w:t>
      </w:r>
      <w:r w:rsidRPr="00D70319">
        <w:rPr>
          <w:rFonts w:ascii="Times New Roman" w:hAnsi="Times New Roman" w:cs="Times New Roman"/>
          <w:szCs w:val="24"/>
        </w:rPr>
        <w:t xml:space="preserve">rojektového </w:t>
      </w:r>
      <w:r w:rsidR="0047663A" w:rsidRPr="00D70319">
        <w:rPr>
          <w:rFonts w:ascii="Times New Roman" w:hAnsi="Times New Roman" w:cs="Times New Roman"/>
          <w:szCs w:val="24"/>
        </w:rPr>
        <w:t>r</w:t>
      </w:r>
      <w:r w:rsidRPr="00D70319">
        <w:rPr>
          <w:rFonts w:ascii="Times New Roman" w:hAnsi="Times New Roman" w:cs="Times New Roman"/>
          <w:szCs w:val="24"/>
        </w:rPr>
        <w:t xml:space="preserve">iadenia </w:t>
      </w:r>
      <w:r w:rsidR="00A9085A" w:rsidRPr="00D70319">
        <w:rPr>
          <w:rFonts w:ascii="Times New Roman" w:hAnsi="Times New Roman" w:cs="Times New Roman"/>
          <w:szCs w:val="24"/>
        </w:rPr>
        <w:t>Objednávateľa, dostupná na</w:t>
      </w:r>
      <w:r w:rsidR="00CB1921">
        <w:rPr>
          <w:rFonts w:ascii="Times New Roman" w:hAnsi="Times New Roman" w:cs="Times New Roman"/>
          <w:szCs w:val="24"/>
        </w:rPr>
        <w:t xml:space="preserve"> </w:t>
      </w:r>
      <w:hyperlink r:id="rId11" w:history="1">
        <w:r w:rsidR="00CB1921" w:rsidRPr="00C939D6">
          <w:rPr>
            <w:rStyle w:val="Hypertextovprepojenie"/>
            <w:rFonts w:ascii="Times New Roman" w:hAnsi="Times New Roman" w:cs="Times New Roman"/>
            <w:szCs w:val="24"/>
          </w:rPr>
          <w:t>https://www.mirri.gov.sk/sekcie/informatizacia/riadenie-kvality-qa/riadenie-kvality-qa/index.html</w:t>
        </w:r>
      </w:hyperlink>
      <w:r w:rsidR="00F81C54">
        <w:rPr>
          <w:rStyle w:val="Hypertextovprepojenie"/>
          <w:rFonts w:ascii="Times New Roman" w:hAnsi="Times New Roman" w:cs="Times New Roman"/>
          <w:szCs w:val="24"/>
        </w:rPr>
        <w:t>.</w:t>
      </w:r>
      <w:r w:rsidR="00E628EC" w:rsidRPr="00D70319">
        <w:rPr>
          <w:rFonts w:ascii="Times New Roman" w:hAnsi="Times New Roman" w:cs="Times New Roman"/>
          <w:szCs w:val="24"/>
        </w:rPr>
        <w:t xml:space="preserve"> </w:t>
      </w:r>
    </w:p>
    <w:p w14:paraId="39C2F506" w14:textId="7ACFFA24" w:rsidR="00407127" w:rsidRPr="00D70319" w:rsidRDefault="006228D3"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Metodika zabezpečenia</w:t>
      </w:r>
      <w:r w:rsidRPr="00D70319">
        <w:rPr>
          <w:rFonts w:ascii="Times New Roman" w:hAnsi="Times New Roman" w:cs="Times New Roman"/>
          <w:szCs w:val="24"/>
        </w:rPr>
        <w:t xml:space="preserve">“ je dokument špecifikovaný v bode </w:t>
      </w:r>
      <w:r w:rsidR="002779B1" w:rsidRPr="00D70319">
        <w:rPr>
          <w:rFonts w:ascii="Times New Roman" w:hAnsi="Times New Roman" w:cs="Times New Roman"/>
          <w:szCs w:val="24"/>
        </w:rPr>
        <w:fldChar w:fldCharType="begin"/>
      </w:r>
      <w:r w:rsidR="002779B1" w:rsidRPr="00D70319">
        <w:rPr>
          <w:rFonts w:ascii="Times New Roman" w:hAnsi="Times New Roman" w:cs="Times New Roman"/>
          <w:szCs w:val="24"/>
        </w:rPr>
        <w:instrText xml:space="preserve"> REF _Ref3565274 \r \h </w:instrText>
      </w:r>
      <w:r w:rsidR="00182867" w:rsidRPr="00D70319">
        <w:rPr>
          <w:rFonts w:ascii="Times New Roman" w:hAnsi="Times New Roman" w:cs="Times New Roman"/>
          <w:szCs w:val="24"/>
        </w:rPr>
        <w:instrText xml:space="preserve"> \* MERGEFORMAT </w:instrText>
      </w:r>
      <w:r w:rsidR="002779B1" w:rsidRPr="00D70319">
        <w:rPr>
          <w:rFonts w:ascii="Times New Roman" w:hAnsi="Times New Roman" w:cs="Times New Roman"/>
          <w:szCs w:val="24"/>
        </w:rPr>
      </w:r>
      <w:r w:rsidR="002779B1" w:rsidRPr="00D70319">
        <w:rPr>
          <w:rFonts w:ascii="Times New Roman" w:hAnsi="Times New Roman" w:cs="Times New Roman"/>
          <w:szCs w:val="24"/>
        </w:rPr>
        <w:fldChar w:fldCharType="separate"/>
      </w:r>
      <w:r w:rsidR="00EE44E4">
        <w:rPr>
          <w:rFonts w:ascii="Times New Roman" w:hAnsi="Times New Roman" w:cs="Times New Roman"/>
          <w:szCs w:val="24"/>
        </w:rPr>
        <w:t>2.1</w:t>
      </w:r>
      <w:r w:rsidR="009310B6">
        <w:rPr>
          <w:rFonts w:ascii="Times New Roman" w:hAnsi="Times New Roman" w:cs="Times New Roman"/>
          <w:szCs w:val="24"/>
        </w:rPr>
        <w:t>0</w:t>
      </w:r>
      <w:r w:rsidR="002779B1" w:rsidRPr="00D70319">
        <w:rPr>
          <w:rFonts w:ascii="Times New Roman" w:hAnsi="Times New Roman" w:cs="Times New Roman"/>
          <w:szCs w:val="24"/>
        </w:rPr>
        <w:fldChar w:fldCharType="end"/>
      </w:r>
      <w:r w:rsidR="002779B1" w:rsidRPr="00D70319">
        <w:rPr>
          <w:rFonts w:ascii="Times New Roman" w:hAnsi="Times New Roman" w:cs="Times New Roman"/>
          <w:szCs w:val="24"/>
        </w:rPr>
        <w:t xml:space="preserve"> </w:t>
      </w:r>
      <w:r w:rsidRPr="00D70319">
        <w:rPr>
          <w:rFonts w:ascii="Times New Roman" w:hAnsi="Times New Roman" w:cs="Times New Roman"/>
          <w:szCs w:val="24"/>
        </w:rPr>
        <w:t>tejto Zmluvy</w:t>
      </w:r>
      <w:r w:rsidR="00F81C54">
        <w:rPr>
          <w:rFonts w:ascii="Times New Roman" w:hAnsi="Times New Roman" w:cs="Times New Roman"/>
          <w:szCs w:val="24"/>
        </w:rPr>
        <w:t>.</w:t>
      </w:r>
    </w:p>
    <w:p w14:paraId="073EB39C" w14:textId="77777777" w:rsidR="00407127" w:rsidRPr="00D70319" w:rsidRDefault="00407127"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Metodické usmernenie pre o postupe zaraďovania referenčných údajov</w:t>
      </w:r>
      <w:r w:rsidRPr="00D70319">
        <w:rPr>
          <w:rFonts w:ascii="Times New Roman" w:hAnsi="Times New Roman" w:cs="Times New Roman"/>
          <w:szCs w:val="24"/>
        </w:rPr>
        <w:t xml:space="preserve"> do zoznamu referenčných údajov vo väzbe na referenčné registre a vykonávania postupov pri </w:t>
      </w:r>
      <w:proofErr w:type="spellStart"/>
      <w:r w:rsidRPr="00D70319">
        <w:rPr>
          <w:rFonts w:ascii="Times New Roman" w:hAnsi="Times New Roman" w:cs="Times New Roman"/>
          <w:szCs w:val="24"/>
        </w:rPr>
        <w:t>referencovaní</w:t>
      </w:r>
      <w:proofErr w:type="spellEnd"/>
      <w:r w:rsidRPr="00D70319">
        <w:rPr>
          <w:rFonts w:ascii="Times New Roman" w:hAnsi="Times New Roman" w:cs="Times New Roman"/>
          <w:szCs w:val="24"/>
        </w:rPr>
        <w:t xml:space="preserve"> (č. 3639/2019/oDK-1)“, dostupné na </w:t>
      </w:r>
      <w:hyperlink r:id="rId12" w:history="1">
        <w:r w:rsidRPr="00D70319">
          <w:rPr>
            <w:rStyle w:val="Hypertextovprepojenie"/>
            <w:rFonts w:ascii="Times New Roman" w:hAnsi="Times New Roman" w:cs="Times New Roman"/>
            <w:szCs w:val="24"/>
          </w:rPr>
          <w:t>https://metais.vicepremier.gov.sk/help</w:t>
        </w:r>
      </w:hyperlink>
      <w:r w:rsidR="00F81C54">
        <w:rPr>
          <w:rStyle w:val="Hypertextovprepojenie"/>
          <w:rFonts w:ascii="Times New Roman" w:hAnsi="Times New Roman" w:cs="Times New Roman"/>
          <w:szCs w:val="24"/>
        </w:rPr>
        <w:t>.</w:t>
      </w:r>
    </w:p>
    <w:p w14:paraId="0B7D25A4" w14:textId="77777777" w:rsidR="004A1782" w:rsidRPr="00D70319" w:rsidRDefault="004A1782"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Obchodný zákonník</w:t>
      </w:r>
      <w:r w:rsidRPr="00D70319">
        <w:rPr>
          <w:rFonts w:ascii="Times New Roman" w:hAnsi="Times New Roman" w:cs="Times New Roman"/>
          <w:szCs w:val="24"/>
        </w:rPr>
        <w:t>“ je zákon č. 513/1991 Zb. Obchodný zákonník v znení neskorších predpisov.</w:t>
      </w:r>
    </w:p>
    <w:p w14:paraId="5B19C05F" w14:textId="26EBFC48" w:rsidR="004A1782" w:rsidRPr="00D70319" w:rsidRDefault="004A1782"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lastRenderedPageBreak/>
        <w:t>„</w:t>
      </w:r>
      <w:r w:rsidRPr="00D70319">
        <w:rPr>
          <w:rFonts w:ascii="Times New Roman" w:hAnsi="Times New Roman" w:cs="Times New Roman"/>
          <w:b/>
          <w:szCs w:val="24"/>
        </w:rPr>
        <w:t>Objednávateľ</w:t>
      </w:r>
      <w:r w:rsidRPr="00D70319">
        <w:rPr>
          <w:rFonts w:ascii="Times New Roman" w:hAnsi="Times New Roman" w:cs="Times New Roman"/>
          <w:szCs w:val="24"/>
        </w:rPr>
        <w:t>“ je verejný obstarávateľ</w:t>
      </w:r>
      <w:r w:rsidR="00CE2B72" w:rsidRPr="00D70319">
        <w:rPr>
          <w:rFonts w:ascii="Times New Roman" w:hAnsi="Times New Roman" w:cs="Times New Roman"/>
          <w:szCs w:val="24"/>
        </w:rPr>
        <w:t xml:space="preserve"> </w:t>
      </w:r>
      <w:r w:rsidRPr="00D70319">
        <w:rPr>
          <w:rFonts w:ascii="Times New Roman" w:hAnsi="Times New Roman" w:cs="Times New Roman"/>
          <w:szCs w:val="24"/>
        </w:rPr>
        <w:t>uvedený v záhlaví tejto Zmluvy</w:t>
      </w:r>
      <w:r w:rsidR="004E495E">
        <w:rPr>
          <w:rFonts w:ascii="Times New Roman" w:hAnsi="Times New Roman" w:cs="Times New Roman"/>
          <w:szCs w:val="24"/>
        </w:rPr>
        <w:t>.</w:t>
      </w:r>
      <w:r w:rsidRPr="00D70319">
        <w:rPr>
          <w:rFonts w:ascii="Times New Roman" w:hAnsi="Times New Roman" w:cs="Times New Roman"/>
          <w:szCs w:val="24"/>
        </w:rPr>
        <w:t xml:space="preserve"> </w:t>
      </w:r>
    </w:p>
    <w:p w14:paraId="05F5D468" w14:textId="385FA66D" w:rsidR="009A7BC1" w:rsidRPr="00D70319" w:rsidRDefault="002579C9"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b/>
          <w:szCs w:val="24"/>
        </w:rPr>
        <w:t>„</w:t>
      </w:r>
      <w:r w:rsidR="009A7BC1" w:rsidRPr="00D70319">
        <w:rPr>
          <w:rFonts w:ascii="Times New Roman" w:hAnsi="Times New Roman" w:cs="Times New Roman"/>
          <w:b/>
          <w:szCs w:val="24"/>
        </w:rPr>
        <w:t>Oprávnená osoba Objednávateľa</w:t>
      </w:r>
      <w:r w:rsidRPr="00D70319">
        <w:rPr>
          <w:rFonts w:ascii="Times New Roman" w:hAnsi="Times New Roman" w:cs="Times New Roman"/>
          <w:b/>
          <w:szCs w:val="24"/>
        </w:rPr>
        <w:t xml:space="preserve">“ </w:t>
      </w:r>
      <w:r w:rsidR="001942A3" w:rsidRPr="001942A3">
        <w:rPr>
          <w:rFonts w:ascii="Times New Roman" w:hAnsi="Times New Roman" w:cs="Times New Roman"/>
          <w:szCs w:val="24"/>
        </w:rPr>
        <w:t>je</w:t>
      </w:r>
      <w:r w:rsidR="00C03A4F">
        <w:rPr>
          <w:rFonts w:ascii="Times New Roman" w:hAnsi="Times New Roman" w:cs="Times New Roman"/>
          <w:szCs w:val="24"/>
        </w:rPr>
        <w:t xml:space="preserve"> </w:t>
      </w:r>
      <w:r w:rsidR="009A7BC1" w:rsidRPr="00D70319">
        <w:rPr>
          <w:rFonts w:ascii="Times New Roman" w:hAnsi="Times New Roman" w:cs="Times New Roman"/>
          <w:szCs w:val="24"/>
        </w:rPr>
        <w:t xml:space="preserve">zástupca Objednávateľa, ktorého identifikačné údaje, vrátane rozsahu oprávnení oznámi Objednávateľ Poskytovateľovi </w:t>
      </w:r>
      <w:r w:rsidR="00F81C54">
        <w:rPr>
          <w:rFonts w:ascii="Times New Roman" w:hAnsi="Times New Roman" w:cs="Times New Roman"/>
          <w:szCs w:val="24"/>
        </w:rPr>
        <w:t xml:space="preserve">podľa bodu </w:t>
      </w:r>
      <w:r w:rsidR="00F81C54" w:rsidRPr="00CF3CD1">
        <w:rPr>
          <w:rFonts w:ascii="Times New Roman" w:hAnsi="Times New Roman" w:cs="Times New Roman"/>
          <w:szCs w:val="24"/>
        </w:rPr>
        <w:t>13.2</w:t>
      </w:r>
      <w:r w:rsidR="009A7BC1" w:rsidRPr="00D70319">
        <w:rPr>
          <w:rFonts w:ascii="Times New Roman" w:hAnsi="Times New Roman" w:cs="Times New Roman"/>
          <w:szCs w:val="24"/>
        </w:rPr>
        <w:t xml:space="preserve"> tejto Zmluvy</w:t>
      </w:r>
      <w:r w:rsidR="004E495E">
        <w:rPr>
          <w:rFonts w:ascii="Times New Roman" w:hAnsi="Times New Roman" w:cs="Times New Roman"/>
          <w:szCs w:val="24"/>
        </w:rPr>
        <w:t>.</w:t>
      </w:r>
    </w:p>
    <w:p w14:paraId="42E24FBB" w14:textId="77777777" w:rsidR="009A7BC1" w:rsidRPr="00D70319" w:rsidRDefault="002579C9"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b/>
          <w:szCs w:val="24"/>
        </w:rPr>
        <w:t>„</w:t>
      </w:r>
      <w:r w:rsidR="009A7BC1" w:rsidRPr="00D70319">
        <w:rPr>
          <w:rFonts w:ascii="Times New Roman" w:hAnsi="Times New Roman" w:cs="Times New Roman"/>
          <w:b/>
          <w:szCs w:val="24"/>
        </w:rPr>
        <w:t>Oprávnená osoba</w:t>
      </w:r>
      <w:r w:rsidR="00C03A4F">
        <w:rPr>
          <w:rFonts w:ascii="Times New Roman" w:hAnsi="Times New Roman" w:cs="Times New Roman"/>
          <w:b/>
          <w:szCs w:val="24"/>
        </w:rPr>
        <w:t xml:space="preserve"> </w:t>
      </w:r>
      <w:r w:rsidR="00271979">
        <w:rPr>
          <w:rFonts w:ascii="Times New Roman" w:hAnsi="Times New Roman" w:cs="Times New Roman"/>
          <w:b/>
          <w:szCs w:val="24"/>
        </w:rPr>
        <w:t>Poskytovateľ</w:t>
      </w:r>
      <w:r w:rsidR="00A26AF9" w:rsidRPr="00D70319">
        <w:rPr>
          <w:rFonts w:ascii="Times New Roman" w:hAnsi="Times New Roman" w:cs="Times New Roman"/>
          <w:b/>
          <w:szCs w:val="24"/>
        </w:rPr>
        <w:t>a</w:t>
      </w:r>
      <w:r w:rsidRPr="00D70319">
        <w:rPr>
          <w:rFonts w:ascii="Times New Roman" w:hAnsi="Times New Roman" w:cs="Times New Roman"/>
          <w:b/>
          <w:szCs w:val="24"/>
        </w:rPr>
        <w:t xml:space="preserve">“ </w:t>
      </w:r>
      <w:r w:rsidR="001942A3" w:rsidRPr="001942A3">
        <w:rPr>
          <w:rFonts w:ascii="Times New Roman" w:hAnsi="Times New Roman" w:cs="Times New Roman"/>
          <w:szCs w:val="24"/>
        </w:rPr>
        <w:t>je</w:t>
      </w:r>
      <w:r w:rsidR="009A7BC1" w:rsidRPr="001942A3">
        <w:rPr>
          <w:rFonts w:ascii="Times New Roman" w:hAnsi="Times New Roman" w:cs="Times New Roman"/>
          <w:szCs w:val="24"/>
        </w:rPr>
        <w:t xml:space="preserve"> </w:t>
      </w:r>
      <w:r w:rsidR="009A7BC1" w:rsidRPr="00D70319">
        <w:rPr>
          <w:rFonts w:ascii="Times New Roman" w:hAnsi="Times New Roman" w:cs="Times New Roman"/>
          <w:szCs w:val="24"/>
        </w:rPr>
        <w:t>zástupca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309AD" w:rsidRPr="00D70319">
        <w:rPr>
          <w:rFonts w:ascii="Times New Roman" w:hAnsi="Times New Roman" w:cs="Times New Roman"/>
          <w:szCs w:val="24"/>
        </w:rPr>
        <w:t>a</w:t>
      </w:r>
      <w:r w:rsidR="009A7BC1" w:rsidRPr="00D70319">
        <w:rPr>
          <w:rFonts w:ascii="Times New Roman" w:hAnsi="Times New Roman" w:cs="Times New Roman"/>
          <w:szCs w:val="24"/>
        </w:rPr>
        <w:t>, ktorého identifikačné údaje, vrátane rozsahu oprávnení oznámi</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AD267E" w:rsidRPr="00D70319">
        <w:rPr>
          <w:rFonts w:ascii="Times New Roman" w:hAnsi="Times New Roman" w:cs="Times New Roman"/>
          <w:szCs w:val="24"/>
        </w:rPr>
        <w:t xml:space="preserve"> </w:t>
      </w:r>
      <w:r w:rsidR="009A7BC1" w:rsidRPr="00D70319">
        <w:rPr>
          <w:rFonts w:ascii="Times New Roman" w:hAnsi="Times New Roman" w:cs="Times New Roman"/>
          <w:szCs w:val="24"/>
        </w:rPr>
        <w:t>Objednávateľovi</w:t>
      </w:r>
      <w:r w:rsidR="00F81C54">
        <w:rPr>
          <w:rFonts w:ascii="Times New Roman" w:hAnsi="Times New Roman" w:cs="Times New Roman"/>
          <w:szCs w:val="24"/>
        </w:rPr>
        <w:t xml:space="preserve"> podľa</w:t>
      </w:r>
      <w:r w:rsidR="009A7BC1" w:rsidRPr="00D70319">
        <w:rPr>
          <w:rFonts w:ascii="Times New Roman" w:hAnsi="Times New Roman" w:cs="Times New Roman"/>
          <w:szCs w:val="24"/>
        </w:rPr>
        <w:t xml:space="preserve"> bod</w:t>
      </w:r>
      <w:r w:rsidR="00F81C54">
        <w:rPr>
          <w:rFonts w:ascii="Times New Roman" w:hAnsi="Times New Roman" w:cs="Times New Roman"/>
          <w:szCs w:val="24"/>
        </w:rPr>
        <w:t>u 13.1</w:t>
      </w:r>
      <w:r w:rsidR="009A7BC1" w:rsidRPr="00D70319">
        <w:rPr>
          <w:rFonts w:ascii="Times New Roman" w:hAnsi="Times New Roman" w:cs="Times New Roman"/>
          <w:szCs w:val="24"/>
        </w:rPr>
        <w:t xml:space="preserve"> tejto Zmluvy</w:t>
      </w:r>
      <w:r w:rsidR="004E495E">
        <w:rPr>
          <w:rFonts w:ascii="Times New Roman" w:hAnsi="Times New Roman" w:cs="Times New Roman"/>
          <w:szCs w:val="24"/>
        </w:rPr>
        <w:t>.</w:t>
      </w:r>
    </w:p>
    <w:p w14:paraId="7F198A61" w14:textId="77777777" w:rsidR="00BA4BB5" w:rsidRPr="00D70319" w:rsidRDefault="00741063"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Procesná analýza</w:t>
      </w:r>
      <w:r w:rsidRPr="00D70319">
        <w:rPr>
          <w:rFonts w:ascii="Times New Roman" w:hAnsi="Times New Roman" w:cs="Times New Roman"/>
          <w:szCs w:val="24"/>
        </w:rPr>
        <w:t xml:space="preserve">“ </w:t>
      </w:r>
      <w:r w:rsidR="00547DE0" w:rsidRPr="00D70319">
        <w:rPr>
          <w:rFonts w:ascii="Times New Roman" w:hAnsi="Times New Roman" w:cs="Times New Roman"/>
          <w:szCs w:val="24"/>
        </w:rPr>
        <w:t>je dokument špecifikovaný v </w:t>
      </w:r>
      <w:r w:rsidR="007C7D49" w:rsidRPr="00D70319">
        <w:rPr>
          <w:rFonts w:ascii="Times New Roman" w:hAnsi="Times New Roman" w:cs="Times New Roman"/>
          <w:szCs w:val="24"/>
        </w:rPr>
        <w:t>bode</w:t>
      </w:r>
      <w:r w:rsidR="00547DE0" w:rsidRPr="00D70319">
        <w:rPr>
          <w:rFonts w:ascii="Times New Roman" w:hAnsi="Times New Roman" w:cs="Times New Roman"/>
          <w:szCs w:val="24"/>
        </w:rPr>
        <w:t xml:space="preserve"> </w:t>
      </w:r>
      <w:r w:rsidR="001774BE">
        <w:rPr>
          <w:rFonts w:ascii="Times New Roman" w:hAnsi="Times New Roman" w:cs="Times New Roman"/>
          <w:szCs w:val="24"/>
        </w:rPr>
        <w:t>3</w:t>
      </w:r>
      <w:r w:rsidR="00EB125C" w:rsidRPr="00D70319">
        <w:rPr>
          <w:rFonts w:ascii="Times New Roman" w:hAnsi="Times New Roman" w:cs="Times New Roman"/>
          <w:szCs w:val="24"/>
        </w:rPr>
        <w:t xml:space="preserve">.5 </w:t>
      </w:r>
      <w:r w:rsidR="001774BE">
        <w:rPr>
          <w:rFonts w:ascii="Times New Roman" w:hAnsi="Times New Roman" w:cs="Times New Roman"/>
          <w:szCs w:val="24"/>
        </w:rPr>
        <w:t xml:space="preserve">písm. </w:t>
      </w:r>
      <w:r w:rsidR="00A254B2">
        <w:rPr>
          <w:rFonts w:ascii="Times New Roman" w:hAnsi="Times New Roman" w:cs="Times New Roman"/>
          <w:szCs w:val="24"/>
        </w:rPr>
        <w:t>i</w:t>
      </w:r>
      <w:r w:rsidR="00EB125C" w:rsidRPr="00D70319">
        <w:rPr>
          <w:rFonts w:ascii="Times New Roman" w:hAnsi="Times New Roman" w:cs="Times New Roman"/>
          <w:szCs w:val="24"/>
        </w:rPr>
        <w:t>)</w:t>
      </w:r>
      <w:r w:rsidR="00547DE0" w:rsidRPr="00D70319">
        <w:rPr>
          <w:rFonts w:ascii="Times New Roman" w:hAnsi="Times New Roman" w:cs="Times New Roman"/>
          <w:szCs w:val="24"/>
        </w:rPr>
        <w:t xml:space="preserve"> tejto Zmluvy</w:t>
      </w:r>
      <w:r w:rsidR="004E495E">
        <w:rPr>
          <w:rFonts w:ascii="Times New Roman" w:hAnsi="Times New Roman" w:cs="Times New Roman"/>
          <w:szCs w:val="24"/>
        </w:rPr>
        <w:t>.</w:t>
      </w:r>
    </w:p>
    <w:p w14:paraId="11DE9617" w14:textId="77777777" w:rsidR="004A1782" w:rsidRPr="00D70319" w:rsidRDefault="004A1782"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SW</w:t>
      </w:r>
      <w:r w:rsidRPr="00D70319">
        <w:rPr>
          <w:rFonts w:ascii="Times New Roman" w:hAnsi="Times New Roman" w:cs="Times New Roman"/>
          <w:szCs w:val="24"/>
        </w:rPr>
        <w:t xml:space="preserve">“ je softvérový produkt, </w:t>
      </w:r>
      <w:r w:rsidR="00822EE3" w:rsidRPr="00D70319">
        <w:rPr>
          <w:rFonts w:ascii="Times New Roman" w:hAnsi="Times New Roman" w:cs="Times New Roman"/>
          <w:szCs w:val="24"/>
        </w:rPr>
        <w:t xml:space="preserve">ktorého </w:t>
      </w:r>
      <w:r w:rsidR="00C9680B" w:rsidRPr="00D70319">
        <w:rPr>
          <w:rFonts w:ascii="Times New Roman" w:hAnsi="Times New Roman" w:cs="Times New Roman"/>
          <w:szCs w:val="24"/>
        </w:rPr>
        <w:t xml:space="preserve">súčasťou </w:t>
      </w:r>
      <w:r w:rsidR="00822EE3" w:rsidRPr="00D70319">
        <w:rPr>
          <w:rFonts w:ascii="Times New Roman" w:hAnsi="Times New Roman" w:cs="Times New Roman"/>
          <w:szCs w:val="24"/>
        </w:rPr>
        <w:t>je</w:t>
      </w:r>
      <w:r w:rsidR="002579C9" w:rsidRPr="00D70319">
        <w:rPr>
          <w:rFonts w:ascii="Times New Roman" w:hAnsi="Times New Roman" w:cs="Times New Roman"/>
          <w:szCs w:val="24"/>
        </w:rPr>
        <w:t>/sú</w:t>
      </w:r>
      <w:r w:rsidR="00822EE3" w:rsidRPr="00D70319">
        <w:rPr>
          <w:rFonts w:ascii="Times New Roman" w:hAnsi="Times New Roman" w:cs="Times New Roman"/>
          <w:szCs w:val="24"/>
        </w:rPr>
        <w:t xml:space="preserve"> </w:t>
      </w:r>
      <w:r w:rsidR="002579C9" w:rsidRPr="00D70319">
        <w:rPr>
          <w:rFonts w:ascii="Times New Roman" w:hAnsi="Times New Roman" w:cs="Times New Roman"/>
          <w:szCs w:val="24"/>
        </w:rPr>
        <w:t>počítačový</w:t>
      </w:r>
      <w:r w:rsidR="00182867" w:rsidRPr="00D70319">
        <w:rPr>
          <w:rFonts w:ascii="Times New Roman" w:hAnsi="Times New Roman" w:cs="Times New Roman"/>
          <w:szCs w:val="24"/>
        </w:rPr>
        <w:t xml:space="preserve"> </w:t>
      </w:r>
      <w:r w:rsidR="00C9680B" w:rsidRPr="00D70319">
        <w:rPr>
          <w:rFonts w:ascii="Times New Roman" w:hAnsi="Times New Roman" w:cs="Times New Roman"/>
          <w:szCs w:val="24"/>
        </w:rPr>
        <w:t>program</w:t>
      </w:r>
      <w:r w:rsidR="00822EE3" w:rsidRPr="00D70319">
        <w:rPr>
          <w:rFonts w:ascii="Times New Roman" w:hAnsi="Times New Roman" w:cs="Times New Roman"/>
          <w:szCs w:val="24"/>
        </w:rPr>
        <w:t>/počítačové programy</w:t>
      </w:r>
      <w:r w:rsidR="00C9680B" w:rsidRPr="00D70319">
        <w:rPr>
          <w:rFonts w:ascii="Times New Roman" w:hAnsi="Times New Roman" w:cs="Times New Roman"/>
          <w:szCs w:val="24"/>
        </w:rPr>
        <w:t xml:space="preserve"> </w:t>
      </w:r>
      <w:r w:rsidRPr="00D70319">
        <w:rPr>
          <w:rFonts w:ascii="Times New Roman" w:hAnsi="Times New Roman" w:cs="Times New Roman"/>
          <w:szCs w:val="24"/>
        </w:rPr>
        <w:t>vrátane dokumentácie a manuálov, ktorý tvorí súčasť Diela a bol dodaný</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om v rámci plnenia tejto Zmluvy</w:t>
      </w:r>
      <w:r w:rsidR="004E495E">
        <w:rPr>
          <w:rFonts w:ascii="Times New Roman" w:hAnsi="Times New Roman" w:cs="Times New Roman"/>
          <w:szCs w:val="24"/>
        </w:rPr>
        <w:t>.</w:t>
      </w:r>
    </w:p>
    <w:p w14:paraId="2330A4BC" w14:textId="77777777" w:rsidR="00311E04" w:rsidRPr="00D70319" w:rsidRDefault="00203DE1"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b/>
          <w:szCs w:val="24"/>
        </w:rPr>
        <w:t>„</w:t>
      </w:r>
      <w:r w:rsidR="00311E04" w:rsidRPr="00D70319">
        <w:rPr>
          <w:rFonts w:ascii="Times New Roman" w:hAnsi="Times New Roman" w:cs="Times New Roman"/>
          <w:b/>
          <w:szCs w:val="24"/>
        </w:rPr>
        <w:t>SW 3. strany</w:t>
      </w:r>
      <w:r w:rsidRPr="00D70319">
        <w:rPr>
          <w:rFonts w:ascii="Times New Roman" w:hAnsi="Times New Roman" w:cs="Times New Roman"/>
          <w:b/>
          <w:szCs w:val="24"/>
        </w:rPr>
        <w:t>“</w:t>
      </w:r>
      <w:r w:rsidR="001774BE">
        <w:rPr>
          <w:rFonts w:ascii="Times New Roman" w:hAnsi="Times New Roman" w:cs="Times New Roman"/>
          <w:b/>
          <w:szCs w:val="24"/>
        </w:rPr>
        <w:t xml:space="preserve"> </w:t>
      </w:r>
      <w:r w:rsidR="00822EE3" w:rsidRPr="00D70319">
        <w:rPr>
          <w:rFonts w:ascii="Times New Roman" w:hAnsi="Times New Roman" w:cs="Times New Roman"/>
          <w:szCs w:val="24"/>
        </w:rPr>
        <w:t>je softvérový produkt, ktorého súčasťou je počítačov</w:t>
      </w:r>
      <w:r w:rsidR="002579C9" w:rsidRPr="00D70319">
        <w:rPr>
          <w:rFonts w:ascii="Times New Roman" w:hAnsi="Times New Roman" w:cs="Times New Roman"/>
          <w:szCs w:val="24"/>
        </w:rPr>
        <w:t xml:space="preserve">ý </w:t>
      </w:r>
      <w:r w:rsidR="00822EE3" w:rsidRPr="00D70319">
        <w:rPr>
          <w:rFonts w:ascii="Times New Roman" w:hAnsi="Times New Roman" w:cs="Times New Roman"/>
          <w:szCs w:val="24"/>
        </w:rPr>
        <w:t>program/počítačové programy</w:t>
      </w:r>
      <w:r w:rsidR="00CA6DF5" w:rsidRPr="00D70319">
        <w:rPr>
          <w:rFonts w:ascii="Times New Roman" w:hAnsi="Times New Roman" w:cs="Times New Roman"/>
          <w:szCs w:val="24"/>
        </w:rPr>
        <w:t>,</w:t>
      </w:r>
      <w:r w:rsidR="00822EE3" w:rsidRPr="00D70319">
        <w:rPr>
          <w:rFonts w:ascii="Times New Roman" w:hAnsi="Times New Roman" w:cs="Times New Roman"/>
          <w:szCs w:val="24"/>
        </w:rPr>
        <w:t xml:space="preserve"> vrátane dokumentácie a manuálov, ktorý tvorí súčasť Diela a bol dodaný</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774BE">
        <w:rPr>
          <w:rFonts w:ascii="Times New Roman" w:hAnsi="Times New Roman" w:cs="Times New Roman"/>
          <w:szCs w:val="24"/>
        </w:rPr>
        <w:t>om v rámci plnenia tejto Zmluvy.</w:t>
      </w:r>
    </w:p>
    <w:p w14:paraId="1C2C7280" w14:textId="17BC2E71" w:rsidR="0079065B" w:rsidRPr="00D70319" w:rsidRDefault="0079065B"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 xml:space="preserve">Technická </w:t>
      </w:r>
      <w:r w:rsidR="004B4537" w:rsidRPr="00D70319">
        <w:rPr>
          <w:rFonts w:ascii="Times New Roman" w:hAnsi="Times New Roman" w:cs="Times New Roman"/>
          <w:b/>
          <w:szCs w:val="24"/>
        </w:rPr>
        <w:t>špecifikácia</w:t>
      </w:r>
      <w:r w:rsidRPr="00D70319">
        <w:rPr>
          <w:rFonts w:ascii="Times New Roman" w:hAnsi="Times New Roman" w:cs="Times New Roman"/>
          <w:szCs w:val="24"/>
        </w:rPr>
        <w:t>“</w:t>
      </w:r>
      <w:r w:rsidR="004B4537" w:rsidRPr="00D70319">
        <w:rPr>
          <w:rFonts w:ascii="Times New Roman" w:hAnsi="Times New Roman" w:cs="Times New Roman"/>
          <w:szCs w:val="24"/>
        </w:rPr>
        <w:t xml:space="preserve"> je </w:t>
      </w:r>
      <w:r w:rsidR="00A2123E" w:rsidRPr="00D70319">
        <w:rPr>
          <w:rFonts w:ascii="Times New Roman" w:hAnsi="Times New Roman" w:cs="Times New Roman"/>
          <w:szCs w:val="24"/>
        </w:rPr>
        <w:t xml:space="preserve">podrobná špecifikácia obsahu, rozsahu a spôsobu zhotovenia Diela </w:t>
      </w:r>
      <w:r w:rsidR="00A163D2">
        <w:rPr>
          <w:rFonts w:ascii="Times New Roman" w:hAnsi="Times New Roman" w:cs="Times New Roman"/>
          <w:szCs w:val="24"/>
        </w:rPr>
        <w:t>podľa</w:t>
      </w:r>
      <w:r w:rsidR="00A2123E" w:rsidRPr="00D70319">
        <w:rPr>
          <w:rFonts w:ascii="Times New Roman" w:hAnsi="Times New Roman" w:cs="Times New Roman"/>
          <w:szCs w:val="24"/>
        </w:rPr>
        <w:t xml:space="preserve"> </w:t>
      </w:r>
      <w:r w:rsidR="007C7D49" w:rsidRPr="00D70319">
        <w:rPr>
          <w:rFonts w:ascii="Times New Roman" w:hAnsi="Times New Roman" w:cs="Times New Roman"/>
          <w:szCs w:val="24"/>
        </w:rPr>
        <w:t>bod</w:t>
      </w:r>
      <w:r w:rsidR="00A163D2">
        <w:rPr>
          <w:rFonts w:ascii="Times New Roman" w:hAnsi="Times New Roman" w:cs="Times New Roman"/>
          <w:szCs w:val="24"/>
        </w:rPr>
        <w:t>u</w:t>
      </w:r>
      <w:r w:rsidR="00444C95" w:rsidRPr="00D70319">
        <w:rPr>
          <w:rFonts w:ascii="Times New Roman" w:hAnsi="Times New Roman" w:cs="Times New Roman"/>
          <w:szCs w:val="24"/>
        </w:rPr>
        <w:t xml:space="preserve"> </w:t>
      </w:r>
      <w:r w:rsidR="00444C95" w:rsidRPr="00D70319">
        <w:rPr>
          <w:rFonts w:ascii="Times New Roman" w:hAnsi="Times New Roman" w:cs="Times New Roman"/>
          <w:szCs w:val="24"/>
        </w:rPr>
        <w:fldChar w:fldCharType="begin"/>
      </w:r>
      <w:r w:rsidR="00444C95" w:rsidRPr="00D70319">
        <w:rPr>
          <w:rFonts w:ascii="Times New Roman" w:hAnsi="Times New Roman" w:cs="Times New Roman"/>
          <w:szCs w:val="24"/>
        </w:rPr>
        <w:instrText xml:space="preserve"> REF _Ref530062754 \r \h </w:instrText>
      </w:r>
      <w:r w:rsidR="007803EA" w:rsidRPr="00D70319">
        <w:rPr>
          <w:rFonts w:ascii="Times New Roman" w:hAnsi="Times New Roman" w:cs="Times New Roman"/>
          <w:szCs w:val="24"/>
        </w:rPr>
        <w:instrText xml:space="preserve"> \* MERGEFORMAT </w:instrText>
      </w:r>
      <w:r w:rsidR="00444C95" w:rsidRPr="00D70319">
        <w:rPr>
          <w:rFonts w:ascii="Times New Roman" w:hAnsi="Times New Roman" w:cs="Times New Roman"/>
          <w:szCs w:val="24"/>
        </w:rPr>
      </w:r>
      <w:r w:rsidR="00444C95" w:rsidRPr="00D70319">
        <w:rPr>
          <w:rFonts w:ascii="Times New Roman" w:hAnsi="Times New Roman" w:cs="Times New Roman"/>
          <w:szCs w:val="24"/>
        </w:rPr>
        <w:fldChar w:fldCharType="separate"/>
      </w:r>
      <w:r w:rsidR="00551358">
        <w:rPr>
          <w:rFonts w:ascii="Times New Roman" w:hAnsi="Times New Roman" w:cs="Times New Roman"/>
          <w:szCs w:val="24"/>
        </w:rPr>
        <w:t>3.5</w:t>
      </w:r>
      <w:r w:rsidR="00444C95" w:rsidRPr="00D70319">
        <w:rPr>
          <w:rFonts w:ascii="Times New Roman" w:hAnsi="Times New Roman" w:cs="Times New Roman"/>
          <w:szCs w:val="24"/>
        </w:rPr>
        <w:fldChar w:fldCharType="end"/>
      </w:r>
      <w:r w:rsidR="00444C95" w:rsidRPr="00D70319">
        <w:rPr>
          <w:rFonts w:ascii="Times New Roman" w:hAnsi="Times New Roman" w:cs="Times New Roman"/>
          <w:szCs w:val="24"/>
        </w:rPr>
        <w:t xml:space="preserve"> tejto Zmluvy.</w:t>
      </w:r>
    </w:p>
    <w:p w14:paraId="703166CC" w14:textId="77777777" w:rsidR="003971BE" w:rsidRPr="00D70319" w:rsidRDefault="003971BE" w:rsidP="00EF528B">
      <w:pPr>
        <w:pStyle w:val="MLOdsek"/>
        <w:numPr>
          <w:ilvl w:val="2"/>
          <w:numId w:val="5"/>
        </w:numPr>
        <w:rPr>
          <w:rFonts w:ascii="Times New Roman" w:hAnsi="Times New Roman" w:cs="Times New Roman"/>
          <w:szCs w:val="24"/>
        </w:rPr>
      </w:pPr>
      <w:r w:rsidRPr="003675AC">
        <w:rPr>
          <w:rFonts w:ascii="Times New Roman" w:hAnsi="Times New Roman" w:cs="Times New Roman"/>
          <w:szCs w:val="24"/>
        </w:rPr>
        <w:t>„</w:t>
      </w:r>
      <w:r w:rsidR="00EF528B" w:rsidRPr="003675AC">
        <w:rPr>
          <w:rFonts w:ascii="Times New Roman" w:hAnsi="Times New Roman" w:cs="Times New Roman"/>
          <w:b/>
          <w:szCs w:val="24"/>
        </w:rPr>
        <w:t xml:space="preserve">Vyhláška </w:t>
      </w:r>
      <w:r w:rsidRPr="003675AC">
        <w:rPr>
          <w:rFonts w:ascii="Times New Roman" w:hAnsi="Times New Roman" w:cs="Times New Roman"/>
          <w:b/>
          <w:szCs w:val="24"/>
        </w:rPr>
        <w:t>o štandardoch pre I</w:t>
      </w:r>
      <w:r w:rsidR="00547097" w:rsidRPr="003675AC">
        <w:rPr>
          <w:rFonts w:ascii="Times New Roman" w:hAnsi="Times New Roman" w:cs="Times New Roman"/>
          <w:b/>
          <w:szCs w:val="24"/>
        </w:rPr>
        <w:t>T</w:t>
      </w:r>
      <w:r w:rsidRPr="003675AC">
        <w:rPr>
          <w:rFonts w:ascii="Times New Roman" w:hAnsi="Times New Roman" w:cs="Times New Roman"/>
          <w:b/>
          <w:szCs w:val="24"/>
        </w:rPr>
        <w:t>VS</w:t>
      </w:r>
      <w:r w:rsidRPr="00D70319">
        <w:rPr>
          <w:rFonts w:ascii="Times New Roman" w:hAnsi="Times New Roman" w:cs="Times New Roman"/>
          <w:szCs w:val="24"/>
        </w:rPr>
        <w:t xml:space="preserve">“ je </w:t>
      </w:r>
      <w:r w:rsidR="00EF528B">
        <w:rPr>
          <w:rFonts w:ascii="Times New Roman" w:hAnsi="Times New Roman" w:cs="Times New Roman"/>
          <w:szCs w:val="24"/>
        </w:rPr>
        <w:t>vyhláška</w:t>
      </w:r>
      <w:r w:rsidRPr="00D70319">
        <w:rPr>
          <w:rFonts w:ascii="Times New Roman" w:hAnsi="Times New Roman" w:cs="Times New Roman"/>
          <w:szCs w:val="24"/>
        </w:rPr>
        <w:t xml:space="preserve"> </w:t>
      </w:r>
      <w:r w:rsidR="00EF528B" w:rsidRPr="00EF528B">
        <w:rPr>
          <w:rFonts w:ascii="Times New Roman" w:hAnsi="Times New Roman" w:cs="Times New Roman"/>
          <w:szCs w:val="24"/>
        </w:rPr>
        <w:t xml:space="preserve">Úradu podpredsedu vlády Slovenskej republiky pre investície a informatizáciu č. 78/2020 Z. z. o štandardoch pre informačné </w:t>
      </w:r>
      <w:r w:rsidR="00EF528B">
        <w:rPr>
          <w:rFonts w:ascii="Times New Roman" w:hAnsi="Times New Roman" w:cs="Times New Roman"/>
          <w:szCs w:val="24"/>
        </w:rPr>
        <w:t>te</w:t>
      </w:r>
      <w:r w:rsidR="00EF528B" w:rsidRPr="00EF528B">
        <w:rPr>
          <w:rFonts w:ascii="Times New Roman" w:hAnsi="Times New Roman" w:cs="Times New Roman"/>
          <w:szCs w:val="24"/>
        </w:rPr>
        <w:t>chnológie verejnej správy v znení neskorších predpisov</w:t>
      </w:r>
      <w:r w:rsidR="00547097">
        <w:rPr>
          <w:rFonts w:ascii="Times New Roman" w:hAnsi="Times New Roman" w:cs="Times New Roman"/>
          <w:szCs w:val="24"/>
        </w:rPr>
        <w:t>.</w:t>
      </w:r>
    </w:p>
    <w:p w14:paraId="32419932" w14:textId="4AB17AE8" w:rsidR="008343D0" w:rsidRDefault="00D20367" w:rsidP="00713010">
      <w:pPr>
        <w:pStyle w:val="MLOdsek"/>
        <w:numPr>
          <w:ilvl w:val="2"/>
          <w:numId w:val="5"/>
        </w:numPr>
        <w:rPr>
          <w:rFonts w:ascii="Times New Roman" w:hAnsi="Times New Roman" w:cs="Times New Roman"/>
          <w:szCs w:val="24"/>
        </w:rPr>
      </w:pPr>
      <w:r w:rsidRPr="00D20367">
        <w:rPr>
          <w:rFonts w:ascii="Times New Roman" w:hAnsi="Times New Roman" w:cs="Times New Roman"/>
          <w:szCs w:val="24"/>
        </w:rPr>
        <w:t>„</w:t>
      </w:r>
      <w:r w:rsidRPr="008343D0">
        <w:rPr>
          <w:rFonts w:ascii="Times New Roman" w:hAnsi="Times New Roman" w:cs="Times New Roman"/>
          <w:b/>
          <w:szCs w:val="24"/>
        </w:rPr>
        <w:t>Vyhláška č. 179/2020 Z. z.</w:t>
      </w:r>
      <w:r w:rsidRPr="00D20367">
        <w:rPr>
          <w:rFonts w:ascii="Times New Roman" w:hAnsi="Times New Roman" w:cs="Times New Roman"/>
          <w:szCs w:val="24"/>
        </w:rPr>
        <w:t xml:space="preserve">“ je </w:t>
      </w:r>
      <w:r>
        <w:rPr>
          <w:rFonts w:ascii="Times New Roman" w:hAnsi="Times New Roman" w:cs="Times New Roman"/>
          <w:szCs w:val="24"/>
        </w:rPr>
        <w:t>v</w:t>
      </w:r>
      <w:r w:rsidRPr="00D20367">
        <w:rPr>
          <w:rFonts w:ascii="Times New Roman" w:hAnsi="Times New Roman" w:cs="Times New Roman"/>
          <w:szCs w:val="24"/>
        </w:rPr>
        <w:t>yhláška Úradu podpredsedu vlády Slovenskej republiky pre investície a informatizáciu</w:t>
      </w:r>
      <w:r w:rsidR="00EE44E4" w:rsidRPr="00EE44E4">
        <w:rPr>
          <w:rFonts w:ascii="Times New Roman" w:hAnsi="Times New Roman" w:cs="Times New Roman"/>
          <w:szCs w:val="24"/>
        </w:rPr>
        <w:t xml:space="preserve"> </w:t>
      </w:r>
      <w:r w:rsidR="00EE44E4">
        <w:rPr>
          <w:rFonts w:ascii="Times New Roman" w:hAnsi="Times New Roman" w:cs="Times New Roman"/>
          <w:szCs w:val="24"/>
        </w:rPr>
        <w:t>č. 179/2020 Z. z.</w:t>
      </w:r>
      <w:r w:rsidRPr="00D20367">
        <w:rPr>
          <w:rFonts w:ascii="Times New Roman" w:hAnsi="Times New Roman" w:cs="Times New Roman"/>
          <w:szCs w:val="24"/>
        </w:rPr>
        <w:t xml:space="preserve">, ktorou sa ustanovuje spôsob kategorizácie a obsah bezpečnostných opatrení informačných technológií verejnej správy </w:t>
      </w:r>
    </w:p>
    <w:p w14:paraId="199EDB06" w14:textId="2BE48271" w:rsidR="003971BE" w:rsidRPr="00D20367" w:rsidRDefault="003971BE" w:rsidP="00713010">
      <w:pPr>
        <w:pStyle w:val="MLOdsek"/>
        <w:numPr>
          <w:ilvl w:val="2"/>
          <w:numId w:val="5"/>
        </w:numPr>
        <w:rPr>
          <w:rFonts w:ascii="Times New Roman" w:hAnsi="Times New Roman" w:cs="Times New Roman"/>
          <w:szCs w:val="24"/>
        </w:rPr>
      </w:pPr>
      <w:r w:rsidRPr="00D20367">
        <w:rPr>
          <w:rFonts w:ascii="Times New Roman" w:hAnsi="Times New Roman" w:cs="Times New Roman"/>
          <w:szCs w:val="24"/>
        </w:rPr>
        <w:t>„</w:t>
      </w:r>
      <w:r w:rsidRPr="00D20367">
        <w:rPr>
          <w:rFonts w:ascii="Times New Roman" w:hAnsi="Times New Roman" w:cs="Times New Roman"/>
          <w:b/>
          <w:szCs w:val="24"/>
        </w:rPr>
        <w:t>Zákon o KB</w:t>
      </w:r>
      <w:r w:rsidRPr="00D20367">
        <w:rPr>
          <w:rFonts w:ascii="Times New Roman" w:hAnsi="Times New Roman" w:cs="Times New Roman"/>
          <w:szCs w:val="24"/>
        </w:rPr>
        <w:t xml:space="preserve">“ </w:t>
      </w:r>
      <w:r w:rsidR="00DB3FAA">
        <w:rPr>
          <w:rFonts w:ascii="Times New Roman" w:hAnsi="Times New Roman" w:cs="Times New Roman"/>
          <w:szCs w:val="24"/>
        </w:rPr>
        <w:t>je</w:t>
      </w:r>
      <w:r w:rsidRPr="00D20367">
        <w:rPr>
          <w:rFonts w:ascii="Times New Roman" w:hAnsi="Times New Roman" w:cs="Times New Roman"/>
          <w:szCs w:val="24"/>
        </w:rPr>
        <w:t xml:space="preserve"> zákon č. 69/2018 Z. z., o kybernetickej bezpečnosti a o zmene a doplnení niektorých zákonov, v znení neskorších predpisov.</w:t>
      </w:r>
    </w:p>
    <w:p w14:paraId="6841C586" w14:textId="26BACE88" w:rsidR="009F6E6C" w:rsidRDefault="009F6E6C" w:rsidP="00AE1860">
      <w:pPr>
        <w:pStyle w:val="MLOdsek"/>
        <w:numPr>
          <w:ilvl w:val="2"/>
          <w:numId w:val="5"/>
        </w:numPr>
        <w:rPr>
          <w:rFonts w:ascii="Times New Roman" w:hAnsi="Times New Roman" w:cs="Times New Roman"/>
          <w:szCs w:val="24"/>
        </w:rPr>
      </w:pPr>
      <w:r w:rsidRPr="009F6E6C">
        <w:rPr>
          <w:rFonts w:ascii="Times New Roman" w:hAnsi="Times New Roman" w:cs="Times New Roman"/>
          <w:szCs w:val="24"/>
        </w:rPr>
        <w:t>„</w:t>
      </w:r>
      <w:r w:rsidRPr="00267D5B">
        <w:rPr>
          <w:rFonts w:ascii="Times New Roman" w:hAnsi="Times New Roman" w:cs="Times New Roman"/>
          <w:b/>
          <w:szCs w:val="24"/>
        </w:rPr>
        <w:t>Vyhláška č. 362/2018 Z. z</w:t>
      </w:r>
      <w:r w:rsidRPr="009F6E6C">
        <w:rPr>
          <w:rFonts w:ascii="Times New Roman" w:hAnsi="Times New Roman" w:cs="Times New Roman"/>
          <w:szCs w:val="24"/>
        </w:rPr>
        <w:t>.“ je vyhláška Národného bezpečnostného úradu Slovenskej republiky</w:t>
      </w:r>
      <w:r w:rsidR="00AE1860" w:rsidRPr="00AE1860">
        <w:t xml:space="preserve"> </w:t>
      </w:r>
      <w:r w:rsidR="00AE1860" w:rsidRPr="00AE1860">
        <w:rPr>
          <w:rFonts w:ascii="Times New Roman" w:hAnsi="Times New Roman" w:cs="Times New Roman"/>
          <w:szCs w:val="24"/>
        </w:rPr>
        <w:t>č. 362/2018 Z. z.</w:t>
      </w:r>
      <w:r w:rsidRPr="009F6E6C">
        <w:rPr>
          <w:rFonts w:ascii="Times New Roman" w:hAnsi="Times New Roman" w:cs="Times New Roman"/>
          <w:szCs w:val="24"/>
        </w:rPr>
        <w:t>, ktorou sa ustanovuje obsah bezpečnostných opatrení, obsah a štruktúra bezpečnostnej dokumentácie a rozsah všeobecných bezpečnostných opatrení.</w:t>
      </w:r>
    </w:p>
    <w:p w14:paraId="7E453012" w14:textId="6262180E"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Zákon o ITVS</w:t>
      </w:r>
      <w:r w:rsidRPr="00D70319">
        <w:rPr>
          <w:rFonts w:ascii="Times New Roman" w:hAnsi="Times New Roman" w:cs="Times New Roman"/>
          <w:szCs w:val="24"/>
        </w:rPr>
        <w:t xml:space="preserve">“ </w:t>
      </w:r>
      <w:r w:rsidR="00504254">
        <w:rPr>
          <w:rFonts w:ascii="Times New Roman" w:hAnsi="Times New Roman" w:cs="Times New Roman"/>
          <w:szCs w:val="24"/>
        </w:rPr>
        <w:t>je</w:t>
      </w:r>
      <w:r w:rsidRPr="00D70319">
        <w:rPr>
          <w:rFonts w:ascii="Times New Roman" w:hAnsi="Times New Roman" w:cs="Times New Roman"/>
          <w:szCs w:val="24"/>
        </w:rPr>
        <w:t xml:space="preserve"> zákon č. 95/2019 Z. z., o informačných technológiách vo verejnej správe a o zmene a doplnení niektorých zákonov, v znení neskorších predpisov</w:t>
      </w:r>
    </w:p>
    <w:p w14:paraId="3F5219E6"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Zákon o </w:t>
      </w:r>
      <w:proofErr w:type="spellStart"/>
      <w:r w:rsidRPr="00D70319">
        <w:rPr>
          <w:rFonts w:ascii="Times New Roman" w:hAnsi="Times New Roman" w:cs="Times New Roman"/>
          <w:b/>
          <w:szCs w:val="24"/>
        </w:rPr>
        <w:t>eGovernmente</w:t>
      </w:r>
      <w:proofErr w:type="spellEnd"/>
      <w:r w:rsidRPr="00D70319">
        <w:rPr>
          <w:rFonts w:ascii="Times New Roman" w:hAnsi="Times New Roman" w:cs="Times New Roman"/>
          <w:szCs w:val="24"/>
        </w:rPr>
        <w:t xml:space="preserve">“ </w:t>
      </w:r>
      <w:r w:rsidR="00504254">
        <w:rPr>
          <w:rFonts w:ascii="Times New Roman" w:hAnsi="Times New Roman" w:cs="Times New Roman"/>
          <w:szCs w:val="24"/>
        </w:rPr>
        <w:t>je</w:t>
      </w:r>
      <w:r w:rsidRPr="00D70319">
        <w:rPr>
          <w:rFonts w:ascii="Times New Roman" w:hAnsi="Times New Roman" w:cs="Times New Roman"/>
          <w:szCs w:val="24"/>
        </w:rPr>
        <w:t xml:space="preserve"> zákon č.</w:t>
      </w:r>
      <w:r w:rsidR="00504254">
        <w:rPr>
          <w:rFonts w:ascii="Times New Roman" w:hAnsi="Times New Roman" w:cs="Times New Roman"/>
          <w:szCs w:val="24"/>
        </w:rPr>
        <w:t xml:space="preserve"> </w:t>
      </w:r>
      <w:r w:rsidRPr="00D70319">
        <w:rPr>
          <w:rFonts w:ascii="Times New Roman" w:hAnsi="Times New Roman" w:cs="Times New Roman"/>
          <w:szCs w:val="24"/>
        </w:rPr>
        <w:t>305/2013 Z. z., o elektronickej podobe výkonu pôsobnosti orgánov verejnej moci a o zmene a doplnení niektorých zákonov,</w:t>
      </w:r>
      <w:r w:rsidR="00C03A4F">
        <w:rPr>
          <w:rFonts w:ascii="Times New Roman" w:hAnsi="Times New Roman" w:cs="Times New Roman"/>
          <w:szCs w:val="24"/>
        </w:rPr>
        <w:t xml:space="preserve"> </w:t>
      </w:r>
      <w:r w:rsidRPr="00D70319">
        <w:rPr>
          <w:rFonts w:ascii="Times New Roman" w:hAnsi="Times New Roman" w:cs="Times New Roman"/>
          <w:szCs w:val="24"/>
        </w:rPr>
        <w:t>v znení neskorších predpisov</w:t>
      </w:r>
    </w:p>
    <w:p w14:paraId="4BB87408"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lastRenderedPageBreak/>
        <w:t>„</w:t>
      </w:r>
      <w:r w:rsidRPr="00D70319">
        <w:rPr>
          <w:rFonts w:ascii="Times New Roman" w:hAnsi="Times New Roman" w:cs="Times New Roman"/>
          <w:b/>
          <w:szCs w:val="24"/>
        </w:rPr>
        <w:t>Zákon o registri partnerov verejného sektora</w:t>
      </w:r>
      <w:r w:rsidRPr="00D70319">
        <w:rPr>
          <w:rFonts w:ascii="Times New Roman" w:hAnsi="Times New Roman" w:cs="Times New Roman"/>
          <w:szCs w:val="24"/>
        </w:rPr>
        <w:t xml:space="preserve">“ </w:t>
      </w:r>
      <w:r w:rsidR="00504254">
        <w:rPr>
          <w:rFonts w:ascii="Times New Roman" w:hAnsi="Times New Roman" w:cs="Times New Roman"/>
          <w:szCs w:val="24"/>
        </w:rPr>
        <w:t>je</w:t>
      </w:r>
      <w:r w:rsidRPr="00D70319">
        <w:rPr>
          <w:rFonts w:ascii="Times New Roman" w:hAnsi="Times New Roman" w:cs="Times New Roman"/>
          <w:szCs w:val="24"/>
        </w:rPr>
        <w:t xml:space="preserve"> zákon č. 315/2016 Z. z., o registri partnerov verejného sektora a o zmene a doplnení niektorých zákonov, v znení neskorších predpisov.</w:t>
      </w:r>
    </w:p>
    <w:p w14:paraId="7E482AD3"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Zákon o slobodnom prístupe k informáciám</w:t>
      </w:r>
      <w:r w:rsidRPr="00D70319">
        <w:rPr>
          <w:rFonts w:ascii="Times New Roman" w:hAnsi="Times New Roman" w:cs="Times New Roman"/>
          <w:szCs w:val="24"/>
        </w:rPr>
        <w:t xml:space="preserve">“ je zákon č. 211/2000 Z. z. o slobodnom prístupe k informáciám a o zmene a doplnení niektorých zákonov (zákon o slobode informácií), v znení neskorších predpisov. </w:t>
      </w:r>
    </w:p>
    <w:p w14:paraId="319FCB47"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00271979">
        <w:rPr>
          <w:rFonts w:ascii="Times New Roman" w:hAnsi="Times New Roman" w:cs="Times New Roman"/>
          <w:b/>
          <w:szCs w:val="24"/>
        </w:rPr>
        <w:t xml:space="preserve"> Poskytovateľ</w:t>
      </w:r>
      <w:r w:rsidRPr="00D70319">
        <w:rPr>
          <w:rFonts w:ascii="Times New Roman" w:hAnsi="Times New Roman" w:cs="Times New Roman"/>
          <w:szCs w:val="24"/>
        </w:rPr>
        <w:t>“ je zhotoviteľ Diela uvedený v záhlaví tejto Zmluvy.</w:t>
      </w:r>
    </w:p>
    <w:p w14:paraId="5A46288D"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Zmluva</w:t>
      </w:r>
      <w:r w:rsidR="007872B3">
        <w:rPr>
          <w:rFonts w:ascii="Times New Roman" w:hAnsi="Times New Roman" w:cs="Times New Roman"/>
          <w:b/>
          <w:szCs w:val="24"/>
        </w:rPr>
        <w:t xml:space="preserve"> </w:t>
      </w:r>
      <w:r w:rsidRPr="00D70319">
        <w:rPr>
          <w:rFonts w:ascii="Times New Roman" w:hAnsi="Times New Roman" w:cs="Times New Roman"/>
          <w:szCs w:val="24"/>
        </w:rPr>
        <w:t>“ je táto Zmluva</w:t>
      </w:r>
      <w:r w:rsidR="004E495E">
        <w:rPr>
          <w:rFonts w:ascii="Times New Roman" w:hAnsi="Times New Roman" w:cs="Times New Roman"/>
          <w:szCs w:val="24"/>
        </w:rPr>
        <w:t>.</w:t>
      </w:r>
    </w:p>
    <w:p w14:paraId="508E872F"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SLA zmluva</w:t>
      </w:r>
      <w:r w:rsidRPr="00D70319">
        <w:rPr>
          <w:rFonts w:ascii="Times New Roman" w:hAnsi="Times New Roman" w:cs="Times New Roman"/>
          <w:szCs w:val="24"/>
        </w:rPr>
        <w:t>“ alebo „</w:t>
      </w:r>
      <w:r w:rsidRPr="00D70319">
        <w:rPr>
          <w:rFonts w:ascii="Times New Roman" w:hAnsi="Times New Roman" w:cs="Times New Roman"/>
          <w:b/>
          <w:szCs w:val="24"/>
        </w:rPr>
        <w:t>Servisná zmluva</w:t>
      </w:r>
      <w:r w:rsidRPr="00D70319">
        <w:rPr>
          <w:rFonts w:ascii="Times New Roman" w:hAnsi="Times New Roman" w:cs="Times New Roman"/>
          <w:szCs w:val="24"/>
        </w:rPr>
        <w:t>“ je zmluva o podpore prevádzky</w:t>
      </w:r>
      <w:r w:rsidR="00504254">
        <w:rPr>
          <w:rFonts w:ascii="Times New Roman" w:hAnsi="Times New Roman" w:cs="Times New Roman"/>
          <w:szCs w:val="24"/>
        </w:rPr>
        <w:t xml:space="preserve"> a</w:t>
      </w:r>
      <w:r w:rsidRPr="00D70319">
        <w:rPr>
          <w:rFonts w:ascii="Times New Roman" w:hAnsi="Times New Roman" w:cs="Times New Roman"/>
          <w:szCs w:val="24"/>
        </w:rPr>
        <w:t xml:space="preserve"> údržbe Systému.</w:t>
      </w:r>
    </w:p>
    <w:p w14:paraId="06E4E760" w14:textId="77777777" w:rsidR="003971BE" w:rsidRPr="00D70319" w:rsidRDefault="003971BE" w:rsidP="000F0BE3">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w:t>
      </w:r>
      <w:r w:rsidRPr="00D70319">
        <w:rPr>
          <w:rFonts w:ascii="Times New Roman" w:hAnsi="Times New Roman" w:cs="Times New Roman"/>
          <w:b/>
          <w:szCs w:val="24"/>
        </w:rPr>
        <w:t>ZVO</w:t>
      </w:r>
      <w:r w:rsidRPr="00D70319">
        <w:rPr>
          <w:rFonts w:ascii="Times New Roman" w:hAnsi="Times New Roman" w:cs="Times New Roman"/>
          <w:szCs w:val="24"/>
        </w:rPr>
        <w:t>“ je zákon č. 343/2015 Z. z. o verejnom obstarávaní a o zmene a doplnení niektorých zákonov, v znení neskorších predpisov.</w:t>
      </w:r>
    </w:p>
    <w:p w14:paraId="3AEF8611" w14:textId="5FB17B5F" w:rsidR="00CC6EEB" w:rsidRPr="00547097" w:rsidRDefault="00182867" w:rsidP="0075427A">
      <w:pPr>
        <w:pStyle w:val="MLOdsek"/>
        <w:numPr>
          <w:ilvl w:val="0"/>
          <w:numId w:val="25"/>
        </w:numPr>
        <w:ind w:left="567" w:hanging="567"/>
        <w:rPr>
          <w:rFonts w:ascii="Times New Roman" w:hAnsi="Times New Roman" w:cs="Times New Roman"/>
          <w:szCs w:val="24"/>
        </w:rPr>
      </w:pPr>
      <w:r w:rsidRPr="00AD720F">
        <w:rPr>
          <w:rFonts w:ascii="Times New Roman" w:hAnsi="Times New Roman" w:cs="Times New Roman"/>
          <w:b/>
          <w:szCs w:val="24"/>
        </w:rPr>
        <w:t>V</w:t>
      </w:r>
      <w:r w:rsidR="00CC6EEB" w:rsidRPr="00AD720F">
        <w:rPr>
          <w:rFonts w:ascii="Times New Roman" w:hAnsi="Times New Roman" w:cs="Times New Roman"/>
          <w:b/>
          <w:szCs w:val="24"/>
        </w:rPr>
        <w:t>ado</w:t>
      </w:r>
      <w:r w:rsidR="00CC6EEB" w:rsidRPr="00D70319">
        <w:rPr>
          <w:rFonts w:ascii="Times New Roman" w:hAnsi="Times New Roman" w:cs="Times New Roman"/>
          <w:b/>
          <w:szCs w:val="24"/>
        </w:rPr>
        <w:t>u Diela</w:t>
      </w:r>
      <w:r w:rsidR="00CC6EEB" w:rsidRPr="00D70319">
        <w:rPr>
          <w:rFonts w:ascii="Times New Roman" w:hAnsi="Times New Roman" w:cs="Times New Roman"/>
          <w:szCs w:val="24"/>
        </w:rPr>
        <w:t xml:space="preserve"> je taký stav Informačného systému, v ktorom Informačný systém čo i len sčasti nespĺňa </w:t>
      </w:r>
      <w:r w:rsidR="00D4157F" w:rsidRPr="00D70319">
        <w:rPr>
          <w:rFonts w:ascii="Times New Roman" w:hAnsi="Times New Roman" w:cs="Times New Roman"/>
          <w:szCs w:val="24"/>
        </w:rPr>
        <w:t xml:space="preserve">dohodnutú </w:t>
      </w:r>
      <w:r w:rsidR="007E5E5C" w:rsidRPr="00D70319">
        <w:rPr>
          <w:rFonts w:ascii="Times New Roman" w:hAnsi="Times New Roman" w:cs="Times New Roman"/>
          <w:szCs w:val="24"/>
        </w:rPr>
        <w:t>funkčnosť</w:t>
      </w:r>
      <w:r w:rsidR="00CC6EEB" w:rsidRPr="00D70319">
        <w:rPr>
          <w:rFonts w:ascii="Times New Roman" w:hAnsi="Times New Roman" w:cs="Times New Roman"/>
          <w:szCs w:val="24"/>
        </w:rPr>
        <w:t xml:space="preserve"> Diela v zmysle </w:t>
      </w:r>
      <w:r w:rsidR="00D4157F" w:rsidRPr="00D70319">
        <w:rPr>
          <w:rFonts w:ascii="Times New Roman" w:hAnsi="Times New Roman" w:cs="Times New Roman"/>
          <w:szCs w:val="24"/>
        </w:rPr>
        <w:t>P</w:t>
      </w:r>
      <w:r w:rsidR="00CC6EEB" w:rsidRPr="00D70319">
        <w:rPr>
          <w:rFonts w:ascii="Times New Roman" w:hAnsi="Times New Roman" w:cs="Times New Roman"/>
          <w:szCs w:val="24"/>
        </w:rPr>
        <w:t xml:space="preserve">rílohy č. 1 </w:t>
      </w:r>
      <w:r w:rsidR="00724A7E" w:rsidRPr="00724A7E">
        <w:rPr>
          <w:rFonts w:ascii="Times New Roman" w:hAnsi="Times New Roman" w:cs="Times New Roman"/>
          <w:szCs w:val="24"/>
        </w:rPr>
        <w:t xml:space="preserve">„Špecifikácia </w:t>
      </w:r>
      <w:r w:rsidR="00724A7E" w:rsidRPr="00547097">
        <w:rPr>
          <w:rFonts w:ascii="Times New Roman" w:hAnsi="Times New Roman" w:cs="Times New Roman"/>
          <w:szCs w:val="24"/>
        </w:rPr>
        <w:t>predmetu plnenia“ (ďalej len „Príloha č. 1“)</w:t>
      </w:r>
      <w:r w:rsidR="002F5EFF">
        <w:rPr>
          <w:rFonts w:ascii="Times New Roman" w:hAnsi="Times New Roman" w:cs="Times New Roman"/>
          <w:szCs w:val="24"/>
        </w:rPr>
        <w:t xml:space="preserve"> </w:t>
      </w:r>
      <w:r w:rsidR="00CC6EEB" w:rsidRPr="00547097">
        <w:rPr>
          <w:rFonts w:ascii="Times New Roman" w:hAnsi="Times New Roman" w:cs="Times New Roman"/>
          <w:szCs w:val="24"/>
        </w:rPr>
        <w:t>a</w:t>
      </w:r>
      <w:r w:rsidR="00B97C7B" w:rsidRPr="00547097">
        <w:rPr>
          <w:rFonts w:ascii="Times New Roman" w:hAnsi="Times New Roman" w:cs="Times New Roman"/>
          <w:szCs w:val="24"/>
        </w:rPr>
        <w:t> </w:t>
      </w:r>
      <w:r w:rsidR="00CC6EEB" w:rsidRPr="00547097">
        <w:rPr>
          <w:rFonts w:ascii="Times New Roman" w:hAnsi="Times New Roman" w:cs="Times New Roman"/>
          <w:szCs w:val="24"/>
        </w:rPr>
        <w:t>tým nenapĺňa účel a cieľ tejto Zmluvy</w:t>
      </w:r>
      <w:r w:rsidR="0003035D" w:rsidRPr="00547097">
        <w:rPr>
          <w:rFonts w:ascii="Times New Roman" w:hAnsi="Times New Roman" w:cs="Times New Roman"/>
          <w:szCs w:val="24"/>
        </w:rPr>
        <w:t>,</w:t>
      </w:r>
      <w:r w:rsidR="00B97C7B" w:rsidRPr="00547097">
        <w:rPr>
          <w:rFonts w:ascii="Times New Roman" w:hAnsi="Times New Roman" w:cs="Times New Roman"/>
          <w:szCs w:val="24"/>
        </w:rPr>
        <w:t xml:space="preserve"> a to z dôvodov, za ktoré zodpovedá</w:t>
      </w:r>
      <w:r w:rsidR="00C03A4F" w:rsidRPr="00547097">
        <w:rPr>
          <w:rFonts w:ascii="Times New Roman" w:hAnsi="Times New Roman" w:cs="Times New Roman"/>
          <w:szCs w:val="24"/>
        </w:rPr>
        <w:t xml:space="preserve"> </w:t>
      </w:r>
      <w:r w:rsidR="00271979" w:rsidRPr="00547097">
        <w:rPr>
          <w:rFonts w:ascii="Times New Roman" w:hAnsi="Times New Roman" w:cs="Times New Roman"/>
          <w:szCs w:val="24"/>
        </w:rPr>
        <w:t>Poskytovateľ</w:t>
      </w:r>
      <w:r w:rsidR="00CC6EEB" w:rsidRPr="00547097">
        <w:rPr>
          <w:rFonts w:ascii="Times New Roman" w:hAnsi="Times New Roman" w:cs="Times New Roman"/>
          <w:szCs w:val="24"/>
        </w:rPr>
        <w:t>.</w:t>
      </w:r>
      <w:r w:rsidR="00C03A4F" w:rsidRPr="00547097">
        <w:rPr>
          <w:rFonts w:ascii="Times New Roman" w:hAnsi="Times New Roman" w:cs="Times New Roman"/>
          <w:szCs w:val="24"/>
        </w:rPr>
        <w:t xml:space="preserve"> </w:t>
      </w:r>
      <w:r w:rsidR="00271979" w:rsidRPr="00547097">
        <w:rPr>
          <w:rFonts w:ascii="Times New Roman" w:hAnsi="Times New Roman" w:cs="Times New Roman"/>
          <w:szCs w:val="24"/>
        </w:rPr>
        <w:t>Poskytovateľ</w:t>
      </w:r>
      <w:r w:rsidR="00CC6EEB" w:rsidRPr="00547097">
        <w:rPr>
          <w:rFonts w:ascii="Times New Roman" w:hAnsi="Times New Roman" w:cs="Times New Roman"/>
          <w:szCs w:val="24"/>
        </w:rPr>
        <w:t xml:space="preserve"> zodpovedá za </w:t>
      </w:r>
      <w:r w:rsidR="002979E9" w:rsidRPr="00547097">
        <w:rPr>
          <w:rFonts w:ascii="Times New Roman" w:hAnsi="Times New Roman" w:cs="Times New Roman"/>
          <w:szCs w:val="24"/>
        </w:rPr>
        <w:t>V</w:t>
      </w:r>
      <w:r w:rsidR="00CC6EEB" w:rsidRPr="00547097">
        <w:rPr>
          <w:rFonts w:ascii="Times New Roman" w:hAnsi="Times New Roman" w:cs="Times New Roman"/>
          <w:szCs w:val="24"/>
        </w:rPr>
        <w:t>ady Diela v čase jeho odovzdania Objednávateľovi.</w:t>
      </w:r>
      <w:r w:rsidR="002979E9" w:rsidRPr="00547097">
        <w:rPr>
          <w:rFonts w:ascii="Times New Roman" w:hAnsi="Times New Roman" w:cs="Times New Roman"/>
          <w:szCs w:val="24"/>
        </w:rPr>
        <w:t xml:space="preserve"> Vady Diela sú kategorizované nasledovne:</w:t>
      </w:r>
    </w:p>
    <w:p w14:paraId="11F7040F" w14:textId="77777777" w:rsidR="00857B17" w:rsidRPr="003675AC" w:rsidRDefault="00F101A6" w:rsidP="0075427A">
      <w:pPr>
        <w:pStyle w:val="MLOdsek"/>
        <w:numPr>
          <w:ilvl w:val="0"/>
          <w:numId w:val="79"/>
        </w:numPr>
        <w:rPr>
          <w:rFonts w:ascii="Times New Roman" w:hAnsi="Times New Roman" w:cs="Times New Roman"/>
          <w:b/>
          <w:szCs w:val="24"/>
        </w:rPr>
      </w:pPr>
      <w:r w:rsidRPr="00547097">
        <w:rPr>
          <w:rFonts w:ascii="Times New Roman" w:hAnsi="Times New Roman" w:cs="Times New Roman"/>
          <w:b/>
          <w:szCs w:val="24"/>
        </w:rPr>
        <w:t>„</w:t>
      </w:r>
      <w:r w:rsidR="000C06CE" w:rsidRPr="00547097">
        <w:rPr>
          <w:rFonts w:ascii="Times New Roman" w:hAnsi="Times New Roman" w:cs="Times New Roman"/>
          <w:b/>
          <w:szCs w:val="24"/>
        </w:rPr>
        <w:t>Vada prvej úrovne (A)</w:t>
      </w:r>
      <w:r w:rsidR="000C06CE" w:rsidRPr="003675AC">
        <w:rPr>
          <w:rFonts w:ascii="Times New Roman" w:hAnsi="Times New Roman" w:cs="Times New Roman"/>
          <w:b/>
          <w:szCs w:val="24"/>
        </w:rPr>
        <w:t xml:space="preserve">“ </w:t>
      </w:r>
      <w:r w:rsidR="000C06CE" w:rsidRPr="003675AC">
        <w:rPr>
          <w:rFonts w:ascii="Times New Roman" w:hAnsi="Times New Roman" w:cs="Times New Roman"/>
          <w:bCs/>
          <w:szCs w:val="24"/>
        </w:rPr>
        <w:t xml:space="preserve">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w:t>
      </w:r>
      <w:r w:rsidR="00D01BF9" w:rsidRPr="003675AC">
        <w:rPr>
          <w:rFonts w:ascii="Times New Roman" w:hAnsi="Times New Roman" w:cs="Times New Roman"/>
          <w:bCs/>
          <w:szCs w:val="24"/>
        </w:rPr>
        <w:t>softvéru</w:t>
      </w:r>
      <w:r w:rsidR="000C06CE" w:rsidRPr="003675AC">
        <w:rPr>
          <w:rFonts w:ascii="Times New Roman" w:hAnsi="Times New Roman" w:cs="Times New Roman"/>
          <w:bCs/>
          <w:szCs w:val="24"/>
        </w:rPr>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Vadou prvej úrovne (A) je aj to, že Programové vybavenie nie je schopné spracovať bežnú prevádzkovú záťaž, ktorá je špecifikovaná v Prílohe č. 1.</w:t>
      </w:r>
    </w:p>
    <w:p w14:paraId="4C636AAC" w14:textId="77777777" w:rsidR="00857B17" w:rsidRPr="00D70319" w:rsidRDefault="000C06CE" w:rsidP="0075427A">
      <w:pPr>
        <w:pStyle w:val="MLOdsek"/>
        <w:numPr>
          <w:ilvl w:val="0"/>
          <w:numId w:val="79"/>
        </w:numPr>
        <w:rPr>
          <w:rFonts w:ascii="Times New Roman" w:hAnsi="Times New Roman" w:cs="Times New Roman"/>
          <w:szCs w:val="24"/>
        </w:rPr>
      </w:pPr>
      <w:r w:rsidRPr="003675AC">
        <w:rPr>
          <w:rFonts w:ascii="Times New Roman" w:hAnsi="Times New Roman" w:cs="Times New Roman"/>
          <w:b/>
          <w:szCs w:val="24"/>
        </w:rPr>
        <w:t>„</w:t>
      </w:r>
      <w:r w:rsidRPr="00547097">
        <w:rPr>
          <w:rFonts w:ascii="Times New Roman" w:hAnsi="Times New Roman" w:cs="Times New Roman"/>
          <w:b/>
          <w:szCs w:val="24"/>
        </w:rPr>
        <w:t>Vada druhej úrovne (B)</w:t>
      </w:r>
      <w:r w:rsidRPr="003675AC">
        <w:rPr>
          <w:rFonts w:ascii="Times New Roman" w:hAnsi="Times New Roman" w:cs="Times New Roman"/>
          <w:b/>
          <w:szCs w:val="24"/>
        </w:rPr>
        <w:t xml:space="preserve">“ </w:t>
      </w:r>
      <w:r w:rsidRPr="003675AC">
        <w:rPr>
          <w:rFonts w:ascii="Times New Roman" w:hAnsi="Times New Roman" w:cs="Times New Roman"/>
          <w:bCs/>
          <w:szCs w:val="24"/>
        </w:rPr>
        <w:t xml:space="preserve">je vada, ktorá, ak nie je opravená, by ohrozila ďalšie pokračovanie akceptačných testov, alebo by vážne ohrozovala ďalšiu prevádzku iných častí </w:t>
      </w:r>
      <w:r w:rsidR="004565AC" w:rsidRPr="003675AC">
        <w:rPr>
          <w:rFonts w:ascii="Times New Roman" w:hAnsi="Times New Roman" w:cs="Times New Roman"/>
          <w:bCs/>
          <w:szCs w:val="24"/>
        </w:rPr>
        <w:t>softvéru</w:t>
      </w:r>
      <w:r w:rsidRPr="003675AC">
        <w:rPr>
          <w:rFonts w:ascii="Times New Roman" w:hAnsi="Times New Roman" w:cs="Times New Roman"/>
          <w:bCs/>
          <w:szCs w:val="24"/>
        </w:rPr>
        <w:t xml:space="preserve"> </w:t>
      </w:r>
      <w:r w:rsidR="00B23115" w:rsidRPr="003675AC">
        <w:rPr>
          <w:rFonts w:ascii="Times New Roman" w:hAnsi="Times New Roman" w:cs="Times New Roman"/>
          <w:bCs/>
          <w:szCs w:val="24"/>
        </w:rPr>
        <w:t xml:space="preserve">Informačného </w:t>
      </w:r>
      <w:r w:rsidRPr="003675AC">
        <w:rPr>
          <w:rFonts w:ascii="Times New Roman" w:hAnsi="Times New Roman" w:cs="Times New Roman"/>
          <w:bCs/>
          <w:szCs w:val="24"/>
        </w:rPr>
        <w:t>systému Objednávateľa. Vada druhej úrovne (B) by zapríčinila, že by neboli podporované niektoré časti funkcií Programového vybavenia bez rozumnej náhrady. Takouto vadou je aj neschopnosť spracovať maximálnu možnú prevádzkovú záťaž, ktorá je špecifikovaná v Prílohe č. 1.</w:t>
      </w:r>
    </w:p>
    <w:p w14:paraId="1D001D4E" w14:textId="7CE755C5" w:rsidR="00362755" w:rsidRDefault="00F101A6" w:rsidP="0075427A">
      <w:pPr>
        <w:pStyle w:val="MLOdsek"/>
        <w:numPr>
          <w:ilvl w:val="0"/>
          <w:numId w:val="79"/>
        </w:numPr>
        <w:rPr>
          <w:rFonts w:ascii="Times New Roman" w:hAnsi="Times New Roman" w:cs="Times New Roman"/>
          <w:szCs w:val="24"/>
        </w:rPr>
      </w:pPr>
      <w:r w:rsidRPr="00D70319">
        <w:rPr>
          <w:rFonts w:ascii="Times New Roman" w:hAnsi="Times New Roman" w:cs="Times New Roman"/>
          <w:b/>
          <w:szCs w:val="24"/>
        </w:rPr>
        <w:t>„</w:t>
      </w:r>
      <w:r w:rsidR="000C06CE" w:rsidRPr="00D70319">
        <w:rPr>
          <w:rFonts w:ascii="Times New Roman" w:hAnsi="Times New Roman" w:cs="Times New Roman"/>
          <w:b/>
          <w:szCs w:val="24"/>
        </w:rPr>
        <w:t>Vada tretej úrovne (C)</w:t>
      </w:r>
      <w:r w:rsidR="000C06CE" w:rsidRPr="00D70319">
        <w:rPr>
          <w:rFonts w:ascii="Times New Roman" w:hAnsi="Times New Roman" w:cs="Times New Roman"/>
          <w:szCs w:val="24"/>
        </w:rPr>
        <w:t>“ je vada, ktorá nie je Vadou prvej úrovne (A) ani Vadou druhej úrovne (B), najmä vada, ktorá spôsobí čiastočný neúspech akceptačných testov, alebo ktorá sa prejaví iba niekedy. Za bežných podmienok by nebola stratená žiadna dôležitá funkcia Programového vybavenia alebo by bolo možné pre jej prekonanie nájsť rozumnú al</w:t>
      </w:r>
      <w:r w:rsidR="000C06CE" w:rsidRPr="00D70319">
        <w:rPr>
          <w:rFonts w:ascii="Times New Roman" w:hAnsi="Times New Roman" w:cs="Times New Roman"/>
          <w:szCs w:val="24"/>
        </w:rPr>
        <w:softHyphen/>
        <w:t xml:space="preserve">ternatívu. Táto vada by neohrozila prevádzku </w:t>
      </w:r>
      <w:r w:rsidR="00B23115" w:rsidRPr="00D70319">
        <w:rPr>
          <w:rFonts w:ascii="Times New Roman" w:hAnsi="Times New Roman" w:cs="Times New Roman"/>
          <w:szCs w:val="24"/>
        </w:rPr>
        <w:t>Informačného systému</w:t>
      </w:r>
      <w:r w:rsidR="000C06CE" w:rsidRPr="00D70319">
        <w:rPr>
          <w:rFonts w:ascii="Times New Roman" w:hAnsi="Times New Roman" w:cs="Times New Roman"/>
          <w:szCs w:val="24"/>
        </w:rPr>
        <w:t xml:space="preserve"> Objednávateľa s reálnymi dátami.</w:t>
      </w:r>
    </w:p>
    <w:p w14:paraId="40A3F387" w14:textId="773805FA" w:rsidR="003724A9" w:rsidRPr="003724A9" w:rsidRDefault="003724A9" w:rsidP="003724A9">
      <w:pPr>
        <w:pStyle w:val="MLOdsek"/>
        <w:numPr>
          <w:ilvl w:val="0"/>
          <w:numId w:val="79"/>
        </w:numPr>
        <w:rPr>
          <w:rFonts w:ascii="Times New Roman" w:hAnsi="Times New Roman" w:cs="Times New Roman"/>
          <w:szCs w:val="24"/>
        </w:rPr>
      </w:pPr>
      <w:r>
        <w:rPr>
          <w:rFonts w:ascii="Times New Roman" w:hAnsi="Times New Roman" w:cs="Times New Roman"/>
          <w:b/>
          <w:szCs w:val="24"/>
        </w:rPr>
        <w:lastRenderedPageBreak/>
        <w:t xml:space="preserve">„Vada štvrtej úrovne (D)“ </w:t>
      </w:r>
      <w:r w:rsidRPr="003724A9">
        <w:rPr>
          <w:rFonts w:ascii="Times New Roman" w:hAnsi="Times New Roman" w:cs="Times New Roman"/>
          <w:szCs w:val="24"/>
        </w:rPr>
        <w:t>je vada, ktorá nie je Vadou prvej úrovne (A) ani Vadou druhej úrovne (B) ani vadou tretej úrovne (C), ktorá spôsobí, že Informačný systém čo i len sčasti nespĺňa dohodnutú funkčnosť Diela.</w:t>
      </w:r>
    </w:p>
    <w:p w14:paraId="2871047E" w14:textId="77777777" w:rsidR="005B4D06" w:rsidRPr="003724A9" w:rsidRDefault="005B4D06" w:rsidP="003675AC">
      <w:pPr>
        <w:spacing w:after="0"/>
        <w:ind w:left="0" w:firstLine="0"/>
        <w:jc w:val="center"/>
        <w:rPr>
          <w:b/>
          <w:bCs/>
        </w:rPr>
      </w:pPr>
      <w:bookmarkStart w:id="4" w:name="_Toc34423546"/>
      <w:r w:rsidRPr="003724A9">
        <w:rPr>
          <w:b/>
          <w:bCs/>
        </w:rPr>
        <w:t>Článok 2</w:t>
      </w:r>
    </w:p>
    <w:p w14:paraId="12C6105F" w14:textId="77777777" w:rsidR="00073519" w:rsidRPr="003675AC" w:rsidRDefault="00073519" w:rsidP="0063737E">
      <w:pPr>
        <w:jc w:val="center"/>
        <w:rPr>
          <w:b/>
          <w:bCs/>
        </w:rPr>
      </w:pPr>
      <w:r w:rsidRPr="003724A9">
        <w:rPr>
          <w:b/>
          <w:bCs/>
        </w:rPr>
        <w:t>VYHLÁSENIA ZMLUVNÝCH STRÁN</w:t>
      </w:r>
      <w:bookmarkEnd w:id="4"/>
    </w:p>
    <w:p w14:paraId="536EC1A3" w14:textId="77777777" w:rsidR="00073519"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073519" w:rsidRPr="00D70319">
        <w:rPr>
          <w:rFonts w:ascii="Times New Roman" w:hAnsi="Times New Roman" w:cs="Times New Roman"/>
          <w:szCs w:val="24"/>
        </w:rPr>
        <w:t xml:space="preserve"> vyhlasuje a potvrdzuje, že spĺňa všetky podmienky a požiadavky stanovené v tejto Zmluve</w:t>
      </w:r>
      <w:r w:rsidR="007E5E5C">
        <w:rPr>
          <w:rFonts w:ascii="Times New Roman" w:hAnsi="Times New Roman" w:cs="Times New Roman"/>
          <w:szCs w:val="24"/>
        </w:rPr>
        <w:t xml:space="preserve"> a poskytované služby a Dielo budú v súlade s právnymi poriadkom Slovenskej </w:t>
      </w:r>
      <w:r w:rsidR="00547097">
        <w:rPr>
          <w:rFonts w:ascii="Times New Roman" w:hAnsi="Times New Roman" w:cs="Times New Roman"/>
          <w:szCs w:val="24"/>
        </w:rPr>
        <w:t>republiky</w:t>
      </w:r>
      <w:r w:rsidR="00073519" w:rsidRPr="00D70319">
        <w:rPr>
          <w:rFonts w:ascii="Times New Roman" w:hAnsi="Times New Roman" w:cs="Times New Roman"/>
          <w:szCs w:val="24"/>
        </w:rPr>
        <w:t>.</w:t>
      </w:r>
    </w:p>
    <w:p w14:paraId="5B075BBC" w14:textId="27DE011C" w:rsidR="00073519"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073519" w:rsidRPr="00D70319">
        <w:rPr>
          <w:rFonts w:ascii="Times New Roman" w:hAnsi="Times New Roman" w:cs="Times New Roman"/>
          <w:szCs w:val="24"/>
        </w:rPr>
        <w:t xml:space="preserve"> vyhlasuje, že je spôsobilý uzatvoriť túto Zmluvu a riadne plniť záväzky z nej vyplývajúce a že sa oboznámil s podkladmi tvoriacimi zadávaciu dokumentáciu </w:t>
      </w:r>
      <w:r w:rsidR="0071156A">
        <w:rPr>
          <w:rFonts w:ascii="Times New Roman" w:hAnsi="Times New Roman" w:cs="Times New Roman"/>
          <w:szCs w:val="24"/>
        </w:rPr>
        <w:t>Informačného s</w:t>
      </w:r>
      <w:r w:rsidR="00EB4C53">
        <w:rPr>
          <w:rFonts w:ascii="Times New Roman" w:hAnsi="Times New Roman" w:cs="Times New Roman"/>
          <w:szCs w:val="24"/>
        </w:rPr>
        <w:t>ystému</w:t>
      </w:r>
      <w:r w:rsidR="009A7D05" w:rsidRPr="00D70319">
        <w:rPr>
          <w:rFonts w:ascii="Times New Roman" w:hAnsi="Times New Roman" w:cs="Times New Roman"/>
          <w:szCs w:val="24"/>
        </w:rPr>
        <w:t>,</w:t>
      </w:r>
      <w:r w:rsidR="00073519" w:rsidRPr="00D70319">
        <w:rPr>
          <w:rFonts w:ascii="Times New Roman" w:hAnsi="Times New Roman" w:cs="Times New Roman"/>
          <w:szCs w:val="24"/>
        </w:rPr>
        <w:t xml:space="preserve"> vrátane jej príloh, ktoré ustanovujú požiadavky na plneni</w:t>
      </w:r>
      <w:r w:rsidR="008E7ECE">
        <w:rPr>
          <w:rFonts w:ascii="Times New Roman" w:hAnsi="Times New Roman" w:cs="Times New Roman"/>
          <w:szCs w:val="24"/>
        </w:rPr>
        <w:t>e predmetu Zmluvy</w:t>
      </w:r>
      <w:r w:rsidR="00073519" w:rsidRPr="00D70319">
        <w:rPr>
          <w:rFonts w:ascii="Times New Roman" w:hAnsi="Times New Roman" w:cs="Times New Roman"/>
          <w:szCs w:val="24"/>
        </w:rPr>
        <w:t xml:space="preserve">. </w:t>
      </w:r>
    </w:p>
    <w:p w14:paraId="44572D1D" w14:textId="77777777" w:rsidR="00AD720F" w:rsidRPr="00AD720F" w:rsidRDefault="00271979" w:rsidP="0075427A">
      <w:pPr>
        <w:pStyle w:val="Odsekzoznamu"/>
        <w:numPr>
          <w:ilvl w:val="1"/>
          <w:numId w:val="24"/>
        </w:numPr>
        <w:rPr>
          <w:rFonts w:ascii="Times New Roman" w:hAnsi="Times New Roman"/>
          <w:sz w:val="24"/>
          <w:szCs w:val="24"/>
          <w:lang w:eastAsia="en-US"/>
        </w:rPr>
      </w:pPr>
      <w:r w:rsidRPr="00AD720F">
        <w:rPr>
          <w:rFonts w:ascii="Times New Roman" w:hAnsi="Times New Roman"/>
          <w:sz w:val="24"/>
          <w:szCs w:val="24"/>
          <w:lang w:eastAsia="en-US"/>
        </w:rPr>
        <w:t>Poskytovateľ</w:t>
      </w:r>
      <w:r w:rsidR="00073519" w:rsidRPr="00AD720F">
        <w:rPr>
          <w:rFonts w:ascii="Times New Roman" w:hAnsi="Times New Roman"/>
          <w:sz w:val="24"/>
          <w:szCs w:val="24"/>
          <w:lang w:eastAsia="en-US"/>
        </w:rPr>
        <w:t xml:space="preserve"> vyhlasuje, že má na realizáciu </w:t>
      </w:r>
      <w:r w:rsidR="008E7ECE" w:rsidRPr="00AD720F">
        <w:rPr>
          <w:rFonts w:ascii="Times New Roman" w:hAnsi="Times New Roman"/>
          <w:sz w:val="24"/>
          <w:szCs w:val="24"/>
          <w:lang w:eastAsia="en-US"/>
        </w:rPr>
        <w:t>predmetu Zmluvy</w:t>
      </w:r>
      <w:r w:rsidR="009A7D05" w:rsidRPr="00AD720F">
        <w:rPr>
          <w:rFonts w:ascii="Times New Roman" w:hAnsi="Times New Roman"/>
          <w:sz w:val="24"/>
          <w:szCs w:val="24"/>
          <w:lang w:eastAsia="en-US"/>
        </w:rPr>
        <w:t xml:space="preserve"> k dispozícii </w:t>
      </w:r>
      <w:r w:rsidR="00073519" w:rsidRPr="00AD720F">
        <w:rPr>
          <w:rFonts w:ascii="Times New Roman" w:hAnsi="Times New Roman"/>
          <w:sz w:val="24"/>
          <w:szCs w:val="24"/>
          <w:lang w:eastAsia="en-US"/>
        </w:rPr>
        <w:t xml:space="preserve">nevyhnutné kapacity a technické schopnosti </w:t>
      </w:r>
      <w:r w:rsidR="00AD720F" w:rsidRPr="00AD720F">
        <w:rPr>
          <w:rFonts w:ascii="Times New Roman" w:hAnsi="Times New Roman"/>
          <w:sz w:val="24"/>
          <w:szCs w:val="24"/>
          <w:lang w:eastAsia="en-US"/>
        </w:rPr>
        <w:t>a je schopný ho v súlade s touto Zmluvou, ako aj príslušnými právnymi predpismi plniť riadne, včas, kompletne a na požadovanej úrovni.</w:t>
      </w:r>
    </w:p>
    <w:p w14:paraId="5F6A8800" w14:textId="350B3BB8" w:rsidR="00073519"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073519" w:rsidRPr="00D70319">
        <w:rPr>
          <w:rFonts w:ascii="Times New Roman" w:hAnsi="Times New Roman" w:cs="Times New Roman"/>
          <w:szCs w:val="24"/>
        </w:rPr>
        <w:t xml:space="preserve"> vyhlasuje, že disponuje všetkými oprávneniami požadovanými príslušnými orgánmi  v zmysle príslušných právnych predpisov, ako aj kapacitami a odbornými znalosťami nevyhnutnými na riadnu a včasnú realizáciu </w:t>
      </w:r>
      <w:r w:rsidR="00EC463A">
        <w:rPr>
          <w:rFonts w:ascii="Times New Roman" w:hAnsi="Times New Roman" w:cs="Times New Roman"/>
          <w:szCs w:val="24"/>
        </w:rPr>
        <w:t>predmetnej Zmluvy</w:t>
      </w:r>
      <w:r w:rsidR="00073519" w:rsidRPr="00D70319">
        <w:rPr>
          <w:rFonts w:ascii="Times New Roman" w:hAnsi="Times New Roman" w:cs="Times New Roman"/>
          <w:szCs w:val="24"/>
        </w:rPr>
        <w:t>.</w:t>
      </w:r>
    </w:p>
    <w:p w14:paraId="14F0595F" w14:textId="0E477530" w:rsidR="00073519"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073519" w:rsidRPr="00D70319">
        <w:rPr>
          <w:rFonts w:ascii="Times New Roman" w:hAnsi="Times New Roman" w:cs="Times New Roman"/>
          <w:szCs w:val="24"/>
        </w:rPr>
        <w:t xml:space="preserve"> vyhlasuje a zaväzuje sa, že v čase uzatvorenia Zmluvy má splnené povinnosti, ktoré mu vyplývajú  z</w:t>
      </w:r>
      <w:r w:rsidR="0071156A">
        <w:rPr>
          <w:rFonts w:ascii="Times New Roman" w:hAnsi="Times New Roman" w:cs="Times New Roman"/>
          <w:szCs w:val="24"/>
        </w:rPr>
        <w:t>o</w:t>
      </w:r>
      <w:r w:rsidR="00073519" w:rsidRPr="00D70319">
        <w:rPr>
          <w:rFonts w:ascii="Times New Roman" w:hAnsi="Times New Roman" w:cs="Times New Roman"/>
          <w:szCs w:val="24"/>
        </w:rPr>
        <w:t xml:space="preserve"> Zákona o registri partnerov verejného sektora a počas trvania tejto Zmluvy bude udržiavať zápis v tomto registri a riadne plniť všetky povinnosti vyplývajúce pre neho zo Zákona o registri partnerov verejného sektora.</w:t>
      </w:r>
    </w:p>
    <w:p w14:paraId="63A13E2B" w14:textId="4AC5840A" w:rsidR="0030377A"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30377A" w:rsidRPr="00D70319">
        <w:rPr>
          <w:rFonts w:ascii="Times New Roman" w:hAnsi="Times New Roman" w:cs="Times New Roman"/>
          <w:szCs w:val="24"/>
        </w:rPr>
        <w:t xml:space="preserve"> pre prípad zodpovednosti za škodu spôsobenej pri poskytovaní plnenia podľa tejto Zmluvy</w:t>
      </w:r>
      <w:r w:rsidR="00C03A4F">
        <w:rPr>
          <w:rFonts w:ascii="Times New Roman" w:hAnsi="Times New Roman" w:cs="Times New Roman"/>
          <w:szCs w:val="24"/>
        </w:rPr>
        <w:t xml:space="preserve"> </w:t>
      </w:r>
      <w:r w:rsidR="0030377A" w:rsidRPr="00D70319">
        <w:rPr>
          <w:rFonts w:ascii="Times New Roman" w:hAnsi="Times New Roman" w:cs="Times New Roman"/>
          <w:szCs w:val="24"/>
        </w:rPr>
        <w:t>uzatvorí poistnú zmluvu, čo preukazuje Objednávateľovi predložením platnej a účinnej poistnej zmluvy, ktorej predmetom je poistenie zodpovednosti za škodu spôsobenú konaním</w:t>
      </w:r>
      <w:r w:rsidR="00C03A4F">
        <w:rPr>
          <w:rFonts w:ascii="Times New Roman" w:hAnsi="Times New Roman" w:cs="Times New Roman"/>
          <w:szCs w:val="24"/>
        </w:rPr>
        <w:t xml:space="preserve"> </w:t>
      </w:r>
      <w:r>
        <w:rPr>
          <w:rFonts w:ascii="Times New Roman" w:hAnsi="Times New Roman" w:cs="Times New Roman"/>
          <w:szCs w:val="24"/>
        </w:rPr>
        <w:t>Poskytovateľ</w:t>
      </w:r>
      <w:r w:rsidR="0030377A" w:rsidRPr="00D70319">
        <w:rPr>
          <w:rFonts w:ascii="Times New Roman" w:hAnsi="Times New Roman" w:cs="Times New Roman"/>
          <w:szCs w:val="24"/>
        </w:rPr>
        <w:t>a v súvislosti s plnením podľa tejto Zmluvy na poistnú sumu v minimálnom</w:t>
      </w:r>
      <w:r w:rsidR="00C03A4F">
        <w:rPr>
          <w:rFonts w:ascii="Times New Roman" w:hAnsi="Times New Roman" w:cs="Times New Roman"/>
          <w:szCs w:val="24"/>
        </w:rPr>
        <w:t xml:space="preserve"> </w:t>
      </w:r>
      <w:r w:rsidR="0030377A" w:rsidRPr="00D70319">
        <w:rPr>
          <w:rFonts w:ascii="Times New Roman" w:hAnsi="Times New Roman" w:cs="Times New Roman"/>
          <w:szCs w:val="24"/>
        </w:rPr>
        <w:t xml:space="preserve">rozsahu ceny </w:t>
      </w:r>
      <w:r w:rsidR="00CB2938">
        <w:rPr>
          <w:rFonts w:ascii="Times New Roman" w:hAnsi="Times New Roman" w:cs="Times New Roman"/>
          <w:szCs w:val="24"/>
        </w:rPr>
        <w:t>uvedenej v bode 9.1</w:t>
      </w:r>
      <w:r w:rsidR="0030377A" w:rsidRPr="00D70319">
        <w:rPr>
          <w:rFonts w:ascii="Times New Roman" w:hAnsi="Times New Roman" w:cs="Times New Roman"/>
          <w:szCs w:val="24"/>
        </w:rPr>
        <w:t>. Nepredloženie poistnej zmluvy zakladá povinnosť Objednávateľa nepristúpiť k podpisu Zmluv</w:t>
      </w:r>
      <w:r w:rsidR="0071156A">
        <w:rPr>
          <w:rFonts w:ascii="Times New Roman" w:hAnsi="Times New Roman" w:cs="Times New Roman"/>
          <w:szCs w:val="24"/>
        </w:rPr>
        <w:t>y</w:t>
      </w:r>
      <w:r>
        <w:rPr>
          <w:rFonts w:ascii="Times New Roman" w:hAnsi="Times New Roman" w:cs="Times New Roman"/>
          <w:szCs w:val="24"/>
        </w:rPr>
        <w:t>.</w:t>
      </w:r>
      <w:r w:rsidR="0030377A" w:rsidRPr="00D70319">
        <w:rPr>
          <w:rFonts w:ascii="Times New Roman" w:hAnsi="Times New Roman" w:cs="Times New Roman"/>
          <w:szCs w:val="24"/>
        </w:rPr>
        <w:t xml:space="preserve"> Zrušenie poistnej zmluvy bez jej nahradenia inou poistnou zmluvou počas platnosti a účinnosti Zmluvy</w:t>
      </w:r>
      <w:r w:rsidR="00C03A4F">
        <w:rPr>
          <w:rFonts w:ascii="Times New Roman" w:hAnsi="Times New Roman" w:cs="Times New Roman"/>
          <w:szCs w:val="24"/>
        </w:rPr>
        <w:t xml:space="preserve"> </w:t>
      </w:r>
      <w:r w:rsidR="0030377A" w:rsidRPr="00D70319">
        <w:rPr>
          <w:rFonts w:ascii="Times New Roman" w:hAnsi="Times New Roman" w:cs="Times New Roman"/>
          <w:szCs w:val="24"/>
        </w:rPr>
        <w:t xml:space="preserve">je podstatným porušením Zmluvy. </w:t>
      </w:r>
    </w:p>
    <w:p w14:paraId="3BDADB5A" w14:textId="77777777" w:rsidR="0030377A" w:rsidRPr="00D70319" w:rsidRDefault="0030377A" w:rsidP="0075427A">
      <w:pPr>
        <w:pStyle w:val="MLOdsek"/>
        <w:numPr>
          <w:ilvl w:val="1"/>
          <w:numId w:val="24"/>
        </w:numPr>
        <w:ind w:left="709" w:hanging="709"/>
        <w:rPr>
          <w:rFonts w:ascii="Times New Roman" w:hAnsi="Times New Roman" w:cs="Times New Roman"/>
          <w:szCs w:val="24"/>
        </w:rPr>
      </w:pPr>
      <w:r w:rsidRPr="00D70319">
        <w:rPr>
          <w:rFonts w:ascii="Times New Roman" w:hAnsi="Times New Roman" w:cs="Times New Roman"/>
          <w:szCs w:val="24"/>
        </w:rPr>
        <w:t xml:space="preserve">Objednávateľ týmto vyhlasuje, že je </w:t>
      </w:r>
      <w:r w:rsidR="00BC49E8" w:rsidRPr="00D70319">
        <w:rPr>
          <w:rFonts w:ascii="Times New Roman" w:hAnsi="Times New Roman" w:cs="Times New Roman"/>
          <w:szCs w:val="24"/>
        </w:rPr>
        <w:t xml:space="preserve">orgánom verejnej moci založený a vzniknutý </w:t>
      </w:r>
      <w:r w:rsidRPr="00D70319">
        <w:rPr>
          <w:rFonts w:ascii="Times New Roman" w:hAnsi="Times New Roman" w:cs="Times New Roman"/>
          <w:szCs w:val="24"/>
        </w:rPr>
        <w:t>v súlade s právnym</w:t>
      </w:r>
      <w:r w:rsidR="00C03A4F">
        <w:rPr>
          <w:rFonts w:ascii="Times New Roman" w:hAnsi="Times New Roman" w:cs="Times New Roman"/>
          <w:szCs w:val="24"/>
        </w:rPr>
        <w:t xml:space="preserve"> </w:t>
      </w:r>
      <w:r w:rsidRPr="00D70319">
        <w:rPr>
          <w:rFonts w:ascii="Times New Roman" w:hAnsi="Times New Roman" w:cs="Times New Roman"/>
          <w:szCs w:val="24"/>
        </w:rPr>
        <w:t>poriadkom Slovenskej republiky, spĺňa všetky podmienky a požiadavky stanovené v</w:t>
      </w:r>
      <w:r w:rsidR="00BC49E8" w:rsidRPr="00D70319">
        <w:rPr>
          <w:rFonts w:ascii="Times New Roman" w:hAnsi="Times New Roman" w:cs="Times New Roman"/>
          <w:szCs w:val="24"/>
        </w:rPr>
        <w:t> </w:t>
      </w:r>
      <w:r w:rsidRPr="00D70319">
        <w:rPr>
          <w:rFonts w:ascii="Times New Roman" w:hAnsi="Times New Roman" w:cs="Times New Roman"/>
          <w:szCs w:val="24"/>
        </w:rPr>
        <w:t>tejto</w:t>
      </w:r>
      <w:r w:rsidR="00BC49E8" w:rsidRPr="00D70319">
        <w:rPr>
          <w:rFonts w:ascii="Times New Roman" w:hAnsi="Times New Roman" w:cs="Times New Roman"/>
          <w:szCs w:val="24"/>
        </w:rPr>
        <w:t xml:space="preserve"> </w:t>
      </w:r>
      <w:r w:rsidRPr="00D70319">
        <w:rPr>
          <w:rFonts w:ascii="Times New Roman" w:hAnsi="Times New Roman" w:cs="Times New Roman"/>
          <w:szCs w:val="24"/>
        </w:rPr>
        <w:t>Zmluve, je oprávnený a spôsobilý uzatvoriť túto Zmluvu</w:t>
      </w:r>
      <w:r w:rsidR="00C03A4F">
        <w:rPr>
          <w:rFonts w:ascii="Times New Roman" w:hAnsi="Times New Roman" w:cs="Times New Roman"/>
          <w:szCs w:val="24"/>
        </w:rPr>
        <w:t xml:space="preserve"> </w:t>
      </w:r>
      <w:r w:rsidRPr="00D70319">
        <w:rPr>
          <w:rFonts w:ascii="Times New Roman" w:hAnsi="Times New Roman" w:cs="Times New Roman"/>
          <w:szCs w:val="24"/>
        </w:rPr>
        <w:t xml:space="preserve">a riadne plniť záväzky v nej obsiahnuté. </w:t>
      </w:r>
    </w:p>
    <w:p w14:paraId="561DDC78" w14:textId="2DA134CA" w:rsidR="0030377A" w:rsidRPr="00D70319" w:rsidRDefault="0030377A" w:rsidP="0075427A">
      <w:pPr>
        <w:pStyle w:val="MLOdsek"/>
        <w:numPr>
          <w:ilvl w:val="1"/>
          <w:numId w:val="24"/>
        </w:numPr>
        <w:ind w:left="709" w:hanging="709"/>
        <w:rPr>
          <w:rFonts w:ascii="Times New Roman" w:hAnsi="Times New Roman" w:cs="Times New Roman"/>
          <w:szCs w:val="24"/>
        </w:rPr>
      </w:pPr>
      <w:r w:rsidRPr="00D70319">
        <w:rPr>
          <w:rFonts w:ascii="Times New Roman" w:hAnsi="Times New Roman" w:cs="Times New Roman"/>
          <w:szCs w:val="24"/>
        </w:rPr>
        <w:t>Objednávateľ podpisom Zmluvy vyhlasuje, že na účely plnenia tejto Zmluvy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om zabezpeč</w:t>
      </w:r>
      <w:r w:rsidR="00D20367">
        <w:rPr>
          <w:rFonts w:ascii="Times New Roman" w:hAnsi="Times New Roman" w:cs="Times New Roman"/>
          <w:szCs w:val="24"/>
        </w:rPr>
        <w:t>í</w:t>
      </w:r>
      <w:r w:rsidRPr="00D70319">
        <w:rPr>
          <w:rFonts w:ascii="Times New Roman" w:hAnsi="Times New Roman" w:cs="Times New Roman"/>
          <w:szCs w:val="24"/>
        </w:rPr>
        <w:t xml:space="preserve"> </w:t>
      </w:r>
      <w:r w:rsidR="009310B6">
        <w:rPr>
          <w:rFonts w:ascii="Times New Roman" w:hAnsi="Times New Roman" w:cs="Times New Roman"/>
          <w:szCs w:val="24"/>
        </w:rPr>
        <w:t>softvérové</w:t>
      </w:r>
      <w:r w:rsidR="009310B6" w:rsidRPr="00D70319">
        <w:rPr>
          <w:rFonts w:ascii="Times New Roman" w:hAnsi="Times New Roman" w:cs="Times New Roman"/>
          <w:szCs w:val="24"/>
        </w:rPr>
        <w:t xml:space="preserve"> </w:t>
      </w:r>
      <w:r w:rsidRPr="00D70319">
        <w:rPr>
          <w:rFonts w:ascii="Times New Roman" w:hAnsi="Times New Roman" w:cs="Times New Roman"/>
          <w:szCs w:val="24"/>
        </w:rPr>
        <w:t>vybavenie a </w:t>
      </w:r>
      <w:r w:rsidR="00E151D0">
        <w:rPr>
          <w:rFonts w:ascii="Times New Roman" w:hAnsi="Times New Roman" w:cs="Times New Roman"/>
          <w:szCs w:val="24"/>
        </w:rPr>
        <w:t>HW</w:t>
      </w:r>
      <w:r w:rsidRPr="00D70319">
        <w:rPr>
          <w:rFonts w:ascii="Times New Roman" w:hAnsi="Times New Roman" w:cs="Times New Roman"/>
          <w:szCs w:val="24"/>
        </w:rPr>
        <w:t xml:space="preserve">, a to takým spôsobom, že </w:t>
      </w:r>
      <w:r w:rsidR="000D76C7" w:rsidRPr="00D70319">
        <w:rPr>
          <w:rFonts w:ascii="Times New Roman" w:hAnsi="Times New Roman" w:cs="Times New Roman"/>
          <w:szCs w:val="24"/>
        </w:rPr>
        <w:t xml:space="preserve">riadne a včasné </w:t>
      </w:r>
      <w:r w:rsidRPr="00D70319">
        <w:rPr>
          <w:rFonts w:ascii="Times New Roman" w:hAnsi="Times New Roman" w:cs="Times New Roman"/>
          <w:szCs w:val="24"/>
        </w:rPr>
        <w:t>plnenie povinností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om bude objektívne možné a bude v súlade s preambulou tejto Zmluvy.</w:t>
      </w:r>
    </w:p>
    <w:p w14:paraId="529FBA17" w14:textId="77777777" w:rsidR="000C06CE" w:rsidRPr="00D70319" w:rsidRDefault="000C06CE" w:rsidP="0075427A">
      <w:pPr>
        <w:pStyle w:val="MLOdsek"/>
        <w:numPr>
          <w:ilvl w:val="1"/>
          <w:numId w:val="24"/>
        </w:numPr>
        <w:ind w:left="709" w:hanging="709"/>
        <w:rPr>
          <w:rFonts w:ascii="Times New Roman" w:hAnsi="Times New Roman" w:cs="Times New Roman"/>
          <w:szCs w:val="24"/>
        </w:rPr>
      </w:pPr>
      <w:r w:rsidRPr="00D70319">
        <w:rPr>
          <w:rFonts w:ascii="Times New Roman" w:hAnsi="Times New Roman" w:cs="Times New Roman"/>
          <w:szCs w:val="24"/>
        </w:rPr>
        <w:lastRenderedPageBreak/>
        <w:t>V prípade rozporu medzi ustanoveniami Zmluvy</w:t>
      </w:r>
      <w:r w:rsidR="0030377A" w:rsidRPr="00D70319">
        <w:rPr>
          <w:rFonts w:ascii="Times New Roman" w:hAnsi="Times New Roman" w:cs="Times New Roman"/>
          <w:szCs w:val="24"/>
        </w:rPr>
        <w:t xml:space="preserve"> </w:t>
      </w:r>
      <w:r w:rsidRPr="00D70319">
        <w:rPr>
          <w:rFonts w:ascii="Times New Roman" w:hAnsi="Times New Roman" w:cs="Times New Roman"/>
          <w:szCs w:val="24"/>
        </w:rPr>
        <w:t>a dispozitívnymi ustanoveniami všeobecne záväzných právnych predpisov právneho poriadku Slovenskej republiky, platia ustanovenia Zmluvy. V prípade rozporu medzi ustanoveniami Zmluvy</w:t>
      </w:r>
      <w:r w:rsidR="0030377A" w:rsidRPr="00D70319">
        <w:rPr>
          <w:rFonts w:ascii="Times New Roman" w:hAnsi="Times New Roman" w:cs="Times New Roman"/>
          <w:szCs w:val="24"/>
        </w:rPr>
        <w:t xml:space="preserve"> </w:t>
      </w:r>
      <w:r w:rsidRPr="00D70319">
        <w:rPr>
          <w:rFonts w:ascii="Times New Roman" w:hAnsi="Times New Roman" w:cs="Times New Roman"/>
          <w:szCs w:val="24"/>
        </w:rPr>
        <w:t>a ustanoveniami všeobecne záväzných právnych predpisov právneho poriadku Slovenskej republiky, ktoré je možné dohodou Zmluvných strán vylúčiť, platia ustanovenia Zmluvy</w:t>
      </w:r>
      <w:r w:rsidR="00C03A4F">
        <w:rPr>
          <w:rFonts w:ascii="Times New Roman" w:hAnsi="Times New Roman" w:cs="Times New Roman"/>
          <w:szCs w:val="24"/>
        </w:rPr>
        <w:t xml:space="preserve"> </w:t>
      </w:r>
      <w:r w:rsidRPr="00D70319">
        <w:rPr>
          <w:rFonts w:ascii="Times New Roman" w:hAnsi="Times New Roman" w:cs="Times New Roman"/>
          <w:szCs w:val="24"/>
        </w:rPr>
        <w:t>a uvedené ustanovenia všeobecne záväzných právnych predpisov právneho poriadku Slovenskej republiky sa považujú za výslovne vylúčené.</w:t>
      </w:r>
      <w:r w:rsidR="005C7BDB" w:rsidRPr="00D70319">
        <w:rPr>
          <w:rFonts w:ascii="Times New Roman" w:hAnsi="Times New Roman" w:cs="Times New Roman"/>
          <w:szCs w:val="24"/>
        </w:rPr>
        <w:t xml:space="preserve"> </w:t>
      </w:r>
    </w:p>
    <w:p w14:paraId="54B2DDAB" w14:textId="54D9320B" w:rsidR="005C7BDB" w:rsidRPr="00B03F36" w:rsidRDefault="003675AC" w:rsidP="009F6E6C">
      <w:pPr>
        <w:pStyle w:val="MLOdsek"/>
        <w:numPr>
          <w:ilvl w:val="1"/>
          <w:numId w:val="24"/>
        </w:numPr>
        <w:rPr>
          <w:rFonts w:ascii="Times New Roman" w:eastAsia="Times New Roman" w:hAnsi="Times New Roman" w:cs="Times New Roman"/>
          <w:szCs w:val="24"/>
          <w:lang w:eastAsia="cs-CZ"/>
        </w:rPr>
      </w:pPr>
      <w:bookmarkStart w:id="5" w:name="_Ref4245276"/>
      <w:r w:rsidRPr="00B03F36">
        <w:rPr>
          <w:rFonts w:ascii="Times New Roman" w:hAnsi="Times New Roman" w:cs="Times New Roman"/>
          <w:szCs w:val="24"/>
        </w:rPr>
        <w:t xml:space="preserve">Poskytovateľ sa zaväzuje, že bude dodržiavať </w:t>
      </w:r>
      <w:r w:rsidR="009F6E6C" w:rsidRPr="009F6E6C">
        <w:rPr>
          <w:rFonts w:ascii="Times New Roman" w:hAnsi="Times New Roman" w:cs="Times New Roman"/>
          <w:szCs w:val="24"/>
        </w:rPr>
        <w:t>a ním zhotovené dielo bude zodpovedať príslušným</w:t>
      </w:r>
      <w:r w:rsidR="009F6E6C">
        <w:rPr>
          <w:rFonts w:ascii="Times New Roman" w:hAnsi="Times New Roman" w:cs="Times New Roman"/>
          <w:szCs w:val="24"/>
        </w:rPr>
        <w:t xml:space="preserve"> </w:t>
      </w:r>
      <w:r w:rsidR="009F6E6C" w:rsidRPr="009F6E6C">
        <w:rPr>
          <w:rFonts w:ascii="Times New Roman" w:hAnsi="Times New Roman" w:cs="Times New Roman"/>
          <w:szCs w:val="24"/>
        </w:rPr>
        <w:t>b</w:t>
      </w:r>
      <w:r w:rsidR="009F6E6C">
        <w:rPr>
          <w:rFonts w:ascii="Times New Roman" w:hAnsi="Times New Roman" w:cs="Times New Roman"/>
          <w:szCs w:val="24"/>
        </w:rPr>
        <w:t>ezpečnostným opatreniam</w:t>
      </w:r>
      <w:r w:rsidR="009F6E6C" w:rsidRPr="009F6E6C">
        <w:rPr>
          <w:rFonts w:ascii="Times New Roman" w:hAnsi="Times New Roman" w:cs="Times New Roman"/>
          <w:szCs w:val="24"/>
        </w:rPr>
        <w:t xml:space="preserve"> stanoveným Vyhláškou č. 179/2020 Z. z.</w:t>
      </w:r>
      <w:r w:rsidR="007420AB">
        <w:rPr>
          <w:rFonts w:ascii="Times New Roman" w:hAnsi="Times New Roman" w:cs="Times New Roman"/>
          <w:szCs w:val="24"/>
        </w:rPr>
        <w:t xml:space="preserve">, Vyhláškou </w:t>
      </w:r>
      <w:r w:rsidR="007420AB" w:rsidRPr="007420AB">
        <w:rPr>
          <w:rFonts w:ascii="Times New Roman" w:hAnsi="Times New Roman" w:cs="Times New Roman"/>
          <w:szCs w:val="24"/>
        </w:rPr>
        <w:t>č. 362/2018 Z. z.</w:t>
      </w:r>
      <w:r w:rsidR="009F6E6C" w:rsidRPr="009F6E6C">
        <w:rPr>
          <w:rFonts w:ascii="Times New Roman" w:hAnsi="Times New Roman" w:cs="Times New Roman"/>
          <w:szCs w:val="24"/>
        </w:rPr>
        <w:t xml:space="preserve"> </w:t>
      </w:r>
      <w:r w:rsidRPr="00B03F36">
        <w:rPr>
          <w:rFonts w:ascii="Times New Roman" w:hAnsi="Times New Roman" w:cs="Times New Roman"/>
          <w:szCs w:val="24"/>
        </w:rPr>
        <w:t xml:space="preserve">a </w:t>
      </w:r>
      <w:r w:rsidR="009F6E6C" w:rsidRPr="00B03F36">
        <w:rPr>
          <w:rFonts w:ascii="Times New Roman" w:hAnsi="Times New Roman" w:cs="Times New Roman"/>
          <w:szCs w:val="24"/>
        </w:rPr>
        <w:t>bezpečnostn</w:t>
      </w:r>
      <w:r w:rsidR="009F6E6C">
        <w:rPr>
          <w:rFonts w:ascii="Times New Roman" w:hAnsi="Times New Roman" w:cs="Times New Roman"/>
          <w:szCs w:val="24"/>
        </w:rPr>
        <w:t>ým</w:t>
      </w:r>
      <w:r w:rsidR="009F6E6C" w:rsidRPr="00B03F36">
        <w:rPr>
          <w:rFonts w:ascii="Times New Roman" w:hAnsi="Times New Roman" w:cs="Times New Roman"/>
          <w:szCs w:val="24"/>
        </w:rPr>
        <w:t xml:space="preserve"> požiadavk</w:t>
      </w:r>
      <w:r w:rsidR="009F6E6C">
        <w:rPr>
          <w:rFonts w:ascii="Times New Roman" w:hAnsi="Times New Roman" w:cs="Times New Roman"/>
          <w:szCs w:val="24"/>
        </w:rPr>
        <w:t>ám</w:t>
      </w:r>
      <w:r w:rsidR="009F6E6C" w:rsidRPr="00B03F36">
        <w:rPr>
          <w:rFonts w:ascii="Times New Roman" w:hAnsi="Times New Roman" w:cs="Times New Roman"/>
          <w:szCs w:val="24"/>
        </w:rPr>
        <w:t xml:space="preserve"> platn</w:t>
      </w:r>
      <w:r w:rsidR="009F6E6C">
        <w:rPr>
          <w:rFonts w:ascii="Times New Roman" w:hAnsi="Times New Roman" w:cs="Times New Roman"/>
          <w:szCs w:val="24"/>
        </w:rPr>
        <w:t>ým</w:t>
      </w:r>
      <w:r w:rsidR="009F6E6C" w:rsidRPr="00B03F36">
        <w:rPr>
          <w:rFonts w:ascii="Times New Roman" w:hAnsi="Times New Roman" w:cs="Times New Roman"/>
          <w:szCs w:val="24"/>
        </w:rPr>
        <w:t xml:space="preserve"> </w:t>
      </w:r>
      <w:r w:rsidRPr="00B03F36">
        <w:rPr>
          <w:rFonts w:ascii="Times New Roman" w:hAnsi="Times New Roman" w:cs="Times New Roman"/>
          <w:szCs w:val="24"/>
        </w:rPr>
        <w:t xml:space="preserve">ku dňu účinnosti Zmluvy </w:t>
      </w:r>
      <w:r w:rsidR="009F6E6C" w:rsidRPr="00B03F36">
        <w:rPr>
          <w:rFonts w:ascii="Times New Roman" w:hAnsi="Times New Roman" w:cs="Times New Roman"/>
          <w:szCs w:val="24"/>
        </w:rPr>
        <w:t>špecifikovan</w:t>
      </w:r>
      <w:r w:rsidR="009F6E6C">
        <w:rPr>
          <w:rFonts w:ascii="Times New Roman" w:hAnsi="Times New Roman" w:cs="Times New Roman"/>
          <w:szCs w:val="24"/>
        </w:rPr>
        <w:t>ým</w:t>
      </w:r>
      <w:r w:rsidR="009F6E6C" w:rsidRPr="00B03F36">
        <w:rPr>
          <w:rFonts w:ascii="Times New Roman" w:hAnsi="Times New Roman" w:cs="Times New Roman"/>
          <w:szCs w:val="24"/>
        </w:rPr>
        <w:t xml:space="preserve"> </w:t>
      </w:r>
      <w:r w:rsidRPr="00B03F36">
        <w:rPr>
          <w:rFonts w:ascii="Times New Roman" w:hAnsi="Times New Roman" w:cs="Times New Roman"/>
          <w:szCs w:val="24"/>
        </w:rPr>
        <w:t xml:space="preserve">v Metodike pre systematické zabezpečenie organizácií verejnej správy v oblasti informačnej bezpečnosti, alebo v dokumente, ktorým bude nahradená (dostupná na https://www.csirt.gov.sk/doc/MetodikaZabezpeceniaIKT_v2.0.pdf, ďalej len „Metodika zabezpečenia“). </w:t>
      </w:r>
      <w:r w:rsidR="00DF0655" w:rsidRPr="00DF0655">
        <w:rPr>
          <w:rFonts w:ascii="Times New Roman" w:hAnsi="Times New Roman" w:cs="Times New Roman"/>
          <w:szCs w:val="24"/>
        </w:rPr>
        <w:t>Poskytovateľ sa zároveň zaväzuje v rámci plnenia Zmluvy</w:t>
      </w:r>
      <w:r w:rsidR="00B702F4">
        <w:rPr>
          <w:rFonts w:ascii="Times New Roman" w:hAnsi="Times New Roman" w:cs="Times New Roman"/>
          <w:szCs w:val="24"/>
        </w:rPr>
        <w:t xml:space="preserve"> bezodkladne</w:t>
      </w:r>
      <w:r w:rsidR="00DF0655" w:rsidRPr="00DF0655">
        <w:rPr>
          <w:rFonts w:ascii="Times New Roman" w:hAnsi="Times New Roman" w:cs="Times New Roman"/>
          <w:szCs w:val="24"/>
        </w:rPr>
        <w:t xml:space="preserve"> odstrániť medzinárodne identifikované zraniteľnosti majúce vplyv na </w:t>
      </w:r>
      <w:r w:rsidR="003A65E5" w:rsidRPr="003A65E5">
        <w:rPr>
          <w:rFonts w:ascii="Times New Roman" w:hAnsi="Times New Roman" w:cs="Times New Roman"/>
          <w:szCs w:val="24"/>
        </w:rPr>
        <w:t>Konsolidačn</w:t>
      </w:r>
      <w:r w:rsidR="003A65E5">
        <w:rPr>
          <w:rFonts w:ascii="Times New Roman" w:hAnsi="Times New Roman" w:cs="Times New Roman"/>
          <w:szCs w:val="24"/>
        </w:rPr>
        <w:t>ú</w:t>
      </w:r>
      <w:r w:rsidR="003A65E5" w:rsidRPr="003A65E5">
        <w:rPr>
          <w:rFonts w:ascii="Times New Roman" w:hAnsi="Times New Roman" w:cs="Times New Roman"/>
          <w:szCs w:val="24"/>
        </w:rPr>
        <w:t xml:space="preserve"> platform</w:t>
      </w:r>
      <w:r w:rsidR="007420AB">
        <w:rPr>
          <w:rFonts w:ascii="Times New Roman" w:hAnsi="Times New Roman" w:cs="Times New Roman"/>
          <w:szCs w:val="24"/>
        </w:rPr>
        <w:t>u</w:t>
      </w:r>
      <w:r w:rsidR="003A65E5" w:rsidRPr="003A65E5">
        <w:rPr>
          <w:rFonts w:ascii="Times New Roman" w:hAnsi="Times New Roman" w:cs="Times New Roman"/>
          <w:szCs w:val="24"/>
        </w:rPr>
        <w:t xml:space="preserve"> údajov MZVEZ SR</w:t>
      </w:r>
      <w:r w:rsidR="003A65E5" w:rsidRPr="003A65E5" w:rsidDel="003A65E5">
        <w:rPr>
          <w:rFonts w:ascii="Times New Roman" w:hAnsi="Times New Roman" w:cs="Times New Roman"/>
          <w:szCs w:val="24"/>
        </w:rPr>
        <w:t xml:space="preserve"> </w:t>
      </w:r>
      <w:r w:rsidR="00CB2938" w:rsidRPr="00B03F36">
        <w:rPr>
          <w:rFonts w:ascii="Times New Roman" w:hAnsi="Times New Roman" w:cs="Times New Roman"/>
          <w:szCs w:val="24"/>
        </w:rPr>
        <w:t>.</w:t>
      </w:r>
      <w:bookmarkEnd w:id="5"/>
    </w:p>
    <w:p w14:paraId="6CEED6BD" w14:textId="77777777" w:rsidR="005C7BDB" w:rsidRPr="00D70319" w:rsidRDefault="00271979" w:rsidP="0075427A">
      <w:pPr>
        <w:pStyle w:val="MLOdsek"/>
        <w:numPr>
          <w:ilvl w:val="1"/>
          <w:numId w:val="24"/>
        </w:numPr>
        <w:ind w:left="709" w:hanging="709"/>
        <w:rPr>
          <w:rFonts w:ascii="Times New Roman" w:eastAsia="Times New Roman" w:hAnsi="Times New Roman" w:cs="Times New Roman"/>
          <w:szCs w:val="24"/>
          <w:lang w:eastAsia="cs-CZ"/>
        </w:rPr>
      </w:pPr>
      <w:r>
        <w:rPr>
          <w:rFonts w:ascii="Times New Roman" w:hAnsi="Times New Roman" w:cs="Times New Roman"/>
          <w:szCs w:val="24"/>
        </w:rPr>
        <w:t>Poskytovateľ</w:t>
      </w:r>
      <w:r w:rsidR="005C7BDB" w:rsidRPr="00D70319">
        <w:rPr>
          <w:rFonts w:ascii="Times New Roman" w:hAnsi="Times New Roman" w:cs="Times New Roman"/>
          <w:szCs w:val="24"/>
        </w:rPr>
        <w:t xml:space="preserve"> vyhlasuje a zaväzuje sa, že </w:t>
      </w:r>
      <w:r w:rsidR="005C7BDB" w:rsidRPr="00D70319">
        <w:rPr>
          <w:rFonts w:ascii="Times New Roman" w:hAnsi="Times New Roman" w:cs="Times New Roman"/>
          <w:szCs w:val="24"/>
          <w:lang w:eastAsia="cs-CZ"/>
        </w:rPr>
        <w:t xml:space="preserve">umožní Objednávateľovi vykonať </w:t>
      </w:r>
      <w:r w:rsidR="005C7BDB" w:rsidRPr="00D20367">
        <w:rPr>
          <w:rFonts w:ascii="Times New Roman" w:hAnsi="Times New Roman" w:cs="Times New Roman"/>
          <w:szCs w:val="24"/>
          <w:lang w:eastAsia="cs-CZ"/>
        </w:rPr>
        <w:t>audit</w:t>
      </w:r>
      <w:r w:rsidR="005C7BDB" w:rsidRPr="00D70319">
        <w:rPr>
          <w:rFonts w:ascii="Times New Roman" w:hAnsi="Times New Roman" w:cs="Times New Roman"/>
          <w:szCs w:val="24"/>
          <w:lang w:eastAsia="cs-CZ"/>
        </w:rPr>
        <w:t xml:space="preserve"> bezpečnosti </w:t>
      </w:r>
      <w:r w:rsidR="00125611" w:rsidRPr="00D70319">
        <w:rPr>
          <w:rFonts w:ascii="Times New Roman" w:hAnsi="Times New Roman" w:cs="Times New Roman"/>
          <w:szCs w:val="24"/>
        </w:rPr>
        <w:t xml:space="preserve">Informačného </w:t>
      </w:r>
      <w:r w:rsidR="00DE073F" w:rsidRPr="00D70319">
        <w:rPr>
          <w:rFonts w:ascii="Times New Roman" w:hAnsi="Times New Roman" w:cs="Times New Roman"/>
          <w:szCs w:val="24"/>
          <w:lang w:eastAsia="cs-CZ"/>
        </w:rPr>
        <w:t>s</w:t>
      </w:r>
      <w:r w:rsidR="005C7BDB" w:rsidRPr="00D70319">
        <w:rPr>
          <w:rFonts w:ascii="Times New Roman" w:hAnsi="Times New Roman" w:cs="Times New Roman"/>
          <w:szCs w:val="24"/>
          <w:lang w:eastAsia="cs-CZ"/>
        </w:rPr>
        <w:t>ystému i informačných systémov a prostredia</w:t>
      </w:r>
      <w:r w:rsidR="00C03A4F">
        <w:rPr>
          <w:rFonts w:ascii="Times New Roman" w:hAnsi="Times New Roman" w:cs="Times New Roman"/>
          <w:szCs w:val="24"/>
          <w:lang w:eastAsia="cs-CZ"/>
        </w:rPr>
        <w:t xml:space="preserve"> </w:t>
      </w:r>
      <w:r>
        <w:rPr>
          <w:rFonts w:ascii="Times New Roman" w:hAnsi="Times New Roman" w:cs="Times New Roman"/>
          <w:szCs w:val="24"/>
          <w:lang w:eastAsia="cs-CZ"/>
        </w:rPr>
        <w:t>Poskytovateľ</w:t>
      </w:r>
      <w:r w:rsidR="005C7BDB" w:rsidRPr="00D70319">
        <w:rPr>
          <w:rFonts w:ascii="Times New Roman" w:hAnsi="Times New Roman" w:cs="Times New Roman"/>
          <w:szCs w:val="24"/>
          <w:lang w:eastAsia="cs-CZ"/>
        </w:rPr>
        <w:t xml:space="preserve">a </w:t>
      </w:r>
      <w:r w:rsidR="000D76C7" w:rsidRPr="00D70319">
        <w:rPr>
          <w:rFonts w:ascii="Times New Roman" w:hAnsi="Times New Roman" w:cs="Times New Roman"/>
          <w:szCs w:val="24"/>
          <w:lang w:eastAsia="cs-CZ"/>
        </w:rPr>
        <w:t>používaného pri plnení Diela</w:t>
      </w:r>
      <w:r w:rsidR="00B23115" w:rsidRPr="00D70319">
        <w:rPr>
          <w:rFonts w:ascii="Times New Roman" w:hAnsi="Times New Roman" w:cs="Times New Roman"/>
          <w:szCs w:val="24"/>
          <w:lang w:eastAsia="cs-CZ"/>
        </w:rPr>
        <w:t xml:space="preserve"> a priamo alebo nepriamo súvisiacim s plnením Diela</w:t>
      </w:r>
      <w:r w:rsidR="000D76C7" w:rsidRPr="00D70319">
        <w:rPr>
          <w:rFonts w:ascii="Times New Roman" w:hAnsi="Times New Roman" w:cs="Times New Roman"/>
          <w:szCs w:val="24"/>
          <w:lang w:eastAsia="cs-CZ"/>
        </w:rPr>
        <w:t xml:space="preserve">, a to </w:t>
      </w:r>
      <w:r w:rsidR="005C7BDB" w:rsidRPr="00D70319">
        <w:rPr>
          <w:rFonts w:ascii="Times New Roman" w:hAnsi="Times New Roman" w:cs="Times New Roman"/>
          <w:szCs w:val="24"/>
          <w:lang w:eastAsia="cs-CZ"/>
        </w:rPr>
        <w:t>na overenie miery dodržiavania bezpečnostných požiadaviek relevantných právnych predpisov a zmluvných požiadaviek</w:t>
      </w:r>
      <w:r w:rsidR="000D76C7" w:rsidRPr="00D70319">
        <w:rPr>
          <w:rFonts w:ascii="Times New Roman" w:hAnsi="Times New Roman" w:cs="Times New Roman"/>
          <w:szCs w:val="24"/>
          <w:lang w:eastAsia="cs-CZ"/>
        </w:rPr>
        <w:t>.</w:t>
      </w:r>
      <w:r w:rsidR="00125611" w:rsidRPr="00D70319">
        <w:rPr>
          <w:rFonts w:ascii="Times New Roman" w:hAnsi="Times New Roman" w:cs="Times New Roman"/>
          <w:szCs w:val="24"/>
          <w:lang w:eastAsia="cs-CZ"/>
        </w:rPr>
        <w:t xml:space="preserve"> </w:t>
      </w:r>
    </w:p>
    <w:p w14:paraId="21B106E6" w14:textId="2F15C9C3" w:rsidR="005C7BDB" w:rsidRPr="00D70319" w:rsidRDefault="00271979" w:rsidP="0075427A">
      <w:pPr>
        <w:pStyle w:val="MLOdsek"/>
        <w:numPr>
          <w:ilvl w:val="1"/>
          <w:numId w:val="24"/>
        </w:numPr>
        <w:ind w:left="709" w:hanging="709"/>
        <w:rPr>
          <w:rFonts w:ascii="Times New Roman" w:hAnsi="Times New Roman" w:cs="Times New Roman"/>
          <w:szCs w:val="24"/>
        </w:rPr>
      </w:pPr>
      <w:r>
        <w:rPr>
          <w:rFonts w:ascii="Times New Roman" w:hAnsi="Times New Roman" w:cs="Times New Roman"/>
          <w:szCs w:val="24"/>
        </w:rPr>
        <w:t>Poskytovateľ</w:t>
      </w:r>
      <w:r w:rsidR="005C7BDB" w:rsidRPr="00D70319">
        <w:rPr>
          <w:rFonts w:ascii="Times New Roman" w:hAnsi="Times New Roman" w:cs="Times New Roman"/>
          <w:szCs w:val="24"/>
        </w:rPr>
        <w:t xml:space="preserve"> vyhlasuje a zaväzuje sa, že </w:t>
      </w:r>
      <w:r w:rsidR="005C7BDB" w:rsidRPr="00D70319">
        <w:rPr>
          <w:rFonts w:ascii="Times New Roman" w:hAnsi="Times New Roman" w:cs="Times New Roman"/>
          <w:szCs w:val="24"/>
          <w:lang w:eastAsia="cs-CZ"/>
        </w:rPr>
        <w:t xml:space="preserve">prijme </w:t>
      </w:r>
      <w:r w:rsidR="000B69F0">
        <w:rPr>
          <w:rFonts w:ascii="Times New Roman" w:hAnsi="Times New Roman" w:cs="Times New Roman"/>
          <w:szCs w:val="24"/>
          <w:lang w:eastAsia="cs-CZ"/>
        </w:rPr>
        <w:t xml:space="preserve">bezodkladne </w:t>
      </w:r>
      <w:r w:rsidR="005C7BDB" w:rsidRPr="00D70319">
        <w:rPr>
          <w:rFonts w:ascii="Times New Roman" w:hAnsi="Times New Roman" w:cs="Times New Roman"/>
          <w:szCs w:val="24"/>
          <w:lang w:eastAsia="cs-CZ"/>
        </w:rPr>
        <w:t xml:space="preserve">opatrenia na zabezpečenie nápravy </w:t>
      </w:r>
      <w:r w:rsidR="005D39D1">
        <w:rPr>
          <w:rFonts w:ascii="Times New Roman" w:hAnsi="Times New Roman" w:cs="Times New Roman"/>
          <w:szCs w:val="24"/>
          <w:lang w:eastAsia="cs-CZ"/>
        </w:rPr>
        <w:t xml:space="preserve">nedostatkov </w:t>
      </w:r>
      <w:r w:rsidR="005C7BDB" w:rsidRPr="00D70319">
        <w:rPr>
          <w:rFonts w:ascii="Times New Roman" w:hAnsi="Times New Roman" w:cs="Times New Roman"/>
          <w:szCs w:val="24"/>
          <w:lang w:eastAsia="cs-CZ"/>
        </w:rPr>
        <w:t>zisten</w:t>
      </w:r>
      <w:r w:rsidR="005D39D1">
        <w:rPr>
          <w:rFonts w:ascii="Times New Roman" w:hAnsi="Times New Roman" w:cs="Times New Roman"/>
          <w:szCs w:val="24"/>
          <w:lang w:eastAsia="cs-CZ"/>
        </w:rPr>
        <w:t>ých</w:t>
      </w:r>
      <w:r w:rsidR="005C7BDB" w:rsidRPr="00D70319">
        <w:rPr>
          <w:rFonts w:ascii="Times New Roman" w:hAnsi="Times New Roman" w:cs="Times New Roman"/>
          <w:szCs w:val="24"/>
          <w:lang w:eastAsia="cs-CZ"/>
        </w:rPr>
        <w:t xml:space="preserve"> z auditu bezpečnosti informačných</w:t>
      </w:r>
      <w:r w:rsidR="005C7BDB" w:rsidRPr="00D70319">
        <w:rPr>
          <w:rFonts w:ascii="Times New Roman" w:hAnsi="Times New Roman" w:cs="Times New Roman"/>
          <w:szCs w:val="24"/>
          <w:lang w:eastAsia="sk-SK"/>
        </w:rPr>
        <w:t xml:space="preserve"> systémov.</w:t>
      </w:r>
    </w:p>
    <w:p w14:paraId="1F62714F" w14:textId="77777777" w:rsidR="00CD1801" w:rsidRPr="000B69F0" w:rsidRDefault="00CD1801" w:rsidP="00622072">
      <w:pPr>
        <w:spacing w:before="0" w:after="0"/>
        <w:jc w:val="center"/>
        <w:rPr>
          <w:b/>
        </w:rPr>
      </w:pPr>
      <w:bookmarkStart w:id="6" w:name="_Toc34423548"/>
      <w:bookmarkStart w:id="7" w:name="_Ref516652402"/>
      <w:r w:rsidRPr="000B69F0">
        <w:rPr>
          <w:b/>
        </w:rPr>
        <w:t>Článok 3</w:t>
      </w:r>
    </w:p>
    <w:p w14:paraId="1EA1AFAE" w14:textId="77777777" w:rsidR="00E50859" w:rsidRPr="000B69F0" w:rsidRDefault="00E50859" w:rsidP="0063737E">
      <w:pPr>
        <w:jc w:val="center"/>
        <w:rPr>
          <w:b/>
        </w:rPr>
      </w:pPr>
      <w:r w:rsidRPr="000B69F0">
        <w:rPr>
          <w:b/>
        </w:rPr>
        <w:t>PREDMET ZMLUVY</w:t>
      </w:r>
      <w:bookmarkEnd w:id="6"/>
      <w:r w:rsidRPr="000B69F0">
        <w:rPr>
          <w:b/>
        </w:rPr>
        <w:t xml:space="preserve"> </w:t>
      </w:r>
    </w:p>
    <w:p w14:paraId="3BDD60BB" w14:textId="77777777" w:rsidR="008528A7" w:rsidRDefault="00271979" w:rsidP="0075427A">
      <w:pPr>
        <w:pStyle w:val="MLOdsek"/>
        <w:numPr>
          <w:ilvl w:val="0"/>
          <w:numId w:val="26"/>
        </w:numPr>
        <w:ind w:left="709" w:hanging="709"/>
        <w:rPr>
          <w:rFonts w:ascii="Times New Roman" w:hAnsi="Times New Roman" w:cs="Times New Roman"/>
          <w:szCs w:val="24"/>
        </w:rPr>
      </w:pPr>
      <w:r>
        <w:rPr>
          <w:rFonts w:ascii="Times New Roman" w:hAnsi="Times New Roman" w:cs="Times New Roman"/>
          <w:szCs w:val="24"/>
        </w:rPr>
        <w:t>Poskytovateľ</w:t>
      </w:r>
      <w:r w:rsidR="00620F34" w:rsidRPr="00D70319">
        <w:rPr>
          <w:rFonts w:ascii="Times New Roman" w:hAnsi="Times New Roman" w:cs="Times New Roman"/>
          <w:szCs w:val="24"/>
        </w:rPr>
        <w:t xml:space="preserve"> </w:t>
      </w:r>
      <w:r w:rsidR="008528A7">
        <w:rPr>
          <w:rFonts w:ascii="Times New Roman" w:hAnsi="Times New Roman" w:cs="Times New Roman"/>
          <w:szCs w:val="24"/>
        </w:rPr>
        <w:t>v súlade so Zmluvou</w:t>
      </w:r>
    </w:p>
    <w:p w14:paraId="36D4BA74" w14:textId="77777777" w:rsidR="008528A7" w:rsidRDefault="00620F34" w:rsidP="0075427A">
      <w:pPr>
        <w:pStyle w:val="MLOdsek"/>
        <w:numPr>
          <w:ilvl w:val="1"/>
          <w:numId w:val="26"/>
        </w:numPr>
        <w:ind w:left="1276" w:hanging="425"/>
        <w:rPr>
          <w:rFonts w:ascii="Times New Roman" w:hAnsi="Times New Roman" w:cs="Times New Roman"/>
          <w:szCs w:val="24"/>
        </w:rPr>
      </w:pPr>
      <w:r w:rsidRPr="00D70319">
        <w:rPr>
          <w:rFonts w:ascii="Times New Roman" w:hAnsi="Times New Roman" w:cs="Times New Roman"/>
          <w:szCs w:val="24"/>
        </w:rPr>
        <w:t>na vlastné náklady a nebezpečenstvo vykon</w:t>
      </w:r>
      <w:r w:rsidR="008528A7">
        <w:rPr>
          <w:rFonts w:ascii="Times New Roman" w:hAnsi="Times New Roman" w:cs="Times New Roman"/>
          <w:szCs w:val="24"/>
        </w:rPr>
        <w:t>á</w:t>
      </w:r>
      <w:r w:rsidRPr="00D70319">
        <w:rPr>
          <w:rFonts w:ascii="Times New Roman" w:hAnsi="Times New Roman" w:cs="Times New Roman"/>
          <w:szCs w:val="24"/>
        </w:rPr>
        <w:t xml:space="preserve"> riadne a včas a za cenu a podmienok dohodnutých ďalej v tejto Zmluve </w:t>
      </w:r>
      <w:r w:rsidR="008528A7">
        <w:rPr>
          <w:rFonts w:ascii="Times New Roman" w:hAnsi="Times New Roman" w:cs="Times New Roman"/>
          <w:szCs w:val="24"/>
        </w:rPr>
        <w:t>Dielo (</w:t>
      </w:r>
      <w:r w:rsidR="00BE4AF6">
        <w:rPr>
          <w:rFonts w:ascii="Times New Roman" w:hAnsi="Times New Roman" w:cs="Times New Roman"/>
          <w:szCs w:val="24"/>
        </w:rPr>
        <w:t>Informačný systém</w:t>
      </w:r>
      <w:r w:rsidR="008528A7">
        <w:rPr>
          <w:rFonts w:ascii="Times New Roman" w:hAnsi="Times New Roman" w:cs="Times New Roman"/>
          <w:szCs w:val="24"/>
        </w:rPr>
        <w:t>)</w:t>
      </w:r>
      <w:r w:rsidRPr="00D70319">
        <w:rPr>
          <w:rFonts w:ascii="Times New Roman" w:hAnsi="Times New Roman" w:cs="Times New Roman"/>
          <w:szCs w:val="24"/>
        </w:rPr>
        <w:t xml:space="preserve">, ktorého vykonanie zahŕňa vytvorenie a dodanie výstupov z jednotlivých etáp (ďalej </w:t>
      </w:r>
      <w:r w:rsidR="0067754C" w:rsidRPr="00D70319">
        <w:rPr>
          <w:rFonts w:ascii="Times New Roman" w:hAnsi="Times New Roman" w:cs="Times New Roman"/>
          <w:szCs w:val="24"/>
        </w:rPr>
        <w:t>len</w:t>
      </w:r>
      <w:r w:rsidRPr="00D70319">
        <w:rPr>
          <w:rFonts w:ascii="Times New Roman" w:hAnsi="Times New Roman" w:cs="Times New Roman"/>
          <w:szCs w:val="24"/>
        </w:rPr>
        <w:t xml:space="preserve"> "</w:t>
      </w:r>
      <w:r w:rsidRPr="00D70319">
        <w:rPr>
          <w:rFonts w:ascii="Times New Roman" w:hAnsi="Times New Roman" w:cs="Times New Roman"/>
          <w:b/>
          <w:i/>
          <w:szCs w:val="24"/>
        </w:rPr>
        <w:t>Plnenie Diela</w:t>
      </w:r>
      <w:r w:rsidRPr="00D70319">
        <w:rPr>
          <w:rFonts w:ascii="Times New Roman" w:hAnsi="Times New Roman" w:cs="Times New Roman"/>
          <w:szCs w:val="24"/>
        </w:rPr>
        <w:t xml:space="preserve">"), </w:t>
      </w:r>
    </w:p>
    <w:p w14:paraId="1A01C9C9" w14:textId="3EFC041A" w:rsidR="008528A7" w:rsidRDefault="00620F34" w:rsidP="0075427A">
      <w:pPr>
        <w:pStyle w:val="MLOdsek"/>
        <w:numPr>
          <w:ilvl w:val="1"/>
          <w:numId w:val="26"/>
        </w:numPr>
        <w:ind w:left="1276" w:hanging="425"/>
        <w:rPr>
          <w:rFonts w:ascii="Times New Roman" w:hAnsi="Times New Roman" w:cs="Times New Roman"/>
          <w:szCs w:val="24"/>
        </w:rPr>
      </w:pPr>
      <w:r w:rsidRPr="00D70319">
        <w:rPr>
          <w:rFonts w:ascii="Times New Roman" w:hAnsi="Times New Roman" w:cs="Times New Roman"/>
          <w:szCs w:val="24"/>
        </w:rPr>
        <w:t>udel</w:t>
      </w:r>
      <w:r w:rsidR="008528A7">
        <w:rPr>
          <w:rFonts w:ascii="Times New Roman" w:hAnsi="Times New Roman" w:cs="Times New Roman"/>
          <w:szCs w:val="24"/>
        </w:rPr>
        <w:t>í</w:t>
      </w:r>
      <w:r w:rsidRPr="00D70319">
        <w:rPr>
          <w:rFonts w:ascii="Times New Roman" w:hAnsi="Times New Roman" w:cs="Times New Roman"/>
          <w:szCs w:val="24"/>
        </w:rPr>
        <w:t xml:space="preserve"> súhlas na používanie</w:t>
      </w:r>
      <w:r w:rsidR="00474C66">
        <w:rPr>
          <w:rFonts w:ascii="Times New Roman" w:hAnsi="Times New Roman" w:cs="Times New Roman"/>
          <w:szCs w:val="24"/>
        </w:rPr>
        <w:t xml:space="preserve"> všetkých</w:t>
      </w:r>
      <w:r w:rsidRPr="00D70319">
        <w:rPr>
          <w:rFonts w:ascii="Times New Roman" w:hAnsi="Times New Roman" w:cs="Times New Roman"/>
          <w:szCs w:val="24"/>
        </w:rPr>
        <w:t xml:space="preserve"> autorských diel, resp. iných predmetov práv duševného vlastníctva, ktoré boli</w:t>
      </w:r>
      <w:r w:rsidR="00C03A4F">
        <w:rPr>
          <w:rFonts w:ascii="Times New Roman" w:hAnsi="Times New Roman" w:cs="Times New Roman"/>
          <w:szCs w:val="24"/>
        </w:rPr>
        <w:t xml:space="preserve"> </w:t>
      </w:r>
      <w:r w:rsidRPr="00D70319">
        <w:rPr>
          <w:rFonts w:ascii="Times New Roman" w:hAnsi="Times New Roman" w:cs="Times New Roman"/>
          <w:szCs w:val="24"/>
        </w:rPr>
        <w:t>vytvorené na základe</w:t>
      </w:r>
      <w:r w:rsidR="00BE4AF6">
        <w:rPr>
          <w:rFonts w:ascii="Times New Roman" w:hAnsi="Times New Roman" w:cs="Times New Roman"/>
          <w:szCs w:val="24"/>
        </w:rPr>
        <w:t xml:space="preserve">, alebo </w:t>
      </w:r>
      <w:r w:rsidRPr="00D70319">
        <w:rPr>
          <w:rFonts w:ascii="Times New Roman" w:hAnsi="Times New Roman" w:cs="Times New Roman"/>
          <w:szCs w:val="24"/>
        </w:rPr>
        <w:t>v rámci plnenia tejto Zmluvy, a to v</w:t>
      </w:r>
      <w:r w:rsidR="008528A7">
        <w:rPr>
          <w:rFonts w:ascii="Times New Roman" w:hAnsi="Times New Roman" w:cs="Times New Roman"/>
          <w:szCs w:val="24"/>
        </w:rPr>
        <w:t xml:space="preserve"> Zmluve </w:t>
      </w:r>
      <w:r w:rsidRPr="00D70319">
        <w:rPr>
          <w:rFonts w:ascii="Times New Roman" w:hAnsi="Times New Roman" w:cs="Times New Roman"/>
          <w:szCs w:val="24"/>
        </w:rPr>
        <w:t>uvedenom rozsahu,</w:t>
      </w:r>
    </w:p>
    <w:p w14:paraId="51A6EF19" w14:textId="77777777" w:rsidR="008528A7" w:rsidRDefault="00620F34" w:rsidP="0075427A">
      <w:pPr>
        <w:pStyle w:val="MLOdsek"/>
        <w:numPr>
          <w:ilvl w:val="1"/>
          <w:numId w:val="26"/>
        </w:numPr>
        <w:ind w:left="1276" w:hanging="425"/>
        <w:rPr>
          <w:rFonts w:ascii="Times New Roman" w:hAnsi="Times New Roman" w:cs="Times New Roman"/>
          <w:szCs w:val="24"/>
        </w:rPr>
      </w:pPr>
      <w:r w:rsidRPr="00D70319">
        <w:rPr>
          <w:rFonts w:ascii="Times New Roman" w:hAnsi="Times New Roman" w:cs="Times New Roman"/>
          <w:szCs w:val="24"/>
        </w:rPr>
        <w:t>dod</w:t>
      </w:r>
      <w:r w:rsidR="008528A7">
        <w:rPr>
          <w:rFonts w:ascii="Times New Roman" w:hAnsi="Times New Roman" w:cs="Times New Roman"/>
          <w:szCs w:val="24"/>
        </w:rPr>
        <w:t>á</w:t>
      </w:r>
      <w:r w:rsidR="00BE4AF6">
        <w:rPr>
          <w:rFonts w:ascii="Times New Roman" w:hAnsi="Times New Roman" w:cs="Times New Roman"/>
          <w:szCs w:val="24"/>
        </w:rPr>
        <w:t xml:space="preserve"> alebo</w:t>
      </w:r>
      <w:r w:rsidRPr="00D70319">
        <w:rPr>
          <w:rFonts w:ascii="Times New Roman" w:hAnsi="Times New Roman" w:cs="Times New Roman"/>
          <w:szCs w:val="24"/>
        </w:rPr>
        <w:t xml:space="preserve"> zabezpeč</w:t>
      </w:r>
      <w:r w:rsidR="008528A7">
        <w:rPr>
          <w:rFonts w:ascii="Times New Roman" w:hAnsi="Times New Roman" w:cs="Times New Roman"/>
          <w:szCs w:val="24"/>
        </w:rPr>
        <w:t>í</w:t>
      </w:r>
      <w:r w:rsidRPr="00D70319">
        <w:rPr>
          <w:rFonts w:ascii="Times New Roman" w:hAnsi="Times New Roman" w:cs="Times New Roman"/>
          <w:szCs w:val="24"/>
        </w:rPr>
        <w:t xml:space="preserve"> poskytnuti</w:t>
      </w:r>
      <w:r w:rsidR="00E01C06">
        <w:rPr>
          <w:rFonts w:ascii="Times New Roman" w:hAnsi="Times New Roman" w:cs="Times New Roman"/>
          <w:szCs w:val="24"/>
        </w:rPr>
        <w:t>e</w:t>
      </w:r>
      <w:r w:rsidRPr="00D70319">
        <w:rPr>
          <w:rFonts w:ascii="Times New Roman" w:hAnsi="Times New Roman" w:cs="Times New Roman"/>
          <w:szCs w:val="24"/>
        </w:rPr>
        <w:t xml:space="preserve"> potrebných licencií k SW produktom</w:t>
      </w:r>
      <w:r w:rsidR="00E01C06">
        <w:rPr>
          <w:rFonts w:ascii="Times New Roman" w:hAnsi="Times New Roman" w:cs="Times New Roman"/>
          <w:szCs w:val="24"/>
        </w:rPr>
        <w:t xml:space="preserve"> spolu s prislúchajúcou dokumentáciou v slovenskom jazyku alebo anglickom jazyku</w:t>
      </w:r>
      <w:r w:rsidRPr="00D70319">
        <w:rPr>
          <w:rFonts w:ascii="Times New Roman" w:hAnsi="Times New Roman" w:cs="Times New Roman"/>
          <w:szCs w:val="24"/>
        </w:rPr>
        <w:t>.</w:t>
      </w:r>
    </w:p>
    <w:p w14:paraId="0C2F6C13" w14:textId="294E662A" w:rsidR="00620F34" w:rsidRPr="00D70319" w:rsidRDefault="00620F34" w:rsidP="0075427A">
      <w:pPr>
        <w:pStyle w:val="MLOdsek"/>
        <w:numPr>
          <w:ilvl w:val="0"/>
          <w:numId w:val="26"/>
        </w:numPr>
        <w:ind w:left="709" w:hanging="709"/>
        <w:rPr>
          <w:rFonts w:ascii="Times New Roman" w:hAnsi="Times New Roman" w:cs="Times New Roman"/>
          <w:szCs w:val="24"/>
        </w:rPr>
      </w:pPr>
      <w:r w:rsidRPr="00D70319">
        <w:rPr>
          <w:rFonts w:ascii="Times New Roman" w:hAnsi="Times New Roman" w:cs="Times New Roman"/>
          <w:szCs w:val="24"/>
        </w:rPr>
        <w:t>Objednávateľ</w:t>
      </w:r>
      <w:r w:rsidR="00C44F23">
        <w:rPr>
          <w:rFonts w:ascii="Times New Roman" w:hAnsi="Times New Roman" w:cs="Times New Roman"/>
          <w:szCs w:val="24"/>
        </w:rPr>
        <w:t xml:space="preserve"> sa zaväzuje</w:t>
      </w:r>
      <w:r w:rsidRPr="00D70319">
        <w:rPr>
          <w:rFonts w:ascii="Times New Roman" w:hAnsi="Times New Roman" w:cs="Times New Roman"/>
          <w:szCs w:val="24"/>
        </w:rPr>
        <w:t xml:space="preserve"> riadne a včas vykonané Dielo, </w:t>
      </w:r>
      <w:r w:rsidR="00C44F23">
        <w:rPr>
          <w:rFonts w:ascii="Times New Roman" w:hAnsi="Times New Roman" w:cs="Times New Roman"/>
          <w:szCs w:val="24"/>
        </w:rPr>
        <w:t>alebo</w:t>
      </w:r>
      <w:r w:rsidRPr="00D70319">
        <w:rPr>
          <w:rFonts w:ascii="Times New Roman" w:hAnsi="Times New Roman" w:cs="Times New Roman"/>
          <w:szCs w:val="24"/>
        </w:rPr>
        <w:t xml:space="preserve"> jednotlivé Plnenia Diela </w:t>
      </w:r>
      <w:r w:rsidR="00FB794C" w:rsidRPr="00D70319">
        <w:rPr>
          <w:rFonts w:ascii="Times New Roman" w:hAnsi="Times New Roman" w:cs="Times New Roman"/>
          <w:szCs w:val="24"/>
        </w:rPr>
        <w:t xml:space="preserve">prevziať a </w:t>
      </w:r>
      <w:r w:rsidRPr="00D70319">
        <w:rPr>
          <w:rFonts w:ascii="Times New Roman" w:hAnsi="Times New Roman" w:cs="Times New Roman"/>
          <w:szCs w:val="24"/>
        </w:rPr>
        <w:t xml:space="preserve">uhradiť </w:t>
      </w:r>
      <w:r w:rsidR="00271979">
        <w:rPr>
          <w:rFonts w:ascii="Times New Roman" w:hAnsi="Times New Roman" w:cs="Times New Roman"/>
          <w:szCs w:val="24"/>
        </w:rPr>
        <w:t>Poskytovateľ</w:t>
      </w:r>
      <w:r w:rsidRPr="00D70319">
        <w:rPr>
          <w:rFonts w:ascii="Times New Roman" w:hAnsi="Times New Roman" w:cs="Times New Roman"/>
          <w:szCs w:val="24"/>
        </w:rPr>
        <w:t>ovi cenu v rozsahu a za podmienok dohodnutých v tejto Zmluve.</w:t>
      </w:r>
    </w:p>
    <w:p w14:paraId="675E58F3" w14:textId="4D9A83EF" w:rsidR="00620F34" w:rsidRPr="00D70319" w:rsidRDefault="00620F34" w:rsidP="0075427A">
      <w:pPr>
        <w:pStyle w:val="MLOdsek"/>
        <w:numPr>
          <w:ilvl w:val="0"/>
          <w:numId w:val="26"/>
        </w:numPr>
        <w:ind w:left="709" w:hanging="709"/>
        <w:rPr>
          <w:rFonts w:ascii="Times New Roman" w:hAnsi="Times New Roman" w:cs="Times New Roman"/>
          <w:szCs w:val="24"/>
        </w:rPr>
      </w:pPr>
      <w:r w:rsidRPr="00D70319">
        <w:rPr>
          <w:rFonts w:ascii="Times New Roman" w:hAnsi="Times New Roman" w:cs="Times New Roman"/>
          <w:szCs w:val="24"/>
        </w:rPr>
        <w:lastRenderedPageBreak/>
        <w:t>Ak sa budú na strane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ako Zmluvnej strany podieľať viaceré subjekty, práva z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voči Objednávateľovi môže uplatňovať výlučne </w:t>
      </w:r>
      <w:r w:rsidR="00271979">
        <w:rPr>
          <w:rFonts w:ascii="Times New Roman" w:hAnsi="Times New Roman" w:cs="Times New Roman"/>
          <w:szCs w:val="24"/>
        </w:rPr>
        <w:t>Poskytovateľ</w:t>
      </w:r>
      <w:r w:rsidRPr="00D70319">
        <w:rPr>
          <w:rFonts w:ascii="Times New Roman" w:hAnsi="Times New Roman" w:cs="Times New Roman"/>
          <w:szCs w:val="24"/>
        </w:rPr>
        <w:t xml:space="preserve"> [</w:t>
      </w:r>
      <w:r w:rsidRPr="00D70319">
        <w:rPr>
          <w:rFonts w:ascii="Times New Roman" w:hAnsi="Times New Roman" w:cs="Times New Roman"/>
          <w:szCs w:val="24"/>
          <w:highlight w:val="yellow"/>
        </w:rPr>
        <w:t>●</w:t>
      </w:r>
      <w:r w:rsidRPr="00D70319">
        <w:rPr>
          <w:rFonts w:ascii="Times New Roman" w:hAnsi="Times New Roman" w:cs="Times New Roman"/>
          <w:szCs w:val="24"/>
        </w:rPr>
        <w:t xml:space="preserve">], IČO: </w:t>
      </w:r>
      <w:r w:rsidRPr="00D70319">
        <w:rPr>
          <w:rFonts w:ascii="Times New Roman" w:hAnsi="Times New Roman" w:cs="Times New Roman"/>
          <w:szCs w:val="24"/>
          <w:highlight w:val="yellow"/>
        </w:rPr>
        <w:t>[●</w:t>
      </w:r>
      <w:r w:rsidRPr="00D70319">
        <w:rPr>
          <w:rFonts w:ascii="Times New Roman" w:hAnsi="Times New Roman" w:cs="Times New Roman"/>
          <w:szCs w:val="24"/>
        </w:rPr>
        <w:t xml:space="preserve">]. </w:t>
      </w:r>
      <w:r w:rsidR="00A43727">
        <w:rPr>
          <w:rFonts w:ascii="Times New Roman" w:hAnsi="Times New Roman" w:cs="Times New Roman"/>
          <w:szCs w:val="24"/>
        </w:rPr>
        <w:t>Poskytovateľ</w:t>
      </w:r>
      <w:r w:rsidRPr="00D70319">
        <w:rPr>
          <w:rFonts w:ascii="Times New Roman" w:hAnsi="Times New Roman" w:cs="Times New Roman"/>
          <w:szCs w:val="24"/>
        </w:rPr>
        <w:t xml:space="preserve"> bude vo vzťahu k Objednávateľovi zodpovedať za fakturáciu, dodávky častí Diela vrátane všetkých </w:t>
      </w:r>
      <w:r w:rsidR="00C700BE" w:rsidRPr="00D70319">
        <w:rPr>
          <w:rFonts w:ascii="Times New Roman" w:hAnsi="Times New Roman" w:cs="Times New Roman"/>
          <w:szCs w:val="24"/>
        </w:rPr>
        <w:t xml:space="preserve">a </w:t>
      </w:r>
      <w:r w:rsidRPr="00D70319">
        <w:rPr>
          <w:rFonts w:ascii="Times New Roman" w:hAnsi="Times New Roman" w:cs="Times New Roman"/>
          <w:szCs w:val="24"/>
        </w:rPr>
        <w:t>akýchkoľvek úkonov týkajúcich sa plnenia z tejto Zmluvy</w:t>
      </w:r>
      <w:r w:rsidR="004E495E">
        <w:rPr>
          <w:rFonts w:ascii="Times New Roman" w:hAnsi="Times New Roman" w:cs="Times New Roman"/>
          <w:szCs w:val="24"/>
        </w:rPr>
        <w:t>.</w:t>
      </w:r>
      <w:r w:rsidRPr="00D70319">
        <w:rPr>
          <w:rFonts w:ascii="Times New Roman" w:hAnsi="Times New Roman" w:cs="Times New Roman"/>
          <w:szCs w:val="24"/>
        </w:rPr>
        <w:t xml:space="preserve"> Subjekty na strane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si osobitnou písomnou dohodou určia a vysporiadajú vzájomné záväzky a oprávnenia vyplývajúce im z tejto Zmluvy</w:t>
      </w:r>
      <w:r w:rsidR="001B41D7" w:rsidRPr="00D70319">
        <w:rPr>
          <w:rFonts w:ascii="Times New Roman" w:hAnsi="Times New Roman" w:cs="Times New Roman"/>
          <w:szCs w:val="24"/>
        </w:rPr>
        <w:t>.</w:t>
      </w:r>
    </w:p>
    <w:p w14:paraId="2987579E" w14:textId="3AE9F0C1" w:rsidR="004978E7" w:rsidRPr="00D70319" w:rsidRDefault="00271979" w:rsidP="0075427A">
      <w:pPr>
        <w:pStyle w:val="MLOdsek"/>
        <w:numPr>
          <w:ilvl w:val="0"/>
          <w:numId w:val="26"/>
        </w:numPr>
        <w:ind w:left="709" w:hanging="709"/>
        <w:rPr>
          <w:rFonts w:ascii="Times New Roman" w:hAnsi="Times New Roman" w:cs="Times New Roman"/>
          <w:szCs w:val="24"/>
        </w:rPr>
      </w:pPr>
      <w:r>
        <w:rPr>
          <w:rFonts w:ascii="Times New Roman" w:hAnsi="Times New Roman" w:cs="Times New Roman"/>
          <w:szCs w:val="24"/>
        </w:rPr>
        <w:t>Poskytovateľ</w:t>
      </w:r>
      <w:r w:rsidR="00A54521" w:rsidRPr="00D70319">
        <w:rPr>
          <w:rFonts w:ascii="Times New Roman" w:hAnsi="Times New Roman" w:cs="Times New Roman"/>
          <w:szCs w:val="24"/>
        </w:rPr>
        <w:t xml:space="preserve"> </w:t>
      </w:r>
      <w:r w:rsidR="00E50859" w:rsidRPr="00D70319">
        <w:rPr>
          <w:rFonts w:ascii="Times New Roman" w:hAnsi="Times New Roman" w:cs="Times New Roman"/>
          <w:szCs w:val="24"/>
        </w:rPr>
        <w:t>sa za</w:t>
      </w:r>
      <w:r w:rsidR="00AF2103" w:rsidRPr="00D70319">
        <w:rPr>
          <w:rFonts w:ascii="Times New Roman" w:hAnsi="Times New Roman" w:cs="Times New Roman"/>
          <w:szCs w:val="24"/>
        </w:rPr>
        <w:t>v</w:t>
      </w:r>
      <w:r w:rsidR="00E50859" w:rsidRPr="00D70319">
        <w:rPr>
          <w:rFonts w:ascii="Times New Roman" w:hAnsi="Times New Roman" w:cs="Times New Roman"/>
          <w:szCs w:val="24"/>
        </w:rPr>
        <w:t xml:space="preserve">äzuje </w:t>
      </w:r>
      <w:r w:rsidR="000C3623">
        <w:rPr>
          <w:rFonts w:ascii="Times New Roman" w:hAnsi="Times New Roman" w:cs="Times New Roman"/>
          <w:szCs w:val="24"/>
        </w:rPr>
        <w:t>v rámci vykonávania</w:t>
      </w:r>
      <w:r w:rsidR="00C03A4F">
        <w:rPr>
          <w:rFonts w:ascii="Times New Roman" w:hAnsi="Times New Roman" w:cs="Times New Roman"/>
          <w:szCs w:val="24"/>
        </w:rPr>
        <w:t xml:space="preserve"> </w:t>
      </w:r>
      <w:r w:rsidR="00AF2103" w:rsidRPr="00D70319">
        <w:rPr>
          <w:rFonts w:ascii="Times New Roman" w:hAnsi="Times New Roman" w:cs="Times New Roman"/>
          <w:szCs w:val="24"/>
        </w:rPr>
        <w:t>D</w:t>
      </w:r>
      <w:r w:rsidR="00453BAF" w:rsidRPr="00D70319">
        <w:rPr>
          <w:rFonts w:ascii="Times New Roman" w:hAnsi="Times New Roman" w:cs="Times New Roman"/>
          <w:szCs w:val="24"/>
        </w:rPr>
        <w:t>iel</w:t>
      </w:r>
      <w:r w:rsidR="000C3623">
        <w:rPr>
          <w:rFonts w:ascii="Times New Roman" w:hAnsi="Times New Roman" w:cs="Times New Roman"/>
          <w:szCs w:val="24"/>
        </w:rPr>
        <w:t>a</w:t>
      </w:r>
      <w:r w:rsidR="00A54521" w:rsidRPr="00D70319">
        <w:rPr>
          <w:rFonts w:ascii="Times New Roman" w:hAnsi="Times New Roman" w:cs="Times New Roman"/>
          <w:szCs w:val="24"/>
        </w:rPr>
        <w:t xml:space="preserve"> </w:t>
      </w:r>
      <w:r w:rsidR="000C3623">
        <w:rPr>
          <w:rFonts w:ascii="Times New Roman" w:hAnsi="Times New Roman" w:cs="Times New Roman"/>
          <w:szCs w:val="24"/>
        </w:rPr>
        <w:t>poskytnúť</w:t>
      </w:r>
      <w:r w:rsidR="00A54521" w:rsidRPr="00D70319">
        <w:rPr>
          <w:rFonts w:ascii="Times New Roman" w:hAnsi="Times New Roman" w:cs="Times New Roman"/>
          <w:szCs w:val="24"/>
        </w:rPr>
        <w:t> za podmienok tejto Zm</w:t>
      </w:r>
      <w:r w:rsidR="00BD30A7" w:rsidRPr="00D70319">
        <w:rPr>
          <w:rFonts w:ascii="Times New Roman" w:hAnsi="Times New Roman" w:cs="Times New Roman"/>
          <w:szCs w:val="24"/>
        </w:rPr>
        <w:t>luvy</w:t>
      </w:r>
      <w:bookmarkEnd w:id="7"/>
      <w:r w:rsidR="00C03A4F">
        <w:rPr>
          <w:rFonts w:ascii="Times New Roman" w:hAnsi="Times New Roman" w:cs="Times New Roman"/>
          <w:szCs w:val="24"/>
        </w:rPr>
        <w:t xml:space="preserve"> </w:t>
      </w:r>
      <w:r w:rsidR="00D94E4A" w:rsidRPr="00D70319">
        <w:rPr>
          <w:rFonts w:ascii="Times New Roman" w:hAnsi="Times New Roman" w:cs="Times New Roman"/>
          <w:szCs w:val="24"/>
        </w:rPr>
        <w:t>nasledovn</w:t>
      </w:r>
      <w:r w:rsidR="003843FF">
        <w:rPr>
          <w:rFonts w:ascii="Times New Roman" w:hAnsi="Times New Roman" w:cs="Times New Roman"/>
          <w:szCs w:val="24"/>
        </w:rPr>
        <w:t>é</w:t>
      </w:r>
      <w:r w:rsidR="000C3623">
        <w:rPr>
          <w:rFonts w:ascii="Times New Roman" w:hAnsi="Times New Roman" w:cs="Times New Roman"/>
          <w:szCs w:val="24"/>
        </w:rPr>
        <w:t xml:space="preserve"> plnenia</w:t>
      </w:r>
      <w:r w:rsidR="00453BAF" w:rsidRPr="00D70319">
        <w:rPr>
          <w:rFonts w:ascii="Times New Roman" w:hAnsi="Times New Roman" w:cs="Times New Roman"/>
          <w:szCs w:val="24"/>
        </w:rPr>
        <w:t>:</w:t>
      </w:r>
    </w:p>
    <w:p w14:paraId="48390D1C" w14:textId="77777777" w:rsidR="00347A8F" w:rsidRPr="00347A8F" w:rsidRDefault="00347A8F" w:rsidP="00347A8F">
      <w:pPr>
        <w:pStyle w:val="MLOdsek"/>
        <w:numPr>
          <w:ilvl w:val="2"/>
          <w:numId w:val="5"/>
        </w:numPr>
        <w:rPr>
          <w:rFonts w:ascii="Times New Roman" w:hAnsi="Times New Roman" w:cs="Times New Roman"/>
          <w:szCs w:val="24"/>
        </w:rPr>
      </w:pPr>
      <w:bookmarkStart w:id="8" w:name="_Ref529980802"/>
      <w:bookmarkStart w:id="9" w:name="_Ref516662976"/>
      <w:r w:rsidRPr="00347A8F">
        <w:rPr>
          <w:rFonts w:ascii="Times New Roman" w:hAnsi="Times New Roman" w:cs="Times New Roman"/>
          <w:szCs w:val="24"/>
        </w:rPr>
        <w:t>Analýza existujúcich systémov a dátovej kvality</w:t>
      </w:r>
      <w:r>
        <w:rPr>
          <w:rFonts w:ascii="Times New Roman" w:hAnsi="Times New Roman" w:cs="Times New Roman"/>
          <w:szCs w:val="24"/>
        </w:rPr>
        <w:t xml:space="preserve"> v rozsahu uvedenom v prílohe č. 1</w:t>
      </w:r>
      <w:r w:rsidR="0003035D">
        <w:rPr>
          <w:rFonts w:ascii="Times New Roman" w:hAnsi="Times New Roman" w:cs="Times New Roman"/>
          <w:szCs w:val="24"/>
        </w:rPr>
        <w:t>,</w:t>
      </w:r>
    </w:p>
    <w:p w14:paraId="4FB8B44D" w14:textId="3FB22D2E" w:rsidR="00347A8F" w:rsidRPr="00347A8F" w:rsidRDefault="00347A8F" w:rsidP="00347A8F">
      <w:pPr>
        <w:pStyle w:val="MLOdsek"/>
        <w:numPr>
          <w:ilvl w:val="2"/>
          <w:numId w:val="5"/>
        </w:numPr>
        <w:rPr>
          <w:rFonts w:ascii="Times New Roman" w:hAnsi="Times New Roman" w:cs="Times New Roman"/>
          <w:szCs w:val="24"/>
        </w:rPr>
      </w:pPr>
      <w:r w:rsidRPr="00347A8F">
        <w:rPr>
          <w:rFonts w:ascii="Times New Roman" w:hAnsi="Times New Roman" w:cs="Times New Roman"/>
          <w:szCs w:val="24"/>
        </w:rPr>
        <w:t>Návrh systematického manažmentu údajov</w:t>
      </w:r>
      <w:r>
        <w:rPr>
          <w:rFonts w:ascii="Times New Roman" w:hAnsi="Times New Roman" w:cs="Times New Roman"/>
          <w:szCs w:val="24"/>
        </w:rPr>
        <w:t xml:space="preserve"> v rozsahu</w:t>
      </w:r>
      <w:r w:rsidR="00C03A4F">
        <w:rPr>
          <w:rFonts w:ascii="Times New Roman" w:hAnsi="Times New Roman" w:cs="Times New Roman"/>
          <w:szCs w:val="24"/>
        </w:rPr>
        <w:t xml:space="preserve"> </w:t>
      </w:r>
      <w:r>
        <w:rPr>
          <w:rFonts w:ascii="Times New Roman" w:hAnsi="Times New Roman" w:cs="Times New Roman"/>
          <w:szCs w:val="24"/>
        </w:rPr>
        <w:t>uvedenom v Prílohe č. 1</w:t>
      </w:r>
      <w:r w:rsidRPr="00347A8F">
        <w:rPr>
          <w:rFonts w:ascii="Times New Roman" w:hAnsi="Times New Roman" w:cs="Times New Roman"/>
          <w:szCs w:val="24"/>
        </w:rPr>
        <w:t>,</w:t>
      </w:r>
    </w:p>
    <w:p w14:paraId="7BE9D299" w14:textId="2E55773B" w:rsidR="00347A8F" w:rsidRPr="00347A8F" w:rsidRDefault="00347A8F" w:rsidP="00347A8F">
      <w:pPr>
        <w:pStyle w:val="MLOdsek"/>
        <w:numPr>
          <w:ilvl w:val="2"/>
          <w:numId w:val="5"/>
        </w:numPr>
        <w:rPr>
          <w:rFonts w:ascii="Times New Roman" w:hAnsi="Times New Roman" w:cs="Times New Roman"/>
          <w:szCs w:val="24"/>
        </w:rPr>
      </w:pPr>
      <w:r w:rsidRPr="00347A8F">
        <w:rPr>
          <w:rFonts w:ascii="Times New Roman" w:hAnsi="Times New Roman" w:cs="Times New Roman"/>
          <w:szCs w:val="24"/>
        </w:rPr>
        <w:t xml:space="preserve">Návrh potrebných úprav systémov, návrh Konsolidačnej platformy údajov MZVEZ SR </w:t>
      </w:r>
      <w:r>
        <w:rPr>
          <w:rFonts w:ascii="Times New Roman" w:hAnsi="Times New Roman" w:cs="Times New Roman"/>
          <w:szCs w:val="24"/>
        </w:rPr>
        <w:t xml:space="preserve">v rozsahu uvedenom </w:t>
      </w:r>
      <w:r w:rsidRPr="00347A8F">
        <w:rPr>
          <w:rFonts w:ascii="Times New Roman" w:hAnsi="Times New Roman" w:cs="Times New Roman"/>
          <w:szCs w:val="24"/>
        </w:rPr>
        <w:t>v Prílohe č. 1,</w:t>
      </w:r>
    </w:p>
    <w:p w14:paraId="5441359C" w14:textId="77777777" w:rsidR="00347A8F" w:rsidRPr="00347A8F" w:rsidRDefault="00347A8F" w:rsidP="00347A8F">
      <w:pPr>
        <w:pStyle w:val="MLOdsek"/>
        <w:numPr>
          <w:ilvl w:val="2"/>
          <w:numId w:val="5"/>
        </w:numPr>
        <w:rPr>
          <w:rFonts w:ascii="Times New Roman" w:hAnsi="Times New Roman" w:cs="Times New Roman"/>
          <w:szCs w:val="24"/>
        </w:rPr>
      </w:pPr>
      <w:r w:rsidRPr="00347A8F">
        <w:rPr>
          <w:rFonts w:ascii="Times New Roman" w:hAnsi="Times New Roman" w:cs="Times New Roman"/>
          <w:szCs w:val="24"/>
        </w:rPr>
        <w:t xml:space="preserve">Implementácia </w:t>
      </w:r>
      <w:r w:rsidR="00702259">
        <w:rPr>
          <w:rFonts w:ascii="Times New Roman" w:hAnsi="Times New Roman" w:cs="Times New Roman"/>
          <w:szCs w:val="24"/>
        </w:rPr>
        <w:t>Informačného systému</w:t>
      </w:r>
      <w:r w:rsidR="00702259" w:rsidRPr="00702259">
        <w:rPr>
          <w:rFonts w:ascii="Times New Roman" w:hAnsi="Times New Roman" w:cs="Times New Roman"/>
          <w:szCs w:val="24"/>
        </w:rPr>
        <w:t xml:space="preserve"> v rozsahu uvedenom v Prílohe č. 1</w:t>
      </w:r>
      <w:r w:rsidRPr="00347A8F">
        <w:rPr>
          <w:rFonts w:ascii="Times New Roman" w:hAnsi="Times New Roman" w:cs="Times New Roman"/>
          <w:szCs w:val="24"/>
        </w:rPr>
        <w:t>,</w:t>
      </w:r>
    </w:p>
    <w:p w14:paraId="64B28F97" w14:textId="77777777" w:rsidR="00347A8F" w:rsidRPr="00347A8F" w:rsidRDefault="00347A8F" w:rsidP="00347A8F">
      <w:pPr>
        <w:pStyle w:val="MLOdsek"/>
        <w:numPr>
          <w:ilvl w:val="2"/>
          <w:numId w:val="5"/>
        </w:numPr>
        <w:rPr>
          <w:rFonts w:ascii="Times New Roman" w:hAnsi="Times New Roman" w:cs="Times New Roman"/>
          <w:szCs w:val="24"/>
        </w:rPr>
      </w:pPr>
      <w:r w:rsidRPr="00347A8F">
        <w:rPr>
          <w:rFonts w:ascii="Times New Roman" w:hAnsi="Times New Roman" w:cs="Times New Roman"/>
          <w:szCs w:val="24"/>
        </w:rPr>
        <w:t xml:space="preserve">Testovanie </w:t>
      </w:r>
      <w:r w:rsidR="00702259">
        <w:rPr>
          <w:rFonts w:ascii="Times New Roman" w:hAnsi="Times New Roman" w:cs="Times New Roman"/>
          <w:szCs w:val="24"/>
        </w:rPr>
        <w:t>Informačného systému</w:t>
      </w:r>
      <w:r w:rsidR="00702259" w:rsidRPr="00702259">
        <w:rPr>
          <w:rFonts w:ascii="Times New Roman" w:hAnsi="Times New Roman" w:cs="Times New Roman"/>
          <w:szCs w:val="24"/>
        </w:rPr>
        <w:t xml:space="preserve"> v rozsahu uvedenom v Prílohe č. 1</w:t>
      </w:r>
      <w:r w:rsidRPr="00347A8F">
        <w:rPr>
          <w:rFonts w:ascii="Times New Roman" w:hAnsi="Times New Roman" w:cs="Times New Roman"/>
          <w:szCs w:val="24"/>
        </w:rPr>
        <w:t>,</w:t>
      </w:r>
    </w:p>
    <w:p w14:paraId="313B7F9B" w14:textId="77777777" w:rsidR="00347A8F" w:rsidRPr="00347A8F" w:rsidRDefault="00347A8F" w:rsidP="00347A8F">
      <w:pPr>
        <w:pStyle w:val="MLOdsek"/>
        <w:numPr>
          <w:ilvl w:val="2"/>
          <w:numId w:val="5"/>
        </w:numPr>
        <w:rPr>
          <w:rFonts w:ascii="Times New Roman" w:hAnsi="Times New Roman" w:cs="Times New Roman"/>
          <w:szCs w:val="24"/>
        </w:rPr>
      </w:pPr>
      <w:r w:rsidRPr="00347A8F">
        <w:rPr>
          <w:rFonts w:ascii="Times New Roman" w:hAnsi="Times New Roman" w:cs="Times New Roman"/>
          <w:szCs w:val="24"/>
        </w:rPr>
        <w:t xml:space="preserve">Nasadenie </w:t>
      </w:r>
      <w:r w:rsidR="00702259">
        <w:rPr>
          <w:rFonts w:ascii="Times New Roman" w:hAnsi="Times New Roman" w:cs="Times New Roman"/>
          <w:szCs w:val="24"/>
        </w:rPr>
        <w:t>Informačného systému</w:t>
      </w:r>
      <w:r w:rsidR="00702259" w:rsidRPr="00702259">
        <w:rPr>
          <w:rFonts w:ascii="Times New Roman" w:hAnsi="Times New Roman" w:cs="Times New Roman"/>
          <w:szCs w:val="24"/>
        </w:rPr>
        <w:t xml:space="preserve"> v rozsahu uvedenom v Prílohe č. 1</w:t>
      </w:r>
      <w:r w:rsidRPr="00347A8F">
        <w:rPr>
          <w:rFonts w:ascii="Times New Roman" w:hAnsi="Times New Roman" w:cs="Times New Roman"/>
          <w:szCs w:val="24"/>
        </w:rPr>
        <w:t>,</w:t>
      </w:r>
    </w:p>
    <w:p w14:paraId="2304F381" w14:textId="3FD6258C" w:rsidR="00C01E25" w:rsidRPr="00B03F36" w:rsidRDefault="00F96635" w:rsidP="004A7647">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vyhotovenie </w:t>
      </w:r>
      <w:r w:rsidRPr="009F2170">
        <w:rPr>
          <w:rFonts w:ascii="Times New Roman" w:hAnsi="Times New Roman" w:cs="Times New Roman"/>
          <w:bCs/>
          <w:szCs w:val="24"/>
        </w:rPr>
        <w:t>SW riešenia</w:t>
      </w:r>
      <w:r w:rsidR="00C03A4F" w:rsidRPr="009F2170">
        <w:rPr>
          <w:rFonts w:ascii="Times New Roman" w:hAnsi="Times New Roman" w:cs="Times New Roman"/>
          <w:bCs/>
          <w:szCs w:val="24"/>
        </w:rPr>
        <w:t xml:space="preserve"> </w:t>
      </w:r>
      <w:r w:rsidR="00D94E4A" w:rsidRPr="009F2170">
        <w:rPr>
          <w:rFonts w:ascii="Times New Roman" w:hAnsi="Times New Roman" w:cs="Times New Roman"/>
          <w:bCs/>
          <w:szCs w:val="24"/>
        </w:rPr>
        <w:t>v súlade so špecifikáciou Diela</w:t>
      </w:r>
      <w:r w:rsidR="009E4E42" w:rsidRPr="009F2170">
        <w:rPr>
          <w:rFonts w:ascii="Times New Roman" w:hAnsi="Times New Roman" w:cs="Times New Roman"/>
          <w:bCs/>
          <w:szCs w:val="24"/>
        </w:rPr>
        <w:t xml:space="preserve"> a</w:t>
      </w:r>
      <w:r w:rsidR="00D94E4A" w:rsidRPr="009F2170">
        <w:rPr>
          <w:rFonts w:ascii="Times New Roman" w:hAnsi="Times New Roman" w:cs="Times New Roman"/>
          <w:bCs/>
          <w:szCs w:val="24"/>
        </w:rPr>
        <w:t xml:space="preserve"> na základe </w:t>
      </w:r>
      <w:r w:rsidR="009E4E42" w:rsidRPr="009F2170">
        <w:rPr>
          <w:rFonts w:ascii="Times New Roman" w:hAnsi="Times New Roman" w:cs="Times New Roman"/>
          <w:bCs/>
          <w:szCs w:val="24"/>
        </w:rPr>
        <w:t>požiadaviek Objednávateľa uvedených v</w:t>
      </w:r>
      <w:r w:rsidR="00FE2DCC" w:rsidRPr="009F2170">
        <w:rPr>
          <w:rFonts w:ascii="Times New Roman" w:hAnsi="Times New Roman" w:cs="Times New Roman"/>
          <w:bCs/>
          <w:szCs w:val="24"/>
        </w:rPr>
        <w:t> </w:t>
      </w:r>
      <w:r w:rsidR="009E4E42" w:rsidRPr="009F2170">
        <w:rPr>
          <w:rFonts w:ascii="Times New Roman" w:hAnsi="Times New Roman" w:cs="Times New Roman"/>
          <w:bCs/>
          <w:szCs w:val="24"/>
        </w:rPr>
        <w:t>Zmluve</w:t>
      </w:r>
      <w:r w:rsidR="00C03A4F" w:rsidRPr="009F2170">
        <w:rPr>
          <w:rFonts w:ascii="Times New Roman" w:hAnsi="Times New Roman" w:cs="Times New Roman"/>
          <w:bCs/>
          <w:szCs w:val="24"/>
        </w:rPr>
        <w:t xml:space="preserve"> </w:t>
      </w:r>
      <w:r w:rsidRPr="009F2170">
        <w:rPr>
          <w:rFonts w:ascii="Times New Roman" w:hAnsi="Times New Roman" w:cs="Times New Roman"/>
          <w:bCs/>
          <w:szCs w:val="24"/>
        </w:rPr>
        <w:t xml:space="preserve">a jeho dodanie Objednávateľovi v súlade s podmienkami uvedenými </w:t>
      </w:r>
      <w:r w:rsidRPr="00B03F36">
        <w:rPr>
          <w:rFonts w:ascii="Times New Roman" w:hAnsi="Times New Roman" w:cs="Times New Roman"/>
          <w:bCs/>
          <w:szCs w:val="24"/>
        </w:rPr>
        <w:t>v tejto Zmluve</w:t>
      </w:r>
      <w:r w:rsidR="009F2170" w:rsidRPr="00B03F36">
        <w:rPr>
          <w:rFonts w:ascii="Times New Roman" w:hAnsi="Times New Roman" w:cs="Times New Roman"/>
          <w:bCs/>
          <w:szCs w:val="24"/>
        </w:rPr>
        <w:t xml:space="preserve"> a v súlade so schváleným Cieľovým konceptom</w:t>
      </w:r>
      <w:r w:rsidR="00311061" w:rsidRPr="00B03F36">
        <w:rPr>
          <w:rFonts w:ascii="Times New Roman" w:hAnsi="Times New Roman" w:cs="Times New Roman"/>
          <w:bCs/>
          <w:szCs w:val="24"/>
        </w:rPr>
        <w:t>.</w:t>
      </w:r>
      <w:r w:rsidR="00D94E4A" w:rsidRPr="00B03F36">
        <w:rPr>
          <w:rFonts w:ascii="Times New Roman" w:hAnsi="Times New Roman" w:cs="Times New Roman"/>
          <w:bCs/>
          <w:szCs w:val="24"/>
        </w:rPr>
        <w:t xml:space="preserve"> </w:t>
      </w:r>
      <w:bookmarkEnd w:id="8"/>
    </w:p>
    <w:p w14:paraId="0FFE508B" w14:textId="77777777" w:rsidR="00773F49" w:rsidRPr="00D70319" w:rsidRDefault="00EB125C" w:rsidP="004A7647">
      <w:pPr>
        <w:pStyle w:val="MLOdsek"/>
        <w:numPr>
          <w:ilvl w:val="2"/>
          <w:numId w:val="5"/>
        </w:numPr>
        <w:ind w:hanging="425"/>
        <w:rPr>
          <w:rFonts w:ascii="Times New Roman" w:hAnsi="Times New Roman" w:cs="Times New Roman"/>
          <w:szCs w:val="24"/>
        </w:rPr>
      </w:pPr>
      <w:bookmarkStart w:id="10" w:name="_Ref529980772"/>
      <w:r w:rsidRPr="00D70319">
        <w:rPr>
          <w:rFonts w:ascii="Times New Roman" w:hAnsi="Times New Roman" w:cs="Times New Roman"/>
          <w:szCs w:val="24"/>
        </w:rPr>
        <w:t>Vyhotovenie Procesnej analýzy a návrhu Informačného systému (ďalej len „</w:t>
      </w:r>
      <w:r w:rsidRPr="00D70319">
        <w:rPr>
          <w:rFonts w:ascii="Times New Roman" w:hAnsi="Times New Roman" w:cs="Times New Roman"/>
          <w:b/>
          <w:szCs w:val="24"/>
        </w:rPr>
        <w:t>Procesná analýza</w:t>
      </w:r>
      <w:r w:rsidRPr="00D70319">
        <w:rPr>
          <w:rFonts w:ascii="Times New Roman" w:hAnsi="Times New Roman" w:cs="Times New Roman"/>
          <w:szCs w:val="24"/>
        </w:rPr>
        <w:t>“)</w:t>
      </w:r>
      <w:r w:rsidR="00C03A4F">
        <w:rPr>
          <w:rFonts w:ascii="Times New Roman" w:hAnsi="Times New Roman" w:cs="Times New Roman"/>
          <w:szCs w:val="24"/>
        </w:rPr>
        <w:t xml:space="preserve"> </w:t>
      </w:r>
      <w:r w:rsidR="00773F49" w:rsidRPr="00D70319">
        <w:rPr>
          <w:rFonts w:ascii="Times New Roman" w:hAnsi="Times New Roman" w:cs="Times New Roman"/>
          <w:szCs w:val="24"/>
        </w:rPr>
        <w:t>vrátane vyhodnotenia aktuálneho „AS IS“ stavu a vytvorenie návrhu budúceho „TO BE“ stavu</w:t>
      </w:r>
      <w:r w:rsidR="0003035D">
        <w:rPr>
          <w:rFonts w:ascii="Times New Roman" w:hAnsi="Times New Roman" w:cs="Times New Roman"/>
          <w:szCs w:val="24"/>
        </w:rPr>
        <w:t>,</w:t>
      </w:r>
    </w:p>
    <w:bookmarkEnd w:id="10"/>
    <w:p w14:paraId="2A648C36" w14:textId="77777777" w:rsidR="00F96635" w:rsidRPr="00D70319" w:rsidRDefault="00C01E25" w:rsidP="004A7647">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realizácia</w:t>
      </w:r>
      <w:r w:rsidR="00F96635" w:rsidRPr="00D70319">
        <w:rPr>
          <w:rFonts w:ascii="Times New Roman" w:hAnsi="Times New Roman" w:cs="Times New Roman"/>
          <w:szCs w:val="24"/>
        </w:rPr>
        <w:t xml:space="preserve"> riešenia</w:t>
      </w:r>
      <w:r w:rsidR="00F567B3" w:rsidRPr="00D70319">
        <w:rPr>
          <w:rFonts w:ascii="Times New Roman" w:hAnsi="Times New Roman" w:cs="Times New Roman"/>
          <w:szCs w:val="24"/>
        </w:rPr>
        <w:t xml:space="preserve">, </w:t>
      </w:r>
      <w:r w:rsidR="00DA44BA" w:rsidRPr="00D70319">
        <w:rPr>
          <w:rFonts w:ascii="Times New Roman" w:hAnsi="Times New Roman" w:cs="Times New Roman"/>
          <w:szCs w:val="24"/>
        </w:rPr>
        <w:t xml:space="preserve">vrátane </w:t>
      </w:r>
      <w:r w:rsidR="00F567B3" w:rsidRPr="00D70319">
        <w:rPr>
          <w:rFonts w:ascii="Times New Roman" w:hAnsi="Times New Roman" w:cs="Times New Roman"/>
          <w:szCs w:val="24"/>
        </w:rPr>
        <w:t>implementáci</w:t>
      </w:r>
      <w:r w:rsidR="00DA44BA" w:rsidRPr="00D70319">
        <w:rPr>
          <w:rFonts w:ascii="Times New Roman" w:hAnsi="Times New Roman" w:cs="Times New Roman"/>
          <w:szCs w:val="24"/>
        </w:rPr>
        <w:t>e,</w:t>
      </w:r>
      <w:r w:rsidR="00F96635" w:rsidRPr="00D70319">
        <w:rPr>
          <w:rFonts w:ascii="Times New Roman" w:hAnsi="Times New Roman" w:cs="Times New Roman"/>
          <w:szCs w:val="24"/>
        </w:rPr>
        <w:t xml:space="preserve"> a</w:t>
      </w:r>
      <w:r w:rsidR="009E4E42" w:rsidRPr="00D70319">
        <w:rPr>
          <w:rFonts w:ascii="Times New Roman" w:hAnsi="Times New Roman" w:cs="Times New Roman"/>
          <w:szCs w:val="24"/>
        </w:rPr>
        <w:t> </w:t>
      </w:r>
      <w:r w:rsidR="00F96635" w:rsidRPr="00D70319">
        <w:rPr>
          <w:rFonts w:ascii="Times New Roman" w:hAnsi="Times New Roman" w:cs="Times New Roman"/>
          <w:szCs w:val="24"/>
        </w:rPr>
        <w:t>testovanie</w:t>
      </w:r>
      <w:r w:rsidR="009E4E42" w:rsidRPr="00D70319">
        <w:rPr>
          <w:rFonts w:ascii="Times New Roman" w:hAnsi="Times New Roman" w:cs="Times New Roman"/>
          <w:szCs w:val="24"/>
        </w:rPr>
        <w:t xml:space="preserve"> v súlade s Objednávateľom odsúhlaseným </w:t>
      </w:r>
      <w:r w:rsidR="009E4E42" w:rsidRPr="00D70319">
        <w:rPr>
          <w:rFonts w:ascii="Times New Roman" w:hAnsi="Times New Roman" w:cs="Times New Roman"/>
          <w:b/>
          <w:szCs w:val="24"/>
        </w:rPr>
        <w:t>Cieľovým konceptom</w:t>
      </w:r>
      <w:r w:rsidR="009E4E42" w:rsidRPr="00D70319">
        <w:rPr>
          <w:rFonts w:ascii="Times New Roman" w:hAnsi="Times New Roman" w:cs="Times New Roman"/>
          <w:szCs w:val="24"/>
        </w:rPr>
        <w:t xml:space="preserve"> a ďalšími podmienkami Zmluvy</w:t>
      </w:r>
      <w:r w:rsidR="00F96635" w:rsidRPr="00D70319">
        <w:rPr>
          <w:rFonts w:ascii="Times New Roman" w:hAnsi="Times New Roman" w:cs="Times New Roman"/>
          <w:szCs w:val="24"/>
        </w:rPr>
        <w:t>:</w:t>
      </w:r>
    </w:p>
    <w:p w14:paraId="6E63B16E" w14:textId="77777777" w:rsidR="00C01E25" w:rsidRPr="00D70319" w:rsidRDefault="00F96635" w:rsidP="002811EA">
      <w:pPr>
        <w:pStyle w:val="MLOdsek"/>
        <w:numPr>
          <w:ilvl w:val="3"/>
          <w:numId w:val="5"/>
        </w:numPr>
        <w:tabs>
          <w:tab w:val="clear" w:pos="1531"/>
          <w:tab w:val="num" w:pos="1843"/>
        </w:tabs>
        <w:ind w:left="1843" w:hanging="567"/>
        <w:rPr>
          <w:rFonts w:ascii="Times New Roman" w:hAnsi="Times New Roman" w:cs="Times New Roman"/>
          <w:szCs w:val="24"/>
        </w:rPr>
      </w:pPr>
      <w:bookmarkStart w:id="11" w:name="_Ref305985"/>
      <w:r w:rsidRPr="00D70319">
        <w:rPr>
          <w:rFonts w:ascii="Times New Roman" w:hAnsi="Times New Roman" w:cs="Times New Roman"/>
          <w:szCs w:val="24"/>
        </w:rPr>
        <w:t>realizácia</w:t>
      </w:r>
      <w:r w:rsidR="000123EE" w:rsidRPr="00D70319">
        <w:rPr>
          <w:rFonts w:ascii="Times New Roman" w:hAnsi="Times New Roman" w:cs="Times New Roman"/>
          <w:szCs w:val="24"/>
        </w:rPr>
        <w:t xml:space="preserve"> </w:t>
      </w:r>
      <w:r w:rsidR="00CF00B4" w:rsidRPr="00D70319">
        <w:rPr>
          <w:rFonts w:ascii="Times New Roman" w:hAnsi="Times New Roman" w:cs="Times New Roman"/>
          <w:szCs w:val="24"/>
        </w:rPr>
        <w:t>aplikačného programového vybavenia Systému</w:t>
      </w:r>
      <w:r w:rsidRPr="00D70319">
        <w:rPr>
          <w:rFonts w:ascii="Times New Roman" w:hAnsi="Times New Roman" w:cs="Times New Roman"/>
          <w:szCs w:val="24"/>
        </w:rPr>
        <w:t xml:space="preserve"> </w:t>
      </w:r>
      <w:r w:rsidR="009E4E42" w:rsidRPr="00D70319">
        <w:rPr>
          <w:rFonts w:ascii="Times New Roman" w:hAnsi="Times New Roman" w:cs="Times New Roman"/>
          <w:szCs w:val="24"/>
        </w:rPr>
        <w:t>(ďalej len „</w:t>
      </w:r>
      <w:r w:rsidR="00CF00B4" w:rsidRPr="00D70319">
        <w:rPr>
          <w:rFonts w:ascii="Times New Roman" w:hAnsi="Times New Roman" w:cs="Times New Roman"/>
          <w:b/>
          <w:szCs w:val="24"/>
        </w:rPr>
        <w:t>APV</w:t>
      </w:r>
      <w:r w:rsidR="009E4E42" w:rsidRPr="00D70319">
        <w:rPr>
          <w:rFonts w:ascii="Times New Roman" w:hAnsi="Times New Roman" w:cs="Times New Roman"/>
          <w:szCs w:val="24"/>
        </w:rPr>
        <w:t xml:space="preserve">“) </w:t>
      </w:r>
      <w:r w:rsidRPr="00D70319">
        <w:rPr>
          <w:rFonts w:ascii="Times New Roman" w:hAnsi="Times New Roman" w:cs="Times New Roman"/>
          <w:szCs w:val="24"/>
        </w:rPr>
        <w:t>a jeho dodanie Objednávateľovi v súlade s podmienkami uvedenými v tejto Zmluve</w:t>
      </w:r>
      <w:r w:rsidR="0003035D">
        <w:rPr>
          <w:rFonts w:ascii="Times New Roman" w:hAnsi="Times New Roman" w:cs="Times New Roman"/>
          <w:szCs w:val="24"/>
        </w:rPr>
        <w:t>,</w:t>
      </w:r>
      <w:bookmarkEnd w:id="11"/>
    </w:p>
    <w:p w14:paraId="019AC38C" w14:textId="77777777" w:rsidR="00F96635" w:rsidRPr="00D70319" w:rsidRDefault="00F96635"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vyhotovenie podporných prostriedkov a konverzných programov a ich dodanie Objednávateľovi v súlade s podmienkami podľa tejto Zmluvy</w:t>
      </w:r>
      <w:r w:rsidR="0003035D">
        <w:rPr>
          <w:rFonts w:ascii="Times New Roman" w:hAnsi="Times New Roman" w:cs="Times New Roman"/>
          <w:szCs w:val="24"/>
        </w:rPr>
        <w:t>,</w:t>
      </w:r>
    </w:p>
    <w:p w14:paraId="294C8BA1" w14:textId="77777777" w:rsidR="00F96635" w:rsidRPr="00D70319" w:rsidRDefault="00F96635"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 xml:space="preserve">inštalácia, nastavenie parametrov a užívateľského nastavenia APV </w:t>
      </w:r>
      <w:r w:rsidR="009E4E42" w:rsidRPr="00D70319">
        <w:rPr>
          <w:rFonts w:ascii="Times New Roman" w:hAnsi="Times New Roman" w:cs="Times New Roman"/>
          <w:szCs w:val="24"/>
        </w:rPr>
        <w:t>Systému</w:t>
      </w:r>
      <w:r w:rsidRPr="00D70319">
        <w:rPr>
          <w:rFonts w:ascii="Times New Roman" w:hAnsi="Times New Roman" w:cs="Times New Roman"/>
          <w:szCs w:val="24"/>
        </w:rPr>
        <w:t xml:space="preserve"> a ich integrácia na testovacom pracovisku Objednávateľa a ich uvedenie do prevádzky na testovacom pracovisku za podmienok uvedených v tejto Zmluve</w:t>
      </w:r>
      <w:r w:rsidR="0003035D">
        <w:rPr>
          <w:rFonts w:ascii="Times New Roman" w:hAnsi="Times New Roman" w:cs="Times New Roman"/>
          <w:szCs w:val="24"/>
        </w:rPr>
        <w:t>,</w:t>
      </w:r>
    </w:p>
    <w:p w14:paraId="78957B0C" w14:textId="77777777" w:rsidR="009E4E42" w:rsidRPr="00D70319" w:rsidRDefault="009E4E42"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testovanie Systému a overenie funkčnosti a kompletnosti Diela,</w:t>
      </w:r>
    </w:p>
    <w:p w14:paraId="199E85B8" w14:textId="77777777" w:rsidR="00F96635" w:rsidRPr="00D70319" w:rsidRDefault="00F96635"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lastRenderedPageBreak/>
        <w:t xml:space="preserve">poskytnutie súčinnosti Objednávateľovi pri implementácii APV </w:t>
      </w:r>
      <w:r w:rsidR="009E4E42" w:rsidRPr="00D70319">
        <w:rPr>
          <w:rFonts w:ascii="Times New Roman" w:hAnsi="Times New Roman" w:cs="Times New Roman"/>
          <w:szCs w:val="24"/>
        </w:rPr>
        <w:t>Systému</w:t>
      </w:r>
      <w:r w:rsidRPr="00D70319">
        <w:rPr>
          <w:rFonts w:ascii="Times New Roman" w:hAnsi="Times New Roman" w:cs="Times New Roman"/>
          <w:szCs w:val="24"/>
        </w:rPr>
        <w:t xml:space="preserve"> do </w:t>
      </w:r>
      <w:r w:rsidR="009E4E42" w:rsidRPr="00D70319">
        <w:rPr>
          <w:rFonts w:ascii="Times New Roman" w:hAnsi="Times New Roman" w:cs="Times New Roman"/>
          <w:szCs w:val="24"/>
        </w:rPr>
        <w:t>Systému</w:t>
      </w:r>
      <w:r w:rsidRPr="00D70319">
        <w:rPr>
          <w:rFonts w:ascii="Times New Roman" w:hAnsi="Times New Roman" w:cs="Times New Roman"/>
          <w:szCs w:val="24"/>
        </w:rPr>
        <w:t xml:space="preserve"> a pri uvedení </w:t>
      </w:r>
      <w:r w:rsidR="009E4E42" w:rsidRPr="00D70319">
        <w:rPr>
          <w:rFonts w:ascii="Times New Roman" w:hAnsi="Times New Roman" w:cs="Times New Roman"/>
          <w:szCs w:val="24"/>
        </w:rPr>
        <w:t>Systému</w:t>
      </w:r>
      <w:r w:rsidRPr="00D70319">
        <w:rPr>
          <w:rFonts w:ascii="Times New Roman" w:hAnsi="Times New Roman" w:cs="Times New Roman"/>
          <w:szCs w:val="24"/>
        </w:rPr>
        <w:t xml:space="preserve"> do prevádzky na produkčnom pracovisku za podmienok uvedených v tejto Zmluve</w:t>
      </w:r>
      <w:r w:rsidR="0003035D">
        <w:rPr>
          <w:rFonts w:ascii="Times New Roman" w:hAnsi="Times New Roman" w:cs="Times New Roman"/>
          <w:szCs w:val="24"/>
        </w:rPr>
        <w:t>,</w:t>
      </w:r>
    </w:p>
    <w:p w14:paraId="717C9392" w14:textId="77777777" w:rsidR="00F726D1" w:rsidRPr="00D70319" w:rsidRDefault="00F726D1"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tvorba manuálov k SW (</w:t>
      </w:r>
      <w:r w:rsidR="002811EA">
        <w:rPr>
          <w:rFonts w:ascii="Times New Roman" w:hAnsi="Times New Roman" w:cs="Times New Roman"/>
          <w:szCs w:val="24"/>
        </w:rPr>
        <w:t>t</w:t>
      </w:r>
      <w:r w:rsidRPr="00D70319">
        <w:rPr>
          <w:rFonts w:ascii="Times New Roman" w:hAnsi="Times New Roman" w:cs="Times New Roman"/>
          <w:szCs w:val="24"/>
        </w:rPr>
        <w:t xml:space="preserve">vorba </w:t>
      </w:r>
      <w:r w:rsidR="002811EA">
        <w:rPr>
          <w:rFonts w:ascii="Times New Roman" w:hAnsi="Times New Roman" w:cs="Times New Roman"/>
          <w:szCs w:val="24"/>
        </w:rPr>
        <w:t xml:space="preserve">administrátorskej, prevádzkovej a </w:t>
      </w:r>
      <w:r w:rsidRPr="00D70319">
        <w:rPr>
          <w:rFonts w:ascii="Times New Roman" w:hAnsi="Times New Roman" w:cs="Times New Roman"/>
          <w:szCs w:val="24"/>
        </w:rPr>
        <w:t xml:space="preserve">užívateľskej dokumentácie – </w:t>
      </w:r>
      <w:r w:rsidR="009E4E42" w:rsidRPr="00D70319">
        <w:rPr>
          <w:rFonts w:ascii="Times New Roman" w:hAnsi="Times New Roman" w:cs="Times New Roman"/>
          <w:szCs w:val="24"/>
        </w:rPr>
        <w:t>príručiek)</w:t>
      </w:r>
      <w:r w:rsidR="00C01E25" w:rsidRPr="00D70319">
        <w:rPr>
          <w:rFonts w:ascii="Times New Roman" w:hAnsi="Times New Roman" w:cs="Times New Roman"/>
          <w:szCs w:val="24"/>
        </w:rPr>
        <w:t>,</w:t>
      </w:r>
    </w:p>
    <w:p w14:paraId="53363CED" w14:textId="77777777" w:rsidR="00C01E25" w:rsidRPr="00D70319" w:rsidRDefault="00F726D1"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 xml:space="preserve">vyhotovenie dokumentácie o APV </w:t>
      </w:r>
      <w:r w:rsidR="009E4E42" w:rsidRPr="00D70319">
        <w:rPr>
          <w:rFonts w:ascii="Times New Roman" w:hAnsi="Times New Roman" w:cs="Times New Roman"/>
          <w:szCs w:val="24"/>
        </w:rPr>
        <w:t>Systému</w:t>
      </w:r>
      <w:r w:rsidRPr="00D70319">
        <w:rPr>
          <w:rFonts w:ascii="Times New Roman" w:hAnsi="Times New Roman" w:cs="Times New Roman"/>
          <w:szCs w:val="24"/>
        </w:rPr>
        <w:t xml:space="preserve"> a jej dodanie Objednávateľovi v súlade s podmienkami uvedenými v tejto Zmluve</w:t>
      </w:r>
      <w:r w:rsidR="0003035D">
        <w:rPr>
          <w:rFonts w:ascii="Times New Roman" w:hAnsi="Times New Roman" w:cs="Times New Roman"/>
          <w:szCs w:val="24"/>
        </w:rPr>
        <w:t>,</w:t>
      </w:r>
    </w:p>
    <w:p w14:paraId="62CC37B9" w14:textId="77777777" w:rsidR="00F726D1" w:rsidRPr="00D70319" w:rsidRDefault="00F726D1" w:rsidP="002811EA">
      <w:pPr>
        <w:pStyle w:val="MLOdsek"/>
        <w:numPr>
          <w:ilvl w:val="3"/>
          <w:numId w:val="5"/>
        </w:numPr>
        <w:tabs>
          <w:tab w:val="clear" w:pos="1531"/>
          <w:tab w:val="num" w:pos="1843"/>
        </w:tabs>
        <w:ind w:left="1843" w:hanging="567"/>
        <w:rPr>
          <w:rFonts w:ascii="Times New Roman" w:hAnsi="Times New Roman" w:cs="Times New Roman"/>
          <w:szCs w:val="24"/>
        </w:rPr>
      </w:pPr>
      <w:r w:rsidRPr="00D70319">
        <w:rPr>
          <w:rFonts w:ascii="Times New Roman" w:hAnsi="Times New Roman" w:cs="Times New Roman"/>
          <w:szCs w:val="24"/>
        </w:rPr>
        <w:t xml:space="preserve">vyhotovenie </w:t>
      </w:r>
      <w:r w:rsidR="0089230B" w:rsidRPr="00D70319">
        <w:rPr>
          <w:rFonts w:ascii="Times New Roman" w:hAnsi="Times New Roman" w:cs="Times New Roman"/>
          <w:szCs w:val="24"/>
        </w:rPr>
        <w:t>dokumentácie</w:t>
      </w:r>
      <w:r w:rsidRPr="00D70319">
        <w:rPr>
          <w:rFonts w:ascii="Times New Roman" w:hAnsi="Times New Roman" w:cs="Times New Roman"/>
          <w:szCs w:val="24"/>
        </w:rPr>
        <w:t xml:space="preserve"> k podporným prostriedkom a konverzným programom a jej dodanie Objednávateľovi v súlade s </w:t>
      </w:r>
      <w:r w:rsidR="0089230B" w:rsidRPr="00D70319">
        <w:rPr>
          <w:rFonts w:ascii="Times New Roman" w:hAnsi="Times New Roman" w:cs="Times New Roman"/>
          <w:szCs w:val="24"/>
        </w:rPr>
        <w:t>podmienkami</w:t>
      </w:r>
      <w:r w:rsidRPr="00D70319">
        <w:rPr>
          <w:rFonts w:ascii="Times New Roman" w:hAnsi="Times New Roman" w:cs="Times New Roman"/>
          <w:szCs w:val="24"/>
        </w:rPr>
        <w:t xml:space="preserve"> uvedenými v tejto Zmluve</w:t>
      </w:r>
      <w:r w:rsidR="00713010">
        <w:rPr>
          <w:rFonts w:ascii="Times New Roman" w:hAnsi="Times New Roman" w:cs="Times New Roman"/>
          <w:szCs w:val="24"/>
        </w:rPr>
        <w:t>,</w:t>
      </w:r>
    </w:p>
    <w:bookmarkEnd w:id="9"/>
    <w:p w14:paraId="4F829610" w14:textId="77777777" w:rsidR="00117FC8" w:rsidRPr="00D70319" w:rsidRDefault="009E4E42" w:rsidP="004A7647">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r</w:t>
      </w:r>
      <w:r w:rsidR="00F726D1" w:rsidRPr="00D70319">
        <w:rPr>
          <w:rFonts w:ascii="Times New Roman" w:hAnsi="Times New Roman" w:cs="Times New Roman"/>
          <w:szCs w:val="24"/>
        </w:rPr>
        <w:t xml:space="preserve">iešenie užívateľských incidentov: vykonanie poradenskej a konzultačnej činnosti pre Objednávateľa počas riadnej rutinnej prevádzky (bežnej prevádzky so skutočnými dátami </w:t>
      </w:r>
      <w:r w:rsidR="00960D94" w:rsidRPr="00D70319">
        <w:rPr>
          <w:rFonts w:ascii="Times New Roman" w:hAnsi="Times New Roman" w:cs="Times New Roman"/>
          <w:szCs w:val="24"/>
        </w:rPr>
        <w:t>Informačného s</w:t>
      </w:r>
      <w:r w:rsidRPr="00D70319">
        <w:rPr>
          <w:rFonts w:ascii="Times New Roman" w:hAnsi="Times New Roman" w:cs="Times New Roman"/>
          <w:szCs w:val="24"/>
        </w:rPr>
        <w:t>ystému</w:t>
      </w:r>
      <w:r w:rsidR="00117FC8" w:rsidRPr="00D70319">
        <w:rPr>
          <w:rFonts w:ascii="Times New Roman" w:hAnsi="Times New Roman" w:cs="Times New Roman"/>
          <w:szCs w:val="24"/>
        </w:rPr>
        <w:t>)</w:t>
      </w:r>
      <w:r w:rsidR="00F726D1" w:rsidRPr="00D70319">
        <w:rPr>
          <w:rFonts w:ascii="Times New Roman" w:hAnsi="Times New Roman" w:cs="Times New Roman"/>
          <w:szCs w:val="24"/>
        </w:rPr>
        <w:t xml:space="preserve"> po implementácii APV </w:t>
      </w:r>
      <w:r w:rsidR="00960D94" w:rsidRPr="00D70319">
        <w:rPr>
          <w:rFonts w:ascii="Times New Roman" w:hAnsi="Times New Roman" w:cs="Times New Roman"/>
          <w:szCs w:val="24"/>
        </w:rPr>
        <w:t>Informačného s</w:t>
      </w:r>
      <w:r w:rsidRPr="00D70319">
        <w:rPr>
          <w:rFonts w:ascii="Times New Roman" w:hAnsi="Times New Roman" w:cs="Times New Roman"/>
          <w:szCs w:val="24"/>
        </w:rPr>
        <w:t>ystému</w:t>
      </w:r>
      <w:r w:rsidR="00F726D1" w:rsidRPr="00D70319">
        <w:rPr>
          <w:rFonts w:ascii="Times New Roman" w:hAnsi="Times New Roman" w:cs="Times New Roman"/>
          <w:szCs w:val="24"/>
        </w:rPr>
        <w:t xml:space="preserve"> v súlade s podmienkami uvedenými v tejto Zmluve</w:t>
      </w:r>
      <w:r w:rsidR="00C03A4F">
        <w:rPr>
          <w:rFonts w:ascii="Times New Roman" w:hAnsi="Times New Roman" w:cs="Times New Roman"/>
          <w:szCs w:val="24"/>
        </w:rPr>
        <w:t xml:space="preserve"> </w:t>
      </w:r>
      <w:r w:rsidR="00117FC8" w:rsidRPr="00D70319">
        <w:rPr>
          <w:rFonts w:ascii="Times New Roman" w:hAnsi="Times New Roman" w:cs="Times New Roman"/>
          <w:szCs w:val="24"/>
        </w:rPr>
        <w:t xml:space="preserve">po dobu stanovenú v tejto </w:t>
      </w:r>
      <w:r w:rsidR="00117FC8" w:rsidRPr="00D70319">
        <w:rPr>
          <w:rFonts w:ascii="Times New Roman" w:hAnsi="Times New Roman" w:cs="Times New Roman"/>
          <w:b/>
          <w:szCs w:val="24"/>
        </w:rPr>
        <w:t>Zmluve</w:t>
      </w:r>
      <w:r w:rsidR="00C03A4F">
        <w:rPr>
          <w:rFonts w:ascii="Times New Roman" w:hAnsi="Times New Roman" w:cs="Times New Roman"/>
          <w:b/>
          <w:szCs w:val="24"/>
        </w:rPr>
        <w:t xml:space="preserve"> </w:t>
      </w:r>
      <w:r w:rsidR="00471906" w:rsidRPr="00D70319">
        <w:rPr>
          <w:rFonts w:ascii="Times New Roman" w:hAnsi="Times New Roman" w:cs="Times New Roman"/>
          <w:szCs w:val="24"/>
        </w:rPr>
        <w:t xml:space="preserve">alebo </w:t>
      </w:r>
      <w:r w:rsidR="00960D94" w:rsidRPr="00D70319">
        <w:rPr>
          <w:rFonts w:ascii="Times New Roman" w:hAnsi="Times New Roman" w:cs="Times New Roman"/>
          <w:b/>
          <w:szCs w:val="24"/>
        </w:rPr>
        <w:t xml:space="preserve">Servisnej </w:t>
      </w:r>
      <w:r w:rsidR="00471906" w:rsidRPr="00D70319">
        <w:rPr>
          <w:rFonts w:ascii="Times New Roman" w:hAnsi="Times New Roman" w:cs="Times New Roman"/>
          <w:b/>
          <w:szCs w:val="24"/>
        </w:rPr>
        <w:t>zmluve</w:t>
      </w:r>
      <w:r w:rsidR="00117FC8" w:rsidRPr="00D70319">
        <w:rPr>
          <w:rFonts w:ascii="Times New Roman" w:hAnsi="Times New Roman" w:cs="Times New Roman"/>
          <w:b/>
          <w:szCs w:val="24"/>
        </w:rPr>
        <w:t>;</w:t>
      </w:r>
    </w:p>
    <w:p w14:paraId="5FC3C631" w14:textId="77777777" w:rsidR="00F726D1" w:rsidRPr="00D70319" w:rsidRDefault="00117FC8" w:rsidP="004A7647">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ďalšie dodávky, činnosti a práce nevyhnutné pre realizáciu Diela, ktoré nie sú výslovne stanovené ako povinnosť Objednávateľa.</w:t>
      </w:r>
      <w:r w:rsidR="00F726D1" w:rsidRPr="00D70319">
        <w:rPr>
          <w:rFonts w:ascii="Times New Roman" w:hAnsi="Times New Roman" w:cs="Times New Roman"/>
          <w:szCs w:val="24"/>
        </w:rPr>
        <w:t xml:space="preserve"> </w:t>
      </w:r>
    </w:p>
    <w:p w14:paraId="74973298" w14:textId="554113A0" w:rsidR="003522B9" w:rsidRPr="002309BB" w:rsidRDefault="009B39CE" w:rsidP="0075427A">
      <w:pPr>
        <w:pStyle w:val="MLOdsek"/>
        <w:numPr>
          <w:ilvl w:val="0"/>
          <w:numId w:val="26"/>
        </w:numPr>
        <w:ind w:left="709" w:hanging="709"/>
        <w:rPr>
          <w:rFonts w:ascii="Times New Roman" w:hAnsi="Times New Roman" w:cs="Times New Roman"/>
          <w:szCs w:val="24"/>
        </w:rPr>
      </w:pPr>
      <w:bookmarkStart w:id="12" w:name="_Ref530062754"/>
      <w:r w:rsidRPr="00D70319">
        <w:rPr>
          <w:rFonts w:ascii="Times New Roman" w:hAnsi="Times New Roman" w:cs="Times New Roman"/>
          <w:szCs w:val="24"/>
        </w:rPr>
        <w:t>P</w:t>
      </w:r>
      <w:r w:rsidR="00BE0E40" w:rsidRPr="00D70319">
        <w:rPr>
          <w:rFonts w:ascii="Times New Roman" w:hAnsi="Times New Roman" w:cs="Times New Roman"/>
          <w:szCs w:val="24"/>
        </w:rPr>
        <w:t>odrobná</w:t>
      </w:r>
      <w:r w:rsidR="002309BB">
        <w:rPr>
          <w:rFonts w:ascii="Times New Roman" w:hAnsi="Times New Roman" w:cs="Times New Roman"/>
          <w:szCs w:val="24"/>
        </w:rPr>
        <w:t xml:space="preserve"> Technická</w:t>
      </w:r>
      <w:r w:rsidR="00BE0E40" w:rsidRPr="002309BB">
        <w:rPr>
          <w:rFonts w:ascii="Times New Roman" w:hAnsi="Times New Roman" w:cs="Times New Roman"/>
          <w:szCs w:val="24"/>
        </w:rPr>
        <w:t xml:space="preserve"> špecifikácia obsahu,</w:t>
      </w:r>
      <w:r w:rsidR="003522B9" w:rsidRPr="002309BB">
        <w:rPr>
          <w:rFonts w:ascii="Times New Roman" w:hAnsi="Times New Roman" w:cs="Times New Roman"/>
          <w:szCs w:val="24"/>
        </w:rPr>
        <w:t xml:space="preserve"> rozsahu</w:t>
      </w:r>
      <w:r w:rsidR="00BE0E40" w:rsidRPr="002309BB">
        <w:rPr>
          <w:rFonts w:ascii="Times New Roman" w:hAnsi="Times New Roman" w:cs="Times New Roman"/>
          <w:szCs w:val="24"/>
        </w:rPr>
        <w:t xml:space="preserve"> a spôsobu zhotovenia </w:t>
      </w:r>
      <w:r w:rsidR="00AF2103" w:rsidRPr="002309BB">
        <w:rPr>
          <w:rFonts w:ascii="Times New Roman" w:hAnsi="Times New Roman" w:cs="Times New Roman"/>
          <w:szCs w:val="24"/>
        </w:rPr>
        <w:t>Diela</w:t>
      </w:r>
      <w:r w:rsidRPr="002309BB">
        <w:rPr>
          <w:rFonts w:ascii="Times New Roman" w:hAnsi="Times New Roman" w:cs="Times New Roman"/>
          <w:szCs w:val="24"/>
        </w:rPr>
        <w:t xml:space="preserve"> je uvedená v </w:t>
      </w:r>
      <w:r w:rsidR="009E4E42" w:rsidRPr="00622072">
        <w:rPr>
          <w:rFonts w:ascii="Times New Roman" w:hAnsi="Times New Roman" w:cs="Times New Roman"/>
          <w:b/>
          <w:szCs w:val="24"/>
        </w:rPr>
        <w:t>Prílohe č.</w:t>
      </w:r>
      <w:r w:rsidR="00B03F36" w:rsidRPr="00622072">
        <w:rPr>
          <w:rFonts w:ascii="Times New Roman" w:hAnsi="Times New Roman" w:cs="Times New Roman"/>
          <w:b/>
          <w:szCs w:val="24"/>
        </w:rPr>
        <w:t xml:space="preserve"> </w:t>
      </w:r>
      <w:r w:rsidR="009E4E42" w:rsidRPr="00622072">
        <w:rPr>
          <w:rFonts w:ascii="Times New Roman" w:hAnsi="Times New Roman" w:cs="Times New Roman"/>
          <w:b/>
          <w:szCs w:val="24"/>
        </w:rPr>
        <w:t>1</w:t>
      </w:r>
      <w:r w:rsidRPr="002309BB" w:rsidDel="006A0DDF">
        <w:rPr>
          <w:rFonts w:ascii="Times New Roman" w:hAnsi="Times New Roman" w:cs="Times New Roman"/>
          <w:szCs w:val="24"/>
        </w:rPr>
        <w:t xml:space="preserve"> tejto Zmluvy</w:t>
      </w:r>
      <w:r w:rsidR="00735CA8" w:rsidRPr="002309BB">
        <w:rPr>
          <w:rFonts w:ascii="Times New Roman" w:hAnsi="Times New Roman" w:cs="Times New Roman"/>
          <w:szCs w:val="24"/>
        </w:rPr>
        <w:t>, ktorá obsahuje</w:t>
      </w:r>
      <w:r w:rsidR="003522B9" w:rsidRPr="002309BB">
        <w:rPr>
          <w:rFonts w:ascii="Times New Roman" w:hAnsi="Times New Roman" w:cs="Times New Roman"/>
          <w:szCs w:val="24"/>
        </w:rPr>
        <w:t>:</w:t>
      </w:r>
      <w:bookmarkEnd w:id="12"/>
    </w:p>
    <w:p w14:paraId="677CE787" w14:textId="77777777" w:rsidR="003522B9" w:rsidRPr="00D70319" w:rsidRDefault="00735CA8" w:rsidP="0075427A">
      <w:pPr>
        <w:pStyle w:val="MLOdsek"/>
        <w:numPr>
          <w:ilvl w:val="2"/>
          <w:numId w:val="76"/>
        </w:numPr>
        <w:tabs>
          <w:tab w:val="clear" w:pos="1134"/>
          <w:tab w:val="num" w:pos="1276"/>
        </w:tabs>
        <w:ind w:hanging="283"/>
        <w:rPr>
          <w:rFonts w:ascii="Times New Roman" w:hAnsi="Times New Roman" w:cs="Times New Roman"/>
          <w:szCs w:val="24"/>
        </w:rPr>
      </w:pPr>
      <w:r w:rsidRPr="00D70319">
        <w:rPr>
          <w:rFonts w:ascii="Times New Roman" w:hAnsi="Times New Roman" w:cs="Times New Roman"/>
          <w:szCs w:val="24"/>
        </w:rPr>
        <w:t xml:space="preserve">podrobný opis </w:t>
      </w:r>
      <w:r w:rsidR="007E6AFA" w:rsidRPr="00D70319">
        <w:rPr>
          <w:rFonts w:ascii="Times New Roman" w:hAnsi="Times New Roman" w:cs="Times New Roman"/>
          <w:szCs w:val="24"/>
        </w:rPr>
        <w:t>Diela</w:t>
      </w:r>
      <w:r w:rsidRPr="00D70319">
        <w:rPr>
          <w:rFonts w:ascii="Times New Roman" w:hAnsi="Times New Roman" w:cs="Times New Roman"/>
          <w:szCs w:val="24"/>
        </w:rPr>
        <w:t xml:space="preserve">, </w:t>
      </w:r>
    </w:p>
    <w:p w14:paraId="3DCB1F0D" w14:textId="77777777" w:rsidR="003522B9" w:rsidRPr="00D70319" w:rsidRDefault="00735CA8" w:rsidP="0075427A">
      <w:pPr>
        <w:pStyle w:val="MLOdsek"/>
        <w:numPr>
          <w:ilvl w:val="2"/>
          <w:numId w:val="76"/>
        </w:numPr>
        <w:tabs>
          <w:tab w:val="clear" w:pos="1134"/>
          <w:tab w:val="num" w:pos="1276"/>
        </w:tabs>
        <w:ind w:hanging="283"/>
        <w:rPr>
          <w:rFonts w:ascii="Times New Roman" w:hAnsi="Times New Roman" w:cs="Times New Roman"/>
          <w:szCs w:val="24"/>
        </w:rPr>
      </w:pPr>
      <w:r w:rsidRPr="00D70319">
        <w:rPr>
          <w:rFonts w:ascii="Times New Roman" w:hAnsi="Times New Roman" w:cs="Times New Roman"/>
          <w:szCs w:val="24"/>
        </w:rPr>
        <w:t>zoznam záväzných požiadaviek na Dielo</w:t>
      </w:r>
      <w:r w:rsidR="00F56019" w:rsidRPr="00D70319">
        <w:rPr>
          <w:rFonts w:ascii="Times New Roman" w:hAnsi="Times New Roman" w:cs="Times New Roman"/>
          <w:szCs w:val="24"/>
        </w:rPr>
        <w:t xml:space="preserve"> a jeho funkcionalitu</w:t>
      </w:r>
      <w:r w:rsidRPr="00D70319">
        <w:rPr>
          <w:rFonts w:ascii="Times New Roman" w:hAnsi="Times New Roman" w:cs="Times New Roman"/>
          <w:szCs w:val="24"/>
        </w:rPr>
        <w:t xml:space="preserve">, </w:t>
      </w:r>
    </w:p>
    <w:p w14:paraId="34731CFA" w14:textId="77777777" w:rsidR="003522B9" w:rsidRPr="00D70319" w:rsidRDefault="00735CA8" w:rsidP="0075427A">
      <w:pPr>
        <w:pStyle w:val="MLOdsek"/>
        <w:numPr>
          <w:ilvl w:val="2"/>
          <w:numId w:val="76"/>
        </w:numPr>
        <w:tabs>
          <w:tab w:val="clear" w:pos="1134"/>
          <w:tab w:val="num" w:pos="1276"/>
        </w:tabs>
        <w:ind w:hanging="283"/>
        <w:rPr>
          <w:rFonts w:ascii="Times New Roman" w:hAnsi="Times New Roman" w:cs="Times New Roman"/>
          <w:szCs w:val="24"/>
        </w:rPr>
      </w:pPr>
      <w:r w:rsidRPr="00D70319">
        <w:rPr>
          <w:rFonts w:ascii="Times New Roman" w:hAnsi="Times New Roman" w:cs="Times New Roman"/>
          <w:szCs w:val="24"/>
        </w:rPr>
        <w:t xml:space="preserve">požiadavky na výkonnosť Diela, </w:t>
      </w:r>
    </w:p>
    <w:p w14:paraId="3F2B61D6" w14:textId="77777777" w:rsidR="003522B9" w:rsidRPr="00D70319" w:rsidRDefault="00735CA8" w:rsidP="0075427A">
      <w:pPr>
        <w:pStyle w:val="MLOdsek"/>
        <w:numPr>
          <w:ilvl w:val="2"/>
          <w:numId w:val="76"/>
        </w:numPr>
        <w:tabs>
          <w:tab w:val="clear" w:pos="1134"/>
          <w:tab w:val="num" w:pos="1276"/>
        </w:tabs>
        <w:ind w:hanging="283"/>
        <w:rPr>
          <w:rFonts w:ascii="Times New Roman" w:hAnsi="Times New Roman" w:cs="Times New Roman"/>
          <w:szCs w:val="24"/>
        </w:rPr>
      </w:pPr>
      <w:r w:rsidRPr="00D70319">
        <w:rPr>
          <w:rFonts w:ascii="Times New Roman" w:hAnsi="Times New Roman" w:cs="Times New Roman"/>
          <w:szCs w:val="24"/>
        </w:rPr>
        <w:t xml:space="preserve">ďalšie </w:t>
      </w:r>
      <w:r w:rsidR="002F3F93" w:rsidRPr="00D70319">
        <w:rPr>
          <w:rFonts w:ascii="Times New Roman" w:hAnsi="Times New Roman" w:cs="Times New Roman"/>
          <w:szCs w:val="24"/>
        </w:rPr>
        <w:t xml:space="preserve">osobitné </w:t>
      </w:r>
      <w:r w:rsidR="00BE0E40" w:rsidRPr="00D70319">
        <w:rPr>
          <w:rFonts w:ascii="Times New Roman" w:hAnsi="Times New Roman" w:cs="Times New Roman"/>
          <w:szCs w:val="24"/>
        </w:rPr>
        <w:t>požiadavky Objednávateľa na dodávaný</w:t>
      </w:r>
      <w:r w:rsidR="00C03A4F">
        <w:rPr>
          <w:rFonts w:ascii="Times New Roman" w:hAnsi="Times New Roman" w:cs="Times New Roman"/>
          <w:szCs w:val="24"/>
        </w:rPr>
        <w:t xml:space="preserve"> </w:t>
      </w:r>
      <w:r w:rsidR="00CB6158" w:rsidRPr="00D70319">
        <w:rPr>
          <w:rFonts w:ascii="Times New Roman" w:hAnsi="Times New Roman" w:cs="Times New Roman"/>
          <w:szCs w:val="24"/>
        </w:rPr>
        <w:t>Informačný</w:t>
      </w:r>
      <w:r w:rsidR="004A7647">
        <w:rPr>
          <w:rFonts w:ascii="Times New Roman" w:hAnsi="Times New Roman" w:cs="Times New Roman"/>
          <w:szCs w:val="24"/>
        </w:rPr>
        <w:t xml:space="preserve"> s</w:t>
      </w:r>
      <w:r w:rsidR="00CB6158" w:rsidRPr="00D70319">
        <w:rPr>
          <w:rFonts w:ascii="Times New Roman" w:hAnsi="Times New Roman" w:cs="Times New Roman"/>
          <w:szCs w:val="24"/>
        </w:rPr>
        <w:t>ystém</w:t>
      </w:r>
      <w:r w:rsidR="00BE0E40" w:rsidRPr="00D70319">
        <w:rPr>
          <w:rFonts w:ascii="Times New Roman" w:hAnsi="Times New Roman" w:cs="Times New Roman"/>
          <w:szCs w:val="24"/>
        </w:rPr>
        <w:t>, </w:t>
      </w:r>
    </w:p>
    <w:p w14:paraId="7E551F5D" w14:textId="77777777" w:rsidR="00CB6158" w:rsidRPr="00D70319" w:rsidRDefault="00BE0E40" w:rsidP="0075427A">
      <w:pPr>
        <w:pStyle w:val="MLOdsek"/>
        <w:numPr>
          <w:ilvl w:val="2"/>
          <w:numId w:val="76"/>
        </w:numPr>
        <w:tabs>
          <w:tab w:val="clear" w:pos="1134"/>
          <w:tab w:val="num" w:pos="1276"/>
        </w:tabs>
        <w:ind w:hanging="283"/>
        <w:rPr>
          <w:rFonts w:ascii="Times New Roman" w:hAnsi="Times New Roman" w:cs="Times New Roman"/>
          <w:szCs w:val="24"/>
        </w:rPr>
      </w:pPr>
      <w:r w:rsidRPr="00D70319">
        <w:rPr>
          <w:rFonts w:ascii="Times New Roman" w:hAnsi="Times New Roman" w:cs="Times New Roman"/>
          <w:szCs w:val="24"/>
        </w:rPr>
        <w:t>požiadavky na migráciu dát z pôvodného informačného systému alebo systémov</w:t>
      </w:r>
      <w:r w:rsidR="00D60EED">
        <w:rPr>
          <w:rFonts w:ascii="Times New Roman" w:hAnsi="Times New Roman" w:cs="Times New Roman"/>
          <w:szCs w:val="24"/>
        </w:rPr>
        <w:t>.</w:t>
      </w:r>
    </w:p>
    <w:p w14:paraId="22A11DB6" w14:textId="77777777" w:rsidR="009E4E42" w:rsidRPr="00D70319" w:rsidRDefault="008855DB" w:rsidP="0075427A">
      <w:pPr>
        <w:pStyle w:val="MLOdsek"/>
        <w:numPr>
          <w:ilvl w:val="0"/>
          <w:numId w:val="26"/>
        </w:numPr>
        <w:tabs>
          <w:tab w:val="num" w:pos="1276"/>
        </w:tabs>
        <w:ind w:left="709" w:hanging="567"/>
        <w:rPr>
          <w:rFonts w:ascii="Times New Roman" w:hAnsi="Times New Roman" w:cs="Times New Roman"/>
          <w:szCs w:val="24"/>
        </w:rPr>
      </w:pPr>
      <w:r w:rsidRPr="00D70319">
        <w:rPr>
          <w:rFonts w:ascii="Times New Roman" w:hAnsi="Times New Roman" w:cs="Times New Roman"/>
          <w:szCs w:val="24"/>
        </w:rPr>
        <w:t>P</w:t>
      </w:r>
      <w:r w:rsidR="009E4E42" w:rsidRPr="00D70319">
        <w:rPr>
          <w:rFonts w:ascii="Times New Roman" w:hAnsi="Times New Roman" w:cs="Times New Roman"/>
          <w:szCs w:val="24"/>
        </w:rPr>
        <w:t xml:space="preserve">ožiadavky </w:t>
      </w:r>
      <w:r w:rsidRPr="00D70319">
        <w:rPr>
          <w:rFonts w:ascii="Times New Roman" w:hAnsi="Times New Roman" w:cs="Times New Roman"/>
          <w:szCs w:val="24"/>
        </w:rPr>
        <w:t>a podmienky uvedené</w:t>
      </w:r>
      <w:r w:rsidR="00FB630F">
        <w:rPr>
          <w:rFonts w:ascii="Times New Roman" w:hAnsi="Times New Roman" w:cs="Times New Roman"/>
          <w:szCs w:val="24"/>
        </w:rPr>
        <w:t xml:space="preserve"> v tejto Zmluve a</w:t>
      </w:r>
      <w:r w:rsidRPr="00D70319">
        <w:rPr>
          <w:rFonts w:ascii="Times New Roman" w:hAnsi="Times New Roman" w:cs="Times New Roman"/>
          <w:szCs w:val="24"/>
        </w:rPr>
        <w:t xml:space="preserve"> v</w:t>
      </w:r>
      <w:r w:rsidR="004A7647">
        <w:rPr>
          <w:rFonts w:ascii="Times New Roman" w:hAnsi="Times New Roman" w:cs="Times New Roman"/>
          <w:szCs w:val="24"/>
        </w:rPr>
        <w:t> Prílohe č. 1</w:t>
      </w:r>
      <w:r w:rsidR="00271979">
        <w:rPr>
          <w:rFonts w:ascii="Times New Roman" w:hAnsi="Times New Roman" w:cs="Times New Roman"/>
          <w:szCs w:val="24"/>
        </w:rPr>
        <w:t xml:space="preserve"> Poskytovateľ</w:t>
      </w:r>
      <w:r w:rsidR="009E4E42" w:rsidRPr="00D70319">
        <w:rPr>
          <w:rFonts w:ascii="Times New Roman" w:hAnsi="Times New Roman" w:cs="Times New Roman"/>
          <w:szCs w:val="24"/>
        </w:rPr>
        <w:t xml:space="preserve"> zohľadní pri vypracovaní </w:t>
      </w:r>
      <w:r w:rsidR="00117FC8" w:rsidRPr="00D70319">
        <w:rPr>
          <w:rFonts w:ascii="Times New Roman" w:hAnsi="Times New Roman" w:cs="Times New Roman"/>
          <w:szCs w:val="24"/>
        </w:rPr>
        <w:t>Cieľového konceptu</w:t>
      </w:r>
      <w:r w:rsidR="004A1D1B" w:rsidRPr="00D70319">
        <w:rPr>
          <w:rFonts w:ascii="Times New Roman" w:hAnsi="Times New Roman" w:cs="Times New Roman"/>
          <w:szCs w:val="24"/>
        </w:rPr>
        <w:t xml:space="preserve">, a zaväzuje sa </w:t>
      </w:r>
      <w:r w:rsidR="00117FC8" w:rsidRPr="00D70319">
        <w:rPr>
          <w:rFonts w:ascii="Times New Roman" w:hAnsi="Times New Roman" w:cs="Times New Roman"/>
          <w:szCs w:val="24"/>
        </w:rPr>
        <w:t>samotn</w:t>
      </w:r>
      <w:r w:rsidR="001D1FEA" w:rsidRPr="00D70319">
        <w:rPr>
          <w:rFonts w:ascii="Times New Roman" w:hAnsi="Times New Roman" w:cs="Times New Roman"/>
          <w:szCs w:val="24"/>
        </w:rPr>
        <w:t xml:space="preserve">é vytvorenie </w:t>
      </w:r>
      <w:r w:rsidR="00117FC8" w:rsidRPr="00D70319">
        <w:rPr>
          <w:rFonts w:ascii="Times New Roman" w:hAnsi="Times New Roman" w:cs="Times New Roman"/>
          <w:szCs w:val="24"/>
        </w:rPr>
        <w:t>a implementáci</w:t>
      </w:r>
      <w:r w:rsidR="001D1FEA" w:rsidRPr="00D70319">
        <w:rPr>
          <w:rFonts w:ascii="Times New Roman" w:hAnsi="Times New Roman" w:cs="Times New Roman"/>
          <w:szCs w:val="24"/>
        </w:rPr>
        <w:t>u</w:t>
      </w:r>
      <w:r w:rsidR="00117FC8" w:rsidRPr="00D70319">
        <w:rPr>
          <w:rFonts w:ascii="Times New Roman" w:hAnsi="Times New Roman" w:cs="Times New Roman"/>
          <w:szCs w:val="24"/>
        </w:rPr>
        <w:t xml:space="preserve"> </w:t>
      </w:r>
      <w:r w:rsidR="00960D94" w:rsidRPr="00D70319">
        <w:rPr>
          <w:rFonts w:ascii="Times New Roman" w:hAnsi="Times New Roman" w:cs="Times New Roman"/>
          <w:szCs w:val="24"/>
        </w:rPr>
        <w:t>Informačného s</w:t>
      </w:r>
      <w:r w:rsidR="00117FC8" w:rsidRPr="00D70319">
        <w:rPr>
          <w:rFonts w:ascii="Times New Roman" w:hAnsi="Times New Roman" w:cs="Times New Roman"/>
          <w:szCs w:val="24"/>
        </w:rPr>
        <w:t>ystému</w:t>
      </w:r>
      <w:r w:rsidR="001D1FEA" w:rsidRPr="00D70319">
        <w:rPr>
          <w:rFonts w:ascii="Times New Roman" w:hAnsi="Times New Roman" w:cs="Times New Roman"/>
          <w:szCs w:val="24"/>
        </w:rPr>
        <w:t xml:space="preserve"> vykonať v súlade </w:t>
      </w:r>
      <w:r w:rsidR="00471906" w:rsidRPr="00D70319">
        <w:rPr>
          <w:rFonts w:ascii="Times New Roman" w:hAnsi="Times New Roman" w:cs="Times New Roman"/>
          <w:szCs w:val="24"/>
        </w:rPr>
        <w:t>s</w:t>
      </w:r>
      <w:r w:rsidR="00C03A4F">
        <w:rPr>
          <w:rFonts w:ascii="Times New Roman" w:hAnsi="Times New Roman" w:cs="Times New Roman"/>
          <w:szCs w:val="24"/>
        </w:rPr>
        <w:t xml:space="preserve"> </w:t>
      </w:r>
      <w:r w:rsidR="001D1FEA" w:rsidRPr="00D70319">
        <w:rPr>
          <w:rFonts w:ascii="Times New Roman" w:hAnsi="Times New Roman" w:cs="Times New Roman"/>
          <w:szCs w:val="24"/>
        </w:rPr>
        <w:t>Cieľovým konceptom odsúhlaseným Objednávateľom</w:t>
      </w:r>
      <w:r w:rsidR="00117FC8" w:rsidRPr="00D70319">
        <w:rPr>
          <w:rFonts w:ascii="Times New Roman" w:hAnsi="Times New Roman" w:cs="Times New Roman"/>
          <w:szCs w:val="24"/>
        </w:rPr>
        <w:t>.</w:t>
      </w:r>
      <w:r w:rsidRPr="00D70319">
        <w:rPr>
          <w:rFonts w:ascii="Times New Roman" w:hAnsi="Times New Roman" w:cs="Times New Roman"/>
          <w:szCs w:val="24"/>
        </w:rPr>
        <w:t xml:space="preserve"> </w:t>
      </w:r>
    </w:p>
    <w:p w14:paraId="19FD8A63" w14:textId="6932FFF2" w:rsidR="00BC3345" w:rsidRPr="008528A7" w:rsidRDefault="00271979" w:rsidP="0075427A">
      <w:pPr>
        <w:pStyle w:val="MLOdsek"/>
        <w:numPr>
          <w:ilvl w:val="0"/>
          <w:numId w:val="26"/>
        </w:numPr>
        <w:tabs>
          <w:tab w:val="num" w:pos="1276"/>
        </w:tabs>
        <w:ind w:left="709" w:hanging="567"/>
        <w:rPr>
          <w:rFonts w:ascii="Times New Roman" w:hAnsi="Times New Roman" w:cs="Times New Roman"/>
          <w:spacing w:val="1"/>
          <w:szCs w:val="24"/>
          <w:lang w:eastAsia="x-none"/>
        </w:rPr>
      </w:pPr>
      <w:r>
        <w:rPr>
          <w:rFonts w:ascii="Times New Roman" w:hAnsi="Times New Roman" w:cs="Times New Roman"/>
          <w:szCs w:val="24"/>
          <w:lang w:eastAsia="cs-CZ"/>
        </w:rPr>
        <w:t>Poskytovateľ</w:t>
      </w:r>
      <w:r w:rsidR="00BD6985" w:rsidRPr="00D70319">
        <w:rPr>
          <w:rFonts w:ascii="Times New Roman" w:hAnsi="Times New Roman" w:cs="Times New Roman"/>
          <w:szCs w:val="24"/>
          <w:lang w:eastAsia="cs-CZ"/>
        </w:rPr>
        <w:t xml:space="preserve"> sa zaväzuje </w:t>
      </w:r>
      <w:r w:rsidR="00735CA8" w:rsidRPr="00D70319">
        <w:rPr>
          <w:rFonts w:ascii="Times New Roman" w:hAnsi="Times New Roman" w:cs="Times New Roman"/>
          <w:szCs w:val="24"/>
          <w:lang w:eastAsia="cs-CZ"/>
        </w:rPr>
        <w:t>zhotoviť jednotlivé časti Diela</w:t>
      </w:r>
      <w:r w:rsidR="00BD6985" w:rsidRPr="00D70319">
        <w:rPr>
          <w:rFonts w:ascii="Times New Roman" w:hAnsi="Times New Roman" w:cs="Times New Roman"/>
          <w:szCs w:val="24"/>
          <w:lang w:eastAsia="cs-CZ"/>
        </w:rPr>
        <w:t xml:space="preserve"> na základe dohodnutého </w:t>
      </w:r>
      <w:r w:rsidR="00BD6985" w:rsidRPr="00713010">
        <w:rPr>
          <w:rFonts w:ascii="Times New Roman" w:hAnsi="Times New Roman" w:cs="Times New Roman"/>
          <w:szCs w:val="24"/>
          <w:lang w:eastAsia="cs-CZ"/>
        </w:rPr>
        <w:t>časového harmon</w:t>
      </w:r>
      <w:r w:rsidR="00735CA8" w:rsidRPr="00713010">
        <w:rPr>
          <w:rFonts w:ascii="Times New Roman" w:hAnsi="Times New Roman" w:cs="Times New Roman"/>
          <w:szCs w:val="24"/>
          <w:lang w:eastAsia="cs-CZ"/>
        </w:rPr>
        <w:t xml:space="preserve">ogramu, ktorý tvorí </w:t>
      </w:r>
      <w:r w:rsidR="00117FC8" w:rsidRPr="00713010">
        <w:rPr>
          <w:rFonts w:ascii="Times New Roman" w:hAnsi="Times New Roman" w:cs="Times New Roman"/>
          <w:szCs w:val="24"/>
          <w:lang w:eastAsia="cs-CZ"/>
        </w:rPr>
        <w:t>Prílohu č.2</w:t>
      </w:r>
      <w:r w:rsidR="00BD6985" w:rsidRPr="00D70319">
        <w:rPr>
          <w:rFonts w:ascii="Times New Roman" w:hAnsi="Times New Roman" w:cs="Times New Roman"/>
          <w:szCs w:val="24"/>
          <w:lang w:eastAsia="cs-CZ"/>
        </w:rPr>
        <w:t xml:space="preserve"> tejto Zmluvy</w:t>
      </w:r>
      <w:r w:rsidR="004A7647">
        <w:rPr>
          <w:rFonts w:ascii="Times New Roman" w:hAnsi="Times New Roman" w:cs="Times New Roman"/>
          <w:szCs w:val="24"/>
          <w:lang w:eastAsia="cs-CZ"/>
        </w:rPr>
        <w:t>.</w:t>
      </w:r>
      <w:r w:rsidR="00BD6985" w:rsidRPr="00D70319">
        <w:rPr>
          <w:rFonts w:ascii="Times New Roman" w:hAnsi="Times New Roman" w:cs="Times New Roman"/>
          <w:szCs w:val="24"/>
          <w:lang w:eastAsia="cs-CZ"/>
        </w:rPr>
        <w:t xml:space="preserve"> </w:t>
      </w:r>
      <w:r w:rsidR="00FB630F">
        <w:rPr>
          <w:rFonts w:ascii="Times New Roman" w:hAnsi="Times New Roman" w:cs="Times New Roman"/>
          <w:szCs w:val="24"/>
          <w:lang w:eastAsia="cs-CZ"/>
        </w:rPr>
        <w:t xml:space="preserve">Podrobnejší harmonogram jednotlivých dodávok bude súčasťou Projektového iniciálneho dokumentu, ktorého súčasťou bude tiež </w:t>
      </w:r>
      <w:r w:rsidR="00401D0B" w:rsidRPr="00D70319">
        <w:rPr>
          <w:rFonts w:ascii="Times New Roman" w:hAnsi="Times New Roman" w:cs="Times New Roman"/>
          <w:szCs w:val="24"/>
          <w:lang w:eastAsia="cs-CZ"/>
        </w:rPr>
        <w:t>časový harmonogram vykonan</w:t>
      </w:r>
      <w:r w:rsidR="00937B73" w:rsidRPr="00D70319">
        <w:rPr>
          <w:rFonts w:ascii="Times New Roman" w:hAnsi="Times New Roman" w:cs="Times New Roman"/>
          <w:szCs w:val="24"/>
          <w:lang w:eastAsia="cs-CZ"/>
        </w:rPr>
        <w:t xml:space="preserve">ia akceptačných testov </w:t>
      </w:r>
      <w:r w:rsidR="00401D0B" w:rsidRPr="00D70319">
        <w:rPr>
          <w:rFonts w:ascii="Times New Roman" w:hAnsi="Times New Roman" w:cs="Times New Roman"/>
          <w:szCs w:val="24"/>
          <w:lang w:eastAsia="cs-CZ"/>
        </w:rPr>
        <w:t>pri dodaní Diela alebo jeho častí</w:t>
      </w:r>
      <w:r w:rsidR="00401D0B" w:rsidRPr="00D70319">
        <w:rPr>
          <w:rFonts w:ascii="Times New Roman" w:hAnsi="Times New Roman" w:cs="Times New Roman"/>
          <w:szCs w:val="24"/>
          <w:lang w:eastAsia="sk-SK"/>
        </w:rPr>
        <w:t xml:space="preserve">. </w:t>
      </w:r>
    </w:p>
    <w:p w14:paraId="2EB2C571" w14:textId="77777777" w:rsidR="008528A7" w:rsidRPr="00D70319" w:rsidRDefault="008528A7" w:rsidP="0075427A">
      <w:pPr>
        <w:pStyle w:val="MLOdsek"/>
        <w:numPr>
          <w:ilvl w:val="0"/>
          <w:numId w:val="26"/>
        </w:numPr>
        <w:tabs>
          <w:tab w:val="num" w:pos="1276"/>
        </w:tabs>
        <w:ind w:left="709" w:hanging="567"/>
        <w:rPr>
          <w:rFonts w:ascii="Times New Roman" w:hAnsi="Times New Roman" w:cs="Times New Roman"/>
          <w:szCs w:val="24"/>
        </w:rPr>
      </w:pPr>
      <w:r w:rsidRPr="00D70319">
        <w:rPr>
          <w:rFonts w:ascii="Times New Roman" w:hAnsi="Times New Roman" w:cs="Times New Roman"/>
          <w:szCs w:val="24"/>
          <w:lang w:eastAsia="cs-CZ"/>
        </w:rPr>
        <w:t>Pre</w:t>
      </w:r>
      <w:r w:rsidRPr="00D70319">
        <w:rPr>
          <w:rFonts w:ascii="Times New Roman" w:hAnsi="Times New Roman" w:cs="Times New Roman"/>
          <w:szCs w:val="24"/>
        </w:rPr>
        <w:t xml:space="preserve"> zamedzenie pochybností Zmluvné strany výslovne uvádzajú, že súčasťou plnenia na základe tejto </w:t>
      </w:r>
      <w:r w:rsidRPr="00447B79">
        <w:rPr>
          <w:rFonts w:ascii="Times New Roman" w:hAnsi="Times New Roman" w:cs="Times New Roman"/>
          <w:szCs w:val="24"/>
        </w:rPr>
        <w:t>Zmluvy nie je dodávka HW</w:t>
      </w:r>
      <w:r w:rsidRPr="00D70319">
        <w:rPr>
          <w:rFonts w:ascii="Times New Roman" w:hAnsi="Times New Roman" w:cs="Times New Roman"/>
          <w:szCs w:val="24"/>
        </w:rPr>
        <w:t>.</w:t>
      </w:r>
    </w:p>
    <w:p w14:paraId="00701DA9" w14:textId="77777777" w:rsidR="00CD1801" w:rsidRPr="00D70319" w:rsidRDefault="00CD1801" w:rsidP="00622072">
      <w:pPr>
        <w:spacing w:after="0"/>
        <w:jc w:val="center"/>
        <w:rPr>
          <w:b/>
        </w:rPr>
      </w:pPr>
      <w:bookmarkStart w:id="13" w:name="_Toc34423549"/>
      <w:bookmarkStart w:id="14" w:name="_Ref516652469"/>
      <w:r w:rsidRPr="00D70319">
        <w:rPr>
          <w:b/>
        </w:rPr>
        <w:lastRenderedPageBreak/>
        <w:t>Článok 4</w:t>
      </w:r>
    </w:p>
    <w:p w14:paraId="682E932A" w14:textId="77777777" w:rsidR="0001589C" w:rsidRPr="00D70319" w:rsidRDefault="0001589C" w:rsidP="0063737E">
      <w:pPr>
        <w:jc w:val="center"/>
        <w:rPr>
          <w:b/>
        </w:rPr>
      </w:pPr>
      <w:r w:rsidRPr="00D70319">
        <w:rPr>
          <w:b/>
        </w:rPr>
        <w:t>PRÁVA A POVINNOSTI ZMLUVNÝCH STRÁN</w:t>
      </w:r>
      <w:bookmarkEnd w:id="13"/>
    </w:p>
    <w:p w14:paraId="5DD0A9FE" w14:textId="77777777" w:rsidR="00F546B0" w:rsidRPr="00D70319" w:rsidRDefault="00F546B0" w:rsidP="0075427A">
      <w:pPr>
        <w:pStyle w:val="MLOdsek"/>
        <w:keepNext/>
        <w:numPr>
          <w:ilvl w:val="0"/>
          <w:numId w:val="27"/>
        </w:numPr>
        <w:ind w:left="709" w:hanging="709"/>
        <w:rPr>
          <w:rFonts w:ascii="Times New Roman" w:hAnsi="Times New Roman" w:cs="Times New Roman"/>
          <w:szCs w:val="24"/>
        </w:rPr>
      </w:pPr>
      <w:bookmarkStart w:id="15" w:name="_Ref519610035"/>
      <w:r w:rsidRPr="00D70319">
        <w:rPr>
          <w:rFonts w:ascii="Times New Roman" w:hAnsi="Times New Roman" w:cs="Times New Roman"/>
          <w:szCs w:val="24"/>
        </w:rPr>
        <w:t>Objednávateľ sa zaväzuje:</w:t>
      </w:r>
      <w:bookmarkEnd w:id="15"/>
      <w:r w:rsidRPr="00D70319">
        <w:rPr>
          <w:rFonts w:ascii="Times New Roman" w:hAnsi="Times New Roman" w:cs="Times New Roman"/>
          <w:szCs w:val="24"/>
        </w:rPr>
        <w:t xml:space="preserve"> </w:t>
      </w:r>
    </w:p>
    <w:p w14:paraId="2916649E" w14:textId="3FACB737" w:rsidR="00BE7DF7" w:rsidRPr="00D70319" w:rsidRDefault="00BE7DF7" w:rsidP="0075427A">
      <w:pPr>
        <w:pStyle w:val="MLOdsek"/>
        <w:numPr>
          <w:ilvl w:val="2"/>
          <w:numId w:val="77"/>
        </w:numPr>
        <w:rPr>
          <w:rFonts w:ascii="Times New Roman" w:hAnsi="Times New Roman" w:cs="Times New Roman"/>
          <w:szCs w:val="24"/>
        </w:rPr>
      </w:pPr>
      <w:r w:rsidRPr="00D70319">
        <w:rPr>
          <w:rFonts w:ascii="Times New Roman" w:hAnsi="Times New Roman" w:cs="Times New Roman"/>
          <w:szCs w:val="24"/>
        </w:rPr>
        <w:t>postupovať pri poskytovaní súčinnosti v zmysle tohto bodu Zmluvy</w:t>
      </w:r>
      <w:r w:rsidR="00C03A4F">
        <w:rPr>
          <w:rFonts w:ascii="Times New Roman" w:hAnsi="Times New Roman" w:cs="Times New Roman"/>
          <w:szCs w:val="24"/>
        </w:rPr>
        <w:t xml:space="preserve"> </w:t>
      </w:r>
      <w:r w:rsidRPr="00D70319">
        <w:rPr>
          <w:rFonts w:ascii="Times New Roman" w:hAnsi="Times New Roman" w:cs="Times New Roman"/>
          <w:szCs w:val="24"/>
        </w:rPr>
        <w:t>takým spôsobom</w:t>
      </w:r>
      <w:r w:rsidR="0027181A" w:rsidRPr="00D70319">
        <w:rPr>
          <w:rFonts w:ascii="Times New Roman" w:hAnsi="Times New Roman" w:cs="Times New Roman"/>
          <w:szCs w:val="24"/>
        </w:rPr>
        <w:t>,</w:t>
      </w:r>
      <w:r w:rsidRPr="00D70319">
        <w:rPr>
          <w:rFonts w:ascii="Times New Roman" w:hAnsi="Times New Roman" w:cs="Times New Roman"/>
          <w:szCs w:val="24"/>
        </w:rPr>
        <w:t xml:space="preserve"> aby konal v súlade s ustanoveniami </w:t>
      </w:r>
      <w:r w:rsidRPr="00D70319">
        <w:rPr>
          <w:rFonts w:ascii="Times New Roman" w:hAnsi="Times New Roman" w:cs="Times New Roman"/>
          <w:b/>
          <w:szCs w:val="24"/>
        </w:rPr>
        <w:t>Zákona o ITVS</w:t>
      </w:r>
      <w:r w:rsidRPr="00D70319">
        <w:rPr>
          <w:rFonts w:ascii="Times New Roman" w:hAnsi="Times New Roman" w:cs="Times New Roman"/>
          <w:szCs w:val="24"/>
        </w:rPr>
        <w:t xml:space="preserve">, </w:t>
      </w:r>
    </w:p>
    <w:p w14:paraId="5B1ED817" w14:textId="17567950" w:rsidR="00AE7A30" w:rsidRPr="00D70319" w:rsidRDefault="00B23A17" w:rsidP="00713010">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za predpokladu dodržania bezpečnostných a</w:t>
      </w:r>
      <w:r w:rsidR="00B43941" w:rsidRPr="00D70319">
        <w:rPr>
          <w:rFonts w:ascii="Times New Roman" w:hAnsi="Times New Roman" w:cs="Times New Roman"/>
          <w:szCs w:val="24"/>
        </w:rPr>
        <w:t> </w:t>
      </w:r>
      <w:r w:rsidRPr="00D70319">
        <w:rPr>
          <w:rFonts w:ascii="Times New Roman" w:hAnsi="Times New Roman" w:cs="Times New Roman"/>
          <w:szCs w:val="24"/>
        </w:rPr>
        <w:t>prípadných</w:t>
      </w:r>
      <w:r w:rsidR="00B43941" w:rsidRPr="00D70319">
        <w:rPr>
          <w:rFonts w:ascii="Times New Roman" w:hAnsi="Times New Roman" w:cs="Times New Roman"/>
          <w:szCs w:val="24"/>
        </w:rPr>
        <w:t xml:space="preserve"> </w:t>
      </w:r>
      <w:r w:rsidRPr="00D70319">
        <w:rPr>
          <w:rFonts w:ascii="Times New Roman" w:hAnsi="Times New Roman" w:cs="Times New Roman"/>
          <w:szCs w:val="24"/>
        </w:rPr>
        <w:t>ďa</w:t>
      </w:r>
      <w:r w:rsidR="00B43941" w:rsidRPr="00D70319">
        <w:rPr>
          <w:rFonts w:ascii="Times New Roman" w:hAnsi="Times New Roman" w:cs="Times New Roman"/>
          <w:szCs w:val="24"/>
        </w:rPr>
        <w:t>l</w:t>
      </w:r>
      <w:r w:rsidRPr="00D70319">
        <w:rPr>
          <w:rFonts w:ascii="Times New Roman" w:hAnsi="Times New Roman" w:cs="Times New Roman"/>
          <w:szCs w:val="24"/>
        </w:rPr>
        <w:t xml:space="preserve">ších predpisov Objednávateľa </w:t>
      </w:r>
      <w:r w:rsidR="00AE7A30" w:rsidRPr="00D70319">
        <w:rPr>
          <w:rFonts w:ascii="Times New Roman" w:hAnsi="Times New Roman" w:cs="Times New Roman"/>
          <w:szCs w:val="24"/>
        </w:rPr>
        <w:t>zabezpečiť pre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AE7A30" w:rsidRPr="00D70319">
        <w:rPr>
          <w:rFonts w:ascii="Times New Roman" w:hAnsi="Times New Roman" w:cs="Times New Roman"/>
          <w:szCs w:val="24"/>
        </w:rPr>
        <w:t>a poverenia</w:t>
      </w:r>
      <w:r w:rsidR="00331B7A" w:rsidRPr="00D70319">
        <w:rPr>
          <w:rFonts w:ascii="Times New Roman" w:hAnsi="Times New Roman" w:cs="Times New Roman"/>
          <w:szCs w:val="24"/>
        </w:rPr>
        <w:t xml:space="preserve"> Oprávnenej osoby nevyhnutné na plnenie tejto Zmluvy</w:t>
      </w:r>
      <w:r w:rsidR="000B313E">
        <w:rPr>
          <w:rFonts w:ascii="Times New Roman" w:hAnsi="Times New Roman" w:cs="Times New Roman"/>
          <w:szCs w:val="24"/>
        </w:rPr>
        <w:t>,</w:t>
      </w:r>
      <w:r w:rsidR="00C03A4F">
        <w:rPr>
          <w:rFonts w:ascii="Times New Roman" w:hAnsi="Times New Roman" w:cs="Times New Roman"/>
          <w:szCs w:val="24"/>
        </w:rPr>
        <w:t xml:space="preserve"> </w:t>
      </w:r>
    </w:p>
    <w:p w14:paraId="4954CA43" w14:textId="1AEE5500" w:rsidR="00AE7A30" w:rsidRPr="00D70319" w:rsidRDefault="00B63CE1" w:rsidP="00713010">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za predpokladu dodržania bezpečnostných a prípadných ďa</w:t>
      </w:r>
      <w:r w:rsidR="00E47D3E" w:rsidRPr="00D70319">
        <w:rPr>
          <w:rFonts w:ascii="Times New Roman" w:hAnsi="Times New Roman" w:cs="Times New Roman"/>
          <w:szCs w:val="24"/>
        </w:rPr>
        <w:t>l</w:t>
      </w:r>
      <w:r w:rsidRPr="00D70319">
        <w:rPr>
          <w:rFonts w:ascii="Times New Roman" w:hAnsi="Times New Roman" w:cs="Times New Roman"/>
          <w:szCs w:val="24"/>
        </w:rPr>
        <w:t xml:space="preserve">ších predpisov Objednávateľa </w:t>
      </w:r>
      <w:r w:rsidR="00AE7A30" w:rsidRPr="00D70319">
        <w:rPr>
          <w:rFonts w:ascii="Times New Roman" w:hAnsi="Times New Roman" w:cs="Times New Roman"/>
          <w:szCs w:val="24"/>
        </w:rPr>
        <w:t>sprístupniť</w:t>
      </w:r>
      <w:r w:rsidR="001305D2">
        <w:rPr>
          <w:rFonts w:ascii="Times New Roman" w:hAnsi="Times New Roman" w:cs="Times New Roman"/>
          <w:szCs w:val="24"/>
        </w:rPr>
        <w:t xml:space="preserve"> v nevyhnutnej miere</w:t>
      </w:r>
      <w:r w:rsidR="00AE7A30" w:rsidRPr="00D70319">
        <w:rPr>
          <w:rFonts w:ascii="Times New Roman" w:hAnsi="Times New Roman" w:cs="Times New Roman"/>
          <w:szCs w:val="24"/>
        </w:rPr>
        <w:t xml:space="preserve"> technickú, komunikačnú a systémovú infraštruktúru pre zhotovovanie Diela </w:t>
      </w:r>
      <w:r w:rsidR="00E951CF" w:rsidRPr="00D70319">
        <w:rPr>
          <w:rFonts w:ascii="Times New Roman" w:hAnsi="Times New Roman" w:cs="Times New Roman"/>
          <w:szCs w:val="24"/>
        </w:rPr>
        <w:t>podľa tejto Zmluvy</w:t>
      </w:r>
      <w:r w:rsidR="00237D48" w:rsidRPr="00D70319">
        <w:rPr>
          <w:rFonts w:ascii="Times New Roman" w:hAnsi="Times New Roman" w:cs="Times New Roman"/>
          <w:szCs w:val="24"/>
        </w:rPr>
        <w:t xml:space="preserve"> </w:t>
      </w:r>
      <w:r w:rsidR="00E951CF" w:rsidRPr="00D70319">
        <w:rPr>
          <w:rFonts w:ascii="Times New Roman" w:hAnsi="Times New Roman" w:cs="Times New Roman"/>
          <w:szCs w:val="24"/>
        </w:rPr>
        <w:t xml:space="preserve">a podľa potreby vzdialeného prístupu </w:t>
      </w:r>
      <w:r w:rsidR="000C3465" w:rsidRPr="00D70319">
        <w:rPr>
          <w:rFonts w:ascii="Times New Roman" w:hAnsi="Times New Roman" w:cs="Times New Roman"/>
          <w:szCs w:val="24"/>
        </w:rPr>
        <w:t xml:space="preserve">dohodnutou technológiou </w:t>
      </w:r>
      <w:r w:rsidR="00E951CF" w:rsidRPr="00D70319">
        <w:rPr>
          <w:rFonts w:ascii="Times New Roman" w:hAnsi="Times New Roman" w:cs="Times New Roman"/>
          <w:szCs w:val="24"/>
        </w:rPr>
        <w:t>a zabezpečiť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E951CF" w:rsidRPr="00D70319">
        <w:rPr>
          <w:rFonts w:ascii="Times New Roman" w:hAnsi="Times New Roman" w:cs="Times New Roman"/>
          <w:szCs w:val="24"/>
        </w:rPr>
        <w:t xml:space="preserve">ovi na jeho žiadosť včas prístup k všetkým zariadeniam, ku ktorým je jeho prístup potrebný pre </w:t>
      </w:r>
      <w:r w:rsidR="00E57EC4" w:rsidRPr="00D70319">
        <w:rPr>
          <w:rFonts w:ascii="Times New Roman" w:hAnsi="Times New Roman" w:cs="Times New Roman"/>
          <w:szCs w:val="24"/>
        </w:rPr>
        <w:t>zhotovenie Diela</w:t>
      </w:r>
      <w:r w:rsidR="00E951CF" w:rsidRPr="00D70319">
        <w:rPr>
          <w:rFonts w:ascii="Times New Roman" w:hAnsi="Times New Roman" w:cs="Times New Roman"/>
          <w:szCs w:val="24"/>
        </w:rPr>
        <w:t>, vrátane zdrojov energie, elektronickej komunikačnej siete, vrátane vzdialeného prístupu, v rozsahu nevyhnutnom pre riadne zhotovenie Diela na náklady Objednávateľa, s výnimkou nákladov na prevádzku komunikačnej linky pre vzdialený prístup,</w:t>
      </w:r>
    </w:p>
    <w:p w14:paraId="54E0595C" w14:textId="77777777" w:rsidR="00E951CF" w:rsidRPr="00D70319" w:rsidRDefault="00E951CF" w:rsidP="00713010">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zabezpečiť </w:t>
      </w:r>
      <w:r w:rsidR="00B23A17" w:rsidRPr="00D70319">
        <w:rPr>
          <w:rFonts w:ascii="Times New Roman" w:hAnsi="Times New Roman" w:cs="Times New Roman"/>
          <w:szCs w:val="24"/>
        </w:rPr>
        <w:t xml:space="preserve">v nevyhnutnom rozsahu </w:t>
      </w:r>
      <w:r w:rsidRPr="00D70319">
        <w:rPr>
          <w:rFonts w:ascii="Times New Roman" w:hAnsi="Times New Roman" w:cs="Times New Roman"/>
          <w:szCs w:val="24"/>
        </w:rPr>
        <w:t xml:space="preserve">prítomnosť </w:t>
      </w:r>
      <w:r w:rsidR="00A77AF9" w:rsidRPr="00D70319">
        <w:rPr>
          <w:rFonts w:ascii="Times New Roman" w:hAnsi="Times New Roman" w:cs="Times New Roman"/>
          <w:szCs w:val="24"/>
        </w:rPr>
        <w:t xml:space="preserve">Oprávnenej </w:t>
      </w:r>
      <w:r w:rsidRPr="00D70319">
        <w:rPr>
          <w:rFonts w:ascii="Times New Roman" w:hAnsi="Times New Roman" w:cs="Times New Roman"/>
          <w:szCs w:val="24"/>
        </w:rPr>
        <w:t>osoby</w:t>
      </w:r>
      <w:r w:rsidR="005D4D6A" w:rsidRPr="00D70319">
        <w:rPr>
          <w:rFonts w:ascii="Times New Roman" w:hAnsi="Times New Roman" w:cs="Times New Roman"/>
          <w:szCs w:val="24"/>
        </w:rPr>
        <w:t xml:space="preserve"> </w:t>
      </w:r>
      <w:r w:rsidR="00315BFF" w:rsidRPr="00D70319">
        <w:rPr>
          <w:rFonts w:ascii="Times New Roman" w:hAnsi="Times New Roman" w:cs="Times New Roman"/>
          <w:szCs w:val="24"/>
        </w:rPr>
        <w:t>–</w:t>
      </w:r>
      <w:r w:rsidR="005D4D6A" w:rsidRPr="00D70319">
        <w:rPr>
          <w:rFonts w:ascii="Times New Roman" w:hAnsi="Times New Roman" w:cs="Times New Roman"/>
          <w:szCs w:val="24"/>
        </w:rPr>
        <w:t xml:space="preserve"> </w:t>
      </w:r>
      <w:r w:rsidRPr="00D70319">
        <w:rPr>
          <w:rFonts w:ascii="Times New Roman" w:hAnsi="Times New Roman" w:cs="Times New Roman"/>
          <w:szCs w:val="24"/>
        </w:rPr>
        <w:t xml:space="preserve">v mieste plnenia </w:t>
      </w:r>
      <w:r w:rsidR="00A77AF9" w:rsidRPr="00D70319">
        <w:rPr>
          <w:rFonts w:ascii="Times New Roman" w:hAnsi="Times New Roman" w:cs="Times New Roman"/>
          <w:szCs w:val="24"/>
        </w:rPr>
        <w:t>v sídle</w:t>
      </w:r>
      <w:r w:rsidR="00C03A4F">
        <w:rPr>
          <w:rFonts w:ascii="Times New Roman" w:hAnsi="Times New Roman" w:cs="Times New Roman"/>
          <w:szCs w:val="24"/>
        </w:rPr>
        <w:t xml:space="preserve"> </w:t>
      </w:r>
      <w:r w:rsidRPr="00D70319">
        <w:rPr>
          <w:rFonts w:ascii="Times New Roman" w:hAnsi="Times New Roman" w:cs="Times New Roman"/>
          <w:szCs w:val="24"/>
        </w:rPr>
        <w:t>Objednávateľa</w:t>
      </w:r>
      <w:r w:rsidR="00A77AF9" w:rsidRPr="00D70319">
        <w:rPr>
          <w:rFonts w:ascii="Times New Roman" w:hAnsi="Times New Roman" w:cs="Times New Roman"/>
          <w:szCs w:val="24"/>
        </w:rPr>
        <w:t xml:space="preserve"> (prípadne na inom mieste dodani</w:t>
      </w:r>
      <w:r w:rsidR="008D6F76" w:rsidRPr="00D70319">
        <w:rPr>
          <w:rFonts w:ascii="Times New Roman" w:hAnsi="Times New Roman" w:cs="Times New Roman"/>
          <w:szCs w:val="24"/>
        </w:rPr>
        <w:t>a</w:t>
      </w:r>
      <w:r w:rsidR="00A77AF9" w:rsidRPr="00D70319">
        <w:rPr>
          <w:rFonts w:ascii="Times New Roman" w:hAnsi="Times New Roman" w:cs="Times New Roman"/>
          <w:szCs w:val="24"/>
        </w:rPr>
        <w:t xml:space="preserve"> Diela alebo jeho časti</w:t>
      </w:r>
      <w:r w:rsidR="008D6F76" w:rsidRPr="00D70319">
        <w:rPr>
          <w:rFonts w:ascii="Times New Roman" w:hAnsi="Times New Roman" w:cs="Times New Roman"/>
          <w:szCs w:val="24"/>
        </w:rPr>
        <w:t>,</w:t>
      </w:r>
      <w:r w:rsidR="00A77AF9" w:rsidRPr="00D70319">
        <w:rPr>
          <w:rFonts w:ascii="Times New Roman" w:hAnsi="Times New Roman" w:cs="Times New Roman"/>
          <w:szCs w:val="24"/>
        </w:rPr>
        <w:t xml:space="preserve"> ak je tak dohodnuté v Zmluve</w:t>
      </w:r>
      <w:r w:rsidR="00C03A4F">
        <w:rPr>
          <w:rFonts w:ascii="Times New Roman" w:hAnsi="Times New Roman" w:cs="Times New Roman"/>
          <w:szCs w:val="24"/>
        </w:rPr>
        <w:t xml:space="preserve"> </w:t>
      </w:r>
      <w:r w:rsidR="00A77AF9" w:rsidRPr="00D70319">
        <w:rPr>
          <w:rFonts w:ascii="Times New Roman" w:hAnsi="Times New Roman" w:cs="Times New Roman"/>
          <w:szCs w:val="24"/>
        </w:rPr>
        <w:t>)</w:t>
      </w:r>
      <w:r w:rsidRPr="00D70319">
        <w:rPr>
          <w:rFonts w:ascii="Times New Roman" w:hAnsi="Times New Roman" w:cs="Times New Roman"/>
          <w:szCs w:val="24"/>
        </w:rPr>
        <w:t xml:space="preserve"> na splnenie záväzku</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v zmysle tejto Zmluvy,</w:t>
      </w:r>
    </w:p>
    <w:p w14:paraId="3DD10347" w14:textId="77777777" w:rsidR="00E951CF" w:rsidRPr="00D70319" w:rsidRDefault="00E951CF" w:rsidP="00713010">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zabezpečiť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ovi všetky </w:t>
      </w:r>
      <w:r w:rsidR="00881C98" w:rsidRPr="00D70319">
        <w:rPr>
          <w:rFonts w:ascii="Times New Roman" w:hAnsi="Times New Roman" w:cs="Times New Roman"/>
          <w:szCs w:val="24"/>
        </w:rPr>
        <w:t xml:space="preserve">prípadné </w:t>
      </w:r>
      <w:r w:rsidRPr="00D70319">
        <w:rPr>
          <w:rFonts w:ascii="Times New Roman" w:hAnsi="Times New Roman" w:cs="Times New Roman"/>
          <w:szCs w:val="24"/>
        </w:rPr>
        <w:t>relevantné legislatívne, metodické, koncepčné, dokumentačné, normatívne a ďalšie materiály týkajúce sa Diela, ak bude Objednávateľ takými informáciami disponovať 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ich bude potrebovať k zhotoveniu Diela</w:t>
      </w:r>
      <w:r w:rsidR="00881C98" w:rsidRPr="00D70319">
        <w:rPr>
          <w:rFonts w:ascii="Times New Roman" w:hAnsi="Times New Roman" w:cs="Times New Roman"/>
          <w:szCs w:val="24"/>
        </w:rPr>
        <w:t>, to však len za predpokladu, že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881C98" w:rsidRPr="00D70319">
        <w:rPr>
          <w:rFonts w:ascii="Times New Roman" w:hAnsi="Times New Roman" w:cs="Times New Roman"/>
          <w:szCs w:val="24"/>
        </w:rPr>
        <w:t xml:space="preserve"> nemá k takýmto materiálom sám prístup </w:t>
      </w:r>
      <w:r w:rsidR="0077001B" w:rsidRPr="00D70319">
        <w:rPr>
          <w:rFonts w:ascii="Times New Roman" w:hAnsi="Times New Roman" w:cs="Times New Roman"/>
          <w:szCs w:val="24"/>
        </w:rPr>
        <w:t>a len v rozsahu, v akom si tento prístup nevie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77001B" w:rsidRPr="00D70319">
        <w:rPr>
          <w:rFonts w:ascii="Times New Roman" w:hAnsi="Times New Roman" w:cs="Times New Roman"/>
          <w:szCs w:val="24"/>
        </w:rPr>
        <w:t xml:space="preserve"> zabezpečiť sám.</w:t>
      </w:r>
      <w:r w:rsidRPr="00D70319">
        <w:rPr>
          <w:rFonts w:ascii="Times New Roman" w:hAnsi="Times New Roman" w:cs="Times New Roman"/>
          <w:szCs w:val="24"/>
        </w:rPr>
        <w:t xml:space="preserve"> </w:t>
      </w:r>
    </w:p>
    <w:p w14:paraId="16778101" w14:textId="77777777" w:rsidR="008D7EAD" w:rsidRPr="00D70319" w:rsidRDefault="00EB1D13" w:rsidP="00713010">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z</w:t>
      </w:r>
      <w:r w:rsidR="008D7EAD" w:rsidRPr="00D70319">
        <w:rPr>
          <w:rFonts w:ascii="Times New Roman" w:hAnsi="Times New Roman" w:cs="Times New Roman"/>
          <w:szCs w:val="24"/>
        </w:rPr>
        <w:t>abezpečiť nevyhnutné relevantné prístupy na pracoviská pre Oprávnené osoby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8D7EAD" w:rsidRPr="00D70319">
        <w:rPr>
          <w:rFonts w:ascii="Times New Roman" w:hAnsi="Times New Roman" w:cs="Times New Roman"/>
          <w:szCs w:val="24"/>
        </w:rPr>
        <w:t>a vykonávajúce práce na Diele alebo jeho časti počas pracovných</w:t>
      </w:r>
      <w:r w:rsidR="00713010">
        <w:rPr>
          <w:rFonts w:ascii="Times New Roman" w:hAnsi="Times New Roman" w:cs="Times New Roman"/>
          <w:szCs w:val="24"/>
        </w:rPr>
        <w:t xml:space="preserve"> dní</w:t>
      </w:r>
      <w:r w:rsidR="008D6F76" w:rsidRPr="00D70319">
        <w:rPr>
          <w:rFonts w:ascii="Times New Roman" w:hAnsi="Times New Roman" w:cs="Times New Roman"/>
          <w:szCs w:val="24"/>
        </w:rPr>
        <w:t>,</w:t>
      </w:r>
      <w:r w:rsidR="008D7EAD" w:rsidRPr="00D70319">
        <w:rPr>
          <w:rFonts w:ascii="Times New Roman" w:hAnsi="Times New Roman" w:cs="Times New Roman"/>
          <w:szCs w:val="24"/>
        </w:rPr>
        <w:t xml:space="preserve"> a to </w:t>
      </w:r>
      <w:r w:rsidR="0086283D">
        <w:rPr>
          <w:rFonts w:ascii="Times New Roman" w:hAnsi="Times New Roman" w:cs="Times New Roman"/>
          <w:szCs w:val="24"/>
        </w:rPr>
        <w:t>za</w:t>
      </w:r>
      <w:r w:rsidR="008D7EAD" w:rsidRPr="00D70319">
        <w:rPr>
          <w:rFonts w:ascii="Times New Roman" w:hAnsi="Times New Roman" w:cs="Times New Roman"/>
          <w:szCs w:val="24"/>
        </w:rPr>
        <w:t xml:space="preserve"> </w:t>
      </w:r>
      <w:r w:rsidR="001F6627" w:rsidRPr="00D70319">
        <w:rPr>
          <w:rFonts w:ascii="Times New Roman" w:hAnsi="Times New Roman" w:cs="Times New Roman"/>
          <w:szCs w:val="24"/>
        </w:rPr>
        <w:t>prítomnosti</w:t>
      </w:r>
      <w:r w:rsidR="008D7EAD" w:rsidRPr="00D70319">
        <w:rPr>
          <w:rFonts w:ascii="Times New Roman" w:hAnsi="Times New Roman" w:cs="Times New Roman"/>
          <w:szCs w:val="24"/>
        </w:rPr>
        <w:t xml:space="preserve"> Oprávnenej osoby </w:t>
      </w:r>
      <w:r w:rsidR="00237D48" w:rsidRPr="00D70319">
        <w:rPr>
          <w:rFonts w:ascii="Times New Roman" w:hAnsi="Times New Roman" w:cs="Times New Roman"/>
          <w:szCs w:val="24"/>
        </w:rPr>
        <w:t>Objednávateľa</w:t>
      </w:r>
      <w:r w:rsidR="0086283D">
        <w:rPr>
          <w:rFonts w:ascii="Times New Roman" w:hAnsi="Times New Roman" w:cs="Times New Roman"/>
          <w:szCs w:val="24"/>
        </w:rPr>
        <w:t xml:space="preserve">, prípadne v sprievode zamestnanca na to </w:t>
      </w:r>
      <w:r w:rsidR="00713010">
        <w:rPr>
          <w:rFonts w:ascii="Times New Roman" w:hAnsi="Times New Roman" w:cs="Times New Roman"/>
          <w:szCs w:val="24"/>
        </w:rPr>
        <w:t>povereného</w:t>
      </w:r>
      <w:r w:rsidR="00237D48" w:rsidRPr="00D70319">
        <w:rPr>
          <w:rFonts w:ascii="Times New Roman" w:hAnsi="Times New Roman" w:cs="Times New Roman"/>
          <w:szCs w:val="24"/>
        </w:rPr>
        <w:t>,</w:t>
      </w:r>
    </w:p>
    <w:p w14:paraId="019CBE69" w14:textId="23409307" w:rsidR="00125CFB" w:rsidRPr="00D70319" w:rsidRDefault="001305D2" w:rsidP="00713010">
      <w:pPr>
        <w:pStyle w:val="MLOdsek"/>
        <w:numPr>
          <w:ilvl w:val="2"/>
          <w:numId w:val="5"/>
        </w:numPr>
        <w:ind w:hanging="425"/>
        <w:rPr>
          <w:rFonts w:ascii="Times New Roman" w:hAnsi="Times New Roman" w:cs="Times New Roman"/>
          <w:szCs w:val="24"/>
        </w:rPr>
      </w:pPr>
      <w:r>
        <w:rPr>
          <w:rFonts w:ascii="Times New Roman" w:hAnsi="Times New Roman" w:cs="Times New Roman"/>
          <w:szCs w:val="24"/>
        </w:rPr>
        <w:t>v</w:t>
      </w:r>
      <w:r w:rsidR="00125CFB" w:rsidRPr="00D70319">
        <w:rPr>
          <w:rFonts w:ascii="Times New Roman" w:hAnsi="Times New Roman" w:cs="Times New Roman"/>
          <w:szCs w:val="24"/>
        </w:rPr>
        <w:t> prípade, ak pre poskytnutie súčinnosti</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25CFB" w:rsidRPr="00D70319">
        <w:rPr>
          <w:rFonts w:ascii="Times New Roman" w:hAnsi="Times New Roman" w:cs="Times New Roman"/>
          <w:szCs w:val="24"/>
        </w:rPr>
        <w:t>om v zmysle tohto článku Zmluvy</w:t>
      </w:r>
      <w:r w:rsidR="00C03A4F">
        <w:rPr>
          <w:rFonts w:ascii="Times New Roman" w:hAnsi="Times New Roman" w:cs="Times New Roman"/>
          <w:szCs w:val="24"/>
        </w:rPr>
        <w:t xml:space="preserve"> </w:t>
      </w:r>
      <w:r w:rsidR="00125CFB" w:rsidRPr="00D70319">
        <w:rPr>
          <w:rFonts w:ascii="Times New Roman" w:hAnsi="Times New Roman" w:cs="Times New Roman"/>
          <w:szCs w:val="24"/>
        </w:rPr>
        <w:t xml:space="preserve">je nevyhnutná súčinnosť iného subjektu ako Objednávateľa, resp. jeho zamestnancov (napr. v prípade </w:t>
      </w:r>
      <w:proofErr w:type="spellStart"/>
      <w:r w:rsidR="00125CFB" w:rsidRPr="00D70319">
        <w:rPr>
          <w:rFonts w:ascii="Times New Roman" w:hAnsi="Times New Roman" w:cs="Times New Roman"/>
          <w:szCs w:val="24"/>
        </w:rPr>
        <w:t>cloudovej</w:t>
      </w:r>
      <w:proofErr w:type="spellEnd"/>
      <w:r w:rsidR="00125CFB" w:rsidRPr="00D70319">
        <w:rPr>
          <w:rFonts w:ascii="Times New Roman" w:hAnsi="Times New Roman" w:cs="Times New Roman"/>
          <w:szCs w:val="24"/>
        </w:rPr>
        <w:t xml:space="preserve"> infraštruktúry), a ak je táto skutočnosť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25CFB" w:rsidRPr="00D70319">
        <w:rPr>
          <w:rFonts w:ascii="Times New Roman" w:hAnsi="Times New Roman" w:cs="Times New Roman"/>
          <w:szCs w:val="24"/>
        </w:rPr>
        <w:t>ovi známa, je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25CFB" w:rsidRPr="00D70319">
        <w:rPr>
          <w:rFonts w:ascii="Times New Roman" w:hAnsi="Times New Roman" w:cs="Times New Roman"/>
          <w:szCs w:val="24"/>
        </w:rPr>
        <w:t xml:space="preserve"> povinný stanoviť lehotu na poskytnutie súčinnosti s prihliadnutím na túto skutočnosť, pričom Objednávateľ sa v tejto súvislosti zaväzuje vykonať všetky úkony, ktoré je možné od neho spravodlivo požadovať, aby bola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25CFB" w:rsidRPr="00D70319">
        <w:rPr>
          <w:rFonts w:ascii="Times New Roman" w:hAnsi="Times New Roman" w:cs="Times New Roman"/>
          <w:szCs w:val="24"/>
        </w:rPr>
        <w:t>ovi poskytnutá oprávnene požadovaná súčinnosť v zmysle tohto bodu Zmluvy,</w:t>
      </w:r>
      <w:r w:rsidR="00A42408" w:rsidRPr="00D70319">
        <w:rPr>
          <w:rFonts w:ascii="Times New Roman" w:hAnsi="Times New Roman" w:cs="Times New Roman"/>
          <w:szCs w:val="24"/>
        </w:rPr>
        <w:t xml:space="preserve"> tak, aby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A42408" w:rsidRPr="00D70319">
        <w:rPr>
          <w:rFonts w:ascii="Times New Roman" w:hAnsi="Times New Roman" w:cs="Times New Roman"/>
          <w:szCs w:val="24"/>
        </w:rPr>
        <w:t xml:space="preserve"> mohol pl</w:t>
      </w:r>
      <w:r w:rsidR="001F6627">
        <w:rPr>
          <w:rFonts w:ascii="Times New Roman" w:hAnsi="Times New Roman" w:cs="Times New Roman"/>
          <w:szCs w:val="24"/>
        </w:rPr>
        <w:t>niť svoje záväzky riadne a včas,</w:t>
      </w:r>
    </w:p>
    <w:p w14:paraId="75417AB6" w14:textId="77777777" w:rsidR="00AE5763" w:rsidRPr="001F6627" w:rsidRDefault="00AE5763" w:rsidP="00713010">
      <w:pPr>
        <w:pStyle w:val="MLOdsek"/>
        <w:numPr>
          <w:ilvl w:val="2"/>
          <w:numId w:val="5"/>
        </w:numPr>
        <w:ind w:hanging="425"/>
        <w:rPr>
          <w:rFonts w:ascii="Times New Roman" w:hAnsi="Times New Roman" w:cs="Times New Roman"/>
          <w:b/>
          <w:szCs w:val="24"/>
        </w:rPr>
      </w:pPr>
      <w:r w:rsidRPr="00D70319">
        <w:rPr>
          <w:rFonts w:ascii="Times New Roman" w:hAnsi="Times New Roman" w:cs="Times New Roman"/>
          <w:szCs w:val="24"/>
        </w:rPr>
        <w:lastRenderedPageBreak/>
        <w:t>Objednávateľ je povinný informovať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o všetkých skutočnostiach, ktoré sú významné pre splnenie povinností Zmluvných strán podľa tejto Zmluvy o</w:t>
      </w:r>
      <w:r w:rsidR="00C03A4F">
        <w:rPr>
          <w:rFonts w:ascii="Times New Roman" w:hAnsi="Times New Roman" w:cs="Times New Roman"/>
          <w:szCs w:val="24"/>
        </w:rPr>
        <w:t xml:space="preserve"> </w:t>
      </w:r>
      <w:r w:rsidRPr="00D70319">
        <w:rPr>
          <w:rFonts w:ascii="Times New Roman" w:hAnsi="Times New Roman" w:cs="Times New Roman"/>
          <w:szCs w:val="24"/>
        </w:rPr>
        <w:t>dielo, v súvislosti s vykonaním Diela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a/alebo o dôvodoch, ktoré Objednávateľovi bránia riadne a včas splniť svoje povinnosti podľa tejto Zmluvy</w:t>
      </w:r>
      <w:r w:rsidR="0003035D">
        <w:rPr>
          <w:rFonts w:ascii="Times New Roman" w:hAnsi="Times New Roman" w:cs="Times New Roman"/>
          <w:szCs w:val="24"/>
        </w:rPr>
        <w:t>,</w:t>
      </w:r>
      <w:r w:rsidRPr="00D70319">
        <w:rPr>
          <w:rFonts w:ascii="Times New Roman" w:hAnsi="Times New Roman" w:cs="Times New Roman"/>
          <w:szCs w:val="24"/>
        </w:rPr>
        <w:t xml:space="preserve"> a to do </w:t>
      </w:r>
      <w:r w:rsidRPr="00D70319">
        <w:rPr>
          <w:rFonts w:ascii="Times New Roman" w:hAnsi="Times New Roman" w:cs="Times New Roman"/>
          <w:b/>
          <w:szCs w:val="24"/>
        </w:rPr>
        <w:t>48 (štyridsaťosem) hodín</w:t>
      </w:r>
      <w:r w:rsidRPr="00D70319">
        <w:rPr>
          <w:rFonts w:ascii="Times New Roman" w:hAnsi="Times New Roman" w:cs="Times New Roman"/>
          <w:szCs w:val="24"/>
        </w:rPr>
        <w:t xml:space="preserve"> odkedy </w:t>
      </w:r>
      <w:r w:rsidR="001F6627">
        <w:rPr>
          <w:rFonts w:ascii="Times New Roman" w:hAnsi="Times New Roman" w:cs="Times New Roman"/>
          <w:szCs w:val="24"/>
        </w:rPr>
        <w:t xml:space="preserve">sa o nich Objednávateľ dozvedel, </w:t>
      </w:r>
    </w:p>
    <w:p w14:paraId="6C0D9DA3" w14:textId="77777777" w:rsidR="001F6627" w:rsidRPr="001F6627" w:rsidRDefault="001F6627" w:rsidP="00713010">
      <w:pPr>
        <w:pStyle w:val="MLOdsek"/>
        <w:numPr>
          <w:ilvl w:val="2"/>
          <w:numId w:val="5"/>
        </w:numPr>
        <w:ind w:hanging="425"/>
        <w:rPr>
          <w:rFonts w:ascii="Times New Roman" w:hAnsi="Times New Roman" w:cs="Times New Roman"/>
          <w:szCs w:val="24"/>
        </w:rPr>
      </w:pPr>
      <w:r w:rsidRPr="001F6627">
        <w:rPr>
          <w:rFonts w:ascii="Times New Roman" w:hAnsi="Times New Roman" w:cs="Times New Roman"/>
          <w:szCs w:val="24"/>
        </w:rPr>
        <w:t>zabezpečiť včasné a komplexné pripomienkovanie návrhov dokumentov Poskytovateľom predložených na posúdenie Objednávateľovi v súlade s lehotami podľa tejto Zmluvy,</w:t>
      </w:r>
    </w:p>
    <w:p w14:paraId="616575D1" w14:textId="04221190" w:rsidR="001F6627" w:rsidRPr="001F6627" w:rsidRDefault="001F6627" w:rsidP="00713010">
      <w:pPr>
        <w:pStyle w:val="MLOdsek"/>
        <w:numPr>
          <w:ilvl w:val="2"/>
          <w:numId w:val="5"/>
        </w:numPr>
        <w:ind w:hanging="425"/>
        <w:rPr>
          <w:rFonts w:ascii="Times New Roman" w:hAnsi="Times New Roman" w:cs="Times New Roman"/>
          <w:szCs w:val="24"/>
        </w:rPr>
      </w:pPr>
      <w:r w:rsidRPr="001F6627">
        <w:rPr>
          <w:rFonts w:ascii="Times New Roman" w:hAnsi="Times New Roman" w:cs="Times New Roman"/>
          <w:szCs w:val="24"/>
        </w:rPr>
        <w:t xml:space="preserve">poskytnúť Poskytovateľovi všetku potrebnú súčinnosť pri </w:t>
      </w:r>
      <w:r w:rsidR="001305D2">
        <w:rPr>
          <w:rFonts w:ascii="Times New Roman" w:hAnsi="Times New Roman" w:cs="Times New Roman"/>
          <w:szCs w:val="24"/>
        </w:rPr>
        <w:t>t</w:t>
      </w:r>
      <w:r w:rsidRPr="001F6627">
        <w:rPr>
          <w:rFonts w:ascii="Times New Roman" w:hAnsi="Times New Roman" w:cs="Times New Roman"/>
          <w:szCs w:val="24"/>
        </w:rPr>
        <w:t xml:space="preserve">estovaní a celkovo pri akceptácii výstupov jednotlivých </w:t>
      </w:r>
      <w:r w:rsidR="001305D2">
        <w:rPr>
          <w:rFonts w:ascii="Times New Roman" w:hAnsi="Times New Roman" w:cs="Times New Roman"/>
          <w:szCs w:val="24"/>
        </w:rPr>
        <w:t>a</w:t>
      </w:r>
      <w:r w:rsidRPr="001F6627">
        <w:rPr>
          <w:rFonts w:ascii="Times New Roman" w:hAnsi="Times New Roman" w:cs="Times New Roman"/>
          <w:szCs w:val="24"/>
        </w:rPr>
        <w:t>ktivít Poskytovateľa,</w:t>
      </w:r>
    </w:p>
    <w:p w14:paraId="359016A2" w14:textId="77777777" w:rsidR="001F6627" w:rsidRPr="001F6627" w:rsidRDefault="001F6627" w:rsidP="00713010">
      <w:pPr>
        <w:pStyle w:val="MLOdsek"/>
        <w:numPr>
          <w:ilvl w:val="2"/>
          <w:numId w:val="5"/>
        </w:numPr>
        <w:ind w:hanging="425"/>
        <w:rPr>
          <w:rFonts w:ascii="Times New Roman" w:hAnsi="Times New Roman" w:cs="Times New Roman"/>
          <w:szCs w:val="24"/>
        </w:rPr>
      </w:pPr>
      <w:r w:rsidRPr="001F6627">
        <w:rPr>
          <w:rFonts w:ascii="Times New Roman" w:hAnsi="Times New Roman" w:cs="Times New Roman"/>
          <w:szCs w:val="24"/>
        </w:rPr>
        <w:t>včas poskytnúť Poskytovateľovi na jeho žiadosť nevyhnutné technické a iné vstupné informácie, ktorými Objednávateľ disponuje relevantné pre poskytovanie Služieb podľa tejto Zmluvy,</w:t>
      </w:r>
    </w:p>
    <w:p w14:paraId="73C10BF5" w14:textId="2A8F29D6" w:rsidR="001F6627" w:rsidRPr="001F6627" w:rsidRDefault="001F6627" w:rsidP="00103238">
      <w:pPr>
        <w:pStyle w:val="MLOdsek"/>
        <w:numPr>
          <w:ilvl w:val="2"/>
          <w:numId w:val="5"/>
        </w:numPr>
        <w:ind w:left="709" w:firstLine="0"/>
        <w:rPr>
          <w:rFonts w:ascii="Times New Roman" w:hAnsi="Times New Roman" w:cs="Times New Roman"/>
          <w:szCs w:val="24"/>
        </w:rPr>
      </w:pPr>
      <w:r w:rsidRPr="001F6627">
        <w:rPr>
          <w:rFonts w:ascii="Times New Roman" w:hAnsi="Times New Roman" w:cs="Times New Roman"/>
          <w:szCs w:val="24"/>
        </w:rPr>
        <w:t xml:space="preserve">ustanoviť včas zástupcov Objednávateľa do </w:t>
      </w:r>
      <w:r w:rsidR="001305D2">
        <w:rPr>
          <w:rFonts w:ascii="Times New Roman" w:hAnsi="Times New Roman" w:cs="Times New Roman"/>
          <w:szCs w:val="24"/>
        </w:rPr>
        <w:t>o</w:t>
      </w:r>
      <w:r w:rsidRPr="001F6627">
        <w:rPr>
          <w:rFonts w:ascii="Times New Roman" w:hAnsi="Times New Roman" w:cs="Times New Roman"/>
          <w:szCs w:val="24"/>
        </w:rPr>
        <w:t>rgánov projektového riadenia.</w:t>
      </w:r>
    </w:p>
    <w:p w14:paraId="7669EA2D" w14:textId="77777777" w:rsidR="00F546B0" w:rsidRPr="00D70319" w:rsidRDefault="00271979" w:rsidP="0075427A">
      <w:pPr>
        <w:pStyle w:val="MLOdsek"/>
        <w:keepNext/>
        <w:numPr>
          <w:ilvl w:val="0"/>
          <w:numId w:val="27"/>
        </w:numPr>
        <w:ind w:left="709" w:hanging="709"/>
        <w:rPr>
          <w:rFonts w:ascii="Times New Roman" w:hAnsi="Times New Roman" w:cs="Times New Roman"/>
          <w:szCs w:val="24"/>
          <w:lang w:eastAsia="sk-SK"/>
        </w:rPr>
      </w:pPr>
      <w:bookmarkStart w:id="16" w:name="_Ref519610349"/>
      <w:r>
        <w:rPr>
          <w:rFonts w:ascii="Times New Roman" w:hAnsi="Times New Roman" w:cs="Times New Roman"/>
          <w:szCs w:val="24"/>
          <w:lang w:eastAsia="cs-CZ"/>
        </w:rPr>
        <w:t xml:space="preserve"> Poskytovateľ</w:t>
      </w:r>
      <w:r w:rsidR="002C2A05" w:rsidRPr="00D70319">
        <w:rPr>
          <w:rFonts w:ascii="Times New Roman" w:hAnsi="Times New Roman" w:cs="Times New Roman"/>
          <w:szCs w:val="24"/>
          <w:lang w:eastAsia="sk-SK"/>
        </w:rPr>
        <w:t xml:space="preserve"> sa zaväzuje</w:t>
      </w:r>
      <w:r w:rsidR="00F546B0" w:rsidRPr="00D70319">
        <w:rPr>
          <w:rFonts w:ascii="Times New Roman" w:hAnsi="Times New Roman" w:cs="Times New Roman"/>
          <w:szCs w:val="24"/>
          <w:lang w:eastAsia="sk-SK"/>
        </w:rPr>
        <w:t>:</w:t>
      </w:r>
      <w:bookmarkEnd w:id="16"/>
      <w:r w:rsidR="00F546B0" w:rsidRPr="00D70319">
        <w:rPr>
          <w:rFonts w:ascii="Times New Roman" w:hAnsi="Times New Roman" w:cs="Times New Roman"/>
          <w:szCs w:val="24"/>
          <w:lang w:eastAsia="sk-SK"/>
        </w:rPr>
        <w:t xml:space="preserve"> </w:t>
      </w:r>
    </w:p>
    <w:p w14:paraId="5849CA5D" w14:textId="77777777" w:rsidR="00B626B4" w:rsidRPr="00D70319" w:rsidRDefault="00B626B4" w:rsidP="0075427A">
      <w:pPr>
        <w:pStyle w:val="MLOdsek"/>
        <w:numPr>
          <w:ilvl w:val="2"/>
          <w:numId w:val="28"/>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zhotoviť Dielo riadne</w:t>
      </w:r>
      <w:r w:rsidR="0077001B" w:rsidRPr="00D70319">
        <w:rPr>
          <w:rFonts w:ascii="Times New Roman" w:hAnsi="Times New Roman" w:cs="Times New Roman"/>
          <w:szCs w:val="24"/>
          <w:lang w:eastAsia="sk-SK"/>
        </w:rPr>
        <w:t>,</w:t>
      </w:r>
      <w:r w:rsidRPr="00D70319">
        <w:rPr>
          <w:rFonts w:ascii="Times New Roman" w:hAnsi="Times New Roman" w:cs="Times New Roman"/>
          <w:szCs w:val="24"/>
          <w:lang w:eastAsia="sk-SK"/>
        </w:rPr>
        <w:t> včas</w:t>
      </w:r>
      <w:r w:rsidR="00A95A9E" w:rsidRPr="00D70319">
        <w:rPr>
          <w:rFonts w:ascii="Times New Roman" w:hAnsi="Times New Roman" w:cs="Times New Roman"/>
          <w:szCs w:val="24"/>
          <w:lang w:eastAsia="sk-SK"/>
        </w:rPr>
        <w:t>,</w:t>
      </w:r>
      <w:r w:rsidR="00A95A9E" w:rsidRPr="00D70319">
        <w:rPr>
          <w:rFonts w:ascii="Times New Roman" w:hAnsi="Times New Roman" w:cs="Times New Roman"/>
          <w:szCs w:val="24"/>
        </w:rPr>
        <w:t xml:space="preserve"> na svoje náklady a na svoje nebezpečenstvo, </w:t>
      </w:r>
      <w:r w:rsidRPr="00D70319">
        <w:rPr>
          <w:rFonts w:ascii="Times New Roman" w:hAnsi="Times New Roman" w:cs="Times New Roman"/>
          <w:szCs w:val="24"/>
          <w:lang w:eastAsia="sk-SK"/>
        </w:rPr>
        <w:t>v súlade s požiadavkami Objednávateľa</w:t>
      </w:r>
      <w:r w:rsidR="0077001B" w:rsidRPr="00D70319">
        <w:rPr>
          <w:rFonts w:ascii="Times New Roman" w:hAnsi="Times New Roman" w:cs="Times New Roman"/>
          <w:szCs w:val="24"/>
          <w:lang w:eastAsia="sk-SK"/>
        </w:rPr>
        <w:t xml:space="preserve"> uvedenými v tejto Zmluve</w:t>
      </w:r>
      <w:r w:rsidR="00A804FA" w:rsidRPr="00D70319">
        <w:rPr>
          <w:rFonts w:ascii="Times New Roman" w:hAnsi="Times New Roman" w:cs="Times New Roman"/>
          <w:szCs w:val="24"/>
          <w:lang w:eastAsia="sk-SK"/>
        </w:rPr>
        <w:t>,</w:t>
      </w:r>
      <w:r w:rsidR="00055D6F" w:rsidRPr="00D70319">
        <w:rPr>
          <w:rFonts w:ascii="Times New Roman" w:hAnsi="Times New Roman" w:cs="Times New Roman"/>
          <w:szCs w:val="24"/>
          <w:lang w:eastAsia="sk-SK"/>
        </w:rPr>
        <w:t xml:space="preserve"> </w:t>
      </w:r>
      <w:r w:rsidR="00492C5C" w:rsidRPr="00D70319">
        <w:rPr>
          <w:rFonts w:ascii="Times New Roman" w:hAnsi="Times New Roman" w:cs="Times New Roman"/>
          <w:szCs w:val="24"/>
          <w:lang w:eastAsia="sk-SK"/>
        </w:rPr>
        <w:t>vrátane jej príloh,</w:t>
      </w:r>
    </w:p>
    <w:p w14:paraId="21E5421B" w14:textId="77777777" w:rsidR="00E27A27" w:rsidRPr="00D70319" w:rsidRDefault="00E27A27"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postupovať s odbornou starostlivosťou, čestne, svedomito, hospodárne s využitím dostupných odborných znalostí a skúseností v súlade s</w:t>
      </w:r>
      <w:r w:rsidR="00D91583" w:rsidRPr="00D70319">
        <w:rPr>
          <w:rFonts w:ascii="Times New Roman" w:hAnsi="Times New Roman" w:cs="Times New Roman"/>
          <w:szCs w:val="24"/>
          <w:lang w:eastAsia="sk-SK"/>
        </w:rPr>
        <w:t> nemu známymi</w:t>
      </w:r>
      <w:r w:rsidR="00C03A4F">
        <w:rPr>
          <w:rFonts w:ascii="Times New Roman" w:hAnsi="Times New Roman" w:cs="Times New Roman"/>
          <w:szCs w:val="24"/>
          <w:lang w:eastAsia="sk-SK"/>
        </w:rPr>
        <w:t xml:space="preserve"> </w:t>
      </w:r>
      <w:r w:rsidRPr="00D70319">
        <w:rPr>
          <w:rFonts w:ascii="Times New Roman" w:hAnsi="Times New Roman" w:cs="Times New Roman"/>
          <w:szCs w:val="24"/>
          <w:lang w:eastAsia="sk-SK"/>
        </w:rPr>
        <w:t>záujmami Objednávateľa,</w:t>
      </w:r>
      <w:r w:rsidR="006B532B" w:rsidRPr="00D70319">
        <w:rPr>
          <w:rFonts w:ascii="Times New Roman" w:hAnsi="Times New Roman" w:cs="Times New Roman"/>
          <w:szCs w:val="24"/>
          <w:lang w:eastAsia="sk-SK"/>
        </w:rPr>
        <w:t xml:space="preserve"> </w:t>
      </w:r>
    </w:p>
    <w:p w14:paraId="7325C3FF" w14:textId="77777777" w:rsidR="00055D6F" w:rsidRPr="00D70319" w:rsidRDefault="00055D6F"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pri plnení povinností podľa tejto Zmluvy dodržiavať pokyny a podklady Objednávateľa, ktoré nie sú v rozpore s ustanoveniami tejto Zmluvy</w:t>
      </w:r>
      <w:r w:rsidR="003A4C1E" w:rsidRPr="00D70319">
        <w:rPr>
          <w:rFonts w:ascii="Times New Roman" w:hAnsi="Times New Roman" w:cs="Times New Roman"/>
          <w:szCs w:val="24"/>
          <w:lang w:eastAsia="sk-SK"/>
        </w:rPr>
        <w:t>,</w:t>
      </w:r>
    </w:p>
    <w:p w14:paraId="0ADD04B4" w14:textId="317C01F9" w:rsidR="007978C0" w:rsidRPr="00D70319" w:rsidRDefault="00A804FA"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bez z</w:t>
      </w:r>
      <w:r w:rsidR="003A4C1E" w:rsidRPr="00D70319">
        <w:rPr>
          <w:rFonts w:ascii="Times New Roman" w:hAnsi="Times New Roman" w:cs="Times New Roman"/>
          <w:szCs w:val="24"/>
          <w:lang w:eastAsia="sk-SK"/>
        </w:rPr>
        <w:t>b</w:t>
      </w:r>
      <w:r w:rsidRPr="00D70319">
        <w:rPr>
          <w:rFonts w:ascii="Times New Roman" w:hAnsi="Times New Roman" w:cs="Times New Roman"/>
          <w:szCs w:val="24"/>
          <w:lang w:eastAsia="sk-SK"/>
        </w:rPr>
        <w:t>y</w:t>
      </w:r>
      <w:r w:rsidR="003A4C1E" w:rsidRPr="00D70319">
        <w:rPr>
          <w:rFonts w:ascii="Times New Roman" w:hAnsi="Times New Roman" w:cs="Times New Roman"/>
          <w:szCs w:val="24"/>
          <w:lang w:eastAsia="sk-SK"/>
        </w:rPr>
        <w:t>točného odkladu upozorniť Objednávateľa na nevhodnú povahu pokynov a/alebo podkladov poskytnutých mu Objednávateľom, ak mohol túto nevh</w:t>
      </w:r>
      <w:r w:rsidR="00264E7B" w:rsidRPr="00D70319">
        <w:rPr>
          <w:rFonts w:ascii="Times New Roman" w:hAnsi="Times New Roman" w:cs="Times New Roman"/>
          <w:szCs w:val="24"/>
          <w:lang w:eastAsia="sk-SK"/>
        </w:rPr>
        <w:t>o</w:t>
      </w:r>
      <w:r w:rsidR="003A4C1E" w:rsidRPr="00D70319">
        <w:rPr>
          <w:rFonts w:ascii="Times New Roman" w:hAnsi="Times New Roman" w:cs="Times New Roman"/>
          <w:szCs w:val="24"/>
          <w:lang w:eastAsia="sk-SK"/>
        </w:rPr>
        <w:t>dnosť zistiť pri vyna</w:t>
      </w:r>
      <w:r w:rsidRPr="00D70319">
        <w:rPr>
          <w:rFonts w:ascii="Times New Roman" w:hAnsi="Times New Roman" w:cs="Times New Roman"/>
          <w:szCs w:val="24"/>
          <w:lang w:eastAsia="sk-SK"/>
        </w:rPr>
        <w:t>ložení odbornej starostlivosti</w:t>
      </w:r>
      <w:r w:rsidR="00E27A27" w:rsidRPr="00D70319">
        <w:rPr>
          <w:rFonts w:ascii="Times New Roman" w:hAnsi="Times New Roman" w:cs="Times New Roman"/>
          <w:szCs w:val="24"/>
          <w:lang w:eastAsia="sk-SK"/>
        </w:rPr>
        <w:t>. V prípade nevhodných pokynov prerušiť dodávku Diela alebo jeho časti, až do doby odstránenia alebo nahradenia nesprávnych alebo nevhodných pokynov</w:t>
      </w:r>
      <w:r w:rsidR="0063726A">
        <w:rPr>
          <w:rFonts w:ascii="Times New Roman" w:hAnsi="Times New Roman" w:cs="Times New Roman"/>
          <w:szCs w:val="24"/>
          <w:lang w:eastAsia="sk-SK"/>
        </w:rPr>
        <w:t>,</w:t>
      </w:r>
    </w:p>
    <w:p w14:paraId="5C0A12A1" w14:textId="77777777" w:rsidR="00B96E18" w:rsidRPr="00D70319" w:rsidRDefault="00B626B4" w:rsidP="00103238">
      <w:pPr>
        <w:pStyle w:val="MLOdsek"/>
        <w:numPr>
          <w:ilvl w:val="2"/>
          <w:numId w:val="5"/>
        </w:numPr>
        <w:ind w:hanging="425"/>
        <w:rPr>
          <w:rFonts w:ascii="Times New Roman" w:hAnsi="Times New Roman" w:cs="Times New Roman"/>
          <w:szCs w:val="24"/>
          <w:lang w:eastAsia="sk-SK"/>
        </w:rPr>
      </w:pPr>
      <w:bookmarkStart w:id="17" w:name="_Ref519610352"/>
      <w:r w:rsidRPr="00D70319">
        <w:rPr>
          <w:rFonts w:ascii="Times New Roman" w:hAnsi="Times New Roman" w:cs="Times New Roman"/>
          <w:szCs w:val="24"/>
          <w:lang w:eastAsia="sk-SK"/>
        </w:rPr>
        <w:t xml:space="preserve">neodkladne písomne informovať Objednávateľa o každom prípadnom omeškaní, či iných skutočnostiach, ktoré by mohli ohroziť riadne a včasné </w:t>
      </w:r>
      <w:r w:rsidR="00075B55" w:rsidRPr="00D70319">
        <w:rPr>
          <w:rFonts w:ascii="Times New Roman" w:hAnsi="Times New Roman" w:cs="Times New Roman"/>
          <w:szCs w:val="24"/>
          <w:lang w:eastAsia="sk-SK"/>
        </w:rPr>
        <w:t>zhotovenie Diela</w:t>
      </w:r>
      <w:r w:rsidR="00B96E18" w:rsidRPr="00D70319">
        <w:rPr>
          <w:rFonts w:ascii="Times New Roman" w:hAnsi="Times New Roman" w:cs="Times New Roman"/>
          <w:szCs w:val="24"/>
          <w:lang w:eastAsia="sk-SK"/>
        </w:rPr>
        <w:t>,</w:t>
      </w:r>
      <w:bookmarkEnd w:id="17"/>
    </w:p>
    <w:p w14:paraId="09798EE5" w14:textId="77777777" w:rsidR="00F7281E" w:rsidRPr="00D70319" w:rsidRDefault="00B96E18"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niesť zodpovednosť za vzniknutú škodu, ktorú bolo možné vopred predvídať, spôsobenú Objednávateľovi porušením svojich povinností vyplývajúcich z tejto Zmluvy</w:t>
      </w:r>
      <w:r w:rsidR="00C03A4F">
        <w:rPr>
          <w:rFonts w:ascii="Times New Roman" w:hAnsi="Times New Roman" w:cs="Times New Roman"/>
          <w:szCs w:val="24"/>
          <w:lang w:eastAsia="sk-SK"/>
        </w:rPr>
        <w:t xml:space="preserve"> </w:t>
      </w:r>
      <w:r w:rsidRPr="00D70319">
        <w:rPr>
          <w:rFonts w:ascii="Times New Roman" w:hAnsi="Times New Roman" w:cs="Times New Roman"/>
          <w:szCs w:val="24"/>
          <w:lang w:eastAsia="sk-SK"/>
        </w:rPr>
        <w:t>a/alebo právnych predpisov v zmysle tejto Zmluvy</w:t>
      </w:r>
      <w:r w:rsidR="0003035D">
        <w:rPr>
          <w:rFonts w:ascii="Times New Roman" w:hAnsi="Times New Roman" w:cs="Times New Roman"/>
          <w:szCs w:val="24"/>
          <w:lang w:eastAsia="sk-SK"/>
        </w:rPr>
        <w:t>,</w:t>
      </w:r>
      <w:r w:rsidR="00626C18" w:rsidRPr="00D70319">
        <w:rPr>
          <w:rFonts w:ascii="Times New Roman" w:hAnsi="Times New Roman" w:cs="Times New Roman"/>
          <w:szCs w:val="24"/>
          <w:lang w:eastAsia="sk-SK"/>
        </w:rPr>
        <w:t xml:space="preserve"> </w:t>
      </w:r>
    </w:p>
    <w:p w14:paraId="176BA9F5" w14:textId="77777777" w:rsidR="00626C18" w:rsidRPr="00103238" w:rsidRDefault="00626C18"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rPr>
        <w:t xml:space="preserve">zodpovedať za to, že </w:t>
      </w:r>
      <w:r w:rsidR="006C7BB6" w:rsidRPr="00D70319">
        <w:rPr>
          <w:rFonts w:ascii="Times New Roman" w:hAnsi="Times New Roman" w:cs="Times New Roman"/>
          <w:szCs w:val="24"/>
        </w:rPr>
        <w:t xml:space="preserve">Dielo </w:t>
      </w:r>
      <w:r w:rsidRPr="00D70319">
        <w:rPr>
          <w:rFonts w:ascii="Times New Roman" w:hAnsi="Times New Roman" w:cs="Times New Roman"/>
          <w:szCs w:val="24"/>
        </w:rPr>
        <w:t xml:space="preserve">neobsahuje </w:t>
      </w:r>
      <w:r w:rsidRPr="00103238">
        <w:rPr>
          <w:rFonts w:ascii="Times New Roman" w:hAnsi="Times New Roman" w:cs="Times New Roman"/>
          <w:szCs w:val="24"/>
        </w:rPr>
        <w:t>žiadne Objednávateľom nevyžiadané alebo neschválené funkcie a vlastnosti,</w:t>
      </w:r>
    </w:p>
    <w:p w14:paraId="1863C96A" w14:textId="20F3FDE9" w:rsidR="00626C18" w:rsidRPr="00103238" w:rsidRDefault="00626C18" w:rsidP="00103238">
      <w:pPr>
        <w:pStyle w:val="MLOdsek"/>
        <w:numPr>
          <w:ilvl w:val="2"/>
          <w:numId w:val="5"/>
        </w:numPr>
        <w:ind w:hanging="425"/>
        <w:rPr>
          <w:rFonts w:ascii="Times New Roman" w:hAnsi="Times New Roman" w:cs="Times New Roman"/>
          <w:szCs w:val="24"/>
          <w:lang w:eastAsia="sk-SK"/>
        </w:rPr>
      </w:pPr>
      <w:r w:rsidRPr="00103238">
        <w:rPr>
          <w:rFonts w:ascii="Times New Roman" w:hAnsi="Times New Roman" w:cs="Times New Roman"/>
          <w:szCs w:val="24"/>
        </w:rPr>
        <w:t>poskytnúť Oprávnenej osobe Objednávateľa alebo inej poverenej osobe Objednávateľa informáciu o stave plnenia Zmluvy</w:t>
      </w:r>
      <w:r w:rsidR="00C03A4F" w:rsidRPr="00103238">
        <w:rPr>
          <w:rFonts w:ascii="Times New Roman" w:hAnsi="Times New Roman" w:cs="Times New Roman"/>
          <w:szCs w:val="24"/>
        </w:rPr>
        <w:t xml:space="preserve"> </w:t>
      </w:r>
      <w:r w:rsidRPr="00103238">
        <w:rPr>
          <w:rFonts w:ascii="Times New Roman" w:hAnsi="Times New Roman" w:cs="Times New Roman"/>
          <w:szCs w:val="24"/>
        </w:rPr>
        <w:t xml:space="preserve">alebo informáciu súvisiacu </w:t>
      </w:r>
      <w:r w:rsidRPr="00103238">
        <w:rPr>
          <w:rFonts w:ascii="Times New Roman" w:hAnsi="Times New Roman" w:cs="Times New Roman"/>
          <w:szCs w:val="24"/>
        </w:rPr>
        <w:lastRenderedPageBreak/>
        <w:t>s</w:t>
      </w:r>
      <w:r w:rsidR="00FF760B" w:rsidRPr="00103238">
        <w:rPr>
          <w:rFonts w:ascii="Times New Roman" w:hAnsi="Times New Roman" w:cs="Times New Roman"/>
          <w:szCs w:val="24"/>
        </w:rPr>
        <w:t> </w:t>
      </w:r>
      <w:r w:rsidRPr="00103238">
        <w:rPr>
          <w:rFonts w:ascii="Times New Roman" w:hAnsi="Times New Roman" w:cs="Times New Roman"/>
          <w:szCs w:val="24"/>
        </w:rPr>
        <w:t>plnením</w:t>
      </w:r>
      <w:r w:rsidR="00FF760B" w:rsidRPr="00103238">
        <w:rPr>
          <w:rFonts w:ascii="Times New Roman" w:hAnsi="Times New Roman" w:cs="Times New Roman"/>
          <w:szCs w:val="24"/>
        </w:rPr>
        <w:t xml:space="preserve"> na základe</w:t>
      </w:r>
      <w:r w:rsidR="006A0FCE">
        <w:rPr>
          <w:rFonts w:ascii="Times New Roman" w:hAnsi="Times New Roman" w:cs="Times New Roman"/>
          <w:szCs w:val="24"/>
        </w:rPr>
        <w:t xml:space="preserve"> písomnej</w:t>
      </w:r>
      <w:r w:rsidR="00FF760B" w:rsidRPr="00103238">
        <w:rPr>
          <w:rFonts w:ascii="Times New Roman" w:hAnsi="Times New Roman" w:cs="Times New Roman"/>
          <w:szCs w:val="24"/>
        </w:rPr>
        <w:t xml:space="preserve"> žiadosti Objednávateľa</w:t>
      </w:r>
      <w:r w:rsidR="002B0C74" w:rsidRPr="00103238">
        <w:rPr>
          <w:rFonts w:ascii="Times New Roman" w:hAnsi="Times New Roman" w:cs="Times New Roman"/>
          <w:szCs w:val="24"/>
        </w:rPr>
        <w:t xml:space="preserve">, a to aj </w:t>
      </w:r>
      <w:r w:rsidR="00FF760B" w:rsidRPr="00103238">
        <w:rPr>
          <w:rFonts w:ascii="Times New Roman" w:hAnsi="Times New Roman" w:cs="Times New Roman"/>
          <w:szCs w:val="24"/>
        </w:rPr>
        <w:t>e-mailom</w:t>
      </w:r>
      <w:r w:rsidRPr="00103238">
        <w:rPr>
          <w:rFonts w:ascii="Times New Roman" w:hAnsi="Times New Roman" w:cs="Times New Roman"/>
          <w:szCs w:val="24"/>
        </w:rPr>
        <w:t>, lehota na vybavenie takejto písomnej požiadavky je</w:t>
      </w:r>
      <w:r w:rsidR="000E7A42" w:rsidRPr="00103238">
        <w:rPr>
          <w:rFonts w:ascii="Times New Roman" w:hAnsi="Times New Roman" w:cs="Times New Roman"/>
          <w:szCs w:val="24"/>
        </w:rPr>
        <w:t xml:space="preserve"> maximálne </w:t>
      </w:r>
      <w:r w:rsidRPr="00103238">
        <w:rPr>
          <w:rFonts w:ascii="Times New Roman" w:hAnsi="Times New Roman" w:cs="Times New Roman"/>
          <w:szCs w:val="24"/>
        </w:rPr>
        <w:t>5 kalendárnych dní,</w:t>
      </w:r>
    </w:p>
    <w:p w14:paraId="47329DD5" w14:textId="189A7361" w:rsidR="00D30CB4" w:rsidRPr="00D70319" w:rsidRDefault="00D30CB4" w:rsidP="00103238">
      <w:pPr>
        <w:pStyle w:val="MLOdsek"/>
        <w:numPr>
          <w:ilvl w:val="2"/>
          <w:numId w:val="5"/>
        </w:numPr>
        <w:ind w:hanging="425"/>
        <w:rPr>
          <w:rFonts w:ascii="Times New Roman" w:hAnsi="Times New Roman" w:cs="Times New Roman"/>
          <w:b/>
          <w:szCs w:val="24"/>
          <w:lang w:eastAsia="sk-SK"/>
        </w:rPr>
      </w:pPr>
      <w:r w:rsidRPr="00D70319">
        <w:rPr>
          <w:rFonts w:ascii="Times New Roman" w:hAnsi="Times New Roman" w:cs="Times New Roman"/>
          <w:szCs w:val="24"/>
        </w:rPr>
        <w:t xml:space="preserve">v rozsahu a za podmienok podľa tejto Zmluvy podávať Objednávateľovi </w:t>
      </w:r>
      <w:r w:rsidR="0005180F" w:rsidRPr="008343D0">
        <w:rPr>
          <w:rFonts w:ascii="Times New Roman" w:hAnsi="Times New Roman" w:cs="Times New Roman"/>
          <w:szCs w:val="24"/>
        </w:rPr>
        <w:t>minimálne raz mesačne</w:t>
      </w:r>
      <w:r w:rsidR="0005180F">
        <w:rPr>
          <w:rFonts w:ascii="Times New Roman" w:hAnsi="Times New Roman" w:cs="Times New Roman"/>
          <w:szCs w:val="24"/>
        </w:rPr>
        <w:t xml:space="preserve"> </w:t>
      </w:r>
      <w:r w:rsidRPr="00D70319">
        <w:rPr>
          <w:rFonts w:ascii="Times New Roman" w:hAnsi="Times New Roman" w:cs="Times New Roman"/>
          <w:szCs w:val="24"/>
        </w:rPr>
        <w:t>„Správy o plnení“ a zároveň sa zaväzuje, že pri plnení záväzkov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bude bez zbytočného odkladu prerokúvať s Objednávateľom všetky otázky, ktoré by mohli negatívne ovplyvniť plnenie predmetu Zmluvy</w:t>
      </w:r>
      <w:r w:rsidR="0063726A">
        <w:rPr>
          <w:rFonts w:ascii="Times New Roman" w:hAnsi="Times New Roman" w:cs="Times New Roman"/>
          <w:szCs w:val="24"/>
        </w:rPr>
        <w:t>,</w:t>
      </w:r>
    </w:p>
    <w:p w14:paraId="7BDDC24D" w14:textId="45BE8F97" w:rsidR="00626C18" w:rsidRPr="00D70319" w:rsidRDefault="0005180F" w:rsidP="00103238">
      <w:pPr>
        <w:pStyle w:val="MLOdsek"/>
        <w:numPr>
          <w:ilvl w:val="2"/>
          <w:numId w:val="5"/>
        </w:numPr>
        <w:ind w:hanging="425"/>
        <w:rPr>
          <w:rFonts w:ascii="Times New Roman" w:hAnsi="Times New Roman" w:cs="Times New Roman"/>
          <w:szCs w:val="24"/>
          <w:lang w:eastAsia="sk-SK"/>
        </w:rPr>
      </w:pPr>
      <w:r>
        <w:rPr>
          <w:rFonts w:ascii="Times New Roman" w:hAnsi="Times New Roman" w:cs="Times New Roman"/>
          <w:szCs w:val="24"/>
          <w:lang w:eastAsia="sk-SK"/>
        </w:rPr>
        <w:t>z</w:t>
      </w:r>
      <w:r w:rsidR="00D30CB4" w:rsidRPr="00D70319">
        <w:rPr>
          <w:rFonts w:ascii="Times New Roman" w:hAnsi="Times New Roman" w:cs="Times New Roman"/>
          <w:szCs w:val="24"/>
          <w:lang w:eastAsia="sk-SK"/>
        </w:rPr>
        <w:t>abezpečiť vedenie</w:t>
      </w:r>
      <w:r w:rsidR="00D30CB4" w:rsidRPr="00D70319">
        <w:rPr>
          <w:rFonts w:ascii="Times New Roman" w:hAnsi="Times New Roman" w:cs="Times New Roman"/>
          <w:szCs w:val="24"/>
        </w:rPr>
        <w:t xml:space="preserve"> pracovných výkazov a zabezpečiť, aby aj jeho </w:t>
      </w:r>
      <w:r w:rsidR="00163162">
        <w:rPr>
          <w:rFonts w:ascii="Times New Roman" w:hAnsi="Times New Roman" w:cs="Times New Roman"/>
          <w:szCs w:val="24"/>
        </w:rPr>
        <w:t xml:space="preserve">prípadní </w:t>
      </w:r>
      <w:r w:rsidR="00D30CB4" w:rsidRPr="00D70319">
        <w:rPr>
          <w:rFonts w:ascii="Times New Roman" w:hAnsi="Times New Roman" w:cs="Times New Roman"/>
          <w:szCs w:val="24"/>
        </w:rPr>
        <w:t xml:space="preserve">subdodávatelia priebežne viedli pracovné výkazy </w:t>
      </w:r>
      <w:r w:rsidR="00B40ADC" w:rsidRPr="00D70319">
        <w:rPr>
          <w:rFonts w:ascii="Times New Roman" w:hAnsi="Times New Roman" w:cs="Times New Roman"/>
          <w:szCs w:val="24"/>
        </w:rPr>
        <w:t>(</w:t>
      </w:r>
      <w:r w:rsidR="00D30CB4" w:rsidRPr="00D70319">
        <w:rPr>
          <w:rFonts w:ascii="Times New Roman" w:hAnsi="Times New Roman" w:cs="Times New Roman"/>
          <w:szCs w:val="24"/>
        </w:rPr>
        <w:t>okrem prípadov uvedených v tejto Zmluve</w:t>
      </w:r>
      <w:r w:rsidR="00C03A4F">
        <w:rPr>
          <w:rFonts w:ascii="Times New Roman" w:hAnsi="Times New Roman" w:cs="Times New Roman"/>
          <w:szCs w:val="24"/>
        </w:rPr>
        <w:t xml:space="preserve"> </w:t>
      </w:r>
      <w:r w:rsidR="00B40ADC" w:rsidRPr="00D70319">
        <w:rPr>
          <w:rFonts w:ascii="Times New Roman" w:hAnsi="Times New Roman" w:cs="Times New Roman"/>
          <w:szCs w:val="24"/>
        </w:rPr>
        <w:t>)</w:t>
      </w:r>
      <w:r w:rsidR="00D30CB4" w:rsidRPr="00D70319">
        <w:rPr>
          <w:rFonts w:ascii="Times New Roman" w:hAnsi="Times New Roman" w:cs="Times New Roman"/>
          <w:szCs w:val="24"/>
        </w:rPr>
        <w:t xml:space="preserve"> a</w:t>
      </w:r>
      <w:r w:rsidR="00265CF6">
        <w:rPr>
          <w:rFonts w:ascii="Times New Roman" w:hAnsi="Times New Roman" w:cs="Times New Roman"/>
          <w:szCs w:val="24"/>
        </w:rPr>
        <w:t xml:space="preserve"> do 3 pracovných dní od ich požiadania, ak sa </w:t>
      </w:r>
      <w:r w:rsidR="00163162">
        <w:rPr>
          <w:rFonts w:ascii="Times New Roman" w:hAnsi="Times New Roman" w:cs="Times New Roman"/>
          <w:szCs w:val="24"/>
        </w:rPr>
        <w:t>Z</w:t>
      </w:r>
      <w:r w:rsidR="00265CF6">
        <w:rPr>
          <w:rFonts w:ascii="Times New Roman" w:hAnsi="Times New Roman" w:cs="Times New Roman"/>
          <w:szCs w:val="24"/>
        </w:rPr>
        <w:t xml:space="preserve">mluvné strany nedohodnú inak, </w:t>
      </w:r>
      <w:r w:rsidR="00D30CB4" w:rsidRPr="00D70319">
        <w:rPr>
          <w:rFonts w:ascii="Times New Roman" w:hAnsi="Times New Roman" w:cs="Times New Roman"/>
          <w:szCs w:val="24"/>
        </w:rPr>
        <w:t xml:space="preserve"> ich poskytnúť </w:t>
      </w:r>
      <w:r w:rsidR="00265CF6">
        <w:rPr>
          <w:rFonts w:ascii="Times New Roman" w:hAnsi="Times New Roman" w:cs="Times New Roman"/>
          <w:szCs w:val="24"/>
        </w:rPr>
        <w:t>Objednávateľovi</w:t>
      </w:r>
      <w:r w:rsidR="001F6998" w:rsidRPr="00D70319">
        <w:rPr>
          <w:rFonts w:ascii="Times New Roman" w:hAnsi="Times New Roman" w:cs="Times New Roman"/>
          <w:szCs w:val="24"/>
        </w:rPr>
        <w:t>,</w:t>
      </w:r>
      <w:r w:rsidR="00D30CB4" w:rsidRPr="00D70319">
        <w:rPr>
          <w:rFonts w:ascii="Times New Roman" w:hAnsi="Times New Roman" w:cs="Times New Roman"/>
          <w:szCs w:val="24"/>
        </w:rPr>
        <w:t xml:space="preserve"> </w:t>
      </w:r>
    </w:p>
    <w:p w14:paraId="05740095" w14:textId="77777777" w:rsidR="00D30CB4" w:rsidRPr="00D70319" w:rsidRDefault="00D30CB4"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rPr>
        <w:t>až do odovzdania a prevzatia Diela ako celku udržiavať jeho jednotlivé časti už nasadené do prevádzky v súlade s dodanou administrátorskou dokumentáciou, poskytovať Objednávateľovi nevyhnutnú súčinnosť za účelom používania nasadených častí Diela,</w:t>
      </w:r>
    </w:p>
    <w:p w14:paraId="4E470A4D" w14:textId="4597BF5A" w:rsidR="00D30CB4" w:rsidRPr="00D70319" w:rsidRDefault="00D30CB4"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rPr>
        <w:t>strpieť výkon kontroly/auditu súvisiaceho s plnením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kedykoľvek počas platnosti a účinnosti </w:t>
      </w:r>
      <w:r w:rsidRPr="0005180F">
        <w:rPr>
          <w:rFonts w:ascii="Times New Roman" w:hAnsi="Times New Roman" w:cs="Times New Roman"/>
          <w:bCs/>
          <w:szCs w:val="24"/>
        </w:rPr>
        <w:t>Zmluvy o poskytnutí nenávratného finančného príspevku č</w:t>
      </w:r>
      <w:r w:rsidR="002B0C74" w:rsidRPr="0005180F">
        <w:rPr>
          <w:rFonts w:ascii="Times New Roman" w:hAnsi="Times New Roman" w:cs="Times New Roman"/>
          <w:bCs/>
          <w:szCs w:val="24"/>
        </w:rPr>
        <w:t>.</w:t>
      </w:r>
      <w:r w:rsidR="008343D0">
        <w:rPr>
          <w:rFonts w:ascii="Times New Roman" w:hAnsi="Times New Roman" w:cs="Times New Roman"/>
          <w:bCs/>
          <w:szCs w:val="24"/>
        </w:rPr>
        <w:t xml:space="preserve"> </w:t>
      </w:r>
      <w:r w:rsidR="002B0C74">
        <w:rPr>
          <w:rFonts w:ascii="Times New Roman" w:hAnsi="Times New Roman" w:cs="Times New Roman"/>
          <w:bCs/>
          <w:szCs w:val="24"/>
        </w:rPr>
        <w:t>Z311071T865</w:t>
      </w:r>
      <w:r w:rsidR="008343D0">
        <w:rPr>
          <w:rFonts w:ascii="Times New Roman" w:hAnsi="Times New Roman" w:cs="Times New Roman"/>
          <w:bCs/>
          <w:szCs w:val="24"/>
        </w:rPr>
        <w:t xml:space="preserve"> </w:t>
      </w:r>
      <w:r w:rsidRPr="0005180F">
        <w:rPr>
          <w:rFonts w:ascii="Times New Roman" w:hAnsi="Times New Roman" w:cs="Times New Roman"/>
          <w:bCs/>
          <w:szCs w:val="24"/>
        </w:rPr>
        <w:t>uzatvorenej dňa</w:t>
      </w:r>
      <w:r w:rsidR="002B0C74">
        <w:rPr>
          <w:rFonts w:ascii="Times New Roman" w:hAnsi="Times New Roman" w:cs="Times New Roman"/>
          <w:bCs/>
          <w:szCs w:val="24"/>
        </w:rPr>
        <w:t xml:space="preserve"> 17.7.2019</w:t>
      </w:r>
      <w:r w:rsidR="008343D0">
        <w:rPr>
          <w:rFonts w:ascii="Times New Roman" w:hAnsi="Times New Roman" w:cs="Times New Roman"/>
          <w:bCs/>
          <w:szCs w:val="24"/>
        </w:rPr>
        <w:t>,</w:t>
      </w:r>
      <w:r w:rsidR="002B0C74">
        <w:rPr>
          <w:rFonts w:ascii="Times New Roman" w:hAnsi="Times New Roman" w:cs="Times New Roman"/>
          <w:bCs/>
          <w:szCs w:val="24"/>
        </w:rPr>
        <w:t xml:space="preserve"> </w:t>
      </w:r>
      <w:r w:rsidRPr="00D70319">
        <w:rPr>
          <w:rFonts w:ascii="Times New Roman" w:hAnsi="Times New Roman" w:cs="Times New Roman"/>
          <w:szCs w:val="24"/>
        </w:rPr>
        <w:t>ktorej znenie je dostupné na</w:t>
      </w:r>
      <w:r w:rsidR="002B0C74" w:rsidRPr="002B0C74">
        <w:rPr>
          <w:rFonts w:ascii="Times New Roman" w:hAnsi="Times New Roman" w:cs="Times New Roman"/>
          <w:szCs w:val="24"/>
        </w:rPr>
        <w:t xml:space="preserve"> </w:t>
      </w:r>
      <w:r w:rsidR="002B0C74" w:rsidRPr="007A2DB1">
        <w:rPr>
          <w:rFonts w:ascii="Times New Roman" w:hAnsi="Times New Roman" w:cs="Times New Roman"/>
          <w:szCs w:val="24"/>
        </w:rPr>
        <w:t>https://www.crz.gov.sk/index.php?ID=4124434&amp;l=sk</w:t>
      </w:r>
      <w:r w:rsidR="002B0C74" w:rsidRPr="008343D0" w:rsidDel="002B0C74">
        <w:rPr>
          <w:rFonts w:ascii="Times New Roman" w:hAnsi="Times New Roman" w:cs="Times New Roman"/>
          <w:szCs w:val="24"/>
        </w:rPr>
        <w:t xml:space="preserve"> </w:t>
      </w:r>
      <w:r w:rsidR="003971BE" w:rsidRPr="00D70319">
        <w:rPr>
          <w:rFonts w:ascii="Times New Roman" w:hAnsi="Times New Roman" w:cs="Times New Roman"/>
          <w:szCs w:val="24"/>
        </w:rPr>
        <w:t xml:space="preserve">(ďalej </w:t>
      </w:r>
      <w:r w:rsidRPr="00D70319">
        <w:rPr>
          <w:rFonts w:ascii="Times New Roman" w:hAnsi="Times New Roman" w:cs="Times New Roman"/>
          <w:szCs w:val="24"/>
        </w:rPr>
        <w:t>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r w:rsidR="007F73E1" w:rsidRPr="00D70319">
        <w:rPr>
          <w:rFonts w:ascii="Times New Roman" w:hAnsi="Times New Roman" w:cs="Times New Roman"/>
          <w:szCs w:val="24"/>
        </w:rPr>
        <w:t>,</w:t>
      </w:r>
    </w:p>
    <w:p w14:paraId="16631254" w14:textId="77777777" w:rsidR="00F7281E" w:rsidRPr="00D70319" w:rsidRDefault="00F7281E" w:rsidP="00103238">
      <w:pPr>
        <w:pStyle w:val="MLOdsek"/>
        <w:numPr>
          <w:ilvl w:val="2"/>
          <w:numId w:val="5"/>
        </w:numPr>
        <w:ind w:hanging="425"/>
        <w:rPr>
          <w:rFonts w:ascii="Times New Roman" w:hAnsi="Times New Roman" w:cs="Times New Roman"/>
          <w:szCs w:val="24"/>
          <w:lang w:eastAsia="sk-SK"/>
        </w:rPr>
      </w:pPr>
      <w:bookmarkStart w:id="18" w:name="_Ref3565274"/>
      <w:r w:rsidRPr="00D70319">
        <w:rPr>
          <w:rFonts w:ascii="Times New Roman" w:hAnsi="Times New Roman" w:cs="Times New Roman"/>
          <w:szCs w:val="24"/>
          <w:lang w:eastAsia="sk-SK"/>
        </w:rPr>
        <w:t>dodržiavať bezpečnostné požiadavky</w:t>
      </w:r>
      <w:r w:rsidR="002B0C74">
        <w:rPr>
          <w:rFonts w:ascii="Times New Roman" w:hAnsi="Times New Roman" w:cs="Times New Roman"/>
          <w:szCs w:val="24"/>
          <w:lang w:eastAsia="sk-SK"/>
        </w:rPr>
        <w:t xml:space="preserve"> aplikovateľné pre plnenie predmetu Zmluvy, ktoré sú</w:t>
      </w:r>
      <w:r w:rsidRPr="00D70319">
        <w:rPr>
          <w:rFonts w:ascii="Times New Roman" w:hAnsi="Times New Roman" w:cs="Times New Roman"/>
          <w:szCs w:val="24"/>
          <w:lang w:eastAsia="sk-SK"/>
        </w:rPr>
        <w:t xml:space="preserve"> špecifikované v Metodike zabezpečeni</w:t>
      </w:r>
      <w:r w:rsidR="007C0C62">
        <w:rPr>
          <w:rFonts w:ascii="Times New Roman" w:hAnsi="Times New Roman" w:cs="Times New Roman"/>
          <w:szCs w:val="24"/>
          <w:lang w:eastAsia="sk-SK"/>
        </w:rPr>
        <w:t>a</w:t>
      </w:r>
      <w:r w:rsidRPr="00D70319">
        <w:rPr>
          <w:rFonts w:ascii="Times New Roman" w:hAnsi="Times New Roman" w:cs="Times New Roman"/>
          <w:szCs w:val="24"/>
          <w:lang w:eastAsia="sk-SK"/>
        </w:rPr>
        <w:t>,</w:t>
      </w:r>
      <w:bookmarkEnd w:id="18"/>
    </w:p>
    <w:p w14:paraId="71C2D8A2" w14:textId="77777777" w:rsidR="00FE10ED" w:rsidRPr="00D70319" w:rsidRDefault="00F7281E"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 xml:space="preserve">umožniť Objednávateľovi vykonať audit bezpečnosti </w:t>
      </w:r>
      <w:r w:rsidR="00545D93" w:rsidRPr="00D70319">
        <w:rPr>
          <w:rFonts w:ascii="Times New Roman" w:hAnsi="Times New Roman" w:cs="Times New Roman"/>
          <w:szCs w:val="24"/>
          <w:lang w:eastAsia="sk-SK"/>
        </w:rPr>
        <w:t xml:space="preserve">vyvíjaného Diela, vrátane </w:t>
      </w:r>
      <w:r w:rsidR="009E4989" w:rsidRPr="00D70319">
        <w:rPr>
          <w:rFonts w:ascii="Times New Roman" w:hAnsi="Times New Roman" w:cs="Times New Roman"/>
          <w:szCs w:val="24"/>
          <w:lang w:eastAsia="sk-SK"/>
        </w:rPr>
        <w:t xml:space="preserve">informačných systémov a </w:t>
      </w:r>
      <w:r w:rsidR="00545D93" w:rsidRPr="00D70319">
        <w:rPr>
          <w:rFonts w:ascii="Times New Roman" w:hAnsi="Times New Roman" w:cs="Times New Roman"/>
          <w:szCs w:val="24"/>
          <w:lang w:eastAsia="sk-SK"/>
        </w:rPr>
        <w:t>vývojového prostredia</w:t>
      </w:r>
      <w:r w:rsidR="00C03A4F">
        <w:rPr>
          <w:rFonts w:ascii="Times New Roman" w:hAnsi="Times New Roman" w:cs="Times New Roman"/>
          <w:szCs w:val="24"/>
          <w:lang w:eastAsia="sk-SK"/>
        </w:rPr>
        <w:t xml:space="preserve"> </w:t>
      </w:r>
      <w:r w:rsidR="00271979">
        <w:rPr>
          <w:rFonts w:ascii="Times New Roman" w:hAnsi="Times New Roman" w:cs="Times New Roman"/>
          <w:szCs w:val="24"/>
          <w:lang w:eastAsia="sk-SK"/>
        </w:rPr>
        <w:t>Poskytovateľ</w:t>
      </w:r>
      <w:r w:rsidRPr="00D70319">
        <w:rPr>
          <w:rFonts w:ascii="Times New Roman" w:hAnsi="Times New Roman" w:cs="Times New Roman"/>
          <w:szCs w:val="24"/>
          <w:lang w:eastAsia="sk-SK"/>
        </w:rPr>
        <w:t xml:space="preserve">a na overenie miery dodržiavania bezpečnostných požiadaviek </w:t>
      </w:r>
      <w:r w:rsidR="008240E2" w:rsidRPr="00D70319">
        <w:rPr>
          <w:rFonts w:ascii="Times New Roman" w:hAnsi="Times New Roman" w:cs="Times New Roman"/>
          <w:szCs w:val="24"/>
          <w:lang w:eastAsia="sk-SK"/>
        </w:rPr>
        <w:t xml:space="preserve">relevantných </w:t>
      </w:r>
      <w:r w:rsidRPr="00D70319">
        <w:rPr>
          <w:rFonts w:ascii="Times New Roman" w:hAnsi="Times New Roman" w:cs="Times New Roman"/>
          <w:szCs w:val="24"/>
          <w:lang w:eastAsia="sk-SK"/>
        </w:rPr>
        <w:t>právnych predpisov a</w:t>
      </w:r>
      <w:r w:rsidR="00C5275B" w:rsidRPr="00D70319">
        <w:rPr>
          <w:rFonts w:ascii="Times New Roman" w:hAnsi="Times New Roman" w:cs="Times New Roman"/>
          <w:szCs w:val="24"/>
          <w:lang w:eastAsia="sk-SK"/>
        </w:rPr>
        <w:t> </w:t>
      </w:r>
      <w:r w:rsidR="008240E2" w:rsidRPr="00D70319">
        <w:rPr>
          <w:rFonts w:ascii="Times New Roman" w:hAnsi="Times New Roman" w:cs="Times New Roman"/>
          <w:szCs w:val="24"/>
          <w:lang w:eastAsia="sk-SK"/>
        </w:rPr>
        <w:t>zmluvných</w:t>
      </w:r>
      <w:r w:rsidR="00C5275B" w:rsidRPr="00D70319">
        <w:rPr>
          <w:rFonts w:ascii="Times New Roman" w:hAnsi="Times New Roman" w:cs="Times New Roman"/>
          <w:szCs w:val="24"/>
          <w:lang w:eastAsia="sk-SK"/>
        </w:rPr>
        <w:t xml:space="preserve"> požiadaviek</w:t>
      </w:r>
      <w:r w:rsidR="00FE10ED" w:rsidRPr="00D70319">
        <w:rPr>
          <w:rFonts w:ascii="Times New Roman" w:hAnsi="Times New Roman" w:cs="Times New Roman"/>
          <w:szCs w:val="24"/>
          <w:lang w:eastAsia="sk-SK"/>
        </w:rPr>
        <w:t>,</w:t>
      </w:r>
    </w:p>
    <w:p w14:paraId="5AFDC0ED" w14:textId="365E46A9" w:rsidR="001D5DD9" w:rsidRPr="00D70319" w:rsidRDefault="00FE10ED"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 xml:space="preserve">prijať </w:t>
      </w:r>
      <w:r w:rsidR="00163162">
        <w:rPr>
          <w:rFonts w:ascii="Times New Roman" w:hAnsi="Times New Roman" w:cs="Times New Roman"/>
          <w:szCs w:val="24"/>
          <w:lang w:eastAsia="sk-SK"/>
        </w:rPr>
        <w:t xml:space="preserve">bezodkladne </w:t>
      </w:r>
      <w:r w:rsidRPr="00D70319">
        <w:rPr>
          <w:rFonts w:ascii="Times New Roman" w:hAnsi="Times New Roman" w:cs="Times New Roman"/>
          <w:szCs w:val="24"/>
          <w:lang w:eastAsia="sk-SK"/>
        </w:rPr>
        <w:t>opatrenia na zabezpečenie nápravy zistení z auditu bezpečnosti informačných systémov</w:t>
      </w:r>
      <w:r w:rsidR="001D5DD9" w:rsidRPr="00D70319">
        <w:rPr>
          <w:rFonts w:ascii="Times New Roman" w:hAnsi="Times New Roman" w:cs="Times New Roman"/>
          <w:szCs w:val="24"/>
          <w:lang w:eastAsia="sk-SK"/>
        </w:rPr>
        <w:t>,</w:t>
      </w:r>
    </w:p>
    <w:p w14:paraId="53DF2A86" w14:textId="77777777" w:rsidR="00DB0F78" w:rsidRPr="00D70319" w:rsidRDefault="00DB0F78"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t xml:space="preserve">poskytnúť Objednávateľovi </w:t>
      </w:r>
      <w:r w:rsidR="00C166BE" w:rsidRPr="00D70319">
        <w:rPr>
          <w:rFonts w:ascii="Times New Roman" w:hAnsi="Times New Roman" w:cs="Times New Roman"/>
          <w:szCs w:val="24"/>
          <w:lang w:eastAsia="sk-SK"/>
        </w:rPr>
        <w:t xml:space="preserve">a jemu nadriadeným orgánom </w:t>
      </w:r>
      <w:r w:rsidRPr="00D70319">
        <w:rPr>
          <w:rFonts w:ascii="Times New Roman" w:hAnsi="Times New Roman" w:cs="Times New Roman"/>
          <w:szCs w:val="24"/>
          <w:lang w:eastAsia="sk-SK"/>
        </w:rPr>
        <w:t>plnú súčinnosť pri rieš</w:t>
      </w:r>
      <w:r w:rsidR="00AF74C1" w:rsidRPr="00D70319">
        <w:rPr>
          <w:rFonts w:ascii="Times New Roman" w:hAnsi="Times New Roman" w:cs="Times New Roman"/>
          <w:szCs w:val="24"/>
          <w:lang w:eastAsia="sk-SK"/>
        </w:rPr>
        <w:t xml:space="preserve">ení bezpečnostného incidentu a </w:t>
      </w:r>
      <w:r w:rsidRPr="00D70319">
        <w:rPr>
          <w:rFonts w:ascii="Times New Roman" w:hAnsi="Times New Roman" w:cs="Times New Roman"/>
          <w:szCs w:val="24"/>
          <w:lang w:eastAsia="sk-SK"/>
        </w:rPr>
        <w:t>vyšetrovaní bezpečnostnej udalosti</w:t>
      </w:r>
      <w:r w:rsidR="006B4830" w:rsidRPr="00D70319">
        <w:rPr>
          <w:rFonts w:ascii="Times New Roman" w:hAnsi="Times New Roman" w:cs="Times New Roman"/>
          <w:szCs w:val="24"/>
          <w:lang w:eastAsia="sk-SK"/>
        </w:rPr>
        <w:t>, ktoré súvisia</w:t>
      </w:r>
      <w:r w:rsidRPr="00D70319">
        <w:rPr>
          <w:rFonts w:ascii="Times New Roman" w:hAnsi="Times New Roman" w:cs="Times New Roman"/>
          <w:szCs w:val="24"/>
          <w:lang w:eastAsia="sk-SK"/>
        </w:rPr>
        <w:t xml:space="preserve"> s plnením tejto </w:t>
      </w:r>
      <w:r w:rsidR="00E87A6A" w:rsidRPr="00D70319">
        <w:rPr>
          <w:rFonts w:ascii="Times New Roman" w:hAnsi="Times New Roman" w:cs="Times New Roman"/>
          <w:szCs w:val="24"/>
          <w:lang w:eastAsia="sk-SK"/>
        </w:rPr>
        <w:t>Z</w:t>
      </w:r>
      <w:r w:rsidRPr="00D70319">
        <w:rPr>
          <w:rFonts w:ascii="Times New Roman" w:hAnsi="Times New Roman" w:cs="Times New Roman"/>
          <w:szCs w:val="24"/>
          <w:lang w:eastAsia="sk-SK"/>
        </w:rPr>
        <w:t>mluvy</w:t>
      </w:r>
      <w:r w:rsidR="00C03A4F">
        <w:rPr>
          <w:rFonts w:ascii="Times New Roman" w:hAnsi="Times New Roman" w:cs="Times New Roman"/>
          <w:szCs w:val="24"/>
          <w:lang w:eastAsia="sk-SK"/>
        </w:rPr>
        <w:t xml:space="preserve"> </w:t>
      </w:r>
      <w:r w:rsidR="006B4830" w:rsidRPr="00D70319">
        <w:rPr>
          <w:rFonts w:ascii="Times New Roman" w:hAnsi="Times New Roman" w:cs="Times New Roman"/>
          <w:szCs w:val="24"/>
          <w:lang w:eastAsia="sk-SK"/>
        </w:rPr>
        <w:t>alebo jej predmetom,</w:t>
      </w:r>
    </w:p>
    <w:p w14:paraId="336F3C22" w14:textId="77777777" w:rsidR="00DB0F78" w:rsidRPr="00D70319" w:rsidRDefault="00DB0F78"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lang w:eastAsia="sk-SK"/>
        </w:rPr>
        <w:lastRenderedPageBreak/>
        <w:t xml:space="preserve">poskytnúť Objednávateľovi kompletnú dokumentáciu </w:t>
      </w:r>
      <w:r w:rsidR="006C7BB6" w:rsidRPr="00D70319">
        <w:rPr>
          <w:rFonts w:ascii="Times New Roman" w:hAnsi="Times New Roman" w:cs="Times New Roman"/>
          <w:szCs w:val="24"/>
          <w:lang w:eastAsia="sk-SK"/>
        </w:rPr>
        <w:t xml:space="preserve">Informačného systému </w:t>
      </w:r>
      <w:r w:rsidRPr="00D70319">
        <w:rPr>
          <w:rFonts w:ascii="Times New Roman" w:hAnsi="Times New Roman" w:cs="Times New Roman"/>
          <w:szCs w:val="24"/>
          <w:lang w:eastAsia="sk-SK"/>
        </w:rPr>
        <w:t>vrátane admin</w:t>
      </w:r>
      <w:r w:rsidR="00331983" w:rsidRPr="00D70319">
        <w:rPr>
          <w:rFonts w:ascii="Times New Roman" w:hAnsi="Times New Roman" w:cs="Times New Roman"/>
          <w:szCs w:val="24"/>
          <w:lang w:eastAsia="sk-SK"/>
        </w:rPr>
        <w:t>is</w:t>
      </w:r>
      <w:r w:rsidRPr="00D70319">
        <w:rPr>
          <w:rFonts w:ascii="Times New Roman" w:hAnsi="Times New Roman" w:cs="Times New Roman"/>
          <w:szCs w:val="24"/>
          <w:lang w:eastAsia="sk-SK"/>
        </w:rPr>
        <w:t>trátorských prístupov</w:t>
      </w:r>
      <w:r w:rsidR="00E87A6A" w:rsidRPr="00D70319">
        <w:rPr>
          <w:rFonts w:ascii="Times New Roman" w:hAnsi="Times New Roman" w:cs="Times New Roman"/>
          <w:szCs w:val="24"/>
          <w:lang w:eastAsia="sk-SK"/>
        </w:rPr>
        <w:t>,</w:t>
      </w:r>
    </w:p>
    <w:p w14:paraId="4D62BBF1" w14:textId="05BE2D14" w:rsidR="00357525" w:rsidRPr="00792699" w:rsidRDefault="00357525" w:rsidP="00103238">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zabezpečiť súlad dodávaného Diela so </w:t>
      </w:r>
      <w:r w:rsidRPr="008343D0">
        <w:rPr>
          <w:rFonts w:ascii="Times New Roman" w:hAnsi="Times New Roman" w:cs="Times New Roman"/>
          <w:szCs w:val="24"/>
        </w:rPr>
        <w:t>Zákonom o ITVS</w:t>
      </w:r>
      <w:r w:rsidR="00163162">
        <w:rPr>
          <w:rFonts w:ascii="Times New Roman" w:hAnsi="Times New Roman" w:cs="Times New Roman"/>
          <w:szCs w:val="24"/>
        </w:rPr>
        <w:t>,</w:t>
      </w:r>
      <w:r w:rsidRPr="00792699">
        <w:rPr>
          <w:rFonts w:ascii="Times New Roman" w:hAnsi="Times New Roman" w:cs="Times New Roman"/>
          <w:szCs w:val="24"/>
        </w:rPr>
        <w:t xml:space="preserve"> </w:t>
      </w:r>
    </w:p>
    <w:p w14:paraId="5FD0F35A" w14:textId="784908CE" w:rsidR="00357525" w:rsidRPr="00792699" w:rsidRDefault="00357525" w:rsidP="00103238">
      <w:pPr>
        <w:pStyle w:val="MLOdsek"/>
        <w:numPr>
          <w:ilvl w:val="2"/>
          <w:numId w:val="5"/>
        </w:numPr>
        <w:ind w:hanging="425"/>
        <w:rPr>
          <w:rFonts w:ascii="Times New Roman" w:hAnsi="Times New Roman" w:cs="Times New Roman"/>
          <w:szCs w:val="24"/>
        </w:rPr>
      </w:pPr>
      <w:r w:rsidRPr="00792699">
        <w:rPr>
          <w:rFonts w:ascii="Times New Roman" w:hAnsi="Times New Roman" w:cs="Times New Roman"/>
          <w:szCs w:val="24"/>
        </w:rPr>
        <w:t xml:space="preserve">zabezpečiť súlad dodávaného Diela so </w:t>
      </w:r>
      <w:r w:rsidRPr="008343D0">
        <w:rPr>
          <w:rFonts w:ascii="Times New Roman" w:hAnsi="Times New Roman" w:cs="Times New Roman"/>
          <w:szCs w:val="24"/>
        </w:rPr>
        <w:t xml:space="preserve">Zákonom </w:t>
      </w:r>
      <w:r w:rsidRPr="00792699">
        <w:rPr>
          <w:rFonts w:ascii="Times New Roman" w:hAnsi="Times New Roman" w:cs="Times New Roman"/>
          <w:szCs w:val="24"/>
        </w:rPr>
        <w:t>o KB</w:t>
      </w:r>
      <w:r w:rsidR="00163162">
        <w:rPr>
          <w:rFonts w:ascii="Times New Roman" w:hAnsi="Times New Roman" w:cs="Times New Roman"/>
          <w:szCs w:val="24"/>
        </w:rPr>
        <w:t>,</w:t>
      </w:r>
    </w:p>
    <w:p w14:paraId="6E14A5A0" w14:textId="6D2F78AA" w:rsidR="00357525" w:rsidRPr="00D70319" w:rsidRDefault="00357525" w:rsidP="00103238">
      <w:pPr>
        <w:pStyle w:val="MLOdsek"/>
        <w:numPr>
          <w:ilvl w:val="2"/>
          <w:numId w:val="5"/>
        </w:numPr>
        <w:ind w:hanging="425"/>
        <w:rPr>
          <w:rFonts w:ascii="Times New Roman" w:hAnsi="Times New Roman" w:cs="Times New Roman"/>
          <w:szCs w:val="24"/>
        </w:rPr>
      </w:pPr>
      <w:r w:rsidRPr="00792699">
        <w:rPr>
          <w:rFonts w:ascii="Times New Roman" w:hAnsi="Times New Roman" w:cs="Times New Roman"/>
          <w:szCs w:val="24"/>
        </w:rPr>
        <w:t xml:space="preserve">zabezpečiť súlad dodávaného Diela so </w:t>
      </w:r>
      <w:r w:rsidRPr="008343D0">
        <w:rPr>
          <w:rFonts w:ascii="Times New Roman" w:hAnsi="Times New Roman" w:cs="Times New Roman"/>
          <w:szCs w:val="24"/>
        </w:rPr>
        <w:t>Zákonom o </w:t>
      </w:r>
      <w:proofErr w:type="spellStart"/>
      <w:r w:rsidRPr="008343D0">
        <w:rPr>
          <w:rFonts w:ascii="Times New Roman" w:hAnsi="Times New Roman" w:cs="Times New Roman"/>
          <w:szCs w:val="24"/>
        </w:rPr>
        <w:t>eGovernmente</w:t>
      </w:r>
      <w:proofErr w:type="spellEnd"/>
      <w:r w:rsidR="00163162">
        <w:rPr>
          <w:rFonts w:ascii="Times New Roman" w:hAnsi="Times New Roman" w:cs="Times New Roman"/>
          <w:szCs w:val="24"/>
        </w:rPr>
        <w:t>,</w:t>
      </w:r>
    </w:p>
    <w:p w14:paraId="2922D47A" w14:textId="1D331CEB" w:rsidR="009F4C67" w:rsidRPr="00A17E83" w:rsidRDefault="00D2171E" w:rsidP="00103238">
      <w:pPr>
        <w:pStyle w:val="MLOdsek"/>
        <w:numPr>
          <w:ilvl w:val="2"/>
          <w:numId w:val="5"/>
        </w:numPr>
        <w:ind w:hanging="425"/>
        <w:rPr>
          <w:rFonts w:ascii="Times New Roman" w:hAnsi="Times New Roman" w:cs="Times New Roman"/>
          <w:szCs w:val="24"/>
          <w:lang w:eastAsia="sk-SK"/>
        </w:rPr>
      </w:pPr>
      <w:r w:rsidRPr="008343D0">
        <w:rPr>
          <w:rFonts w:ascii="Times New Roman" w:hAnsi="Times New Roman" w:cs="Times New Roman"/>
          <w:szCs w:val="24"/>
        </w:rPr>
        <w:t xml:space="preserve">riadiť sa </w:t>
      </w:r>
      <w:r w:rsidR="00BE54FC" w:rsidRPr="008343D0">
        <w:rPr>
          <w:rFonts w:ascii="Times New Roman" w:hAnsi="Times New Roman" w:cs="Times New Roman"/>
          <w:szCs w:val="24"/>
        </w:rPr>
        <w:t>pri vykonávaní D</w:t>
      </w:r>
      <w:r w:rsidR="000F6D85" w:rsidRPr="008343D0">
        <w:rPr>
          <w:rFonts w:ascii="Times New Roman" w:hAnsi="Times New Roman" w:cs="Times New Roman"/>
          <w:szCs w:val="24"/>
        </w:rPr>
        <w:t>i</w:t>
      </w:r>
      <w:r w:rsidR="00BE54FC" w:rsidRPr="008343D0">
        <w:rPr>
          <w:rFonts w:ascii="Times New Roman" w:hAnsi="Times New Roman" w:cs="Times New Roman"/>
          <w:szCs w:val="24"/>
        </w:rPr>
        <w:t>ela</w:t>
      </w:r>
      <w:r w:rsidR="009F4C67" w:rsidRPr="008343D0">
        <w:rPr>
          <w:rFonts w:ascii="Times New Roman" w:hAnsi="Times New Roman" w:cs="Times New Roman"/>
          <w:szCs w:val="24"/>
        </w:rPr>
        <w:t xml:space="preserve"> Vyhláškou 8</w:t>
      </w:r>
      <w:r w:rsidR="00AB3211" w:rsidRPr="008343D0">
        <w:rPr>
          <w:rFonts w:ascii="Times New Roman" w:hAnsi="Times New Roman" w:cs="Times New Roman"/>
          <w:szCs w:val="24"/>
        </w:rPr>
        <w:t>5/2020 Z.</w:t>
      </w:r>
      <w:r w:rsidR="00C138C0">
        <w:rPr>
          <w:rFonts w:ascii="Times New Roman" w:hAnsi="Times New Roman" w:cs="Times New Roman"/>
          <w:szCs w:val="24"/>
        </w:rPr>
        <w:t xml:space="preserve"> </w:t>
      </w:r>
      <w:r w:rsidR="00AB3211" w:rsidRPr="008343D0">
        <w:rPr>
          <w:rFonts w:ascii="Times New Roman" w:hAnsi="Times New Roman" w:cs="Times New Roman"/>
          <w:szCs w:val="24"/>
        </w:rPr>
        <w:t>z. o riadení projektov</w:t>
      </w:r>
      <w:r w:rsidR="008343D0" w:rsidRPr="008343D0">
        <w:rPr>
          <w:rFonts w:ascii="Times New Roman" w:hAnsi="Times New Roman" w:cs="Times New Roman"/>
          <w:szCs w:val="24"/>
        </w:rPr>
        <w:t>,</w:t>
      </w:r>
      <w:r w:rsidR="00AB3211" w:rsidRPr="008343D0">
        <w:rPr>
          <w:rFonts w:ascii="Times New Roman" w:hAnsi="Times New Roman" w:cs="Times New Roman"/>
          <w:szCs w:val="24"/>
        </w:rPr>
        <w:t xml:space="preserve"> </w:t>
      </w:r>
      <w:r w:rsidR="00A74085" w:rsidRPr="008343D0">
        <w:rPr>
          <w:rFonts w:ascii="Times New Roman" w:hAnsi="Times New Roman" w:cs="Times New Roman"/>
          <w:szCs w:val="24"/>
        </w:rPr>
        <w:t xml:space="preserve"> Vyhláškou </w:t>
      </w:r>
      <w:r w:rsidR="00DE6C01" w:rsidRPr="008343D0">
        <w:rPr>
          <w:rFonts w:ascii="Times New Roman" w:hAnsi="Times New Roman" w:cs="Times New Roman"/>
          <w:szCs w:val="24"/>
        </w:rPr>
        <w:t>78/2020 Z.</w:t>
      </w:r>
      <w:r w:rsidR="00C138C0">
        <w:rPr>
          <w:rFonts w:ascii="Times New Roman" w:hAnsi="Times New Roman" w:cs="Times New Roman"/>
          <w:szCs w:val="24"/>
        </w:rPr>
        <w:t xml:space="preserve"> </w:t>
      </w:r>
      <w:r w:rsidR="00DE6C01" w:rsidRPr="008343D0">
        <w:rPr>
          <w:rFonts w:ascii="Times New Roman" w:hAnsi="Times New Roman" w:cs="Times New Roman"/>
          <w:szCs w:val="24"/>
        </w:rPr>
        <w:t xml:space="preserve">z. </w:t>
      </w:r>
      <w:r w:rsidR="00CA282B" w:rsidRPr="008343D0">
        <w:rPr>
          <w:rFonts w:ascii="Times New Roman" w:hAnsi="Times New Roman" w:cs="Times New Roman"/>
          <w:szCs w:val="24"/>
        </w:rPr>
        <w:t xml:space="preserve">o štandardoch pre informačné technológie verejnej správy </w:t>
      </w:r>
      <w:r w:rsidR="008343D0">
        <w:rPr>
          <w:rFonts w:ascii="Times New Roman" w:hAnsi="Times New Roman" w:cs="Times New Roman"/>
          <w:szCs w:val="24"/>
        </w:rPr>
        <w:t xml:space="preserve">a </w:t>
      </w:r>
      <w:r w:rsidR="008343D0" w:rsidRPr="008343D0">
        <w:rPr>
          <w:rFonts w:ascii="Times New Roman" w:hAnsi="Times New Roman" w:cs="Times New Roman"/>
          <w:szCs w:val="24"/>
        </w:rPr>
        <w:t>Vyhlášk</w:t>
      </w:r>
      <w:r w:rsidR="008343D0">
        <w:rPr>
          <w:rFonts w:ascii="Times New Roman" w:hAnsi="Times New Roman" w:cs="Times New Roman"/>
          <w:szCs w:val="24"/>
        </w:rPr>
        <w:t>ou</w:t>
      </w:r>
      <w:r w:rsidR="008343D0" w:rsidRPr="008343D0">
        <w:rPr>
          <w:rFonts w:ascii="Times New Roman" w:hAnsi="Times New Roman" w:cs="Times New Roman"/>
          <w:szCs w:val="24"/>
        </w:rPr>
        <w:t xml:space="preserve"> č. 179/2020 Z. z.</w:t>
      </w:r>
      <w:r w:rsidR="008343D0">
        <w:rPr>
          <w:rFonts w:ascii="Times New Roman" w:hAnsi="Times New Roman" w:cs="Times New Roman"/>
          <w:szCs w:val="24"/>
        </w:rPr>
        <w:t>,</w:t>
      </w:r>
      <w:r w:rsidR="00CF3CD1">
        <w:rPr>
          <w:rFonts w:ascii="Times New Roman" w:hAnsi="Times New Roman" w:cs="Times New Roman"/>
          <w:szCs w:val="24"/>
        </w:rPr>
        <w:t xml:space="preserve"> </w:t>
      </w:r>
      <w:r w:rsidR="00CF3CD1" w:rsidRPr="0001598B">
        <w:rPr>
          <w:rFonts w:ascii="Times New Roman" w:hAnsi="Times New Roman" w:cs="Times New Roman"/>
          <w:szCs w:val="24"/>
        </w:rPr>
        <w:t>ktorou sa ustanovuje spôsob kategorizácie a obsah bezpečnostných opatrení informačných technológií verejnej správy</w:t>
      </w:r>
      <w:r w:rsidR="00CF3CD1">
        <w:rPr>
          <w:rFonts w:ascii="Times New Roman" w:hAnsi="Times New Roman" w:cs="Times New Roman"/>
          <w:szCs w:val="24"/>
        </w:rPr>
        <w:t xml:space="preserve"> a Vyhláškou č.</w:t>
      </w:r>
      <w:r w:rsidR="00B03F36">
        <w:rPr>
          <w:rFonts w:ascii="Times New Roman" w:hAnsi="Times New Roman" w:cs="Times New Roman"/>
          <w:szCs w:val="24"/>
        </w:rPr>
        <w:t> </w:t>
      </w:r>
      <w:r w:rsidR="00CF3CD1">
        <w:rPr>
          <w:rFonts w:ascii="Times New Roman" w:hAnsi="Times New Roman" w:cs="Times New Roman"/>
          <w:szCs w:val="24"/>
        </w:rPr>
        <w:t xml:space="preserve">362/2018 Z. z. </w:t>
      </w:r>
      <w:r w:rsidR="00CF3CD1" w:rsidRPr="00797900">
        <w:rPr>
          <w:rFonts w:ascii="Times New Roman" w:hAnsi="Times New Roman"/>
          <w:szCs w:val="24"/>
        </w:rPr>
        <w:t>ktorou sa ustanovuje obsah bezpečnostných opatrení, obsah a štruktúra bezpečnostnej dokumentácie a rozsah všeobecných bezpečnostných opatrení</w:t>
      </w:r>
      <w:r w:rsidR="00163162">
        <w:rPr>
          <w:rFonts w:ascii="Times New Roman" w:hAnsi="Times New Roman"/>
          <w:szCs w:val="24"/>
        </w:rPr>
        <w:t>,</w:t>
      </w:r>
    </w:p>
    <w:p w14:paraId="1AFA5A65" w14:textId="24E3CC5C" w:rsidR="004B4AB0" w:rsidRPr="00614BD2" w:rsidRDefault="004B4AB0" w:rsidP="004B4AB0">
      <w:pPr>
        <w:pStyle w:val="MLOdsek"/>
        <w:numPr>
          <w:ilvl w:val="2"/>
          <w:numId w:val="5"/>
        </w:numPr>
        <w:ind w:hanging="425"/>
        <w:rPr>
          <w:rFonts w:ascii="Times New Roman" w:hAnsi="Times New Roman" w:cs="Times New Roman"/>
          <w:szCs w:val="24"/>
          <w:lang w:eastAsia="sk-SK"/>
        </w:rPr>
      </w:pPr>
      <w:r>
        <w:rPr>
          <w:rFonts w:ascii="Times New Roman" w:hAnsi="Times New Roman"/>
          <w:szCs w:val="24"/>
        </w:rPr>
        <w:t xml:space="preserve">oboznámiť sa a dodržiavať </w:t>
      </w:r>
      <w:r w:rsidRPr="00F9569F">
        <w:rPr>
          <w:rFonts w:ascii="Times New Roman" w:hAnsi="Times New Roman"/>
          <w:szCs w:val="24"/>
        </w:rPr>
        <w:t xml:space="preserve">bezpečnostné politiky predložené Objednávateľom, a to predovšetkým </w:t>
      </w:r>
      <w:r w:rsidR="00A17E83">
        <w:rPr>
          <w:rFonts w:ascii="Times New Roman" w:hAnsi="Times New Roman"/>
          <w:szCs w:val="24"/>
        </w:rPr>
        <w:t>s</w:t>
      </w:r>
      <w:r w:rsidR="009A4F16" w:rsidRPr="009A4F16">
        <w:rPr>
          <w:rFonts w:ascii="Times New Roman" w:hAnsi="Times New Roman"/>
          <w:szCs w:val="24"/>
        </w:rPr>
        <w:t>mernic</w:t>
      </w:r>
      <w:r w:rsidR="00A17E83">
        <w:rPr>
          <w:rFonts w:ascii="Times New Roman" w:hAnsi="Times New Roman"/>
          <w:szCs w:val="24"/>
        </w:rPr>
        <w:t>u</w:t>
      </w:r>
      <w:r w:rsidR="009A4F16" w:rsidRPr="009A4F16">
        <w:rPr>
          <w:rFonts w:ascii="Times New Roman" w:hAnsi="Times New Roman"/>
          <w:szCs w:val="24"/>
        </w:rPr>
        <w:t xml:space="preserve"> č. 19/2014 zo dňa 13. marca</w:t>
      </w:r>
      <w:r w:rsidR="00A17E83">
        <w:rPr>
          <w:rFonts w:ascii="Times New Roman" w:hAnsi="Times New Roman"/>
          <w:szCs w:val="24"/>
        </w:rPr>
        <w:t xml:space="preserve"> 2014 o informačnej bezpečnosti</w:t>
      </w:r>
      <w:r w:rsidR="009A4F16" w:rsidRPr="009A4F16">
        <w:rPr>
          <w:rFonts w:ascii="Times New Roman" w:hAnsi="Times New Roman"/>
          <w:szCs w:val="24"/>
        </w:rPr>
        <w:t xml:space="preserve">, </w:t>
      </w:r>
      <w:r w:rsidR="00A17E83">
        <w:rPr>
          <w:rFonts w:ascii="Times New Roman" w:hAnsi="Times New Roman"/>
          <w:szCs w:val="24"/>
        </w:rPr>
        <w:t>p</w:t>
      </w:r>
      <w:r w:rsidR="009A4F16" w:rsidRPr="009A4F16">
        <w:rPr>
          <w:rFonts w:ascii="Times New Roman" w:hAnsi="Times New Roman"/>
          <w:szCs w:val="24"/>
        </w:rPr>
        <w:t xml:space="preserve">okyn </w:t>
      </w:r>
      <w:r w:rsidR="00A17E83">
        <w:rPr>
          <w:rFonts w:ascii="Times New Roman" w:hAnsi="Times New Roman"/>
          <w:szCs w:val="24"/>
        </w:rPr>
        <w:t>generálneho riaditeľa</w:t>
      </w:r>
      <w:r w:rsidR="009A4F16" w:rsidRPr="009A4F16">
        <w:rPr>
          <w:rFonts w:ascii="Times New Roman" w:hAnsi="Times New Roman"/>
          <w:szCs w:val="24"/>
        </w:rPr>
        <w:t xml:space="preserve"> SBPI č. 103/2015 o správe a prevádzke informačných systémov a služieb, </w:t>
      </w:r>
      <w:r w:rsidR="00A17E83">
        <w:rPr>
          <w:rFonts w:ascii="Times New Roman" w:hAnsi="Times New Roman"/>
          <w:szCs w:val="24"/>
        </w:rPr>
        <w:t>p</w:t>
      </w:r>
      <w:r w:rsidR="009A4F16" w:rsidRPr="009A4F16">
        <w:rPr>
          <w:rFonts w:ascii="Times New Roman" w:hAnsi="Times New Roman"/>
          <w:szCs w:val="24"/>
        </w:rPr>
        <w:t xml:space="preserve">okyn </w:t>
      </w:r>
      <w:r w:rsidR="00A17E83">
        <w:rPr>
          <w:rFonts w:ascii="Times New Roman" w:hAnsi="Times New Roman"/>
          <w:szCs w:val="24"/>
        </w:rPr>
        <w:t>generálneho riaditeľa</w:t>
      </w:r>
      <w:r w:rsidR="009A4F16" w:rsidRPr="009A4F16">
        <w:rPr>
          <w:rFonts w:ascii="Times New Roman" w:hAnsi="Times New Roman"/>
          <w:szCs w:val="24"/>
        </w:rPr>
        <w:t xml:space="preserve"> SBPI č. 27/2014  o riadení prístupových práv a privilegovaných prístupových práv do in</w:t>
      </w:r>
      <w:r w:rsidR="00A17E83">
        <w:rPr>
          <w:rFonts w:ascii="Times New Roman" w:hAnsi="Times New Roman"/>
          <w:szCs w:val="24"/>
        </w:rPr>
        <w:t>formačných systémov a služieb, p</w:t>
      </w:r>
      <w:r w:rsidR="009A4F16" w:rsidRPr="009A4F16">
        <w:rPr>
          <w:rFonts w:ascii="Times New Roman" w:hAnsi="Times New Roman"/>
          <w:szCs w:val="24"/>
        </w:rPr>
        <w:t xml:space="preserve">okyn </w:t>
      </w:r>
      <w:r w:rsidR="00A17E83">
        <w:rPr>
          <w:rFonts w:ascii="Times New Roman" w:hAnsi="Times New Roman"/>
          <w:szCs w:val="24"/>
        </w:rPr>
        <w:t>generálneho riaditeľa</w:t>
      </w:r>
      <w:r w:rsidR="009A4F16" w:rsidRPr="009A4F16">
        <w:rPr>
          <w:rFonts w:ascii="Times New Roman" w:hAnsi="Times New Roman"/>
          <w:szCs w:val="24"/>
        </w:rPr>
        <w:t xml:space="preserve"> SBPI č. 102/2015 o riešení </w:t>
      </w:r>
      <w:r w:rsidR="00A17E83">
        <w:rPr>
          <w:rFonts w:ascii="Times New Roman" w:hAnsi="Times New Roman"/>
          <w:szCs w:val="24"/>
        </w:rPr>
        <w:t>bezpečnostných incidentov alebo</w:t>
      </w:r>
      <w:r w:rsidR="009A4F16" w:rsidRPr="009A4F16">
        <w:rPr>
          <w:rFonts w:ascii="Times New Roman" w:hAnsi="Times New Roman"/>
          <w:szCs w:val="24"/>
        </w:rPr>
        <w:t xml:space="preserve"> predpisy, ktorými budú uvedené predpisy nahradené</w:t>
      </w:r>
      <w:r w:rsidR="00BE08E7">
        <w:rPr>
          <w:rFonts w:ascii="Times New Roman" w:hAnsi="Times New Roman"/>
          <w:szCs w:val="24"/>
        </w:rPr>
        <w:t>,</w:t>
      </w:r>
    </w:p>
    <w:p w14:paraId="116A8C84" w14:textId="0915BB17" w:rsidR="004B4AB0" w:rsidRDefault="004B4AB0" w:rsidP="004B4AB0">
      <w:pPr>
        <w:pStyle w:val="MLOdsek"/>
        <w:numPr>
          <w:ilvl w:val="2"/>
          <w:numId w:val="5"/>
        </w:numPr>
        <w:ind w:hanging="425"/>
        <w:rPr>
          <w:rFonts w:ascii="Times New Roman" w:hAnsi="Times New Roman" w:cs="Times New Roman"/>
          <w:szCs w:val="24"/>
          <w:lang w:eastAsia="sk-SK"/>
        </w:rPr>
      </w:pPr>
      <w:r w:rsidRPr="00F9569F">
        <w:rPr>
          <w:rFonts w:ascii="Times New Roman" w:hAnsi="Times New Roman" w:cs="Times New Roman"/>
          <w:szCs w:val="24"/>
          <w:lang w:eastAsia="sk-SK"/>
        </w:rPr>
        <w:t>bezodkladne informovať Objednávateľa o každom podozrení na kybernetický bezpečnostný incident a o všetkých skutočnostiach majúcich vplyv na zabezpečovanie kybernetickej bezpečnosti poskytovaných služieb</w:t>
      </w:r>
      <w:r w:rsidR="00BE08E7">
        <w:rPr>
          <w:rFonts w:ascii="Times New Roman" w:hAnsi="Times New Roman" w:cs="Times New Roman"/>
          <w:szCs w:val="24"/>
          <w:lang w:eastAsia="sk-SK"/>
        </w:rPr>
        <w:t>,</w:t>
      </w:r>
    </w:p>
    <w:p w14:paraId="3F9D63CB" w14:textId="21B7241E" w:rsidR="004B4AB0" w:rsidRPr="008343D0" w:rsidRDefault="007420AB" w:rsidP="004B4AB0">
      <w:pPr>
        <w:pStyle w:val="MLOdsek"/>
        <w:numPr>
          <w:ilvl w:val="2"/>
          <w:numId w:val="5"/>
        </w:numPr>
        <w:ind w:hanging="425"/>
        <w:rPr>
          <w:rFonts w:ascii="Times New Roman" w:hAnsi="Times New Roman" w:cs="Times New Roman"/>
          <w:szCs w:val="24"/>
          <w:lang w:eastAsia="sk-SK"/>
        </w:rPr>
      </w:pPr>
      <w:r>
        <w:rPr>
          <w:rFonts w:ascii="Times New Roman" w:hAnsi="Times New Roman" w:cs="Times New Roman"/>
          <w:szCs w:val="24"/>
          <w:lang w:eastAsia="sk-SK"/>
        </w:rPr>
        <w:t xml:space="preserve">bezodkladne </w:t>
      </w:r>
      <w:r w:rsidR="004B4AB0" w:rsidRPr="00F9569F">
        <w:rPr>
          <w:rFonts w:ascii="Times New Roman" w:hAnsi="Times New Roman" w:cs="Times New Roman"/>
          <w:szCs w:val="24"/>
          <w:lang w:eastAsia="sk-SK"/>
        </w:rPr>
        <w:t xml:space="preserve">hlásiť všetky potrebné informácie požadované Objednávateľom pri zabezpečovaní požiadaviek kladených na Objednávateľa podľa zákona o </w:t>
      </w:r>
      <w:r w:rsidR="00BD4F79">
        <w:rPr>
          <w:rFonts w:ascii="Times New Roman" w:hAnsi="Times New Roman" w:cs="Times New Roman"/>
          <w:szCs w:val="24"/>
          <w:lang w:eastAsia="sk-SK"/>
        </w:rPr>
        <w:t>KB</w:t>
      </w:r>
      <w:r w:rsidR="004B4AB0" w:rsidRPr="00F9569F">
        <w:rPr>
          <w:rFonts w:ascii="Times New Roman" w:hAnsi="Times New Roman" w:cs="Times New Roman"/>
          <w:szCs w:val="24"/>
          <w:lang w:eastAsia="sk-SK"/>
        </w:rPr>
        <w:t xml:space="preserve"> alebo vyhlášky </w:t>
      </w:r>
      <w:r>
        <w:rPr>
          <w:rFonts w:ascii="Times New Roman" w:hAnsi="Times New Roman" w:cs="Times New Roman"/>
          <w:szCs w:val="24"/>
          <w:lang w:eastAsia="sk-SK"/>
        </w:rPr>
        <w:t>č. 362/2018 Z. z.</w:t>
      </w:r>
      <w:r w:rsidR="004B4AB0" w:rsidRPr="00F9569F">
        <w:rPr>
          <w:rFonts w:ascii="Times New Roman" w:hAnsi="Times New Roman" w:cs="Times New Roman"/>
          <w:szCs w:val="24"/>
          <w:lang w:eastAsia="sk-SK"/>
        </w:rPr>
        <w:t xml:space="preserve">, a to zaslaním mailu na kontakt </w:t>
      </w:r>
      <w:r w:rsidR="004B4AB0">
        <w:rPr>
          <w:rFonts w:ascii="Times New Roman" w:hAnsi="Times New Roman" w:cs="Times New Roman"/>
          <w:szCs w:val="24"/>
          <w:lang w:eastAsia="sk-SK"/>
        </w:rPr>
        <w:t xml:space="preserve">oprávnenej osoby </w:t>
      </w:r>
      <w:r w:rsidR="004B4AB0" w:rsidRPr="00F9569F">
        <w:rPr>
          <w:rFonts w:ascii="Times New Roman" w:hAnsi="Times New Roman" w:cs="Times New Roman"/>
          <w:szCs w:val="24"/>
          <w:lang w:eastAsia="sk-SK"/>
        </w:rPr>
        <w:t>Objednávateľa</w:t>
      </w:r>
      <w:r w:rsidR="00BE08E7">
        <w:rPr>
          <w:rFonts w:ascii="Times New Roman" w:hAnsi="Times New Roman" w:cs="Times New Roman"/>
          <w:szCs w:val="24"/>
          <w:lang w:eastAsia="sk-SK"/>
        </w:rPr>
        <w:t>,</w:t>
      </w:r>
    </w:p>
    <w:p w14:paraId="383E0EC8" w14:textId="77777777" w:rsidR="0083270B" w:rsidRPr="008343D0" w:rsidRDefault="006542E2" w:rsidP="00103238">
      <w:pPr>
        <w:pStyle w:val="MLOdsek"/>
        <w:numPr>
          <w:ilvl w:val="2"/>
          <w:numId w:val="5"/>
        </w:numPr>
        <w:ind w:hanging="425"/>
        <w:rPr>
          <w:rFonts w:ascii="Times New Roman" w:hAnsi="Times New Roman" w:cs="Times New Roman"/>
          <w:szCs w:val="24"/>
          <w:lang w:eastAsia="sk-SK"/>
        </w:rPr>
      </w:pPr>
      <w:r w:rsidRPr="00D70319">
        <w:rPr>
          <w:rFonts w:ascii="Times New Roman" w:hAnsi="Times New Roman" w:cs="Times New Roman"/>
          <w:szCs w:val="24"/>
        </w:rPr>
        <w:t xml:space="preserve">riadiť sa pri vykonávaní Diela, ktoré je </w:t>
      </w:r>
      <w:r w:rsidR="0077491A" w:rsidRPr="00D70319">
        <w:rPr>
          <w:rFonts w:ascii="Times New Roman" w:hAnsi="Times New Roman" w:cs="Times New Roman"/>
          <w:szCs w:val="24"/>
        </w:rPr>
        <w:t xml:space="preserve">realizované v rámci projektu financovaného z Operačného programu Integrovaná </w:t>
      </w:r>
      <w:r w:rsidR="0077491A" w:rsidRPr="008343D0">
        <w:rPr>
          <w:rFonts w:ascii="Times New Roman" w:hAnsi="Times New Roman" w:cs="Times New Roman"/>
          <w:szCs w:val="24"/>
        </w:rPr>
        <w:t>infraštruktúra, Metodikou riadenia QAMPR</w:t>
      </w:r>
      <w:r w:rsidR="008343D0" w:rsidRPr="008343D0">
        <w:rPr>
          <w:rFonts w:ascii="Times New Roman" w:hAnsi="Times New Roman" w:cs="Times New Roman"/>
          <w:szCs w:val="24"/>
          <w:lang w:eastAsia="sk-SK"/>
        </w:rPr>
        <w:t>,</w:t>
      </w:r>
    </w:p>
    <w:p w14:paraId="3FC9ECEB" w14:textId="09F166AC" w:rsidR="007D5181" w:rsidRPr="008343D0" w:rsidRDefault="004C029D" w:rsidP="00103238">
      <w:pPr>
        <w:pStyle w:val="MLOdsek"/>
        <w:numPr>
          <w:ilvl w:val="2"/>
          <w:numId w:val="5"/>
        </w:numPr>
        <w:ind w:hanging="425"/>
        <w:rPr>
          <w:rFonts w:ascii="Times New Roman" w:hAnsi="Times New Roman" w:cs="Times New Roman"/>
          <w:szCs w:val="24"/>
          <w:lang w:eastAsia="sk-SK"/>
        </w:rPr>
      </w:pPr>
      <w:r w:rsidRPr="008343D0">
        <w:rPr>
          <w:rFonts w:ascii="Times New Roman" w:hAnsi="Times New Roman" w:cs="Times New Roman"/>
          <w:szCs w:val="24"/>
        </w:rPr>
        <w:t xml:space="preserve">zohľadniť povinnosť orgánov verejnej moci (OVM) a </w:t>
      </w:r>
      <w:r w:rsidR="007D5181" w:rsidRPr="008343D0">
        <w:rPr>
          <w:rFonts w:ascii="Times New Roman" w:hAnsi="Times New Roman" w:cs="Times New Roman"/>
          <w:szCs w:val="24"/>
        </w:rPr>
        <w:t>zabezpečiť súlad dodávaného Diela, ktoré je realizované v rámci projektu financovaného z Operačného programu Integrovaná infraštruktúra</w:t>
      </w:r>
      <w:r w:rsidR="00AF74C1" w:rsidRPr="008343D0">
        <w:rPr>
          <w:rFonts w:ascii="Times New Roman" w:hAnsi="Times New Roman" w:cs="Times New Roman"/>
          <w:szCs w:val="24"/>
        </w:rPr>
        <w:t xml:space="preserve"> alebo iného operačného programu</w:t>
      </w:r>
      <w:r w:rsidRPr="008343D0">
        <w:rPr>
          <w:rFonts w:ascii="Times New Roman" w:hAnsi="Times New Roman" w:cs="Times New Roman"/>
          <w:szCs w:val="24"/>
        </w:rPr>
        <w:t xml:space="preserve"> </w:t>
      </w:r>
      <w:r w:rsidR="007D5181" w:rsidRPr="008343D0">
        <w:rPr>
          <w:rFonts w:ascii="Times New Roman" w:hAnsi="Times New Roman" w:cs="Times New Roman"/>
          <w:szCs w:val="24"/>
        </w:rPr>
        <w:t>so Zákonom o </w:t>
      </w:r>
      <w:proofErr w:type="spellStart"/>
      <w:r w:rsidR="007D5181" w:rsidRPr="008343D0">
        <w:rPr>
          <w:rFonts w:ascii="Times New Roman" w:hAnsi="Times New Roman" w:cs="Times New Roman"/>
          <w:szCs w:val="24"/>
        </w:rPr>
        <w:t>eGovernmente</w:t>
      </w:r>
      <w:proofErr w:type="spellEnd"/>
      <w:r w:rsidR="007D5181" w:rsidRPr="008343D0">
        <w:rPr>
          <w:rFonts w:ascii="Times New Roman" w:hAnsi="Times New Roman" w:cs="Times New Roman"/>
          <w:szCs w:val="24"/>
        </w:rPr>
        <w:t xml:space="preserve"> a Metodickým </w:t>
      </w:r>
      <w:r w:rsidR="008343D0" w:rsidRPr="008343D0">
        <w:rPr>
          <w:rFonts w:ascii="Times New Roman" w:hAnsi="Times New Roman" w:cs="Times New Roman"/>
          <w:szCs w:val="24"/>
        </w:rPr>
        <w:t>usmernením</w:t>
      </w:r>
      <w:r w:rsidR="007D5181" w:rsidRPr="008343D0">
        <w:rPr>
          <w:rFonts w:ascii="Times New Roman" w:hAnsi="Times New Roman" w:cs="Times New Roman"/>
          <w:szCs w:val="24"/>
        </w:rPr>
        <w:t xml:space="preserve"> (č. 3639/2019/oDK-1) o postupe zaraďovania referenčných údajov do zoznamu referenčných údajov vo väzbe na referenčné registre </w:t>
      </w:r>
      <w:r w:rsidRPr="008343D0">
        <w:rPr>
          <w:rFonts w:ascii="Times New Roman" w:hAnsi="Times New Roman" w:cs="Times New Roman"/>
          <w:szCs w:val="24"/>
        </w:rPr>
        <w:t xml:space="preserve">(dostupné na: </w:t>
      </w:r>
      <w:hyperlink r:id="rId13" w:history="1">
        <w:r w:rsidRPr="008343D0">
          <w:rPr>
            <w:rStyle w:val="Hypertextovprepojenie"/>
            <w:rFonts w:ascii="Times New Roman" w:hAnsi="Times New Roman" w:cs="Times New Roman"/>
            <w:color w:val="auto"/>
            <w:szCs w:val="24"/>
          </w:rPr>
          <w:t>https://datalab.digital/referencne-udaje/</w:t>
        </w:r>
      </w:hyperlink>
      <w:r w:rsidRPr="008343D0">
        <w:rPr>
          <w:rFonts w:ascii="Times New Roman" w:hAnsi="Times New Roman" w:cs="Times New Roman"/>
          <w:szCs w:val="24"/>
        </w:rPr>
        <w:t xml:space="preserve">) </w:t>
      </w:r>
      <w:r w:rsidR="007D5181" w:rsidRPr="008343D0">
        <w:rPr>
          <w:rFonts w:ascii="Times New Roman" w:hAnsi="Times New Roman" w:cs="Times New Roman"/>
          <w:szCs w:val="24"/>
        </w:rPr>
        <w:t xml:space="preserve">a vykonávania postupov pri </w:t>
      </w:r>
      <w:proofErr w:type="spellStart"/>
      <w:r w:rsidR="007D5181" w:rsidRPr="008343D0">
        <w:rPr>
          <w:rFonts w:ascii="Times New Roman" w:hAnsi="Times New Roman" w:cs="Times New Roman"/>
          <w:szCs w:val="24"/>
        </w:rPr>
        <w:t>referencovaní</w:t>
      </w:r>
      <w:proofErr w:type="spellEnd"/>
      <w:r w:rsidR="007D5181" w:rsidRPr="008343D0">
        <w:rPr>
          <w:rFonts w:ascii="Times New Roman" w:hAnsi="Times New Roman" w:cs="Times New Roman"/>
          <w:szCs w:val="24"/>
        </w:rPr>
        <w:t xml:space="preserve"> (dostupným na </w:t>
      </w:r>
      <w:hyperlink r:id="rId14" w:history="1">
        <w:r w:rsidR="007D5181" w:rsidRPr="008343D0">
          <w:rPr>
            <w:rStyle w:val="Hypertextovprepojenie"/>
            <w:rFonts w:ascii="Times New Roman" w:hAnsi="Times New Roman" w:cs="Times New Roman"/>
            <w:color w:val="auto"/>
            <w:szCs w:val="24"/>
          </w:rPr>
          <w:t>https://datalab.digital/dokumenty/</w:t>
        </w:r>
      </w:hyperlink>
      <w:r w:rsidR="007D5181" w:rsidRPr="008343D0">
        <w:rPr>
          <w:rFonts w:ascii="Times New Roman" w:hAnsi="Times New Roman" w:cs="Times New Roman"/>
          <w:szCs w:val="24"/>
        </w:rPr>
        <w:t>)</w:t>
      </w:r>
      <w:r w:rsidR="00BE08E7">
        <w:rPr>
          <w:rFonts w:ascii="Times New Roman" w:hAnsi="Times New Roman" w:cs="Times New Roman"/>
          <w:szCs w:val="24"/>
        </w:rPr>
        <w:t>,</w:t>
      </w:r>
    </w:p>
    <w:p w14:paraId="4092BA2E" w14:textId="0CFC8AD0" w:rsidR="00FE2DCC" w:rsidRPr="00B03F36" w:rsidRDefault="00FE2DCC" w:rsidP="00103238">
      <w:pPr>
        <w:pStyle w:val="MLOdsek"/>
        <w:numPr>
          <w:ilvl w:val="2"/>
          <w:numId w:val="5"/>
        </w:numPr>
        <w:ind w:hanging="425"/>
        <w:rPr>
          <w:rFonts w:ascii="Times New Roman" w:hAnsi="Times New Roman" w:cs="Times New Roman"/>
          <w:szCs w:val="24"/>
        </w:rPr>
      </w:pPr>
      <w:r w:rsidRPr="00B03F36">
        <w:rPr>
          <w:rFonts w:ascii="Times New Roman" w:hAnsi="Times New Roman" w:cs="Times New Roman"/>
          <w:szCs w:val="24"/>
        </w:rPr>
        <w:lastRenderedPageBreak/>
        <w:t xml:space="preserve">zabezpečiť súlad dodávaného Diela, ktoré je realizované v rámci projektu financovaného z Operačného programu Integrovaná infraštruktúra, s Katalógom služieb a požiadavkami na realizáciu služieb vládneho </w:t>
      </w:r>
      <w:proofErr w:type="spellStart"/>
      <w:r w:rsidRPr="00B03F36">
        <w:rPr>
          <w:rFonts w:ascii="Times New Roman" w:hAnsi="Times New Roman" w:cs="Times New Roman"/>
          <w:szCs w:val="24"/>
        </w:rPr>
        <w:t>cloudu</w:t>
      </w:r>
      <w:proofErr w:type="spellEnd"/>
      <w:r w:rsidRPr="00B03F36">
        <w:rPr>
          <w:rFonts w:ascii="Times New Roman" w:hAnsi="Times New Roman" w:cs="Times New Roman"/>
          <w:szCs w:val="24"/>
        </w:rPr>
        <w:t xml:space="preserve"> (dostupným na </w:t>
      </w:r>
      <w:hyperlink r:id="rId15" w:history="1">
        <w:r w:rsidR="006A0FCE" w:rsidRPr="00B03F36">
          <w:rPr>
            <w:rStyle w:val="Hypertextovprepojenie"/>
            <w:rFonts w:ascii="Times New Roman" w:hAnsi="Times New Roman" w:cs="Times New Roman"/>
          </w:rPr>
          <w:t>https://www.mirri.gov.sk/sekcie/informatizacia/egovernment/vladny-cloud/katalog-cloudovych-sluzieb/index.html</w:t>
        </w:r>
      </w:hyperlink>
      <w:r w:rsidR="00ED1C48" w:rsidRPr="00B03F36">
        <w:rPr>
          <w:rFonts w:ascii="Times New Roman" w:hAnsi="Times New Roman" w:cs="Times New Roman"/>
          <w:szCs w:val="24"/>
        </w:rPr>
        <w:t xml:space="preserve"> </w:t>
      </w:r>
      <w:r w:rsidR="00311061" w:rsidRPr="00B03F36">
        <w:rPr>
          <w:rFonts w:ascii="Times New Roman" w:hAnsi="Times New Roman" w:cs="Times New Roman"/>
          <w:szCs w:val="24"/>
        </w:rPr>
        <w:t>a</w:t>
      </w:r>
      <w:r w:rsidR="00ED1C48" w:rsidRPr="00B03F36">
        <w:rPr>
          <w:rFonts w:ascii="Times New Roman" w:hAnsi="Times New Roman" w:cs="Times New Roman"/>
          <w:szCs w:val="24"/>
        </w:rPr>
        <w:t xml:space="preserve"> </w:t>
      </w:r>
      <w:hyperlink r:id="rId16" w:history="1">
        <w:r w:rsidR="00ED1C48" w:rsidRPr="00B03F36">
          <w:rPr>
            <w:rStyle w:val="Hypertextovprepojenie"/>
            <w:rFonts w:ascii="Times New Roman" w:hAnsi="Times New Roman" w:cs="Times New Roman"/>
            <w:szCs w:val="24"/>
          </w:rPr>
          <w:t>https://www.sk.cloud</w:t>
        </w:r>
      </w:hyperlink>
      <w:r w:rsidR="00ED1C48" w:rsidRPr="00B03F36">
        <w:rPr>
          <w:rFonts w:ascii="Times New Roman" w:hAnsi="Times New Roman" w:cs="Times New Roman"/>
          <w:szCs w:val="24"/>
        </w:rPr>
        <w:t xml:space="preserve"> )</w:t>
      </w:r>
      <w:r w:rsidR="00BE08E7">
        <w:rPr>
          <w:rFonts w:ascii="Times New Roman" w:hAnsi="Times New Roman" w:cs="Times New Roman"/>
          <w:szCs w:val="24"/>
        </w:rPr>
        <w:t>,</w:t>
      </w:r>
    </w:p>
    <w:p w14:paraId="57FD4323" w14:textId="4F65F520" w:rsidR="00331983" w:rsidRPr="008343D0" w:rsidRDefault="00626C18" w:rsidP="00103238">
      <w:pPr>
        <w:pStyle w:val="MLOdsek"/>
        <w:numPr>
          <w:ilvl w:val="2"/>
          <w:numId w:val="5"/>
        </w:numPr>
        <w:ind w:hanging="425"/>
        <w:rPr>
          <w:rFonts w:ascii="Times New Roman" w:hAnsi="Times New Roman" w:cs="Times New Roman"/>
          <w:szCs w:val="24"/>
        </w:rPr>
      </w:pPr>
      <w:r w:rsidRPr="008343D0">
        <w:rPr>
          <w:rFonts w:ascii="Times New Roman" w:hAnsi="Times New Roman" w:cs="Times New Roman"/>
          <w:szCs w:val="24"/>
        </w:rPr>
        <w:t xml:space="preserve">upozorniť na </w:t>
      </w:r>
      <w:r w:rsidR="00792699" w:rsidRPr="008343D0">
        <w:rPr>
          <w:rFonts w:ascii="Times New Roman" w:hAnsi="Times New Roman" w:cs="Times New Roman"/>
          <w:szCs w:val="24"/>
        </w:rPr>
        <w:t>nevyhnutnosť</w:t>
      </w:r>
      <w:r w:rsidRPr="008343D0">
        <w:rPr>
          <w:rFonts w:ascii="Times New Roman" w:hAnsi="Times New Roman" w:cs="Times New Roman"/>
          <w:szCs w:val="24"/>
        </w:rPr>
        <w:t xml:space="preserve"> aktualizovať</w:t>
      </w:r>
      <w:r w:rsidR="00331983" w:rsidRPr="008343D0">
        <w:rPr>
          <w:rFonts w:ascii="Times New Roman" w:hAnsi="Times New Roman" w:cs="Times New Roman"/>
          <w:szCs w:val="24"/>
        </w:rPr>
        <w:t xml:space="preserve"> </w:t>
      </w:r>
      <w:proofErr w:type="spellStart"/>
      <w:r w:rsidR="00331983" w:rsidRPr="008343D0">
        <w:rPr>
          <w:rFonts w:ascii="Times New Roman" w:hAnsi="Times New Roman" w:cs="Times New Roman"/>
          <w:szCs w:val="24"/>
        </w:rPr>
        <w:t>eGovernment</w:t>
      </w:r>
      <w:proofErr w:type="spellEnd"/>
      <w:r w:rsidR="00331983" w:rsidRPr="008343D0">
        <w:rPr>
          <w:rFonts w:ascii="Times New Roman" w:hAnsi="Times New Roman" w:cs="Times New Roman"/>
          <w:szCs w:val="24"/>
        </w:rPr>
        <w:t xml:space="preserve"> komponenty v centrálnom </w:t>
      </w:r>
      <w:proofErr w:type="spellStart"/>
      <w:r w:rsidR="00331983" w:rsidRPr="008343D0">
        <w:rPr>
          <w:rFonts w:ascii="Times New Roman" w:hAnsi="Times New Roman" w:cs="Times New Roman"/>
          <w:szCs w:val="24"/>
        </w:rPr>
        <w:t>metainformačnom</w:t>
      </w:r>
      <w:proofErr w:type="spellEnd"/>
      <w:r w:rsidR="00331983" w:rsidRPr="008343D0">
        <w:rPr>
          <w:rFonts w:ascii="Times New Roman" w:hAnsi="Times New Roman" w:cs="Times New Roman"/>
          <w:szCs w:val="24"/>
        </w:rPr>
        <w:t xml:space="preserve"> systéme verejnej správy v súlade s Metodickým pokynom číslo ÚPVII/000514/2017-313 z 10.</w:t>
      </w:r>
      <w:r w:rsidR="0027181A" w:rsidRPr="008343D0">
        <w:rPr>
          <w:rFonts w:ascii="Times New Roman" w:hAnsi="Times New Roman" w:cs="Times New Roman"/>
          <w:szCs w:val="24"/>
        </w:rPr>
        <w:t>0</w:t>
      </w:r>
      <w:r w:rsidR="00331983" w:rsidRPr="008343D0">
        <w:rPr>
          <w:rFonts w:ascii="Times New Roman" w:hAnsi="Times New Roman" w:cs="Times New Roman"/>
          <w:szCs w:val="24"/>
        </w:rPr>
        <w:t xml:space="preserve">1.2017 na aktualizáciu obsahu centrálneho </w:t>
      </w:r>
      <w:proofErr w:type="spellStart"/>
      <w:r w:rsidR="00331983" w:rsidRPr="008343D0">
        <w:rPr>
          <w:rFonts w:ascii="Times New Roman" w:hAnsi="Times New Roman" w:cs="Times New Roman"/>
          <w:szCs w:val="24"/>
        </w:rPr>
        <w:t>metainformačného</w:t>
      </w:r>
      <w:proofErr w:type="spellEnd"/>
      <w:r w:rsidR="00331983" w:rsidRPr="008343D0">
        <w:rPr>
          <w:rFonts w:ascii="Times New Roman" w:hAnsi="Times New Roman" w:cs="Times New Roman"/>
          <w:szCs w:val="24"/>
        </w:rPr>
        <w:t xml:space="preserve"> systému verejnej správy povinnými osobami v znení neskorších predpisov</w:t>
      </w:r>
      <w:r w:rsidR="00BE08E7">
        <w:rPr>
          <w:rFonts w:ascii="Times New Roman" w:hAnsi="Times New Roman" w:cs="Times New Roman"/>
          <w:szCs w:val="24"/>
        </w:rPr>
        <w:t>,</w:t>
      </w:r>
    </w:p>
    <w:p w14:paraId="2A057A0C" w14:textId="1579A2DF" w:rsidR="00ED1C48" w:rsidRPr="00B03F36" w:rsidRDefault="00FE2DCC" w:rsidP="00103238">
      <w:pPr>
        <w:pStyle w:val="MLOdsek"/>
        <w:numPr>
          <w:ilvl w:val="2"/>
          <w:numId w:val="5"/>
        </w:numPr>
        <w:ind w:hanging="425"/>
        <w:rPr>
          <w:rFonts w:ascii="Times New Roman" w:hAnsi="Times New Roman" w:cs="Times New Roman"/>
          <w:szCs w:val="24"/>
        </w:rPr>
      </w:pPr>
      <w:r w:rsidRPr="00B03F36">
        <w:rPr>
          <w:rFonts w:ascii="Times New Roman" w:hAnsi="Times New Roman" w:cs="Times New Roman"/>
          <w:szCs w:val="24"/>
        </w:rPr>
        <w:t xml:space="preserve">zohľadniť skutočnosť, že </w:t>
      </w:r>
      <w:r w:rsidR="00163162">
        <w:rPr>
          <w:rFonts w:ascii="Times New Roman" w:hAnsi="Times New Roman" w:cs="Times New Roman"/>
          <w:szCs w:val="24"/>
        </w:rPr>
        <w:t xml:space="preserve">pri vykonaní Diela </w:t>
      </w:r>
      <w:r w:rsidRPr="00B03F36">
        <w:rPr>
          <w:rFonts w:ascii="Times New Roman" w:hAnsi="Times New Roman" w:cs="Times New Roman"/>
          <w:szCs w:val="24"/>
        </w:rPr>
        <w:t xml:space="preserve">sú a budú použité všetky údaje, ktoré sú aktuálne vyhlásené za referenčné a voči ktorým platí podľa </w:t>
      </w:r>
      <w:r w:rsidR="00ED1C48" w:rsidRPr="00B03F36">
        <w:rPr>
          <w:rFonts w:ascii="Times New Roman" w:hAnsi="Times New Roman" w:cs="Times New Roman"/>
          <w:szCs w:val="24"/>
        </w:rPr>
        <w:t>Z</w:t>
      </w:r>
      <w:r w:rsidRPr="00B03F36">
        <w:rPr>
          <w:rFonts w:ascii="Times New Roman" w:hAnsi="Times New Roman" w:cs="Times New Roman"/>
          <w:szCs w:val="24"/>
        </w:rPr>
        <w:t>ákona o </w:t>
      </w:r>
      <w:proofErr w:type="spellStart"/>
      <w:r w:rsidRPr="00B03F36">
        <w:rPr>
          <w:rFonts w:ascii="Times New Roman" w:hAnsi="Times New Roman" w:cs="Times New Roman"/>
          <w:szCs w:val="24"/>
        </w:rPr>
        <w:t>eGovernmente</w:t>
      </w:r>
      <w:proofErr w:type="spellEnd"/>
      <w:r w:rsidRPr="00B03F36">
        <w:rPr>
          <w:rFonts w:ascii="Times New Roman" w:hAnsi="Times New Roman" w:cs="Times New Roman"/>
          <w:szCs w:val="24"/>
        </w:rPr>
        <w:t xml:space="preserve"> povinnosť </w:t>
      </w:r>
      <w:proofErr w:type="spellStart"/>
      <w:r w:rsidRPr="00B03F36">
        <w:rPr>
          <w:rFonts w:ascii="Times New Roman" w:hAnsi="Times New Roman" w:cs="Times New Roman"/>
          <w:szCs w:val="24"/>
        </w:rPr>
        <w:t>referencovania</w:t>
      </w:r>
      <w:proofErr w:type="spellEnd"/>
      <w:r w:rsidRPr="00B03F36">
        <w:rPr>
          <w:rFonts w:ascii="Times New Roman" w:hAnsi="Times New Roman" w:cs="Times New Roman"/>
          <w:szCs w:val="24"/>
        </w:rPr>
        <w:t xml:space="preserve"> sa (viď. §52). </w:t>
      </w:r>
      <w:r w:rsidR="004C4F07" w:rsidRPr="00B03F36">
        <w:rPr>
          <w:rFonts w:ascii="Times New Roman" w:hAnsi="Times New Roman" w:cs="Times New Roman"/>
          <w:szCs w:val="24"/>
        </w:rPr>
        <w:t>Dostupné tu:</w:t>
      </w:r>
      <w:r w:rsidR="00C03A4F" w:rsidRPr="00B03F36">
        <w:rPr>
          <w:rFonts w:ascii="Times New Roman" w:hAnsi="Times New Roman" w:cs="Times New Roman"/>
          <w:szCs w:val="24"/>
        </w:rPr>
        <w:t xml:space="preserve"> </w:t>
      </w:r>
      <w:hyperlink r:id="rId17" w:history="1">
        <w:r w:rsidRPr="00B03F36">
          <w:rPr>
            <w:rFonts w:ascii="Times New Roman" w:hAnsi="Times New Roman" w:cs="Times New Roman"/>
            <w:szCs w:val="24"/>
            <w:u w:val="single" w:color="0B4CB4"/>
          </w:rPr>
          <w:t>https://metais.vicepremier.gov.sk/refregisters/list?page=1&amp;count=20</w:t>
        </w:r>
      </w:hyperlink>
      <w:r w:rsidR="00C03A4F" w:rsidRPr="00B03F36">
        <w:rPr>
          <w:rFonts w:ascii="Times New Roman" w:hAnsi="Times New Roman" w:cs="Times New Roman"/>
          <w:szCs w:val="24"/>
        </w:rPr>
        <w:t xml:space="preserve"> </w:t>
      </w:r>
      <w:r w:rsidR="00BE08E7">
        <w:rPr>
          <w:rFonts w:ascii="Times New Roman" w:hAnsi="Times New Roman" w:cs="Times New Roman"/>
          <w:szCs w:val="24"/>
        </w:rPr>
        <w:t>,</w:t>
      </w:r>
    </w:p>
    <w:p w14:paraId="2F27DA27" w14:textId="5223B346" w:rsidR="00FE2DCC" w:rsidRPr="00D70319" w:rsidRDefault="00FE2DCC" w:rsidP="00103238">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využívať a poskytovať pri elektronickej komunikácii (viď. §10 ods. 2 </w:t>
      </w:r>
      <w:r w:rsidR="00C138C0">
        <w:rPr>
          <w:rFonts w:ascii="Times New Roman" w:hAnsi="Times New Roman" w:cs="Times New Roman"/>
          <w:szCs w:val="24"/>
        </w:rPr>
        <w:t xml:space="preserve">Zákona o </w:t>
      </w:r>
      <w:proofErr w:type="spellStart"/>
      <w:r w:rsidR="00C138C0">
        <w:rPr>
          <w:rFonts w:ascii="Times New Roman" w:hAnsi="Times New Roman" w:cs="Times New Roman"/>
          <w:szCs w:val="24"/>
        </w:rPr>
        <w:t>eGovernmente</w:t>
      </w:r>
      <w:proofErr w:type="spellEnd"/>
      <w:r w:rsidRPr="00D70319">
        <w:rPr>
          <w:rFonts w:ascii="Times New Roman" w:hAnsi="Times New Roman" w:cs="Times New Roman"/>
          <w:szCs w:val="24"/>
        </w:rPr>
        <w:t>) údaje prostredníctvom „Modulu procesnej integrácie a integrácie údajov (jeho časti IS CSRÚ)“.</w:t>
      </w:r>
      <w:r w:rsidR="00C03A4F">
        <w:rPr>
          <w:rFonts w:ascii="Times New Roman" w:hAnsi="Times New Roman" w:cs="Times New Roman"/>
          <w:szCs w:val="24"/>
        </w:rPr>
        <w:t xml:space="preserve"> </w:t>
      </w:r>
      <w:r w:rsidRPr="00D70319">
        <w:rPr>
          <w:rFonts w:ascii="Times New Roman" w:hAnsi="Times New Roman" w:cs="Times New Roman"/>
          <w:szCs w:val="24"/>
        </w:rPr>
        <w:t xml:space="preserve">Tento modul (viď. §10 ods. 11 </w:t>
      </w:r>
      <w:r w:rsidR="00C138C0" w:rsidRPr="00C138C0">
        <w:rPr>
          <w:rFonts w:ascii="Times New Roman" w:hAnsi="Times New Roman" w:cs="Times New Roman"/>
          <w:szCs w:val="24"/>
        </w:rPr>
        <w:t xml:space="preserve">Zákona o </w:t>
      </w:r>
      <w:proofErr w:type="spellStart"/>
      <w:r w:rsidR="00C138C0" w:rsidRPr="00C138C0">
        <w:rPr>
          <w:rFonts w:ascii="Times New Roman" w:hAnsi="Times New Roman" w:cs="Times New Roman"/>
          <w:szCs w:val="24"/>
        </w:rPr>
        <w:t>eGovernmente</w:t>
      </w:r>
      <w:proofErr w:type="spellEnd"/>
      <w:r w:rsidRPr="00D70319">
        <w:rPr>
          <w:rFonts w:ascii="Times New Roman" w:hAnsi="Times New Roman" w:cs="Times New Roman"/>
          <w:szCs w:val="24"/>
        </w:rPr>
        <w:t xml:space="preserve">) slúži </w:t>
      </w:r>
      <w:proofErr w:type="spellStart"/>
      <w:r w:rsidRPr="00D70319">
        <w:rPr>
          <w:rFonts w:ascii="Times New Roman" w:hAnsi="Times New Roman" w:cs="Times New Roman"/>
          <w:szCs w:val="24"/>
        </w:rPr>
        <w:t>o.i</w:t>
      </w:r>
      <w:proofErr w:type="spellEnd"/>
      <w:r w:rsidRPr="00D70319">
        <w:rPr>
          <w:rFonts w:ascii="Times New Roman" w:hAnsi="Times New Roman" w:cs="Times New Roman"/>
          <w:szCs w:val="24"/>
        </w:rPr>
        <w:t xml:space="preserve">. na integráciu údajov, synchronizáciu údajov pri </w:t>
      </w:r>
      <w:proofErr w:type="spellStart"/>
      <w:r w:rsidRPr="00D70319">
        <w:rPr>
          <w:rFonts w:ascii="Times New Roman" w:hAnsi="Times New Roman" w:cs="Times New Roman"/>
          <w:szCs w:val="24"/>
        </w:rPr>
        <w:t>referencovaní</w:t>
      </w:r>
      <w:proofErr w:type="spellEnd"/>
      <w:r w:rsidRPr="00D70319">
        <w:rPr>
          <w:rFonts w:ascii="Times New Roman" w:hAnsi="Times New Roman" w:cs="Times New Roman"/>
          <w:szCs w:val="24"/>
        </w:rPr>
        <w:t xml:space="preserve"> a pri výmene údajov s referenčnými registrami a základnými číselníkmi</w:t>
      </w:r>
      <w:r w:rsidR="00BE08E7">
        <w:rPr>
          <w:rFonts w:ascii="Times New Roman" w:hAnsi="Times New Roman" w:cs="Times New Roman"/>
          <w:szCs w:val="24"/>
        </w:rPr>
        <w:t>,</w:t>
      </w:r>
    </w:p>
    <w:p w14:paraId="26E8E210" w14:textId="5AD3408E" w:rsidR="00FE2DCC" w:rsidRPr="00F50C20" w:rsidRDefault="00FE2DCC" w:rsidP="00103238">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v prípade existencie centrálnej IKT zmluvy viažucej sa na dodávku licencií proprietárneho </w:t>
      </w:r>
      <w:r w:rsidRPr="00F50C20">
        <w:rPr>
          <w:rFonts w:ascii="Times New Roman" w:hAnsi="Times New Roman" w:cs="Times New Roman"/>
          <w:szCs w:val="24"/>
        </w:rPr>
        <w:t>softvéru v rámci dodávaného diela postupovať v zmysle Uznesenia vlády č. 286/2019 o povinnosti prednostne pristupovať k platným a účinným centrálnym IKT zmluvám</w:t>
      </w:r>
      <w:r w:rsidR="00BE08E7">
        <w:rPr>
          <w:rFonts w:ascii="Times New Roman" w:hAnsi="Times New Roman" w:cs="Times New Roman"/>
          <w:szCs w:val="24"/>
        </w:rPr>
        <w:t>,</w:t>
      </w:r>
    </w:p>
    <w:p w14:paraId="4F3535C3" w14:textId="77777777" w:rsidR="00331983" w:rsidRPr="00F50C20" w:rsidRDefault="00331983" w:rsidP="00103238">
      <w:pPr>
        <w:pStyle w:val="MLOdsek"/>
        <w:numPr>
          <w:ilvl w:val="2"/>
          <w:numId w:val="5"/>
        </w:numPr>
        <w:ind w:hanging="425"/>
        <w:rPr>
          <w:rFonts w:ascii="Times New Roman" w:hAnsi="Times New Roman" w:cs="Times New Roman"/>
          <w:szCs w:val="24"/>
        </w:rPr>
      </w:pPr>
      <w:r w:rsidRPr="00F50C20">
        <w:rPr>
          <w:rFonts w:ascii="Times New Roman" w:hAnsi="Times New Roman" w:cs="Times New Roman"/>
          <w:szCs w:val="24"/>
        </w:rPr>
        <w:t xml:space="preserve">zabezpečiť, aby zhotovené </w:t>
      </w:r>
      <w:r w:rsidR="00AF74C1" w:rsidRPr="00F50C20">
        <w:rPr>
          <w:rFonts w:ascii="Times New Roman" w:hAnsi="Times New Roman" w:cs="Times New Roman"/>
          <w:szCs w:val="24"/>
        </w:rPr>
        <w:t>D</w:t>
      </w:r>
      <w:r w:rsidRPr="00F50C20">
        <w:rPr>
          <w:rFonts w:ascii="Times New Roman" w:hAnsi="Times New Roman" w:cs="Times New Roman"/>
          <w:szCs w:val="24"/>
        </w:rPr>
        <w:t xml:space="preserve">ielo poskytovalo automatizovaný monitoring SLA parametrov dodaných aplikačných služieb, </w:t>
      </w:r>
    </w:p>
    <w:p w14:paraId="475C4B49" w14:textId="3EA153B4" w:rsidR="00331983" w:rsidRPr="00F50C20" w:rsidRDefault="00AF74C1" w:rsidP="00103238">
      <w:pPr>
        <w:pStyle w:val="MLOdsek"/>
        <w:numPr>
          <w:ilvl w:val="2"/>
          <w:numId w:val="5"/>
        </w:numPr>
        <w:ind w:hanging="425"/>
        <w:rPr>
          <w:rFonts w:ascii="Times New Roman" w:hAnsi="Times New Roman" w:cs="Times New Roman"/>
          <w:szCs w:val="24"/>
        </w:rPr>
      </w:pPr>
      <w:r w:rsidRPr="00F50C20">
        <w:rPr>
          <w:rFonts w:ascii="Times New Roman" w:hAnsi="Times New Roman" w:cs="Times New Roman"/>
          <w:szCs w:val="24"/>
        </w:rPr>
        <w:t>zabezpečiť, aby</w:t>
      </w:r>
      <w:r w:rsidR="00331983" w:rsidRPr="00F50C20">
        <w:rPr>
          <w:rFonts w:ascii="Times New Roman" w:hAnsi="Times New Roman" w:cs="Times New Roman"/>
          <w:szCs w:val="24"/>
        </w:rPr>
        <w:t xml:space="preserve"> zhotovené dielo poskytovalo </w:t>
      </w:r>
      <w:r w:rsidR="002D1381" w:rsidRPr="00F50C20">
        <w:rPr>
          <w:rFonts w:ascii="Times New Roman" w:hAnsi="Times New Roman" w:cs="Times New Roman"/>
          <w:szCs w:val="24"/>
        </w:rPr>
        <w:t>možnosť testovania každej služby na nefunkčnosť</w:t>
      </w:r>
      <w:r w:rsidR="00C03A4F" w:rsidRPr="00F50C20">
        <w:rPr>
          <w:rFonts w:ascii="Times New Roman" w:hAnsi="Times New Roman" w:cs="Times New Roman"/>
          <w:szCs w:val="24"/>
        </w:rPr>
        <w:t xml:space="preserve"> </w:t>
      </w:r>
      <w:r w:rsidR="00331983" w:rsidRPr="00F50C20">
        <w:rPr>
          <w:rFonts w:ascii="Times New Roman" w:hAnsi="Times New Roman" w:cs="Times New Roman"/>
          <w:szCs w:val="24"/>
        </w:rPr>
        <w:t>a</w:t>
      </w:r>
      <w:r w:rsidR="002D1381" w:rsidRPr="00F50C20">
        <w:rPr>
          <w:rFonts w:ascii="Times New Roman" w:hAnsi="Times New Roman" w:cs="Times New Roman"/>
          <w:szCs w:val="24"/>
        </w:rPr>
        <w:t xml:space="preserve"> možnosť odosielania </w:t>
      </w:r>
      <w:r w:rsidR="00FE2DCC" w:rsidRPr="00F50C20">
        <w:rPr>
          <w:rFonts w:ascii="Times New Roman" w:hAnsi="Times New Roman" w:cs="Times New Roman"/>
          <w:szCs w:val="24"/>
        </w:rPr>
        <w:t xml:space="preserve">(automatizovaných) </w:t>
      </w:r>
      <w:r w:rsidR="00331983" w:rsidRPr="00F50C20">
        <w:rPr>
          <w:rFonts w:ascii="Times New Roman" w:hAnsi="Times New Roman" w:cs="Times New Roman"/>
          <w:szCs w:val="24"/>
        </w:rPr>
        <w:t>hlásení o nefunkčnosti služby</w:t>
      </w:r>
      <w:r w:rsidR="00BE08E7">
        <w:rPr>
          <w:rFonts w:ascii="Times New Roman" w:hAnsi="Times New Roman" w:cs="Times New Roman"/>
          <w:szCs w:val="24"/>
        </w:rPr>
        <w:t>,</w:t>
      </w:r>
      <w:r w:rsidR="002D1381" w:rsidRPr="00F50C20">
        <w:rPr>
          <w:rFonts w:ascii="Times New Roman" w:hAnsi="Times New Roman" w:cs="Times New Roman"/>
          <w:szCs w:val="24"/>
        </w:rPr>
        <w:t xml:space="preserve"> </w:t>
      </w:r>
    </w:p>
    <w:p w14:paraId="3AC11A5E" w14:textId="7B7BCB53" w:rsidR="00D32C02" w:rsidRPr="00971B76" w:rsidRDefault="00474D1C" w:rsidP="00103238">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 xml:space="preserve">dodať </w:t>
      </w:r>
      <w:r w:rsidR="00F33406">
        <w:rPr>
          <w:rFonts w:ascii="Times New Roman" w:hAnsi="Times New Roman" w:cs="Times New Roman"/>
          <w:szCs w:val="24"/>
        </w:rPr>
        <w:t>D</w:t>
      </w:r>
      <w:r w:rsidRPr="00D70319">
        <w:rPr>
          <w:rFonts w:ascii="Times New Roman" w:hAnsi="Times New Roman" w:cs="Times New Roman"/>
          <w:szCs w:val="24"/>
        </w:rPr>
        <w:t>ie</w:t>
      </w:r>
      <w:r w:rsidR="006A7695" w:rsidRPr="00D70319">
        <w:rPr>
          <w:rFonts w:ascii="Times New Roman" w:hAnsi="Times New Roman" w:cs="Times New Roman"/>
          <w:szCs w:val="24"/>
        </w:rPr>
        <w:t>lo v minimálnom rozsahu</w:t>
      </w:r>
      <w:r w:rsidR="00117DD0">
        <w:rPr>
          <w:rFonts w:ascii="Times New Roman" w:hAnsi="Times New Roman" w:cs="Times New Roman"/>
          <w:szCs w:val="24"/>
        </w:rPr>
        <w:t xml:space="preserve"> </w:t>
      </w:r>
      <w:r w:rsidR="00F50C20">
        <w:rPr>
          <w:rFonts w:ascii="Times New Roman" w:hAnsi="Times New Roman" w:cs="Times New Roman"/>
          <w:szCs w:val="24"/>
        </w:rPr>
        <w:t xml:space="preserve">v súlade </w:t>
      </w:r>
      <w:r w:rsidR="00117DD0">
        <w:rPr>
          <w:rFonts w:ascii="Times New Roman" w:hAnsi="Times New Roman" w:cs="Times New Roman"/>
          <w:szCs w:val="24"/>
        </w:rPr>
        <w:t>so schválenou</w:t>
      </w:r>
      <w:r w:rsidRPr="00D70319">
        <w:rPr>
          <w:rFonts w:ascii="Times New Roman" w:hAnsi="Times New Roman" w:cs="Times New Roman"/>
          <w:szCs w:val="24"/>
        </w:rPr>
        <w:t xml:space="preserve"> </w:t>
      </w:r>
      <w:r w:rsidR="00117DD0">
        <w:rPr>
          <w:rFonts w:ascii="Times New Roman" w:hAnsi="Times New Roman" w:cs="Times New Roman"/>
          <w:szCs w:val="24"/>
        </w:rPr>
        <w:t>štúdiou uskutočniteľnosti na projekt „</w:t>
      </w:r>
      <w:r w:rsidR="00117DD0" w:rsidRPr="00CD1434">
        <w:rPr>
          <w:rFonts w:ascii="Times New Roman" w:hAnsi="Times New Roman" w:cs="Times New Roman"/>
          <w:szCs w:val="24"/>
        </w:rPr>
        <w:t>Manažment údajov pre Ministerstvo zahraničných vecí a európskych záležitostí Slovenskej republiky</w:t>
      </w:r>
      <w:r w:rsidR="00117DD0">
        <w:rPr>
          <w:rFonts w:ascii="Times New Roman" w:hAnsi="Times New Roman" w:cs="Times New Roman"/>
          <w:szCs w:val="24"/>
        </w:rPr>
        <w:t xml:space="preserve">“, ktorá je dostupná na </w:t>
      </w:r>
      <w:hyperlink r:id="rId18" w:history="1">
        <w:r w:rsidR="00117DD0" w:rsidRPr="006F48A0">
          <w:rPr>
            <w:rStyle w:val="Hypertextovprepojenie"/>
            <w:rFonts w:ascii="Times New Roman" w:hAnsi="Times New Roman" w:cs="Times New Roman"/>
            <w:szCs w:val="24"/>
          </w:rPr>
          <w:t>https://metais2.vicepremier.gov.sk/studia/detail/14bffeee-7737-e858-ec1c-517953f1781b?tab=documents</w:t>
        </w:r>
      </w:hyperlink>
      <w:r w:rsidR="00117DD0">
        <w:rPr>
          <w:rFonts w:ascii="Times New Roman" w:hAnsi="Times New Roman" w:cs="Times New Roman"/>
          <w:szCs w:val="24"/>
        </w:rPr>
        <w:t>, prílohou č. 1 Zmluvy a schváleným Cieľovým konceptom.</w:t>
      </w:r>
    </w:p>
    <w:p w14:paraId="1D1D62BD" w14:textId="77777777" w:rsidR="00E9468F" w:rsidRPr="00E9468F" w:rsidRDefault="00E9468F" w:rsidP="0075427A">
      <w:pPr>
        <w:pStyle w:val="MLOdsek"/>
        <w:keepNext/>
        <w:numPr>
          <w:ilvl w:val="0"/>
          <w:numId w:val="27"/>
        </w:numPr>
        <w:ind w:left="709" w:hanging="709"/>
        <w:rPr>
          <w:rFonts w:ascii="Times New Roman" w:hAnsi="Times New Roman"/>
          <w:szCs w:val="24"/>
        </w:rPr>
      </w:pPr>
      <w:r w:rsidRPr="00E9468F">
        <w:rPr>
          <w:rFonts w:ascii="Times New Roman" w:hAnsi="Times New Roman"/>
          <w:szCs w:val="24"/>
        </w:rPr>
        <w:t>Porušenie povinností podľa bodu 4.2 s výnimkou písm. a) sa považuje za nepodstatné porušenie Zmluvy.</w:t>
      </w:r>
    </w:p>
    <w:p w14:paraId="0B61B74B" w14:textId="7A872A58" w:rsidR="00103BD8" w:rsidRPr="00103BD8" w:rsidRDefault="00103BD8" w:rsidP="0075427A">
      <w:pPr>
        <w:pStyle w:val="MLOdsek"/>
        <w:keepNext/>
        <w:numPr>
          <w:ilvl w:val="0"/>
          <w:numId w:val="27"/>
        </w:numPr>
        <w:ind w:left="709" w:hanging="709"/>
        <w:rPr>
          <w:rFonts w:ascii="Times New Roman" w:hAnsi="Times New Roman"/>
          <w:szCs w:val="24"/>
        </w:rPr>
      </w:pPr>
      <w:r w:rsidRPr="00A163D2">
        <w:rPr>
          <w:rFonts w:ascii="Times New Roman" w:hAnsi="Times New Roman"/>
          <w:szCs w:val="24"/>
        </w:rPr>
        <w:t xml:space="preserve">Ak Poskytovateľ v procese verejného obstarávania preukazoval technickú spôsobilosť alebo odbornú spôsobilosť prostredníctvom technických alebo odborných kapacít inej </w:t>
      </w:r>
      <w:r w:rsidRPr="00A163D2">
        <w:rPr>
          <w:rFonts w:ascii="Times New Roman" w:hAnsi="Times New Roman"/>
          <w:szCs w:val="24"/>
        </w:rPr>
        <w:lastRenderedPageBreak/>
        <w:t>osoby, zaväzuje sa pri plnení predmetu Zmluvy v súlade s § 34 ods. 3 zákona o verejnom obstarávaní používať kapacity osoby, ktorej spôsobilosť využil na preukázanie technickej spôsobilosti alebo odbornej spôsobilosti.</w:t>
      </w:r>
      <w:r w:rsidRPr="00A163D2">
        <w:rPr>
          <w:rFonts w:eastAsia="Calibri"/>
        </w:rPr>
        <w:t xml:space="preserve"> </w:t>
      </w:r>
      <w:r w:rsidRPr="00A163D2">
        <w:rPr>
          <w:rFonts w:ascii="Times New Roman" w:hAnsi="Times New Roman"/>
          <w:szCs w:val="24"/>
        </w:rPr>
        <w:t xml:space="preserve">Ak Poskytovateľ predkladal vo verejnom obstarávaní Objednávateľovi zmluvu podľa § 34 ods. 3 zákona o verejnom obstarávaní na preukázanie technickej alebo odbornej spôsobilosti, Objednávateľ je oprávnený kedykoľvek počas účinnosti zmluvy požadovať od Poskytovateľa preukázanie platnosti a účinnosti takej zmluvy. Na preukázanie platnosti a účinnosti zmluvy podľa predchádzajúcej vety Poskytovateľ predloží Objednávateľovi do </w:t>
      </w:r>
      <w:r w:rsidR="00B67F44">
        <w:rPr>
          <w:rFonts w:ascii="Times New Roman" w:hAnsi="Times New Roman"/>
          <w:szCs w:val="24"/>
        </w:rPr>
        <w:t>10</w:t>
      </w:r>
      <w:r w:rsidRPr="00A163D2">
        <w:rPr>
          <w:rFonts w:ascii="Times New Roman" w:hAnsi="Times New Roman"/>
          <w:szCs w:val="24"/>
        </w:rPr>
        <w:t xml:space="preserve"> pracovných dní od doručenia žiadosti Objednávateľa čestné vyhlásenie, v ktorom </w:t>
      </w:r>
      <w:r w:rsidRPr="00103BD8">
        <w:rPr>
          <w:rFonts w:ascii="Times New Roman" w:hAnsi="Times New Roman"/>
          <w:szCs w:val="24"/>
        </w:rPr>
        <w:t xml:space="preserve">Poskytovateľ a osoba </w:t>
      </w:r>
      <w:r>
        <w:rPr>
          <w:rFonts w:ascii="Times New Roman" w:hAnsi="Times New Roman"/>
          <w:szCs w:val="24"/>
        </w:rPr>
        <w:t xml:space="preserve">uvedená v prvej vete tohto </w:t>
      </w:r>
      <w:r w:rsidRPr="00103BD8">
        <w:rPr>
          <w:rFonts w:ascii="Times New Roman" w:hAnsi="Times New Roman"/>
          <w:szCs w:val="24"/>
        </w:rPr>
        <w:t>bodu pravdivo vyhlásia, že zmluva podľa predchádzajúcej vety je platná a účinná, a originál alebo kópiu tejto zmluvy.</w:t>
      </w:r>
      <w:r w:rsidR="00E108A8" w:rsidRPr="00E108A8">
        <w:rPr>
          <w:rFonts w:ascii="Times New Roman" w:eastAsia="Calibri" w:hAnsi="Times New Roman" w:cs="Times New Roman"/>
          <w:szCs w:val="24"/>
        </w:rPr>
        <w:t xml:space="preserve"> </w:t>
      </w:r>
      <w:r w:rsidR="00E108A8" w:rsidRPr="00E108A8">
        <w:rPr>
          <w:rFonts w:ascii="Times New Roman" w:hAnsi="Times New Roman"/>
          <w:szCs w:val="24"/>
        </w:rPr>
        <w:t>Poskytovateľ môže preukázať takúto technickú alebo odbornú spôsobilosť aj prostredníctvom inej osoby ako tej, ktorou preukazoval túto spôsobilosť podľa § 34 ods. 3 zákona o verejnom obstarávaní, a to spôsobom uvedeným v tomto bode. Poskytovateľ môže dôveryhodne do 10 pracovných dní od doručenia žiadosti Objednávateľa preukázať, že sám disponuje takouto technickou a odbornou spôsobilosťou.</w:t>
      </w:r>
    </w:p>
    <w:p w14:paraId="3EC1686D" w14:textId="710A7E2B" w:rsidR="00570C90" w:rsidRDefault="00570C90" w:rsidP="0075427A">
      <w:pPr>
        <w:pStyle w:val="MLOdsek"/>
        <w:keepNext/>
        <w:numPr>
          <w:ilvl w:val="0"/>
          <w:numId w:val="27"/>
        </w:numPr>
        <w:ind w:left="709" w:hanging="709"/>
        <w:rPr>
          <w:rFonts w:ascii="Times New Roman" w:hAnsi="Times New Roman"/>
          <w:szCs w:val="24"/>
        </w:rPr>
      </w:pPr>
      <w:r w:rsidRPr="00570C90">
        <w:rPr>
          <w:rFonts w:ascii="Times New Roman" w:hAnsi="Times New Roman"/>
          <w:szCs w:val="24"/>
        </w:rPr>
        <w:t>Ak Poskytovateľ v procese verejného obstarávania preukazoval technickú spôsobilosť alebo odbornú spôsobilosť dokladmi, ktorých platnosť je viazaná na ohraničené časové obdobie, je povinný zabezpečiť ich platnosť počas celej účinnosti Zmluvy. Na preukázanie platnosti dokladov podľa predchádzajúcej vety postačí, ak Poskytovateľ do 5 pracovných dní od doručenia žiadosti Objednávateľa predloží Objednávateľovi kópie  požadovaných dokladov, ktorými Poskytovateľ preukáže, že doklady podľa predchádzajúcej vety sú platné.</w:t>
      </w:r>
    </w:p>
    <w:p w14:paraId="35EDC46C" w14:textId="18485CFC" w:rsidR="00A92C09" w:rsidRPr="00A92C09" w:rsidRDefault="00E108A8" w:rsidP="00D06B88">
      <w:pPr>
        <w:pStyle w:val="MLOdsek"/>
        <w:keepNext/>
        <w:numPr>
          <w:ilvl w:val="0"/>
          <w:numId w:val="27"/>
        </w:numPr>
        <w:ind w:left="709" w:hanging="709"/>
        <w:rPr>
          <w:rFonts w:ascii="Times New Roman" w:hAnsi="Times New Roman" w:cs="Times New Roman"/>
        </w:rPr>
      </w:pPr>
      <w:r w:rsidRPr="00A92C09">
        <w:rPr>
          <w:rFonts w:ascii="Times New Roman" w:hAnsi="Times New Roman" w:cs="Times New Roman"/>
          <w:szCs w:val="24"/>
        </w:rPr>
        <w:t xml:space="preserve">Ak Poskytovateľ v procese verejného obstarávania podľa § 34 ods. 1 písm. g) zákona o verejnom obstarávaní </w:t>
      </w:r>
      <w:r w:rsidR="008C71C0" w:rsidRPr="00A92C09">
        <w:rPr>
          <w:rFonts w:ascii="Times New Roman" w:hAnsi="Times New Roman" w:cs="Times New Roman"/>
          <w:szCs w:val="24"/>
        </w:rPr>
        <w:t xml:space="preserve">preukazoval </w:t>
      </w:r>
      <w:r w:rsidRPr="00A92C09">
        <w:rPr>
          <w:rFonts w:ascii="Times New Roman" w:hAnsi="Times New Roman" w:cs="Times New Roman"/>
          <w:szCs w:val="24"/>
        </w:rPr>
        <w:t xml:space="preserve">technickú spôsobilosť alebo odbornú spôsobilosť </w:t>
      </w:r>
      <w:r w:rsidRPr="00D06B88">
        <w:rPr>
          <w:rFonts w:ascii="Times New Roman" w:hAnsi="Times New Roman" w:cs="Times New Roman"/>
        </w:rPr>
        <w:t>údajmi o vzdelaní a odbornej praxi alebo o</w:t>
      </w:r>
      <w:r w:rsidRPr="00A92C09">
        <w:rPr>
          <w:rFonts w:ascii="Times New Roman" w:hAnsi="Times New Roman" w:cs="Times New Roman"/>
        </w:rPr>
        <w:t> </w:t>
      </w:r>
      <w:r w:rsidRPr="00D06B88">
        <w:rPr>
          <w:rFonts w:ascii="Times New Roman" w:hAnsi="Times New Roman" w:cs="Times New Roman"/>
        </w:rPr>
        <w:t>odbornej</w:t>
      </w:r>
      <w:r w:rsidRPr="00A92C09">
        <w:rPr>
          <w:rFonts w:ascii="Times New Roman" w:hAnsi="Times New Roman" w:cs="Times New Roman"/>
        </w:rPr>
        <w:t xml:space="preserve"> </w:t>
      </w:r>
      <w:r w:rsidRPr="00A92C09">
        <w:rPr>
          <w:rFonts w:ascii="Times New Roman" w:hAnsi="Times New Roman"/>
          <w:szCs w:val="24"/>
        </w:rPr>
        <w:t>kvalifikácií osôb určených na plnenie zmluvy alebo riadiacich zamestnancov</w:t>
      </w:r>
      <w:r w:rsidR="00A92C09" w:rsidRPr="00A92C09">
        <w:rPr>
          <w:rFonts w:ascii="Times New Roman" w:hAnsi="Times New Roman"/>
          <w:szCs w:val="24"/>
        </w:rPr>
        <w:t>, je oprávnený</w:t>
      </w:r>
      <w:r w:rsidR="00A92C09">
        <w:rPr>
          <w:rFonts w:ascii="Times New Roman" w:hAnsi="Times New Roman"/>
          <w:szCs w:val="24"/>
        </w:rPr>
        <w:t xml:space="preserve"> </w:t>
      </w:r>
      <w:r w:rsidR="00A92C09" w:rsidRPr="00A92C09">
        <w:rPr>
          <w:rFonts w:ascii="Times New Roman" w:hAnsi="Times New Roman" w:cs="Times New Roman"/>
          <w:szCs w:val="24"/>
        </w:rPr>
        <w:t xml:space="preserve">zmeniť </w:t>
      </w:r>
      <w:r w:rsidR="00A92C09">
        <w:rPr>
          <w:rFonts w:ascii="Times New Roman" w:hAnsi="Times New Roman" w:cs="Times New Roman"/>
          <w:szCs w:val="24"/>
        </w:rPr>
        <w:t>túto osobu alebo riadiaceho zamestnanca</w:t>
      </w:r>
      <w:r w:rsidR="00A92C09" w:rsidRPr="00A92C09">
        <w:rPr>
          <w:rFonts w:ascii="Times New Roman" w:hAnsi="Times New Roman" w:cs="Times New Roman"/>
          <w:szCs w:val="24"/>
        </w:rPr>
        <w:t xml:space="preserve"> počas trvania Zmluvy. Poskytovateľ je povinný predložiť písomné oznámenie o zmene </w:t>
      </w:r>
      <w:r w:rsidR="00A92C09">
        <w:rPr>
          <w:rFonts w:ascii="Times New Roman" w:hAnsi="Times New Roman" w:cs="Times New Roman"/>
          <w:szCs w:val="24"/>
        </w:rPr>
        <w:t>takejto osoby</w:t>
      </w:r>
      <w:r w:rsidR="00A92C09" w:rsidRPr="00A92C09">
        <w:rPr>
          <w:rFonts w:ascii="Times New Roman" w:hAnsi="Times New Roman" w:cs="Times New Roman"/>
          <w:szCs w:val="24"/>
        </w:rPr>
        <w:t>, ktoré bude obsahovať údaje o navrhovan</w:t>
      </w:r>
      <w:r w:rsidR="00A92C09">
        <w:rPr>
          <w:rFonts w:ascii="Times New Roman" w:hAnsi="Times New Roman" w:cs="Times New Roman"/>
          <w:szCs w:val="24"/>
        </w:rPr>
        <w:t>ej</w:t>
      </w:r>
      <w:r w:rsidR="00A92C09" w:rsidRPr="00A92C09">
        <w:rPr>
          <w:rFonts w:ascii="Times New Roman" w:hAnsi="Times New Roman" w:cs="Times New Roman"/>
          <w:szCs w:val="24"/>
        </w:rPr>
        <w:t xml:space="preserve"> </w:t>
      </w:r>
      <w:r w:rsidR="00A92C09">
        <w:rPr>
          <w:rFonts w:ascii="Times New Roman" w:hAnsi="Times New Roman" w:cs="Times New Roman"/>
          <w:szCs w:val="24"/>
        </w:rPr>
        <w:t xml:space="preserve">osobe alebo riadiacom zamestnancovi, </w:t>
      </w:r>
      <w:r w:rsidR="008C71C0">
        <w:rPr>
          <w:rFonts w:ascii="Times New Roman" w:hAnsi="Times New Roman" w:cs="Times New Roman"/>
          <w:szCs w:val="24"/>
        </w:rPr>
        <w:t>ktoré preukážu</w:t>
      </w:r>
      <w:r w:rsidR="00A92C09">
        <w:rPr>
          <w:rFonts w:ascii="Times New Roman" w:hAnsi="Times New Roman" w:cs="Times New Roman"/>
          <w:szCs w:val="24"/>
        </w:rPr>
        <w:t xml:space="preserve"> sp</w:t>
      </w:r>
      <w:r w:rsidR="008C71C0">
        <w:rPr>
          <w:rFonts w:ascii="Times New Roman" w:hAnsi="Times New Roman" w:cs="Times New Roman"/>
          <w:szCs w:val="24"/>
        </w:rPr>
        <w:t xml:space="preserve">lnenie </w:t>
      </w:r>
      <w:r w:rsidR="00A92C09">
        <w:rPr>
          <w:rFonts w:ascii="Times New Roman" w:hAnsi="Times New Roman" w:cs="Times New Roman"/>
          <w:szCs w:val="24"/>
        </w:rPr>
        <w:t>požiadavky na vzdelanie, odbornú prax alebo odbornú kvalifikáciu na preukázanie technickej spôsobilosti alebo odbornej spôsobilosti na plnenie Zmluvy</w:t>
      </w:r>
      <w:r w:rsidR="00551358">
        <w:rPr>
          <w:rFonts w:ascii="Times New Roman" w:hAnsi="Times New Roman" w:cs="Times New Roman"/>
          <w:szCs w:val="24"/>
        </w:rPr>
        <w:t xml:space="preserve"> podľa oznámenia o vyhlásení verejného obstarávania</w:t>
      </w:r>
      <w:r w:rsidR="00A92C09" w:rsidRPr="00A92C09">
        <w:rPr>
          <w:rFonts w:ascii="Times New Roman" w:hAnsi="Times New Roman" w:cs="Times New Roman"/>
          <w:szCs w:val="24"/>
        </w:rPr>
        <w:t xml:space="preserve">. Akúkoľvek zmenu </w:t>
      </w:r>
      <w:r w:rsidR="00A92C09">
        <w:rPr>
          <w:rFonts w:ascii="Times New Roman" w:hAnsi="Times New Roman" w:cs="Times New Roman"/>
          <w:szCs w:val="24"/>
        </w:rPr>
        <w:t xml:space="preserve">takejto osoby </w:t>
      </w:r>
      <w:r w:rsidR="00A92C09" w:rsidRPr="00A92C09">
        <w:rPr>
          <w:rFonts w:ascii="Times New Roman" w:hAnsi="Times New Roman" w:cs="Times New Roman"/>
          <w:szCs w:val="24"/>
        </w:rPr>
        <w:t>musí Poskytovateľ oznámiť</w:t>
      </w:r>
      <w:r w:rsidR="00B80E8E">
        <w:rPr>
          <w:rFonts w:ascii="Times New Roman" w:hAnsi="Times New Roman" w:cs="Times New Roman"/>
          <w:szCs w:val="24"/>
        </w:rPr>
        <w:t xml:space="preserve"> Objednávateľovi</w:t>
      </w:r>
      <w:r w:rsidR="00A92C09" w:rsidRPr="00A92C09">
        <w:rPr>
          <w:rFonts w:ascii="Times New Roman" w:hAnsi="Times New Roman" w:cs="Times New Roman"/>
          <w:szCs w:val="24"/>
        </w:rPr>
        <w:t xml:space="preserve"> 15 kalendárnych dní pred dňom zmeny</w:t>
      </w:r>
      <w:r w:rsidR="008A7D8E">
        <w:rPr>
          <w:rFonts w:ascii="Times New Roman" w:hAnsi="Times New Roman" w:cs="Times New Roman"/>
          <w:szCs w:val="24"/>
        </w:rPr>
        <w:t>.</w:t>
      </w:r>
    </w:p>
    <w:p w14:paraId="1CCFEF92" w14:textId="77777777" w:rsidR="00103BD8" w:rsidRPr="00103BD8" w:rsidRDefault="00570C90" w:rsidP="0075427A">
      <w:pPr>
        <w:pStyle w:val="MLOdsek"/>
        <w:keepNext/>
        <w:numPr>
          <w:ilvl w:val="0"/>
          <w:numId w:val="27"/>
        </w:numPr>
        <w:ind w:left="709" w:hanging="709"/>
        <w:rPr>
          <w:rFonts w:ascii="Times New Roman" w:hAnsi="Times New Roman"/>
          <w:szCs w:val="24"/>
        </w:rPr>
      </w:pPr>
      <w:r w:rsidRPr="00570C90">
        <w:rPr>
          <w:rFonts w:ascii="Times New Roman" w:hAnsi="Times New Roman"/>
          <w:szCs w:val="24"/>
        </w:rPr>
        <w:t>Poskytovateľ musí spĺňať podmienky účasti týkajúce sa osobného postavenia podľa § 32 zákona o verejnom obstarávaní počas platnosti a účinnosti Zmluvy. Ak nie je Poskytovateľ zapísaný v zozname hospodárskych subjektov podľa § 152 zákona o verejnom obstarávaní, Poskytovateľ do 7 pracovných dní od doručenia žiadosti Objednávateľa predloží Objednávateľovi doklady, ktorými Poskytovateľ preukáže splnenie podmienok účasti týkajúcich sa osobného postavenia podľa § 32 zákona o verejnom obstarávaní počas platnosti a účinnosti Zmluvy.</w:t>
      </w:r>
    </w:p>
    <w:p w14:paraId="107A154C" w14:textId="77777777" w:rsidR="001B0A07" w:rsidRPr="00D70319" w:rsidRDefault="001B0A07" w:rsidP="00622072">
      <w:pPr>
        <w:spacing w:after="0"/>
        <w:jc w:val="center"/>
        <w:rPr>
          <w:b/>
        </w:rPr>
      </w:pPr>
      <w:bookmarkStart w:id="19" w:name="_Toc34423550"/>
      <w:r w:rsidRPr="00D70319">
        <w:rPr>
          <w:b/>
        </w:rPr>
        <w:t>Článok 5</w:t>
      </w:r>
    </w:p>
    <w:p w14:paraId="368FAB80" w14:textId="77777777" w:rsidR="0083270B" w:rsidRPr="00D70319" w:rsidRDefault="00AF648D" w:rsidP="0063737E">
      <w:pPr>
        <w:jc w:val="center"/>
        <w:rPr>
          <w:b/>
        </w:rPr>
      </w:pPr>
      <w:r w:rsidRPr="00D70319">
        <w:rPr>
          <w:b/>
        </w:rPr>
        <w:t>MIESTO A TERMÍN VYKONANIA DIELA</w:t>
      </w:r>
      <w:bookmarkEnd w:id="19"/>
    </w:p>
    <w:p w14:paraId="40B30B64" w14:textId="77777777" w:rsidR="0083270B" w:rsidRPr="00D70319" w:rsidRDefault="0083270B" w:rsidP="0075427A">
      <w:pPr>
        <w:pStyle w:val="MLOdsek"/>
        <w:numPr>
          <w:ilvl w:val="0"/>
          <w:numId w:val="29"/>
        </w:numPr>
        <w:ind w:left="709" w:hanging="709"/>
        <w:rPr>
          <w:rFonts w:ascii="Times New Roman" w:hAnsi="Times New Roman" w:cs="Times New Roman"/>
          <w:szCs w:val="24"/>
          <w:lang w:eastAsia="sk-SK"/>
        </w:rPr>
      </w:pPr>
      <w:r w:rsidRPr="00D70319">
        <w:rPr>
          <w:rFonts w:ascii="Times New Roman" w:hAnsi="Times New Roman" w:cs="Times New Roman"/>
          <w:szCs w:val="24"/>
        </w:rPr>
        <w:lastRenderedPageBreak/>
        <w:t>Ak sa Zmluvné s</w:t>
      </w:r>
      <w:r w:rsidR="00127472" w:rsidRPr="00D70319">
        <w:rPr>
          <w:rFonts w:ascii="Times New Roman" w:hAnsi="Times New Roman" w:cs="Times New Roman"/>
          <w:szCs w:val="24"/>
        </w:rPr>
        <w:t>t</w:t>
      </w:r>
      <w:r w:rsidRPr="00D70319">
        <w:rPr>
          <w:rFonts w:ascii="Times New Roman" w:hAnsi="Times New Roman" w:cs="Times New Roman"/>
          <w:szCs w:val="24"/>
        </w:rPr>
        <w:t xml:space="preserve">rany nedohodnú inak, miestom zhotovenia Diela je sídlo Objednávateľa, a </w:t>
      </w:r>
      <w:r w:rsidR="00117DD0">
        <w:rPr>
          <w:rFonts w:ascii="Times New Roman" w:hAnsi="Times New Roman" w:cs="Times New Roman"/>
          <w:szCs w:val="24"/>
        </w:rPr>
        <w:t>tam, kde to technické podmienky umožňujú</w:t>
      </w:r>
      <w:r w:rsidRPr="00D70319">
        <w:rPr>
          <w:rFonts w:ascii="Times New Roman" w:hAnsi="Times New Roman" w:cs="Times New Roman"/>
          <w:szCs w:val="24"/>
        </w:rPr>
        <w:t xml:space="preserve"> </w:t>
      </w:r>
      <w:r w:rsidR="00117DD0">
        <w:rPr>
          <w:rFonts w:ascii="Times New Roman" w:hAnsi="Times New Roman" w:cs="Times New Roman"/>
          <w:szCs w:val="24"/>
        </w:rPr>
        <w:t xml:space="preserve">najmä </w:t>
      </w:r>
      <w:r w:rsidRPr="00D70319">
        <w:rPr>
          <w:rFonts w:ascii="Times New Roman" w:hAnsi="Times New Roman" w:cs="Times New Roman"/>
          <w:szCs w:val="24"/>
        </w:rPr>
        <w:t>prostredníctvom vzdialeného prístupu.</w:t>
      </w:r>
      <w:r w:rsidR="00EB7C55" w:rsidRPr="00D70319">
        <w:rPr>
          <w:rFonts w:ascii="Times New Roman" w:hAnsi="Times New Roman" w:cs="Times New Roman"/>
          <w:szCs w:val="24"/>
        </w:rPr>
        <w:t xml:space="preserve"> </w:t>
      </w:r>
    </w:p>
    <w:p w14:paraId="2FC8D684" w14:textId="283A0BBA" w:rsidR="00C53AC5" w:rsidRPr="00546C48" w:rsidRDefault="00271979" w:rsidP="0075427A">
      <w:pPr>
        <w:pStyle w:val="MLOdsek"/>
        <w:numPr>
          <w:ilvl w:val="0"/>
          <w:numId w:val="29"/>
        </w:numPr>
        <w:ind w:left="709" w:hanging="709"/>
        <w:rPr>
          <w:rFonts w:ascii="Times New Roman" w:hAnsi="Times New Roman" w:cs="Times New Roman"/>
          <w:szCs w:val="24"/>
        </w:rPr>
      </w:pPr>
      <w:r w:rsidRPr="00546C48">
        <w:rPr>
          <w:rFonts w:ascii="Times New Roman" w:hAnsi="Times New Roman" w:cs="Times New Roman"/>
          <w:szCs w:val="24"/>
        </w:rPr>
        <w:t>Poskytovateľ</w:t>
      </w:r>
      <w:r w:rsidR="00C53AC5" w:rsidRPr="00546C48">
        <w:rPr>
          <w:rFonts w:ascii="Times New Roman" w:hAnsi="Times New Roman" w:cs="Times New Roman"/>
          <w:szCs w:val="24"/>
        </w:rPr>
        <w:t xml:space="preserve"> sa zaväzuje zhotoviť Dielo podľa časového harmonogramu, ktorý tvorí</w:t>
      </w:r>
      <w:r w:rsidR="000062F9" w:rsidRPr="00546C48">
        <w:rPr>
          <w:rFonts w:ascii="Times New Roman" w:hAnsi="Times New Roman" w:cs="Times New Roman"/>
          <w:szCs w:val="24"/>
        </w:rPr>
        <w:t xml:space="preserve"> </w:t>
      </w:r>
      <w:r w:rsidR="00E33499" w:rsidRPr="00546C48">
        <w:rPr>
          <w:rFonts w:ascii="Times New Roman" w:hAnsi="Times New Roman" w:cs="Times New Roman"/>
          <w:szCs w:val="24"/>
        </w:rPr>
        <w:t>Prílohu č. 2</w:t>
      </w:r>
      <w:r w:rsidR="00C53AC5" w:rsidRPr="00546C48">
        <w:rPr>
          <w:rFonts w:ascii="Times New Roman" w:hAnsi="Times New Roman" w:cs="Times New Roman"/>
          <w:szCs w:val="24"/>
        </w:rPr>
        <w:t xml:space="preserve"> tejto Zmluvy</w:t>
      </w:r>
      <w:r w:rsidR="00753705" w:rsidRPr="00546C48">
        <w:rPr>
          <w:rFonts w:ascii="Times New Roman" w:hAnsi="Times New Roman" w:cs="Times New Roman"/>
          <w:szCs w:val="24"/>
        </w:rPr>
        <w:t>,</w:t>
      </w:r>
      <w:r w:rsidR="00C53AC5" w:rsidRPr="00546C48">
        <w:rPr>
          <w:rFonts w:ascii="Times New Roman" w:hAnsi="Times New Roman" w:cs="Times New Roman"/>
          <w:szCs w:val="24"/>
        </w:rPr>
        <w:t xml:space="preserve"> najneskôr však do </w:t>
      </w:r>
      <w:r w:rsidR="006E59A0" w:rsidRPr="00546C48">
        <w:rPr>
          <w:rFonts w:ascii="Times New Roman" w:hAnsi="Times New Roman" w:cs="Times New Roman"/>
          <w:szCs w:val="24"/>
        </w:rPr>
        <w:t>24</w:t>
      </w:r>
      <w:r w:rsidR="00C53AC5" w:rsidRPr="00546C48">
        <w:rPr>
          <w:rFonts w:ascii="Times New Roman" w:hAnsi="Times New Roman" w:cs="Times New Roman"/>
          <w:szCs w:val="24"/>
        </w:rPr>
        <w:t xml:space="preserve"> mesiacov odo dňa </w:t>
      </w:r>
      <w:r w:rsidR="006E59A0" w:rsidRPr="00546C48">
        <w:rPr>
          <w:rFonts w:ascii="Times New Roman" w:hAnsi="Times New Roman" w:cs="Times New Roman"/>
          <w:szCs w:val="24"/>
        </w:rPr>
        <w:t xml:space="preserve">nadobudnutia </w:t>
      </w:r>
      <w:r w:rsidR="00C53AC5" w:rsidRPr="00546C48">
        <w:rPr>
          <w:rFonts w:ascii="Times New Roman" w:hAnsi="Times New Roman" w:cs="Times New Roman"/>
          <w:szCs w:val="24"/>
        </w:rPr>
        <w:t>účinnosti tejto Zmluvy</w:t>
      </w:r>
      <w:r w:rsidR="004E495E" w:rsidRPr="00546C48">
        <w:rPr>
          <w:rFonts w:ascii="Times New Roman" w:hAnsi="Times New Roman" w:cs="Times New Roman"/>
          <w:szCs w:val="24"/>
        </w:rPr>
        <w:t>.</w:t>
      </w:r>
      <w:r w:rsidR="00C53AC5" w:rsidRPr="00546C48">
        <w:rPr>
          <w:rFonts w:ascii="Times New Roman" w:hAnsi="Times New Roman" w:cs="Times New Roman"/>
          <w:szCs w:val="24"/>
        </w:rPr>
        <w:t xml:space="preserve"> </w:t>
      </w:r>
    </w:p>
    <w:p w14:paraId="46DA61F7" w14:textId="285CCA25" w:rsidR="00C760CD" w:rsidRPr="00D70319" w:rsidRDefault="00C53AC5" w:rsidP="00B53FAE">
      <w:pPr>
        <w:pStyle w:val="MLOdsek"/>
        <w:numPr>
          <w:ilvl w:val="0"/>
          <w:numId w:val="29"/>
        </w:numPr>
        <w:ind w:left="709" w:hanging="709"/>
        <w:rPr>
          <w:rFonts w:ascii="Times New Roman" w:hAnsi="Times New Roman" w:cs="Times New Roman"/>
          <w:szCs w:val="24"/>
        </w:rPr>
      </w:pPr>
      <w:bookmarkStart w:id="20" w:name="_Ref519610355"/>
      <w:r w:rsidRPr="00546C48">
        <w:rPr>
          <w:rFonts w:ascii="Times New Roman" w:hAnsi="Times New Roman" w:cs="Times New Roman"/>
          <w:szCs w:val="24"/>
        </w:rPr>
        <w:t>Ak</w:t>
      </w:r>
      <w:r w:rsidR="00E33499" w:rsidRPr="00546C48">
        <w:rPr>
          <w:rFonts w:ascii="Times New Roman" w:hAnsi="Times New Roman" w:cs="Times New Roman"/>
          <w:szCs w:val="24"/>
        </w:rPr>
        <w:t xml:space="preserve"> prípadné</w:t>
      </w:r>
      <w:r w:rsidRPr="00546C48">
        <w:rPr>
          <w:rFonts w:ascii="Times New Roman" w:hAnsi="Times New Roman" w:cs="Times New Roman"/>
          <w:szCs w:val="24"/>
        </w:rPr>
        <w:t xml:space="preserve"> omeškanie Objednávateľa s poskytnutím súčinnosti, ktorú je povinný poskytnúť</w:t>
      </w:r>
      <w:r w:rsidR="00C03A4F" w:rsidRPr="00546C48">
        <w:rPr>
          <w:rFonts w:ascii="Times New Roman" w:hAnsi="Times New Roman" w:cs="Times New Roman"/>
          <w:szCs w:val="24"/>
        </w:rPr>
        <w:t xml:space="preserve"> </w:t>
      </w:r>
      <w:r w:rsidR="00271979" w:rsidRPr="00546C48">
        <w:rPr>
          <w:rFonts w:ascii="Times New Roman" w:hAnsi="Times New Roman" w:cs="Times New Roman"/>
          <w:szCs w:val="24"/>
        </w:rPr>
        <w:t>Poskytovateľ</w:t>
      </w:r>
      <w:r w:rsidRPr="00546C48">
        <w:rPr>
          <w:rFonts w:ascii="Times New Roman" w:hAnsi="Times New Roman" w:cs="Times New Roman"/>
          <w:szCs w:val="24"/>
        </w:rPr>
        <w:t xml:space="preserve">ovi </w:t>
      </w:r>
      <w:r w:rsidR="00EF0415" w:rsidRPr="00546C48">
        <w:rPr>
          <w:rFonts w:ascii="Times New Roman" w:hAnsi="Times New Roman" w:cs="Times New Roman"/>
          <w:szCs w:val="24"/>
        </w:rPr>
        <w:t>má alebo</w:t>
      </w:r>
      <w:r w:rsidRPr="00546C48">
        <w:rPr>
          <w:rFonts w:ascii="Times New Roman" w:hAnsi="Times New Roman" w:cs="Times New Roman"/>
          <w:szCs w:val="24"/>
        </w:rPr>
        <w:t xml:space="preserve"> preukázateľne </w:t>
      </w:r>
      <w:r w:rsidR="00EF0415" w:rsidRPr="00546C48">
        <w:rPr>
          <w:rFonts w:ascii="Times New Roman" w:hAnsi="Times New Roman" w:cs="Times New Roman"/>
          <w:szCs w:val="24"/>
        </w:rPr>
        <w:t xml:space="preserve">bude mať </w:t>
      </w:r>
      <w:r w:rsidRPr="00546C48">
        <w:rPr>
          <w:rFonts w:ascii="Times New Roman" w:hAnsi="Times New Roman" w:cs="Times New Roman"/>
          <w:szCs w:val="24"/>
        </w:rPr>
        <w:t xml:space="preserve">vplyv na dodržanie harmonogramu </w:t>
      </w:r>
      <w:r w:rsidR="006E59A0" w:rsidRPr="00546C48">
        <w:rPr>
          <w:rFonts w:ascii="Times New Roman" w:hAnsi="Times New Roman" w:cs="Times New Roman"/>
          <w:szCs w:val="24"/>
        </w:rPr>
        <w:t>uvedeného v</w:t>
      </w:r>
      <w:r w:rsidRPr="00546C48">
        <w:rPr>
          <w:rFonts w:ascii="Times New Roman" w:hAnsi="Times New Roman" w:cs="Times New Roman"/>
          <w:szCs w:val="24"/>
        </w:rPr>
        <w:t xml:space="preserve"> </w:t>
      </w:r>
      <w:r w:rsidR="00E33499" w:rsidRPr="00546C48">
        <w:rPr>
          <w:rFonts w:ascii="Times New Roman" w:hAnsi="Times New Roman" w:cs="Times New Roman"/>
          <w:szCs w:val="24"/>
        </w:rPr>
        <w:t>Príloh</w:t>
      </w:r>
      <w:r w:rsidR="006E59A0" w:rsidRPr="00546C48">
        <w:rPr>
          <w:rFonts w:ascii="Times New Roman" w:hAnsi="Times New Roman" w:cs="Times New Roman"/>
          <w:szCs w:val="24"/>
        </w:rPr>
        <w:t>e</w:t>
      </w:r>
      <w:r w:rsidR="00E33499" w:rsidRPr="00546C48">
        <w:rPr>
          <w:rFonts w:ascii="Times New Roman" w:hAnsi="Times New Roman" w:cs="Times New Roman"/>
          <w:szCs w:val="24"/>
        </w:rPr>
        <w:t xml:space="preserve"> č. 2</w:t>
      </w:r>
      <w:r w:rsidR="000062F9" w:rsidRPr="00546C48">
        <w:rPr>
          <w:rFonts w:ascii="Times New Roman" w:hAnsi="Times New Roman" w:cs="Times New Roman"/>
          <w:szCs w:val="24"/>
        </w:rPr>
        <w:t xml:space="preserve"> </w:t>
      </w:r>
      <w:r w:rsidRPr="00546C48">
        <w:rPr>
          <w:rFonts w:ascii="Times New Roman" w:hAnsi="Times New Roman" w:cs="Times New Roman"/>
          <w:szCs w:val="24"/>
        </w:rPr>
        <w:t>a na lehotu na vykonanie Diela v zmysle predchádzajúceho bodu tohto č</w:t>
      </w:r>
      <w:r w:rsidR="00DA3367" w:rsidRPr="00546C48">
        <w:rPr>
          <w:rFonts w:ascii="Times New Roman" w:hAnsi="Times New Roman" w:cs="Times New Roman"/>
          <w:szCs w:val="24"/>
        </w:rPr>
        <w:t xml:space="preserve">lánku Zmluvy, </w:t>
      </w:r>
      <w:r w:rsidR="00657231" w:rsidRPr="00546C48">
        <w:rPr>
          <w:rFonts w:ascii="Times New Roman" w:hAnsi="Times New Roman" w:cs="Times New Roman"/>
          <w:szCs w:val="24"/>
        </w:rPr>
        <w:t>tzn.</w:t>
      </w:r>
      <w:r w:rsidR="00657231" w:rsidRPr="00D70319">
        <w:rPr>
          <w:rFonts w:ascii="Times New Roman" w:hAnsi="Times New Roman" w:cs="Times New Roman"/>
          <w:szCs w:val="24"/>
        </w:rPr>
        <w:t xml:space="preserve"> ak sa jedná o neposkytnutie takej súčinnosti, ktorá je nevyhnutná pre </w:t>
      </w:r>
      <w:r w:rsidR="008538E3" w:rsidRPr="00D70319">
        <w:rPr>
          <w:rFonts w:ascii="Times New Roman" w:hAnsi="Times New Roman" w:cs="Times New Roman"/>
          <w:szCs w:val="24"/>
        </w:rPr>
        <w:t>včasné vykonanie Diela,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657231" w:rsidRPr="00D70319">
        <w:rPr>
          <w:rFonts w:ascii="Times New Roman" w:hAnsi="Times New Roman" w:cs="Times New Roman"/>
          <w:szCs w:val="24"/>
        </w:rPr>
        <w:t xml:space="preserve"> </w:t>
      </w:r>
      <w:r w:rsidR="00DA3367" w:rsidRPr="00D70319">
        <w:rPr>
          <w:rFonts w:ascii="Times New Roman" w:hAnsi="Times New Roman" w:cs="Times New Roman"/>
          <w:szCs w:val="24"/>
        </w:rPr>
        <w:t>nie je v omeškaní so zhotovením</w:t>
      </w:r>
      <w:r w:rsidRPr="00D70319">
        <w:rPr>
          <w:rFonts w:ascii="Times New Roman" w:hAnsi="Times New Roman" w:cs="Times New Roman"/>
          <w:szCs w:val="24"/>
        </w:rPr>
        <w:t xml:space="preserve"> Diela</w:t>
      </w:r>
      <w:r w:rsidR="00B408DC" w:rsidRPr="00D70319">
        <w:rPr>
          <w:rFonts w:ascii="Times New Roman" w:hAnsi="Times New Roman" w:cs="Times New Roman"/>
          <w:szCs w:val="24"/>
        </w:rPr>
        <w:t>.</w:t>
      </w:r>
      <w:r w:rsidRPr="00D70319">
        <w:rPr>
          <w:rFonts w:ascii="Times New Roman" w:hAnsi="Times New Roman" w:cs="Times New Roman"/>
          <w:szCs w:val="24"/>
        </w:rPr>
        <w:t xml:space="preserve"> </w:t>
      </w:r>
      <w:r w:rsidR="00B408DC" w:rsidRPr="00D70319">
        <w:rPr>
          <w:rFonts w:ascii="Times New Roman" w:hAnsi="Times New Roman" w:cs="Times New Roman"/>
          <w:szCs w:val="24"/>
        </w:rPr>
        <w:t>L</w:t>
      </w:r>
      <w:r w:rsidRPr="00D70319">
        <w:rPr>
          <w:rFonts w:ascii="Times New Roman" w:hAnsi="Times New Roman" w:cs="Times New Roman"/>
          <w:szCs w:val="24"/>
        </w:rPr>
        <w:t xml:space="preserve">ehota na vykonanie </w:t>
      </w:r>
      <w:r w:rsidR="00403210" w:rsidRPr="00D70319">
        <w:rPr>
          <w:rFonts w:ascii="Times New Roman" w:hAnsi="Times New Roman" w:cs="Times New Roman"/>
          <w:szCs w:val="24"/>
        </w:rPr>
        <w:t xml:space="preserve">jednotlivých častí </w:t>
      </w:r>
      <w:r w:rsidRPr="00D70319">
        <w:rPr>
          <w:rFonts w:ascii="Times New Roman" w:hAnsi="Times New Roman" w:cs="Times New Roman"/>
          <w:szCs w:val="24"/>
        </w:rPr>
        <w:t xml:space="preserve">Diela sa </w:t>
      </w:r>
      <w:r w:rsidR="00403210" w:rsidRPr="00D70319">
        <w:rPr>
          <w:rFonts w:ascii="Times New Roman" w:hAnsi="Times New Roman" w:cs="Times New Roman"/>
          <w:szCs w:val="24"/>
        </w:rPr>
        <w:t xml:space="preserve">automaticky </w:t>
      </w:r>
      <w:r w:rsidR="006E59A0" w:rsidRPr="00D70319">
        <w:rPr>
          <w:rFonts w:ascii="Times New Roman" w:hAnsi="Times New Roman" w:cs="Times New Roman"/>
          <w:szCs w:val="24"/>
        </w:rPr>
        <w:t>predlžuje</w:t>
      </w:r>
      <w:r w:rsidRPr="00D70319">
        <w:rPr>
          <w:rFonts w:ascii="Times New Roman" w:hAnsi="Times New Roman" w:cs="Times New Roman"/>
          <w:szCs w:val="24"/>
        </w:rPr>
        <w:t xml:space="preserve"> o čas omeškania Objednávateľa s poskytnutím sú</w:t>
      </w:r>
      <w:r w:rsidR="00DA3367" w:rsidRPr="00D70319">
        <w:rPr>
          <w:rFonts w:ascii="Times New Roman" w:hAnsi="Times New Roman" w:cs="Times New Roman"/>
          <w:szCs w:val="24"/>
        </w:rPr>
        <w:t>činnosti</w:t>
      </w:r>
      <w:r w:rsidR="00403210" w:rsidRPr="00D70319">
        <w:rPr>
          <w:rFonts w:ascii="Times New Roman" w:hAnsi="Times New Roman" w:cs="Times New Roman"/>
          <w:szCs w:val="24"/>
        </w:rPr>
        <w:t xml:space="preserve">. </w:t>
      </w:r>
      <w:bookmarkEnd w:id="20"/>
      <w:r w:rsidR="00B408DC" w:rsidRPr="00D70319">
        <w:rPr>
          <w:rFonts w:ascii="Times New Roman" w:hAnsi="Times New Roman" w:cs="Times New Roman"/>
          <w:szCs w:val="24"/>
        </w:rPr>
        <w:t>Zmluvné strany sa dohodli</w:t>
      </w:r>
      <w:r w:rsidR="00900DD9" w:rsidRPr="00D70319">
        <w:rPr>
          <w:rFonts w:ascii="Times New Roman" w:hAnsi="Times New Roman" w:cs="Times New Roman"/>
          <w:szCs w:val="24"/>
        </w:rPr>
        <w:t>, že najneskôr druhý pracovný deň po vzniku omeškania Objednávateľa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A50130" w:rsidRPr="00D70319">
        <w:rPr>
          <w:rFonts w:ascii="Times New Roman" w:hAnsi="Times New Roman" w:cs="Times New Roman"/>
          <w:szCs w:val="24"/>
        </w:rPr>
        <w:t xml:space="preserve"> </w:t>
      </w:r>
      <w:r w:rsidR="00900DD9" w:rsidRPr="00D70319">
        <w:rPr>
          <w:rFonts w:ascii="Times New Roman" w:hAnsi="Times New Roman" w:cs="Times New Roman"/>
          <w:szCs w:val="24"/>
        </w:rPr>
        <w:t>písomne upozorn</w:t>
      </w:r>
      <w:r w:rsidR="00B408DC" w:rsidRPr="00D70319">
        <w:rPr>
          <w:rFonts w:ascii="Times New Roman" w:hAnsi="Times New Roman" w:cs="Times New Roman"/>
          <w:szCs w:val="24"/>
        </w:rPr>
        <w:t>í</w:t>
      </w:r>
      <w:r w:rsidR="00900DD9" w:rsidRPr="00D70319">
        <w:rPr>
          <w:rFonts w:ascii="Times New Roman" w:hAnsi="Times New Roman" w:cs="Times New Roman"/>
          <w:szCs w:val="24"/>
        </w:rPr>
        <w:t xml:space="preserve"> </w:t>
      </w:r>
      <w:r w:rsidR="009216F1" w:rsidRPr="00D70319">
        <w:rPr>
          <w:rFonts w:ascii="Times New Roman" w:hAnsi="Times New Roman" w:cs="Times New Roman"/>
          <w:szCs w:val="24"/>
        </w:rPr>
        <w:t>Oprávnenú osobu</w:t>
      </w:r>
      <w:r w:rsidR="00900DD9" w:rsidRPr="00D70319">
        <w:rPr>
          <w:rFonts w:ascii="Times New Roman" w:hAnsi="Times New Roman" w:cs="Times New Roman"/>
          <w:szCs w:val="24"/>
        </w:rPr>
        <w:t xml:space="preserve"> Objednávateľa</w:t>
      </w:r>
      <w:r w:rsidR="00A50130" w:rsidRPr="00D70319">
        <w:rPr>
          <w:rFonts w:ascii="Times New Roman" w:hAnsi="Times New Roman" w:cs="Times New Roman"/>
          <w:szCs w:val="24"/>
        </w:rPr>
        <w:t xml:space="preserve"> na konkrétne vymedzenú povinnosť súčinnosti, s ktorou je Objednávateľ v omeškaní</w:t>
      </w:r>
      <w:r w:rsidR="00900DD9" w:rsidRPr="00D70319">
        <w:rPr>
          <w:rFonts w:ascii="Times New Roman" w:hAnsi="Times New Roman" w:cs="Times New Roman"/>
          <w:szCs w:val="24"/>
        </w:rPr>
        <w:t xml:space="preserve">, a toto upozornenie pravidelne </w:t>
      </w:r>
      <w:r w:rsidR="001D167F" w:rsidRPr="00D70319">
        <w:rPr>
          <w:rFonts w:ascii="Times New Roman" w:hAnsi="Times New Roman" w:cs="Times New Roman"/>
          <w:szCs w:val="24"/>
        </w:rPr>
        <w:t xml:space="preserve">písomne </w:t>
      </w:r>
      <w:r w:rsidR="006E59A0" w:rsidRPr="00D70319">
        <w:rPr>
          <w:rFonts w:ascii="Times New Roman" w:hAnsi="Times New Roman" w:cs="Times New Roman"/>
          <w:szCs w:val="24"/>
        </w:rPr>
        <w:t>obnovuje</w:t>
      </w:r>
      <w:r w:rsidR="001D167F" w:rsidRPr="00D70319">
        <w:rPr>
          <w:rFonts w:ascii="Times New Roman" w:hAnsi="Times New Roman" w:cs="Times New Roman"/>
          <w:szCs w:val="24"/>
        </w:rPr>
        <w:t xml:space="preserve"> najmenej jedenkrát za 5 </w:t>
      </w:r>
      <w:r w:rsidR="00B408DC" w:rsidRPr="00D70319">
        <w:rPr>
          <w:rFonts w:ascii="Times New Roman" w:hAnsi="Times New Roman" w:cs="Times New Roman"/>
          <w:szCs w:val="24"/>
        </w:rPr>
        <w:t xml:space="preserve">pracovných </w:t>
      </w:r>
      <w:r w:rsidR="001D167F" w:rsidRPr="00D70319">
        <w:rPr>
          <w:rFonts w:ascii="Times New Roman" w:hAnsi="Times New Roman" w:cs="Times New Roman"/>
          <w:szCs w:val="24"/>
        </w:rPr>
        <w:t>dní až do dosiahnutia nápravy.</w:t>
      </w:r>
      <w:r w:rsidR="008538E3" w:rsidRPr="00D70319">
        <w:rPr>
          <w:rFonts w:ascii="Times New Roman" w:hAnsi="Times New Roman" w:cs="Times New Roman"/>
          <w:szCs w:val="24"/>
        </w:rPr>
        <w:t xml:space="preserve"> </w:t>
      </w:r>
      <w:r w:rsidR="00B53FAE" w:rsidRPr="00B53FAE">
        <w:rPr>
          <w:rFonts w:ascii="Times New Roman" w:hAnsi="Times New Roman" w:cs="Times New Roman"/>
          <w:szCs w:val="24"/>
          <w:lang w:eastAsia="sk-SK"/>
        </w:rPr>
        <w:t>V prípade omeškania so zhotovením Diela, ktoré bude preukázateľne spôsobené Objednávateľom, sa lehota na plnenie predĺži o dobu omeškania spôsobeného Objednávateľo</w:t>
      </w:r>
      <w:r w:rsidR="00B53FAE">
        <w:rPr>
          <w:rFonts w:ascii="Times New Roman" w:hAnsi="Times New Roman" w:cs="Times New Roman"/>
          <w:szCs w:val="24"/>
          <w:lang w:eastAsia="sk-SK"/>
        </w:rPr>
        <w:t>m, a to formou dodatku k Zmluve</w:t>
      </w:r>
      <w:r w:rsidR="005E0A33" w:rsidRPr="00D70319">
        <w:rPr>
          <w:rFonts w:ascii="Times New Roman" w:hAnsi="Times New Roman" w:cs="Times New Roman"/>
          <w:szCs w:val="24"/>
          <w:lang w:eastAsia="sk-SK"/>
        </w:rPr>
        <w:t>.</w:t>
      </w:r>
      <w:r w:rsidR="00403210" w:rsidRPr="00D70319">
        <w:rPr>
          <w:rFonts w:ascii="Times New Roman" w:hAnsi="Times New Roman" w:cs="Times New Roman"/>
          <w:szCs w:val="24"/>
        </w:rPr>
        <w:t xml:space="preserve"> </w:t>
      </w:r>
    </w:p>
    <w:p w14:paraId="42ED1CAB" w14:textId="77777777" w:rsidR="000242C9" w:rsidRPr="00D70319" w:rsidRDefault="008825AE" w:rsidP="0075427A">
      <w:pPr>
        <w:pStyle w:val="MLOdsek"/>
        <w:numPr>
          <w:ilvl w:val="0"/>
          <w:numId w:val="29"/>
        </w:numPr>
        <w:ind w:left="709" w:hanging="709"/>
        <w:rPr>
          <w:rFonts w:ascii="Times New Roman" w:hAnsi="Times New Roman" w:cs="Times New Roman"/>
          <w:szCs w:val="24"/>
        </w:rPr>
      </w:pPr>
      <w:r w:rsidRPr="00D70319">
        <w:rPr>
          <w:rFonts w:ascii="Times New Roman" w:hAnsi="Times New Roman" w:cs="Times New Roman"/>
          <w:szCs w:val="24"/>
        </w:rPr>
        <w:t>Zmluvné strany sa dohodli, že akúkoľvek zmenu týkajúcu sa miesta a termín</w:t>
      </w:r>
      <w:r w:rsidR="00D04F86" w:rsidRPr="00D70319">
        <w:rPr>
          <w:rFonts w:ascii="Times New Roman" w:hAnsi="Times New Roman" w:cs="Times New Roman"/>
          <w:szCs w:val="24"/>
        </w:rPr>
        <w:t>u</w:t>
      </w:r>
      <w:r w:rsidRPr="00D70319">
        <w:rPr>
          <w:rFonts w:ascii="Times New Roman" w:hAnsi="Times New Roman" w:cs="Times New Roman"/>
          <w:szCs w:val="24"/>
        </w:rPr>
        <w:t xml:space="preserve"> vykonania Diela </w:t>
      </w:r>
      <w:r w:rsidR="00403210" w:rsidRPr="00D70319">
        <w:rPr>
          <w:rFonts w:ascii="Times New Roman" w:hAnsi="Times New Roman" w:cs="Times New Roman"/>
          <w:szCs w:val="24"/>
        </w:rPr>
        <w:t>ako celku</w:t>
      </w:r>
      <w:r w:rsidRPr="00D70319">
        <w:rPr>
          <w:rFonts w:ascii="Times New Roman" w:hAnsi="Times New Roman" w:cs="Times New Roman"/>
          <w:szCs w:val="24"/>
        </w:rPr>
        <w:t xml:space="preserve"> alebo jeho časti</w:t>
      </w:r>
      <w:r w:rsidR="00403210" w:rsidRPr="00D70319">
        <w:rPr>
          <w:rFonts w:ascii="Times New Roman" w:hAnsi="Times New Roman" w:cs="Times New Roman"/>
          <w:szCs w:val="24"/>
        </w:rPr>
        <w:t xml:space="preserve"> je možné </w:t>
      </w:r>
      <w:r w:rsidRPr="00D70319">
        <w:rPr>
          <w:rFonts w:ascii="Times New Roman" w:hAnsi="Times New Roman" w:cs="Times New Roman"/>
          <w:szCs w:val="24"/>
        </w:rPr>
        <w:t>vykonať</w:t>
      </w:r>
      <w:r w:rsidR="00403210" w:rsidRPr="00D70319">
        <w:rPr>
          <w:rFonts w:ascii="Times New Roman" w:hAnsi="Times New Roman" w:cs="Times New Roman"/>
          <w:szCs w:val="24"/>
        </w:rPr>
        <w:t xml:space="preserve"> na základe</w:t>
      </w:r>
      <w:r w:rsidR="00CA6E6D" w:rsidRPr="00D70319">
        <w:rPr>
          <w:rFonts w:ascii="Times New Roman" w:hAnsi="Times New Roman" w:cs="Times New Roman"/>
          <w:szCs w:val="24"/>
        </w:rPr>
        <w:t xml:space="preserve"> uzatvorenia </w:t>
      </w:r>
      <w:r w:rsidR="00403210" w:rsidRPr="00D70319">
        <w:rPr>
          <w:rFonts w:ascii="Times New Roman" w:hAnsi="Times New Roman" w:cs="Times New Roman"/>
          <w:szCs w:val="24"/>
        </w:rPr>
        <w:t>písomného dodatku k tejto Zmluve.</w:t>
      </w:r>
      <w:r w:rsidRPr="00D70319">
        <w:rPr>
          <w:rFonts w:ascii="Times New Roman" w:hAnsi="Times New Roman" w:cs="Times New Roman"/>
          <w:szCs w:val="24"/>
        </w:rPr>
        <w:t xml:space="preserve"> Takýto dodatok sa uzatvára v súlade s § 18 ZVO.</w:t>
      </w:r>
      <w:r w:rsidR="00C03A4F">
        <w:rPr>
          <w:rFonts w:ascii="Times New Roman" w:hAnsi="Times New Roman" w:cs="Times New Roman"/>
          <w:szCs w:val="24"/>
        </w:rPr>
        <w:t xml:space="preserve"> </w:t>
      </w:r>
      <w:bookmarkStart w:id="21" w:name="_Ref1133144"/>
    </w:p>
    <w:p w14:paraId="1D71A118" w14:textId="77777777" w:rsidR="001B0A07" w:rsidRPr="00D70319" w:rsidRDefault="001B0A07" w:rsidP="00622072">
      <w:pPr>
        <w:spacing w:after="0"/>
        <w:jc w:val="center"/>
        <w:rPr>
          <w:b/>
        </w:rPr>
      </w:pPr>
      <w:bookmarkStart w:id="22" w:name="_Ref3566096"/>
      <w:bookmarkStart w:id="23" w:name="_Toc34423551"/>
      <w:bookmarkEnd w:id="21"/>
      <w:r w:rsidRPr="00D70319">
        <w:rPr>
          <w:b/>
        </w:rPr>
        <w:t>Článok 6</w:t>
      </w:r>
    </w:p>
    <w:p w14:paraId="2B3DC872" w14:textId="3C31D098" w:rsidR="00583B9B" w:rsidRDefault="00583B9B" w:rsidP="0063737E">
      <w:pPr>
        <w:jc w:val="center"/>
        <w:rPr>
          <w:b/>
        </w:rPr>
      </w:pPr>
      <w:r w:rsidRPr="00D70319">
        <w:rPr>
          <w:b/>
        </w:rPr>
        <w:t>ODOVZDANIE A PREVZATIE DIELA</w:t>
      </w:r>
      <w:bookmarkEnd w:id="22"/>
      <w:bookmarkEnd w:id="23"/>
    </w:p>
    <w:p w14:paraId="7C3F9620" w14:textId="77777777" w:rsidR="00583B9B" w:rsidRPr="00D70319" w:rsidRDefault="0069775F"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 xml:space="preserve">Odovzdanie a prevzatie jednotlivých </w:t>
      </w:r>
      <w:r w:rsidR="00CC3D7A" w:rsidRPr="00D70319">
        <w:rPr>
          <w:rFonts w:ascii="Times New Roman" w:hAnsi="Times New Roman" w:cs="Times New Roman"/>
          <w:szCs w:val="24"/>
        </w:rPr>
        <w:t>častí</w:t>
      </w:r>
      <w:r w:rsidRPr="00D70319">
        <w:rPr>
          <w:rFonts w:ascii="Times New Roman" w:hAnsi="Times New Roman" w:cs="Times New Roman"/>
          <w:szCs w:val="24"/>
        </w:rPr>
        <w:t xml:space="preserve"> Diela podľa tejto Zmluvy</w:t>
      </w:r>
      <w:r w:rsidR="00CA6E6D" w:rsidRPr="00D70319">
        <w:rPr>
          <w:rFonts w:ascii="Times New Roman" w:hAnsi="Times New Roman" w:cs="Times New Roman"/>
          <w:szCs w:val="24"/>
        </w:rPr>
        <w:t xml:space="preserve"> </w:t>
      </w:r>
      <w:r w:rsidRPr="00D70319">
        <w:rPr>
          <w:rFonts w:ascii="Times New Roman" w:hAnsi="Times New Roman" w:cs="Times New Roman"/>
          <w:szCs w:val="24"/>
        </w:rPr>
        <w:t xml:space="preserve">sa uskutoční na základe </w:t>
      </w:r>
      <w:r w:rsidR="003A68EA" w:rsidRPr="00D70319">
        <w:rPr>
          <w:rFonts w:ascii="Times New Roman" w:hAnsi="Times New Roman" w:cs="Times New Roman"/>
          <w:szCs w:val="24"/>
        </w:rPr>
        <w:t>časového harmonogramu, ktorý tvorí prílohu č. 2 Zmluvy. Výsledkom odovzdania Diela alebo jeho časti v súlade s </w:t>
      </w:r>
      <w:r w:rsidR="00117DD0" w:rsidRPr="00D70319">
        <w:rPr>
          <w:rFonts w:ascii="Times New Roman" w:hAnsi="Times New Roman" w:cs="Times New Roman"/>
          <w:szCs w:val="24"/>
        </w:rPr>
        <w:t>časovým</w:t>
      </w:r>
      <w:r w:rsidR="003A68EA" w:rsidRPr="00D70319">
        <w:rPr>
          <w:rFonts w:ascii="Times New Roman" w:hAnsi="Times New Roman" w:cs="Times New Roman"/>
          <w:szCs w:val="24"/>
        </w:rPr>
        <w:t xml:space="preserve"> harmonogramom je podpísanie akceptačného protokolu Zmluvnými stranami</w:t>
      </w:r>
      <w:r w:rsidR="00CC3D7A" w:rsidRPr="00D70319">
        <w:rPr>
          <w:rFonts w:ascii="Times New Roman" w:hAnsi="Times New Roman" w:cs="Times New Roman"/>
          <w:szCs w:val="24"/>
        </w:rPr>
        <w:t xml:space="preserve"> </w:t>
      </w:r>
      <w:r w:rsidRPr="00D70319">
        <w:rPr>
          <w:rFonts w:ascii="Times New Roman" w:hAnsi="Times New Roman" w:cs="Times New Roman"/>
          <w:szCs w:val="24"/>
        </w:rPr>
        <w:t>(ďalej len „</w:t>
      </w:r>
      <w:r w:rsidRPr="002B4FD3">
        <w:rPr>
          <w:rFonts w:ascii="Times New Roman" w:hAnsi="Times New Roman" w:cs="Times New Roman"/>
          <w:szCs w:val="24"/>
        </w:rPr>
        <w:t>Akceptačný protokol“)</w:t>
      </w:r>
      <w:r w:rsidR="003A68EA" w:rsidRPr="002B4FD3">
        <w:rPr>
          <w:rFonts w:ascii="Times New Roman" w:hAnsi="Times New Roman" w:cs="Times New Roman"/>
          <w:szCs w:val="24"/>
        </w:rPr>
        <w:t>. Pred podpisom bude Akceptačný protokol</w:t>
      </w:r>
      <w:r w:rsidR="005E0A33" w:rsidRPr="002B4FD3">
        <w:rPr>
          <w:rFonts w:ascii="Times New Roman" w:hAnsi="Times New Roman" w:cs="Times New Roman"/>
          <w:szCs w:val="24"/>
        </w:rPr>
        <w:t xml:space="preserve"> </w:t>
      </w:r>
      <w:r w:rsidR="003E0C73" w:rsidRPr="002B4FD3">
        <w:rPr>
          <w:rFonts w:ascii="Times New Roman" w:hAnsi="Times New Roman" w:cs="Times New Roman"/>
          <w:szCs w:val="24"/>
        </w:rPr>
        <w:t xml:space="preserve">písomne </w:t>
      </w:r>
      <w:r w:rsidR="005E0A33" w:rsidRPr="002B4FD3">
        <w:rPr>
          <w:rFonts w:ascii="Times New Roman" w:hAnsi="Times New Roman" w:cs="Times New Roman"/>
          <w:szCs w:val="24"/>
        </w:rPr>
        <w:t xml:space="preserve">schvaľovaný </w:t>
      </w:r>
      <w:r w:rsidR="00876194" w:rsidRPr="002B4FD3">
        <w:rPr>
          <w:rFonts w:ascii="Times New Roman" w:hAnsi="Times New Roman" w:cs="Times New Roman"/>
          <w:szCs w:val="24"/>
        </w:rPr>
        <w:t>Oprávnenou osobou na strane Objednávateľa</w:t>
      </w:r>
      <w:r w:rsidRPr="002B4FD3">
        <w:rPr>
          <w:rFonts w:ascii="Times New Roman" w:hAnsi="Times New Roman" w:cs="Times New Roman"/>
          <w:szCs w:val="24"/>
        </w:rPr>
        <w:t xml:space="preserve">. Ak to vyplýva z povahy </w:t>
      </w:r>
      <w:r w:rsidR="00A03524" w:rsidRPr="002B4FD3">
        <w:rPr>
          <w:rFonts w:ascii="Times New Roman" w:hAnsi="Times New Roman" w:cs="Times New Roman"/>
          <w:szCs w:val="24"/>
        </w:rPr>
        <w:t xml:space="preserve">príslušnej časti </w:t>
      </w:r>
      <w:r w:rsidRPr="002B4FD3">
        <w:rPr>
          <w:rFonts w:ascii="Times New Roman" w:hAnsi="Times New Roman" w:cs="Times New Roman"/>
          <w:szCs w:val="24"/>
        </w:rPr>
        <w:t xml:space="preserve">Diela </w:t>
      </w:r>
      <w:r w:rsidR="00A51918" w:rsidRPr="002B4FD3">
        <w:rPr>
          <w:rFonts w:ascii="Times New Roman" w:hAnsi="Times New Roman" w:cs="Times New Roman"/>
          <w:szCs w:val="24"/>
        </w:rPr>
        <w:t>podľa</w:t>
      </w:r>
      <w:r w:rsidR="000062F9" w:rsidRPr="002B4FD3">
        <w:rPr>
          <w:rFonts w:ascii="Times New Roman" w:hAnsi="Times New Roman" w:cs="Times New Roman"/>
          <w:szCs w:val="24"/>
        </w:rPr>
        <w:t xml:space="preserve"> </w:t>
      </w:r>
      <w:r w:rsidR="009A53A1" w:rsidRPr="002B4FD3">
        <w:rPr>
          <w:rFonts w:ascii="Times New Roman" w:hAnsi="Times New Roman" w:cs="Times New Roman"/>
          <w:szCs w:val="24"/>
        </w:rPr>
        <w:t>Prílohy č. 1</w:t>
      </w:r>
      <w:r w:rsidRPr="002B4FD3">
        <w:rPr>
          <w:rFonts w:ascii="Times New Roman" w:hAnsi="Times New Roman" w:cs="Times New Roman"/>
          <w:szCs w:val="24"/>
        </w:rPr>
        <w:t xml:space="preserve">, </w:t>
      </w:r>
      <w:r w:rsidR="003E423B" w:rsidRPr="002B4FD3">
        <w:rPr>
          <w:rFonts w:ascii="Times New Roman" w:hAnsi="Times New Roman" w:cs="Times New Roman"/>
          <w:szCs w:val="24"/>
        </w:rPr>
        <w:t xml:space="preserve">Objednávateľ za prítomnosti </w:t>
      </w:r>
      <w:r w:rsidR="00D04F86" w:rsidRPr="002B4FD3">
        <w:rPr>
          <w:rFonts w:ascii="Times New Roman" w:hAnsi="Times New Roman" w:cs="Times New Roman"/>
          <w:szCs w:val="24"/>
        </w:rPr>
        <w:t>O</w:t>
      </w:r>
      <w:r w:rsidR="00876194" w:rsidRPr="002B4FD3">
        <w:rPr>
          <w:rFonts w:ascii="Times New Roman" w:hAnsi="Times New Roman" w:cs="Times New Roman"/>
          <w:szCs w:val="24"/>
        </w:rPr>
        <w:t>právnenej osoby</w:t>
      </w:r>
      <w:r w:rsidR="00C03A4F" w:rsidRPr="002B4FD3">
        <w:rPr>
          <w:rFonts w:ascii="Times New Roman" w:hAnsi="Times New Roman" w:cs="Times New Roman"/>
          <w:szCs w:val="24"/>
        </w:rPr>
        <w:t xml:space="preserve"> </w:t>
      </w:r>
      <w:r w:rsidR="00271979" w:rsidRPr="002B4FD3">
        <w:rPr>
          <w:rFonts w:ascii="Times New Roman" w:hAnsi="Times New Roman" w:cs="Times New Roman"/>
          <w:szCs w:val="24"/>
        </w:rPr>
        <w:t>Poskytovateľ</w:t>
      </w:r>
      <w:r w:rsidR="003E423B" w:rsidRPr="002B4FD3">
        <w:rPr>
          <w:rFonts w:ascii="Times New Roman" w:hAnsi="Times New Roman" w:cs="Times New Roman"/>
          <w:szCs w:val="24"/>
        </w:rPr>
        <w:t>a /</w:t>
      </w:r>
      <w:r w:rsidR="00C03A4F" w:rsidRPr="002B4FD3">
        <w:rPr>
          <w:rFonts w:ascii="Times New Roman" w:hAnsi="Times New Roman" w:cs="Times New Roman"/>
          <w:szCs w:val="24"/>
        </w:rPr>
        <w:t xml:space="preserve"> </w:t>
      </w:r>
      <w:r w:rsidR="00271979" w:rsidRPr="002B4FD3">
        <w:rPr>
          <w:rFonts w:ascii="Times New Roman" w:hAnsi="Times New Roman" w:cs="Times New Roman"/>
          <w:szCs w:val="24"/>
        </w:rPr>
        <w:t>Poskytovateľ</w:t>
      </w:r>
      <w:r w:rsidR="00A51918" w:rsidRPr="002B4FD3">
        <w:rPr>
          <w:rFonts w:ascii="Times New Roman" w:hAnsi="Times New Roman" w:cs="Times New Roman"/>
          <w:szCs w:val="24"/>
        </w:rPr>
        <w:t xml:space="preserve"> za prítomnosti </w:t>
      </w:r>
      <w:r w:rsidR="00D04F86" w:rsidRPr="002B4FD3">
        <w:rPr>
          <w:rFonts w:ascii="Times New Roman" w:hAnsi="Times New Roman" w:cs="Times New Roman"/>
          <w:szCs w:val="24"/>
        </w:rPr>
        <w:t>O</w:t>
      </w:r>
      <w:r w:rsidR="00876194" w:rsidRPr="002B4FD3">
        <w:rPr>
          <w:rFonts w:ascii="Times New Roman" w:hAnsi="Times New Roman" w:cs="Times New Roman"/>
          <w:szCs w:val="24"/>
        </w:rPr>
        <w:t xml:space="preserve">právnenej osoby </w:t>
      </w:r>
      <w:r w:rsidRPr="002B4FD3">
        <w:rPr>
          <w:rFonts w:ascii="Times New Roman" w:hAnsi="Times New Roman" w:cs="Times New Roman"/>
          <w:szCs w:val="24"/>
        </w:rPr>
        <w:t xml:space="preserve">Objednávateľa vykoná pre dané plnenie </w:t>
      </w:r>
      <w:r w:rsidR="003A68EA" w:rsidRPr="002B4FD3">
        <w:rPr>
          <w:rFonts w:ascii="Times New Roman" w:hAnsi="Times New Roman" w:cs="Times New Roman"/>
          <w:szCs w:val="24"/>
        </w:rPr>
        <w:t>(Dielo alebo</w:t>
      </w:r>
      <w:r w:rsidR="003A68EA" w:rsidRPr="00D70319">
        <w:rPr>
          <w:rFonts w:ascii="Times New Roman" w:hAnsi="Times New Roman" w:cs="Times New Roman"/>
          <w:szCs w:val="24"/>
        </w:rPr>
        <w:t xml:space="preserve"> jeho časť) </w:t>
      </w:r>
      <w:r w:rsidR="001B41A9" w:rsidRPr="00D70319">
        <w:rPr>
          <w:rFonts w:ascii="Times New Roman" w:hAnsi="Times New Roman" w:cs="Times New Roman"/>
          <w:szCs w:val="24"/>
        </w:rPr>
        <w:t xml:space="preserve">skúšobné a akceptačné </w:t>
      </w:r>
      <w:r w:rsidRPr="00D70319">
        <w:rPr>
          <w:rFonts w:ascii="Times New Roman" w:hAnsi="Times New Roman" w:cs="Times New Roman"/>
          <w:szCs w:val="24"/>
        </w:rPr>
        <w:t>testy</w:t>
      </w:r>
      <w:r w:rsidR="00876194" w:rsidRPr="00D70319">
        <w:rPr>
          <w:rFonts w:ascii="Times New Roman" w:hAnsi="Times New Roman" w:cs="Times New Roman"/>
          <w:szCs w:val="24"/>
        </w:rPr>
        <w:t>,</w:t>
      </w:r>
      <w:r w:rsidR="00D04F86" w:rsidRPr="00D70319">
        <w:rPr>
          <w:rFonts w:ascii="Times New Roman" w:hAnsi="Times New Roman" w:cs="Times New Roman"/>
          <w:szCs w:val="24"/>
        </w:rPr>
        <w:t xml:space="preserve"> </w:t>
      </w:r>
      <w:r w:rsidR="00876194" w:rsidRPr="00D70319">
        <w:rPr>
          <w:rFonts w:ascii="Times New Roman" w:hAnsi="Times New Roman" w:cs="Times New Roman"/>
          <w:szCs w:val="24"/>
        </w:rPr>
        <w:t>o ktorých vyhotoví zápisnicu</w:t>
      </w:r>
      <w:r w:rsidR="00D04F86" w:rsidRPr="00D70319">
        <w:rPr>
          <w:rFonts w:ascii="Times New Roman" w:hAnsi="Times New Roman" w:cs="Times New Roman"/>
          <w:szCs w:val="24"/>
        </w:rPr>
        <w:t>.</w:t>
      </w:r>
      <w:r w:rsidR="006A6FA9" w:rsidRPr="00D70319">
        <w:rPr>
          <w:rFonts w:ascii="Times New Roman" w:hAnsi="Times New Roman" w:cs="Times New Roman"/>
          <w:szCs w:val="24"/>
        </w:rPr>
        <w:t xml:space="preserve"> Výsledok skúšok sa zachytí v zápisnici podpísanej oboma </w:t>
      </w:r>
      <w:r w:rsidR="00876194" w:rsidRPr="00D70319">
        <w:rPr>
          <w:rFonts w:ascii="Times New Roman" w:hAnsi="Times New Roman" w:cs="Times New Roman"/>
          <w:szCs w:val="24"/>
        </w:rPr>
        <w:t xml:space="preserve">Zmluvnými </w:t>
      </w:r>
      <w:r w:rsidR="006A6FA9" w:rsidRPr="00D70319">
        <w:rPr>
          <w:rFonts w:ascii="Times New Roman" w:hAnsi="Times New Roman" w:cs="Times New Roman"/>
          <w:szCs w:val="24"/>
        </w:rPr>
        <w:t xml:space="preserve">stranami. </w:t>
      </w:r>
      <w:r w:rsidR="00C03A4F">
        <w:rPr>
          <w:rFonts w:ascii="Times New Roman" w:hAnsi="Times New Roman" w:cs="Times New Roman"/>
          <w:szCs w:val="24"/>
        </w:rPr>
        <w:t>Na</w:t>
      </w:r>
      <w:r w:rsidR="00876194" w:rsidRPr="00D70319">
        <w:rPr>
          <w:rFonts w:ascii="Times New Roman" w:hAnsi="Times New Roman" w:cs="Times New Roman"/>
          <w:szCs w:val="24"/>
        </w:rPr>
        <w:t xml:space="preserve"> úspešné vykonani</w:t>
      </w:r>
      <w:r w:rsidR="00C03A4F">
        <w:rPr>
          <w:rFonts w:ascii="Times New Roman" w:hAnsi="Times New Roman" w:cs="Times New Roman"/>
          <w:szCs w:val="24"/>
        </w:rPr>
        <w:t>e</w:t>
      </w:r>
      <w:r w:rsidR="00876194" w:rsidRPr="00D70319">
        <w:rPr>
          <w:rFonts w:ascii="Times New Roman" w:hAnsi="Times New Roman" w:cs="Times New Roman"/>
          <w:szCs w:val="24"/>
        </w:rPr>
        <w:t xml:space="preserve"> skúšky musí byť vždy prítomn</w:t>
      </w:r>
      <w:r w:rsidR="003A68EA" w:rsidRPr="00D70319">
        <w:rPr>
          <w:rFonts w:ascii="Times New Roman" w:hAnsi="Times New Roman" w:cs="Times New Roman"/>
          <w:szCs w:val="24"/>
        </w:rPr>
        <w:t>á Oprávnená osoba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3A68EA" w:rsidRPr="00D70319">
        <w:rPr>
          <w:rFonts w:ascii="Times New Roman" w:hAnsi="Times New Roman" w:cs="Times New Roman"/>
          <w:szCs w:val="24"/>
        </w:rPr>
        <w:t>a</w:t>
      </w:r>
      <w:r w:rsidR="00876194" w:rsidRPr="00D70319">
        <w:rPr>
          <w:rFonts w:ascii="Times New Roman" w:hAnsi="Times New Roman" w:cs="Times New Roman"/>
          <w:szCs w:val="24"/>
        </w:rPr>
        <w:t xml:space="preserve"> a</w:t>
      </w:r>
      <w:r w:rsidR="003A68EA" w:rsidRPr="00D70319">
        <w:rPr>
          <w:rFonts w:ascii="Times New Roman" w:hAnsi="Times New Roman" w:cs="Times New Roman"/>
          <w:szCs w:val="24"/>
        </w:rPr>
        <w:t> Oprávnená osoba</w:t>
      </w:r>
      <w:r w:rsidR="00C03A4F">
        <w:rPr>
          <w:rFonts w:ascii="Times New Roman" w:hAnsi="Times New Roman" w:cs="Times New Roman"/>
          <w:szCs w:val="24"/>
        </w:rPr>
        <w:t xml:space="preserve"> </w:t>
      </w:r>
      <w:r w:rsidR="00876194" w:rsidRPr="00D70319">
        <w:rPr>
          <w:rFonts w:ascii="Times New Roman" w:hAnsi="Times New Roman" w:cs="Times New Roman"/>
          <w:szCs w:val="24"/>
        </w:rPr>
        <w:t>Objednávateľ</w:t>
      </w:r>
      <w:r w:rsidR="003A68EA" w:rsidRPr="00D70319">
        <w:rPr>
          <w:rFonts w:ascii="Times New Roman" w:hAnsi="Times New Roman" w:cs="Times New Roman"/>
          <w:szCs w:val="24"/>
        </w:rPr>
        <w:t>a</w:t>
      </w:r>
      <w:r w:rsidR="00876194" w:rsidRPr="00D70319">
        <w:rPr>
          <w:rFonts w:ascii="Times New Roman" w:hAnsi="Times New Roman" w:cs="Times New Roman"/>
          <w:szCs w:val="24"/>
        </w:rPr>
        <w:t xml:space="preserve"> alebo nimi </w:t>
      </w:r>
      <w:r w:rsidR="00C03A4F" w:rsidRPr="00D70319">
        <w:rPr>
          <w:rFonts w:ascii="Times New Roman" w:hAnsi="Times New Roman" w:cs="Times New Roman"/>
          <w:szCs w:val="24"/>
        </w:rPr>
        <w:t>preukázateľne</w:t>
      </w:r>
      <w:r w:rsidR="00876194" w:rsidRPr="00D70319">
        <w:rPr>
          <w:rFonts w:ascii="Times New Roman" w:hAnsi="Times New Roman" w:cs="Times New Roman"/>
          <w:szCs w:val="24"/>
        </w:rPr>
        <w:t xml:space="preserve"> splnomocnená osoba, inak sa </w:t>
      </w:r>
      <w:r w:rsidR="003A68EA" w:rsidRPr="00D70319">
        <w:rPr>
          <w:rFonts w:ascii="Times New Roman" w:hAnsi="Times New Roman" w:cs="Times New Roman"/>
          <w:szCs w:val="24"/>
        </w:rPr>
        <w:t xml:space="preserve">skúška </w:t>
      </w:r>
      <w:r w:rsidR="00876194" w:rsidRPr="00D70319">
        <w:rPr>
          <w:rFonts w:ascii="Times New Roman" w:hAnsi="Times New Roman" w:cs="Times New Roman"/>
          <w:szCs w:val="24"/>
        </w:rPr>
        <w:t xml:space="preserve">nevykoná. </w:t>
      </w:r>
      <w:r w:rsidR="003A68EA" w:rsidRPr="00D70319">
        <w:rPr>
          <w:rFonts w:ascii="Times New Roman" w:hAnsi="Times New Roman" w:cs="Times New Roman"/>
          <w:szCs w:val="24"/>
        </w:rPr>
        <w:t>Odovzdanie Diela alebo je</w:t>
      </w:r>
      <w:r w:rsidR="00117DD0">
        <w:rPr>
          <w:rFonts w:ascii="Times New Roman" w:hAnsi="Times New Roman" w:cs="Times New Roman"/>
          <w:szCs w:val="24"/>
        </w:rPr>
        <w:t>ho</w:t>
      </w:r>
      <w:r w:rsidR="003A68EA" w:rsidRPr="00D70319">
        <w:rPr>
          <w:rFonts w:ascii="Times New Roman" w:hAnsi="Times New Roman" w:cs="Times New Roman"/>
          <w:szCs w:val="24"/>
        </w:rPr>
        <w:t xml:space="preserve"> časti je zrealizované podpisom </w:t>
      </w:r>
      <w:r w:rsidR="00C03A4F" w:rsidRPr="00D70319">
        <w:rPr>
          <w:rFonts w:ascii="Times New Roman" w:hAnsi="Times New Roman" w:cs="Times New Roman"/>
          <w:szCs w:val="24"/>
        </w:rPr>
        <w:t>Akceptačného</w:t>
      </w:r>
      <w:r w:rsidR="003A68EA" w:rsidRPr="00D70319">
        <w:rPr>
          <w:rFonts w:ascii="Times New Roman" w:hAnsi="Times New Roman" w:cs="Times New Roman"/>
          <w:szCs w:val="24"/>
        </w:rPr>
        <w:t xml:space="preserve"> protokolom oboma Zmluvnými stranami, ktorých súčasťou je zápisnica o skúšobných a akceptačných testoch s uvedením prítomnosti zástupcov oboch Zmluvných strán. Odovzdanie Diela v rozpore s článkom </w:t>
      </w:r>
      <w:r w:rsidR="00C03A4F">
        <w:rPr>
          <w:rFonts w:ascii="Times New Roman" w:hAnsi="Times New Roman" w:cs="Times New Roman"/>
          <w:szCs w:val="24"/>
        </w:rPr>
        <w:t>6</w:t>
      </w:r>
      <w:r w:rsidR="003A68EA" w:rsidRPr="00D70319">
        <w:rPr>
          <w:rFonts w:ascii="Times New Roman" w:hAnsi="Times New Roman" w:cs="Times New Roman"/>
          <w:szCs w:val="24"/>
        </w:rPr>
        <w:t>.1 Zmluvy o diela je podstatným p</w:t>
      </w:r>
      <w:r w:rsidR="00CA6E6D" w:rsidRPr="00D70319">
        <w:rPr>
          <w:rFonts w:ascii="Times New Roman" w:hAnsi="Times New Roman" w:cs="Times New Roman"/>
          <w:szCs w:val="24"/>
        </w:rPr>
        <w:t>or</w:t>
      </w:r>
      <w:r w:rsidR="003A68EA" w:rsidRPr="00D70319">
        <w:rPr>
          <w:rFonts w:ascii="Times New Roman" w:hAnsi="Times New Roman" w:cs="Times New Roman"/>
          <w:szCs w:val="24"/>
        </w:rPr>
        <w:t>ušením Zmluvy</w:t>
      </w:r>
      <w:r w:rsidR="004E495E">
        <w:rPr>
          <w:rFonts w:ascii="Times New Roman" w:hAnsi="Times New Roman" w:cs="Times New Roman"/>
          <w:szCs w:val="24"/>
        </w:rPr>
        <w:t>.</w:t>
      </w:r>
      <w:r w:rsidR="003A68EA" w:rsidRPr="00D70319">
        <w:rPr>
          <w:rFonts w:ascii="Times New Roman" w:hAnsi="Times New Roman" w:cs="Times New Roman"/>
          <w:szCs w:val="24"/>
        </w:rPr>
        <w:t xml:space="preserve"> </w:t>
      </w:r>
    </w:p>
    <w:p w14:paraId="2E6F4C3A" w14:textId="77777777" w:rsidR="00B7718D" w:rsidRPr="00D70319" w:rsidRDefault="00B7718D"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lastRenderedPageBreak/>
        <w:t xml:space="preserve">Prílohou </w:t>
      </w:r>
      <w:r w:rsidRPr="002B4FD3">
        <w:rPr>
          <w:rFonts w:ascii="Times New Roman" w:hAnsi="Times New Roman" w:cs="Times New Roman"/>
          <w:szCs w:val="24"/>
        </w:rPr>
        <w:t>akceptačných testov</w:t>
      </w:r>
      <w:r w:rsidRPr="00D70319">
        <w:rPr>
          <w:rFonts w:ascii="Times New Roman" w:hAnsi="Times New Roman" w:cs="Times New Roman"/>
          <w:szCs w:val="24"/>
        </w:rPr>
        <w:t xml:space="preserve"> budú:</w:t>
      </w:r>
    </w:p>
    <w:p w14:paraId="7ECC179F" w14:textId="77777777" w:rsidR="00B7718D" w:rsidRPr="00D70319" w:rsidRDefault="00B7718D" w:rsidP="0075427A">
      <w:pPr>
        <w:pStyle w:val="MLOdsek"/>
        <w:numPr>
          <w:ilvl w:val="2"/>
          <w:numId w:val="31"/>
        </w:numPr>
        <w:ind w:hanging="425"/>
        <w:rPr>
          <w:rFonts w:ascii="Times New Roman" w:hAnsi="Times New Roman" w:cs="Times New Roman"/>
          <w:szCs w:val="24"/>
        </w:rPr>
      </w:pPr>
      <w:r w:rsidRPr="00D70319">
        <w:rPr>
          <w:rFonts w:ascii="Times New Roman" w:hAnsi="Times New Roman" w:cs="Times New Roman"/>
          <w:szCs w:val="24"/>
        </w:rPr>
        <w:t>zápisnica o vykonaných akceptačných testoch,</w:t>
      </w:r>
    </w:p>
    <w:p w14:paraId="76B324B2" w14:textId="77777777" w:rsidR="00B7718D" w:rsidRPr="00D70319" w:rsidRDefault="00B7718D" w:rsidP="0075427A">
      <w:pPr>
        <w:pStyle w:val="MLOdsek"/>
        <w:numPr>
          <w:ilvl w:val="2"/>
          <w:numId w:val="31"/>
        </w:numPr>
        <w:ind w:hanging="425"/>
        <w:rPr>
          <w:rFonts w:ascii="Times New Roman" w:hAnsi="Times New Roman" w:cs="Times New Roman"/>
          <w:szCs w:val="24"/>
        </w:rPr>
      </w:pPr>
      <w:r w:rsidRPr="00D70319">
        <w:rPr>
          <w:rFonts w:ascii="Times New Roman" w:hAnsi="Times New Roman" w:cs="Times New Roman"/>
          <w:szCs w:val="24"/>
        </w:rPr>
        <w:t>zoznam autorov diel</w:t>
      </w:r>
      <w:r w:rsidR="001C1464" w:rsidRPr="00D70319">
        <w:rPr>
          <w:rFonts w:ascii="Times New Roman" w:hAnsi="Times New Roman" w:cs="Times New Roman"/>
          <w:szCs w:val="24"/>
        </w:rPr>
        <w:t xml:space="preserve"> vytvorených v rámci plnenia </w:t>
      </w:r>
      <w:r w:rsidR="0093056A" w:rsidRPr="00D70319">
        <w:rPr>
          <w:rFonts w:ascii="Times New Roman" w:hAnsi="Times New Roman" w:cs="Times New Roman"/>
          <w:szCs w:val="24"/>
        </w:rPr>
        <w:t>tejto Zmluvy</w:t>
      </w:r>
      <w:r w:rsidRPr="00D70319">
        <w:rPr>
          <w:rFonts w:ascii="Times New Roman" w:hAnsi="Times New Roman" w:cs="Times New Roman"/>
          <w:szCs w:val="24"/>
        </w:rPr>
        <w:t>, ak sú súčasťou Diela alebo časti Diela,</w:t>
      </w:r>
    </w:p>
    <w:p w14:paraId="2BD0DC9B" w14:textId="7E936C2A" w:rsidR="005C22FA" w:rsidRPr="00D70319" w:rsidRDefault="00A9643A" w:rsidP="00FA0041">
      <w:pPr>
        <w:pStyle w:val="MLOdsek"/>
        <w:numPr>
          <w:ilvl w:val="2"/>
          <w:numId w:val="31"/>
        </w:numPr>
        <w:rPr>
          <w:rFonts w:ascii="Times New Roman" w:hAnsi="Times New Roman" w:cs="Times New Roman"/>
          <w:szCs w:val="24"/>
        </w:rPr>
      </w:pPr>
      <w:r w:rsidRPr="002B4FD3">
        <w:rPr>
          <w:rFonts w:ascii="Times New Roman" w:hAnsi="Times New Roman" w:cs="Times New Roman"/>
          <w:szCs w:val="24"/>
        </w:rPr>
        <w:t>vyhlásenie o dodržaní štandardov formou podrobného odpočtu splnenia jednotlivých</w:t>
      </w:r>
      <w:r w:rsidRPr="00D70319">
        <w:rPr>
          <w:rFonts w:ascii="Times New Roman" w:hAnsi="Times New Roman" w:cs="Times New Roman"/>
          <w:szCs w:val="24"/>
        </w:rPr>
        <w:t xml:space="preserve"> relevantných požiadaviek</w:t>
      </w:r>
      <w:r>
        <w:rPr>
          <w:rFonts w:ascii="Times New Roman" w:hAnsi="Times New Roman" w:cs="Times New Roman"/>
          <w:szCs w:val="24"/>
        </w:rPr>
        <w:t xml:space="preserve">, </w:t>
      </w:r>
      <w:r w:rsidR="007B2CAA" w:rsidRPr="00D70319">
        <w:rPr>
          <w:rFonts w:ascii="Times New Roman" w:hAnsi="Times New Roman" w:cs="Times New Roman"/>
          <w:szCs w:val="24"/>
        </w:rPr>
        <w:t xml:space="preserve">ak bude </w:t>
      </w:r>
      <w:r w:rsidR="007B2CAA" w:rsidRPr="002B4FD3">
        <w:rPr>
          <w:rFonts w:ascii="Times New Roman" w:hAnsi="Times New Roman" w:cs="Times New Roman"/>
          <w:szCs w:val="24"/>
        </w:rPr>
        <w:t xml:space="preserve">preberané plnenie Diela, na ktoré sa vzťahuje </w:t>
      </w:r>
      <w:r w:rsidR="006C4503" w:rsidRPr="002B4FD3">
        <w:rPr>
          <w:rFonts w:ascii="Times New Roman" w:hAnsi="Times New Roman" w:cs="Times New Roman"/>
          <w:szCs w:val="24"/>
        </w:rPr>
        <w:t>Vyhláška 85/2020 Z.</w:t>
      </w:r>
      <w:r w:rsidR="00C138C0">
        <w:rPr>
          <w:rFonts w:ascii="Times New Roman" w:hAnsi="Times New Roman" w:cs="Times New Roman"/>
          <w:szCs w:val="24"/>
        </w:rPr>
        <w:t xml:space="preserve"> </w:t>
      </w:r>
      <w:r w:rsidR="006C4503" w:rsidRPr="002B4FD3">
        <w:rPr>
          <w:rFonts w:ascii="Times New Roman" w:hAnsi="Times New Roman" w:cs="Times New Roman"/>
          <w:szCs w:val="24"/>
        </w:rPr>
        <w:t>z. o projektovom riadení</w:t>
      </w:r>
      <w:r w:rsidR="00FA0041">
        <w:rPr>
          <w:rFonts w:ascii="Times New Roman" w:hAnsi="Times New Roman" w:cs="Times New Roman"/>
          <w:szCs w:val="24"/>
        </w:rPr>
        <w:t>,</w:t>
      </w:r>
      <w:r w:rsidR="006C4503" w:rsidRPr="002B4FD3">
        <w:rPr>
          <w:rFonts w:ascii="Times New Roman" w:hAnsi="Times New Roman" w:cs="Times New Roman"/>
          <w:szCs w:val="24"/>
        </w:rPr>
        <w:t> </w:t>
      </w:r>
      <w:r w:rsidR="00117DD0" w:rsidRPr="002B4FD3">
        <w:rPr>
          <w:rFonts w:ascii="Times New Roman" w:hAnsi="Times New Roman" w:cs="Times New Roman"/>
          <w:szCs w:val="24"/>
        </w:rPr>
        <w:t>Vyhláška</w:t>
      </w:r>
      <w:r w:rsidR="006C4503" w:rsidRPr="002B4FD3">
        <w:rPr>
          <w:rFonts w:ascii="Times New Roman" w:hAnsi="Times New Roman" w:cs="Times New Roman"/>
          <w:szCs w:val="24"/>
        </w:rPr>
        <w:t xml:space="preserve"> </w:t>
      </w:r>
      <w:r w:rsidR="007420AB">
        <w:rPr>
          <w:rFonts w:ascii="Times New Roman" w:hAnsi="Times New Roman" w:cs="Times New Roman"/>
          <w:szCs w:val="24"/>
        </w:rPr>
        <w:t xml:space="preserve">č. </w:t>
      </w:r>
      <w:r w:rsidR="006C4503" w:rsidRPr="002B4FD3">
        <w:rPr>
          <w:rFonts w:ascii="Times New Roman" w:hAnsi="Times New Roman" w:cs="Times New Roman"/>
          <w:szCs w:val="24"/>
        </w:rPr>
        <w:t xml:space="preserve">78/2020 </w:t>
      </w:r>
      <w:r w:rsidR="00A163D2">
        <w:rPr>
          <w:rFonts w:ascii="Times New Roman" w:hAnsi="Times New Roman" w:cs="Times New Roman"/>
          <w:szCs w:val="24"/>
        </w:rPr>
        <w:t>Z. z.</w:t>
      </w:r>
      <w:r w:rsidR="006C4503" w:rsidRPr="002B4FD3">
        <w:rPr>
          <w:rFonts w:ascii="Times New Roman" w:hAnsi="Times New Roman" w:cs="Times New Roman"/>
          <w:szCs w:val="24"/>
        </w:rPr>
        <w:t xml:space="preserve"> o štandardoch pre informačné technológie verejnej správy</w:t>
      </w:r>
      <w:r w:rsidR="00FA0041" w:rsidRPr="00FA0041">
        <w:rPr>
          <w:rFonts w:ascii="Times New Roman" w:hAnsi="Times New Roman" w:cs="Times New Roman"/>
          <w:szCs w:val="24"/>
        </w:rPr>
        <w:t>, Vyhláška č. 179/2020 Z. z., ktorou sa ustanovuje spôsob kategorizácie a obsah bezpečnostných opatrení informačných technológií verejnej správy, alebo Vyhláška č. 362/2018 Z. z.</w:t>
      </w:r>
    </w:p>
    <w:p w14:paraId="06ABE64D" w14:textId="0C16D5D9" w:rsidR="00A51918" w:rsidRPr="00D70319" w:rsidRDefault="00504137"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Zmluvné strany</w:t>
      </w:r>
      <w:r w:rsidR="003E423B" w:rsidRPr="00D70319">
        <w:rPr>
          <w:rFonts w:ascii="Times New Roman" w:hAnsi="Times New Roman" w:cs="Times New Roman"/>
          <w:szCs w:val="24"/>
        </w:rPr>
        <w:t xml:space="preserve"> </w:t>
      </w:r>
      <w:r w:rsidRPr="00D70319">
        <w:rPr>
          <w:rFonts w:ascii="Times New Roman" w:hAnsi="Times New Roman" w:cs="Times New Roman"/>
          <w:szCs w:val="24"/>
        </w:rPr>
        <w:t xml:space="preserve">sa zaväzujú podpísať </w:t>
      </w:r>
      <w:r w:rsidR="00A51918" w:rsidRPr="00D70319">
        <w:rPr>
          <w:rFonts w:ascii="Times New Roman" w:hAnsi="Times New Roman" w:cs="Times New Roman"/>
          <w:szCs w:val="24"/>
        </w:rPr>
        <w:t>Akceptačný protokol v</w:t>
      </w:r>
      <w:r w:rsidR="003E423B" w:rsidRPr="00D70319">
        <w:rPr>
          <w:rFonts w:ascii="Times New Roman" w:hAnsi="Times New Roman" w:cs="Times New Roman"/>
          <w:szCs w:val="24"/>
        </w:rPr>
        <w:t> </w:t>
      </w:r>
      <w:r w:rsidRPr="00D70319">
        <w:rPr>
          <w:rFonts w:ascii="Times New Roman" w:hAnsi="Times New Roman" w:cs="Times New Roman"/>
          <w:szCs w:val="24"/>
        </w:rPr>
        <w:t>4</w:t>
      </w:r>
      <w:r w:rsidR="003E423B" w:rsidRPr="00D70319">
        <w:rPr>
          <w:rFonts w:ascii="Times New Roman" w:hAnsi="Times New Roman" w:cs="Times New Roman"/>
          <w:szCs w:val="24"/>
        </w:rPr>
        <w:t> </w:t>
      </w:r>
      <w:r w:rsidR="00A51918" w:rsidRPr="00D70319">
        <w:rPr>
          <w:rFonts w:ascii="Times New Roman" w:hAnsi="Times New Roman" w:cs="Times New Roman"/>
          <w:szCs w:val="24"/>
        </w:rPr>
        <w:t>(</w:t>
      </w:r>
      <w:r w:rsidRPr="00D70319">
        <w:rPr>
          <w:rFonts w:ascii="Times New Roman" w:hAnsi="Times New Roman" w:cs="Times New Roman"/>
          <w:szCs w:val="24"/>
        </w:rPr>
        <w:t>štyroch</w:t>
      </w:r>
      <w:r w:rsidR="00A51918" w:rsidRPr="00D70319">
        <w:rPr>
          <w:rFonts w:ascii="Times New Roman" w:hAnsi="Times New Roman" w:cs="Times New Roman"/>
          <w:szCs w:val="24"/>
        </w:rPr>
        <w:t xml:space="preserve">) rovnopisoch, z ktorých </w:t>
      </w:r>
      <w:r w:rsidRPr="00D70319">
        <w:rPr>
          <w:rFonts w:ascii="Times New Roman" w:hAnsi="Times New Roman" w:cs="Times New Roman"/>
          <w:szCs w:val="24"/>
        </w:rPr>
        <w:t>2</w:t>
      </w:r>
      <w:r w:rsidR="00A51918" w:rsidRPr="00D70319">
        <w:rPr>
          <w:rFonts w:ascii="Times New Roman" w:hAnsi="Times New Roman" w:cs="Times New Roman"/>
          <w:szCs w:val="24"/>
        </w:rPr>
        <w:t xml:space="preserve"> (</w:t>
      </w:r>
      <w:r w:rsidRPr="00D70319">
        <w:rPr>
          <w:rFonts w:ascii="Times New Roman" w:hAnsi="Times New Roman" w:cs="Times New Roman"/>
          <w:szCs w:val="24"/>
        </w:rPr>
        <w:t>dva</w:t>
      </w:r>
      <w:r w:rsidR="00A51918" w:rsidRPr="00D70319">
        <w:rPr>
          <w:rFonts w:ascii="Times New Roman" w:hAnsi="Times New Roman" w:cs="Times New Roman"/>
          <w:szCs w:val="24"/>
        </w:rPr>
        <w:t>)</w:t>
      </w:r>
      <w:r w:rsidRPr="00D70319">
        <w:rPr>
          <w:rFonts w:ascii="Times New Roman" w:hAnsi="Times New Roman" w:cs="Times New Roman"/>
          <w:szCs w:val="24"/>
        </w:rPr>
        <w:t xml:space="preserve"> rovnopisy </w:t>
      </w:r>
      <w:proofErr w:type="spellStart"/>
      <w:r w:rsidRPr="00D70319">
        <w:rPr>
          <w:rFonts w:ascii="Times New Roman" w:hAnsi="Times New Roman" w:cs="Times New Roman"/>
          <w:szCs w:val="24"/>
        </w:rPr>
        <w:t>o</w:t>
      </w:r>
      <w:r w:rsidR="00A51918" w:rsidRPr="00D70319">
        <w:rPr>
          <w:rFonts w:ascii="Times New Roman" w:hAnsi="Times New Roman" w:cs="Times New Roman"/>
          <w:szCs w:val="24"/>
        </w:rPr>
        <w:t>b</w:t>
      </w:r>
      <w:r w:rsidRPr="00D70319">
        <w:rPr>
          <w:rFonts w:ascii="Times New Roman" w:hAnsi="Times New Roman" w:cs="Times New Roman"/>
          <w:szCs w:val="24"/>
        </w:rPr>
        <w:t>d</w:t>
      </w:r>
      <w:r w:rsidR="00A51918" w:rsidRPr="00D70319">
        <w:rPr>
          <w:rFonts w:ascii="Times New Roman" w:hAnsi="Times New Roman" w:cs="Times New Roman"/>
          <w:szCs w:val="24"/>
        </w:rPr>
        <w:t>rží</w:t>
      </w:r>
      <w:proofErr w:type="spellEnd"/>
      <w:r w:rsidR="00A51918" w:rsidRPr="00D70319">
        <w:rPr>
          <w:rFonts w:ascii="Times New Roman" w:hAnsi="Times New Roman" w:cs="Times New Roman"/>
          <w:szCs w:val="24"/>
        </w:rPr>
        <w:t xml:space="preserve"> Objednávateľ a 2 (dva) rovnopisy </w:t>
      </w:r>
      <w:proofErr w:type="spellStart"/>
      <w:r w:rsidR="00A51918" w:rsidRPr="00D70319">
        <w:rPr>
          <w:rFonts w:ascii="Times New Roman" w:hAnsi="Times New Roman" w:cs="Times New Roman"/>
          <w:szCs w:val="24"/>
        </w:rPr>
        <w:t>obdrží</w:t>
      </w:r>
      <w:proofErr w:type="spellEnd"/>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A51918" w:rsidRPr="00D70319">
        <w:rPr>
          <w:rFonts w:ascii="Times New Roman" w:hAnsi="Times New Roman" w:cs="Times New Roman"/>
          <w:szCs w:val="24"/>
        </w:rPr>
        <w:t xml:space="preserve">. Akceptačný protokol musí obsahovať identifikáciu </w:t>
      </w:r>
      <w:r w:rsidR="007C05FC">
        <w:rPr>
          <w:rFonts w:ascii="Times New Roman" w:hAnsi="Times New Roman" w:cs="Times New Roman"/>
          <w:szCs w:val="24"/>
        </w:rPr>
        <w:t xml:space="preserve">Poskytovateľa </w:t>
      </w:r>
      <w:r w:rsidR="00A51918" w:rsidRPr="00D70319">
        <w:rPr>
          <w:rFonts w:ascii="Times New Roman" w:hAnsi="Times New Roman" w:cs="Times New Roman"/>
          <w:szCs w:val="24"/>
        </w:rPr>
        <w:t>odovzdávajúceho</w:t>
      </w:r>
      <w:r w:rsidR="007C05FC">
        <w:rPr>
          <w:rFonts w:ascii="Times New Roman" w:hAnsi="Times New Roman" w:cs="Times New Roman"/>
          <w:szCs w:val="24"/>
        </w:rPr>
        <w:t xml:space="preserve"> Dielo</w:t>
      </w:r>
      <w:r w:rsidR="00A51918" w:rsidRPr="00D70319">
        <w:rPr>
          <w:rFonts w:ascii="Times New Roman" w:hAnsi="Times New Roman" w:cs="Times New Roman"/>
          <w:szCs w:val="24"/>
        </w:rPr>
        <w:t xml:space="preserve"> </w:t>
      </w:r>
      <w:r w:rsidR="007C05FC">
        <w:rPr>
          <w:rFonts w:ascii="Times New Roman" w:hAnsi="Times New Roman" w:cs="Times New Roman"/>
          <w:szCs w:val="24"/>
        </w:rPr>
        <w:t xml:space="preserve">alebo jeho časti </w:t>
      </w:r>
      <w:r w:rsidR="00A51918" w:rsidRPr="00D70319">
        <w:rPr>
          <w:rFonts w:ascii="Times New Roman" w:hAnsi="Times New Roman" w:cs="Times New Roman"/>
          <w:szCs w:val="24"/>
        </w:rPr>
        <w:t>a</w:t>
      </w:r>
      <w:r w:rsidR="007C05FC">
        <w:rPr>
          <w:rFonts w:ascii="Times New Roman" w:hAnsi="Times New Roman" w:cs="Times New Roman"/>
          <w:szCs w:val="24"/>
        </w:rPr>
        <w:t xml:space="preserve"> Objednávateľa </w:t>
      </w:r>
      <w:r w:rsidR="00A51918" w:rsidRPr="00D70319">
        <w:rPr>
          <w:rFonts w:ascii="Times New Roman" w:hAnsi="Times New Roman" w:cs="Times New Roman"/>
          <w:szCs w:val="24"/>
        </w:rPr>
        <w:t>prebera</w:t>
      </w:r>
      <w:r w:rsidRPr="00D70319">
        <w:rPr>
          <w:rFonts w:ascii="Times New Roman" w:hAnsi="Times New Roman" w:cs="Times New Roman"/>
          <w:szCs w:val="24"/>
        </w:rPr>
        <w:t>júceho</w:t>
      </w:r>
      <w:r w:rsidR="007C05FC">
        <w:rPr>
          <w:rFonts w:ascii="Times New Roman" w:hAnsi="Times New Roman" w:cs="Times New Roman"/>
          <w:szCs w:val="24"/>
        </w:rPr>
        <w:t xml:space="preserve"> Dielo alebo jeho časti</w:t>
      </w:r>
      <w:r w:rsidRPr="00D70319">
        <w:rPr>
          <w:rFonts w:ascii="Times New Roman" w:hAnsi="Times New Roman" w:cs="Times New Roman"/>
          <w:szCs w:val="24"/>
        </w:rPr>
        <w:t>, špecifikáciu odovzdávanej</w:t>
      </w:r>
      <w:r w:rsidR="00A51918" w:rsidRPr="00D70319">
        <w:rPr>
          <w:rFonts w:ascii="Times New Roman" w:hAnsi="Times New Roman" w:cs="Times New Roman"/>
          <w:szCs w:val="24"/>
        </w:rPr>
        <w:t xml:space="preserve"> a</w:t>
      </w:r>
      <w:r w:rsidRPr="00D70319">
        <w:rPr>
          <w:rFonts w:ascii="Times New Roman" w:hAnsi="Times New Roman" w:cs="Times New Roman"/>
          <w:szCs w:val="24"/>
        </w:rPr>
        <w:t> </w:t>
      </w:r>
      <w:r w:rsidR="00A51918" w:rsidRPr="00D70319">
        <w:rPr>
          <w:rFonts w:ascii="Times New Roman" w:hAnsi="Times New Roman" w:cs="Times New Roman"/>
          <w:szCs w:val="24"/>
        </w:rPr>
        <w:t>preberan</w:t>
      </w:r>
      <w:r w:rsidRPr="00D70319">
        <w:rPr>
          <w:rFonts w:ascii="Times New Roman" w:hAnsi="Times New Roman" w:cs="Times New Roman"/>
          <w:szCs w:val="24"/>
        </w:rPr>
        <w:t xml:space="preserve">ej časti Diela, </w:t>
      </w:r>
      <w:r w:rsidR="00A51918" w:rsidRPr="00D70319">
        <w:rPr>
          <w:rFonts w:ascii="Times New Roman" w:hAnsi="Times New Roman" w:cs="Times New Roman"/>
          <w:szCs w:val="24"/>
        </w:rPr>
        <w:t>ako aj prílohy v zmysle tejto Zmluvy</w:t>
      </w:r>
      <w:r w:rsidR="004E495E">
        <w:rPr>
          <w:rFonts w:ascii="Times New Roman" w:hAnsi="Times New Roman" w:cs="Times New Roman"/>
          <w:szCs w:val="24"/>
        </w:rPr>
        <w:t>.</w:t>
      </w:r>
      <w:r w:rsidR="00A51918" w:rsidRPr="00D70319">
        <w:rPr>
          <w:rFonts w:ascii="Times New Roman" w:hAnsi="Times New Roman" w:cs="Times New Roman"/>
          <w:szCs w:val="24"/>
        </w:rPr>
        <w:t xml:space="preserve"> </w:t>
      </w:r>
    </w:p>
    <w:p w14:paraId="0BAED019" w14:textId="77777777" w:rsidR="00F7302E" w:rsidRPr="00D70319" w:rsidRDefault="00F7302E"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Ak</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odovzdáva také časti Diela, ktoré vyžadujú osvedčenie kvality, zaväzuje sa priložiť k Akceptačnému protokolu dokumenty a doklady osvedčujúce ich kvalitu a/alebo kompletnosť (napr.: zoznam dodávok a zariadení, osvedčenie o akosti a kompletnosti, návody na montáž a</w:t>
      </w:r>
      <w:r w:rsidR="003E423B" w:rsidRPr="00D70319">
        <w:rPr>
          <w:rFonts w:ascii="Times New Roman" w:hAnsi="Times New Roman" w:cs="Times New Roman"/>
          <w:szCs w:val="24"/>
        </w:rPr>
        <w:t> </w:t>
      </w:r>
      <w:r w:rsidRPr="00D70319">
        <w:rPr>
          <w:rFonts w:ascii="Times New Roman" w:hAnsi="Times New Roman" w:cs="Times New Roman"/>
          <w:szCs w:val="24"/>
        </w:rPr>
        <w:t>obsluhu, a</w:t>
      </w:r>
      <w:r w:rsidR="006349F4" w:rsidRPr="00D70319">
        <w:rPr>
          <w:rFonts w:ascii="Times New Roman" w:hAnsi="Times New Roman" w:cs="Times New Roman"/>
          <w:szCs w:val="24"/>
        </w:rPr>
        <w:t xml:space="preserve"> </w:t>
      </w:r>
      <w:r w:rsidRPr="00D70319">
        <w:rPr>
          <w:rFonts w:ascii="Times New Roman" w:hAnsi="Times New Roman" w:cs="Times New Roman"/>
          <w:szCs w:val="24"/>
        </w:rPr>
        <w:t>testy, správy o vykonaní odborných prehliadok a skúšok</w:t>
      </w:r>
      <w:r w:rsidR="00CB6454" w:rsidRPr="00D70319">
        <w:rPr>
          <w:rFonts w:ascii="Times New Roman" w:hAnsi="Times New Roman" w:cs="Times New Roman"/>
          <w:szCs w:val="24"/>
        </w:rPr>
        <w:t>, výsledky testovania a</w:t>
      </w:r>
      <w:r w:rsidRPr="00D70319">
        <w:rPr>
          <w:rFonts w:ascii="Times New Roman" w:hAnsi="Times New Roman" w:cs="Times New Roman"/>
          <w:szCs w:val="24"/>
        </w:rPr>
        <w:t xml:space="preserve"> skúšok, certifikáty, osvedčenia o vykonaných skúškach</w:t>
      </w:r>
      <w:r w:rsidR="00CB6454" w:rsidRPr="00D70319">
        <w:rPr>
          <w:rFonts w:ascii="Times New Roman" w:hAnsi="Times New Roman" w:cs="Times New Roman"/>
          <w:szCs w:val="24"/>
        </w:rPr>
        <w:t>, použitých materiáloch</w:t>
      </w:r>
      <w:r w:rsidRPr="00D70319">
        <w:rPr>
          <w:rFonts w:ascii="Times New Roman" w:hAnsi="Times New Roman" w:cs="Times New Roman"/>
          <w:szCs w:val="24"/>
        </w:rPr>
        <w:t xml:space="preserve"> a výrobko</w:t>
      </w:r>
      <w:r w:rsidR="00840336" w:rsidRPr="00D70319">
        <w:rPr>
          <w:rFonts w:ascii="Times New Roman" w:hAnsi="Times New Roman" w:cs="Times New Roman"/>
          <w:szCs w:val="24"/>
        </w:rPr>
        <w:t>ch</w:t>
      </w:r>
      <w:r w:rsidRPr="00D70319">
        <w:rPr>
          <w:rFonts w:ascii="Times New Roman" w:hAnsi="Times New Roman" w:cs="Times New Roman"/>
          <w:szCs w:val="24"/>
        </w:rPr>
        <w:t>, doklady o</w:t>
      </w:r>
      <w:r w:rsidR="003E423B" w:rsidRPr="00D70319">
        <w:rPr>
          <w:rFonts w:ascii="Times New Roman" w:hAnsi="Times New Roman" w:cs="Times New Roman"/>
          <w:szCs w:val="24"/>
        </w:rPr>
        <w:t> </w:t>
      </w:r>
      <w:r w:rsidRPr="00D70319">
        <w:rPr>
          <w:rFonts w:ascii="Times New Roman" w:hAnsi="Times New Roman" w:cs="Times New Roman"/>
          <w:szCs w:val="24"/>
        </w:rPr>
        <w:t>spôsobe likvidácie odpadov</w:t>
      </w:r>
      <w:r w:rsidR="00CB6454" w:rsidRPr="00D70319">
        <w:rPr>
          <w:rFonts w:ascii="Times New Roman" w:hAnsi="Times New Roman" w:cs="Times New Roman"/>
          <w:szCs w:val="24"/>
        </w:rPr>
        <w:t>, a pod.</w:t>
      </w:r>
      <w:r w:rsidRPr="00D70319">
        <w:rPr>
          <w:rFonts w:ascii="Times New Roman" w:hAnsi="Times New Roman" w:cs="Times New Roman"/>
          <w:szCs w:val="24"/>
        </w:rPr>
        <w:t>), ak takéto dokumenty už neboli súčasťou ponuky predloženej Objednávateľovi.</w:t>
      </w:r>
    </w:p>
    <w:p w14:paraId="4C72046E" w14:textId="77777777" w:rsidR="004F7CAA" w:rsidRPr="00D70319" w:rsidRDefault="004F7CAA"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Ak dôjde pri plnení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k zhotoveniu databázy v súlade s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4D20D663" w14:textId="6AE632E5" w:rsidR="008F6441" w:rsidRPr="00D70319" w:rsidRDefault="00611AE6"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Akceptačné testy Diela alebo jeho časti sa uskutočnia v súlade s</w:t>
      </w:r>
      <w:r w:rsidR="000101B8" w:rsidRPr="00D70319">
        <w:rPr>
          <w:rFonts w:ascii="Times New Roman" w:hAnsi="Times New Roman" w:cs="Times New Roman"/>
          <w:szCs w:val="24"/>
        </w:rPr>
        <w:t> časovým plánom akceptačných testov u</w:t>
      </w:r>
      <w:r w:rsidRPr="00D70319">
        <w:rPr>
          <w:rFonts w:ascii="Times New Roman" w:hAnsi="Times New Roman" w:cs="Times New Roman"/>
          <w:szCs w:val="24"/>
        </w:rPr>
        <w:t>vedený</w:t>
      </w:r>
      <w:r w:rsidR="000101B8" w:rsidRPr="00D70319">
        <w:rPr>
          <w:rFonts w:ascii="Times New Roman" w:hAnsi="Times New Roman" w:cs="Times New Roman"/>
          <w:szCs w:val="24"/>
        </w:rPr>
        <w:t>m</w:t>
      </w:r>
      <w:r w:rsidRPr="00D70319">
        <w:rPr>
          <w:rFonts w:ascii="Times New Roman" w:hAnsi="Times New Roman" w:cs="Times New Roman"/>
          <w:szCs w:val="24"/>
        </w:rPr>
        <w:t xml:space="preserve"> v časovom harmonograme</w:t>
      </w:r>
      <w:r w:rsidR="002436B4" w:rsidRPr="002436B4">
        <w:rPr>
          <w:rFonts w:ascii="Times New Roman" w:hAnsi="Times New Roman" w:cs="Times New Roman"/>
          <w:szCs w:val="24"/>
        </w:rPr>
        <w:t>, ktorý je súčasťou Projektového iniciálneho dokumentu schváleného Riadiacim výborom projektu</w:t>
      </w:r>
      <w:r w:rsidR="00BF4DD9">
        <w:rPr>
          <w:rFonts w:ascii="Times New Roman" w:hAnsi="Times New Roman" w:cs="Times New Roman"/>
          <w:szCs w:val="24"/>
        </w:rPr>
        <w:t xml:space="preserve"> ustanoveným </w:t>
      </w:r>
      <w:r w:rsidR="00D22D42">
        <w:rPr>
          <w:rFonts w:ascii="Times New Roman" w:hAnsi="Times New Roman" w:cs="Times New Roman"/>
          <w:szCs w:val="24"/>
        </w:rPr>
        <w:t>podľa</w:t>
      </w:r>
      <w:r w:rsidR="00BF4DD9">
        <w:rPr>
          <w:rFonts w:ascii="Times New Roman" w:hAnsi="Times New Roman" w:cs="Times New Roman"/>
          <w:szCs w:val="24"/>
        </w:rPr>
        <w:t> príloh</w:t>
      </w:r>
      <w:r w:rsidR="00D22D42">
        <w:rPr>
          <w:rFonts w:ascii="Times New Roman" w:hAnsi="Times New Roman" w:cs="Times New Roman"/>
          <w:szCs w:val="24"/>
        </w:rPr>
        <w:t>y</w:t>
      </w:r>
      <w:r w:rsidR="00BF4DD9">
        <w:rPr>
          <w:rFonts w:ascii="Times New Roman" w:hAnsi="Times New Roman" w:cs="Times New Roman"/>
          <w:szCs w:val="24"/>
        </w:rPr>
        <w:t xml:space="preserve"> č. 6</w:t>
      </w:r>
      <w:r w:rsidR="002436B4" w:rsidRPr="002436B4">
        <w:rPr>
          <w:rFonts w:ascii="Times New Roman" w:hAnsi="Times New Roman" w:cs="Times New Roman"/>
          <w:szCs w:val="24"/>
        </w:rPr>
        <w:t>, a ktorý nemôže byť v rozpore s harmonogramom</w:t>
      </w:r>
      <w:r w:rsidRPr="00D70319">
        <w:rPr>
          <w:rFonts w:ascii="Times New Roman" w:hAnsi="Times New Roman" w:cs="Times New Roman"/>
          <w:szCs w:val="24"/>
        </w:rPr>
        <w:t xml:space="preserve"> tvoriac</w:t>
      </w:r>
      <w:r w:rsidR="002436B4">
        <w:rPr>
          <w:rFonts w:ascii="Times New Roman" w:hAnsi="Times New Roman" w:cs="Times New Roman"/>
          <w:szCs w:val="24"/>
        </w:rPr>
        <w:t>i</w:t>
      </w:r>
      <w:r w:rsidRPr="00D70319">
        <w:rPr>
          <w:rFonts w:ascii="Times New Roman" w:hAnsi="Times New Roman" w:cs="Times New Roman"/>
          <w:szCs w:val="24"/>
        </w:rPr>
        <w:t>m prílohu č. 2 Zmluvy</w:t>
      </w:r>
      <w:r w:rsidR="002436B4">
        <w:rPr>
          <w:rFonts w:ascii="Times New Roman" w:hAnsi="Times New Roman" w:cs="Times New Roman"/>
          <w:szCs w:val="24"/>
        </w:rPr>
        <w:t xml:space="preserve">. Výsledkom akceptačných testov </w:t>
      </w:r>
      <w:r w:rsidRPr="00D70319">
        <w:rPr>
          <w:rFonts w:ascii="Times New Roman" w:hAnsi="Times New Roman" w:cs="Times New Roman"/>
          <w:szCs w:val="24"/>
        </w:rPr>
        <w:t xml:space="preserve"> je podpísanie </w:t>
      </w:r>
      <w:r w:rsidR="00FD61E4">
        <w:rPr>
          <w:rFonts w:ascii="Times New Roman" w:hAnsi="Times New Roman" w:cs="Times New Roman"/>
          <w:szCs w:val="24"/>
        </w:rPr>
        <w:t>A</w:t>
      </w:r>
      <w:r w:rsidRPr="00D70319">
        <w:rPr>
          <w:rFonts w:ascii="Times New Roman" w:hAnsi="Times New Roman" w:cs="Times New Roman"/>
          <w:szCs w:val="24"/>
        </w:rPr>
        <w:t>kceptačného protokolu.</w:t>
      </w:r>
      <w:r w:rsidR="00FF760B" w:rsidRPr="00D70319">
        <w:rPr>
          <w:rFonts w:ascii="Times New Roman" w:hAnsi="Times New Roman" w:cs="Times New Roman"/>
          <w:szCs w:val="24"/>
        </w:rPr>
        <w:t xml:space="preserve"> </w:t>
      </w:r>
      <w:r w:rsidRPr="00D70319">
        <w:rPr>
          <w:rFonts w:ascii="Times New Roman" w:hAnsi="Times New Roman" w:cs="Times New Roman"/>
          <w:szCs w:val="24"/>
        </w:rPr>
        <w:t xml:space="preserve">Ak sa akceptačné testy uskutočnia </w:t>
      </w:r>
      <w:r w:rsidR="000C260E" w:rsidRPr="00D70319">
        <w:rPr>
          <w:rFonts w:ascii="Times New Roman" w:hAnsi="Times New Roman" w:cs="Times New Roman"/>
          <w:szCs w:val="24"/>
        </w:rPr>
        <w:t>v inom termíne ako je plánované podľa harmonogramu</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pí</w:t>
      </w:r>
      <w:r w:rsidR="00FF760B" w:rsidRPr="00D70319">
        <w:rPr>
          <w:rFonts w:ascii="Times New Roman" w:hAnsi="Times New Roman" w:cs="Times New Roman"/>
          <w:szCs w:val="24"/>
        </w:rPr>
        <w:t xml:space="preserve">somne informuje Objednávateľa o novom/zmenenom </w:t>
      </w:r>
      <w:r w:rsidRPr="00D70319">
        <w:rPr>
          <w:rFonts w:ascii="Times New Roman" w:hAnsi="Times New Roman" w:cs="Times New Roman"/>
          <w:szCs w:val="24"/>
        </w:rPr>
        <w:t xml:space="preserve">termíne akceptačných testov </w:t>
      </w:r>
      <w:r w:rsidR="008F6441" w:rsidRPr="00D70319">
        <w:rPr>
          <w:rFonts w:ascii="Times New Roman" w:hAnsi="Times New Roman" w:cs="Times New Roman"/>
          <w:szCs w:val="24"/>
        </w:rPr>
        <w:t>najmenej 5 (päť) pracovných dn</w:t>
      </w:r>
      <w:r w:rsidR="00FF760B" w:rsidRPr="00D70319">
        <w:rPr>
          <w:rFonts w:ascii="Times New Roman" w:hAnsi="Times New Roman" w:cs="Times New Roman"/>
          <w:szCs w:val="24"/>
        </w:rPr>
        <w:t>í pred</w:t>
      </w:r>
      <w:r w:rsidRPr="00D70319">
        <w:rPr>
          <w:rFonts w:ascii="Times New Roman" w:hAnsi="Times New Roman" w:cs="Times New Roman"/>
          <w:szCs w:val="24"/>
        </w:rPr>
        <w:t xml:space="preserve"> ich uskutočnením. </w:t>
      </w:r>
      <w:r w:rsidR="000101B8" w:rsidRPr="00D70319">
        <w:rPr>
          <w:rFonts w:ascii="Times New Roman" w:hAnsi="Times New Roman" w:cs="Times New Roman"/>
          <w:szCs w:val="24"/>
        </w:rPr>
        <w:t>Časové obdo</w:t>
      </w:r>
      <w:r w:rsidR="00C856CF" w:rsidRPr="00D70319">
        <w:rPr>
          <w:rFonts w:ascii="Times New Roman" w:hAnsi="Times New Roman" w:cs="Times New Roman"/>
          <w:szCs w:val="24"/>
        </w:rPr>
        <w:t>b</w:t>
      </w:r>
      <w:r w:rsidR="000101B8" w:rsidRPr="00D70319">
        <w:rPr>
          <w:rFonts w:ascii="Times New Roman" w:hAnsi="Times New Roman" w:cs="Times New Roman"/>
          <w:szCs w:val="24"/>
        </w:rPr>
        <w:t xml:space="preserve">ie medzi uskutočnením akceptačných testov a odovzdaním </w:t>
      </w:r>
      <w:r w:rsidR="00D47E05" w:rsidRPr="00D70319">
        <w:rPr>
          <w:rFonts w:ascii="Times New Roman" w:hAnsi="Times New Roman" w:cs="Times New Roman"/>
          <w:szCs w:val="24"/>
        </w:rPr>
        <w:t xml:space="preserve">a prevzatím </w:t>
      </w:r>
      <w:r w:rsidR="000101B8" w:rsidRPr="00D70319">
        <w:rPr>
          <w:rFonts w:ascii="Times New Roman" w:hAnsi="Times New Roman" w:cs="Times New Roman"/>
          <w:szCs w:val="24"/>
        </w:rPr>
        <w:t xml:space="preserve">Diela alebo jeho časti </w:t>
      </w:r>
      <w:r w:rsidR="000C260E" w:rsidRPr="00D70319">
        <w:rPr>
          <w:rFonts w:ascii="Times New Roman" w:hAnsi="Times New Roman" w:cs="Times New Roman"/>
          <w:szCs w:val="24"/>
        </w:rPr>
        <w:t>pot</w:t>
      </w:r>
      <w:r w:rsidR="006F60FA" w:rsidRPr="00D70319">
        <w:rPr>
          <w:rFonts w:ascii="Times New Roman" w:hAnsi="Times New Roman" w:cs="Times New Roman"/>
          <w:szCs w:val="24"/>
        </w:rPr>
        <w:t>vrdeným</w:t>
      </w:r>
      <w:r w:rsidR="00D47E05" w:rsidRPr="00D70319">
        <w:rPr>
          <w:rFonts w:ascii="Times New Roman" w:hAnsi="Times New Roman" w:cs="Times New Roman"/>
          <w:szCs w:val="24"/>
        </w:rPr>
        <w:t xml:space="preserve"> podpisom </w:t>
      </w:r>
      <w:r w:rsidR="007C05FC">
        <w:rPr>
          <w:rFonts w:ascii="Times New Roman" w:hAnsi="Times New Roman" w:cs="Times New Roman"/>
          <w:szCs w:val="24"/>
        </w:rPr>
        <w:t>A</w:t>
      </w:r>
      <w:r w:rsidR="00D47E05" w:rsidRPr="00D70319">
        <w:rPr>
          <w:rFonts w:ascii="Times New Roman" w:hAnsi="Times New Roman" w:cs="Times New Roman"/>
          <w:szCs w:val="24"/>
        </w:rPr>
        <w:t xml:space="preserve">kceptačného protokolu, </w:t>
      </w:r>
      <w:r w:rsidR="000101B8" w:rsidRPr="00D70319">
        <w:rPr>
          <w:rFonts w:ascii="Times New Roman" w:hAnsi="Times New Roman" w:cs="Times New Roman"/>
          <w:szCs w:val="24"/>
        </w:rPr>
        <w:t xml:space="preserve">nepresiahne </w:t>
      </w:r>
      <w:r w:rsidR="002436B4">
        <w:rPr>
          <w:rFonts w:ascii="Times New Roman" w:hAnsi="Times New Roman" w:cs="Times New Roman"/>
          <w:szCs w:val="24"/>
        </w:rPr>
        <w:t>15</w:t>
      </w:r>
      <w:r w:rsidR="002436B4" w:rsidRPr="00D70319">
        <w:rPr>
          <w:rFonts w:ascii="Times New Roman" w:hAnsi="Times New Roman" w:cs="Times New Roman"/>
          <w:szCs w:val="24"/>
        </w:rPr>
        <w:t xml:space="preserve"> </w:t>
      </w:r>
      <w:r w:rsidR="00937B73" w:rsidRPr="00D70319">
        <w:rPr>
          <w:rFonts w:ascii="Times New Roman" w:hAnsi="Times New Roman" w:cs="Times New Roman"/>
          <w:szCs w:val="24"/>
        </w:rPr>
        <w:t>kalendárnych</w:t>
      </w:r>
      <w:r w:rsidR="000101B8" w:rsidRPr="00D70319">
        <w:rPr>
          <w:rFonts w:ascii="Times New Roman" w:hAnsi="Times New Roman" w:cs="Times New Roman"/>
          <w:szCs w:val="24"/>
        </w:rPr>
        <w:t xml:space="preserve"> dní</w:t>
      </w:r>
      <w:r w:rsidR="006F60FA" w:rsidRPr="00D70319">
        <w:rPr>
          <w:rFonts w:ascii="Times New Roman" w:hAnsi="Times New Roman" w:cs="Times New Roman"/>
          <w:szCs w:val="24"/>
        </w:rPr>
        <w:t xml:space="preserve"> a po ich uplynutí sa Dielo alebo jeho časť bude považovať za akceptované, ak akceptačné testy prebehli úspešne</w:t>
      </w:r>
      <w:r w:rsidR="00B3491F" w:rsidRPr="00D70319">
        <w:rPr>
          <w:rFonts w:ascii="Times New Roman" w:hAnsi="Times New Roman" w:cs="Times New Roman"/>
          <w:szCs w:val="24"/>
        </w:rPr>
        <w:t xml:space="preserve"> </w:t>
      </w:r>
      <w:r w:rsidR="00546C48">
        <w:rPr>
          <w:rFonts w:ascii="Times New Roman" w:hAnsi="Times New Roman" w:cs="Times New Roman"/>
          <w:szCs w:val="24"/>
        </w:rPr>
        <w:t>podľa</w:t>
      </w:r>
      <w:r w:rsidR="00B3491F" w:rsidRPr="00D70319">
        <w:rPr>
          <w:rFonts w:ascii="Times New Roman" w:hAnsi="Times New Roman" w:cs="Times New Roman"/>
          <w:szCs w:val="24"/>
        </w:rPr>
        <w:t xml:space="preserve"> bodu </w:t>
      </w:r>
      <w:r w:rsidR="00580034" w:rsidRPr="00D70319">
        <w:rPr>
          <w:rFonts w:ascii="Times New Roman" w:hAnsi="Times New Roman" w:cs="Times New Roman"/>
          <w:szCs w:val="24"/>
        </w:rPr>
        <w:fldChar w:fldCharType="begin"/>
      </w:r>
      <w:r w:rsidR="00580034" w:rsidRPr="00D70319">
        <w:rPr>
          <w:rFonts w:ascii="Times New Roman" w:hAnsi="Times New Roman" w:cs="Times New Roman"/>
          <w:szCs w:val="24"/>
        </w:rPr>
        <w:instrText xml:space="preserve"> REF _Ref31965252 \r \h </w:instrText>
      </w:r>
      <w:r w:rsidR="00B243BF" w:rsidRPr="00D70319">
        <w:rPr>
          <w:rFonts w:ascii="Times New Roman" w:hAnsi="Times New Roman" w:cs="Times New Roman"/>
          <w:szCs w:val="24"/>
        </w:rPr>
        <w:instrText xml:space="preserve"> \* MERGEFORMAT </w:instrText>
      </w:r>
      <w:r w:rsidR="00580034" w:rsidRPr="00D70319">
        <w:rPr>
          <w:rFonts w:ascii="Times New Roman" w:hAnsi="Times New Roman" w:cs="Times New Roman"/>
          <w:szCs w:val="24"/>
        </w:rPr>
      </w:r>
      <w:r w:rsidR="00580034" w:rsidRPr="00D70319">
        <w:rPr>
          <w:rFonts w:ascii="Times New Roman" w:hAnsi="Times New Roman" w:cs="Times New Roman"/>
          <w:szCs w:val="24"/>
        </w:rPr>
        <w:fldChar w:fldCharType="separate"/>
      </w:r>
      <w:r w:rsidR="00551358">
        <w:rPr>
          <w:rFonts w:ascii="Times New Roman" w:hAnsi="Times New Roman" w:cs="Times New Roman"/>
          <w:szCs w:val="24"/>
        </w:rPr>
        <w:t>6.11</w:t>
      </w:r>
      <w:r w:rsidR="00580034" w:rsidRPr="00D70319">
        <w:rPr>
          <w:rFonts w:ascii="Times New Roman" w:hAnsi="Times New Roman" w:cs="Times New Roman"/>
          <w:szCs w:val="24"/>
        </w:rPr>
        <w:fldChar w:fldCharType="end"/>
      </w:r>
      <w:r w:rsidR="00037A22" w:rsidRPr="00D70319">
        <w:rPr>
          <w:rFonts w:ascii="Times New Roman" w:hAnsi="Times New Roman" w:cs="Times New Roman"/>
          <w:szCs w:val="24"/>
        </w:rPr>
        <w:t xml:space="preserve"> nižšie</w:t>
      </w:r>
      <w:r w:rsidR="000C260E" w:rsidRPr="00D70319">
        <w:rPr>
          <w:rFonts w:ascii="Times New Roman" w:hAnsi="Times New Roman" w:cs="Times New Roman"/>
          <w:szCs w:val="24"/>
        </w:rPr>
        <w:t>.</w:t>
      </w:r>
      <w:r w:rsidR="006F60FA" w:rsidRPr="00D70319">
        <w:rPr>
          <w:rFonts w:ascii="Times New Roman" w:hAnsi="Times New Roman" w:cs="Times New Roman"/>
          <w:szCs w:val="24"/>
        </w:rPr>
        <w:t xml:space="preserve"> </w:t>
      </w:r>
    </w:p>
    <w:p w14:paraId="7FCD796A" w14:textId="2EF05CF7" w:rsidR="005C22FA" w:rsidRPr="00D70319" w:rsidRDefault="005C22FA"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lastRenderedPageBreak/>
        <w:t xml:space="preserve">Akceptačné testy sa vykonajú v prostredí a na infraštruktúre Objednávateľa </w:t>
      </w:r>
      <w:r w:rsidR="002436B4">
        <w:rPr>
          <w:rFonts w:ascii="Times New Roman" w:hAnsi="Times New Roman" w:cs="Times New Roman"/>
          <w:szCs w:val="24"/>
        </w:rPr>
        <w:t xml:space="preserve">alebo vládneho </w:t>
      </w:r>
      <w:proofErr w:type="spellStart"/>
      <w:r w:rsidR="002436B4">
        <w:rPr>
          <w:rFonts w:ascii="Times New Roman" w:hAnsi="Times New Roman" w:cs="Times New Roman"/>
          <w:szCs w:val="24"/>
        </w:rPr>
        <w:t>cloudu</w:t>
      </w:r>
      <w:proofErr w:type="spellEnd"/>
      <w:r w:rsidR="002436B4">
        <w:rPr>
          <w:rFonts w:ascii="Times New Roman" w:hAnsi="Times New Roman" w:cs="Times New Roman"/>
          <w:szCs w:val="24"/>
        </w:rPr>
        <w:t xml:space="preserve"> </w:t>
      </w:r>
      <w:r w:rsidRPr="00D70319">
        <w:rPr>
          <w:rFonts w:ascii="Times New Roman" w:hAnsi="Times New Roman" w:cs="Times New Roman"/>
          <w:szCs w:val="24"/>
        </w:rPr>
        <w:t>a v oddelených testovacích prostrediach (</w:t>
      </w:r>
      <w:r w:rsidR="00A163D2">
        <w:rPr>
          <w:rFonts w:ascii="Times New Roman" w:hAnsi="Times New Roman" w:cs="Times New Roman"/>
          <w:szCs w:val="24"/>
        </w:rPr>
        <w:t>t. j.</w:t>
      </w:r>
      <w:r w:rsidRPr="00D70319">
        <w:rPr>
          <w:rFonts w:ascii="Times New Roman" w:hAnsi="Times New Roman" w:cs="Times New Roman"/>
          <w:szCs w:val="24"/>
        </w:rPr>
        <w:t xml:space="preserve"> bez možnosti ovplyvniť bežnú činnosť Objednávateľa, mimo produkčných databáz), ak sa Zmluvné strany vopred výslovne nedohodnú inak.</w:t>
      </w:r>
    </w:p>
    <w:p w14:paraId="08B7D577" w14:textId="2FEE4F8B" w:rsidR="008655E6" w:rsidRPr="00D70319" w:rsidRDefault="008F6441"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V prípade, ak odovzdávaná časť Diela nespĺňa akceptačné kritériá,</w:t>
      </w:r>
      <w:r w:rsidR="0052359F">
        <w:rPr>
          <w:rFonts w:ascii="Times New Roman" w:hAnsi="Times New Roman" w:cs="Times New Roman"/>
          <w:szCs w:val="24"/>
        </w:rPr>
        <w:t xml:space="preserve"> </w:t>
      </w:r>
      <w:r w:rsidRPr="00D70319">
        <w:rPr>
          <w:rFonts w:ascii="Times New Roman" w:hAnsi="Times New Roman" w:cs="Times New Roman"/>
          <w:szCs w:val="24"/>
        </w:rPr>
        <w:t xml:space="preserve">Objednávateľ uvedie a popíše všetky identifikované vady </w:t>
      </w:r>
      <w:r w:rsidR="00D73DBA" w:rsidRPr="00D70319">
        <w:rPr>
          <w:rFonts w:ascii="Times New Roman" w:hAnsi="Times New Roman" w:cs="Times New Roman"/>
          <w:szCs w:val="24"/>
        </w:rPr>
        <w:t xml:space="preserve">v zápisnici o akceptačných testoch </w:t>
      </w:r>
      <w:r w:rsidRPr="00D70319">
        <w:rPr>
          <w:rFonts w:ascii="Times New Roman" w:hAnsi="Times New Roman" w:cs="Times New Roman"/>
          <w:szCs w:val="24"/>
        </w:rPr>
        <w:t>a </w:t>
      </w:r>
      <w:r w:rsidR="00302C0D" w:rsidRPr="00D70319">
        <w:rPr>
          <w:rFonts w:ascii="Times New Roman" w:hAnsi="Times New Roman" w:cs="Times New Roman"/>
          <w:szCs w:val="24"/>
        </w:rPr>
        <w:t>navrhne</w:t>
      </w:r>
      <w:r w:rsidRPr="00D70319">
        <w:rPr>
          <w:rFonts w:ascii="Times New Roman" w:hAnsi="Times New Roman" w:cs="Times New Roman"/>
          <w:szCs w:val="24"/>
        </w:rPr>
        <w:t xml:space="preserve"> nový termín pre akceptačný test.</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sa zaväzuje odstrániť vady </w:t>
      </w:r>
      <w:r w:rsidR="005A7F68" w:rsidRPr="00D70319">
        <w:rPr>
          <w:rFonts w:ascii="Times New Roman" w:hAnsi="Times New Roman" w:cs="Times New Roman"/>
          <w:szCs w:val="24"/>
        </w:rPr>
        <w:t xml:space="preserve">uvedené v zápisnici o akceptačnom teste </w:t>
      </w:r>
      <w:r w:rsidR="00342225">
        <w:rPr>
          <w:rFonts w:ascii="Times New Roman" w:hAnsi="Times New Roman" w:cs="Times New Roman"/>
          <w:szCs w:val="24"/>
        </w:rPr>
        <w:t xml:space="preserve">v súlade s </w:t>
      </w:r>
      <w:r w:rsidR="005A7F68" w:rsidRPr="00D70319">
        <w:rPr>
          <w:rFonts w:ascii="Times New Roman" w:hAnsi="Times New Roman" w:cs="Times New Roman"/>
          <w:szCs w:val="24"/>
        </w:rPr>
        <w:t>bod</w:t>
      </w:r>
      <w:r w:rsidR="00342225">
        <w:rPr>
          <w:rFonts w:ascii="Times New Roman" w:hAnsi="Times New Roman" w:cs="Times New Roman"/>
          <w:szCs w:val="24"/>
        </w:rPr>
        <w:t>om</w:t>
      </w:r>
      <w:r w:rsidR="005A7F68" w:rsidRPr="00D70319">
        <w:rPr>
          <w:rFonts w:ascii="Times New Roman" w:hAnsi="Times New Roman" w:cs="Times New Roman"/>
          <w:szCs w:val="24"/>
        </w:rPr>
        <w:t xml:space="preserve"> </w:t>
      </w:r>
      <w:r w:rsidR="005A7F68" w:rsidRPr="00D70319">
        <w:rPr>
          <w:rFonts w:ascii="Times New Roman" w:hAnsi="Times New Roman" w:cs="Times New Roman"/>
          <w:szCs w:val="24"/>
        </w:rPr>
        <w:fldChar w:fldCharType="begin"/>
      </w:r>
      <w:r w:rsidR="005A7F68" w:rsidRPr="00D70319">
        <w:rPr>
          <w:rFonts w:ascii="Times New Roman" w:hAnsi="Times New Roman" w:cs="Times New Roman"/>
          <w:szCs w:val="24"/>
        </w:rPr>
        <w:instrText xml:space="preserve"> REF _Ref27043759 \r \h </w:instrText>
      </w:r>
      <w:r w:rsidR="00B243BF" w:rsidRPr="00D70319">
        <w:rPr>
          <w:rFonts w:ascii="Times New Roman" w:hAnsi="Times New Roman" w:cs="Times New Roman"/>
          <w:szCs w:val="24"/>
        </w:rPr>
        <w:instrText xml:space="preserve"> \* MERGEFORMAT </w:instrText>
      </w:r>
      <w:r w:rsidR="005A7F68" w:rsidRPr="00D70319">
        <w:rPr>
          <w:rFonts w:ascii="Times New Roman" w:hAnsi="Times New Roman" w:cs="Times New Roman"/>
          <w:szCs w:val="24"/>
        </w:rPr>
      </w:r>
      <w:r w:rsidR="005A7F68" w:rsidRPr="00D70319">
        <w:rPr>
          <w:rFonts w:ascii="Times New Roman" w:hAnsi="Times New Roman" w:cs="Times New Roman"/>
          <w:szCs w:val="24"/>
        </w:rPr>
        <w:fldChar w:fldCharType="separate"/>
      </w:r>
      <w:r w:rsidR="00551358">
        <w:rPr>
          <w:rFonts w:ascii="Times New Roman" w:hAnsi="Times New Roman" w:cs="Times New Roman"/>
          <w:szCs w:val="24"/>
        </w:rPr>
        <w:t>6.12</w:t>
      </w:r>
      <w:r w:rsidR="005A7F68" w:rsidRPr="00D70319">
        <w:rPr>
          <w:rFonts w:ascii="Times New Roman" w:hAnsi="Times New Roman" w:cs="Times New Roman"/>
          <w:szCs w:val="24"/>
        </w:rPr>
        <w:fldChar w:fldCharType="end"/>
      </w:r>
      <w:r w:rsidR="005A7F68" w:rsidRPr="00D70319">
        <w:rPr>
          <w:rFonts w:ascii="Times New Roman" w:hAnsi="Times New Roman" w:cs="Times New Roman"/>
          <w:szCs w:val="24"/>
        </w:rPr>
        <w:t xml:space="preserve"> </w:t>
      </w:r>
      <w:r w:rsidRPr="00D70319">
        <w:rPr>
          <w:rFonts w:ascii="Times New Roman" w:hAnsi="Times New Roman" w:cs="Times New Roman"/>
          <w:szCs w:val="24"/>
        </w:rPr>
        <w:t>a</w:t>
      </w:r>
      <w:r w:rsidR="00302C0D" w:rsidRPr="00D70319">
        <w:rPr>
          <w:rFonts w:ascii="Times New Roman" w:hAnsi="Times New Roman" w:cs="Times New Roman"/>
          <w:szCs w:val="24"/>
        </w:rPr>
        <w:t> opätovne uskutočniť nevyhnutné</w:t>
      </w:r>
      <w:r w:rsidRPr="00D70319">
        <w:rPr>
          <w:rFonts w:ascii="Times New Roman" w:hAnsi="Times New Roman" w:cs="Times New Roman"/>
          <w:szCs w:val="24"/>
        </w:rPr>
        <w:t xml:space="preserve"> akceptačné testy. </w:t>
      </w:r>
      <w:r w:rsidR="00EF30C8" w:rsidRPr="00D70319">
        <w:rPr>
          <w:rFonts w:ascii="Times New Roman" w:hAnsi="Times New Roman" w:cs="Times New Roman"/>
          <w:szCs w:val="24"/>
        </w:rPr>
        <w:t>Zmluvné strany sa zaväzujú postupovať týmto spôsobom</w:t>
      </w:r>
      <w:r w:rsidRPr="00D70319">
        <w:rPr>
          <w:rFonts w:ascii="Times New Roman" w:hAnsi="Times New Roman" w:cs="Times New Roman"/>
          <w:szCs w:val="24"/>
        </w:rPr>
        <w:t xml:space="preserve">, až </w:t>
      </w:r>
      <w:r w:rsidR="00EF30C8" w:rsidRPr="00D70319">
        <w:rPr>
          <w:rFonts w:ascii="Times New Roman" w:hAnsi="Times New Roman" w:cs="Times New Roman"/>
          <w:szCs w:val="24"/>
        </w:rPr>
        <w:t>dokým</w:t>
      </w:r>
      <w:r w:rsidRPr="00D70319">
        <w:rPr>
          <w:rFonts w:ascii="Times New Roman" w:hAnsi="Times New Roman" w:cs="Times New Roman"/>
          <w:szCs w:val="24"/>
        </w:rPr>
        <w:t xml:space="preserve"> nebudú splnené všetky akceptačné kritériá pre príslušný akceptačný test alebo </w:t>
      </w:r>
      <w:r w:rsidR="00EF30C8" w:rsidRPr="00D70319">
        <w:rPr>
          <w:rFonts w:ascii="Times New Roman" w:hAnsi="Times New Roman" w:cs="Times New Roman"/>
          <w:szCs w:val="24"/>
        </w:rPr>
        <w:t>príslušná časť Diela nebude akceptovaná iným spôsobom.</w:t>
      </w:r>
    </w:p>
    <w:p w14:paraId="0F84F6BF" w14:textId="77777777" w:rsidR="008F6441" w:rsidRPr="00D70319" w:rsidRDefault="008655E6" w:rsidP="0075427A">
      <w:pPr>
        <w:pStyle w:val="MLOdsek"/>
        <w:numPr>
          <w:ilvl w:val="0"/>
          <w:numId w:val="30"/>
        </w:numPr>
        <w:ind w:left="709" w:hanging="709"/>
        <w:rPr>
          <w:rFonts w:ascii="Times New Roman" w:hAnsi="Times New Roman" w:cs="Times New Roman"/>
          <w:szCs w:val="24"/>
        </w:rPr>
      </w:pPr>
      <w:bookmarkStart w:id="24" w:name="_Ref519610054"/>
      <w:r w:rsidRPr="00D70319">
        <w:rPr>
          <w:rFonts w:ascii="Times New Roman" w:hAnsi="Times New Roman" w:cs="Times New Roman"/>
          <w:szCs w:val="24"/>
        </w:rPr>
        <w:t xml:space="preserve">Zmluvné strany sa zaväzujú dodržiavať časový plán akceptačných testov a pri výskyte vád vynaložiť </w:t>
      </w:r>
      <w:r w:rsidR="0089230B" w:rsidRPr="00D70319">
        <w:rPr>
          <w:rFonts w:ascii="Times New Roman" w:hAnsi="Times New Roman" w:cs="Times New Roman"/>
          <w:szCs w:val="24"/>
        </w:rPr>
        <w:t>nevyhnutné</w:t>
      </w:r>
      <w:r w:rsidRPr="00D70319">
        <w:rPr>
          <w:rFonts w:ascii="Times New Roman" w:hAnsi="Times New Roman" w:cs="Times New Roman"/>
          <w:szCs w:val="24"/>
        </w:rPr>
        <w:t xml:space="preserve"> úsilie na jeho dodržanie. Vady, ktoré sa vyskytnú pri akceptačných testoch</w:t>
      </w:r>
      <w:r w:rsidR="00AF447E" w:rsidRPr="00D70319">
        <w:rPr>
          <w:rFonts w:ascii="Times New Roman" w:hAnsi="Times New Roman" w:cs="Times New Roman"/>
          <w:szCs w:val="24"/>
        </w:rPr>
        <w:t>,</w:t>
      </w:r>
      <w:r w:rsidRPr="00D70319">
        <w:rPr>
          <w:rFonts w:ascii="Times New Roman" w:hAnsi="Times New Roman" w:cs="Times New Roman"/>
          <w:szCs w:val="24"/>
        </w:rPr>
        <w:t xml:space="preserve"> budú klasifikované podľa ich závažnosti a Zmluvné strany sa zaväzujú poskytovať si všetku nevyhnutnú súčinnosť na odstránenie vád už v priebehu akceptačných testov.</w:t>
      </w:r>
      <w:bookmarkEnd w:id="24"/>
    </w:p>
    <w:p w14:paraId="7AFABFEB" w14:textId="77777777" w:rsidR="008655E6" w:rsidRPr="00D70319" w:rsidRDefault="008655E6"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 xml:space="preserve">Zápisnica o akceptačných testoch musí obsahovať správu o priebehu akceptačného testu a klasifikáciu zistených vád podľa stupňa ich závažnosti. Rozdelenie vád podľa stupňa závažnosti bude </w:t>
      </w:r>
      <w:r w:rsidR="009A53A1" w:rsidRPr="00D70319">
        <w:rPr>
          <w:rFonts w:ascii="Times New Roman" w:hAnsi="Times New Roman" w:cs="Times New Roman"/>
          <w:szCs w:val="24"/>
        </w:rPr>
        <w:t xml:space="preserve">vykonané podľa Prílohy č. 5 </w:t>
      </w:r>
      <w:r w:rsidRPr="00D70319">
        <w:rPr>
          <w:rFonts w:ascii="Times New Roman" w:hAnsi="Times New Roman" w:cs="Times New Roman"/>
          <w:szCs w:val="24"/>
        </w:rPr>
        <w:t>nasledovn</w:t>
      </w:r>
      <w:r w:rsidR="009A53A1" w:rsidRPr="00D70319">
        <w:rPr>
          <w:rFonts w:ascii="Times New Roman" w:hAnsi="Times New Roman" w:cs="Times New Roman"/>
          <w:szCs w:val="24"/>
        </w:rPr>
        <w:t>e</w:t>
      </w:r>
      <w:r w:rsidRPr="00D70319">
        <w:rPr>
          <w:rFonts w:ascii="Times New Roman" w:hAnsi="Times New Roman" w:cs="Times New Roman"/>
          <w:szCs w:val="24"/>
        </w:rPr>
        <w:t>:</w:t>
      </w:r>
    </w:p>
    <w:p w14:paraId="00A1A5F7" w14:textId="77777777" w:rsidR="008655E6" w:rsidRPr="00D70319" w:rsidRDefault="008655E6" w:rsidP="0075427A">
      <w:pPr>
        <w:pStyle w:val="MLOdsek"/>
        <w:numPr>
          <w:ilvl w:val="2"/>
          <w:numId w:val="32"/>
        </w:numPr>
        <w:ind w:left="709" w:firstLine="0"/>
        <w:rPr>
          <w:rFonts w:ascii="Times New Roman" w:hAnsi="Times New Roman" w:cs="Times New Roman"/>
          <w:szCs w:val="24"/>
        </w:rPr>
      </w:pPr>
      <w:r w:rsidRPr="00D70319">
        <w:rPr>
          <w:rFonts w:ascii="Times New Roman" w:hAnsi="Times New Roman" w:cs="Times New Roman"/>
          <w:szCs w:val="24"/>
        </w:rPr>
        <w:t>Vada úrovne A</w:t>
      </w:r>
    </w:p>
    <w:p w14:paraId="5468B77E" w14:textId="77777777" w:rsidR="008655E6" w:rsidRPr="00D70319" w:rsidRDefault="008655E6" w:rsidP="00D01B6E">
      <w:pPr>
        <w:pStyle w:val="MLOdsek"/>
        <w:numPr>
          <w:ilvl w:val="2"/>
          <w:numId w:val="5"/>
        </w:numPr>
        <w:ind w:left="709" w:firstLine="0"/>
        <w:rPr>
          <w:rFonts w:ascii="Times New Roman" w:hAnsi="Times New Roman" w:cs="Times New Roman"/>
          <w:szCs w:val="24"/>
        </w:rPr>
      </w:pPr>
      <w:r w:rsidRPr="00D70319">
        <w:rPr>
          <w:rFonts w:ascii="Times New Roman" w:hAnsi="Times New Roman" w:cs="Times New Roman"/>
          <w:szCs w:val="24"/>
        </w:rPr>
        <w:t>Vada úrovne B</w:t>
      </w:r>
    </w:p>
    <w:p w14:paraId="5054308B" w14:textId="77777777" w:rsidR="008655E6" w:rsidRPr="00D70319" w:rsidRDefault="008655E6" w:rsidP="00D01B6E">
      <w:pPr>
        <w:pStyle w:val="MLOdsek"/>
        <w:numPr>
          <w:ilvl w:val="2"/>
          <w:numId w:val="5"/>
        </w:numPr>
        <w:ind w:left="709" w:firstLine="0"/>
        <w:rPr>
          <w:rFonts w:ascii="Times New Roman" w:hAnsi="Times New Roman" w:cs="Times New Roman"/>
          <w:szCs w:val="24"/>
        </w:rPr>
      </w:pPr>
      <w:r w:rsidRPr="00D70319">
        <w:rPr>
          <w:rFonts w:ascii="Times New Roman" w:hAnsi="Times New Roman" w:cs="Times New Roman"/>
          <w:szCs w:val="24"/>
        </w:rPr>
        <w:t>Vada úrovne C.</w:t>
      </w:r>
    </w:p>
    <w:p w14:paraId="48D72CA5" w14:textId="77777777" w:rsidR="008655E6" w:rsidRPr="00D70319" w:rsidRDefault="00940917" w:rsidP="0075427A">
      <w:pPr>
        <w:pStyle w:val="MLOdsek"/>
        <w:numPr>
          <w:ilvl w:val="0"/>
          <w:numId w:val="30"/>
        </w:numPr>
        <w:ind w:left="709" w:hanging="709"/>
        <w:rPr>
          <w:rFonts w:ascii="Times New Roman" w:hAnsi="Times New Roman" w:cs="Times New Roman"/>
          <w:szCs w:val="24"/>
        </w:rPr>
      </w:pPr>
      <w:bookmarkStart w:id="25" w:name="_Ref31965252"/>
      <w:r w:rsidRPr="00D70319">
        <w:rPr>
          <w:rFonts w:ascii="Times New Roman" w:hAnsi="Times New Roman" w:cs="Times New Roman"/>
          <w:szCs w:val="24"/>
        </w:rPr>
        <w:t xml:space="preserve">Zmluvné strany sa dohodli, že </w:t>
      </w:r>
      <w:r w:rsidR="00037A22" w:rsidRPr="00D70319">
        <w:rPr>
          <w:rFonts w:ascii="Times New Roman" w:hAnsi="Times New Roman" w:cs="Times New Roman"/>
          <w:szCs w:val="24"/>
        </w:rPr>
        <w:t xml:space="preserve">akceptačné testy prebehli úspešne a </w:t>
      </w:r>
      <w:r w:rsidRPr="00D70319">
        <w:rPr>
          <w:rFonts w:ascii="Times New Roman" w:hAnsi="Times New Roman" w:cs="Times New Roman"/>
          <w:szCs w:val="24"/>
        </w:rPr>
        <w:t>akceptačné kritériá</w:t>
      </w:r>
      <w:r w:rsidR="004F083D" w:rsidRPr="00D70319">
        <w:rPr>
          <w:rFonts w:ascii="Times New Roman" w:hAnsi="Times New Roman" w:cs="Times New Roman"/>
          <w:szCs w:val="24"/>
        </w:rPr>
        <w:t xml:space="preserve"> sú splnené</w:t>
      </w:r>
      <w:r w:rsidRPr="00D70319">
        <w:rPr>
          <w:rFonts w:ascii="Times New Roman" w:hAnsi="Times New Roman" w:cs="Times New Roman"/>
          <w:szCs w:val="24"/>
        </w:rPr>
        <w:t xml:space="preserve">, ak </w:t>
      </w:r>
      <w:r w:rsidR="004F083D" w:rsidRPr="00D70319">
        <w:rPr>
          <w:rFonts w:ascii="Times New Roman" w:hAnsi="Times New Roman" w:cs="Times New Roman"/>
          <w:szCs w:val="24"/>
        </w:rPr>
        <w:t xml:space="preserve">odovzdávaná časť Diela </w:t>
      </w:r>
      <w:r w:rsidRPr="00D70319">
        <w:rPr>
          <w:rFonts w:ascii="Times New Roman" w:hAnsi="Times New Roman" w:cs="Times New Roman"/>
          <w:szCs w:val="24"/>
        </w:rPr>
        <w:t>neobsahuje žiadnu vadu</w:t>
      </w:r>
      <w:r w:rsidR="004F083D" w:rsidRPr="00D70319">
        <w:rPr>
          <w:rFonts w:ascii="Times New Roman" w:hAnsi="Times New Roman" w:cs="Times New Roman"/>
          <w:szCs w:val="24"/>
        </w:rPr>
        <w:t xml:space="preserve"> úrovne</w:t>
      </w:r>
      <w:r w:rsidRPr="00D70319">
        <w:rPr>
          <w:rFonts w:ascii="Times New Roman" w:hAnsi="Times New Roman" w:cs="Times New Roman"/>
          <w:szCs w:val="24"/>
        </w:rPr>
        <w:t xml:space="preserve"> A,</w:t>
      </w:r>
      <w:r w:rsidR="00C03A4F">
        <w:rPr>
          <w:rFonts w:ascii="Times New Roman" w:hAnsi="Times New Roman" w:cs="Times New Roman"/>
          <w:szCs w:val="24"/>
        </w:rPr>
        <w:t xml:space="preserve"> </w:t>
      </w:r>
      <w:r w:rsidR="004F083D" w:rsidRPr="00D70319">
        <w:rPr>
          <w:rFonts w:ascii="Times New Roman" w:hAnsi="Times New Roman" w:cs="Times New Roman"/>
          <w:szCs w:val="24"/>
        </w:rPr>
        <w:t xml:space="preserve">maximálne </w:t>
      </w:r>
      <w:r w:rsidR="00342225">
        <w:rPr>
          <w:rFonts w:ascii="Times New Roman" w:hAnsi="Times New Roman" w:cs="Times New Roman"/>
          <w:szCs w:val="24"/>
        </w:rPr>
        <w:t>3</w:t>
      </w:r>
      <w:r w:rsidR="00342225" w:rsidRPr="00D70319">
        <w:rPr>
          <w:rFonts w:ascii="Times New Roman" w:hAnsi="Times New Roman" w:cs="Times New Roman"/>
          <w:szCs w:val="24"/>
        </w:rPr>
        <w:t xml:space="preserve"> </w:t>
      </w:r>
      <w:r w:rsidRPr="00D70319">
        <w:rPr>
          <w:rFonts w:ascii="Times New Roman" w:hAnsi="Times New Roman" w:cs="Times New Roman"/>
          <w:szCs w:val="24"/>
        </w:rPr>
        <w:t>v</w:t>
      </w:r>
      <w:r w:rsidR="00342225">
        <w:rPr>
          <w:rFonts w:ascii="Times New Roman" w:hAnsi="Times New Roman" w:cs="Times New Roman"/>
          <w:szCs w:val="24"/>
        </w:rPr>
        <w:t>a</w:t>
      </w:r>
      <w:r w:rsidRPr="00D70319">
        <w:rPr>
          <w:rFonts w:ascii="Times New Roman" w:hAnsi="Times New Roman" w:cs="Times New Roman"/>
          <w:szCs w:val="24"/>
        </w:rPr>
        <w:t>d</w:t>
      </w:r>
      <w:r w:rsidR="00342225">
        <w:rPr>
          <w:rFonts w:ascii="Times New Roman" w:hAnsi="Times New Roman" w:cs="Times New Roman"/>
          <w:szCs w:val="24"/>
        </w:rPr>
        <w:t>y</w:t>
      </w:r>
      <w:r w:rsidR="004F083D" w:rsidRPr="00D70319">
        <w:rPr>
          <w:rFonts w:ascii="Times New Roman" w:hAnsi="Times New Roman" w:cs="Times New Roman"/>
          <w:szCs w:val="24"/>
        </w:rPr>
        <w:t xml:space="preserve"> úrovne</w:t>
      </w:r>
      <w:r w:rsidRPr="00D70319">
        <w:rPr>
          <w:rFonts w:ascii="Times New Roman" w:hAnsi="Times New Roman" w:cs="Times New Roman"/>
          <w:szCs w:val="24"/>
        </w:rPr>
        <w:t xml:space="preserve"> B a</w:t>
      </w:r>
      <w:r w:rsidR="004F083D" w:rsidRPr="00D70319">
        <w:rPr>
          <w:rFonts w:ascii="Times New Roman" w:hAnsi="Times New Roman" w:cs="Times New Roman"/>
          <w:szCs w:val="24"/>
        </w:rPr>
        <w:t> zároveň maximálne</w:t>
      </w:r>
      <w:r w:rsidRPr="00D70319">
        <w:rPr>
          <w:rFonts w:ascii="Times New Roman" w:hAnsi="Times New Roman" w:cs="Times New Roman"/>
          <w:szCs w:val="24"/>
        </w:rPr>
        <w:t xml:space="preserve"> </w:t>
      </w:r>
      <w:r w:rsidR="00342225">
        <w:rPr>
          <w:rFonts w:ascii="Times New Roman" w:hAnsi="Times New Roman" w:cs="Times New Roman"/>
          <w:szCs w:val="24"/>
        </w:rPr>
        <w:t xml:space="preserve">7 </w:t>
      </w:r>
      <w:r w:rsidRPr="00D70319">
        <w:rPr>
          <w:rFonts w:ascii="Times New Roman" w:hAnsi="Times New Roman" w:cs="Times New Roman"/>
          <w:szCs w:val="24"/>
        </w:rPr>
        <w:t xml:space="preserve">vád </w:t>
      </w:r>
      <w:r w:rsidR="004F083D" w:rsidRPr="00D70319">
        <w:rPr>
          <w:rFonts w:ascii="Times New Roman" w:hAnsi="Times New Roman" w:cs="Times New Roman"/>
          <w:szCs w:val="24"/>
        </w:rPr>
        <w:t xml:space="preserve">úrovne </w:t>
      </w:r>
      <w:r w:rsidRPr="00D70319">
        <w:rPr>
          <w:rFonts w:ascii="Times New Roman" w:hAnsi="Times New Roman" w:cs="Times New Roman"/>
          <w:szCs w:val="24"/>
        </w:rPr>
        <w:t xml:space="preserve">C. </w:t>
      </w:r>
      <w:r w:rsidR="004F083D" w:rsidRPr="00D70319">
        <w:rPr>
          <w:rFonts w:ascii="Times New Roman" w:hAnsi="Times New Roman" w:cs="Times New Roman"/>
          <w:szCs w:val="24"/>
        </w:rPr>
        <w:t>V prípade splnenia akceptačných kritérií podľ</w:t>
      </w:r>
      <w:r w:rsidR="00311632" w:rsidRPr="00D70319">
        <w:rPr>
          <w:rFonts w:ascii="Times New Roman" w:hAnsi="Times New Roman" w:cs="Times New Roman"/>
          <w:szCs w:val="24"/>
        </w:rPr>
        <w:t>a predchádzajúcej vety</w:t>
      </w:r>
      <w:r w:rsidRPr="00D70319">
        <w:rPr>
          <w:rFonts w:ascii="Times New Roman" w:hAnsi="Times New Roman" w:cs="Times New Roman"/>
          <w:szCs w:val="24"/>
        </w:rPr>
        <w:t xml:space="preserve"> opakovanie akceptačn</w:t>
      </w:r>
      <w:r w:rsidR="00311632" w:rsidRPr="00D70319">
        <w:rPr>
          <w:rFonts w:ascii="Times New Roman" w:hAnsi="Times New Roman" w:cs="Times New Roman"/>
          <w:szCs w:val="24"/>
        </w:rPr>
        <w:t>ých testov nie je potrebné</w:t>
      </w:r>
      <w:r w:rsidRPr="00D70319">
        <w:rPr>
          <w:rFonts w:ascii="Times New Roman" w:hAnsi="Times New Roman" w:cs="Times New Roman"/>
          <w:szCs w:val="24"/>
        </w:rPr>
        <w:t>,</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D63392" w:rsidRPr="00D70319">
        <w:rPr>
          <w:rFonts w:ascii="Times New Roman" w:hAnsi="Times New Roman" w:cs="Times New Roman"/>
          <w:szCs w:val="24"/>
        </w:rPr>
        <w:t xml:space="preserve"> je však naďalej povinný v</w:t>
      </w:r>
      <w:r w:rsidRPr="00D70319">
        <w:rPr>
          <w:rFonts w:ascii="Times New Roman" w:hAnsi="Times New Roman" w:cs="Times New Roman"/>
          <w:szCs w:val="24"/>
        </w:rPr>
        <w:t xml:space="preserve"> lehotách </w:t>
      </w:r>
      <w:r w:rsidR="00D63392" w:rsidRPr="00D70319">
        <w:rPr>
          <w:rFonts w:ascii="Times New Roman" w:hAnsi="Times New Roman" w:cs="Times New Roman"/>
          <w:szCs w:val="24"/>
        </w:rPr>
        <w:t>podľa</w:t>
      </w:r>
      <w:r w:rsidRPr="00D70319">
        <w:rPr>
          <w:rFonts w:ascii="Times New Roman" w:hAnsi="Times New Roman" w:cs="Times New Roman"/>
          <w:szCs w:val="24"/>
        </w:rPr>
        <w:t xml:space="preserve"> tohto článku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odstrániť všetky vady podľa príslušnej </w:t>
      </w:r>
      <w:r w:rsidR="00D63392" w:rsidRPr="00D70319">
        <w:rPr>
          <w:rFonts w:ascii="Times New Roman" w:hAnsi="Times New Roman" w:cs="Times New Roman"/>
          <w:szCs w:val="24"/>
        </w:rPr>
        <w:t>z</w:t>
      </w:r>
      <w:r w:rsidRPr="00D70319">
        <w:rPr>
          <w:rFonts w:ascii="Times New Roman" w:hAnsi="Times New Roman" w:cs="Times New Roman"/>
          <w:szCs w:val="24"/>
        </w:rPr>
        <w:t>ápisnice o akceptačnom teste</w:t>
      </w:r>
      <w:r w:rsidR="00C87EC3" w:rsidRPr="00D70319">
        <w:rPr>
          <w:rFonts w:ascii="Times New Roman" w:hAnsi="Times New Roman" w:cs="Times New Roman"/>
          <w:szCs w:val="24"/>
        </w:rPr>
        <w:t xml:space="preserve"> na vlastné náklady</w:t>
      </w:r>
      <w:r w:rsidR="00D63392" w:rsidRPr="00D70319">
        <w:rPr>
          <w:rFonts w:ascii="Times New Roman" w:hAnsi="Times New Roman" w:cs="Times New Roman"/>
          <w:szCs w:val="24"/>
        </w:rPr>
        <w:t>.</w:t>
      </w:r>
      <w:bookmarkEnd w:id="25"/>
    </w:p>
    <w:p w14:paraId="01D8A238" w14:textId="0A52C01D" w:rsidR="00C01363" w:rsidRPr="00D70319" w:rsidRDefault="00271979" w:rsidP="0075427A">
      <w:pPr>
        <w:pStyle w:val="MLOdsek"/>
        <w:numPr>
          <w:ilvl w:val="0"/>
          <w:numId w:val="30"/>
        </w:numPr>
        <w:ind w:left="709" w:hanging="709"/>
        <w:rPr>
          <w:rFonts w:ascii="Times New Roman" w:hAnsi="Times New Roman" w:cs="Times New Roman"/>
          <w:szCs w:val="24"/>
        </w:rPr>
      </w:pPr>
      <w:bookmarkStart w:id="26" w:name="_Ref27043759"/>
      <w:r>
        <w:rPr>
          <w:rFonts w:ascii="Times New Roman" w:hAnsi="Times New Roman" w:cs="Times New Roman"/>
          <w:szCs w:val="24"/>
        </w:rPr>
        <w:t>Poskytovateľ</w:t>
      </w:r>
      <w:r w:rsidR="000B40E7" w:rsidRPr="00D70319">
        <w:rPr>
          <w:rFonts w:ascii="Times New Roman" w:hAnsi="Times New Roman" w:cs="Times New Roman"/>
          <w:szCs w:val="24"/>
        </w:rPr>
        <w:t xml:space="preserve"> sa zaväzuje odstrániť všetky vady uvedené v zápisnici o akceptačnom teste v</w:t>
      </w:r>
      <w:r w:rsidR="00C03A4F">
        <w:rPr>
          <w:rFonts w:ascii="Times New Roman" w:hAnsi="Times New Roman" w:cs="Times New Roman"/>
          <w:szCs w:val="24"/>
        </w:rPr>
        <w:t xml:space="preserve"> </w:t>
      </w:r>
      <w:r w:rsidR="000B40E7" w:rsidRPr="00D70319">
        <w:rPr>
          <w:rFonts w:ascii="Times New Roman" w:hAnsi="Times New Roman" w:cs="Times New Roman"/>
          <w:szCs w:val="24"/>
        </w:rPr>
        <w:t>dohodnutej lehote. V prípade absencie dohody je</w:t>
      </w:r>
      <w:r w:rsidR="00C03A4F">
        <w:rPr>
          <w:rFonts w:ascii="Times New Roman" w:hAnsi="Times New Roman" w:cs="Times New Roman"/>
          <w:szCs w:val="24"/>
        </w:rPr>
        <w:t xml:space="preserve"> </w:t>
      </w:r>
      <w:r>
        <w:rPr>
          <w:rFonts w:ascii="Times New Roman" w:hAnsi="Times New Roman" w:cs="Times New Roman"/>
          <w:szCs w:val="24"/>
        </w:rPr>
        <w:t>Poskytovateľ</w:t>
      </w:r>
      <w:r w:rsidR="000B40E7" w:rsidRPr="00D70319">
        <w:rPr>
          <w:rFonts w:ascii="Times New Roman" w:hAnsi="Times New Roman" w:cs="Times New Roman"/>
          <w:szCs w:val="24"/>
        </w:rPr>
        <w:t xml:space="preserve"> povinný odstrániť vady úrovne B do piatich pracovných dní od podpísania zápisnice o akceptačnom teste a vady úrovne C do desiatich pracovných dní od podpísania zápisnice o akceptačnom teste.</w:t>
      </w:r>
      <w:bookmarkEnd w:id="26"/>
    </w:p>
    <w:p w14:paraId="6ED3DD83" w14:textId="77777777" w:rsidR="00D63392" w:rsidRPr="00D70319" w:rsidRDefault="00504ED0"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Ak sa Zmluvné strany nedohodnú inak,</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odovzdať Objednávateľovi dokumentáciu k</w:t>
      </w:r>
      <w:r w:rsidR="001931F5" w:rsidRPr="00D70319">
        <w:rPr>
          <w:rFonts w:ascii="Times New Roman" w:hAnsi="Times New Roman" w:cs="Times New Roman"/>
          <w:szCs w:val="24"/>
        </w:rPr>
        <w:t> </w:t>
      </w:r>
      <w:r w:rsidRPr="00D70319">
        <w:rPr>
          <w:rFonts w:ascii="Times New Roman" w:hAnsi="Times New Roman" w:cs="Times New Roman"/>
          <w:szCs w:val="24"/>
        </w:rPr>
        <w:t>Diel</w:t>
      </w:r>
      <w:r w:rsidR="001931F5" w:rsidRPr="00D70319">
        <w:rPr>
          <w:rFonts w:ascii="Times New Roman" w:hAnsi="Times New Roman" w:cs="Times New Roman"/>
          <w:szCs w:val="24"/>
        </w:rPr>
        <w:t>u alebo jeho časti</w:t>
      </w:r>
      <w:r w:rsidR="00C03A4F">
        <w:rPr>
          <w:rFonts w:ascii="Times New Roman" w:hAnsi="Times New Roman" w:cs="Times New Roman"/>
          <w:szCs w:val="24"/>
        </w:rPr>
        <w:t xml:space="preserve"> </w:t>
      </w:r>
      <w:r w:rsidRPr="00D70319">
        <w:rPr>
          <w:rFonts w:ascii="Times New Roman" w:hAnsi="Times New Roman" w:cs="Times New Roman"/>
          <w:szCs w:val="24"/>
        </w:rPr>
        <w:t>v elektronickom formáte na CD alebo DVD nosiči alebo na inom vhodnom, dohodnutom nosiči dát</w:t>
      </w:r>
      <w:r w:rsidR="00010C38" w:rsidRPr="00D70319">
        <w:rPr>
          <w:rFonts w:ascii="Times New Roman" w:hAnsi="Times New Roman" w:cs="Times New Roman"/>
          <w:szCs w:val="24"/>
          <w:lang w:eastAsia="sk-SK"/>
        </w:rPr>
        <w:t xml:space="preserve"> a v prípade potreby a požiadavky Objednávateľa aj v jednom vyhotovení v písomnej forme</w:t>
      </w:r>
      <w:r w:rsidRPr="00D70319">
        <w:rPr>
          <w:rFonts w:ascii="Times New Roman" w:hAnsi="Times New Roman" w:cs="Times New Roman"/>
          <w:szCs w:val="24"/>
        </w:rPr>
        <w:t>. Dokumentácia, ktorá je súčasťou Diela, bude akceptovaná nasledovne:</w:t>
      </w:r>
    </w:p>
    <w:p w14:paraId="50E5DA03" w14:textId="77777777" w:rsidR="00504ED0" w:rsidRPr="00D70319" w:rsidRDefault="00504ED0" w:rsidP="0075427A">
      <w:pPr>
        <w:pStyle w:val="MLOdsek"/>
        <w:numPr>
          <w:ilvl w:val="2"/>
          <w:numId w:val="33"/>
        </w:numPr>
        <w:ind w:left="1276" w:hanging="567"/>
        <w:rPr>
          <w:rFonts w:ascii="Times New Roman" w:hAnsi="Times New Roman" w:cs="Times New Roman"/>
          <w:szCs w:val="24"/>
          <w:lang w:eastAsia="sk-SK"/>
        </w:rPr>
      </w:pPr>
      <w:r w:rsidRPr="00D70319">
        <w:rPr>
          <w:rFonts w:ascii="Times New Roman" w:hAnsi="Times New Roman" w:cs="Times New Roman"/>
          <w:szCs w:val="24"/>
          <w:lang w:eastAsia="sk-SK"/>
        </w:rPr>
        <w:lastRenderedPageBreak/>
        <w:t xml:space="preserve">Objednávateľ je </w:t>
      </w:r>
      <w:r w:rsidR="00153428" w:rsidRPr="00D70319">
        <w:rPr>
          <w:rFonts w:ascii="Times New Roman" w:hAnsi="Times New Roman" w:cs="Times New Roman"/>
          <w:szCs w:val="24"/>
          <w:lang w:eastAsia="sk-SK"/>
        </w:rPr>
        <w:t>oprávnený</w:t>
      </w:r>
      <w:r w:rsidR="001931F5" w:rsidRPr="00D70319">
        <w:rPr>
          <w:rFonts w:ascii="Times New Roman" w:hAnsi="Times New Roman" w:cs="Times New Roman"/>
          <w:szCs w:val="24"/>
          <w:lang w:eastAsia="sk-SK"/>
        </w:rPr>
        <w:t xml:space="preserve"> </w:t>
      </w:r>
      <w:r w:rsidRPr="00D70319">
        <w:rPr>
          <w:rFonts w:ascii="Times New Roman" w:hAnsi="Times New Roman" w:cs="Times New Roman"/>
          <w:szCs w:val="24"/>
          <w:lang w:eastAsia="sk-SK"/>
        </w:rPr>
        <w:t xml:space="preserve">zaslať pripomienky k dokumentácii k Dielu </w:t>
      </w:r>
      <w:r w:rsidR="00A67388" w:rsidRPr="00D70319">
        <w:rPr>
          <w:rFonts w:ascii="Times New Roman" w:hAnsi="Times New Roman" w:cs="Times New Roman"/>
          <w:szCs w:val="24"/>
          <w:lang w:eastAsia="sk-SK"/>
        </w:rPr>
        <w:t>v</w:t>
      </w:r>
      <w:r w:rsidR="00457154" w:rsidRPr="00D70319">
        <w:rPr>
          <w:rFonts w:ascii="Times New Roman" w:hAnsi="Times New Roman" w:cs="Times New Roman"/>
          <w:szCs w:val="24"/>
          <w:lang w:eastAsia="sk-SK"/>
        </w:rPr>
        <w:t xml:space="preserve"> dohodnutom</w:t>
      </w:r>
      <w:r w:rsidR="00A67388" w:rsidRPr="00D70319">
        <w:rPr>
          <w:rFonts w:ascii="Times New Roman" w:hAnsi="Times New Roman" w:cs="Times New Roman"/>
          <w:szCs w:val="24"/>
          <w:lang w:eastAsia="sk-SK"/>
        </w:rPr>
        <w:t xml:space="preserve"> formáte</w:t>
      </w:r>
      <w:r w:rsidR="00C03A4F">
        <w:rPr>
          <w:rFonts w:ascii="Times New Roman" w:hAnsi="Times New Roman" w:cs="Times New Roman"/>
          <w:szCs w:val="24"/>
          <w:lang w:eastAsia="sk-SK"/>
        </w:rPr>
        <w:t xml:space="preserve"> </w:t>
      </w:r>
      <w:r w:rsidR="00010C38" w:rsidRPr="00D70319">
        <w:rPr>
          <w:rFonts w:ascii="Times New Roman" w:hAnsi="Times New Roman" w:cs="Times New Roman"/>
          <w:szCs w:val="24"/>
          <w:lang w:eastAsia="sk-SK"/>
        </w:rPr>
        <w:t>v lehote do 10</w:t>
      </w:r>
      <w:r w:rsidRPr="00D70319">
        <w:rPr>
          <w:rFonts w:ascii="Times New Roman" w:hAnsi="Times New Roman" w:cs="Times New Roman"/>
          <w:szCs w:val="24"/>
          <w:lang w:eastAsia="sk-SK"/>
        </w:rPr>
        <w:t xml:space="preserve"> kalendárnych dní odo dňa </w:t>
      </w:r>
      <w:r w:rsidR="00A67388" w:rsidRPr="00D70319">
        <w:rPr>
          <w:rFonts w:ascii="Times New Roman" w:hAnsi="Times New Roman" w:cs="Times New Roman"/>
          <w:szCs w:val="24"/>
          <w:lang w:eastAsia="sk-SK"/>
        </w:rPr>
        <w:t>jej odovzdania Objednávateľovi</w:t>
      </w:r>
      <w:r w:rsidRPr="00D70319">
        <w:rPr>
          <w:rFonts w:ascii="Times New Roman" w:hAnsi="Times New Roman" w:cs="Times New Roman"/>
          <w:szCs w:val="24"/>
          <w:lang w:eastAsia="sk-SK"/>
        </w:rPr>
        <w:t>.</w:t>
      </w:r>
    </w:p>
    <w:p w14:paraId="1CE97364" w14:textId="060FDF5F" w:rsidR="00504ED0" w:rsidRPr="00D70319" w:rsidRDefault="00271979" w:rsidP="0075427A">
      <w:pPr>
        <w:pStyle w:val="MLOdsek"/>
        <w:numPr>
          <w:ilvl w:val="2"/>
          <w:numId w:val="33"/>
        </w:numPr>
        <w:ind w:left="1276" w:hanging="567"/>
        <w:rPr>
          <w:rFonts w:ascii="Times New Roman" w:hAnsi="Times New Roman" w:cs="Times New Roman"/>
          <w:szCs w:val="24"/>
          <w:lang w:eastAsia="sk-SK"/>
        </w:rPr>
      </w:pPr>
      <w:r>
        <w:rPr>
          <w:rFonts w:ascii="Times New Roman" w:hAnsi="Times New Roman" w:cs="Times New Roman"/>
          <w:szCs w:val="24"/>
          <w:lang w:eastAsia="sk-SK"/>
        </w:rPr>
        <w:t xml:space="preserve"> Poskytovateľ</w:t>
      </w:r>
      <w:r w:rsidR="00504ED0" w:rsidRPr="00D70319">
        <w:rPr>
          <w:rFonts w:ascii="Times New Roman" w:hAnsi="Times New Roman" w:cs="Times New Roman"/>
          <w:szCs w:val="24"/>
          <w:lang w:eastAsia="sk-SK"/>
        </w:rPr>
        <w:t xml:space="preserve"> je povinný pripomienky </w:t>
      </w:r>
      <w:r w:rsidR="00A67388" w:rsidRPr="00D70319">
        <w:rPr>
          <w:rFonts w:ascii="Times New Roman" w:hAnsi="Times New Roman" w:cs="Times New Roman"/>
          <w:szCs w:val="24"/>
          <w:lang w:eastAsia="sk-SK"/>
        </w:rPr>
        <w:t>odborne posúdiť</w:t>
      </w:r>
      <w:r w:rsidR="00504ED0" w:rsidRPr="00D70319">
        <w:rPr>
          <w:rFonts w:ascii="Times New Roman" w:hAnsi="Times New Roman" w:cs="Times New Roman"/>
          <w:szCs w:val="24"/>
          <w:lang w:eastAsia="sk-SK"/>
        </w:rPr>
        <w:t xml:space="preserve"> </w:t>
      </w:r>
      <w:r w:rsidR="00A67388" w:rsidRPr="00D70319">
        <w:rPr>
          <w:rFonts w:ascii="Times New Roman" w:hAnsi="Times New Roman" w:cs="Times New Roman"/>
          <w:szCs w:val="24"/>
          <w:lang w:eastAsia="sk-SK"/>
        </w:rPr>
        <w:t>a</w:t>
      </w:r>
      <w:r w:rsidR="00504ED0" w:rsidRPr="00D70319">
        <w:rPr>
          <w:rFonts w:ascii="Times New Roman" w:hAnsi="Times New Roman" w:cs="Times New Roman"/>
          <w:szCs w:val="24"/>
          <w:lang w:eastAsia="sk-SK"/>
        </w:rPr>
        <w:t xml:space="preserve"> </w:t>
      </w:r>
      <w:r w:rsidR="00A67388" w:rsidRPr="00D70319">
        <w:rPr>
          <w:rFonts w:ascii="Times New Roman" w:hAnsi="Times New Roman" w:cs="Times New Roman"/>
          <w:szCs w:val="24"/>
          <w:lang w:eastAsia="sk-SK"/>
        </w:rPr>
        <w:t>upraviť</w:t>
      </w:r>
      <w:r w:rsidR="00504ED0" w:rsidRPr="00D70319">
        <w:rPr>
          <w:rFonts w:ascii="Times New Roman" w:hAnsi="Times New Roman" w:cs="Times New Roman"/>
          <w:szCs w:val="24"/>
          <w:lang w:eastAsia="sk-SK"/>
        </w:rPr>
        <w:t xml:space="preserve"> dokumentáciu v súlade so </w:t>
      </w:r>
      <w:r w:rsidR="00011202" w:rsidRPr="00D70319">
        <w:rPr>
          <w:rFonts w:ascii="Times New Roman" w:hAnsi="Times New Roman" w:cs="Times New Roman"/>
          <w:szCs w:val="24"/>
          <w:lang w:eastAsia="sk-SK"/>
        </w:rPr>
        <w:t>vznesenými</w:t>
      </w:r>
      <w:r w:rsidR="00504ED0" w:rsidRPr="00D70319">
        <w:rPr>
          <w:rFonts w:ascii="Times New Roman" w:hAnsi="Times New Roman" w:cs="Times New Roman"/>
          <w:szCs w:val="24"/>
          <w:lang w:eastAsia="sk-SK"/>
        </w:rPr>
        <w:t xml:space="preserve"> pripomienkami</w:t>
      </w:r>
      <w:r w:rsidR="00E40916" w:rsidRPr="00D70319">
        <w:rPr>
          <w:rFonts w:ascii="Times New Roman" w:hAnsi="Times New Roman" w:cs="Times New Roman"/>
          <w:szCs w:val="24"/>
          <w:lang w:eastAsia="sk-SK"/>
        </w:rPr>
        <w:t>, ktoré nerozširujú predmet Diela</w:t>
      </w:r>
      <w:r w:rsidR="00504ED0" w:rsidRPr="00D70319">
        <w:rPr>
          <w:rFonts w:ascii="Times New Roman" w:hAnsi="Times New Roman" w:cs="Times New Roman"/>
          <w:szCs w:val="24"/>
          <w:lang w:eastAsia="sk-SK"/>
        </w:rPr>
        <w:t>. V prípade, ak nie je možné niektorú z pripomienok Objednávateľa akceptovať,</w:t>
      </w:r>
      <w:r w:rsidR="00C03A4F">
        <w:rPr>
          <w:rFonts w:ascii="Times New Roman" w:hAnsi="Times New Roman" w:cs="Times New Roman"/>
          <w:szCs w:val="24"/>
          <w:lang w:eastAsia="sk-SK"/>
        </w:rPr>
        <w:t xml:space="preserve"> </w:t>
      </w:r>
      <w:r>
        <w:rPr>
          <w:rFonts w:ascii="Times New Roman" w:hAnsi="Times New Roman" w:cs="Times New Roman"/>
          <w:szCs w:val="24"/>
          <w:lang w:eastAsia="sk-SK"/>
        </w:rPr>
        <w:t>Poskytovateľ</w:t>
      </w:r>
      <w:r w:rsidR="00504ED0" w:rsidRPr="00D70319">
        <w:rPr>
          <w:rFonts w:ascii="Times New Roman" w:hAnsi="Times New Roman" w:cs="Times New Roman"/>
          <w:szCs w:val="24"/>
          <w:lang w:eastAsia="sk-SK"/>
        </w:rPr>
        <w:t xml:space="preserve"> túto skutočnosť </w:t>
      </w:r>
      <w:r w:rsidR="002367EF">
        <w:rPr>
          <w:rFonts w:ascii="Times New Roman" w:hAnsi="Times New Roman" w:cs="Times New Roman"/>
          <w:szCs w:val="24"/>
          <w:lang w:eastAsia="sk-SK"/>
        </w:rPr>
        <w:t>do 7 pracovných dní, ak sa zmluvné strany nedohodnú inak,</w:t>
      </w:r>
      <w:r w:rsidR="00504ED0" w:rsidRPr="00D70319">
        <w:rPr>
          <w:rFonts w:ascii="Times New Roman" w:hAnsi="Times New Roman" w:cs="Times New Roman"/>
          <w:szCs w:val="24"/>
          <w:lang w:eastAsia="sk-SK"/>
        </w:rPr>
        <w:t xml:space="preserve"> oznámi a vysvetlí Objednávateľovi.</w:t>
      </w:r>
    </w:p>
    <w:p w14:paraId="42FC960D" w14:textId="77777777" w:rsidR="003530BA" w:rsidRPr="00D70319" w:rsidRDefault="00504ED0" w:rsidP="0075427A">
      <w:pPr>
        <w:pStyle w:val="MLOdsek"/>
        <w:numPr>
          <w:ilvl w:val="2"/>
          <w:numId w:val="33"/>
        </w:numPr>
        <w:ind w:left="1276" w:hanging="567"/>
        <w:rPr>
          <w:rFonts w:ascii="Times New Roman" w:hAnsi="Times New Roman" w:cs="Times New Roman"/>
          <w:szCs w:val="24"/>
          <w:lang w:eastAsia="sk-SK"/>
        </w:rPr>
      </w:pPr>
      <w:r w:rsidRPr="00D70319">
        <w:rPr>
          <w:rFonts w:ascii="Times New Roman" w:hAnsi="Times New Roman" w:cs="Times New Roman"/>
          <w:szCs w:val="24"/>
          <w:lang w:eastAsia="sk-SK"/>
        </w:rPr>
        <w:t xml:space="preserve">Objednávateľ je povinný do </w:t>
      </w:r>
      <w:r w:rsidR="00010C38" w:rsidRPr="00D70319">
        <w:rPr>
          <w:rFonts w:ascii="Times New Roman" w:hAnsi="Times New Roman" w:cs="Times New Roman"/>
          <w:szCs w:val="24"/>
          <w:lang w:eastAsia="sk-SK"/>
        </w:rPr>
        <w:t>7</w:t>
      </w:r>
      <w:r w:rsidRPr="00D70319">
        <w:rPr>
          <w:rFonts w:ascii="Times New Roman" w:hAnsi="Times New Roman" w:cs="Times New Roman"/>
          <w:szCs w:val="24"/>
          <w:lang w:eastAsia="sk-SK"/>
        </w:rPr>
        <w:t xml:space="preserve"> pracovných dní od dodania dokumentácie po zapracovaní pripomienok preveriť spôsob zapracovania pripomienok a v prípade nesúhlasu v uvedenej lehote zaslať svoje stanovisko</w:t>
      </w:r>
      <w:r w:rsidR="00C03A4F">
        <w:rPr>
          <w:rFonts w:ascii="Times New Roman" w:hAnsi="Times New Roman" w:cs="Times New Roman"/>
          <w:szCs w:val="24"/>
          <w:lang w:eastAsia="sk-SK"/>
        </w:rPr>
        <w:t xml:space="preserve"> </w:t>
      </w:r>
      <w:r w:rsidR="00271979">
        <w:rPr>
          <w:rFonts w:ascii="Times New Roman" w:hAnsi="Times New Roman" w:cs="Times New Roman"/>
          <w:szCs w:val="24"/>
          <w:lang w:eastAsia="sk-SK"/>
        </w:rPr>
        <w:t>Poskytovateľ</w:t>
      </w:r>
      <w:r w:rsidRPr="00D70319">
        <w:rPr>
          <w:rFonts w:ascii="Times New Roman" w:hAnsi="Times New Roman" w:cs="Times New Roman"/>
          <w:szCs w:val="24"/>
          <w:lang w:eastAsia="sk-SK"/>
        </w:rPr>
        <w:t>ovi.</w:t>
      </w:r>
    </w:p>
    <w:p w14:paraId="6F153894" w14:textId="77777777" w:rsidR="003530BA" w:rsidRPr="00D70319" w:rsidRDefault="00271979" w:rsidP="0075427A">
      <w:pPr>
        <w:pStyle w:val="MLOdsek"/>
        <w:numPr>
          <w:ilvl w:val="0"/>
          <w:numId w:val="30"/>
        </w:numPr>
        <w:ind w:left="709" w:hanging="709"/>
        <w:rPr>
          <w:rFonts w:ascii="Times New Roman" w:hAnsi="Times New Roman" w:cs="Times New Roman"/>
          <w:szCs w:val="24"/>
        </w:rPr>
      </w:pPr>
      <w:r>
        <w:rPr>
          <w:rFonts w:ascii="Times New Roman" w:hAnsi="Times New Roman" w:cs="Times New Roman"/>
          <w:szCs w:val="24"/>
        </w:rPr>
        <w:t xml:space="preserve"> Poskytovateľ</w:t>
      </w:r>
      <w:r w:rsidR="003530BA" w:rsidRPr="00D70319">
        <w:rPr>
          <w:rFonts w:ascii="Times New Roman" w:hAnsi="Times New Roman" w:cs="Times New Roman"/>
          <w:szCs w:val="24"/>
        </w:rPr>
        <w:t xml:space="preserve"> je povinný dodať Objednávateľovi súčasne s dodaním </w:t>
      </w:r>
      <w:r w:rsidR="003530BA" w:rsidRPr="00D70319">
        <w:rPr>
          <w:rFonts w:ascii="Times New Roman" w:hAnsi="Times New Roman" w:cs="Times New Roman"/>
          <w:caps/>
          <w:szCs w:val="24"/>
        </w:rPr>
        <w:t>D</w:t>
      </w:r>
      <w:r w:rsidR="000F7BFA" w:rsidRPr="00D70319">
        <w:rPr>
          <w:rFonts w:ascii="Times New Roman" w:hAnsi="Times New Roman" w:cs="Times New Roman"/>
          <w:szCs w:val="24"/>
        </w:rPr>
        <w:t>iela</w:t>
      </w:r>
      <w:r w:rsidR="003530BA" w:rsidRPr="00D70319">
        <w:rPr>
          <w:rFonts w:ascii="Times New Roman" w:hAnsi="Times New Roman" w:cs="Times New Roman"/>
          <w:szCs w:val="24"/>
        </w:rPr>
        <w:t xml:space="preserve">: </w:t>
      </w:r>
    </w:p>
    <w:p w14:paraId="1C286706" w14:textId="77777777" w:rsidR="003530BA" w:rsidRPr="00D70319" w:rsidRDefault="003530BA" w:rsidP="0075427A">
      <w:pPr>
        <w:pStyle w:val="MLOdsek"/>
        <w:numPr>
          <w:ilvl w:val="2"/>
          <w:numId w:val="34"/>
        </w:numPr>
        <w:tabs>
          <w:tab w:val="clear" w:pos="1134"/>
          <w:tab w:val="num" w:pos="1276"/>
        </w:tabs>
        <w:ind w:left="1276" w:hanging="425"/>
        <w:rPr>
          <w:rFonts w:ascii="Times New Roman" w:hAnsi="Times New Roman" w:cs="Times New Roman"/>
          <w:szCs w:val="24"/>
        </w:rPr>
      </w:pPr>
      <w:r w:rsidRPr="00D70319">
        <w:rPr>
          <w:rFonts w:ascii="Times New Roman" w:hAnsi="Times New Roman" w:cs="Times New Roman"/>
          <w:szCs w:val="24"/>
        </w:rPr>
        <w:t>zdrojové kódy</w:t>
      </w:r>
      <w:r w:rsidR="00AE5330" w:rsidRPr="00D70319">
        <w:rPr>
          <w:rFonts w:ascii="Times New Roman" w:hAnsi="Times New Roman" w:cs="Times New Roman"/>
          <w:szCs w:val="24"/>
        </w:rPr>
        <w:t xml:space="preserve"> spôsobom</w:t>
      </w:r>
      <w:r w:rsidR="00C03A4F">
        <w:rPr>
          <w:rFonts w:ascii="Times New Roman" w:hAnsi="Times New Roman" w:cs="Times New Roman"/>
          <w:szCs w:val="24"/>
        </w:rPr>
        <w:t xml:space="preserve"> </w:t>
      </w:r>
      <w:r w:rsidR="001F06C4" w:rsidRPr="00D70319">
        <w:rPr>
          <w:rFonts w:ascii="Times New Roman" w:hAnsi="Times New Roman" w:cs="Times New Roman"/>
          <w:szCs w:val="24"/>
        </w:rPr>
        <w:t>ako je dohodnuté v</w:t>
      </w:r>
      <w:r w:rsidR="00B44518" w:rsidRPr="00D70319">
        <w:rPr>
          <w:rFonts w:ascii="Times New Roman" w:hAnsi="Times New Roman" w:cs="Times New Roman"/>
          <w:szCs w:val="24"/>
        </w:rPr>
        <w:t xml:space="preserve"> článku </w:t>
      </w:r>
      <w:r w:rsidR="00D7256C">
        <w:rPr>
          <w:rFonts w:ascii="Times New Roman" w:hAnsi="Times New Roman" w:cs="Times New Roman"/>
          <w:szCs w:val="24"/>
        </w:rPr>
        <w:t>10</w:t>
      </w:r>
      <w:r w:rsidR="00B44518" w:rsidRPr="00D70319">
        <w:rPr>
          <w:rFonts w:ascii="Times New Roman" w:hAnsi="Times New Roman" w:cs="Times New Roman"/>
          <w:szCs w:val="24"/>
        </w:rPr>
        <w:t xml:space="preserve"> </w:t>
      </w:r>
      <w:r w:rsidR="000101B8" w:rsidRPr="00D70319">
        <w:rPr>
          <w:rFonts w:ascii="Times New Roman" w:hAnsi="Times New Roman" w:cs="Times New Roman"/>
          <w:szCs w:val="24"/>
        </w:rPr>
        <w:t>Zmluvy</w:t>
      </w:r>
      <w:r w:rsidR="0003035D">
        <w:rPr>
          <w:rFonts w:ascii="Times New Roman" w:hAnsi="Times New Roman" w:cs="Times New Roman"/>
          <w:szCs w:val="24"/>
        </w:rPr>
        <w:t>,</w:t>
      </w:r>
    </w:p>
    <w:p w14:paraId="55052253" w14:textId="77777777" w:rsidR="003530BA" w:rsidRPr="00D70319" w:rsidRDefault="003530BA" w:rsidP="0075427A">
      <w:pPr>
        <w:pStyle w:val="MLOdsek"/>
        <w:numPr>
          <w:ilvl w:val="2"/>
          <w:numId w:val="34"/>
        </w:numPr>
        <w:tabs>
          <w:tab w:val="clear" w:pos="1134"/>
          <w:tab w:val="num" w:pos="1276"/>
        </w:tabs>
        <w:ind w:left="1276" w:hanging="425"/>
        <w:rPr>
          <w:rFonts w:ascii="Times New Roman" w:hAnsi="Times New Roman" w:cs="Times New Roman"/>
          <w:szCs w:val="24"/>
        </w:rPr>
      </w:pPr>
      <w:r w:rsidRPr="00D70319">
        <w:rPr>
          <w:rFonts w:ascii="Times New Roman" w:hAnsi="Times New Roman" w:cs="Times New Roman"/>
          <w:szCs w:val="24"/>
        </w:rPr>
        <w:t xml:space="preserve">technickú dokumentáciu v slovenskom jazyku v elektronickej forme na CD/DVD, </w:t>
      </w:r>
      <w:r w:rsidR="00686C86">
        <w:rPr>
          <w:rFonts w:ascii="Times New Roman" w:hAnsi="Times New Roman" w:cs="Times New Roman"/>
          <w:szCs w:val="24"/>
        </w:rPr>
        <w:t>alebo na inom vhodnom</w:t>
      </w:r>
      <w:r w:rsidR="00D7256C" w:rsidRPr="00D7256C">
        <w:rPr>
          <w:rFonts w:ascii="Times New Roman" w:hAnsi="Times New Roman" w:cs="Times New Roman"/>
          <w:szCs w:val="24"/>
        </w:rPr>
        <w:t xml:space="preserve"> dohodnutom nosiči dát</w:t>
      </w:r>
      <w:r w:rsidR="00D7256C">
        <w:rPr>
          <w:rFonts w:ascii="Times New Roman" w:hAnsi="Times New Roman" w:cs="Times New Roman"/>
          <w:szCs w:val="24"/>
        </w:rPr>
        <w:t>,</w:t>
      </w:r>
      <w:r w:rsidR="00D7256C" w:rsidRPr="00D7256C">
        <w:rPr>
          <w:rFonts w:ascii="Times New Roman" w:hAnsi="Times New Roman" w:cs="Times New Roman"/>
          <w:szCs w:val="24"/>
        </w:rPr>
        <w:t xml:space="preserve"> </w:t>
      </w:r>
      <w:r w:rsidRPr="00D70319">
        <w:rPr>
          <w:rFonts w:ascii="Times New Roman" w:hAnsi="Times New Roman" w:cs="Times New Roman"/>
          <w:szCs w:val="24"/>
        </w:rPr>
        <w:t xml:space="preserve">ktorá bude obsahovať: postup skompilovania aplikácie, dátový model </w:t>
      </w:r>
      <w:r w:rsidR="000101B8" w:rsidRPr="00D70319">
        <w:rPr>
          <w:rFonts w:ascii="Times New Roman" w:hAnsi="Times New Roman" w:cs="Times New Roman"/>
          <w:szCs w:val="24"/>
        </w:rPr>
        <w:t xml:space="preserve">Informačného </w:t>
      </w:r>
      <w:r w:rsidRPr="00D70319">
        <w:rPr>
          <w:rFonts w:ascii="Times New Roman" w:hAnsi="Times New Roman" w:cs="Times New Roman"/>
          <w:szCs w:val="24"/>
        </w:rPr>
        <w:t>systému, popis integračnej, aplikačnej a technickej architektúry, väzby na iné systémy, popis tokov dát, procesné modely služieb,</w:t>
      </w:r>
    </w:p>
    <w:p w14:paraId="4102BF7E" w14:textId="328077BA" w:rsidR="003530BA" w:rsidRPr="00D70319" w:rsidRDefault="003530BA" w:rsidP="0075427A">
      <w:pPr>
        <w:pStyle w:val="MLOdsek"/>
        <w:numPr>
          <w:ilvl w:val="2"/>
          <w:numId w:val="34"/>
        </w:numPr>
        <w:tabs>
          <w:tab w:val="clear" w:pos="1134"/>
          <w:tab w:val="num" w:pos="1276"/>
        </w:tabs>
        <w:ind w:left="1276" w:hanging="425"/>
        <w:rPr>
          <w:rFonts w:ascii="Times New Roman" w:hAnsi="Times New Roman" w:cs="Times New Roman"/>
          <w:szCs w:val="24"/>
        </w:rPr>
      </w:pPr>
      <w:r w:rsidRPr="00D70319">
        <w:rPr>
          <w:rFonts w:ascii="Times New Roman" w:hAnsi="Times New Roman" w:cs="Times New Roman"/>
          <w:szCs w:val="24"/>
        </w:rPr>
        <w:t>prevádzkovú dokumentáciu v slovenskom jazyku v elektronickej forme na CD/DVD,</w:t>
      </w:r>
      <w:r w:rsidR="00D7256C" w:rsidRPr="00D7256C">
        <w:rPr>
          <w:rFonts w:ascii="Times New Roman" w:hAnsi="Times New Roman" w:cs="Times New Roman"/>
          <w:szCs w:val="24"/>
        </w:rPr>
        <w:t xml:space="preserve"> alebo na inom vhodnom dohodnutom nosiči dát</w:t>
      </w:r>
      <w:r w:rsidR="00D7256C">
        <w:rPr>
          <w:rFonts w:ascii="Times New Roman" w:hAnsi="Times New Roman" w:cs="Times New Roman"/>
          <w:szCs w:val="24"/>
        </w:rPr>
        <w:t>,</w:t>
      </w:r>
      <w:r w:rsidRPr="00D70319">
        <w:rPr>
          <w:rFonts w:ascii="Times New Roman" w:hAnsi="Times New Roman" w:cs="Times New Roman"/>
          <w:szCs w:val="24"/>
        </w:rPr>
        <w:t xml:space="preserve">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7762B6">
        <w:rPr>
          <w:rFonts w:ascii="Times New Roman" w:hAnsi="Times New Roman" w:cs="Times New Roman"/>
          <w:szCs w:val="24"/>
        </w:rPr>
        <w:t>,</w:t>
      </w:r>
    </w:p>
    <w:p w14:paraId="2179097C" w14:textId="77777777" w:rsidR="003530BA" w:rsidRPr="00D70319" w:rsidRDefault="003530BA" w:rsidP="0075427A">
      <w:pPr>
        <w:pStyle w:val="MLOdsek"/>
        <w:numPr>
          <w:ilvl w:val="2"/>
          <w:numId w:val="34"/>
        </w:numPr>
        <w:tabs>
          <w:tab w:val="clear" w:pos="1134"/>
          <w:tab w:val="num" w:pos="1276"/>
        </w:tabs>
        <w:ind w:left="1276" w:hanging="425"/>
        <w:rPr>
          <w:rFonts w:ascii="Times New Roman" w:hAnsi="Times New Roman" w:cs="Times New Roman"/>
          <w:szCs w:val="24"/>
        </w:rPr>
      </w:pPr>
      <w:r w:rsidRPr="00D70319">
        <w:rPr>
          <w:rFonts w:ascii="Times New Roman" w:hAnsi="Times New Roman" w:cs="Times New Roman"/>
          <w:szCs w:val="24"/>
        </w:rPr>
        <w:t xml:space="preserve">užívateľskú dokumentáciu v slovenskom jazyku v písomnej forme v počte 2 (dvoch) kusov a v elektronickej forme na CD/DVD, </w:t>
      </w:r>
      <w:r w:rsidR="00D7256C" w:rsidRPr="00D7256C">
        <w:rPr>
          <w:rFonts w:ascii="Times New Roman" w:hAnsi="Times New Roman" w:cs="Times New Roman"/>
          <w:szCs w:val="24"/>
        </w:rPr>
        <w:t>alebo na inom vhodnom dohodnutom nosiči dát</w:t>
      </w:r>
      <w:r w:rsidR="00D7256C">
        <w:rPr>
          <w:rFonts w:ascii="Times New Roman" w:hAnsi="Times New Roman" w:cs="Times New Roman"/>
          <w:szCs w:val="24"/>
        </w:rPr>
        <w:t>,</w:t>
      </w:r>
      <w:r w:rsidR="00D7256C" w:rsidRPr="00D7256C">
        <w:rPr>
          <w:rFonts w:ascii="Times New Roman" w:hAnsi="Times New Roman" w:cs="Times New Roman"/>
          <w:szCs w:val="24"/>
        </w:rPr>
        <w:t xml:space="preserve"> </w:t>
      </w:r>
      <w:r w:rsidRPr="00D70319">
        <w:rPr>
          <w:rFonts w:ascii="Times New Roman" w:hAnsi="Times New Roman" w:cs="Times New Roman"/>
          <w:szCs w:val="24"/>
        </w:rPr>
        <w:t>ktorá bude obsahovať: popis počítačového programu a jeho funkcií, postupy a úkony potrebné pre riadne užívanie počítačového programu, chybové a neštandardné stavy a dostupné spôsoby ich riešenia.</w:t>
      </w:r>
      <w:r w:rsidR="000F7BFA" w:rsidRPr="00D70319">
        <w:rPr>
          <w:rFonts w:ascii="Times New Roman" w:hAnsi="Times New Roman" w:cs="Times New Roman"/>
          <w:szCs w:val="24"/>
        </w:rPr>
        <w:t xml:space="preserve"> </w:t>
      </w:r>
    </w:p>
    <w:p w14:paraId="3B6DA32D" w14:textId="57DA17F1" w:rsidR="000F7BFA" w:rsidRPr="00D70319" w:rsidRDefault="000F7BFA"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Pre zamedzenie pochybností, povinnosti</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E40916" w:rsidRPr="00D70319">
        <w:rPr>
          <w:rFonts w:ascii="Times New Roman" w:hAnsi="Times New Roman" w:cs="Times New Roman"/>
          <w:szCs w:val="24"/>
        </w:rPr>
        <w:t xml:space="preserve">a </w:t>
      </w:r>
      <w:r w:rsidR="005C22FA" w:rsidRPr="00D70319">
        <w:rPr>
          <w:rFonts w:ascii="Times New Roman" w:hAnsi="Times New Roman" w:cs="Times New Roman"/>
          <w:szCs w:val="24"/>
        </w:rPr>
        <w:t xml:space="preserve">týkajúce sa zdrojových kódov </w:t>
      </w:r>
      <w:r w:rsidRPr="00D70319">
        <w:rPr>
          <w:rFonts w:ascii="Times New Roman" w:hAnsi="Times New Roman" w:cs="Times New Roman"/>
          <w:szCs w:val="24"/>
        </w:rPr>
        <w:t>platia i na akékoľvek opravy, zmeny, doplnenia, upgrade alebo update zdrojového kódu a/alebo vyššie uvedenej dokumentácie, ku ktorým dôjde pri plnení tejto Zmluvy</w:t>
      </w:r>
      <w:r w:rsidR="003A4D79">
        <w:rPr>
          <w:rFonts w:ascii="Times New Roman" w:hAnsi="Times New Roman" w:cs="Times New Roman"/>
          <w:szCs w:val="24"/>
        </w:rPr>
        <w:t>, alebo v priamej súvislosti s ňou,</w:t>
      </w:r>
      <w:r w:rsidR="00C03A4F">
        <w:rPr>
          <w:rFonts w:ascii="Times New Roman" w:hAnsi="Times New Roman" w:cs="Times New Roman"/>
          <w:szCs w:val="24"/>
        </w:rPr>
        <w:t xml:space="preserve"> </w:t>
      </w:r>
      <w:r w:rsidRPr="00D70319">
        <w:rPr>
          <w:rFonts w:ascii="Times New Roman" w:hAnsi="Times New Roman" w:cs="Times New Roman"/>
          <w:szCs w:val="24"/>
        </w:rPr>
        <w:t xml:space="preserve">alebo v rámci záručných opráv. </w:t>
      </w:r>
      <w:r w:rsidRPr="00FA0B18">
        <w:rPr>
          <w:rFonts w:ascii="Times New Roman" w:hAnsi="Times New Roman" w:cs="Times New Roman"/>
          <w:szCs w:val="24"/>
        </w:rPr>
        <w:t>Zdrojové kódy v zmysle čl. 1</w:t>
      </w:r>
      <w:r w:rsidR="00153428" w:rsidRPr="00FA0B18">
        <w:rPr>
          <w:rFonts w:ascii="Times New Roman" w:hAnsi="Times New Roman" w:cs="Times New Roman"/>
          <w:szCs w:val="24"/>
        </w:rPr>
        <w:t>0</w:t>
      </w:r>
      <w:r w:rsidRPr="00FA0B18">
        <w:rPr>
          <w:rFonts w:ascii="Times New Roman" w:hAnsi="Times New Roman" w:cs="Times New Roman"/>
          <w:szCs w:val="24"/>
        </w:rPr>
        <w:t xml:space="preserve"> Zmluvy</w:t>
      </w:r>
      <w:r w:rsidR="00C03A4F" w:rsidRPr="00FA0B18">
        <w:rPr>
          <w:rFonts w:ascii="Times New Roman" w:hAnsi="Times New Roman" w:cs="Times New Roman"/>
          <w:szCs w:val="24"/>
        </w:rPr>
        <w:t xml:space="preserve"> </w:t>
      </w:r>
      <w:r w:rsidRPr="00FA0B18">
        <w:rPr>
          <w:rFonts w:ascii="Times New Roman" w:hAnsi="Times New Roman" w:cs="Times New Roman"/>
          <w:szCs w:val="24"/>
        </w:rPr>
        <w:t>budú vytvorené vyexportovaním z vývojového prostredia a budú odovzdané Objednávateľovi na elektronickom médiu v zapečatenom obale.</w:t>
      </w:r>
      <w:r w:rsidR="00C03A4F">
        <w:rPr>
          <w:rFonts w:ascii="Times New Roman" w:hAnsi="Times New Roman" w:cs="Times New Roman"/>
          <w:b/>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umožniť Objednávateľovi pri odovzdávaní zdrojových kódov, pred zapečatením obalu, skontrolovať v priestoroch Objednávateľa prítomnosť zdrojových kódov na odovzdávanom elektronickom médiu.</w:t>
      </w:r>
      <w:r w:rsidRPr="00D70319">
        <w:rPr>
          <w:rFonts w:ascii="Times New Roman" w:hAnsi="Times New Roman" w:cs="Times New Roman"/>
          <w:b/>
          <w:szCs w:val="24"/>
        </w:rPr>
        <w:t xml:space="preserve"> </w:t>
      </w:r>
    </w:p>
    <w:p w14:paraId="7819D9F9" w14:textId="6D46CC38" w:rsidR="0098602D" w:rsidRPr="00D70319" w:rsidRDefault="000F7BFA"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lastRenderedPageBreak/>
        <w:t>Nebezpečenstv</w:t>
      </w:r>
      <w:r w:rsidR="00B44518" w:rsidRPr="00D70319">
        <w:rPr>
          <w:rFonts w:ascii="Times New Roman" w:hAnsi="Times New Roman" w:cs="Times New Roman"/>
          <w:szCs w:val="24"/>
        </w:rPr>
        <w:t>o</w:t>
      </w:r>
      <w:r w:rsidRPr="00D70319">
        <w:rPr>
          <w:rFonts w:ascii="Times New Roman" w:hAnsi="Times New Roman" w:cs="Times New Roman"/>
          <w:szCs w:val="24"/>
        </w:rPr>
        <w:t xml:space="preserve"> poškodenia</w:t>
      </w:r>
      <w:r w:rsidR="0098602D" w:rsidRPr="00D70319">
        <w:rPr>
          <w:rFonts w:ascii="Times New Roman" w:hAnsi="Times New Roman" w:cs="Times New Roman"/>
          <w:szCs w:val="24"/>
        </w:rPr>
        <w:t xml:space="preserve"> zdrojových kódov</w:t>
      </w:r>
      <w:r w:rsidRPr="00D70319">
        <w:rPr>
          <w:rFonts w:ascii="Times New Roman" w:hAnsi="Times New Roman" w:cs="Times New Roman"/>
          <w:szCs w:val="24"/>
        </w:rPr>
        <w:t xml:space="preserve"> prechádza odovzdaním Diela alebo časti Diela na Objednávateľ</w:t>
      </w:r>
      <w:r w:rsidR="00E40916" w:rsidRPr="00D70319">
        <w:rPr>
          <w:rFonts w:ascii="Times New Roman" w:hAnsi="Times New Roman" w:cs="Times New Roman"/>
          <w:szCs w:val="24"/>
        </w:rPr>
        <w:t>a</w:t>
      </w:r>
      <w:r w:rsidR="0098602D" w:rsidRPr="00D70319">
        <w:rPr>
          <w:rFonts w:ascii="Times New Roman" w:hAnsi="Times New Roman" w:cs="Times New Roman"/>
          <w:szCs w:val="24"/>
        </w:rPr>
        <w:t>, ktorý</w:t>
      </w:r>
      <w:r w:rsidRPr="00D70319">
        <w:rPr>
          <w:rFonts w:ascii="Times New Roman" w:hAnsi="Times New Roman" w:cs="Times New Roman"/>
          <w:szCs w:val="24"/>
        </w:rPr>
        <w:t xml:space="preserve"> sa zaväzuje </w:t>
      </w:r>
      <w:r w:rsidR="0098602D" w:rsidRPr="00D70319">
        <w:rPr>
          <w:rFonts w:ascii="Times New Roman" w:hAnsi="Times New Roman" w:cs="Times New Roman"/>
          <w:szCs w:val="24"/>
        </w:rPr>
        <w:t xml:space="preserve">uložiť zdrojové kódy </w:t>
      </w:r>
      <w:r w:rsidRPr="00D70319">
        <w:rPr>
          <w:rFonts w:ascii="Times New Roman" w:hAnsi="Times New Roman" w:cs="Times New Roman"/>
          <w:szCs w:val="24"/>
        </w:rPr>
        <w:t xml:space="preserve">takým spôsobom, aby zamedzil </w:t>
      </w:r>
      <w:r w:rsidR="00A56ECA" w:rsidRPr="00D70319">
        <w:rPr>
          <w:rFonts w:ascii="Times New Roman" w:hAnsi="Times New Roman" w:cs="Times New Roman"/>
          <w:szCs w:val="24"/>
        </w:rPr>
        <w:t xml:space="preserve">akémukoľvek neoprávnenému </w:t>
      </w:r>
      <w:r w:rsidRPr="00D70319">
        <w:rPr>
          <w:rFonts w:ascii="Times New Roman" w:hAnsi="Times New Roman" w:cs="Times New Roman"/>
          <w:szCs w:val="24"/>
        </w:rPr>
        <w:t>prístup</w:t>
      </w:r>
      <w:r w:rsidR="00A56ECA" w:rsidRPr="00D70319">
        <w:rPr>
          <w:rFonts w:ascii="Times New Roman" w:hAnsi="Times New Roman" w:cs="Times New Roman"/>
          <w:szCs w:val="24"/>
        </w:rPr>
        <w:t>u</w:t>
      </w:r>
      <w:r w:rsidRPr="00D70319">
        <w:rPr>
          <w:rFonts w:ascii="Times New Roman" w:hAnsi="Times New Roman" w:cs="Times New Roman"/>
          <w:szCs w:val="24"/>
        </w:rPr>
        <w:t xml:space="preserve"> tretej osoby.</w:t>
      </w:r>
      <w:r w:rsidR="0098602D" w:rsidRPr="00D70319">
        <w:rPr>
          <w:rFonts w:ascii="Times New Roman" w:hAnsi="Times New Roman" w:cs="Times New Roman"/>
          <w:szCs w:val="24"/>
        </w:rPr>
        <w:t xml:space="preserve"> </w:t>
      </w:r>
      <w:r w:rsidR="00AE5330" w:rsidRPr="00D70319">
        <w:rPr>
          <w:rFonts w:ascii="Times New Roman" w:hAnsi="Times New Roman" w:cs="Times New Roman"/>
          <w:szCs w:val="24"/>
        </w:rPr>
        <w:t xml:space="preserve">Momentom platnosti servisnej zmluvy umožní Objednávateľ </w:t>
      </w:r>
      <w:r w:rsidR="003A4D79">
        <w:rPr>
          <w:rFonts w:ascii="Times New Roman" w:hAnsi="Times New Roman" w:cs="Times New Roman"/>
          <w:szCs w:val="24"/>
        </w:rPr>
        <w:t>P</w:t>
      </w:r>
      <w:r w:rsidR="00AE5330" w:rsidRPr="00D70319">
        <w:rPr>
          <w:rFonts w:ascii="Times New Roman" w:hAnsi="Times New Roman" w:cs="Times New Roman"/>
          <w:szCs w:val="24"/>
        </w:rPr>
        <w:t>oskytovateľov</w:t>
      </w:r>
      <w:r w:rsidR="005811EA" w:rsidRPr="00D70319">
        <w:rPr>
          <w:rFonts w:ascii="Times New Roman" w:hAnsi="Times New Roman" w:cs="Times New Roman"/>
          <w:szCs w:val="24"/>
        </w:rPr>
        <w:t>i</w:t>
      </w:r>
      <w:r w:rsidR="00AE5330" w:rsidRPr="00D70319">
        <w:rPr>
          <w:rFonts w:ascii="Times New Roman" w:hAnsi="Times New Roman" w:cs="Times New Roman"/>
          <w:szCs w:val="24"/>
        </w:rPr>
        <w:t xml:space="preserve">, za predpokladu, že to je nevyhnutné, prístup k zdrojovému </w:t>
      </w:r>
      <w:r w:rsidR="00AE6AAF" w:rsidRPr="00D70319">
        <w:rPr>
          <w:rFonts w:ascii="Times New Roman" w:hAnsi="Times New Roman" w:cs="Times New Roman"/>
          <w:szCs w:val="24"/>
        </w:rPr>
        <w:t>kódu</w:t>
      </w:r>
      <w:r w:rsidR="00AE5330" w:rsidRPr="00D70319">
        <w:rPr>
          <w:rFonts w:ascii="Times New Roman" w:hAnsi="Times New Roman" w:cs="Times New Roman"/>
          <w:szCs w:val="24"/>
        </w:rPr>
        <w:t xml:space="preserve"> výlučne na účely plnenia povinností z</w:t>
      </w:r>
      <w:r w:rsidR="00C03A4F">
        <w:rPr>
          <w:rFonts w:ascii="Times New Roman" w:hAnsi="Times New Roman" w:cs="Times New Roman"/>
          <w:szCs w:val="24"/>
        </w:rPr>
        <w:t xml:space="preserve"> </w:t>
      </w:r>
      <w:r w:rsidR="00AE5330" w:rsidRPr="00D70319">
        <w:rPr>
          <w:rFonts w:ascii="Times New Roman" w:hAnsi="Times New Roman" w:cs="Times New Roman"/>
          <w:szCs w:val="24"/>
        </w:rPr>
        <w:t>uz</w:t>
      </w:r>
      <w:r w:rsidR="005811EA" w:rsidRPr="00D70319">
        <w:rPr>
          <w:rFonts w:ascii="Times New Roman" w:hAnsi="Times New Roman" w:cs="Times New Roman"/>
          <w:szCs w:val="24"/>
        </w:rPr>
        <w:t>a</w:t>
      </w:r>
      <w:r w:rsidR="00AE5330" w:rsidRPr="00D70319">
        <w:rPr>
          <w:rFonts w:ascii="Times New Roman" w:hAnsi="Times New Roman" w:cs="Times New Roman"/>
          <w:szCs w:val="24"/>
        </w:rPr>
        <w:t>tvorenej Servisnej zmluvy</w:t>
      </w:r>
      <w:r w:rsidR="003A4D79">
        <w:rPr>
          <w:rFonts w:ascii="Times New Roman" w:hAnsi="Times New Roman" w:cs="Times New Roman"/>
          <w:szCs w:val="24"/>
        </w:rPr>
        <w:t>.</w:t>
      </w:r>
      <w:r w:rsidR="00EC6DE0" w:rsidRPr="00D70319">
        <w:rPr>
          <w:rFonts w:ascii="Times New Roman" w:hAnsi="Times New Roman" w:cs="Times New Roman"/>
          <w:szCs w:val="24"/>
        </w:rPr>
        <w:t xml:space="preserve"> </w:t>
      </w:r>
    </w:p>
    <w:p w14:paraId="12CC237D" w14:textId="77777777" w:rsidR="0098602D" w:rsidRPr="00D70319" w:rsidRDefault="0098602D" w:rsidP="0075427A">
      <w:pPr>
        <w:pStyle w:val="MLOdsek"/>
        <w:numPr>
          <w:ilvl w:val="0"/>
          <w:numId w:val="30"/>
        </w:numPr>
        <w:ind w:left="709" w:hanging="709"/>
        <w:rPr>
          <w:rFonts w:ascii="Times New Roman" w:hAnsi="Times New Roman" w:cs="Times New Roman"/>
          <w:szCs w:val="24"/>
        </w:rPr>
      </w:pPr>
      <w:r w:rsidRPr="00D70319">
        <w:rPr>
          <w:rFonts w:ascii="Times New Roman" w:hAnsi="Times New Roman" w:cs="Times New Roman"/>
          <w:szCs w:val="24"/>
        </w:rPr>
        <w:t>Ak posledná časť plnenia Diela splní akceptačné kritériá 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zabezpečí odstránenie všetkých vád Diela, zmluvné strany vyhotovia záverečný akceptačný protokol (ďalej len „Záverečný akceptačný protokol“), ktorého podpísaním sa má za to, že Dielo bolo riadne dokončené a odovzdané</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om a prevzaté zo strany Objednávateľa.</w:t>
      </w:r>
    </w:p>
    <w:p w14:paraId="3C7A39F8" w14:textId="77777777" w:rsidR="001B0A07" w:rsidRPr="00D70319" w:rsidRDefault="001B0A07" w:rsidP="00622072">
      <w:pPr>
        <w:spacing w:after="0"/>
        <w:jc w:val="center"/>
        <w:rPr>
          <w:b/>
        </w:rPr>
      </w:pPr>
      <w:bookmarkStart w:id="27" w:name="_Toc34423552"/>
      <w:r w:rsidRPr="00D70319">
        <w:rPr>
          <w:b/>
        </w:rPr>
        <w:t>Článok 7</w:t>
      </w:r>
    </w:p>
    <w:p w14:paraId="380EA47A" w14:textId="0F6B5BEA" w:rsidR="0067754C" w:rsidRDefault="0067754C" w:rsidP="0063737E">
      <w:pPr>
        <w:jc w:val="center"/>
        <w:rPr>
          <w:b/>
        </w:rPr>
      </w:pPr>
      <w:r w:rsidRPr="00D70319">
        <w:rPr>
          <w:b/>
        </w:rPr>
        <w:t>Správa o</w:t>
      </w:r>
      <w:r w:rsidR="00622072">
        <w:rPr>
          <w:b/>
        </w:rPr>
        <w:t> </w:t>
      </w:r>
      <w:r w:rsidRPr="00D70319">
        <w:rPr>
          <w:b/>
        </w:rPr>
        <w:t>plnení</w:t>
      </w:r>
      <w:bookmarkEnd w:id="27"/>
    </w:p>
    <w:p w14:paraId="24C8BDCE" w14:textId="77777777" w:rsidR="0067754C" w:rsidRPr="00686C86" w:rsidRDefault="00271979" w:rsidP="0075427A">
      <w:pPr>
        <w:pStyle w:val="MLOdsek"/>
        <w:numPr>
          <w:ilvl w:val="0"/>
          <w:numId w:val="35"/>
        </w:numPr>
        <w:ind w:left="709" w:hanging="709"/>
        <w:rPr>
          <w:rFonts w:ascii="Times New Roman" w:hAnsi="Times New Roman" w:cs="Times New Roman"/>
          <w:szCs w:val="24"/>
        </w:rPr>
      </w:pPr>
      <w:r>
        <w:rPr>
          <w:rFonts w:ascii="Times New Roman" w:hAnsi="Times New Roman" w:cs="Times New Roman"/>
          <w:szCs w:val="24"/>
        </w:rPr>
        <w:t>Poskytovateľ</w:t>
      </w:r>
      <w:r w:rsidR="0067754C" w:rsidRPr="00D70319">
        <w:rPr>
          <w:rFonts w:ascii="Times New Roman" w:hAnsi="Times New Roman" w:cs="Times New Roman"/>
          <w:szCs w:val="24"/>
        </w:rPr>
        <w:t xml:space="preserve"> je počas trvania Zmluvy</w:t>
      </w:r>
      <w:r w:rsidR="00C03A4F">
        <w:rPr>
          <w:rFonts w:ascii="Times New Roman" w:hAnsi="Times New Roman" w:cs="Times New Roman"/>
          <w:szCs w:val="24"/>
        </w:rPr>
        <w:t xml:space="preserve"> </w:t>
      </w:r>
      <w:r w:rsidR="0067754C" w:rsidRPr="00D70319">
        <w:rPr>
          <w:rFonts w:ascii="Times New Roman" w:hAnsi="Times New Roman" w:cs="Times New Roman"/>
          <w:szCs w:val="24"/>
        </w:rPr>
        <w:t xml:space="preserve">povinný predkladať Oprávnenej osobe </w:t>
      </w:r>
      <w:r w:rsidR="0067754C" w:rsidRPr="00686C86">
        <w:rPr>
          <w:rFonts w:ascii="Times New Roman" w:hAnsi="Times New Roman" w:cs="Times New Roman"/>
          <w:szCs w:val="24"/>
        </w:rPr>
        <w:t>Objednávateľa správy o plnení Zmluvy</w:t>
      </w:r>
      <w:r w:rsidR="00C03A4F" w:rsidRPr="00686C86">
        <w:rPr>
          <w:rFonts w:ascii="Times New Roman" w:hAnsi="Times New Roman" w:cs="Times New Roman"/>
          <w:szCs w:val="24"/>
        </w:rPr>
        <w:t xml:space="preserve"> </w:t>
      </w:r>
      <w:r w:rsidR="0067754C" w:rsidRPr="00686C86">
        <w:rPr>
          <w:rFonts w:ascii="Times New Roman" w:hAnsi="Times New Roman" w:cs="Times New Roman"/>
          <w:szCs w:val="24"/>
        </w:rPr>
        <w:t xml:space="preserve">v súlade s Metodickým pokynom pre riadenie IT projektov, pričom: </w:t>
      </w:r>
    </w:p>
    <w:p w14:paraId="44264760" w14:textId="4740CEF1" w:rsidR="0067754C" w:rsidRPr="00686C86" w:rsidRDefault="0067754C" w:rsidP="0075427A">
      <w:pPr>
        <w:pStyle w:val="MLOdsek"/>
        <w:numPr>
          <w:ilvl w:val="2"/>
          <w:numId w:val="36"/>
        </w:numPr>
        <w:tabs>
          <w:tab w:val="clear" w:pos="1134"/>
          <w:tab w:val="num" w:pos="1276"/>
        </w:tabs>
        <w:ind w:left="1276" w:hanging="425"/>
        <w:rPr>
          <w:rFonts w:ascii="Times New Roman" w:hAnsi="Times New Roman" w:cs="Times New Roman"/>
          <w:szCs w:val="24"/>
        </w:rPr>
      </w:pPr>
      <w:r w:rsidRPr="00686C86">
        <w:rPr>
          <w:rFonts w:ascii="Times New Roman" w:hAnsi="Times New Roman" w:cs="Times New Roman"/>
          <w:szCs w:val="24"/>
        </w:rPr>
        <w:t>úvodnú správu o plnení Zmluvy</w:t>
      </w:r>
      <w:r w:rsidR="00C03A4F" w:rsidRPr="00686C86">
        <w:rPr>
          <w:rFonts w:ascii="Times New Roman" w:hAnsi="Times New Roman" w:cs="Times New Roman"/>
          <w:szCs w:val="24"/>
        </w:rPr>
        <w:t xml:space="preserve"> </w:t>
      </w:r>
      <w:r w:rsidRPr="00686C86">
        <w:rPr>
          <w:rFonts w:ascii="Times New Roman" w:hAnsi="Times New Roman" w:cs="Times New Roman"/>
          <w:szCs w:val="24"/>
        </w:rPr>
        <w:t xml:space="preserve">je povinný predložiť do </w:t>
      </w:r>
      <w:r w:rsidR="006F4322">
        <w:rPr>
          <w:rFonts w:ascii="Times New Roman" w:hAnsi="Times New Roman" w:cs="Times New Roman"/>
          <w:szCs w:val="24"/>
        </w:rPr>
        <w:t>2</w:t>
      </w:r>
      <w:r w:rsidR="006F4322" w:rsidRPr="00686C86">
        <w:rPr>
          <w:rFonts w:ascii="Times New Roman" w:hAnsi="Times New Roman" w:cs="Times New Roman"/>
          <w:szCs w:val="24"/>
        </w:rPr>
        <w:t xml:space="preserve"> </w:t>
      </w:r>
      <w:r w:rsidRPr="00686C86">
        <w:rPr>
          <w:rFonts w:ascii="Times New Roman" w:hAnsi="Times New Roman" w:cs="Times New Roman"/>
          <w:szCs w:val="24"/>
        </w:rPr>
        <w:t>(</w:t>
      </w:r>
      <w:r w:rsidR="006F4322">
        <w:rPr>
          <w:rFonts w:ascii="Times New Roman" w:hAnsi="Times New Roman" w:cs="Times New Roman"/>
          <w:szCs w:val="24"/>
        </w:rPr>
        <w:t>dvoch</w:t>
      </w:r>
      <w:r w:rsidRPr="00686C86">
        <w:rPr>
          <w:rFonts w:ascii="Times New Roman" w:hAnsi="Times New Roman" w:cs="Times New Roman"/>
          <w:szCs w:val="24"/>
        </w:rPr>
        <w:t xml:space="preserve">) </w:t>
      </w:r>
      <w:r w:rsidR="006F4322">
        <w:rPr>
          <w:rFonts w:ascii="Times New Roman" w:hAnsi="Times New Roman" w:cs="Times New Roman"/>
          <w:szCs w:val="24"/>
        </w:rPr>
        <w:t xml:space="preserve">mesiacov </w:t>
      </w:r>
      <w:r w:rsidRPr="00686C86">
        <w:rPr>
          <w:rFonts w:ascii="Times New Roman" w:hAnsi="Times New Roman" w:cs="Times New Roman"/>
          <w:szCs w:val="24"/>
        </w:rPr>
        <w:t xml:space="preserve">od nadobudnutia účinnosti Zmluvy, </w:t>
      </w:r>
    </w:p>
    <w:p w14:paraId="0B8D08EB" w14:textId="77777777" w:rsidR="0067754C" w:rsidRPr="00686C86" w:rsidRDefault="0067754C" w:rsidP="0075427A">
      <w:pPr>
        <w:pStyle w:val="MLOdsek"/>
        <w:numPr>
          <w:ilvl w:val="2"/>
          <w:numId w:val="36"/>
        </w:numPr>
        <w:tabs>
          <w:tab w:val="clear" w:pos="1134"/>
          <w:tab w:val="num" w:pos="1276"/>
        </w:tabs>
        <w:ind w:left="1276" w:hanging="425"/>
        <w:rPr>
          <w:rFonts w:ascii="Times New Roman" w:hAnsi="Times New Roman" w:cs="Times New Roman"/>
          <w:szCs w:val="24"/>
        </w:rPr>
      </w:pPr>
      <w:r w:rsidRPr="00686C86">
        <w:rPr>
          <w:rFonts w:ascii="Times New Roman" w:hAnsi="Times New Roman" w:cs="Times New Roman"/>
          <w:szCs w:val="24"/>
        </w:rPr>
        <w:t>priebežné správy o plnení Zmluvy</w:t>
      </w:r>
      <w:r w:rsidR="00C03A4F" w:rsidRPr="00686C86">
        <w:rPr>
          <w:rFonts w:ascii="Times New Roman" w:hAnsi="Times New Roman" w:cs="Times New Roman"/>
          <w:szCs w:val="24"/>
        </w:rPr>
        <w:t xml:space="preserve"> </w:t>
      </w:r>
      <w:r w:rsidRPr="00686C86">
        <w:rPr>
          <w:rFonts w:ascii="Times New Roman" w:hAnsi="Times New Roman" w:cs="Times New Roman"/>
          <w:szCs w:val="24"/>
        </w:rPr>
        <w:t xml:space="preserve">je povinný predkladať podľa Komunikačného plánu projektu, </w:t>
      </w:r>
    </w:p>
    <w:p w14:paraId="3C9BC715" w14:textId="77777777" w:rsidR="0067754C" w:rsidRPr="00686C86" w:rsidRDefault="0067754C" w:rsidP="0075427A">
      <w:pPr>
        <w:pStyle w:val="MLOdsek"/>
        <w:numPr>
          <w:ilvl w:val="2"/>
          <w:numId w:val="36"/>
        </w:numPr>
        <w:tabs>
          <w:tab w:val="clear" w:pos="1134"/>
          <w:tab w:val="num" w:pos="1276"/>
        </w:tabs>
        <w:ind w:left="1276" w:hanging="425"/>
        <w:rPr>
          <w:rFonts w:ascii="Times New Roman" w:hAnsi="Times New Roman" w:cs="Times New Roman"/>
          <w:szCs w:val="24"/>
        </w:rPr>
      </w:pPr>
      <w:r w:rsidRPr="00686C86">
        <w:rPr>
          <w:rFonts w:ascii="Times New Roman" w:hAnsi="Times New Roman" w:cs="Times New Roman"/>
          <w:szCs w:val="24"/>
        </w:rPr>
        <w:t>konečnú správu o plnení Zmluvy</w:t>
      </w:r>
      <w:r w:rsidR="00C03A4F" w:rsidRPr="00686C86">
        <w:rPr>
          <w:rFonts w:ascii="Times New Roman" w:hAnsi="Times New Roman" w:cs="Times New Roman"/>
          <w:szCs w:val="24"/>
        </w:rPr>
        <w:t xml:space="preserve"> </w:t>
      </w:r>
      <w:r w:rsidRPr="00686C86">
        <w:rPr>
          <w:rFonts w:ascii="Times New Roman" w:hAnsi="Times New Roman" w:cs="Times New Roman"/>
          <w:szCs w:val="24"/>
        </w:rPr>
        <w:t>je povinný predložiť najneskôr v deň podpísania Záverečného akceptačného protokolu Objednávateľom.</w:t>
      </w:r>
      <w:r w:rsidRPr="00686C86" w:rsidDel="00964E4A">
        <w:rPr>
          <w:rFonts w:ascii="Times New Roman" w:hAnsi="Times New Roman" w:cs="Times New Roman"/>
          <w:szCs w:val="24"/>
        </w:rPr>
        <w:t xml:space="preserve"> </w:t>
      </w:r>
    </w:p>
    <w:p w14:paraId="3F3154CF" w14:textId="56D7F0E4" w:rsidR="0067754C" w:rsidRPr="00686C86" w:rsidRDefault="0067754C" w:rsidP="0075427A">
      <w:pPr>
        <w:pStyle w:val="MLOdsek"/>
        <w:numPr>
          <w:ilvl w:val="0"/>
          <w:numId w:val="35"/>
        </w:numPr>
        <w:ind w:left="709" w:hanging="709"/>
        <w:rPr>
          <w:rFonts w:ascii="Times New Roman" w:hAnsi="Times New Roman" w:cs="Times New Roman"/>
          <w:szCs w:val="24"/>
        </w:rPr>
      </w:pPr>
      <w:r w:rsidRPr="00686C86">
        <w:rPr>
          <w:rFonts w:ascii="Times New Roman" w:hAnsi="Times New Roman" w:cs="Times New Roman"/>
          <w:szCs w:val="24"/>
        </w:rPr>
        <w:t>V úvodnej správe o plnení Zmluvy</w:t>
      </w:r>
      <w:r w:rsidR="00C03A4F" w:rsidRPr="00686C86">
        <w:rPr>
          <w:rFonts w:ascii="Times New Roman" w:hAnsi="Times New Roman" w:cs="Times New Roman"/>
          <w:szCs w:val="24"/>
        </w:rPr>
        <w:t xml:space="preserve"> </w:t>
      </w:r>
      <w:r w:rsidR="00271979" w:rsidRPr="00686C86">
        <w:rPr>
          <w:rFonts w:ascii="Times New Roman" w:hAnsi="Times New Roman" w:cs="Times New Roman"/>
          <w:szCs w:val="24"/>
        </w:rPr>
        <w:t>Poskytovateľ</w:t>
      </w:r>
      <w:r w:rsidRPr="00686C86">
        <w:rPr>
          <w:rFonts w:ascii="Times New Roman" w:hAnsi="Times New Roman" w:cs="Times New Roman"/>
          <w:szCs w:val="24"/>
        </w:rPr>
        <w:t xml:space="preserve"> zosumarizuje vstupné podmienky pre plnenie Zmluvy, predloží návrh </w:t>
      </w:r>
      <w:proofErr w:type="spellStart"/>
      <w:r w:rsidRPr="00686C86">
        <w:rPr>
          <w:rFonts w:ascii="Times New Roman" w:hAnsi="Times New Roman" w:cs="Times New Roman"/>
          <w:szCs w:val="24"/>
        </w:rPr>
        <w:t>inicializačných</w:t>
      </w:r>
      <w:proofErr w:type="spellEnd"/>
      <w:r w:rsidRPr="00686C86">
        <w:rPr>
          <w:rFonts w:ascii="Times New Roman" w:hAnsi="Times New Roman" w:cs="Times New Roman"/>
          <w:szCs w:val="24"/>
        </w:rPr>
        <w:t xml:space="preserve"> dokumentov projektu v súlade s</w:t>
      </w:r>
      <w:r w:rsidR="003A4D79">
        <w:rPr>
          <w:rFonts w:ascii="Times New Roman" w:hAnsi="Times New Roman" w:cs="Times New Roman"/>
          <w:szCs w:val="24"/>
        </w:rPr>
        <w:t> </w:t>
      </w:r>
      <w:r w:rsidRPr="00686C86">
        <w:rPr>
          <w:rFonts w:ascii="Times New Roman" w:hAnsi="Times New Roman" w:cs="Times New Roman"/>
          <w:szCs w:val="24"/>
        </w:rPr>
        <w:t>požiadavkou</w:t>
      </w:r>
      <w:r w:rsidR="003A4D79">
        <w:rPr>
          <w:rFonts w:ascii="Times New Roman" w:hAnsi="Times New Roman" w:cs="Times New Roman"/>
          <w:szCs w:val="24"/>
        </w:rPr>
        <w:t xml:space="preserve"> na</w:t>
      </w:r>
      <w:r w:rsidRPr="00686C86">
        <w:rPr>
          <w:rFonts w:ascii="Times New Roman" w:hAnsi="Times New Roman" w:cs="Times New Roman"/>
          <w:szCs w:val="24"/>
        </w:rPr>
        <w:t xml:space="preserve"> Vypracovanie projektového plánu </w:t>
      </w:r>
      <w:r w:rsidR="004E6F58" w:rsidRPr="00686C86">
        <w:rPr>
          <w:rFonts w:ascii="Times New Roman" w:hAnsi="Times New Roman" w:cs="Times New Roman"/>
          <w:szCs w:val="24"/>
        </w:rPr>
        <w:t xml:space="preserve">v súlade s </w:t>
      </w:r>
      <w:r w:rsidRPr="00686C86">
        <w:rPr>
          <w:rFonts w:ascii="Times New Roman" w:hAnsi="Times New Roman" w:cs="Times New Roman"/>
          <w:szCs w:val="24"/>
        </w:rPr>
        <w:t>Príloh</w:t>
      </w:r>
      <w:r w:rsidR="004E6F58" w:rsidRPr="00686C86">
        <w:rPr>
          <w:rFonts w:ascii="Times New Roman" w:hAnsi="Times New Roman" w:cs="Times New Roman"/>
          <w:szCs w:val="24"/>
        </w:rPr>
        <w:t>ou</w:t>
      </w:r>
      <w:r w:rsidRPr="00686C86">
        <w:rPr>
          <w:rFonts w:ascii="Times New Roman" w:hAnsi="Times New Roman" w:cs="Times New Roman"/>
          <w:szCs w:val="24"/>
        </w:rPr>
        <w:t xml:space="preserve"> č. 1 </w:t>
      </w:r>
      <w:r w:rsidR="004E6F58" w:rsidRPr="00686C86">
        <w:rPr>
          <w:rFonts w:ascii="Times New Roman" w:hAnsi="Times New Roman" w:cs="Times New Roman"/>
          <w:szCs w:val="24"/>
        </w:rPr>
        <w:t xml:space="preserve">a Prílohou č. 2 </w:t>
      </w:r>
      <w:r w:rsidRPr="00686C86">
        <w:rPr>
          <w:rFonts w:ascii="Times New Roman" w:hAnsi="Times New Roman" w:cs="Times New Roman"/>
          <w:szCs w:val="24"/>
        </w:rPr>
        <w:t xml:space="preserve">a predloží dokument Rámcovej špecifikácie riešenia </w:t>
      </w:r>
      <w:r w:rsidR="004E6F58" w:rsidRPr="00686C86">
        <w:rPr>
          <w:rFonts w:ascii="Times New Roman" w:hAnsi="Times New Roman" w:cs="Times New Roman"/>
          <w:szCs w:val="24"/>
        </w:rPr>
        <w:t>v súlade s</w:t>
      </w:r>
      <w:r w:rsidRPr="00686C86">
        <w:rPr>
          <w:rFonts w:ascii="Times New Roman" w:hAnsi="Times New Roman" w:cs="Times New Roman"/>
          <w:szCs w:val="24"/>
        </w:rPr>
        <w:t xml:space="preserve"> Príloh</w:t>
      </w:r>
      <w:r w:rsidR="004E6F58" w:rsidRPr="00686C86">
        <w:rPr>
          <w:rFonts w:ascii="Times New Roman" w:hAnsi="Times New Roman" w:cs="Times New Roman"/>
          <w:szCs w:val="24"/>
        </w:rPr>
        <w:t>ou</w:t>
      </w:r>
      <w:r w:rsidRPr="00686C86">
        <w:rPr>
          <w:rFonts w:ascii="Times New Roman" w:hAnsi="Times New Roman" w:cs="Times New Roman"/>
          <w:szCs w:val="24"/>
        </w:rPr>
        <w:t xml:space="preserve"> č. 1. Obsah úvodnej správy o plnení Zmluvy je záväzný pre plnenie Zmluvy</w:t>
      </w:r>
      <w:r w:rsidR="0003035D" w:rsidRPr="00686C86">
        <w:rPr>
          <w:rFonts w:ascii="Times New Roman" w:hAnsi="Times New Roman" w:cs="Times New Roman"/>
          <w:szCs w:val="24"/>
        </w:rPr>
        <w:t>,</w:t>
      </w:r>
      <w:r w:rsidRPr="00686C86">
        <w:rPr>
          <w:rFonts w:ascii="Times New Roman" w:hAnsi="Times New Roman" w:cs="Times New Roman"/>
          <w:szCs w:val="24"/>
        </w:rPr>
        <w:t xml:space="preserve"> pričom</w:t>
      </w:r>
      <w:r w:rsidR="00C03A4F" w:rsidRPr="00686C86">
        <w:rPr>
          <w:rFonts w:ascii="Times New Roman" w:hAnsi="Times New Roman" w:cs="Times New Roman"/>
          <w:szCs w:val="24"/>
        </w:rPr>
        <w:t xml:space="preserve"> </w:t>
      </w:r>
      <w:r w:rsidR="00271979" w:rsidRPr="00686C86">
        <w:rPr>
          <w:rFonts w:ascii="Times New Roman" w:hAnsi="Times New Roman" w:cs="Times New Roman"/>
          <w:szCs w:val="24"/>
        </w:rPr>
        <w:t>Poskytovateľ</w:t>
      </w:r>
      <w:r w:rsidRPr="00686C86">
        <w:rPr>
          <w:rFonts w:ascii="Times New Roman" w:hAnsi="Times New Roman" w:cs="Times New Roman"/>
          <w:szCs w:val="24"/>
        </w:rPr>
        <w:t xml:space="preserve"> smie pokračovať v ďalšom plnení Zmluvy až po schválení úvodnej správy o plnení Zmluvy </w:t>
      </w:r>
      <w:r w:rsidR="004E6F58" w:rsidRPr="00686C86">
        <w:rPr>
          <w:rFonts w:ascii="Times New Roman" w:hAnsi="Times New Roman" w:cs="Times New Roman"/>
          <w:szCs w:val="24"/>
        </w:rPr>
        <w:t>a </w:t>
      </w:r>
      <w:proofErr w:type="spellStart"/>
      <w:r w:rsidR="004E6F58" w:rsidRPr="00686C86">
        <w:rPr>
          <w:rFonts w:ascii="Times New Roman" w:hAnsi="Times New Roman" w:cs="Times New Roman"/>
          <w:szCs w:val="24"/>
        </w:rPr>
        <w:t>inicializačných</w:t>
      </w:r>
      <w:proofErr w:type="spellEnd"/>
      <w:r w:rsidR="004E6F58" w:rsidRPr="00686C86">
        <w:rPr>
          <w:rFonts w:ascii="Times New Roman" w:hAnsi="Times New Roman" w:cs="Times New Roman"/>
          <w:szCs w:val="24"/>
        </w:rPr>
        <w:t xml:space="preserve"> dokumentov </w:t>
      </w:r>
      <w:r w:rsidRPr="00686C86">
        <w:rPr>
          <w:rFonts w:ascii="Times New Roman" w:hAnsi="Times New Roman" w:cs="Times New Roman"/>
          <w:szCs w:val="24"/>
        </w:rPr>
        <w:t>Riadiacim výborom.</w:t>
      </w:r>
      <w:r w:rsidR="00C03A4F" w:rsidRPr="00686C86">
        <w:rPr>
          <w:rFonts w:ascii="Times New Roman" w:hAnsi="Times New Roman" w:cs="Times New Roman"/>
          <w:szCs w:val="24"/>
        </w:rPr>
        <w:t xml:space="preserve"> </w:t>
      </w:r>
    </w:p>
    <w:p w14:paraId="628F5D6B" w14:textId="77777777" w:rsidR="0067754C" w:rsidRPr="00D70319" w:rsidRDefault="0067754C" w:rsidP="0075427A">
      <w:pPr>
        <w:pStyle w:val="MLOdsek"/>
        <w:numPr>
          <w:ilvl w:val="0"/>
          <w:numId w:val="35"/>
        </w:numPr>
        <w:ind w:left="709" w:hanging="709"/>
        <w:rPr>
          <w:rFonts w:ascii="Times New Roman" w:hAnsi="Times New Roman" w:cs="Times New Roman"/>
          <w:szCs w:val="24"/>
        </w:rPr>
      </w:pPr>
      <w:r w:rsidRPr="00686C86">
        <w:rPr>
          <w:rFonts w:ascii="Times New Roman" w:hAnsi="Times New Roman" w:cs="Times New Roman"/>
          <w:szCs w:val="24"/>
        </w:rPr>
        <w:t>Priebežné správy o plnení Zmluvy je</w:t>
      </w:r>
      <w:r w:rsidR="00C03A4F" w:rsidRPr="00686C86">
        <w:rPr>
          <w:rFonts w:ascii="Times New Roman" w:hAnsi="Times New Roman" w:cs="Times New Roman"/>
          <w:szCs w:val="24"/>
        </w:rPr>
        <w:t xml:space="preserve"> </w:t>
      </w:r>
      <w:r w:rsidR="00271979" w:rsidRPr="00686C86">
        <w:rPr>
          <w:rFonts w:ascii="Times New Roman" w:hAnsi="Times New Roman" w:cs="Times New Roman"/>
          <w:szCs w:val="24"/>
        </w:rPr>
        <w:t>Poskytovateľ</w:t>
      </w:r>
      <w:r w:rsidRPr="00686C86">
        <w:rPr>
          <w:rFonts w:ascii="Times New Roman" w:hAnsi="Times New Roman" w:cs="Times New Roman"/>
          <w:szCs w:val="24"/>
        </w:rPr>
        <w:t xml:space="preserve"> povinný predkladať pri dosiahnutí fakturačného míľnika v zmysle </w:t>
      </w:r>
      <w:r w:rsidR="004E6F58" w:rsidRPr="00686C86">
        <w:rPr>
          <w:rFonts w:ascii="Times New Roman" w:hAnsi="Times New Roman" w:cs="Times New Roman"/>
          <w:szCs w:val="24"/>
        </w:rPr>
        <w:t>projektového plánu</w:t>
      </w:r>
      <w:r w:rsidR="0003035D" w:rsidRPr="00686C86">
        <w:rPr>
          <w:rFonts w:ascii="Times New Roman" w:hAnsi="Times New Roman" w:cs="Times New Roman"/>
          <w:szCs w:val="24"/>
        </w:rPr>
        <w:t>,</w:t>
      </w:r>
      <w:r w:rsidRPr="00686C86">
        <w:rPr>
          <w:rFonts w:ascii="Times New Roman" w:hAnsi="Times New Roman" w:cs="Times New Roman"/>
          <w:szCs w:val="24"/>
        </w:rPr>
        <w:t xml:space="preserve"> ako aj na základe požiadavky Oprávnenej osoby Objednávateľa</w:t>
      </w:r>
      <w:r w:rsidR="00867717" w:rsidRPr="00686C86">
        <w:rPr>
          <w:rFonts w:ascii="Times New Roman" w:hAnsi="Times New Roman" w:cs="Times New Roman"/>
          <w:szCs w:val="24"/>
        </w:rPr>
        <w:t xml:space="preserve"> a spolu s nasledovnou dokumentáciou</w:t>
      </w:r>
      <w:r w:rsidRPr="00D70319">
        <w:rPr>
          <w:rFonts w:ascii="Times New Roman" w:hAnsi="Times New Roman" w:cs="Times New Roman"/>
          <w:szCs w:val="24"/>
        </w:rPr>
        <w:t xml:space="preserve">: </w:t>
      </w:r>
    </w:p>
    <w:p w14:paraId="30FFB201" w14:textId="77777777" w:rsidR="0067754C" w:rsidRPr="00D70319" w:rsidRDefault="0067754C" w:rsidP="0075427A">
      <w:pPr>
        <w:pStyle w:val="MLOdsek"/>
        <w:numPr>
          <w:ilvl w:val="2"/>
          <w:numId w:val="37"/>
        </w:numPr>
        <w:ind w:hanging="425"/>
        <w:rPr>
          <w:rFonts w:ascii="Times New Roman" w:hAnsi="Times New Roman" w:cs="Times New Roman"/>
          <w:szCs w:val="24"/>
        </w:rPr>
      </w:pPr>
      <w:r w:rsidRPr="00D70319">
        <w:rPr>
          <w:rFonts w:ascii="Times New Roman" w:hAnsi="Times New Roman" w:cs="Times New Roman"/>
          <w:szCs w:val="24"/>
        </w:rPr>
        <w:t>sumarizáciu progresu aktivít – informácie o postupe prác, ktoré umožnia kontrolu plnenia úloh stanovených v </w:t>
      </w:r>
      <w:r w:rsidR="00405041" w:rsidRPr="00D70319">
        <w:rPr>
          <w:rFonts w:ascii="Times New Roman" w:hAnsi="Times New Roman" w:cs="Times New Roman"/>
          <w:szCs w:val="24"/>
        </w:rPr>
        <w:t>Cieľovom koncepte</w:t>
      </w:r>
      <w:r w:rsidRPr="00D70319">
        <w:rPr>
          <w:rFonts w:ascii="Times New Roman" w:hAnsi="Times New Roman" w:cs="Times New Roman"/>
          <w:szCs w:val="24"/>
        </w:rPr>
        <w:t>,</w:t>
      </w:r>
    </w:p>
    <w:p w14:paraId="5C5CABED" w14:textId="77777777" w:rsidR="0067754C" w:rsidRPr="00D70319" w:rsidRDefault="0067754C" w:rsidP="004F4F11">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zhodnotenie celkového vývoja s ohľadom na úspešnosť činnosti plnenia termínov,</w:t>
      </w:r>
    </w:p>
    <w:p w14:paraId="6A3C7B96" w14:textId="77777777" w:rsidR="0067754C" w:rsidRPr="00D70319" w:rsidRDefault="0067754C" w:rsidP="004F4F11">
      <w:pPr>
        <w:pStyle w:val="MLOdsek"/>
        <w:numPr>
          <w:ilvl w:val="2"/>
          <w:numId w:val="5"/>
        </w:numPr>
        <w:ind w:hanging="425"/>
        <w:rPr>
          <w:rFonts w:ascii="Times New Roman" w:hAnsi="Times New Roman" w:cs="Times New Roman"/>
          <w:szCs w:val="24"/>
        </w:rPr>
      </w:pPr>
      <w:r w:rsidRPr="00D70319">
        <w:rPr>
          <w:rFonts w:ascii="Times New Roman" w:hAnsi="Times New Roman" w:cs="Times New Roman"/>
          <w:szCs w:val="24"/>
        </w:rPr>
        <w:t>identifikáciu dôležitých problémov a spôsobu ich riešenia, ktoré sa vyskytnú v priebehu plnenia Zmluvy</w:t>
      </w:r>
      <w:r w:rsidR="0003035D">
        <w:rPr>
          <w:rFonts w:ascii="Times New Roman" w:hAnsi="Times New Roman" w:cs="Times New Roman"/>
          <w:szCs w:val="24"/>
        </w:rPr>
        <w:t>,</w:t>
      </w:r>
    </w:p>
    <w:p w14:paraId="2D5E1730" w14:textId="77777777" w:rsidR="0067754C" w:rsidRPr="00D70319" w:rsidRDefault="0067754C" w:rsidP="0075427A">
      <w:pPr>
        <w:pStyle w:val="MLOdsek"/>
        <w:numPr>
          <w:ilvl w:val="0"/>
          <w:numId w:val="35"/>
        </w:numPr>
        <w:ind w:left="709" w:hanging="709"/>
        <w:rPr>
          <w:rFonts w:ascii="Times New Roman" w:hAnsi="Times New Roman" w:cs="Times New Roman"/>
          <w:szCs w:val="24"/>
        </w:rPr>
      </w:pPr>
      <w:r w:rsidRPr="00686C86">
        <w:rPr>
          <w:rFonts w:ascii="Times New Roman" w:hAnsi="Times New Roman" w:cs="Times New Roman"/>
          <w:szCs w:val="24"/>
        </w:rPr>
        <w:lastRenderedPageBreak/>
        <w:t>Konečná správa bude</w:t>
      </w:r>
      <w:r w:rsidRPr="00D70319">
        <w:rPr>
          <w:rFonts w:ascii="Times New Roman" w:hAnsi="Times New Roman" w:cs="Times New Roman"/>
          <w:szCs w:val="24"/>
        </w:rPr>
        <w:t xml:space="preserve"> obsahovať aj:</w:t>
      </w:r>
    </w:p>
    <w:p w14:paraId="0DAC6348" w14:textId="77777777" w:rsidR="0067754C" w:rsidRPr="00D70319" w:rsidRDefault="0067754C" w:rsidP="0075427A">
      <w:pPr>
        <w:numPr>
          <w:ilvl w:val="2"/>
          <w:numId w:val="38"/>
        </w:numPr>
        <w:tabs>
          <w:tab w:val="clear" w:pos="1134"/>
          <w:tab w:val="num" w:pos="1276"/>
        </w:tabs>
        <w:ind w:left="1276" w:hanging="567"/>
      </w:pPr>
      <w:r w:rsidRPr="00D70319">
        <w:t>informácie o všetkých dôležitých problémoch a spôsobe ich riešenia, ktoré sa vyskytli počas plnenia Zmluvy</w:t>
      </w:r>
      <w:r w:rsidR="0003035D">
        <w:t>,</w:t>
      </w:r>
      <w:r w:rsidRPr="00D70319">
        <w:t xml:space="preserve"> špecificky počas využívania Diela,</w:t>
      </w:r>
    </w:p>
    <w:p w14:paraId="296988A4" w14:textId="77777777" w:rsidR="0067754C" w:rsidRPr="00D70319" w:rsidRDefault="0067754C" w:rsidP="0063737E">
      <w:pPr>
        <w:numPr>
          <w:ilvl w:val="2"/>
          <w:numId w:val="5"/>
        </w:numPr>
        <w:tabs>
          <w:tab w:val="clear" w:pos="1134"/>
          <w:tab w:val="num" w:pos="1276"/>
        </w:tabs>
        <w:ind w:left="1276" w:hanging="567"/>
      </w:pPr>
      <w:r w:rsidRPr="00D70319">
        <w:t>odporúčania</w:t>
      </w:r>
      <w:r w:rsidR="00C03A4F">
        <w:t xml:space="preserve"> </w:t>
      </w:r>
      <w:r w:rsidR="00271979">
        <w:t>Poskytovateľ</w:t>
      </w:r>
      <w:r w:rsidRPr="00D70319">
        <w:t>a ako sa v budúcnosti vyhnúť prípadným problémom,</w:t>
      </w:r>
    </w:p>
    <w:p w14:paraId="50ABB9FE" w14:textId="77777777" w:rsidR="0067754C" w:rsidRPr="00D70319" w:rsidRDefault="004E6F58" w:rsidP="0063737E">
      <w:pPr>
        <w:numPr>
          <w:ilvl w:val="2"/>
          <w:numId w:val="5"/>
        </w:numPr>
        <w:tabs>
          <w:tab w:val="clear" w:pos="1134"/>
          <w:tab w:val="num" w:pos="1276"/>
        </w:tabs>
        <w:ind w:left="1276" w:hanging="567"/>
      </w:pPr>
      <w:r>
        <w:t xml:space="preserve">aktualizovaný </w:t>
      </w:r>
      <w:r w:rsidR="0067754C" w:rsidRPr="00D70319">
        <w:t>register rizík a otvorených otázok.</w:t>
      </w:r>
    </w:p>
    <w:p w14:paraId="3278B8E7" w14:textId="25731920" w:rsidR="003530BA" w:rsidRPr="00D70319" w:rsidRDefault="0067754C" w:rsidP="0075427A">
      <w:pPr>
        <w:pStyle w:val="MLOdsek"/>
        <w:numPr>
          <w:ilvl w:val="0"/>
          <w:numId w:val="35"/>
        </w:numPr>
        <w:ind w:left="709" w:hanging="709"/>
        <w:rPr>
          <w:rFonts w:ascii="Times New Roman" w:hAnsi="Times New Roman" w:cs="Times New Roman"/>
          <w:szCs w:val="24"/>
        </w:rPr>
      </w:pPr>
      <w:r w:rsidRPr="009D2CD9">
        <w:rPr>
          <w:rFonts w:ascii="Times New Roman" w:hAnsi="Times New Roman" w:cs="Times New Roman"/>
          <w:szCs w:val="24"/>
        </w:rPr>
        <w:t xml:space="preserve">Oprávnená osoba Objednávateľa rozhodne o schválení alebo neschválení správ podľa tohto článku Zmluvy do 15 (pätnástich) </w:t>
      </w:r>
      <w:r w:rsidR="00AE514E">
        <w:rPr>
          <w:rFonts w:ascii="Times New Roman" w:hAnsi="Times New Roman" w:cs="Times New Roman"/>
          <w:szCs w:val="24"/>
        </w:rPr>
        <w:t xml:space="preserve">pracovných </w:t>
      </w:r>
      <w:r w:rsidRPr="009D2CD9">
        <w:rPr>
          <w:rFonts w:ascii="Times New Roman" w:hAnsi="Times New Roman" w:cs="Times New Roman"/>
          <w:szCs w:val="24"/>
        </w:rPr>
        <w:t xml:space="preserve">dní odo dňa doručenia </w:t>
      </w:r>
      <w:r w:rsidR="0004564D" w:rsidRPr="009D2CD9">
        <w:rPr>
          <w:rFonts w:ascii="Times New Roman" w:hAnsi="Times New Roman" w:cs="Times New Roman"/>
          <w:szCs w:val="24"/>
        </w:rPr>
        <w:t>takejto správy. Oprávnená osoba</w:t>
      </w:r>
      <w:r w:rsidRPr="009D2CD9">
        <w:rPr>
          <w:rFonts w:ascii="Times New Roman" w:hAnsi="Times New Roman" w:cs="Times New Roman"/>
          <w:szCs w:val="24"/>
        </w:rPr>
        <w:t xml:space="preserve"> schváli správy písomným potvrdením o schválení správy, ktoré zašle</w:t>
      </w:r>
      <w:r w:rsidR="00C03A4F" w:rsidRPr="009D2CD9">
        <w:rPr>
          <w:rFonts w:ascii="Times New Roman" w:hAnsi="Times New Roman" w:cs="Times New Roman"/>
          <w:szCs w:val="24"/>
        </w:rPr>
        <w:t xml:space="preserve"> </w:t>
      </w:r>
      <w:r w:rsidR="00271979" w:rsidRPr="009D2CD9">
        <w:rPr>
          <w:rFonts w:ascii="Times New Roman" w:hAnsi="Times New Roman" w:cs="Times New Roman"/>
          <w:szCs w:val="24"/>
        </w:rPr>
        <w:t>Poskytovateľ</w:t>
      </w:r>
      <w:r w:rsidRPr="009D2CD9">
        <w:rPr>
          <w:rFonts w:ascii="Times New Roman" w:hAnsi="Times New Roman" w:cs="Times New Roman"/>
          <w:szCs w:val="24"/>
        </w:rPr>
        <w:t>ovi. V prípade, ak správy neschváli, písomne oznámi</w:t>
      </w:r>
      <w:r w:rsidR="00C03A4F" w:rsidRPr="009D2CD9">
        <w:rPr>
          <w:rFonts w:ascii="Times New Roman" w:hAnsi="Times New Roman" w:cs="Times New Roman"/>
          <w:szCs w:val="24"/>
        </w:rPr>
        <w:t xml:space="preserve"> </w:t>
      </w:r>
      <w:r w:rsidR="00271979" w:rsidRPr="009D2CD9">
        <w:rPr>
          <w:rFonts w:ascii="Times New Roman" w:hAnsi="Times New Roman" w:cs="Times New Roman"/>
          <w:szCs w:val="24"/>
        </w:rPr>
        <w:t>Poskytovateľ</w:t>
      </w:r>
      <w:r w:rsidRPr="009D2CD9">
        <w:rPr>
          <w:rFonts w:ascii="Times New Roman" w:hAnsi="Times New Roman" w:cs="Times New Roman"/>
          <w:szCs w:val="24"/>
        </w:rPr>
        <w:t xml:space="preserve">ovi príslušné dôvody a požiada o zmenu alebo dopracovanie posudzovanej správy. V prípade, </w:t>
      </w:r>
      <w:r w:rsidR="00D035EF" w:rsidRPr="009D2CD9">
        <w:rPr>
          <w:rFonts w:ascii="Times New Roman" w:hAnsi="Times New Roman" w:cs="Times New Roman"/>
          <w:szCs w:val="24"/>
        </w:rPr>
        <w:t xml:space="preserve">že </w:t>
      </w:r>
      <w:r w:rsidRPr="009D2CD9">
        <w:rPr>
          <w:rFonts w:ascii="Times New Roman" w:hAnsi="Times New Roman" w:cs="Times New Roman"/>
          <w:szCs w:val="24"/>
        </w:rPr>
        <w:t>Oprávnen</w:t>
      </w:r>
      <w:r w:rsidR="00D035EF" w:rsidRPr="009D2CD9">
        <w:rPr>
          <w:rFonts w:ascii="Times New Roman" w:hAnsi="Times New Roman" w:cs="Times New Roman"/>
          <w:szCs w:val="24"/>
        </w:rPr>
        <w:t>á</w:t>
      </w:r>
      <w:r w:rsidRPr="009D2CD9">
        <w:rPr>
          <w:rFonts w:ascii="Times New Roman" w:hAnsi="Times New Roman" w:cs="Times New Roman"/>
          <w:szCs w:val="24"/>
        </w:rPr>
        <w:t xml:space="preserve"> osoba bez oprávneného dôvodu v rozpore s touto Zmluvou</w:t>
      </w:r>
      <w:r w:rsidR="00C03A4F" w:rsidRPr="009D2CD9">
        <w:rPr>
          <w:rFonts w:ascii="Times New Roman" w:hAnsi="Times New Roman" w:cs="Times New Roman"/>
          <w:szCs w:val="24"/>
        </w:rPr>
        <w:t xml:space="preserve"> </w:t>
      </w:r>
      <w:r w:rsidRPr="009D2CD9">
        <w:rPr>
          <w:rFonts w:ascii="Times New Roman" w:hAnsi="Times New Roman" w:cs="Times New Roman"/>
          <w:szCs w:val="24"/>
        </w:rPr>
        <w:t>neschváli správu podľa tejto Zmluvy alebo nezašle</w:t>
      </w:r>
      <w:r w:rsidR="00C03A4F" w:rsidRPr="009D2CD9">
        <w:rPr>
          <w:rFonts w:ascii="Times New Roman" w:hAnsi="Times New Roman" w:cs="Times New Roman"/>
          <w:szCs w:val="24"/>
        </w:rPr>
        <w:t xml:space="preserve"> </w:t>
      </w:r>
      <w:r w:rsidR="00271979" w:rsidRPr="009D2CD9">
        <w:rPr>
          <w:rFonts w:ascii="Times New Roman" w:hAnsi="Times New Roman" w:cs="Times New Roman"/>
          <w:szCs w:val="24"/>
        </w:rPr>
        <w:t>Poskytovateľ</w:t>
      </w:r>
      <w:r w:rsidRPr="009D2CD9">
        <w:rPr>
          <w:rFonts w:ascii="Times New Roman" w:hAnsi="Times New Roman" w:cs="Times New Roman"/>
          <w:szCs w:val="24"/>
        </w:rPr>
        <w:t>ovi žiadne vyjadrenie, považuje sa takáto správa za schválenú uplynutím 15 dňa odo dňa doručenia takejto</w:t>
      </w:r>
      <w:r w:rsidRPr="00D70319">
        <w:rPr>
          <w:rFonts w:ascii="Times New Roman" w:hAnsi="Times New Roman" w:cs="Times New Roman"/>
          <w:szCs w:val="24"/>
        </w:rPr>
        <w:t xml:space="preserve"> správy, alebo dňom kedy by bol uplynul 15</w:t>
      </w:r>
      <w:r w:rsidR="00AA05F7">
        <w:rPr>
          <w:rFonts w:ascii="Times New Roman" w:hAnsi="Times New Roman" w:cs="Times New Roman"/>
          <w:szCs w:val="24"/>
        </w:rPr>
        <w:t>-</w:t>
      </w:r>
      <w:r w:rsidRPr="00D70319">
        <w:rPr>
          <w:rFonts w:ascii="Times New Roman" w:hAnsi="Times New Roman" w:cs="Times New Roman"/>
          <w:szCs w:val="24"/>
        </w:rPr>
        <w:t>ty deň lehoty.</w:t>
      </w:r>
    </w:p>
    <w:p w14:paraId="1067AF01" w14:textId="71B8DC40" w:rsidR="009F4497" w:rsidRPr="00D70319" w:rsidRDefault="009F4497" w:rsidP="00612B2F">
      <w:pPr>
        <w:spacing w:after="0"/>
        <w:jc w:val="center"/>
        <w:rPr>
          <w:b/>
        </w:rPr>
      </w:pPr>
      <w:bookmarkStart w:id="28" w:name="_Toc34423553"/>
      <w:r w:rsidRPr="00D70319">
        <w:rPr>
          <w:b/>
        </w:rPr>
        <w:t>Článok 8</w:t>
      </w:r>
    </w:p>
    <w:p w14:paraId="74B1754E" w14:textId="77777777" w:rsidR="00583B9B" w:rsidRPr="00D70319" w:rsidRDefault="00622A4A" w:rsidP="0063737E">
      <w:pPr>
        <w:jc w:val="center"/>
        <w:rPr>
          <w:b/>
        </w:rPr>
      </w:pPr>
      <w:r w:rsidRPr="00D70319">
        <w:rPr>
          <w:b/>
        </w:rPr>
        <w:t>ZÁRUKA A ODSTRAŇOVANIE VÁD POČAS ZÁRUKY</w:t>
      </w:r>
      <w:bookmarkEnd w:id="28"/>
    </w:p>
    <w:p w14:paraId="06FB7A68" w14:textId="2914E863" w:rsidR="00EF7C01" w:rsidRPr="00D70319" w:rsidRDefault="00271979" w:rsidP="0075427A">
      <w:pPr>
        <w:pStyle w:val="Odsekzoznamu"/>
        <w:numPr>
          <w:ilvl w:val="0"/>
          <w:numId w:val="39"/>
        </w:numPr>
        <w:ind w:left="709" w:hanging="709"/>
        <w:rPr>
          <w:rFonts w:ascii="Times New Roman" w:hAnsi="Times New Roman"/>
          <w:sz w:val="24"/>
          <w:szCs w:val="24"/>
        </w:rPr>
      </w:pPr>
      <w:bookmarkStart w:id="29" w:name="_Ref165109477"/>
      <w:bookmarkStart w:id="30" w:name="_Ref519621508"/>
      <w:r>
        <w:rPr>
          <w:rFonts w:ascii="Times New Roman" w:hAnsi="Times New Roman"/>
          <w:sz w:val="24"/>
          <w:szCs w:val="24"/>
        </w:rPr>
        <w:t>Poskytovateľ</w:t>
      </w:r>
      <w:r w:rsidR="00EF7C01" w:rsidRPr="00D70319">
        <w:rPr>
          <w:rFonts w:ascii="Times New Roman" w:hAnsi="Times New Roman"/>
          <w:sz w:val="24"/>
          <w:szCs w:val="24"/>
        </w:rPr>
        <w:t xml:space="preserve"> zodpovedá za to, že Dielo je ku dňu podpisu Záverečného akceptačného protokolu a počas záručnej doby bez vád, t.</w:t>
      </w:r>
      <w:r w:rsidR="00C138C0">
        <w:rPr>
          <w:rFonts w:ascii="Times New Roman" w:hAnsi="Times New Roman"/>
          <w:sz w:val="24"/>
          <w:szCs w:val="24"/>
        </w:rPr>
        <w:t xml:space="preserve"> </w:t>
      </w:r>
      <w:r w:rsidR="00EF7C01" w:rsidRPr="00D70319">
        <w:rPr>
          <w:rFonts w:ascii="Times New Roman" w:hAnsi="Times New Roman"/>
          <w:sz w:val="24"/>
          <w:szCs w:val="24"/>
        </w:rPr>
        <w:t xml:space="preserve">j. najmä má funkčné a technické vlastnosti </w:t>
      </w:r>
      <w:r w:rsidR="004E6F58">
        <w:rPr>
          <w:rFonts w:ascii="Times New Roman" w:hAnsi="Times New Roman"/>
          <w:sz w:val="24"/>
          <w:szCs w:val="24"/>
        </w:rPr>
        <w:t>definované v Cieľovom koncepte a</w:t>
      </w:r>
      <w:r w:rsidR="004E6F58" w:rsidRPr="00D70319">
        <w:rPr>
          <w:rFonts w:ascii="Times New Roman" w:hAnsi="Times New Roman"/>
          <w:sz w:val="24"/>
          <w:szCs w:val="24"/>
        </w:rPr>
        <w:t xml:space="preserve"> </w:t>
      </w:r>
      <w:r w:rsidR="00EF7C01" w:rsidRPr="00D70319">
        <w:rPr>
          <w:rFonts w:ascii="Times New Roman" w:hAnsi="Times New Roman"/>
          <w:sz w:val="24"/>
          <w:szCs w:val="24"/>
        </w:rPr>
        <w:t>opísané v</w:t>
      </w:r>
      <w:r w:rsidR="002F03D0" w:rsidRPr="00D70319">
        <w:rPr>
          <w:rFonts w:ascii="Times New Roman" w:hAnsi="Times New Roman"/>
          <w:sz w:val="24"/>
          <w:szCs w:val="24"/>
        </w:rPr>
        <w:t> </w:t>
      </w:r>
      <w:r w:rsidR="00EF7C01" w:rsidRPr="00D70319">
        <w:rPr>
          <w:rFonts w:ascii="Times New Roman" w:hAnsi="Times New Roman"/>
          <w:sz w:val="24"/>
          <w:szCs w:val="24"/>
        </w:rPr>
        <w:t>Zmluve</w:t>
      </w:r>
      <w:r w:rsidR="0003035D">
        <w:rPr>
          <w:rFonts w:ascii="Times New Roman" w:hAnsi="Times New Roman"/>
          <w:sz w:val="24"/>
          <w:szCs w:val="24"/>
        </w:rPr>
        <w:t>,</w:t>
      </w:r>
      <w:r w:rsidR="00EF7C01" w:rsidRPr="00D70319">
        <w:rPr>
          <w:rFonts w:ascii="Times New Roman" w:hAnsi="Times New Roman"/>
          <w:sz w:val="24"/>
          <w:szCs w:val="24"/>
        </w:rPr>
        <w:t xml:space="preserve"> najmä v Prílohe č. 1</w:t>
      </w:r>
      <w:r w:rsidR="002F03D0" w:rsidRPr="00D70319">
        <w:rPr>
          <w:rFonts w:ascii="Times New Roman" w:hAnsi="Times New Roman"/>
          <w:sz w:val="24"/>
          <w:szCs w:val="24"/>
        </w:rPr>
        <w:t xml:space="preserve">. </w:t>
      </w:r>
    </w:p>
    <w:p w14:paraId="78939A94" w14:textId="77777777" w:rsidR="00583B9B" w:rsidRPr="00AA05F7" w:rsidRDefault="00271979" w:rsidP="0075427A">
      <w:pPr>
        <w:pStyle w:val="Odsekzoznamu"/>
        <w:numPr>
          <w:ilvl w:val="0"/>
          <w:numId w:val="39"/>
        </w:numPr>
        <w:ind w:left="709" w:hanging="709"/>
        <w:rPr>
          <w:rFonts w:ascii="Times New Roman" w:hAnsi="Times New Roman"/>
          <w:sz w:val="24"/>
          <w:szCs w:val="24"/>
        </w:rPr>
      </w:pPr>
      <w:bookmarkStart w:id="31" w:name="_Ref31965613"/>
      <w:r>
        <w:rPr>
          <w:rFonts w:ascii="Times New Roman" w:hAnsi="Times New Roman"/>
          <w:sz w:val="24"/>
          <w:szCs w:val="24"/>
        </w:rPr>
        <w:t>Poskytovateľ</w:t>
      </w:r>
      <w:r w:rsidR="00BC483A" w:rsidRPr="00D70319">
        <w:rPr>
          <w:rFonts w:ascii="Times New Roman" w:hAnsi="Times New Roman"/>
          <w:sz w:val="24"/>
          <w:szCs w:val="24"/>
        </w:rPr>
        <w:t xml:space="preserve"> poskytuje na Dielo a jeho jednotlivé časti záruku počas trvania záručnej doby </w:t>
      </w:r>
      <w:r w:rsidR="00DE4AA3" w:rsidRPr="00D70319">
        <w:rPr>
          <w:rFonts w:ascii="Times New Roman" w:hAnsi="Times New Roman"/>
          <w:sz w:val="24"/>
          <w:szCs w:val="24"/>
        </w:rPr>
        <w:t xml:space="preserve">od riadneho odovzdania a prevzatia Diela </w:t>
      </w:r>
      <w:r w:rsidR="00B76AB8" w:rsidRPr="00D70319">
        <w:rPr>
          <w:rFonts w:ascii="Times New Roman" w:hAnsi="Times New Roman"/>
          <w:sz w:val="24"/>
          <w:szCs w:val="24"/>
        </w:rPr>
        <w:t xml:space="preserve">až </w:t>
      </w:r>
      <w:r w:rsidR="000168E7" w:rsidRPr="00D70319">
        <w:rPr>
          <w:rFonts w:ascii="Times New Roman" w:hAnsi="Times New Roman"/>
          <w:sz w:val="24"/>
          <w:szCs w:val="24"/>
        </w:rPr>
        <w:t>d</w:t>
      </w:r>
      <w:r w:rsidR="00B76AB8" w:rsidRPr="00D70319">
        <w:rPr>
          <w:rFonts w:ascii="Times New Roman" w:hAnsi="Times New Roman"/>
          <w:sz w:val="24"/>
          <w:szCs w:val="24"/>
        </w:rPr>
        <w:t xml:space="preserve">o uplynutia </w:t>
      </w:r>
      <w:r w:rsidR="00612B2F">
        <w:rPr>
          <w:rFonts w:ascii="Times New Roman" w:hAnsi="Times New Roman"/>
          <w:sz w:val="24"/>
          <w:szCs w:val="24"/>
        </w:rPr>
        <w:t>24</w:t>
      </w:r>
      <w:r w:rsidR="009353DF" w:rsidRPr="00D70319">
        <w:rPr>
          <w:rFonts w:ascii="Times New Roman" w:hAnsi="Times New Roman"/>
          <w:sz w:val="24"/>
          <w:szCs w:val="24"/>
        </w:rPr>
        <w:t xml:space="preserve"> </w:t>
      </w:r>
      <w:r w:rsidR="00BC483A" w:rsidRPr="00D70319">
        <w:rPr>
          <w:rFonts w:ascii="Times New Roman" w:hAnsi="Times New Roman"/>
          <w:sz w:val="24"/>
          <w:szCs w:val="24"/>
        </w:rPr>
        <w:t>mesiacov</w:t>
      </w:r>
      <w:r w:rsidR="00EF7C01" w:rsidRPr="00D70319">
        <w:rPr>
          <w:rFonts w:ascii="Times New Roman" w:hAnsi="Times New Roman"/>
          <w:sz w:val="24"/>
          <w:szCs w:val="24"/>
        </w:rPr>
        <w:t xml:space="preserve"> (vrátane 1 mesačnej skúšobnej prevádzky)</w:t>
      </w:r>
      <w:r w:rsidR="00241F7E" w:rsidRPr="00D70319">
        <w:rPr>
          <w:rFonts w:ascii="Times New Roman" w:hAnsi="Times New Roman"/>
          <w:sz w:val="24"/>
          <w:szCs w:val="24"/>
        </w:rPr>
        <w:t xml:space="preserve"> </w:t>
      </w:r>
      <w:r w:rsidR="00B76AB8" w:rsidRPr="00D70319">
        <w:rPr>
          <w:rFonts w:ascii="Times New Roman" w:hAnsi="Times New Roman"/>
          <w:sz w:val="24"/>
          <w:szCs w:val="24"/>
        </w:rPr>
        <w:t>od riadneho odovzdania a prevzatia Diela ako celku</w:t>
      </w:r>
      <w:r w:rsidR="00BC483A" w:rsidRPr="00D70319">
        <w:rPr>
          <w:rFonts w:ascii="Times New Roman" w:hAnsi="Times New Roman"/>
          <w:sz w:val="24"/>
          <w:szCs w:val="24"/>
        </w:rPr>
        <w:t>. Počas záručnej doby</w:t>
      </w:r>
      <w:r w:rsidR="00C03A4F">
        <w:rPr>
          <w:rFonts w:ascii="Times New Roman" w:hAnsi="Times New Roman"/>
          <w:sz w:val="24"/>
          <w:szCs w:val="24"/>
        </w:rPr>
        <w:t xml:space="preserve"> </w:t>
      </w:r>
      <w:r>
        <w:rPr>
          <w:rFonts w:ascii="Times New Roman" w:hAnsi="Times New Roman"/>
          <w:sz w:val="24"/>
          <w:szCs w:val="24"/>
        </w:rPr>
        <w:t>Poskytovateľ</w:t>
      </w:r>
      <w:r w:rsidR="00BC483A" w:rsidRPr="00D70319">
        <w:rPr>
          <w:rFonts w:ascii="Times New Roman" w:hAnsi="Times New Roman"/>
          <w:sz w:val="24"/>
          <w:szCs w:val="24"/>
        </w:rPr>
        <w:t xml:space="preserve"> zodpovedá za funkcionality a funkčnosť Diela, ktorá musí byť v súlade s</w:t>
      </w:r>
      <w:r w:rsidR="00B76AB8" w:rsidRPr="00D70319">
        <w:rPr>
          <w:rFonts w:ascii="Times New Roman" w:hAnsi="Times New Roman"/>
          <w:sz w:val="24"/>
          <w:szCs w:val="24"/>
        </w:rPr>
        <w:t>o </w:t>
      </w:r>
      <w:r w:rsidR="00BC483A" w:rsidRPr="00D70319">
        <w:rPr>
          <w:rFonts w:ascii="Times New Roman" w:hAnsi="Times New Roman"/>
          <w:sz w:val="24"/>
          <w:szCs w:val="24"/>
        </w:rPr>
        <w:t>Zmluvou</w:t>
      </w:r>
      <w:r w:rsidR="00C03A4F">
        <w:rPr>
          <w:rFonts w:ascii="Times New Roman" w:hAnsi="Times New Roman"/>
          <w:sz w:val="24"/>
          <w:szCs w:val="24"/>
        </w:rPr>
        <w:t xml:space="preserve"> </w:t>
      </w:r>
      <w:r w:rsidR="00BC483A" w:rsidRPr="00D70319">
        <w:rPr>
          <w:rFonts w:ascii="Times New Roman" w:hAnsi="Times New Roman"/>
          <w:sz w:val="24"/>
          <w:szCs w:val="24"/>
        </w:rPr>
        <w:t>a jej príslušnými prílohami</w:t>
      </w:r>
      <w:r w:rsidR="00B76AB8" w:rsidRPr="00D70319">
        <w:rPr>
          <w:rFonts w:ascii="Times New Roman" w:hAnsi="Times New Roman"/>
          <w:sz w:val="24"/>
          <w:szCs w:val="24"/>
        </w:rPr>
        <w:t>, ako aj s Cieľovým konceptom</w:t>
      </w:r>
      <w:r w:rsidR="00BC483A" w:rsidRPr="00D70319">
        <w:rPr>
          <w:rFonts w:ascii="Times New Roman" w:hAnsi="Times New Roman"/>
          <w:sz w:val="24"/>
          <w:szCs w:val="24"/>
        </w:rPr>
        <w:t>.</w:t>
      </w:r>
      <w:bookmarkEnd w:id="29"/>
      <w:r w:rsidR="00C03A4F">
        <w:rPr>
          <w:rFonts w:ascii="Times New Roman" w:hAnsi="Times New Roman"/>
          <w:sz w:val="24"/>
          <w:szCs w:val="24"/>
        </w:rPr>
        <w:t xml:space="preserve"> </w:t>
      </w:r>
      <w:r>
        <w:rPr>
          <w:rFonts w:ascii="Times New Roman" w:hAnsi="Times New Roman"/>
          <w:sz w:val="24"/>
          <w:szCs w:val="24"/>
        </w:rPr>
        <w:t>Poskytovateľ</w:t>
      </w:r>
      <w:r w:rsidR="00BC483A" w:rsidRPr="00D70319">
        <w:rPr>
          <w:rFonts w:ascii="Times New Roman" w:hAnsi="Times New Roman"/>
          <w:sz w:val="24"/>
          <w:szCs w:val="24"/>
        </w:rPr>
        <w:t xml:space="preserve"> zaručuje, že v záručnej dobe bude Dielo spôsobilé</w:t>
      </w:r>
      <w:r w:rsidR="00B86ACD" w:rsidRPr="00D70319">
        <w:rPr>
          <w:rFonts w:ascii="Times New Roman" w:hAnsi="Times New Roman"/>
          <w:sz w:val="24"/>
          <w:szCs w:val="24"/>
        </w:rPr>
        <w:t xml:space="preserve"> na</w:t>
      </w:r>
      <w:r w:rsidR="00BC483A" w:rsidRPr="00D70319">
        <w:rPr>
          <w:rFonts w:ascii="Times New Roman" w:hAnsi="Times New Roman"/>
          <w:sz w:val="24"/>
          <w:szCs w:val="24"/>
        </w:rPr>
        <w:t xml:space="preserve"> </w:t>
      </w:r>
      <w:r w:rsidR="00B76AB8" w:rsidRPr="00D70319">
        <w:rPr>
          <w:rFonts w:ascii="Times New Roman" w:hAnsi="Times New Roman"/>
          <w:sz w:val="24"/>
          <w:szCs w:val="24"/>
        </w:rPr>
        <w:t>použiti</w:t>
      </w:r>
      <w:r w:rsidR="00B86ACD" w:rsidRPr="00D70319">
        <w:rPr>
          <w:rFonts w:ascii="Times New Roman" w:hAnsi="Times New Roman"/>
          <w:sz w:val="24"/>
          <w:szCs w:val="24"/>
        </w:rPr>
        <w:t>e</w:t>
      </w:r>
      <w:r w:rsidR="00B76AB8" w:rsidRPr="00D70319">
        <w:rPr>
          <w:rFonts w:ascii="Times New Roman" w:hAnsi="Times New Roman"/>
          <w:sz w:val="24"/>
          <w:szCs w:val="24"/>
        </w:rPr>
        <w:t xml:space="preserve"> </w:t>
      </w:r>
      <w:r w:rsidR="00BC483A" w:rsidRPr="00D70319">
        <w:rPr>
          <w:rFonts w:ascii="Times New Roman" w:hAnsi="Times New Roman"/>
          <w:sz w:val="24"/>
          <w:szCs w:val="24"/>
        </w:rPr>
        <w:t>na účel zodpovedajúci jeho určeniu</w:t>
      </w:r>
      <w:r w:rsidR="00C65184" w:rsidRPr="00D70319">
        <w:rPr>
          <w:rFonts w:ascii="Times New Roman" w:hAnsi="Times New Roman"/>
          <w:sz w:val="24"/>
          <w:szCs w:val="24"/>
        </w:rPr>
        <w:t xml:space="preserve">. </w:t>
      </w:r>
      <w:bookmarkEnd w:id="30"/>
      <w:bookmarkEnd w:id="31"/>
    </w:p>
    <w:p w14:paraId="519E25D0" w14:textId="77777777" w:rsidR="003343AD" w:rsidRPr="00D70319" w:rsidRDefault="00271979" w:rsidP="0075427A">
      <w:pPr>
        <w:pStyle w:val="Odsekzoznamu"/>
        <w:numPr>
          <w:ilvl w:val="0"/>
          <w:numId w:val="39"/>
        </w:numPr>
        <w:ind w:left="709" w:hanging="709"/>
        <w:rPr>
          <w:rFonts w:ascii="Times New Roman" w:hAnsi="Times New Roman"/>
          <w:sz w:val="24"/>
          <w:szCs w:val="24"/>
        </w:rPr>
      </w:pPr>
      <w:r>
        <w:rPr>
          <w:rFonts w:ascii="Times New Roman" w:hAnsi="Times New Roman"/>
          <w:sz w:val="24"/>
          <w:szCs w:val="24"/>
        </w:rPr>
        <w:t>Poskytovateľ</w:t>
      </w:r>
      <w:r w:rsidR="003343AD" w:rsidRPr="00D70319">
        <w:rPr>
          <w:rFonts w:ascii="Times New Roman" w:hAnsi="Times New Roman"/>
          <w:sz w:val="24"/>
          <w:szCs w:val="24"/>
        </w:rPr>
        <w:t xml:space="preserve"> zaručuje, že </w:t>
      </w:r>
      <w:r w:rsidR="00F43BCF" w:rsidRPr="00D70319">
        <w:rPr>
          <w:rFonts w:ascii="Times New Roman" w:hAnsi="Times New Roman"/>
          <w:sz w:val="24"/>
          <w:szCs w:val="24"/>
        </w:rPr>
        <w:t>odo</w:t>
      </w:r>
      <w:r w:rsidR="003343AD" w:rsidRPr="00D70319">
        <w:rPr>
          <w:rFonts w:ascii="Times New Roman" w:hAnsi="Times New Roman"/>
          <w:sz w:val="24"/>
          <w:szCs w:val="24"/>
        </w:rPr>
        <w:t xml:space="preserve">vzdané Dielo </w:t>
      </w:r>
      <w:r w:rsidR="00C5241E" w:rsidRPr="00D70319">
        <w:rPr>
          <w:rFonts w:ascii="Times New Roman" w:hAnsi="Times New Roman"/>
          <w:sz w:val="24"/>
          <w:szCs w:val="24"/>
        </w:rPr>
        <w:t xml:space="preserve">v čase odovzdania </w:t>
      </w:r>
      <w:r w:rsidR="003343AD" w:rsidRPr="00D70319">
        <w:rPr>
          <w:rFonts w:ascii="Times New Roman" w:hAnsi="Times New Roman"/>
          <w:sz w:val="24"/>
          <w:szCs w:val="24"/>
        </w:rPr>
        <w:t>nemá právne vady, predovšetkým nie je zaťažené právami tretích osôb z priemyselného alebo iného duševného vlastníctva.</w:t>
      </w:r>
      <w:r w:rsidR="00C03A4F">
        <w:rPr>
          <w:rFonts w:ascii="Times New Roman" w:hAnsi="Times New Roman"/>
          <w:sz w:val="24"/>
          <w:szCs w:val="24"/>
        </w:rPr>
        <w:t xml:space="preserve"> </w:t>
      </w:r>
      <w:r>
        <w:rPr>
          <w:rFonts w:ascii="Times New Roman" w:hAnsi="Times New Roman"/>
          <w:sz w:val="24"/>
          <w:szCs w:val="24"/>
        </w:rPr>
        <w:t>Poskytovateľ</w:t>
      </w:r>
      <w:r w:rsidR="003343AD" w:rsidRPr="00D70319">
        <w:rPr>
          <w:rFonts w:ascii="Times New Roman" w:hAnsi="Times New Roman"/>
          <w:sz w:val="24"/>
          <w:szCs w:val="24"/>
        </w:rPr>
        <w:t xml:space="preserve"> sa zaväzuje nahradiť Objednávateľovi škodu spôsobenú uplatnením nárokov</w:t>
      </w:r>
      <w:r w:rsidR="003343AD" w:rsidRPr="00D70319" w:rsidDel="00155FF8">
        <w:rPr>
          <w:rFonts w:ascii="Times New Roman" w:hAnsi="Times New Roman"/>
          <w:sz w:val="24"/>
          <w:szCs w:val="24"/>
        </w:rPr>
        <w:t xml:space="preserve"> </w:t>
      </w:r>
      <w:r w:rsidR="003343AD" w:rsidRPr="00D70319">
        <w:rPr>
          <w:rFonts w:ascii="Times New Roman" w:hAnsi="Times New Roman"/>
          <w:sz w:val="24"/>
          <w:szCs w:val="24"/>
        </w:rPr>
        <w:t>tretích osôb z titulu porušenia ich chránených práv súvisiacich s plnením</w:t>
      </w:r>
      <w:r w:rsidR="00C03A4F">
        <w:rPr>
          <w:rFonts w:ascii="Times New Roman" w:hAnsi="Times New Roman"/>
          <w:sz w:val="24"/>
          <w:szCs w:val="24"/>
        </w:rPr>
        <w:t xml:space="preserve"> </w:t>
      </w:r>
      <w:r>
        <w:rPr>
          <w:rFonts w:ascii="Times New Roman" w:hAnsi="Times New Roman"/>
          <w:sz w:val="24"/>
          <w:szCs w:val="24"/>
        </w:rPr>
        <w:t>Poskytovateľ</w:t>
      </w:r>
      <w:r w:rsidR="003343AD" w:rsidRPr="00D70319">
        <w:rPr>
          <w:rFonts w:ascii="Times New Roman" w:hAnsi="Times New Roman"/>
          <w:sz w:val="24"/>
          <w:szCs w:val="24"/>
        </w:rPr>
        <w:t xml:space="preserve">a alebo jeho </w:t>
      </w:r>
      <w:r w:rsidR="00B73A43" w:rsidRPr="00D70319">
        <w:rPr>
          <w:rFonts w:ascii="Times New Roman" w:hAnsi="Times New Roman"/>
          <w:sz w:val="24"/>
          <w:szCs w:val="24"/>
        </w:rPr>
        <w:t>subdodávateľ</w:t>
      </w:r>
      <w:r w:rsidR="003343AD" w:rsidRPr="00D70319">
        <w:rPr>
          <w:rFonts w:ascii="Times New Roman" w:hAnsi="Times New Roman"/>
          <w:sz w:val="24"/>
          <w:szCs w:val="24"/>
        </w:rPr>
        <w:t>ov podľa tejto Zmluvy</w:t>
      </w:r>
      <w:r w:rsidR="004E495E">
        <w:rPr>
          <w:rFonts w:ascii="Times New Roman" w:hAnsi="Times New Roman"/>
          <w:sz w:val="24"/>
          <w:szCs w:val="24"/>
        </w:rPr>
        <w:t>.</w:t>
      </w:r>
    </w:p>
    <w:p w14:paraId="3B1D74C1" w14:textId="77777777" w:rsidR="00C5241E" w:rsidRPr="00D70319" w:rsidRDefault="00271979" w:rsidP="0075427A">
      <w:pPr>
        <w:pStyle w:val="Odsekzoznamu"/>
        <w:numPr>
          <w:ilvl w:val="0"/>
          <w:numId w:val="39"/>
        </w:numPr>
        <w:ind w:left="709" w:hanging="709"/>
        <w:rPr>
          <w:rFonts w:ascii="Times New Roman" w:hAnsi="Times New Roman"/>
          <w:sz w:val="24"/>
          <w:szCs w:val="24"/>
        </w:rPr>
      </w:pPr>
      <w:r>
        <w:rPr>
          <w:rFonts w:ascii="Times New Roman" w:hAnsi="Times New Roman"/>
          <w:sz w:val="24"/>
          <w:szCs w:val="24"/>
        </w:rPr>
        <w:t>Poskytovateľ</w:t>
      </w:r>
      <w:r w:rsidR="00C5241E" w:rsidRPr="00D70319">
        <w:rPr>
          <w:rFonts w:ascii="Times New Roman" w:hAnsi="Times New Roman"/>
          <w:sz w:val="24"/>
          <w:szCs w:val="24"/>
        </w:rPr>
        <w:t xml:space="preserve"> zaručuje, že k Dielu alebo jeho časti neexistujú </w:t>
      </w:r>
      <w:r w:rsidR="00061813" w:rsidRPr="00D70319">
        <w:rPr>
          <w:rFonts w:ascii="Times New Roman" w:hAnsi="Times New Roman"/>
          <w:sz w:val="24"/>
          <w:szCs w:val="24"/>
        </w:rPr>
        <w:t xml:space="preserve">v čase jeho odovzdania </w:t>
      </w:r>
      <w:r w:rsidR="00C5241E" w:rsidRPr="00D70319">
        <w:rPr>
          <w:rFonts w:ascii="Times New Roman" w:hAnsi="Times New Roman"/>
          <w:sz w:val="24"/>
          <w:szCs w:val="24"/>
        </w:rPr>
        <w:t>akékoľvek právne nároky vyplývajúce zo zmlúv s tretími stranami a že Dielo nie je predmetom</w:t>
      </w:r>
      <w:r w:rsidR="00061813" w:rsidRPr="00D70319">
        <w:rPr>
          <w:rFonts w:ascii="Times New Roman" w:hAnsi="Times New Roman"/>
          <w:sz w:val="24"/>
          <w:szCs w:val="24"/>
        </w:rPr>
        <w:t xml:space="preserve"> vecného bremena</w:t>
      </w:r>
      <w:r w:rsidR="00C5241E" w:rsidRPr="00D70319">
        <w:rPr>
          <w:rFonts w:ascii="Times New Roman" w:hAnsi="Times New Roman"/>
          <w:sz w:val="24"/>
          <w:szCs w:val="24"/>
        </w:rPr>
        <w:t xml:space="preserve"> </w:t>
      </w:r>
      <w:r w:rsidR="00061813" w:rsidRPr="00D70319">
        <w:rPr>
          <w:rFonts w:ascii="Times New Roman" w:hAnsi="Times New Roman"/>
          <w:sz w:val="24"/>
          <w:szCs w:val="24"/>
        </w:rPr>
        <w:t xml:space="preserve">alebo </w:t>
      </w:r>
      <w:r w:rsidR="00C5241E" w:rsidRPr="00D70319">
        <w:rPr>
          <w:rFonts w:ascii="Times New Roman" w:hAnsi="Times New Roman"/>
          <w:sz w:val="24"/>
          <w:szCs w:val="24"/>
        </w:rPr>
        <w:t xml:space="preserve">iného </w:t>
      </w:r>
      <w:r w:rsidR="00061813" w:rsidRPr="00D70319">
        <w:rPr>
          <w:rFonts w:ascii="Times New Roman" w:hAnsi="Times New Roman"/>
          <w:sz w:val="24"/>
          <w:szCs w:val="24"/>
        </w:rPr>
        <w:t>obdobného právneho</w:t>
      </w:r>
      <w:r w:rsidR="00C5241E" w:rsidRPr="00D70319">
        <w:rPr>
          <w:rFonts w:ascii="Times New Roman" w:hAnsi="Times New Roman"/>
          <w:sz w:val="24"/>
          <w:szCs w:val="24"/>
        </w:rPr>
        <w:t xml:space="preserve"> vzťahu</w:t>
      </w:r>
      <w:r w:rsidR="00061813" w:rsidRPr="00D70319">
        <w:rPr>
          <w:rFonts w:ascii="Times New Roman" w:hAnsi="Times New Roman"/>
          <w:sz w:val="24"/>
          <w:szCs w:val="24"/>
        </w:rPr>
        <w:t>, ktorý by prípadne obmedzil Objednávateľa v užívaní Diela</w:t>
      </w:r>
      <w:r w:rsidR="00C5241E" w:rsidRPr="00D70319">
        <w:rPr>
          <w:rFonts w:ascii="Times New Roman" w:hAnsi="Times New Roman"/>
          <w:sz w:val="24"/>
          <w:szCs w:val="24"/>
        </w:rPr>
        <w:t>.</w:t>
      </w:r>
    </w:p>
    <w:p w14:paraId="7414E1EF" w14:textId="7C247203" w:rsidR="00B86AB6" w:rsidRPr="00D70319" w:rsidRDefault="0070669A" w:rsidP="0075427A">
      <w:pPr>
        <w:pStyle w:val="Odsekzoznamu"/>
        <w:numPr>
          <w:ilvl w:val="0"/>
          <w:numId w:val="39"/>
        </w:numPr>
        <w:ind w:left="709" w:hanging="709"/>
        <w:rPr>
          <w:rFonts w:ascii="Times New Roman" w:hAnsi="Times New Roman"/>
          <w:sz w:val="24"/>
          <w:szCs w:val="24"/>
        </w:rPr>
      </w:pPr>
      <w:r w:rsidRPr="00D70319">
        <w:rPr>
          <w:rFonts w:ascii="Times New Roman" w:hAnsi="Times New Roman"/>
          <w:sz w:val="24"/>
          <w:szCs w:val="24"/>
        </w:rPr>
        <w:t>Objednávateľ je povinný oznámiť</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ovi vady podľa tohto článku </w:t>
      </w:r>
      <w:r w:rsidR="008A4516" w:rsidRPr="00D70319">
        <w:rPr>
          <w:rFonts w:ascii="Times New Roman" w:hAnsi="Times New Roman"/>
          <w:sz w:val="24"/>
          <w:szCs w:val="24"/>
        </w:rPr>
        <w:t xml:space="preserve">kedykoľvek do </w:t>
      </w:r>
      <w:r w:rsidRPr="00D70319">
        <w:rPr>
          <w:rFonts w:ascii="Times New Roman" w:hAnsi="Times New Roman"/>
          <w:sz w:val="24"/>
          <w:szCs w:val="24"/>
        </w:rPr>
        <w:t xml:space="preserve">uplynutia záručnej doby podľa </w:t>
      </w:r>
      <w:r w:rsidR="007E5B76" w:rsidRPr="00D70319">
        <w:rPr>
          <w:rFonts w:ascii="Times New Roman" w:hAnsi="Times New Roman"/>
          <w:sz w:val="24"/>
          <w:szCs w:val="24"/>
        </w:rPr>
        <w:t xml:space="preserve">bodu </w:t>
      </w:r>
      <w:r w:rsidR="00612B2F">
        <w:rPr>
          <w:rFonts w:ascii="Times New Roman" w:hAnsi="Times New Roman"/>
          <w:sz w:val="24"/>
          <w:szCs w:val="24"/>
        </w:rPr>
        <w:t>8.2</w:t>
      </w:r>
      <w:r w:rsidR="007E5B76" w:rsidRPr="00D70319">
        <w:rPr>
          <w:rFonts w:ascii="Times New Roman" w:hAnsi="Times New Roman"/>
          <w:sz w:val="24"/>
          <w:szCs w:val="24"/>
        </w:rPr>
        <w:t xml:space="preserve"> Zmluvy</w:t>
      </w:r>
      <w:r w:rsidR="0003035D">
        <w:rPr>
          <w:rFonts w:ascii="Times New Roman" w:hAnsi="Times New Roman"/>
          <w:sz w:val="24"/>
          <w:szCs w:val="24"/>
        </w:rPr>
        <w:t>,</w:t>
      </w:r>
      <w:r w:rsidR="008A4516" w:rsidRPr="00D70319">
        <w:rPr>
          <w:rFonts w:ascii="Times New Roman" w:hAnsi="Times New Roman"/>
          <w:sz w:val="24"/>
          <w:szCs w:val="24"/>
        </w:rPr>
        <w:t xml:space="preserve"> a to bez </w:t>
      </w:r>
      <w:r w:rsidR="0015102E" w:rsidRPr="00D70319">
        <w:rPr>
          <w:rFonts w:ascii="Times New Roman" w:hAnsi="Times New Roman"/>
          <w:sz w:val="24"/>
          <w:szCs w:val="24"/>
        </w:rPr>
        <w:t xml:space="preserve">zbytočného odkladu po tom, </w:t>
      </w:r>
      <w:r w:rsidR="008A4516" w:rsidRPr="00D70319">
        <w:rPr>
          <w:rFonts w:ascii="Times New Roman" w:hAnsi="Times New Roman"/>
          <w:sz w:val="24"/>
          <w:szCs w:val="24"/>
        </w:rPr>
        <w:t>kedy sa Objednávateľ o nich dozvedel</w:t>
      </w:r>
      <w:r w:rsidRPr="00D70319">
        <w:rPr>
          <w:rFonts w:ascii="Times New Roman" w:hAnsi="Times New Roman"/>
          <w:sz w:val="24"/>
          <w:szCs w:val="24"/>
        </w:rPr>
        <w:t>.</w:t>
      </w:r>
      <w:r w:rsidR="00A464F3" w:rsidRPr="00D70319">
        <w:rPr>
          <w:rFonts w:ascii="Times New Roman" w:hAnsi="Times New Roman"/>
          <w:sz w:val="24"/>
          <w:szCs w:val="24"/>
        </w:rPr>
        <w:t xml:space="preserve"> </w:t>
      </w:r>
      <w:r w:rsidR="00B86AB6" w:rsidRPr="00D70319">
        <w:rPr>
          <w:rFonts w:ascii="Times New Roman" w:hAnsi="Times New Roman"/>
          <w:sz w:val="24"/>
          <w:szCs w:val="24"/>
        </w:rPr>
        <w:t xml:space="preserve">Objednávateľ je oprávnený </w:t>
      </w:r>
      <w:r w:rsidR="00B86AB6" w:rsidRPr="00D70319">
        <w:rPr>
          <w:rFonts w:ascii="Times New Roman" w:hAnsi="Times New Roman"/>
          <w:sz w:val="24"/>
          <w:szCs w:val="24"/>
        </w:rPr>
        <w:lastRenderedPageBreak/>
        <w:t>požadovať od</w:t>
      </w:r>
      <w:r w:rsidR="00C03A4F">
        <w:rPr>
          <w:rFonts w:ascii="Times New Roman" w:hAnsi="Times New Roman"/>
          <w:sz w:val="24"/>
          <w:szCs w:val="24"/>
        </w:rPr>
        <w:t xml:space="preserve"> </w:t>
      </w:r>
      <w:r w:rsidR="00271979">
        <w:rPr>
          <w:rFonts w:ascii="Times New Roman" w:hAnsi="Times New Roman"/>
          <w:sz w:val="24"/>
          <w:szCs w:val="24"/>
        </w:rPr>
        <w:t>Poskytovateľ</w:t>
      </w:r>
      <w:r w:rsidR="00B86AB6" w:rsidRPr="00D70319">
        <w:rPr>
          <w:rFonts w:ascii="Times New Roman" w:hAnsi="Times New Roman"/>
          <w:sz w:val="24"/>
          <w:szCs w:val="24"/>
        </w:rPr>
        <w:t>a b</w:t>
      </w:r>
      <w:r w:rsidR="00A464F3" w:rsidRPr="00D70319">
        <w:rPr>
          <w:rFonts w:ascii="Times New Roman" w:hAnsi="Times New Roman"/>
          <w:sz w:val="24"/>
          <w:szCs w:val="24"/>
        </w:rPr>
        <w:t xml:space="preserve">ezplatné odstránenie vady Diela alebo </w:t>
      </w:r>
      <w:r w:rsidR="00B86AB6" w:rsidRPr="00D70319">
        <w:rPr>
          <w:rFonts w:ascii="Times New Roman" w:hAnsi="Times New Roman"/>
          <w:sz w:val="24"/>
          <w:szCs w:val="24"/>
        </w:rPr>
        <w:t>jeho časti, na ktorú sa vzťahuje záruka podľa tejto Zmluvy</w:t>
      </w:r>
      <w:r w:rsidR="00C03A4F">
        <w:rPr>
          <w:rFonts w:ascii="Times New Roman" w:hAnsi="Times New Roman"/>
          <w:sz w:val="24"/>
          <w:szCs w:val="24"/>
        </w:rPr>
        <w:t xml:space="preserve"> </w:t>
      </w:r>
      <w:r w:rsidR="00B86AB6" w:rsidRPr="00D70319">
        <w:rPr>
          <w:rFonts w:ascii="Times New Roman" w:hAnsi="Times New Roman"/>
          <w:sz w:val="24"/>
          <w:szCs w:val="24"/>
        </w:rPr>
        <w:t>v lehotách podľa úrovne</w:t>
      </w:r>
      <w:r w:rsidR="007C18F4" w:rsidRPr="00D70319">
        <w:rPr>
          <w:rFonts w:ascii="Times New Roman" w:hAnsi="Times New Roman"/>
          <w:sz w:val="24"/>
          <w:szCs w:val="24"/>
        </w:rPr>
        <w:t xml:space="preserve"> vady</w:t>
      </w:r>
      <w:r w:rsidR="000062F9" w:rsidRPr="00D70319">
        <w:rPr>
          <w:rFonts w:ascii="Times New Roman" w:hAnsi="Times New Roman"/>
          <w:sz w:val="24"/>
          <w:szCs w:val="24"/>
        </w:rPr>
        <w:t xml:space="preserve"> uvedených v </w:t>
      </w:r>
      <w:r w:rsidR="00D26C7E" w:rsidRPr="00D70319">
        <w:rPr>
          <w:rFonts w:ascii="Times New Roman" w:hAnsi="Times New Roman"/>
          <w:sz w:val="24"/>
          <w:szCs w:val="24"/>
        </w:rPr>
        <w:t xml:space="preserve">Prílohe č. 5 </w:t>
      </w:r>
      <w:r w:rsidR="00B86AB6" w:rsidRPr="00D70319">
        <w:rPr>
          <w:rFonts w:ascii="Times New Roman" w:hAnsi="Times New Roman"/>
          <w:sz w:val="24"/>
          <w:szCs w:val="24"/>
        </w:rPr>
        <w:t>k tejto Zmluve</w:t>
      </w:r>
      <w:r w:rsidR="0003035D">
        <w:rPr>
          <w:rFonts w:ascii="Times New Roman" w:hAnsi="Times New Roman"/>
          <w:sz w:val="24"/>
          <w:szCs w:val="24"/>
        </w:rPr>
        <w:t>,</w:t>
      </w:r>
      <w:r w:rsidR="00B86AB6" w:rsidRPr="00D70319">
        <w:rPr>
          <w:rFonts w:ascii="Times New Roman" w:hAnsi="Times New Roman"/>
          <w:sz w:val="24"/>
          <w:szCs w:val="24"/>
        </w:rPr>
        <w:t xml:space="preserve"> ak </w:t>
      </w:r>
      <w:r w:rsidR="004F1FFD" w:rsidRPr="00D70319">
        <w:rPr>
          <w:rFonts w:ascii="Times New Roman" w:hAnsi="Times New Roman"/>
          <w:sz w:val="24"/>
          <w:szCs w:val="24"/>
        </w:rPr>
        <w:t xml:space="preserve">sa Zmluvné strany nedohodnú na </w:t>
      </w:r>
      <w:r w:rsidR="007C18F4" w:rsidRPr="00D70319">
        <w:rPr>
          <w:rFonts w:ascii="Times New Roman" w:hAnsi="Times New Roman"/>
          <w:sz w:val="24"/>
          <w:szCs w:val="24"/>
        </w:rPr>
        <w:t>osobitnej</w:t>
      </w:r>
      <w:r w:rsidR="004F1FFD" w:rsidRPr="00D70319">
        <w:rPr>
          <w:rFonts w:ascii="Times New Roman" w:hAnsi="Times New Roman"/>
          <w:sz w:val="24"/>
          <w:szCs w:val="24"/>
        </w:rPr>
        <w:t xml:space="preserve"> lehote.</w:t>
      </w:r>
      <w:r w:rsidR="00B86AB6" w:rsidRPr="00D70319">
        <w:rPr>
          <w:rFonts w:ascii="Times New Roman" w:hAnsi="Times New Roman"/>
          <w:sz w:val="24"/>
          <w:szCs w:val="24"/>
        </w:rPr>
        <w:t xml:space="preserve"> Pre </w:t>
      </w:r>
      <w:r w:rsidR="007C18F4" w:rsidRPr="00D70319">
        <w:rPr>
          <w:rFonts w:ascii="Times New Roman" w:hAnsi="Times New Roman"/>
          <w:sz w:val="24"/>
          <w:szCs w:val="24"/>
        </w:rPr>
        <w:t>odstránenie</w:t>
      </w:r>
      <w:r w:rsidR="00B86AB6" w:rsidRPr="00D70319">
        <w:rPr>
          <w:rFonts w:ascii="Times New Roman" w:hAnsi="Times New Roman"/>
          <w:sz w:val="24"/>
          <w:szCs w:val="24"/>
        </w:rPr>
        <w:t xml:space="preserve"> pochybností</w:t>
      </w:r>
      <w:r w:rsidR="007C18F4" w:rsidRPr="00D70319">
        <w:rPr>
          <w:rFonts w:ascii="Times New Roman" w:hAnsi="Times New Roman"/>
          <w:sz w:val="24"/>
          <w:szCs w:val="24"/>
        </w:rPr>
        <w:t>,</w:t>
      </w:r>
      <w:r w:rsidR="00B86AB6" w:rsidRPr="00D70319">
        <w:rPr>
          <w:rFonts w:ascii="Times New Roman" w:hAnsi="Times New Roman"/>
          <w:sz w:val="24"/>
          <w:szCs w:val="24"/>
        </w:rPr>
        <w:t xml:space="preserve"> odstránením vady sa rozumie </w:t>
      </w:r>
      <w:r w:rsidR="007C18F4" w:rsidRPr="00D70319">
        <w:rPr>
          <w:rFonts w:ascii="Times New Roman" w:hAnsi="Times New Roman"/>
          <w:sz w:val="24"/>
          <w:szCs w:val="24"/>
        </w:rPr>
        <w:t>trvalé vyriešenie vady alebo</w:t>
      </w:r>
      <w:r w:rsidR="00B86AB6" w:rsidRPr="00D70319">
        <w:rPr>
          <w:rFonts w:ascii="Times New Roman" w:hAnsi="Times New Roman"/>
          <w:sz w:val="24"/>
          <w:szCs w:val="24"/>
        </w:rPr>
        <w:t xml:space="preserve"> poskytnutie náhradného riešenia, to však len na dobu do uplynutia lehoty na trvalé vyriešenie vady v zmysle </w:t>
      </w:r>
      <w:r w:rsidR="00246ED7" w:rsidRPr="00D70319">
        <w:rPr>
          <w:rFonts w:ascii="Times New Roman" w:hAnsi="Times New Roman"/>
          <w:sz w:val="24"/>
          <w:szCs w:val="24"/>
        </w:rPr>
        <w:t xml:space="preserve">Prílohy č. 5 </w:t>
      </w:r>
      <w:r w:rsidR="00B86AB6" w:rsidRPr="00D70319">
        <w:rPr>
          <w:rFonts w:ascii="Times New Roman" w:hAnsi="Times New Roman"/>
          <w:sz w:val="24"/>
          <w:szCs w:val="24"/>
        </w:rPr>
        <w:t>tejto Zmluvy.</w:t>
      </w:r>
      <w:r w:rsidR="00C03A4F">
        <w:rPr>
          <w:rFonts w:ascii="Times New Roman" w:hAnsi="Times New Roman"/>
          <w:sz w:val="24"/>
          <w:szCs w:val="24"/>
        </w:rPr>
        <w:t xml:space="preserve"> </w:t>
      </w:r>
      <w:r w:rsidR="00271979">
        <w:rPr>
          <w:rFonts w:ascii="Times New Roman" w:hAnsi="Times New Roman"/>
          <w:sz w:val="24"/>
          <w:szCs w:val="24"/>
        </w:rPr>
        <w:t>Poskytovateľ</w:t>
      </w:r>
      <w:r w:rsidR="00F97662" w:rsidRPr="00D70319">
        <w:rPr>
          <w:rFonts w:ascii="Times New Roman" w:hAnsi="Times New Roman"/>
          <w:sz w:val="24"/>
          <w:szCs w:val="24"/>
        </w:rPr>
        <w:t xml:space="preserve"> je povinný reagovať na nahlásenú vadu v lehote </w:t>
      </w:r>
      <w:r w:rsidR="0099540C" w:rsidRPr="00D70319">
        <w:rPr>
          <w:rFonts w:ascii="Times New Roman" w:hAnsi="Times New Roman"/>
          <w:sz w:val="24"/>
          <w:szCs w:val="24"/>
        </w:rPr>
        <w:t xml:space="preserve">stanovenej </w:t>
      </w:r>
      <w:r w:rsidR="00F97662" w:rsidRPr="00D70319">
        <w:rPr>
          <w:rFonts w:ascii="Times New Roman" w:hAnsi="Times New Roman"/>
          <w:sz w:val="24"/>
          <w:szCs w:val="24"/>
        </w:rPr>
        <w:t>podľa úrovne vady v Prílohe č. 5</w:t>
      </w:r>
      <w:r w:rsidR="0099540C" w:rsidRPr="00D70319">
        <w:rPr>
          <w:rFonts w:ascii="Times New Roman" w:hAnsi="Times New Roman"/>
          <w:sz w:val="24"/>
          <w:szCs w:val="24"/>
        </w:rPr>
        <w:t>.</w:t>
      </w:r>
      <w:r w:rsidR="00C65184" w:rsidRPr="00D70319">
        <w:rPr>
          <w:rFonts w:ascii="Times New Roman" w:hAnsi="Times New Roman"/>
          <w:sz w:val="24"/>
          <w:szCs w:val="24"/>
        </w:rPr>
        <w:t xml:space="preserve"> Objednávateľ je povinný nahlásiť vady </w:t>
      </w:r>
      <w:r w:rsidR="00473054" w:rsidRPr="00D70319">
        <w:rPr>
          <w:rFonts w:ascii="Times New Roman" w:hAnsi="Times New Roman"/>
          <w:sz w:val="24"/>
          <w:szCs w:val="24"/>
        </w:rPr>
        <w:t xml:space="preserve">prostredníctvom </w:t>
      </w:r>
      <w:r w:rsidR="004E6F58" w:rsidRPr="004E6F58">
        <w:rPr>
          <w:rFonts w:ascii="Times New Roman" w:hAnsi="Times New Roman"/>
          <w:sz w:val="24"/>
          <w:szCs w:val="24"/>
        </w:rPr>
        <w:t>e-mailu Oprávnenej osobe</w:t>
      </w:r>
      <w:r w:rsidR="00473054" w:rsidRPr="00D70319">
        <w:rPr>
          <w:rFonts w:ascii="Times New Roman" w:hAnsi="Times New Roman"/>
          <w:sz w:val="24"/>
          <w:szCs w:val="24"/>
        </w:rPr>
        <w:t>.</w:t>
      </w:r>
    </w:p>
    <w:p w14:paraId="602C7526" w14:textId="1E216064" w:rsidR="00641528" w:rsidRPr="00D70319" w:rsidRDefault="00641528" w:rsidP="0075427A">
      <w:pPr>
        <w:pStyle w:val="Odsekzoznamu"/>
        <w:numPr>
          <w:ilvl w:val="0"/>
          <w:numId w:val="39"/>
        </w:numPr>
        <w:ind w:left="709" w:hanging="709"/>
        <w:rPr>
          <w:rFonts w:ascii="Times New Roman" w:hAnsi="Times New Roman"/>
          <w:sz w:val="24"/>
          <w:szCs w:val="24"/>
        </w:rPr>
      </w:pPr>
      <w:r w:rsidRPr="00D70319">
        <w:rPr>
          <w:rFonts w:ascii="Times New Roman" w:hAnsi="Times New Roman"/>
          <w:sz w:val="24"/>
          <w:szCs w:val="24"/>
        </w:rPr>
        <w:t xml:space="preserve">Objednávateľ je </w:t>
      </w:r>
      <w:r w:rsidR="00D155DB" w:rsidRPr="00D70319">
        <w:rPr>
          <w:rFonts w:ascii="Times New Roman" w:hAnsi="Times New Roman"/>
          <w:sz w:val="24"/>
          <w:szCs w:val="24"/>
        </w:rPr>
        <w:t xml:space="preserve">povinný </w:t>
      </w:r>
      <w:r w:rsidR="00246ED7" w:rsidRPr="00D70319">
        <w:rPr>
          <w:rFonts w:ascii="Times New Roman" w:hAnsi="Times New Roman"/>
          <w:sz w:val="24"/>
          <w:szCs w:val="24"/>
        </w:rPr>
        <w:t xml:space="preserve">pri </w:t>
      </w:r>
      <w:r w:rsidRPr="00D70319">
        <w:rPr>
          <w:rFonts w:ascii="Times New Roman" w:hAnsi="Times New Roman"/>
          <w:sz w:val="24"/>
          <w:szCs w:val="24"/>
        </w:rPr>
        <w:t xml:space="preserve">uplatnení vady </w:t>
      </w:r>
      <w:r w:rsidR="00246ED7" w:rsidRPr="00D70319">
        <w:rPr>
          <w:rFonts w:ascii="Times New Roman" w:hAnsi="Times New Roman"/>
          <w:sz w:val="24"/>
          <w:szCs w:val="24"/>
        </w:rPr>
        <w:t xml:space="preserve">stanoviť </w:t>
      </w:r>
      <w:r w:rsidRPr="00D70319">
        <w:rPr>
          <w:rFonts w:ascii="Times New Roman" w:hAnsi="Times New Roman"/>
          <w:sz w:val="24"/>
          <w:szCs w:val="24"/>
        </w:rPr>
        <w:t>úroveň vady</w:t>
      </w:r>
      <w:r w:rsidR="003347E3" w:rsidRPr="00D70319">
        <w:rPr>
          <w:rFonts w:ascii="Times New Roman" w:hAnsi="Times New Roman"/>
          <w:sz w:val="24"/>
          <w:szCs w:val="24"/>
        </w:rPr>
        <w:t>.</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 </w:t>
      </w:r>
      <w:r w:rsidR="003347E3" w:rsidRPr="00D70319">
        <w:rPr>
          <w:rFonts w:ascii="Times New Roman" w:hAnsi="Times New Roman"/>
          <w:sz w:val="24"/>
          <w:szCs w:val="24"/>
        </w:rPr>
        <w:t>posúdi</w:t>
      </w:r>
      <w:r w:rsidRPr="00D70319">
        <w:rPr>
          <w:rFonts w:ascii="Times New Roman" w:hAnsi="Times New Roman"/>
          <w:sz w:val="24"/>
          <w:szCs w:val="24"/>
        </w:rPr>
        <w:t xml:space="preserve"> správnosť ka</w:t>
      </w:r>
      <w:r w:rsidR="003347E3" w:rsidRPr="00D70319">
        <w:rPr>
          <w:rFonts w:ascii="Times New Roman" w:hAnsi="Times New Roman"/>
          <w:sz w:val="24"/>
          <w:szCs w:val="24"/>
        </w:rPr>
        <w:t>tegorizácie vady Objednávateľom a v prípade</w:t>
      </w:r>
      <w:r w:rsidRPr="00D70319">
        <w:rPr>
          <w:rFonts w:ascii="Times New Roman" w:hAnsi="Times New Roman"/>
          <w:sz w:val="24"/>
          <w:szCs w:val="24"/>
        </w:rPr>
        <w:t xml:space="preserve"> nesprávnej kategorizácie vady Objednávateľom je</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 oprávnený odôvodnene odmietnuť kategorizáciu vady Objednávateľom</w:t>
      </w:r>
      <w:r w:rsidR="00C71993" w:rsidRPr="00D70319">
        <w:rPr>
          <w:rFonts w:ascii="Times New Roman" w:hAnsi="Times New Roman"/>
          <w:sz w:val="24"/>
          <w:szCs w:val="24"/>
        </w:rPr>
        <w:t xml:space="preserve"> a určiť správnu </w:t>
      </w:r>
      <w:r w:rsidR="0099540C" w:rsidRPr="00D70319">
        <w:rPr>
          <w:rFonts w:ascii="Times New Roman" w:hAnsi="Times New Roman"/>
          <w:sz w:val="24"/>
          <w:szCs w:val="24"/>
        </w:rPr>
        <w:t>úroveň</w:t>
      </w:r>
      <w:r w:rsidR="00C71993" w:rsidRPr="00D70319">
        <w:rPr>
          <w:rFonts w:ascii="Times New Roman" w:hAnsi="Times New Roman"/>
          <w:sz w:val="24"/>
          <w:szCs w:val="24"/>
        </w:rPr>
        <w:t xml:space="preserve"> vady</w:t>
      </w:r>
      <w:r w:rsidRPr="00D70319">
        <w:rPr>
          <w:rFonts w:ascii="Times New Roman" w:hAnsi="Times New Roman"/>
          <w:sz w:val="24"/>
          <w:szCs w:val="24"/>
        </w:rPr>
        <w:t xml:space="preserve">. </w:t>
      </w:r>
      <w:r w:rsidR="00246ED7" w:rsidRPr="00D70319">
        <w:rPr>
          <w:rFonts w:ascii="Times New Roman" w:hAnsi="Times New Roman"/>
          <w:sz w:val="24"/>
          <w:szCs w:val="24"/>
        </w:rPr>
        <w:t>Do tej doby je však povinný reagovať na nahlásenú vadu tak, ako zodpovedá kategórií určenej Objednávateľom.</w:t>
      </w:r>
      <w:r w:rsidR="00C03A4F">
        <w:rPr>
          <w:rFonts w:ascii="Times New Roman" w:hAnsi="Times New Roman"/>
          <w:sz w:val="24"/>
          <w:szCs w:val="24"/>
        </w:rPr>
        <w:t xml:space="preserve"> </w:t>
      </w:r>
      <w:r w:rsidR="00271979">
        <w:rPr>
          <w:rFonts w:ascii="Times New Roman" w:hAnsi="Times New Roman"/>
          <w:sz w:val="24"/>
          <w:szCs w:val="24"/>
        </w:rPr>
        <w:t>Poskytovateľ</w:t>
      </w:r>
      <w:r w:rsidR="00C71993" w:rsidRPr="00D70319">
        <w:rPr>
          <w:rFonts w:ascii="Times New Roman" w:hAnsi="Times New Roman"/>
          <w:sz w:val="24"/>
          <w:szCs w:val="24"/>
        </w:rPr>
        <w:t xml:space="preserve"> je povinný </w:t>
      </w:r>
      <w:r w:rsidR="00781268" w:rsidRPr="00D70319">
        <w:rPr>
          <w:rFonts w:ascii="Times New Roman" w:hAnsi="Times New Roman"/>
          <w:sz w:val="24"/>
          <w:szCs w:val="24"/>
        </w:rPr>
        <w:t>bez zbytočného odkladu</w:t>
      </w:r>
      <w:r w:rsidR="00953728" w:rsidRPr="00D70319">
        <w:rPr>
          <w:rFonts w:ascii="Times New Roman" w:hAnsi="Times New Roman"/>
          <w:sz w:val="24"/>
          <w:szCs w:val="24"/>
        </w:rPr>
        <w:t xml:space="preserve"> </w:t>
      </w:r>
      <w:r w:rsidR="00C71993" w:rsidRPr="00D70319">
        <w:rPr>
          <w:rFonts w:ascii="Times New Roman" w:hAnsi="Times New Roman"/>
          <w:sz w:val="24"/>
          <w:szCs w:val="24"/>
        </w:rPr>
        <w:t>potvrdiť</w:t>
      </w:r>
      <w:r w:rsidRPr="00D70319">
        <w:rPr>
          <w:rFonts w:ascii="Times New Roman" w:hAnsi="Times New Roman"/>
          <w:sz w:val="24"/>
          <w:szCs w:val="24"/>
        </w:rPr>
        <w:t xml:space="preserve"> </w:t>
      </w:r>
      <w:r w:rsidR="00C71993" w:rsidRPr="00D70319">
        <w:rPr>
          <w:rFonts w:ascii="Times New Roman" w:hAnsi="Times New Roman"/>
          <w:sz w:val="24"/>
          <w:szCs w:val="24"/>
        </w:rPr>
        <w:t xml:space="preserve">prijatie nahlásenej vady </w:t>
      </w:r>
      <w:r w:rsidRPr="00D70319">
        <w:rPr>
          <w:rFonts w:ascii="Times New Roman" w:hAnsi="Times New Roman"/>
          <w:sz w:val="24"/>
          <w:szCs w:val="24"/>
        </w:rPr>
        <w:t xml:space="preserve">Objednávateľovi </w:t>
      </w:r>
      <w:r w:rsidR="005445D4" w:rsidRPr="00D70319">
        <w:rPr>
          <w:rFonts w:ascii="Times New Roman" w:hAnsi="Times New Roman"/>
          <w:sz w:val="24"/>
          <w:szCs w:val="24"/>
        </w:rPr>
        <w:t xml:space="preserve">prostredníctvom </w:t>
      </w:r>
      <w:r w:rsidR="00241D5D" w:rsidRPr="00D70319">
        <w:rPr>
          <w:rFonts w:ascii="Times New Roman" w:hAnsi="Times New Roman"/>
          <w:sz w:val="24"/>
          <w:szCs w:val="24"/>
        </w:rPr>
        <w:t>e-mailom</w:t>
      </w:r>
      <w:r w:rsidR="005445D4" w:rsidRPr="00D70319">
        <w:rPr>
          <w:rFonts w:ascii="Times New Roman" w:hAnsi="Times New Roman"/>
          <w:sz w:val="24"/>
          <w:szCs w:val="24"/>
        </w:rPr>
        <w:t xml:space="preserve"> </w:t>
      </w:r>
      <w:r w:rsidR="00612B2F" w:rsidRPr="00D70319">
        <w:rPr>
          <w:rFonts w:ascii="Times New Roman" w:hAnsi="Times New Roman"/>
          <w:sz w:val="24"/>
          <w:szCs w:val="24"/>
        </w:rPr>
        <w:t>Oprávnenej</w:t>
      </w:r>
      <w:r w:rsidR="005445D4" w:rsidRPr="00D70319">
        <w:rPr>
          <w:rFonts w:ascii="Times New Roman" w:hAnsi="Times New Roman"/>
          <w:sz w:val="24"/>
          <w:szCs w:val="24"/>
        </w:rPr>
        <w:t xml:space="preserve"> osobe</w:t>
      </w:r>
      <w:r w:rsidR="00241D5D" w:rsidRPr="00D70319">
        <w:rPr>
          <w:rFonts w:ascii="Times New Roman" w:hAnsi="Times New Roman"/>
          <w:sz w:val="24"/>
          <w:szCs w:val="24"/>
        </w:rPr>
        <w:t xml:space="preserve"> </w:t>
      </w:r>
      <w:r w:rsidRPr="00D70319">
        <w:rPr>
          <w:rFonts w:ascii="Times New Roman" w:hAnsi="Times New Roman"/>
          <w:sz w:val="24"/>
          <w:szCs w:val="24"/>
        </w:rPr>
        <w:t>a reklamovanú vadu bezplatne v stanovenej lehote</w:t>
      </w:r>
      <w:r w:rsidR="004E6F58" w:rsidRPr="004E6F58">
        <w:rPr>
          <w:rFonts w:ascii="Times New Roman" w:hAnsi="Times New Roman"/>
          <w:sz w:val="24"/>
          <w:szCs w:val="24"/>
          <w:lang w:eastAsia="en-US"/>
        </w:rPr>
        <w:t xml:space="preserve"> </w:t>
      </w:r>
      <w:r w:rsidR="004E6F58" w:rsidRPr="004E6F58">
        <w:rPr>
          <w:rFonts w:ascii="Times New Roman" w:hAnsi="Times New Roman"/>
          <w:sz w:val="24"/>
          <w:szCs w:val="24"/>
        </w:rPr>
        <w:t xml:space="preserve">podľa prílohy č. 5 </w:t>
      </w:r>
      <w:r w:rsidR="004E6F58">
        <w:rPr>
          <w:rFonts w:ascii="Times New Roman" w:hAnsi="Times New Roman"/>
          <w:sz w:val="24"/>
          <w:szCs w:val="24"/>
        </w:rPr>
        <w:t>alebo</w:t>
      </w:r>
      <w:r w:rsidR="004E6F58" w:rsidRPr="004E6F58">
        <w:rPr>
          <w:rFonts w:ascii="Times New Roman" w:hAnsi="Times New Roman"/>
          <w:sz w:val="24"/>
          <w:szCs w:val="24"/>
        </w:rPr>
        <w:t xml:space="preserve"> v stanovenej lehote </w:t>
      </w:r>
      <w:r w:rsidR="004E6F58" w:rsidRPr="00AA05F7">
        <w:rPr>
          <w:rFonts w:ascii="Times New Roman" w:hAnsi="Times New Roman"/>
          <w:sz w:val="24"/>
          <w:szCs w:val="24"/>
        </w:rPr>
        <w:t>platnej Servisnej</w:t>
      </w:r>
      <w:r w:rsidR="004E6F58" w:rsidRPr="004E6F58">
        <w:rPr>
          <w:rFonts w:ascii="Times New Roman" w:hAnsi="Times New Roman"/>
          <w:sz w:val="24"/>
          <w:szCs w:val="24"/>
        </w:rPr>
        <w:t xml:space="preserve"> zmluvy</w:t>
      </w:r>
      <w:r w:rsidR="00241D5D" w:rsidRPr="00D70319">
        <w:rPr>
          <w:rFonts w:ascii="Times New Roman" w:hAnsi="Times New Roman"/>
          <w:sz w:val="24"/>
          <w:szCs w:val="24"/>
        </w:rPr>
        <w:t xml:space="preserve"> </w:t>
      </w:r>
      <w:r w:rsidRPr="00D70319">
        <w:rPr>
          <w:rFonts w:ascii="Times New Roman" w:hAnsi="Times New Roman"/>
          <w:sz w:val="24"/>
          <w:szCs w:val="24"/>
        </w:rPr>
        <w:t xml:space="preserve">v súlade s týmto </w:t>
      </w:r>
      <w:r w:rsidR="00241D5D" w:rsidRPr="00D70319">
        <w:rPr>
          <w:rFonts w:ascii="Times New Roman" w:hAnsi="Times New Roman"/>
          <w:sz w:val="24"/>
          <w:szCs w:val="24"/>
        </w:rPr>
        <w:t>článkom Zmluvy</w:t>
      </w:r>
      <w:r w:rsidR="00C03A4F">
        <w:rPr>
          <w:rFonts w:ascii="Times New Roman" w:hAnsi="Times New Roman"/>
          <w:sz w:val="24"/>
          <w:szCs w:val="24"/>
        </w:rPr>
        <w:t xml:space="preserve"> </w:t>
      </w:r>
      <w:r w:rsidRPr="00D70319">
        <w:rPr>
          <w:rFonts w:ascii="Times New Roman" w:hAnsi="Times New Roman"/>
          <w:sz w:val="24"/>
          <w:szCs w:val="24"/>
        </w:rPr>
        <w:t>na svoje náklady odstráni</w:t>
      </w:r>
      <w:r w:rsidR="00241D5D" w:rsidRPr="00D70319">
        <w:rPr>
          <w:rFonts w:ascii="Times New Roman" w:hAnsi="Times New Roman"/>
          <w:sz w:val="24"/>
          <w:szCs w:val="24"/>
        </w:rPr>
        <w:t>ť</w:t>
      </w:r>
      <w:r w:rsidRPr="00D70319">
        <w:rPr>
          <w:rFonts w:ascii="Times New Roman" w:hAnsi="Times New Roman"/>
          <w:sz w:val="24"/>
          <w:szCs w:val="24"/>
        </w:rPr>
        <w:t>.</w:t>
      </w:r>
    </w:p>
    <w:p w14:paraId="24971F3A" w14:textId="77777777" w:rsidR="000D2229" w:rsidRPr="00D70319" w:rsidRDefault="00573303" w:rsidP="0075427A">
      <w:pPr>
        <w:pStyle w:val="Odsekzoznamu"/>
        <w:numPr>
          <w:ilvl w:val="0"/>
          <w:numId w:val="39"/>
        </w:numPr>
        <w:ind w:left="709" w:hanging="709"/>
        <w:rPr>
          <w:rFonts w:ascii="Times New Roman" w:hAnsi="Times New Roman"/>
          <w:sz w:val="24"/>
          <w:szCs w:val="24"/>
        </w:rPr>
      </w:pPr>
      <w:r w:rsidRPr="00D70319">
        <w:rPr>
          <w:rFonts w:ascii="Times New Roman" w:hAnsi="Times New Roman"/>
          <w:sz w:val="24"/>
          <w:szCs w:val="24"/>
        </w:rPr>
        <w:t>Zmluvné strany sa zaväzujú potvrdiť odstránenie vady v zápisnici o odstránení vady podpísanej</w:t>
      </w:r>
      <w:r w:rsidR="00264CBD" w:rsidRPr="00D70319">
        <w:rPr>
          <w:rFonts w:ascii="Times New Roman" w:hAnsi="Times New Roman"/>
          <w:sz w:val="24"/>
          <w:szCs w:val="24"/>
        </w:rPr>
        <w:t xml:space="preserve"> oboma Zmluvnými stranami</w:t>
      </w:r>
      <w:r w:rsidRPr="00D70319">
        <w:rPr>
          <w:rFonts w:ascii="Times New Roman" w:hAnsi="Times New Roman"/>
          <w:sz w:val="24"/>
          <w:szCs w:val="24"/>
        </w:rPr>
        <w:t>, v ktorej uvedú aj predmet vady, spôsob a čas jej odstránenia</w:t>
      </w:r>
      <w:r w:rsidR="00264CBD" w:rsidRPr="00D70319">
        <w:rPr>
          <w:rFonts w:ascii="Times New Roman" w:hAnsi="Times New Roman"/>
          <w:sz w:val="24"/>
          <w:szCs w:val="24"/>
        </w:rPr>
        <w:t>.</w:t>
      </w:r>
    </w:p>
    <w:p w14:paraId="5495C78A" w14:textId="77777777" w:rsidR="00722D15" w:rsidRPr="00D70319" w:rsidRDefault="00722D15" w:rsidP="0075427A">
      <w:pPr>
        <w:pStyle w:val="Odsekzoznamu"/>
        <w:numPr>
          <w:ilvl w:val="0"/>
          <w:numId w:val="39"/>
        </w:numPr>
        <w:ind w:left="709" w:hanging="709"/>
        <w:rPr>
          <w:rFonts w:ascii="Times New Roman" w:hAnsi="Times New Roman"/>
          <w:sz w:val="24"/>
          <w:szCs w:val="24"/>
        </w:rPr>
      </w:pPr>
      <w:r w:rsidRPr="00D70319">
        <w:rPr>
          <w:rFonts w:ascii="Times New Roman" w:hAnsi="Times New Roman"/>
          <w:sz w:val="24"/>
          <w:szCs w:val="24"/>
        </w:rPr>
        <w:t>V</w:t>
      </w:r>
      <w:r w:rsidR="00F466B5" w:rsidRPr="00D70319">
        <w:rPr>
          <w:rFonts w:ascii="Times New Roman" w:hAnsi="Times New Roman"/>
          <w:sz w:val="24"/>
          <w:szCs w:val="24"/>
        </w:rPr>
        <w:t> </w:t>
      </w:r>
      <w:r w:rsidRPr="00D70319">
        <w:rPr>
          <w:rFonts w:ascii="Times New Roman" w:hAnsi="Times New Roman"/>
          <w:sz w:val="24"/>
          <w:szCs w:val="24"/>
        </w:rPr>
        <w:t>prípade</w:t>
      </w:r>
      <w:r w:rsidR="00F466B5" w:rsidRPr="00D70319">
        <w:rPr>
          <w:rFonts w:ascii="Times New Roman" w:hAnsi="Times New Roman"/>
          <w:sz w:val="24"/>
          <w:szCs w:val="24"/>
        </w:rPr>
        <w:t>,</w:t>
      </w:r>
      <w:r w:rsidRPr="00D70319">
        <w:rPr>
          <w:rFonts w:ascii="Times New Roman" w:hAnsi="Times New Roman"/>
          <w:sz w:val="24"/>
          <w:szCs w:val="24"/>
        </w:rPr>
        <w:t xml:space="preserve"> ak nedôjde k odstráneniu vady podľa jej úrovne v stanovenej lehote a nejde o konanie v súlade s bodom </w:t>
      </w:r>
      <w:r w:rsidR="00612B2F">
        <w:rPr>
          <w:rFonts w:ascii="Times New Roman" w:hAnsi="Times New Roman"/>
          <w:sz w:val="24"/>
          <w:szCs w:val="24"/>
        </w:rPr>
        <w:t>8</w:t>
      </w:r>
      <w:r w:rsidRPr="00D70319">
        <w:rPr>
          <w:rFonts w:ascii="Times New Roman" w:hAnsi="Times New Roman"/>
          <w:sz w:val="24"/>
          <w:szCs w:val="24"/>
        </w:rPr>
        <w:t>.</w:t>
      </w:r>
      <w:r w:rsidR="00F466B5" w:rsidRPr="00D70319">
        <w:rPr>
          <w:rFonts w:ascii="Times New Roman" w:hAnsi="Times New Roman"/>
          <w:sz w:val="24"/>
          <w:szCs w:val="24"/>
        </w:rPr>
        <w:t xml:space="preserve">6 </w:t>
      </w:r>
      <w:r w:rsidRPr="00D70319">
        <w:rPr>
          <w:rFonts w:ascii="Times New Roman" w:hAnsi="Times New Roman"/>
          <w:sz w:val="24"/>
          <w:szCs w:val="24"/>
        </w:rPr>
        <w:t>Zmluvy,</w:t>
      </w:r>
      <w:r w:rsidR="001D1EF9" w:rsidRPr="00D70319">
        <w:rPr>
          <w:rFonts w:ascii="Times New Roman" w:hAnsi="Times New Roman"/>
          <w:sz w:val="24"/>
          <w:szCs w:val="24"/>
        </w:rPr>
        <w:t xml:space="preserve"> vzniká v súlade s čl. </w:t>
      </w:r>
      <w:r w:rsidR="000A4A82">
        <w:rPr>
          <w:rFonts w:ascii="Times New Roman" w:hAnsi="Times New Roman"/>
          <w:sz w:val="24"/>
          <w:szCs w:val="24"/>
        </w:rPr>
        <w:t>19</w:t>
      </w:r>
      <w:r w:rsidR="001D1EF9" w:rsidRPr="00D70319">
        <w:rPr>
          <w:rFonts w:ascii="Times New Roman" w:hAnsi="Times New Roman"/>
          <w:sz w:val="24"/>
          <w:szCs w:val="24"/>
        </w:rPr>
        <w:t xml:space="preserve"> Objednávateľovi nárok na zmluvnú pokutu.</w:t>
      </w:r>
      <w:r w:rsidR="00ED7EE6" w:rsidRPr="00D70319">
        <w:rPr>
          <w:rFonts w:ascii="Times New Roman" w:hAnsi="Times New Roman"/>
          <w:sz w:val="24"/>
          <w:szCs w:val="24"/>
        </w:rPr>
        <w:t xml:space="preserve"> Zároveň ide o</w:t>
      </w:r>
      <w:r w:rsidRPr="00D70319">
        <w:rPr>
          <w:rFonts w:ascii="Times New Roman" w:hAnsi="Times New Roman"/>
          <w:sz w:val="24"/>
          <w:szCs w:val="24"/>
        </w:rPr>
        <w:t xml:space="preserve"> také konanie</w:t>
      </w:r>
      <w:r w:rsidR="00ED7EE6" w:rsidRPr="00D70319">
        <w:rPr>
          <w:rFonts w:ascii="Times New Roman" w:hAnsi="Times New Roman"/>
          <w:sz w:val="24"/>
          <w:szCs w:val="24"/>
        </w:rPr>
        <w:t>, ktoré</w:t>
      </w:r>
      <w:r w:rsidRPr="00D70319">
        <w:rPr>
          <w:rFonts w:ascii="Times New Roman" w:hAnsi="Times New Roman"/>
          <w:sz w:val="24"/>
          <w:szCs w:val="24"/>
        </w:rPr>
        <w:t xml:space="preserve"> je podstatným porušením Zmluvy</w:t>
      </w:r>
      <w:r w:rsidR="004E495E">
        <w:rPr>
          <w:rFonts w:ascii="Times New Roman" w:hAnsi="Times New Roman"/>
          <w:sz w:val="24"/>
          <w:szCs w:val="24"/>
        </w:rPr>
        <w:t>.</w:t>
      </w:r>
    </w:p>
    <w:p w14:paraId="1114E050" w14:textId="77777777" w:rsidR="008A6C5E" w:rsidRPr="00D70319" w:rsidRDefault="008A6C5E" w:rsidP="00622072">
      <w:pPr>
        <w:spacing w:after="0"/>
        <w:jc w:val="center"/>
        <w:rPr>
          <w:b/>
        </w:rPr>
      </w:pPr>
      <w:bookmarkStart w:id="32" w:name="_Ref516686527"/>
      <w:bookmarkStart w:id="33" w:name="_Toc34423554"/>
      <w:r w:rsidRPr="00D70319">
        <w:rPr>
          <w:b/>
        </w:rPr>
        <w:t>Článok 9</w:t>
      </w:r>
    </w:p>
    <w:p w14:paraId="68EE151B" w14:textId="1D7F09D0" w:rsidR="00AE083A" w:rsidRDefault="00AE083A" w:rsidP="0063737E">
      <w:pPr>
        <w:jc w:val="center"/>
        <w:rPr>
          <w:b/>
        </w:rPr>
      </w:pPr>
      <w:r w:rsidRPr="00D70319">
        <w:rPr>
          <w:b/>
        </w:rPr>
        <w:t>CENA</w:t>
      </w:r>
      <w:bookmarkEnd w:id="14"/>
      <w:r w:rsidR="007668C8" w:rsidRPr="00D70319">
        <w:rPr>
          <w:b/>
        </w:rPr>
        <w:t xml:space="preserve"> A PLATOBNÉ PODMIENKY</w:t>
      </w:r>
      <w:bookmarkEnd w:id="32"/>
      <w:bookmarkEnd w:id="33"/>
    </w:p>
    <w:p w14:paraId="10ACA7EB" w14:textId="77777777" w:rsidR="00FE082C" w:rsidRPr="00324220" w:rsidRDefault="0059180F" w:rsidP="0075427A">
      <w:pPr>
        <w:pStyle w:val="Odsekzoznamu"/>
        <w:numPr>
          <w:ilvl w:val="0"/>
          <w:numId w:val="40"/>
        </w:numPr>
        <w:ind w:left="709" w:hanging="709"/>
        <w:rPr>
          <w:rFonts w:ascii="Times New Roman" w:hAnsi="Times New Roman"/>
          <w:sz w:val="24"/>
          <w:szCs w:val="24"/>
        </w:rPr>
      </w:pPr>
      <w:bookmarkStart w:id="34" w:name="_Ref518397661"/>
      <w:bookmarkStart w:id="35" w:name="_Ref516662878"/>
      <w:r w:rsidRPr="00D70319">
        <w:rPr>
          <w:rFonts w:ascii="Times New Roman" w:hAnsi="Times New Roman"/>
          <w:sz w:val="24"/>
          <w:szCs w:val="24"/>
        </w:rPr>
        <w:t>Objednávateľ je povinný zaplatiť</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ovi </w:t>
      </w:r>
      <w:r w:rsidR="006F1E2E" w:rsidRPr="00D70319">
        <w:rPr>
          <w:rFonts w:ascii="Times New Roman" w:hAnsi="Times New Roman"/>
          <w:sz w:val="24"/>
          <w:szCs w:val="24"/>
        </w:rPr>
        <w:t xml:space="preserve">za </w:t>
      </w:r>
      <w:r w:rsidR="00696E2F" w:rsidRPr="00D70319">
        <w:rPr>
          <w:rFonts w:ascii="Times New Roman" w:hAnsi="Times New Roman"/>
          <w:sz w:val="24"/>
          <w:szCs w:val="24"/>
        </w:rPr>
        <w:t xml:space="preserve">riadne </w:t>
      </w:r>
      <w:r w:rsidR="00D844E3" w:rsidRPr="00D70319">
        <w:rPr>
          <w:rFonts w:ascii="Times New Roman" w:hAnsi="Times New Roman"/>
          <w:sz w:val="24"/>
          <w:szCs w:val="24"/>
        </w:rPr>
        <w:t>vykonanie Diela</w:t>
      </w:r>
      <w:r w:rsidR="0000360C" w:rsidRPr="00D70319">
        <w:rPr>
          <w:rFonts w:ascii="Times New Roman" w:hAnsi="Times New Roman"/>
          <w:sz w:val="24"/>
          <w:szCs w:val="24"/>
        </w:rPr>
        <w:t xml:space="preserve"> </w:t>
      </w:r>
      <w:r w:rsidR="00FE082C" w:rsidRPr="00D70319">
        <w:rPr>
          <w:rFonts w:ascii="Times New Roman" w:hAnsi="Times New Roman"/>
          <w:sz w:val="24"/>
          <w:szCs w:val="24"/>
        </w:rPr>
        <w:t>na základe</w:t>
      </w:r>
      <w:r w:rsidR="0000360C" w:rsidRPr="00D70319">
        <w:rPr>
          <w:rFonts w:ascii="Times New Roman" w:hAnsi="Times New Roman"/>
          <w:sz w:val="24"/>
          <w:szCs w:val="24"/>
        </w:rPr>
        <w:t xml:space="preserve"> tejto Zmluvy</w:t>
      </w:r>
      <w:r w:rsidR="00C03A4F">
        <w:rPr>
          <w:rFonts w:ascii="Times New Roman" w:hAnsi="Times New Roman"/>
          <w:sz w:val="24"/>
          <w:szCs w:val="24"/>
        </w:rPr>
        <w:t xml:space="preserve"> </w:t>
      </w:r>
      <w:r w:rsidR="006F1E2E" w:rsidRPr="00D70319">
        <w:rPr>
          <w:rFonts w:ascii="Times New Roman" w:hAnsi="Times New Roman"/>
          <w:sz w:val="24"/>
          <w:szCs w:val="24"/>
        </w:rPr>
        <w:t>cenu dojednanú v zmysle zákona č. 18/1996 Z. z. o cenách v znení neskorších predpisov</w:t>
      </w:r>
      <w:r w:rsidR="00FE082C" w:rsidRPr="00D70319">
        <w:rPr>
          <w:rFonts w:ascii="Times New Roman" w:hAnsi="Times New Roman"/>
          <w:sz w:val="24"/>
          <w:szCs w:val="24"/>
        </w:rPr>
        <w:t xml:space="preserve"> </w:t>
      </w:r>
      <w:bookmarkEnd w:id="34"/>
      <w:r w:rsidR="009B1270" w:rsidRPr="00D70319">
        <w:rPr>
          <w:rFonts w:ascii="Times New Roman" w:hAnsi="Times New Roman"/>
          <w:sz w:val="24"/>
          <w:szCs w:val="24"/>
        </w:rPr>
        <w:t xml:space="preserve">v celkovej </w:t>
      </w:r>
      <w:r w:rsidR="009B1270" w:rsidRPr="00324220">
        <w:rPr>
          <w:rFonts w:ascii="Times New Roman" w:hAnsi="Times New Roman"/>
          <w:sz w:val="24"/>
          <w:szCs w:val="24"/>
        </w:rPr>
        <w:t xml:space="preserve">sume </w:t>
      </w:r>
      <w:r w:rsidR="006664BC" w:rsidRPr="00324220">
        <w:rPr>
          <w:rFonts w:ascii="Times New Roman" w:hAnsi="Times New Roman"/>
          <w:sz w:val="24"/>
          <w:szCs w:val="24"/>
        </w:rPr>
        <w:t>[●]</w:t>
      </w:r>
      <w:r w:rsidR="009B1270" w:rsidRPr="00324220">
        <w:rPr>
          <w:rFonts w:ascii="Times New Roman" w:hAnsi="Times New Roman"/>
          <w:sz w:val="24"/>
          <w:szCs w:val="24"/>
        </w:rPr>
        <w:t xml:space="preserve"> EUR (slovom: </w:t>
      </w:r>
      <w:r w:rsidR="006664BC" w:rsidRPr="00324220">
        <w:rPr>
          <w:rFonts w:ascii="Times New Roman" w:hAnsi="Times New Roman"/>
          <w:sz w:val="24"/>
          <w:szCs w:val="24"/>
        </w:rPr>
        <w:t>[●]</w:t>
      </w:r>
      <w:r w:rsidR="009B1270" w:rsidRPr="00324220">
        <w:rPr>
          <w:rFonts w:ascii="Times New Roman" w:hAnsi="Times New Roman"/>
          <w:sz w:val="24"/>
          <w:szCs w:val="24"/>
        </w:rPr>
        <w:t xml:space="preserve"> eur) bez DPH. </w:t>
      </w:r>
    </w:p>
    <w:bookmarkEnd w:id="35"/>
    <w:p w14:paraId="4AB2A68E" w14:textId="77777777" w:rsidR="008762F4" w:rsidRPr="00324220" w:rsidRDefault="008762F4"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t>Cena za Dielo sa skladá z cien za jednotlivé čiastkové plnenia v súlade s</w:t>
      </w:r>
      <w:r w:rsidR="009B1270" w:rsidRPr="00324220">
        <w:rPr>
          <w:rFonts w:ascii="Times New Roman" w:hAnsi="Times New Roman"/>
          <w:sz w:val="24"/>
          <w:szCs w:val="24"/>
        </w:rPr>
        <w:t xml:space="preserve"> detailným </w:t>
      </w:r>
      <w:r w:rsidRPr="00324220">
        <w:rPr>
          <w:rFonts w:ascii="Times New Roman" w:hAnsi="Times New Roman"/>
          <w:sz w:val="24"/>
          <w:szCs w:val="24"/>
        </w:rPr>
        <w:t>ro</w:t>
      </w:r>
      <w:r w:rsidR="006E1048" w:rsidRPr="00324220">
        <w:rPr>
          <w:rFonts w:ascii="Times New Roman" w:hAnsi="Times New Roman"/>
          <w:sz w:val="24"/>
          <w:szCs w:val="24"/>
        </w:rPr>
        <w:t xml:space="preserve">zpočtom, ktorý tvorí </w:t>
      </w:r>
      <w:r w:rsidR="00682741" w:rsidRPr="00324220">
        <w:rPr>
          <w:rFonts w:ascii="Times New Roman" w:hAnsi="Times New Roman"/>
          <w:sz w:val="24"/>
          <w:szCs w:val="24"/>
        </w:rPr>
        <w:t>Prílohu č. 3</w:t>
      </w:r>
      <w:r w:rsidR="006E1048" w:rsidRPr="00324220">
        <w:rPr>
          <w:rFonts w:ascii="Times New Roman" w:hAnsi="Times New Roman"/>
          <w:sz w:val="24"/>
          <w:szCs w:val="24"/>
        </w:rPr>
        <w:t xml:space="preserve"> </w:t>
      </w:r>
      <w:r w:rsidRPr="00324220">
        <w:rPr>
          <w:rFonts w:ascii="Times New Roman" w:hAnsi="Times New Roman"/>
          <w:sz w:val="24"/>
          <w:szCs w:val="24"/>
        </w:rPr>
        <w:t>tejto Zmluvy</w:t>
      </w:r>
      <w:r w:rsidR="004E495E" w:rsidRPr="00324220">
        <w:rPr>
          <w:rFonts w:ascii="Times New Roman" w:hAnsi="Times New Roman"/>
          <w:sz w:val="24"/>
          <w:szCs w:val="24"/>
        </w:rPr>
        <w:t>.</w:t>
      </w:r>
    </w:p>
    <w:p w14:paraId="42AC7AAA" w14:textId="77777777" w:rsidR="00C22869" w:rsidRPr="00324220" w:rsidRDefault="00A610CE"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t>Objednávateľ sa zaväzuje uhradiť cenu</w:t>
      </w:r>
      <w:r w:rsidR="002D16F6" w:rsidRPr="00324220">
        <w:rPr>
          <w:rFonts w:ascii="Times New Roman" w:hAnsi="Times New Roman"/>
          <w:sz w:val="24"/>
          <w:szCs w:val="24"/>
        </w:rPr>
        <w:t xml:space="preserve"> za </w:t>
      </w:r>
      <w:r w:rsidR="008762F4" w:rsidRPr="00324220">
        <w:rPr>
          <w:rFonts w:ascii="Times New Roman" w:hAnsi="Times New Roman"/>
          <w:sz w:val="24"/>
          <w:szCs w:val="24"/>
        </w:rPr>
        <w:t>Dielo</w:t>
      </w:r>
      <w:r w:rsidRPr="00324220">
        <w:rPr>
          <w:rFonts w:ascii="Times New Roman" w:hAnsi="Times New Roman"/>
          <w:sz w:val="24"/>
          <w:szCs w:val="24"/>
        </w:rPr>
        <w:t>, ku ktorej bude pripočítaná DPH v zmysle platných právnych predpisov.</w:t>
      </w:r>
    </w:p>
    <w:p w14:paraId="6DEAA6DE" w14:textId="07DD45E9" w:rsidR="009B1270" w:rsidRPr="00324220" w:rsidRDefault="009B1270"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t>Cena za Dielo predstavuje odplatu za splnenie všetkých zmluvných záväzkov</w:t>
      </w:r>
      <w:r w:rsidR="00C03A4F" w:rsidRPr="00324220">
        <w:rPr>
          <w:rFonts w:ascii="Times New Roman" w:hAnsi="Times New Roman"/>
          <w:sz w:val="24"/>
          <w:szCs w:val="24"/>
        </w:rPr>
        <w:t xml:space="preserve"> </w:t>
      </w:r>
      <w:r w:rsidR="00271979" w:rsidRPr="00324220">
        <w:rPr>
          <w:rFonts w:ascii="Times New Roman" w:hAnsi="Times New Roman"/>
          <w:sz w:val="24"/>
          <w:szCs w:val="24"/>
        </w:rPr>
        <w:t>Poskytovateľ</w:t>
      </w:r>
      <w:r w:rsidRPr="00324220">
        <w:rPr>
          <w:rFonts w:ascii="Times New Roman" w:hAnsi="Times New Roman"/>
          <w:sz w:val="24"/>
          <w:szCs w:val="24"/>
        </w:rPr>
        <w:t>a vyplývajúcich z tejto Zmluvy</w:t>
      </w:r>
      <w:r w:rsidR="00C03A4F" w:rsidRPr="00324220">
        <w:rPr>
          <w:rFonts w:ascii="Times New Roman" w:hAnsi="Times New Roman"/>
          <w:sz w:val="24"/>
          <w:szCs w:val="24"/>
        </w:rPr>
        <w:t xml:space="preserve"> </w:t>
      </w:r>
      <w:r w:rsidRPr="00324220">
        <w:rPr>
          <w:rFonts w:ascii="Times New Roman" w:hAnsi="Times New Roman"/>
          <w:sz w:val="24"/>
          <w:szCs w:val="24"/>
        </w:rPr>
        <w:t>a zahŕňa všetky náklady a výdavky</w:t>
      </w:r>
      <w:r w:rsidR="00C03A4F" w:rsidRPr="00324220">
        <w:rPr>
          <w:rFonts w:ascii="Times New Roman" w:hAnsi="Times New Roman"/>
          <w:sz w:val="24"/>
          <w:szCs w:val="24"/>
        </w:rPr>
        <w:t xml:space="preserve"> </w:t>
      </w:r>
      <w:r w:rsidR="00271979" w:rsidRPr="00324220">
        <w:rPr>
          <w:rFonts w:ascii="Times New Roman" w:hAnsi="Times New Roman"/>
          <w:sz w:val="24"/>
          <w:szCs w:val="24"/>
        </w:rPr>
        <w:t>Poskytovateľ</w:t>
      </w:r>
      <w:r w:rsidRPr="00324220">
        <w:rPr>
          <w:rFonts w:ascii="Times New Roman" w:hAnsi="Times New Roman"/>
          <w:sz w:val="24"/>
          <w:szCs w:val="24"/>
        </w:rPr>
        <w:t>a na riadne a včasné vykonanie Diela, resp. jeho jednotlivých častí podľa tejto Zmluvy</w:t>
      </w:r>
      <w:r w:rsidR="00696E2F" w:rsidRPr="00324220">
        <w:rPr>
          <w:rFonts w:ascii="Times New Roman" w:hAnsi="Times New Roman"/>
          <w:sz w:val="24"/>
          <w:szCs w:val="24"/>
        </w:rPr>
        <w:t xml:space="preserve">, ako aj cenu za udelenie </w:t>
      </w:r>
      <w:r w:rsidR="00AE514E">
        <w:rPr>
          <w:rFonts w:ascii="Times New Roman" w:hAnsi="Times New Roman"/>
          <w:sz w:val="24"/>
          <w:szCs w:val="24"/>
        </w:rPr>
        <w:t>súhlasu na použitie autorských práv</w:t>
      </w:r>
      <w:r w:rsidR="00696E2F" w:rsidRPr="00324220">
        <w:rPr>
          <w:rFonts w:ascii="Times New Roman" w:hAnsi="Times New Roman"/>
          <w:sz w:val="24"/>
          <w:szCs w:val="24"/>
        </w:rPr>
        <w:t xml:space="preserve"> k Dielu podľa čl</w:t>
      </w:r>
      <w:r w:rsidR="00605F53" w:rsidRPr="00324220">
        <w:rPr>
          <w:rFonts w:ascii="Times New Roman" w:hAnsi="Times New Roman"/>
          <w:sz w:val="24"/>
          <w:szCs w:val="24"/>
        </w:rPr>
        <w:t>.</w:t>
      </w:r>
      <w:r w:rsidR="00696E2F" w:rsidRPr="00324220">
        <w:rPr>
          <w:rFonts w:ascii="Times New Roman" w:hAnsi="Times New Roman"/>
          <w:sz w:val="24"/>
          <w:szCs w:val="24"/>
        </w:rPr>
        <w:t xml:space="preserve"> 1</w:t>
      </w:r>
      <w:r w:rsidR="00605F53" w:rsidRPr="00324220">
        <w:rPr>
          <w:rFonts w:ascii="Times New Roman" w:hAnsi="Times New Roman"/>
          <w:sz w:val="24"/>
          <w:szCs w:val="24"/>
        </w:rPr>
        <w:t>1</w:t>
      </w:r>
      <w:r w:rsidR="00696E2F" w:rsidRPr="00324220">
        <w:rPr>
          <w:rFonts w:ascii="Times New Roman" w:hAnsi="Times New Roman"/>
          <w:sz w:val="24"/>
          <w:szCs w:val="24"/>
        </w:rPr>
        <w:t xml:space="preserve"> tejto Zmluvy</w:t>
      </w:r>
      <w:r w:rsidR="004E495E" w:rsidRPr="00324220">
        <w:rPr>
          <w:rFonts w:ascii="Times New Roman" w:hAnsi="Times New Roman"/>
          <w:sz w:val="24"/>
          <w:szCs w:val="24"/>
        </w:rPr>
        <w:t>.</w:t>
      </w:r>
    </w:p>
    <w:p w14:paraId="5E108E0E" w14:textId="6F704EF2" w:rsidR="001704AC" w:rsidRPr="00324220" w:rsidRDefault="00271979"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lastRenderedPageBreak/>
        <w:t>Poskytovateľ</w:t>
      </w:r>
      <w:r w:rsidR="007668C8" w:rsidRPr="00324220">
        <w:rPr>
          <w:rFonts w:ascii="Times New Roman" w:hAnsi="Times New Roman"/>
          <w:sz w:val="24"/>
          <w:szCs w:val="24"/>
        </w:rPr>
        <w:t xml:space="preserve"> je oprávnený fakturovať cenu </w:t>
      </w:r>
      <w:r w:rsidR="00F40392" w:rsidRPr="00324220">
        <w:rPr>
          <w:rFonts w:ascii="Times New Roman" w:hAnsi="Times New Roman"/>
          <w:sz w:val="24"/>
          <w:szCs w:val="24"/>
        </w:rPr>
        <w:t>podľa bodu</w:t>
      </w:r>
      <w:r w:rsidR="007668C8" w:rsidRPr="00324220">
        <w:rPr>
          <w:rFonts w:ascii="Times New Roman" w:hAnsi="Times New Roman"/>
          <w:sz w:val="24"/>
          <w:szCs w:val="24"/>
        </w:rPr>
        <w:t xml:space="preserve"> </w:t>
      </w:r>
      <w:r w:rsidR="00B647FD" w:rsidRPr="00324220">
        <w:rPr>
          <w:rFonts w:ascii="Times New Roman" w:hAnsi="Times New Roman"/>
          <w:sz w:val="24"/>
          <w:szCs w:val="24"/>
        </w:rPr>
        <w:t>9.1</w:t>
      </w:r>
      <w:r w:rsidR="002D16F6" w:rsidRPr="00324220">
        <w:rPr>
          <w:rFonts w:ascii="Times New Roman" w:hAnsi="Times New Roman"/>
          <w:sz w:val="24"/>
          <w:szCs w:val="24"/>
        </w:rPr>
        <w:t xml:space="preserve"> </w:t>
      </w:r>
      <w:r w:rsidR="003C39D4" w:rsidRPr="00324220">
        <w:rPr>
          <w:rFonts w:ascii="Times New Roman" w:hAnsi="Times New Roman"/>
          <w:sz w:val="24"/>
          <w:szCs w:val="24"/>
        </w:rPr>
        <w:t xml:space="preserve">Zmluvy </w:t>
      </w:r>
      <w:r w:rsidR="00B8656C" w:rsidRPr="00324220">
        <w:rPr>
          <w:rFonts w:ascii="Times New Roman" w:hAnsi="Times New Roman"/>
          <w:sz w:val="24"/>
          <w:szCs w:val="24"/>
        </w:rPr>
        <w:t>po častiach v</w:t>
      </w:r>
      <w:r w:rsidR="00546C48">
        <w:rPr>
          <w:rFonts w:ascii="Times New Roman" w:hAnsi="Times New Roman"/>
          <w:sz w:val="24"/>
          <w:szCs w:val="24"/>
        </w:rPr>
        <w:t>o fakturačných</w:t>
      </w:r>
      <w:r w:rsidR="00097A73" w:rsidRPr="00324220">
        <w:rPr>
          <w:rFonts w:ascii="Times New Roman" w:hAnsi="Times New Roman"/>
          <w:sz w:val="24"/>
          <w:szCs w:val="24"/>
        </w:rPr>
        <w:t xml:space="preserve"> míľnikoch podľa </w:t>
      </w:r>
      <w:r w:rsidR="006664BC" w:rsidRPr="00324220">
        <w:rPr>
          <w:rFonts w:ascii="Times New Roman" w:hAnsi="Times New Roman"/>
          <w:sz w:val="24"/>
          <w:szCs w:val="24"/>
        </w:rPr>
        <w:t>Prílohy č. 3</w:t>
      </w:r>
      <w:r w:rsidR="00B8656C" w:rsidRPr="00324220">
        <w:rPr>
          <w:rFonts w:ascii="Times New Roman" w:hAnsi="Times New Roman"/>
          <w:sz w:val="24"/>
          <w:szCs w:val="24"/>
        </w:rPr>
        <w:t xml:space="preserve"> tejto Zmluvy</w:t>
      </w:r>
      <w:r w:rsidR="004E495E" w:rsidRPr="00324220">
        <w:rPr>
          <w:rFonts w:ascii="Times New Roman" w:hAnsi="Times New Roman"/>
          <w:sz w:val="24"/>
          <w:szCs w:val="24"/>
        </w:rPr>
        <w:t>.</w:t>
      </w:r>
    </w:p>
    <w:p w14:paraId="3C268F38" w14:textId="77777777" w:rsidR="00C55BF0" w:rsidRPr="00324220" w:rsidRDefault="00271979"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t>Poskytovateľ</w:t>
      </w:r>
      <w:r w:rsidR="003C39D4" w:rsidRPr="00324220">
        <w:rPr>
          <w:rFonts w:ascii="Times New Roman" w:hAnsi="Times New Roman"/>
          <w:sz w:val="24"/>
          <w:szCs w:val="24"/>
        </w:rPr>
        <w:t xml:space="preserve"> je oprávnený fakturovať cenu podľa </w:t>
      </w:r>
      <w:r w:rsidR="001704AC" w:rsidRPr="00324220">
        <w:rPr>
          <w:rFonts w:ascii="Times New Roman" w:hAnsi="Times New Roman"/>
          <w:sz w:val="24"/>
          <w:szCs w:val="24"/>
        </w:rPr>
        <w:t>tohto článku</w:t>
      </w:r>
      <w:r w:rsidR="003C39D4" w:rsidRPr="00324220">
        <w:rPr>
          <w:rFonts w:ascii="Times New Roman" w:hAnsi="Times New Roman"/>
          <w:sz w:val="24"/>
          <w:szCs w:val="24"/>
        </w:rPr>
        <w:t xml:space="preserve"> Zmluvy</w:t>
      </w:r>
      <w:r w:rsidR="00C03A4F" w:rsidRPr="00324220">
        <w:rPr>
          <w:rFonts w:ascii="Times New Roman" w:hAnsi="Times New Roman"/>
          <w:sz w:val="24"/>
          <w:szCs w:val="24"/>
        </w:rPr>
        <w:t xml:space="preserve"> </w:t>
      </w:r>
      <w:r w:rsidR="007668C8" w:rsidRPr="00324220">
        <w:rPr>
          <w:rFonts w:ascii="Times New Roman" w:hAnsi="Times New Roman"/>
          <w:sz w:val="24"/>
          <w:szCs w:val="24"/>
        </w:rPr>
        <w:t xml:space="preserve">po </w:t>
      </w:r>
      <w:r w:rsidR="001704AC" w:rsidRPr="00324220">
        <w:rPr>
          <w:rFonts w:ascii="Times New Roman" w:hAnsi="Times New Roman"/>
          <w:sz w:val="24"/>
          <w:szCs w:val="24"/>
        </w:rPr>
        <w:t>odovzdaní a prevzatí príslušnej časti Diela, pričom predpokladom pre vznik nároku na zaplatenie ceny za Dielo, resp. jej príslušnej časti, je podpísanie príslušného akceptačného protokolu Zmluvnými stranami</w:t>
      </w:r>
      <w:r w:rsidR="007668C8" w:rsidRPr="00324220">
        <w:rPr>
          <w:rFonts w:ascii="Times New Roman" w:hAnsi="Times New Roman"/>
          <w:sz w:val="24"/>
          <w:szCs w:val="24"/>
        </w:rPr>
        <w:t xml:space="preserve">. </w:t>
      </w:r>
    </w:p>
    <w:p w14:paraId="2E5132E8" w14:textId="77777777" w:rsidR="00AD283A" w:rsidRPr="00D70319" w:rsidRDefault="00AD283A" w:rsidP="0075427A">
      <w:pPr>
        <w:pStyle w:val="Odsekzoznamu"/>
        <w:numPr>
          <w:ilvl w:val="0"/>
          <w:numId w:val="40"/>
        </w:numPr>
        <w:ind w:left="709" w:hanging="709"/>
        <w:rPr>
          <w:rFonts w:ascii="Times New Roman" w:hAnsi="Times New Roman"/>
          <w:sz w:val="24"/>
          <w:szCs w:val="24"/>
        </w:rPr>
      </w:pPr>
      <w:r w:rsidRPr="00324220">
        <w:rPr>
          <w:rFonts w:ascii="Times New Roman" w:hAnsi="Times New Roman"/>
          <w:sz w:val="24"/>
          <w:szCs w:val="24"/>
        </w:rPr>
        <w:t>Výdavky vo faktúre musia byť rozdel</w:t>
      </w:r>
      <w:r w:rsidR="00673CB6" w:rsidRPr="00324220">
        <w:rPr>
          <w:rFonts w:ascii="Times New Roman" w:hAnsi="Times New Roman"/>
          <w:sz w:val="24"/>
          <w:szCs w:val="24"/>
        </w:rPr>
        <w:t>ené do jednotlivých položiek s jednotkovými cenami zaokrúhlenými</w:t>
      </w:r>
      <w:r w:rsidRPr="00324220">
        <w:rPr>
          <w:rFonts w:ascii="Times New Roman" w:hAnsi="Times New Roman"/>
          <w:sz w:val="24"/>
          <w:szCs w:val="24"/>
        </w:rPr>
        <w:t xml:space="preserve"> na 2 (dve) desatinné miesta s jednoznačnou identifikáciou, ktorej položky rozpočtu </w:t>
      </w:r>
      <w:r w:rsidR="00414CE8" w:rsidRPr="00324220">
        <w:rPr>
          <w:rFonts w:ascii="Times New Roman" w:hAnsi="Times New Roman"/>
          <w:sz w:val="24"/>
          <w:szCs w:val="24"/>
        </w:rPr>
        <w:t xml:space="preserve">podľa </w:t>
      </w:r>
      <w:r w:rsidR="006664BC" w:rsidRPr="00324220">
        <w:rPr>
          <w:rFonts w:ascii="Times New Roman" w:hAnsi="Times New Roman"/>
          <w:sz w:val="24"/>
          <w:szCs w:val="24"/>
        </w:rPr>
        <w:t>Prílohy č. 3</w:t>
      </w:r>
      <w:r w:rsidR="00BC7228" w:rsidRPr="00324220">
        <w:rPr>
          <w:rFonts w:ascii="Times New Roman" w:hAnsi="Times New Roman"/>
          <w:sz w:val="24"/>
          <w:szCs w:val="24"/>
        </w:rPr>
        <w:t xml:space="preserve"> </w:t>
      </w:r>
      <w:r w:rsidRPr="00324220">
        <w:rPr>
          <w:rFonts w:ascii="Times New Roman" w:hAnsi="Times New Roman"/>
          <w:sz w:val="24"/>
          <w:szCs w:val="24"/>
        </w:rPr>
        <w:t xml:space="preserve">sa </w:t>
      </w:r>
      <w:r w:rsidR="00414CE8" w:rsidRPr="00324220">
        <w:rPr>
          <w:rFonts w:ascii="Times New Roman" w:hAnsi="Times New Roman"/>
          <w:sz w:val="24"/>
          <w:szCs w:val="24"/>
        </w:rPr>
        <w:t>predmetná</w:t>
      </w:r>
      <w:r w:rsidRPr="00324220">
        <w:rPr>
          <w:rFonts w:ascii="Times New Roman" w:hAnsi="Times New Roman"/>
          <w:sz w:val="24"/>
          <w:szCs w:val="24"/>
        </w:rPr>
        <w:t xml:space="preserve"> fakturovaná čiastka týka. Ku každej faktúre </w:t>
      </w:r>
      <w:r w:rsidR="00414CE8" w:rsidRPr="00324220">
        <w:rPr>
          <w:rFonts w:ascii="Times New Roman" w:hAnsi="Times New Roman"/>
          <w:sz w:val="24"/>
          <w:szCs w:val="24"/>
        </w:rPr>
        <w:t>musí byť</w:t>
      </w:r>
      <w:r w:rsidRPr="00324220">
        <w:rPr>
          <w:rFonts w:ascii="Times New Roman" w:hAnsi="Times New Roman"/>
          <w:sz w:val="24"/>
          <w:szCs w:val="24"/>
        </w:rPr>
        <w:t xml:space="preserve"> priložený originál</w:t>
      </w:r>
      <w:r w:rsidRPr="00D70319">
        <w:rPr>
          <w:rFonts w:ascii="Times New Roman" w:hAnsi="Times New Roman"/>
          <w:sz w:val="24"/>
          <w:szCs w:val="24"/>
        </w:rPr>
        <w:t xml:space="preserve"> akceptačného </w:t>
      </w:r>
      <w:r w:rsidR="00414CE8" w:rsidRPr="00D70319">
        <w:rPr>
          <w:rFonts w:ascii="Times New Roman" w:hAnsi="Times New Roman"/>
          <w:sz w:val="24"/>
          <w:szCs w:val="24"/>
        </w:rPr>
        <w:t xml:space="preserve">protokolu </w:t>
      </w:r>
      <w:r w:rsidRPr="00D70319">
        <w:rPr>
          <w:rFonts w:ascii="Times New Roman" w:hAnsi="Times New Roman"/>
          <w:sz w:val="24"/>
          <w:szCs w:val="24"/>
        </w:rPr>
        <w:t xml:space="preserve">podpísaného </w:t>
      </w:r>
      <w:r w:rsidR="00414CE8" w:rsidRPr="00D70319">
        <w:rPr>
          <w:rFonts w:ascii="Times New Roman" w:hAnsi="Times New Roman"/>
          <w:sz w:val="24"/>
          <w:szCs w:val="24"/>
        </w:rPr>
        <w:t>Zmluvnými stranami</w:t>
      </w:r>
      <w:r w:rsidRPr="00D70319">
        <w:rPr>
          <w:rFonts w:ascii="Times New Roman" w:hAnsi="Times New Roman"/>
          <w:sz w:val="24"/>
          <w:szCs w:val="24"/>
        </w:rPr>
        <w:t>.</w:t>
      </w:r>
    </w:p>
    <w:p w14:paraId="7C1AC6C5" w14:textId="77777777" w:rsidR="007668C8" w:rsidRPr="00D70319" w:rsidRDefault="007668C8" w:rsidP="0075427A">
      <w:pPr>
        <w:pStyle w:val="Odsekzoznamu"/>
        <w:numPr>
          <w:ilvl w:val="0"/>
          <w:numId w:val="40"/>
        </w:numPr>
        <w:ind w:left="709" w:hanging="709"/>
        <w:rPr>
          <w:rFonts w:ascii="Times New Roman" w:hAnsi="Times New Roman"/>
          <w:sz w:val="24"/>
          <w:szCs w:val="24"/>
        </w:rPr>
      </w:pPr>
      <w:r w:rsidRPr="00D70319">
        <w:rPr>
          <w:rFonts w:ascii="Times New Roman" w:hAnsi="Times New Roman"/>
          <w:sz w:val="24"/>
          <w:szCs w:val="24"/>
        </w:rPr>
        <w:t xml:space="preserve">Splatnosť faktúr </w:t>
      </w:r>
      <w:r w:rsidR="00F82ED5" w:rsidRPr="00D70319">
        <w:rPr>
          <w:rFonts w:ascii="Times New Roman" w:hAnsi="Times New Roman"/>
          <w:sz w:val="24"/>
          <w:szCs w:val="24"/>
        </w:rPr>
        <w:t xml:space="preserve">je </w:t>
      </w:r>
      <w:r w:rsidR="00CA5E41">
        <w:rPr>
          <w:rFonts w:ascii="Times New Roman" w:hAnsi="Times New Roman"/>
          <w:sz w:val="24"/>
          <w:szCs w:val="24"/>
        </w:rPr>
        <w:t>60</w:t>
      </w:r>
      <w:r w:rsidR="00CA5E41" w:rsidRPr="00D70319">
        <w:rPr>
          <w:rFonts w:ascii="Times New Roman" w:hAnsi="Times New Roman"/>
          <w:sz w:val="24"/>
          <w:szCs w:val="24"/>
        </w:rPr>
        <w:t xml:space="preserve"> </w:t>
      </w:r>
      <w:r w:rsidRPr="00D70319">
        <w:rPr>
          <w:rFonts w:ascii="Times New Roman" w:hAnsi="Times New Roman"/>
          <w:sz w:val="24"/>
          <w:szCs w:val="24"/>
        </w:rPr>
        <w:t xml:space="preserve">dní odo dňa </w:t>
      </w:r>
      <w:r w:rsidR="00D220E9" w:rsidRPr="00D70319">
        <w:rPr>
          <w:rFonts w:ascii="Times New Roman" w:hAnsi="Times New Roman"/>
          <w:sz w:val="24"/>
          <w:szCs w:val="24"/>
        </w:rPr>
        <w:t>ich</w:t>
      </w:r>
      <w:r w:rsidRPr="00D70319">
        <w:rPr>
          <w:rFonts w:ascii="Times New Roman" w:hAnsi="Times New Roman"/>
          <w:sz w:val="24"/>
          <w:szCs w:val="24"/>
        </w:rPr>
        <w:t xml:space="preserve"> doručenia Objednávateľovi</w:t>
      </w:r>
      <w:r w:rsidR="00BF061B" w:rsidRPr="00D70319">
        <w:rPr>
          <w:rFonts w:ascii="Times New Roman" w:hAnsi="Times New Roman"/>
          <w:sz w:val="24"/>
          <w:szCs w:val="24"/>
        </w:rPr>
        <w:t>, za predpoklad</w:t>
      </w:r>
      <w:r w:rsidR="00400551" w:rsidRPr="00D70319">
        <w:rPr>
          <w:rFonts w:ascii="Times New Roman" w:hAnsi="Times New Roman"/>
          <w:sz w:val="24"/>
          <w:szCs w:val="24"/>
        </w:rPr>
        <w:t>u,</w:t>
      </w:r>
      <w:r w:rsidR="00BF061B" w:rsidRPr="00D70319">
        <w:rPr>
          <w:rFonts w:ascii="Times New Roman" w:hAnsi="Times New Roman"/>
          <w:sz w:val="24"/>
          <w:szCs w:val="24"/>
        </w:rPr>
        <w:t xml:space="preserve"> že faktúra bude spĺňať vš</w:t>
      </w:r>
      <w:r w:rsidR="00B647FD">
        <w:rPr>
          <w:rFonts w:ascii="Times New Roman" w:hAnsi="Times New Roman"/>
          <w:sz w:val="24"/>
          <w:szCs w:val="24"/>
        </w:rPr>
        <w:t>etky náležitosti v zmysle bodu 9</w:t>
      </w:r>
      <w:r w:rsidR="00BF061B" w:rsidRPr="00D70319">
        <w:rPr>
          <w:rFonts w:ascii="Times New Roman" w:hAnsi="Times New Roman"/>
          <w:sz w:val="24"/>
          <w:szCs w:val="24"/>
        </w:rPr>
        <w:t>.9 tohto článku Zmluvy</w:t>
      </w:r>
      <w:r w:rsidRPr="00D70319">
        <w:rPr>
          <w:rFonts w:ascii="Times New Roman" w:hAnsi="Times New Roman"/>
          <w:sz w:val="24"/>
          <w:szCs w:val="24"/>
        </w:rPr>
        <w:t xml:space="preserve">. Objednávateľ </w:t>
      </w:r>
      <w:r w:rsidR="00E115A9" w:rsidRPr="00D70319">
        <w:rPr>
          <w:rFonts w:ascii="Times New Roman" w:hAnsi="Times New Roman"/>
          <w:sz w:val="24"/>
          <w:szCs w:val="24"/>
        </w:rPr>
        <w:t>je povinný uhradiť</w:t>
      </w:r>
      <w:r w:rsidR="00C03A4F">
        <w:rPr>
          <w:rFonts w:ascii="Times New Roman" w:hAnsi="Times New Roman"/>
          <w:sz w:val="24"/>
          <w:szCs w:val="24"/>
        </w:rPr>
        <w:t xml:space="preserve"> </w:t>
      </w:r>
      <w:r w:rsidR="00271979">
        <w:rPr>
          <w:rFonts w:ascii="Times New Roman" w:hAnsi="Times New Roman"/>
          <w:sz w:val="24"/>
          <w:szCs w:val="24"/>
        </w:rPr>
        <w:t>Poskytovateľ</w:t>
      </w:r>
      <w:r w:rsidR="00E115A9" w:rsidRPr="00D70319">
        <w:rPr>
          <w:rFonts w:ascii="Times New Roman" w:hAnsi="Times New Roman"/>
          <w:sz w:val="24"/>
          <w:szCs w:val="24"/>
        </w:rPr>
        <w:t xml:space="preserve">ovi fakturovanú sumu </w:t>
      </w:r>
      <w:r w:rsidRPr="00D70319">
        <w:rPr>
          <w:rFonts w:ascii="Times New Roman" w:hAnsi="Times New Roman"/>
          <w:sz w:val="24"/>
          <w:szCs w:val="24"/>
        </w:rPr>
        <w:t>prevodom na bankový účet</w:t>
      </w:r>
      <w:r w:rsidR="00C03A4F">
        <w:rPr>
          <w:rFonts w:ascii="Times New Roman" w:hAnsi="Times New Roman"/>
          <w:sz w:val="24"/>
          <w:szCs w:val="24"/>
        </w:rPr>
        <w:t xml:space="preserve"> </w:t>
      </w:r>
      <w:r w:rsidR="00271979">
        <w:rPr>
          <w:rFonts w:ascii="Times New Roman" w:hAnsi="Times New Roman"/>
          <w:sz w:val="24"/>
          <w:szCs w:val="24"/>
        </w:rPr>
        <w:t>Poskytovateľ</w:t>
      </w:r>
      <w:r w:rsidR="00E115A9" w:rsidRPr="00D70319">
        <w:rPr>
          <w:rFonts w:ascii="Times New Roman" w:hAnsi="Times New Roman"/>
          <w:sz w:val="24"/>
          <w:szCs w:val="24"/>
        </w:rPr>
        <w:t xml:space="preserve">a </w:t>
      </w:r>
      <w:r w:rsidRPr="00D70319">
        <w:rPr>
          <w:rFonts w:ascii="Times New Roman" w:hAnsi="Times New Roman"/>
          <w:sz w:val="24"/>
          <w:szCs w:val="24"/>
        </w:rPr>
        <w:t>uvedený na faktúre</w:t>
      </w:r>
      <w:r w:rsidR="0078781C" w:rsidRPr="00D70319">
        <w:rPr>
          <w:rFonts w:ascii="Times New Roman" w:hAnsi="Times New Roman"/>
          <w:sz w:val="24"/>
          <w:szCs w:val="24"/>
        </w:rPr>
        <w:t>, pričom na faktúre musí byť uvedený účet</w:t>
      </w:r>
      <w:r w:rsidR="00C03A4F">
        <w:rPr>
          <w:rFonts w:ascii="Times New Roman" w:hAnsi="Times New Roman"/>
          <w:sz w:val="24"/>
          <w:szCs w:val="24"/>
        </w:rPr>
        <w:t xml:space="preserve"> </w:t>
      </w:r>
      <w:r w:rsidR="00271979">
        <w:rPr>
          <w:rFonts w:ascii="Times New Roman" w:hAnsi="Times New Roman"/>
          <w:sz w:val="24"/>
          <w:szCs w:val="24"/>
        </w:rPr>
        <w:t>Poskytovateľ</w:t>
      </w:r>
      <w:r w:rsidR="0078781C" w:rsidRPr="00D70319">
        <w:rPr>
          <w:rFonts w:ascii="Times New Roman" w:hAnsi="Times New Roman"/>
          <w:sz w:val="24"/>
          <w:szCs w:val="24"/>
        </w:rPr>
        <w:t xml:space="preserve">a, uvedený v záhlaví </w:t>
      </w:r>
      <w:r w:rsidR="001E2B61" w:rsidRPr="00D70319">
        <w:rPr>
          <w:rFonts w:ascii="Times New Roman" w:hAnsi="Times New Roman"/>
          <w:sz w:val="24"/>
          <w:szCs w:val="24"/>
        </w:rPr>
        <w:t>Z</w:t>
      </w:r>
      <w:r w:rsidR="0078781C" w:rsidRPr="00D70319">
        <w:rPr>
          <w:rFonts w:ascii="Times New Roman" w:hAnsi="Times New Roman"/>
          <w:sz w:val="24"/>
          <w:szCs w:val="24"/>
        </w:rPr>
        <w:t>mluvy</w:t>
      </w:r>
      <w:r w:rsidRPr="00D70319">
        <w:rPr>
          <w:rFonts w:ascii="Times New Roman" w:hAnsi="Times New Roman"/>
          <w:sz w:val="24"/>
          <w:szCs w:val="24"/>
        </w:rPr>
        <w:t>.</w:t>
      </w:r>
      <w:r w:rsidR="00DE4CBB" w:rsidRPr="00D70319">
        <w:rPr>
          <w:rFonts w:ascii="Times New Roman" w:hAnsi="Times New Roman"/>
          <w:sz w:val="24"/>
          <w:szCs w:val="24"/>
        </w:rPr>
        <w:t xml:space="preserve"> </w:t>
      </w:r>
      <w:r w:rsidR="00050107" w:rsidRPr="00D70319">
        <w:rPr>
          <w:rFonts w:ascii="Times New Roman" w:hAnsi="Times New Roman"/>
          <w:sz w:val="24"/>
          <w:szCs w:val="24"/>
        </w:rPr>
        <w:t xml:space="preserve">Všetky </w:t>
      </w:r>
      <w:r w:rsidR="00DE4CBB" w:rsidRPr="00D70319">
        <w:rPr>
          <w:rFonts w:ascii="Times New Roman" w:hAnsi="Times New Roman"/>
          <w:sz w:val="24"/>
          <w:szCs w:val="24"/>
        </w:rPr>
        <w:t>poplatky súvisiace s</w:t>
      </w:r>
      <w:r w:rsidR="003F55EC" w:rsidRPr="00D70319">
        <w:rPr>
          <w:rFonts w:ascii="Times New Roman" w:hAnsi="Times New Roman"/>
          <w:sz w:val="24"/>
          <w:szCs w:val="24"/>
        </w:rPr>
        <w:t> </w:t>
      </w:r>
      <w:r w:rsidR="00DE4CBB" w:rsidRPr="00D70319">
        <w:rPr>
          <w:rFonts w:ascii="Times New Roman" w:hAnsi="Times New Roman"/>
          <w:sz w:val="24"/>
          <w:szCs w:val="24"/>
        </w:rPr>
        <w:t>bankovým</w:t>
      </w:r>
      <w:r w:rsidR="003F55EC" w:rsidRPr="00D70319">
        <w:rPr>
          <w:rFonts w:ascii="Times New Roman" w:hAnsi="Times New Roman"/>
          <w:sz w:val="24"/>
          <w:szCs w:val="24"/>
        </w:rPr>
        <w:t xml:space="preserve"> </w:t>
      </w:r>
      <w:r w:rsidR="00DE4CBB" w:rsidRPr="00D70319">
        <w:rPr>
          <w:rFonts w:ascii="Times New Roman" w:hAnsi="Times New Roman"/>
          <w:sz w:val="24"/>
          <w:szCs w:val="24"/>
        </w:rPr>
        <w:t>prevodom znáša Objednávateľ.</w:t>
      </w:r>
      <w:r w:rsidR="003F55EC" w:rsidRPr="00D70319">
        <w:rPr>
          <w:rFonts w:ascii="Times New Roman" w:hAnsi="Times New Roman"/>
          <w:sz w:val="24"/>
          <w:szCs w:val="24"/>
        </w:rPr>
        <w:t xml:space="preserve"> </w:t>
      </w:r>
      <w:r w:rsidR="00DE4CBB" w:rsidRPr="00D70319">
        <w:rPr>
          <w:rFonts w:ascii="Times New Roman" w:hAnsi="Times New Roman"/>
          <w:sz w:val="24"/>
          <w:szCs w:val="24"/>
        </w:rPr>
        <w:t>Faktúra</w:t>
      </w:r>
      <w:r w:rsidR="003F55EC" w:rsidRPr="00D70319">
        <w:rPr>
          <w:rFonts w:ascii="Times New Roman" w:hAnsi="Times New Roman"/>
          <w:sz w:val="24"/>
          <w:szCs w:val="24"/>
        </w:rPr>
        <w:t xml:space="preserve"> </w:t>
      </w:r>
      <w:r w:rsidR="00DE4CBB" w:rsidRPr="00D70319">
        <w:rPr>
          <w:rFonts w:ascii="Times New Roman" w:hAnsi="Times New Roman"/>
          <w:sz w:val="24"/>
          <w:szCs w:val="24"/>
        </w:rPr>
        <w:t>sa</w:t>
      </w:r>
      <w:r w:rsidR="005B6E9F" w:rsidRPr="00D70319">
        <w:rPr>
          <w:rFonts w:ascii="Times New Roman" w:hAnsi="Times New Roman"/>
          <w:sz w:val="24"/>
          <w:szCs w:val="24"/>
        </w:rPr>
        <w:t xml:space="preserve"> </w:t>
      </w:r>
      <w:r w:rsidR="00DE4CBB" w:rsidRPr="00D70319">
        <w:rPr>
          <w:rFonts w:ascii="Times New Roman" w:hAnsi="Times New Roman"/>
          <w:sz w:val="24"/>
          <w:szCs w:val="24"/>
        </w:rPr>
        <w:t>považuje za uhradenú dňom pripísania fakturovanej sumy na účet</w:t>
      </w:r>
      <w:r w:rsidR="00C03A4F">
        <w:rPr>
          <w:rFonts w:ascii="Times New Roman" w:hAnsi="Times New Roman"/>
          <w:sz w:val="24"/>
          <w:szCs w:val="24"/>
        </w:rPr>
        <w:t xml:space="preserve"> </w:t>
      </w:r>
      <w:r w:rsidR="00271979">
        <w:rPr>
          <w:rFonts w:ascii="Times New Roman" w:hAnsi="Times New Roman"/>
          <w:sz w:val="24"/>
          <w:szCs w:val="24"/>
        </w:rPr>
        <w:t>Poskytovateľ</w:t>
      </w:r>
      <w:r w:rsidR="00DE4CBB" w:rsidRPr="00D70319">
        <w:rPr>
          <w:rFonts w:ascii="Times New Roman" w:hAnsi="Times New Roman"/>
          <w:sz w:val="24"/>
          <w:szCs w:val="24"/>
        </w:rPr>
        <w:t>a.</w:t>
      </w:r>
    </w:p>
    <w:p w14:paraId="2A486143" w14:textId="4E317B6F" w:rsidR="00CA5E41" w:rsidRDefault="007668C8" w:rsidP="0075427A">
      <w:pPr>
        <w:pStyle w:val="Odsekzoznamu"/>
        <w:numPr>
          <w:ilvl w:val="0"/>
          <w:numId w:val="40"/>
        </w:numPr>
        <w:ind w:left="709" w:hanging="709"/>
        <w:rPr>
          <w:rFonts w:ascii="Times New Roman" w:hAnsi="Times New Roman"/>
          <w:sz w:val="24"/>
          <w:szCs w:val="24"/>
        </w:rPr>
      </w:pPr>
      <w:r w:rsidRPr="00D70319">
        <w:rPr>
          <w:rFonts w:ascii="Times New Roman" w:hAnsi="Times New Roman"/>
          <w:sz w:val="24"/>
          <w:szCs w:val="24"/>
        </w:rPr>
        <w:t>Faktúra musí obsahovať náležitosti v zmysle zákona č. 222/2004 Z.</w:t>
      </w:r>
      <w:r w:rsidR="00562C57" w:rsidRPr="00D70319">
        <w:rPr>
          <w:rFonts w:ascii="Times New Roman" w:hAnsi="Times New Roman"/>
          <w:sz w:val="24"/>
          <w:szCs w:val="24"/>
        </w:rPr>
        <w:t> </w:t>
      </w:r>
      <w:r w:rsidRPr="00D70319">
        <w:rPr>
          <w:rFonts w:ascii="Times New Roman" w:hAnsi="Times New Roman"/>
          <w:sz w:val="24"/>
          <w:szCs w:val="24"/>
        </w:rPr>
        <w:t>z. o </w:t>
      </w:r>
      <w:r w:rsidR="00562C57" w:rsidRPr="00D70319">
        <w:rPr>
          <w:rFonts w:ascii="Times New Roman" w:hAnsi="Times New Roman"/>
          <w:sz w:val="24"/>
          <w:szCs w:val="24"/>
        </w:rPr>
        <w:t>dani z pridanej hodnoty</w:t>
      </w:r>
      <w:r w:rsidRPr="00D70319">
        <w:rPr>
          <w:rFonts w:ascii="Times New Roman" w:hAnsi="Times New Roman"/>
          <w:sz w:val="24"/>
          <w:szCs w:val="24"/>
        </w:rPr>
        <w:t xml:space="preserve"> </w:t>
      </w:r>
      <w:r w:rsidR="00562C57" w:rsidRPr="00D70319">
        <w:rPr>
          <w:rFonts w:ascii="Times New Roman" w:hAnsi="Times New Roman"/>
          <w:sz w:val="24"/>
          <w:szCs w:val="24"/>
        </w:rPr>
        <w:t>v platnom znení</w:t>
      </w:r>
      <w:r w:rsidR="00193AC3" w:rsidRPr="00D70319">
        <w:rPr>
          <w:rFonts w:ascii="Times New Roman" w:hAnsi="Times New Roman"/>
          <w:sz w:val="24"/>
          <w:szCs w:val="24"/>
        </w:rPr>
        <w:t xml:space="preserve"> a v zmysle zákona č. 431/2002 </w:t>
      </w:r>
      <w:r w:rsidR="00A163D2">
        <w:rPr>
          <w:rFonts w:ascii="Times New Roman" w:hAnsi="Times New Roman"/>
          <w:sz w:val="24"/>
          <w:szCs w:val="24"/>
        </w:rPr>
        <w:t>Z. z.</w:t>
      </w:r>
      <w:r w:rsidR="00193AC3" w:rsidRPr="00D70319">
        <w:rPr>
          <w:rFonts w:ascii="Times New Roman" w:hAnsi="Times New Roman"/>
          <w:sz w:val="24"/>
          <w:szCs w:val="24"/>
        </w:rPr>
        <w:t xml:space="preserve"> o účtovníctve v platnom znení</w:t>
      </w:r>
      <w:r w:rsidR="00825FCC">
        <w:rPr>
          <w:rFonts w:ascii="Times New Roman" w:hAnsi="Times New Roman"/>
          <w:sz w:val="24"/>
          <w:szCs w:val="24"/>
        </w:rPr>
        <w:t xml:space="preserve">. Faktúra musí obsahovať </w:t>
      </w:r>
      <w:r w:rsidR="00CA5E41">
        <w:rPr>
          <w:rFonts w:ascii="Times New Roman" w:hAnsi="Times New Roman"/>
          <w:sz w:val="24"/>
          <w:szCs w:val="24"/>
        </w:rPr>
        <w:t>najmä:</w:t>
      </w:r>
    </w:p>
    <w:p w14:paraId="35C81E2F"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eastAsia="zh-CN"/>
        </w:rPr>
      </w:pPr>
      <w:r w:rsidRPr="006B6EC5">
        <w:rPr>
          <w:rFonts w:ascii="Times New Roman" w:hAnsi="Times New Roman"/>
          <w:noProof/>
          <w:color w:val="000000"/>
          <w:kern w:val="2"/>
          <w:sz w:val="24"/>
          <w:szCs w:val="24"/>
          <w:lang w:eastAsia="zh-CN"/>
        </w:rPr>
        <w:t>obchodné meno Poskytovateľa, adresu jeho sídla, miesta podnikania, prípadne prevádzkarne, jeho identifikačné číslo pre daň a daň z pridanej hodnoty,</w:t>
      </w:r>
    </w:p>
    <w:p w14:paraId="593AB88E"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eastAsia="zh-CN"/>
        </w:rPr>
      </w:pPr>
      <w:r w:rsidRPr="006B6EC5">
        <w:rPr>
          <w:rFonts w:ascii="Times New Roman" w:hAnsi="Times New Roman"/>
          <w:noProof/>
          <w:color w:val="000000"/>
          <w:kern w:val="2"/>
          <w:sz w:val="24"/>
          <w:szCs w:val="24"/>
          <w:lang w:eastAsia="zh-CN"/>
        </w:rPr>
        <w:t>bankové spojenie Poskytovateľa (názov a adresa banky Poskytovateľa, SWIFT kód),</w:t>
      </w:r>
    </w:p>
    <w:p w14:paraId="3CC7045D" w14:textId="2A51CDE1"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eastAsia="zh-CN"/>
        </w:rPr>
      </w:pPr>
      <w:r w:rsidRPr="006B6EC5">
        <w:rPr>
          <w:rFonts w:ascii="Times New Roman" w:hAnsi="Times New Roman"/>
          <w:noProof/>
          <w:color w:val="000000"/>
          <w:kern w:val="2"/>
          <w:sz w:val="24"/>
          <w:szCs w:val="24"/>
          <w:lang w:eastAsia="zh-CN"/>
        </w:rPr>
        <w:t>číslo bankového účtu Poskytovateľa (v rámci EÚ aj v tvare IBAN), ktoré musí byť zhodné s bankovým účtom uvedeným v tejto Zmluve</w:t>
      </w:r>
      <w:r w:rsidR="004B711C">
        <w:rPr>
          <w:rFonts w:ascii="Times New Roman" w:hAnsi="Times New Roman"/>
          <w:noProof/>
          <w:color w:val="000000"/>
          <w:kern w:val="2"/>
          <w:sz w:val="24"/>
          <w:szCs w:val="24"/>
          <w:lang w:eastAsia="zh-CN"/>
        </w:rPr>
        <w:t>,</w:t>
      </w:r>
    </w:p>
    <w:p w14:paraId="39FF4963" w14:textId="21814E78"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eastAsia="zh-CN"/>
        </w:rPr>
      </w:pPr>
      <w:r w:rsidRPr="006B6EC5">
        <w:rPr>
          <w:rFonts w:ascii="Times New Roman" w:hAnsi="Times New Roman"/>
          <w:noProof/>
          <w:color w:val="000000"/>
          <w:kern w:val="2"/>
          <w:sz w:val="24"/>
          <w:szCs w:val="24"/>
          <w:lang w:eastAsia="zh-CN"/>
        </w:rPr>
        <w:t>názov Objednávateľa, adresu jeho sídla, IČO a jeho identifikačné číslo pre daň</w:t>
      </w:r>
      <w:r w:rsidR="004B711C">
        <w:rPr>
          <w:rFonts w:ascii="Times New Roman" w:hAnsi="Times New Roman"/>
          <w:noProof/>
          <w:color w:val="000000"/>
          <w:kern w:val="2"/>
          <w:sz w:val="24"/>
          <w:szCs w:val="24"/>
          <w:lang w:eastAsia="zh-CN"/>
        </w:rPr>
        <w:t>,</w:t>
      </w:r>
    </w:p>
    <w:p w14:paraId="11AF407F"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poradové číslo faktúry,</w:t>
      </w:r>
    </w:p>
    <w:p w14:paraId="0B4A0056" w14:textId="78AC21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označenie „priebežná“ alebo „záverečná“ faktúra</w:t>
      </w:r>
      <w:r w:rsidR="004B711C">
        <w:rPr>
          <w:rFonts w:ascii="Times New Roman" w:hAnsi="Times New Roman"/>
          <w:noProof/>
          <w:color w:val="000000"/>
          <w:kern w:val="2"/>
          <w:sz w:val="24"/>
          <w:szCs w:val="24"/>
          <w:lang w:val="en-US" w:eastAsia="zh-CN"/>
        </w:rPr>
        <w:t>,</w:t>
      </w:r>
    </w:p>
    <w:p w14:paraId="30FB9F90"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dátum dodania diela alebo jeho časti, ak tento dátum možno určiť a ak sa odlišuje od dátumu vyhotovenia faktúry,</w:t>
      </w:r>
    </w:p>
    <w:p w14:paraId="40251341"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dátum vyhotovenia faktúry,</w:t>
      </w:r>
    </w:p>
    <w:p w14:paraId="69608A70"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lehota splatnosti faktúry,</w:t>
      </w:r>
    </w:p>
    <w:p w14:paraId="37ABE51F" w14:textId="77777777" w:rsidR="00CA5E41" w:rsidRPr="006B6EC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množstvo podľa prílohy č. 2 pre dielo alebo jeho časť a poskytnuté služby,</w:t>
      </w:r>
    </w:p>
    <w:p w14:paraId="5881A875"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6B6EC5">
        <w:rPr>
          <w:rFonts w:ascii="Times New Roman" w:hAnsi="Times New Roman"/>
          <w:noProof/>
          <w:color w:val="000000"/>
          <w:kern w:val="2"/>
          <w:sz w:val="24"/>
          <w:szCs w:val="24"/>
          <w:lang w:val="en-US" w:eastAsia="zh-CN"/>
        </w:rPr>
        <w:t>základ dane, jednotkovú cenu bez dane, sadzbu dane, údaj o oslobodení od dane alebo v prípadoch, ak</w:t>
      </w:r>
      <w:r w:rsidR="00825FCC">
        <w:rPr>
          <w:rFonts w:ascii="Times New Roman" w:hAnsi="Times New Roman"/>
          <w:noProof/>
          <w:color w:val="000000"/>
          <w:kern w:val="2"/>
          <w:sz w:val="24"/>
          <w:szCs w:val="24"/>
          <w:lang w:val="en-US" w:eastAsia="zh-CN"/>
        </w:rPr>
        <w:t xml:space="preserve"> </w:t>
      </w:r>
      <w:r w:rsidRPr="00793AA5">
        <w:rPr>
          <w:rFonts w:ascii="Times New Roman" w:hAnsi="Times New Roman"/>
          <w:noProof/>
          <w:color w:val="000000"/>
          <w:kern w:val="2"/>
          <w:sz w:val="24"/>
          <w:szCs w:val="24"/>
          <w:lang w:val="en-US" w:eastAsia="zh-CN"/>
        </w:rPr>
        <w:t xml:space="preserve">Poskytovateľ neuplatňuje na faktúre DPH z iných dôvodov, informáciu o osobe povinnej zaplatiť DPH, s uvedením príslušného ustanovenia všeobecne záväzných právnych predpisov platných na území SR, ktoré to </w:t>
      </w:r>
      <w:r w:rsidRPr="00793AA5">
        <w:rPr>
          <w:rFonts w:ascii="Times New Roman" w:hAnsi="Times New Roman"/>
          <w:noProof/>
          <w:color w:val="000000"/>
          <w:kern w:val="2"/>
          <w:sz w:val="24"/>
          <w:szCs w:val="24"/>
          <w:lang w:val="en-US" w:eastAsia="zh-CN"/>
        </w:rPr>
        <w:lastRenderedPageBreak/>
        <w:t>odôvodňujú,</w:t>
      </w:r>
    </w:p>
    <w:p w14:paraId="01287450"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793AA5">
        <w:rPr>
          <w:rFonts w:ascii="Times New Roman" w:hAnsi="Times New Roman"/>
          <w:noProof/>
          <w:color w:val="000000"/>
          <w:kern w:val="2"/>
          <w:sz w:val="24"/>
          <w:szCs w:val="24"/>
          <w:lang w:val="en-US" w:eastAsia="zh-CN"/>
        </w:rPr>
        <w:t>výšku dane spolu v mene EUR,</w:t>
      </w:r>
    </w:p>
    <w:p w14:paraId="0802D272"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793AA5">
        <w:rPr>
          <w:rFonts w:ascii="Times New Roman" w:hAnsi="Times New Roman"/>
          <w:noProof/>
          <w:color w:val="000000"/>
          <w:kern w:val="2"/>
          <w:sz w:val="24"/>
          <w:szCs w:val="24"/>
          <w:lang w:val="en-US" w:eastAsia="zh-CN"/>
        </w:rPr>
        <w:t>celkovú sumu požadovanú na platbu v mene EUR zaokrúhlenú na dve desatinné miesta,</w:t>
      </w:r>
    </w:p>
    <w:p w14:paraId="6F50076D"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793AA5">
        <w:rPr>
          <w:rFonts w:ascii="Times New Roman" w:hAnsi="Times New Roman"/>
          <w:noProof/>
          <w:color w:val="000000"/>
          <w:kern w:val="2"/>
          <w:sz w:val="24"/>
          <w:szCs w:val="24"/>
          <w:lang w:val="en-US" w:eastAsia="zh-CN"/>
        </w:rPr>
        <w:t>číslo a názov zmluvy,</w:t>
      </w:r>
    </w:p>
    <w:p w14:paraId="6C39C5C9"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793AA5">
        <w:rPr>
          <w:rFonts w:ascii="Times New Roman" w:hAnsi="Times New Roman"/>
          <w:noProof/>
          <w:color w:val="000000"/>
          <w:kern w:val="2"/>
          <w:sz w:val="24"/>
          <w:szCs w:val="24"/>
          <w:lang w:val="en-US" w:eastAsia="zh-CN"/>
        </w:rPr>
        <w:t>názov Projektu a odkaz na EÚ program (“Manažment údajov pre Ministerstvo zahraničných vecí a európskych záležitostí Slovenskej republiky, kód projektu: projekt_500, Operačný program integrovaná infraštruktúra“),</w:t>
      </w:r>
    </w:p>
    <w:p w14:paraId="7F65A8E0" w14:textId="77777777" w:rsidR="00CA5E41" w:rsidRPr="00793AA5" w:rsidRDefault="00CA5E41" w:rsidP="0075427A">
      <w:pPr>
        <w:pStyle w:val="Odsekzoznamu"/>
        <w:widowControl w:val="0"/>
        <w:numPr>
          <w:ilvl w:val="2"/>
          <w:numId w:val="78"/>
        </w:numPr>
        <w:tabs>
          <w:tab w:val="left" w:pos="1276"/>
          <w:tab w:val="left" w:pos="4500"/>
        </w:tabs>
        <w:spacing w:before="0" w:after="120" w:line="264" w:lineRule="exact"/>
        <w:ind w:left="1276" w:hanging="425"/>
        <w:rPr>
          <w:rFonts w:ascii="Times New Roman" w:hAnsi="Times New Roman"/>
          <w:noProof/>
          <w:color w:val="000000"/>
          <w:kern w:val="2"/>
          <w:sz w:val="24"/>
          <w:szCs w:val="24"/>
          <w:lang w:val="en-US" w:eastAsia="zh-CN"/>
        </w:rPr>
      </w:pPr>
      <w:r w:rsidRPr="00793AA5">
        <w:rPr>
          <w:rFonts w:ascii="Times New Roman" w:hAnsi="Times New Roman"/>
          <w:noProof/>
          <w:color w:val="000000"/>
          <w:kern w:val="2"/>
          <w:sz w:val="24"/>
          <w:szCs w:val="24"/>
          <w:lang w:val="en-US" w:eastAsia="zh-CN"/>
        </w:rPr>
        <w:t>pečiatka a podpis oprávnenej osoby Poskytovateľa.</w:t>
      </w:r>
    </w:p>
    <w:p w14:paraId="505B554A" w14:textId="77777777" w:rsidR="00AE083A" w:rsidRPr="00D70319" w:rsidRDefault="007668C8" w:rsidP="0075427A">
      <w:pPr>
        <w:pStyle w:val="Odsekzoznamu"/>
        <w:numPr>
          <w:ilvl w:val="0"/>
          <w:numId w:val="40"/>
        </w:numPr>
        <w:ind w:left="709" w:hanging="709"/>
        <w:rPr>
          <w:rFonts w:ascii="Times New Roman" w:hAnsi="Times New Roman"/>
          <w:sz w:val="24"/>
          <w:szCs w:val="24"/>
        </w:rPr>
      </w:pPr>
      <w:r w:rsidRPr="00D70319">
        <w:rPr>
          <w:rFonts w:ascii="Times New Roman" w:hAnsi="Times New Roman"/>
          <w:sz w:val="24"/>
          <w:szCs w:val="24"/>
        </w:rPr>
        <w:t>V prípade ne</w:t>
      </w:r>
      <w:r w:rsidR="00EC5EAB" w:rsidRPr="00D70319">
        <w:rPr>
          <w:rFonts w:ascii="Times New Roman" w:hAnsi="Times New Roman"/>
          <w:sz w:val="24"/>
          <w:szCs w:val="24"/>
        </w:rPr>
        <w:t>úplnosti alebo nesprávnosti</w:t>
      </w:r>
      <w:r w:rsidR="00825FCC">
        <w:rPr>
          <w:rFonts w:ascii="Times New Roman" w:hAnsi="Times New Roman"/>
          <w:sz w:val="24"/>
          <w:szCs w:val="24"/>
        </w:rPr>
        <w:t xml:space="preserve"> faktúry</w:t>
      </w:r>
      <w:r w:rsidR="00EC5EAB" w:rsidRPr="00D70319">
        <w:rPr>
          <w:rFonts w:ascii="Times New Roman" w:hAnsi="Times New Roman"/>
          <w:sz w:val="24"/>
          <w:szCs w:val="24"/>
        </w:rPr>
        <w:t xml:space="preserve"> je O</w:t>
      </w:r>
      <w:r w:rsidRPr="00D70319">
        <w:rPr>
          <w:rFonts w:ascii="Times New Roman" w:hAnsi="Times New Roman"/>
          <w:sz w:val="24"/>
          <w:szCs w:val="24"/>
        </w:rPr>
        <w:t>b</w:t>
      </w:r>
      <w:r w:rsidR="00EC5EAB" w:rsidRPr="00D70319">
        <w:rPr>
          <w:rFonts w:ascii="Times New Roman" w:hAnsi="Times New Roman"/>
          <w:sz w:val="24"/>
          <w:szCs w:val="24"/>
        </w:rPr>
        <w:t>jednávateľ oprávnený vrátiť ju</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ovi na </w:t>
      </w:r>
      <w:r w:rsidR="00EC5EAB" w:rsidRPr="00D70319">
        <w:rPr>
          <w:rFonts w:ascii="Times New Roman" w:hAnsi="Times New Roman"/>
          <w:sz w:val="24"/>
          <w:szCs w:val="24"/>
        </w:rPr>
        <w:t>opravu alebo doplnenie; v</w:t>
      </w:r>
      <w:r w:rsidRPr="00D70319">
        <w:rPr>
          <w:rFonts w:ascii="Times New Roman" w:hAnsi="Times New Roman"/>
          <w:sz w:val="24"/>
          <w:szCs w:val="24"/>
        </w:rPr>
        <w:t xml:space="preserve"> takom prípade </w:t>
      </w:r>
      <w:r w:rsidR="00413381" w:rsidRPr="00D70319">
        <w:rPr>
          <w:rFonts w:ascii="Times New Roman" w:hAnsi="Times New Roman"/>
          <w:sz w:val="24"/>
          <w:szCs w:val="24"/>
        </w:rPr>
        <w:t xml:space="preserve">nová </w:t>
      </w:r>
      <w:r w:rsidR="00EC5EAB" w:rsidRPr="00D70319">
        <w:rPr>
          <w:rFonts w:ascii="Times New Roman" w:hAnsi="Times New Roman"/>
          <w:sz w:val="24"/>
          <w:szCs w:val="24"/>
        </w:rPr>
        <w:t xml:space="preserve">lehota splatnosti </w:t>
      </w:r>
      <w:r w:rsidRPr="00D70319">
        <w:rPr>
          <w:rFonts w:ascii="Times New Roman" w:hAnsi="Times New Roman"/>
          <w:sz w:val="24"/>
          <w:szCs w:val="24"/>
        </w:rPr>
        <w:t xml:space="preserve">začne plynúť </w:t>
      </w:r>
      <w:r w:rsidR="00EC5EAB" w:rsidRPr="00D70319">
        <w:rPr>
          <w:rFonts w:ascii="Times New Roman" w:hAnsi="Times New Roman"/>
          <w:sz w:val="24"/>
          <w:szCs w:val="24"/>
        </w:rPr>
        <w:t xml:space="preserve">až </w:t>
      </w:r>
      <w:r w:rsidRPr="00D70319">
        <w:rPr>
          <w:rFonts w:ascii="Times New Roman" w:hAnsi="Times New Roman"/>
          <w:sz w:val="24"/>
          <w:szCs w:val="24"/>
        </w:rPr>
        <w:t>dňom doručenia opravenej</w:t>
      </w:r>
      <w:r w:rsidR="00C03A4F">
        <w:rPr>
          <w:rFonts w:ascii="Times New Roman" w:hAnsi="Times New Roman"/>
          <w:sz w:val="24"/>
          <w:szCs w:val="24"/>
        </w:rPr>
        <w:t xml:space="preserve"> </w:t>
      </w:r>
      <w:r w:rsidRPr="00D70319">
        <w:rPr>
          <w:rFonts w:ascii="Times New Roman" w:hAnsi="Times New Roman"/>
          <w:sz w:val="24"/>
          <w:szCs w:val="24"/>
        </w:rPr>
        <w:t>faktúry Objednávateľovi.</w:t>
      </w:r>
    </w:p>
    <w:p w14:paraId="5AE3CAAD" w14:textId="77777777" w:rsidR="00835587" w:rsidRPr="00D70319" w:rsidRDefault="00BF061B" w:rsidP="0075427A">
      <w:pPr>
        <w:pStyle w:val="Odsekzoznamu"/>
        <w:numPr>
          <w:ilvl w:val="0"/>
          <w:numId w:val="40"/>
        </w:numPr>
        <w:ind w:left="709" w:hanging="709"/>
        <w:rPr>
          <w:rFonts w:ascii="Times New Roman" w:hAnsi="Times New Roman"/>
          <w:sz w:val="24"/>
          <w:szCs w:val="24"/>
        </w:rPr>
      </w:pPr>
      <w:r w:rsidRPr="00D70319">
        <w:rPr>
          <w:rFonts w:ascii="Times New Roman" w:hAnsi="Times New Roman"/>
          <w:sz w:val="24"/>
          <w:szCs w:val="24"/>
        </w:rPr>
        <w:t>Platba faktúry podľa tejto Zmluvy</w:t>
      </w:r>
      <w:r w:rsidR="00C03A4F">
        <w:rPr>
          <w:rFonts w:ascii="Times New Roman" w:hAnsi="Times New Roman"/>
          <w:sz w:val="24"/>
          <w:szCs w:val="24"/>
        </w:rPr>
        <w:t xml:space="preserve"> </w:t>
      </w:r>
      <w:r w:rsidRPr="00D70319">
        <w:rPr>
          <w:rFonts w:ascii="Times New Roman" w:hAnsi="Times New Roman"/>
          <w:sz w:val="24"/>
          <w:szCs w:val="24"/>
        </w:rPr>
        <w:t>bude uskutočnená bezhotovostným prevodom na účet</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a uvedený v príslušnej faktúre, ak je tento účet iný ako je uvedený v tejto Zmluve</w:t>
      </w:r>
      <w:r w:rsidR="0003035D">
        <w:rPr>
          <w:rFonts w:ascii="Times New Roman" w:hAnsi="Times New Roman"/>
          <w:sz w:val="24"/>
          <w:szCs w:val="24"/>
        </w:rPr>
        <w:t>,</w:t>
      </w:r>
      <w:r w:rsidRPr="00D70319">
        <w:rPr>
          <w:rFonts w:ascii="Times New Roman" w:hAnsi="Times New Roman"/>
          <w:sz w:val="24"/>
          <w:szCs w:val="24"/>
        </w:rPr>
        <w:t xml:space="preserve"> pripojí</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 vyhlásenie o oprávnení s účtom disponovať</w:t>
      </w:r>
      <w:r w:rsidR="00DE0D58" w:rsidRPr="00D70319">
        <w:rPr>
          <w:rFonts w:ascii="Times New Roman" w:hAnsi="Times New Roman"/>
          <w:sz w:val="24"/>
          <w:szCs w:val="24"/>
        </w:rPr>
        <w:t>. Faktúra sa považuje za uhradenú dňom pripísania finančných prostriedkov na účet</w:t>
      </w:r>
      <w:r w:rsidR="00C03A4F">
        <w:rPr>
          <w:rFonts w:ascii="Times New Roman" w:hAnsi="Times New Roman"/>
          <w:sz w:val="24"/>
          <w:szCs w:val="24"/>
        </w:rPr>
        <w:t xml:space="preserve"> </w:t>
      </w:r>
      <w:r w:rsidR="00271979">
        <w:rPr>
          <w:rFonts w:ascii="Times New Roman" w:hAnsi="Times New Roman"/>
          <w:sz w:val="24"/>
          <w:szCs w:val="24"/>
        </w:rPr>
        <w:t>Poskytovateľ</w:t>
      </w:r>
      <w:r w:rsidR="00DE0D58" w:rsidRPr="00D70319">
        <w:rPr>
          <w:rFonts w:ascii="Times New Roman" w:hAnsi="Times New Roman"/>
          <w:sz w:val="24"/>
          <w:szCs w:val="24"/>
        </w:rPr>
        <w:t xml:space="preserve">a. </w:t>
      </w:r>
    </w:p>
    <w:p w14:paraId="6FE34408" w14:textId="1F53E93D" w:rsidR="00582D3D" w:rsidRPr="00D70319" w:rsidRDefault="00582D3D" w:rsidP="0075427A">
      <w:pPr>
        <w:pStyle w:val="Odsekzoznamu"/>
        <w:numPr>
          <w:ilvl w:val="0"/>
          <w:numId w:val="40"/>
        </w:numPr>
        <w:ind w:left="709" w:hanging="709"/>
        <w:rPr>
          <w:rFonts w:ascii="Times New Roman" w:hAnsi="Times New Roman"/>
          <w:sz w:val="24"/>
          <w:szCs w:val="24"/>
        </w:rPr>
      </w:pPr>
      <w:r w:rsidRPr="00D70319">
        <w:rPr>
          <w:rFonts w:ascii="Times New Roman" w:hAnsi="Times New Roman"/>
          <w:sz w:val="24"/>
          <w:szCs w:val="24"/>
        </w:rPr>
        <w:t>Zmluvné strany sa výslovne dohodli, že</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 xml:space="preserve"> nie je oprávnený bez predchádzajúceho písomného súhlasu Objednávateľa postúpiť na tretiu osobu a ani založiť akékoľvek svoje pohľadávky vzniknuté na základe alebo </w:t>
      </w:r>
      <w:r w:rsidR="00AE3CEF">
        <w:rPr>
          <w:rFonts w:ascii="Times New Roman" w:hAnsi="Times New Roman"/>
          <w:sz w:val="24"/>
          <w:szCs w:val="24"/>
        </w:rPr>
        <w:t xml:space="preserve">v </w:t>
      </w:r>
      <w:r w:rsidRPr="00D70319">
        <w:rPr>
          <w:rFonts w:ascii="Times New Roman" w:hAnsi="Times New Roman"/>
          <w:sz w:val="24"/>
          <w:szCs w:val="24"/>
        </w:rPr>
        <w:t>súvislosti s touto Zmluvou</w:t>
      </w:r>
      <w:r w:rsidR="00C03A4F">
        <w:rPr>
          <w:rFonts w:ascii="Times New Roman" w:hAnsi="Times New Roman"/>
          <w:sz w:val="24"/>
          <w:szCs w:val="24"/>
        </w:rPr>
        <w:t xml:space="preserve"> </w:t>
      </w:r>
      <w:r w:rsidRPr="00D70319">
        <w:rPr>
          <w:rFonts w:ascii="Times New Roman" w:hAnsi="Times New Roman"/>
          <w:sz w:val="24"/>
          <w:szCs w:val="24"/>
        </w:rPr>
        <w:t>alebo plnením záväzkov podľa tejto Zmluvy</w:t>
      </w:r>
      <w:r w:rsidR="00C03A4F">
        <w:rPr>
          <w:rFonts w:ascii="Times New Roman" w:hAnsi="Times New Roman"/>
          <w:sz w:val="24"/>
          <w:szCs w:val="24"/>
        </w:rPr>
        <w:t xml:space="preserve"> </w:t>
      </w:r>
      <w:r w:rsidRPr="00D70319">
        <w:rPr>
          <w:rFonts w:ascii="Times New Roman" w:hAnsi="Times New Roman"/>
          <w:sz w:val="24"/>
          <w:szCs w:val="24"/>
        </w:rPr>
        <w:t>(ďalej aj len „pohľadávka z tejto Zmluvy“)</w:t>
      </w:r>
      <w:r w:rsidR="00F2142F">
        <w:rPr>
          <w:rFonts w:ascii="Times New Roman" w:hAnsi="Times New Roman"/>
          <w:sz w:val="24"/>
          <w:szCs w:val="24"/>
        </w:rPr>
        <w:t>.</w:t>
      </w:r>
    </w:p>
    <w:p w14:paraId="7CB5EA67" w14:textId="77777777" w:rsidR="0075728A" w:rsidRPr="00AA05F7" w:rsidRDefault="0075728A" w:rsidP="00622072">
      <w:pPr>
        <w:spacing w:after="0"/>
        <w:ind w:left="0" w:firstLine="0"/>
        <w:jc w:val="center"/>
        <w:rPr>
          <w:b/>
          <w:bCs/>
        </w:rPr>
      </w:pPr>
      <w:bookmarkStart w:id="36" w:name="_Ref531067238"/>
      <w:bookmarkStart w:id="37" w:name="_Toc34423555"/>
      <w:r w:rsidRPr="00AA05F7">
        <w:rPr>
          <w:b/>
          <w:bCs/>
        </w:rPr>
        <w:t>Článok 10</w:t>
      </w:r>
    </w:p>
    <w:p w14:paraId="69EE693A" w14:textId="64B99F79" w:rsidR="00A1378F" w:rsidRDefault="0063637B" w:rsidP="0063737E">
      <w:pPr>
        <w:ind w:left="0" w:firstLine="0"/>
        <w:jc w:val="center"/>
        <w:rPr>
          <w:b/>
          <w:bCs/>
        </w:rPr>
      </w:pPr>
      <w:r w:rsidRPr="00AA05F7">
        <w:rPr>
          <w:b/>
          <w:bCs/>
        </w:rPr>
        <w:t>ZDROJOVÝ KÓD</w:t>
      </w:r>
      <w:bookmarkEnd w:id="36"/>
      <w:bookmarkEnd w:id="37"/>
    </w:p>
    <w:p w14:paraId="7A47C0FD" w14:textId="77777777" w:rsidR="009C11B4" w:rsidRPr="00D70319" w:rsidRDefault="00271979" w:rsidP="0075427A">
      <w:pPr>
        <w:pStyle w:val="Odsekzoznamu"/>
        <w:numPr>
          <w:ilvl w:val="0"/>
          <w:numId w:val="41"/>
        </w:numPr>
        <w:ind w:hanging="720"/>
        <w:rPr>
          <w:rFonts w:ascii="Times New Roman" w:hAnsi="Times New Roman"/>
          <w:sz w:val="24"/>
          <w:szCs w:val="24"/>
        </w:rPr>
      </w:pPr>
      <w:bookmarkStart w:id="38" w:name="_Ref31966983"/>
      <w:bookmarkStart w:id="39" w:name="_Ref531066414"/>
      <w:r>
        <w:rPr>
          <w:rFonts w:ascii="Times New Roman" w:hAnsi="Times New Roman"/>
          <w:sz w:val="24"/>
          <w:szCs w:val="24"/>
        </w:rPr>
        <w:t>Poskytovateľ</w:t>
      </w:r>
      <w:r w:rsidR="009C11B4" w:rsidRPr="00D70319">
        <w:rPr>
          <w:rFonts w:ascii="Times New Roman" w:hAnsi="Times New Roman"/>
          <w:sz w:val="24"/>
          <w:szCs w:val="24"/>
        </w:rPr>
        <w:t xml:space="preserve"> je povinný pri </w:t>
      </w:r>
      <w:r w:rsidR="00DE0D58" w:rsidRPr="00D70319">
        <w:rPr>
          <w:rFonts w:ascii="Times New Roman" w:hAnsi="Times New Roman"/>
          <w:sz w:val="24"/>
          <w:szCs w:val="24"/>
        </w:rPr>
        <w:t xml:space="preserve">akceptácii </w:t>
      </w:r>
      <w:r w:rsidR="009C11B4" w:rsidRPr="00D70319">
        <w:rPr>
          <w:rFonts w:ascii="Times New Roman" w:hAnsi="Times New Roman"/>
          <w:sz w:val="24"/>
          <w:szCs w:val="24"/>
        </w:rPr>
        <w:t xml:space="preserve">Diela </w:t>
      </w:r>
      <w:r w:rsidR="00825FCC">
        <w:rPr>
          <w:rFonts w:ascii="Times New Roman" w:hAnsi="Times New Roman"/>
          <w:sz w:val="24"/>
          <w:szCs w:val="24"/>
        </w:rPr>
        <w:t xml:space="preserve">ako súčasť </w:t>
      </w:r>
      <w:r w:rsidR="009C11B4" w:rsidRPr="00D70319">
        <w:rPr>
          <w:rFonts w:ascii="Times New Roman" w:hAnsi="Times New Roman"/>
          <w:sz w:val="24"/>
          <w:szCs w:val="24"/>
        </w:rPr>
        <w:t>odovzdať Objednávateľovi funkčné vývojové</w:t>
      </w:r>
      <w:r w:rsidR="00825FCC">
        <w:rPr>
          <w:rFonts w:ascii="Times New Roman" w:hAnsi="Times New Roman"/>
          <w:sz w:val="24"/>
          <w:szCs w:val="24"/>
        </w:rPr>
        <w:t>, testovacie</w:t>
      </w:r>
      <w:r w:rsidR="009C11B4" w:rsidRPr="00D70319">
        <w:rPr>
          <w:rFonts w:ascii="Times New Roman" w:hAnsi="Times New Roman"/>
          <w:sz w:val="24"/>
          <w:szCs w:val="24"/>
        </w:rPr>
        <w:t xml:space="preserve"> a produkčné prostredie, vrátane úplného</w:t>
      </w:r>
      <w:r w:rsidR="00DE0D58" w:rsidRPr="00D70319">
        <w:rPr>
          <w:rFonts w:ascii="Times New Roman" w:hAnsi="Times New Roman"/>
          <w:sz w:val="24"/>
          <w:szCs w:val="24"/>
        </w:rPr>
        <w:t xml:space="preserve"> a aktuálneho </w:t>
      </w:r>
      <w:r w:rsidR="00825FCC">
        <w:rPr>
          <w:rFonts w:ascii="Times New Roman" w:hAnsi="Times New Roman"/>
          <w:sz w:val="24"/>
          <w:szCs w:val="24"/>
        </w:rPr>
        <w:t xml:space="preserve">okomentovaného </w:t>
      </w:r>
      <w:r w:rsidR="00DE0D58" w:rsidRPr="00D70319">
        <w:rPr>
          <w:rFonts w:ascii="Times New Roman" w:hAnsi="Times New Roman"/>
          <w:sz w:val="24"/>
          <w:szCs w:val="24"/>
        </w:rPr>
        <w:t>zdrojového kódu.</w:t>
      </w:r>
      <w:bookmarkEnd w:id="38"/>
    </w:p>
    <w:p w14:paraId="2DC3B1D5" w14:textId="77777777" w:rsidR="009C11B4" w:rsidRPr="00D70319" w:rsidRDefault="00271979" w:rsidP="0075427A">
      <w:pPr>
        <w:pStyle w:val="Odsekzoznamu"/>
        <w:numPr>
          <w:ilvl w:val="0"/>
          <w:numId w:val="41"/>
        </w:numPr>
        <w:ind w:hanging="720"/>
        <w:rPr>
          <w:rFonts w:ascii="Times New Roman" w:hAnsi="Times New Roman"/>
          <w:sz w:val="24"/>
          <w:szCs w:val="24"/>
        </w:rPr>
      </w:pPr>
      <w:bookmarkStart w:id="40" w:name="_Ref31967001"/>
      <w:r>
        <w:rPr>
          <w:rFonts w:ascii="Times New Roman" w:hAnsi="Times New Roman"/>
          <w:sz w:val="24"/>
          <w:szCs w:val="24"/>
        </w:rPr>
        <w:t>Poskytovateľ</w:t>
      </w:r>
      <w:r w:rsidR="009C11B4" w:rsidRPr="00D70319">
        <w:rPr>
          <w:rFonts w:ascii="Times New Roman" w:hAnsi="Times New Roman"/>
          <w:sz w:val="24"/>
          <w:szCs w:val="24"/>
        </w:rPr>
        <w:t xml:space="preserve"> je povinný pri akceptácii Diela alebo jeho časti odovzdať Objednávateľovi zároveň úplný aktuálny zdrojový kód zapečatený, na neprepisovateľnom technickom nosiči dát s označením časti a verzie </w:t>
      </w:r>
      <w:r w:rsidR="00DE0D58" w:rsidRPr="00D70319">
        <w:rPr>
          <w:rFonts w:ascii="Times New Roman" w:hAnsi="Times New Roman"/>
          <w:sz w:val="24"/>
          <w:szCs w:val="24"/>
        </w:rPr>
        <w:t>Informačného s</w:t>
      </w:r>
      <w:r w:rsidR="009C11B4" w:rsidRPr="00D70319">
        <w:rPr>
          <w:rFonts w:ascii="Times New Roman" w:hAnsi="Times New Roman"/>
          <w:sz w:val="24"/>
          <w:szCs w:val="24"/>
        </w:rPr>
        <w:t>ystému, ktorej sa týka; za odovzdanie zdrojového kódu Objednávateľovi sa na účely tejto Zmluvy</w:t>
      </w:r>
      <w:r w:rsidR="00C03A4F">
        <w:rPr>
          <w:rFonts w:ascii="Times New Roman" w:hAnsi="Times New Roman"/>
          <w:sz w:val="24"/>
          <w:szCs w:val="24"/>
        </w:rPr>
        <w:t xml:space="preserve"> </w:t>
      </w:r>
      <w:r w:rsidR="009C11B4" w:rsidRPr="00D70319">
        <w:rPr>
          <w:rFonts w:ascii="Times New Roman" w:hAnsi="Times New Roman"/>
          <w:sz w:val="24"/>
          <w:szCs w:val="24"/>
        </w:rPr>
        <w:t xml:space="preserve">rozumie odovzdanie technického nosiča dát </w:t>
      </w:r>
      <w:r w:rsidR="00DE0D58" w:rsidRPr="00D70319">
        <w:rPr>
          <w:rFonts w:ascii="Times New Roman" w:hAnsi="Times New Roman"/>
          <w:sz w:val="24"/>
          <w:szCs w:val="24"/>
        </w:rPr>
        <w:t>Oprávnenej osobe</w:t>
      </w:r>
      <w:r w:rsidR="009C11B4" w:rsidRPr="00D70319">
        <w:rPr>
          <w:rFonts w:ascii="Times New Roman" w:hAnsi="Times New Roman"/>
          <w:sz w:val="24"/>
          <w:szCs w:val="24"/>
        </w:rPr>
        <w:t xml:space="preserve"> Objednávateľa.</w:t>
      </w:r>
      <w:r w:rsidR="00C03A4F">
        <w:rPr>
          <w:rFonts w:ascii="Times New Roman" w:hAnsi="Times New Roman"/>
          <w:sz w:val="24"/>
          <w:szCs w:val="24"/>
        </w:rPr>
        <w:t xml:space="preserve"> </w:t>
      </w:r>
      <w:r w:rsidR="009C11B4" w:rsidRPr="00D70319">
        <w:rPr>
          <w:rFonts w:ascii="Times New Roman" w:hAnsi="Times New Roman"/>
          <w:sz w:val="24"/>
          <w:szCs w:val="24"/>
        </w:rPr>
        <w:t>O odovzdaní a prevzatí technického nosiča dát bude oboma Zmluvnými stranami spísaný a podpísaný písomný preberací protokol.</w:t>
      </w:r>
      <w:bookmarkEnd w:id="40"/>
      <w:r w:rsidR="009C11B4" w:rsidRPr="00D70319">
        <w:rPr>
          <w:rFonts w:ascii="Times New Roman" w:hAnsi="Times New Roman"/>
          <w:sz w:val="24"/>
          <w:szCs w:val="24"/>
        </w:rPr>
        <w:t xml:space="preserve"> </w:t>
      </w:r>
    </w:p>
    <w:p w14:paraId="4789FF09" w14:textId="77777777" w:rsidR="009C11B4" w:rsidRPr="00D70319" w:rsidRDefault="009C11B4" w:rsidP="0075427A">
      <w:pPr>
        <w:pStyle w:val="Odsekzoznamu"/>
        <w:numPr>
          <w:ilvl w:val="0"/>
          <w:numId w:val="41"/>
        </w:numPr>
        <w:ind w:hanging="720"/>
        <w:rPr>
          <w:rFonts w:ascii="Times New Roman" w:hAnsi="Times New Roman"/>
          <w:sz w:val="24"/>
          <w:szCs w:val="24"/>
        </w:rPr>
      </w:pPr>
      <w:r w:rsidRPr="00D70319">
        <w:rPr>
          <w:rFonts w:ascii="Times New Roman" w:hAnsi="Times New Roman"/>
          <w:sz w:val="24"/>
          <w:szCs w:val="24"/>
        </w:rPr>
        <w:t xml:space="preserve">Úplný zdrojový kód sa skladá zo zdrojového kódu každého počítačového programu tvoriaceho </w:t>
      </w:r>
      <w:r w:rsidR="00DE0D58" w:rsidRPr="00D70319">
        <w:rPr>
          <w:rFonts w:ascii="Times New Roman" w:hAnsi="Times New Roman"/>
          <w:sz w:val="24"/>
          <w:szCs w:val="24"/>
        </w:rPr>
        <w:t>Informačný s</w:t>
      </w:r>
      <w:r w:rsidRPr="00D70319">
        <w:rPr>
          <w:rFonts w:ascii="Times New Roman" w:hAnsi="Times New Roman"/>
          <w:sz w:val="24"/>
          <w:szCs w:val="24"/>
        </w:rPr>
        <w:t>ystém, ktorý bol</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om vytvorený pri plnení podľa tejto Zmluvy</w:t>
      </w:r>
      <w:r w:rsidR="00C03A4F">
        <w:rPr>
          <w:rFonts w:ascii="Times New Roman" w:hAnsi="Times New Roman"/>
          <w:sz w:val="24"/>
          <w:szCs w:val="24"/>
        </w:rPr>
        <w:t xml:space="preserve"> </w:t>
      </w:r>
      <w:r w:rsidRPr="00D70319">
        <w:rPr>
          <w:rFonts w:ascii="Times New Roman" w:hAnsi="Times New Roman"/>
          <w:sz w:val="24"/>
          <w:szCs w:val="24"/>
        </w:rPr>
        <w:t>(ďalej len „vytvorený zdrojový kód“) a zo zdrojového kódu každého počítačového programu vytvoreného</w:t>
      </w:r>
      <w:r w:rsidR="00C03A4F">
        <w:rPr>
          <w:rFonts w:ascii="Times New Roman" w:hAnsi="Times New Roman"/>
          <w:sz w:val="24"/>
          <w:szCs w:val="24"/>
        </w:rPr>
        <w:t xml:space="preserve"> </w:t>
      </w:r>
      <w:r w:rsidRPr="00D70319">
        <w:rPr>
          <w:rFonts w:ascii="Times New Roman" w:hAnsi="Times New Roman"/>
          <w:sz w:val="24"/>
          <w:szCs w:val="24"/>
        </w:rPr>
        <w:t>nezávisle od Diela (ďalej len „</w:t>
      </w:r>
      <w:proofErr w:type="spellStart"/>
      <w:r w:rsidRPr="00D70319">
        <w:rPr>
          <w:rFonts w:ascii="Times New Roman" w:hAnsi="Times New Roman"/>
          <w:sz w:val="24"/>
          <w:szCs w:val="24"/>
        </w:rPr>
        <w:t>preexistentný</w:t>
      </w:r>
      <w:proofErr w:type="spellEnd"/>
      <w:r w:rsidRPr="00D70319">
        <w:rPr>
          <w:rFonts w:ascii="Times New Roman" w:hAnsi="Times New Roman"/>
          <w:sz w:val="24"/>
          <w:szCs w:val="24"/>
        </w:rPr>
        <w:t xml:space="preserve"> zdrojový kód“)</w:t>
      </w:r>
      <w:r w:rsidR="0093276B" w:rsidRPr="0093276B">
        <w:rPr>
          <w:rFonts w:ascii="Times New Roman" w:hAnsi="Times New Roman"/>
          <w:sz w:val="24"/>
          <w:szCs w:val="24"/>
        </w:rPr>
        <w:t xml:space="preserve"> </w:t>
      </w:r>
      <w:r w:rsidR="0093276B">
        <w:rPr>
          <w:rFonts w:ascii="Times New Roman" w:hAnsi="Times New Roman"/>
          <w:sz w:val="24"/>
          <w:szCs w:val="24"/>
        </w:rPr>
        <w:t xml:space="preserve">s výnimkou </w:t>
      </w:r>
      <w:proofErr w:type="spellStart"/>
      <w:r w:rsidR="0093276B">
        <w:rPr>
          <w:rFonts w:ascii="Times New Roman" w:hAnsi="Times New Roman"/>
          <w:sz w:val="24"/>
          <w:szCs w:val="24"/>
        </w:rPr>
        <w:t>preexistentného</w:t>
      </w:r>
      <w:proofErr w:type="spellEnd"/>
      <w:r w:rsidR="0093276B">
        <w:rPr>
          <w:rFonts w:ascii="Times New Roman" w:hAnsi="Times New Roman"/>
          <w:sz w:val="24"/>
          <w:szCs w:val="24"/>
        </w:rPr>
        <w:t xml:space="preserve"> SW podľa bodu</w:t>
      </w:r>
      <w:r w:rsidR="00793AA5">
        <w:rPr>
          <w:rFonts w:ascii="Times New Roman" w:hAnsi="Times New Roman"/>
          <w:sz w:val="24"/>
          <w:szCs w:val="24"/>
        </w:rPr>
        <w:t xml:space="preserve"> </w:t>
      </w:r>
      <w:r w:rsidR="0093276B">
        <w:rPr>
          <w:rFonts w:ascii="Times New Roman" w:hAnsi="Times New Roman"/>
          <w:sz w:val="24"/>
          <w:szCs w:val="24"/>
        </w:rPr>
        <w:t>11.1 písm. b)</w:t>
      </w:r>
      <w:r w:rsidRPr="00D70319">
        <w:rPr>
          <w:rFonts w:ascii="Times New Roman" w:hAnsi="Times New Roman"/>
          <w:sz w:val="24"/>
          <w:szCs w:val="24"/>
        </w:rPr>
        <w:t>.</w:t>
      </w:r>
    </w:p>
    <w:p w14:paraId="1409E120" w14:textId="72B0E42B" w:rsidR="009C11B4" w:rsidRPr="00D70319" w:rsidRDefault="009C11B4" w:rsidP="0075427A">
      <w:pPr>
        <w:pStyle w:val="Odsekzoznamu"/>
        <w:numPr>
          <w:ilvl w:val="0"/>
          <w:numId w:val="41"/>
        </w:numPr>
        <w:ind w:hanging="720"/>
        <w:rPr>
          <w:rFonts w:ascii="Times New Roman" w:hAnsi="Times New Roman"/>
          <w:sz w:val="24"/>
          <w:szCs w:val="24"/>
        </w:rPr>
      </w:pPr>
      <w:r w:rsidRPr="00D70319">
        <w:rPr>
          <w:rFonts w:ascii="Times New Roman" w:hAnsi="Times New Roman"/>
          <w:sz w:val="24"/>
          <w:szCs w:val="24"/>
        </w:rPr>
        <w:lastRenderedPageBreak/>
        <w:t xml:space="preserve">Ak je medzi </w:t>
      </w:r>
      <w:r w:rsidR="0042151A">
        <w:rPr>
          <w:rFonts w:ascii="Times New Roman" w:hAnsi="Times New Roman"/>
          <w:sz w:val="24"/>
          <w:szCs w:val="24"/>
        </w:rPr>
        <w:t>Z</w:t>
      </w:r>
      <w:r w:rsidRPr="00D70319">
        <w:rPr>
          <w:rFonts w:ascii="Times New Roman" w:hAnsi="Times New Roman"/>
          <w:sz w:val="24"/>
          <w:szCs w:val="24"/>
        </w:rPr>
        <w:t xml:space="preserve">mluvnými stranami uzatvorená </w:t>
      </w:r>
      <w:r w:rsidR="00DE0D58" w:rsidRPr="00D70319">
        <w:rPr>
          <w:rFonts w:ascii="Times New Roman" w:hAnsi="Times New Roman"/>
          <w:sz w:val="24"/>
          <w:szCs w:val="24"/>
        </w:rPr>
        <w:t xml:space="preserve">Servisná </w:t>
      </w:r>
      <w:r w:rsidRPr="00D70319">
        <w:rPr>
          <w:rFonts w:ascii="Times New Roman" w:hAnsi="Times New Roman"/>
          <w:sz w:val="24"/>
          <w:szCs w:val="24"/>
        </w:rPr>
        <w:t>zmluva</w:t>
      </w:r>
      <w:r w:rsidR="0003035D">
        <w:rPr>
          <w:rFonts w:ascii="Times New Roman" w:hAnsi="Times New Roman"/>
          <w:sz w:val="24"/>
          <w:szCs w:val="24"/>
        </w:rPr>
        <w:t>,</w:t>
      </w:r>
      <w:r w:rsidRPr="00D70319">
        <w:rPr>
          <w:rFonts w:ascii="Times New Roman" w:hAnsi="Times New Roman"/>
          <w:sz w:val="24"/>
          <w:szCs w:val="24"/>
        </w:rPr>
        <w:t xml:space="preserve"> okamihom akceptácie Diela sa prístup k úplnému zdrojovému kódu vo vývojovom</w:t>
      </w:r>
      <w:r w:rsidR="00295464">
        <w:rPr>
          <w:rFonts w:ascii="Times New Roman" w:hAnsi="Times New Roman"/>
          <w:sz w:val="24"/>
          <w:szCs w:val="24"/>
        </w:rPr>
        <w:t>, testovacom</w:t>
      </w:r>
      <w:r w:rsidRPr="00D70319">
        <w:rPr>
          <w:rFonts w:ascii="Times New Roman" w:hAnsi="Times New Roman"/>
          <w:sz w:val="24"/>
          <w:szCs w:val="24"/>
        </w:rPr>
        <w:t xml:space="preserve"> a produkčnom prostredí</w:t>
      </w:r>
      <w:r w:rsidR="0010277B" w:rsidRPr="00D70319">
        <w:rPr>
          <w:rFonts w:ascii="Times New Roman" w:hAnsi="Times New Roman"/>
          <w:sz w:val="24"/>
          <w:szCs w:val="24"/>
        </w:rPr>
        <w:t>,</w:t>
      </w:r>
      <w:r w:rsidRPr="00D70319">
        <w:rPr>
          <w:rFonts w:ascii="Times New Roman" w:hAnsi="Times New Roman"/>
          <w:sz w:val="24"/>
          <w:szCs w:val="24"/>
        </w:rPr>
        <w:t xml:space="preserve"> vrátane nakladania s týmto zdrojovým kódom, riadi podmienkami dohodnutými v SLA zmluve.</w:t>
      </w:r>
    </w:p>
    <w:p w14:paraId="5A0E4ED5" w14:textId="77777777" w:rsidR="00A1378F" w:rsidRPr="00D70319" w:rsidRDefault="00A1378F" w:rsidP="0075427A">
      <w:pPr>
        <w:pStyle w:val="Odsekzoznamu"/>
        <w:numPr>
          <w:ilvl w:val="0"/>
          <w:numId w:val="41"/>
        </w:numPr>
        <w:ind w:hanging="720"/>
        <w:rPr>
          <w:rFonts w:ascii="Times New Roman" w:hAnsi="Times New Roman"/>
          <w:sz w:val="24"/>
          <w:szCs w:val="24"/>
        </w:rPr>
      </w:pPr>
      <w:r w:rsidRPr="00D70319">
        <w:rPr>
          <w:rFonts w:ascii="Times New Roman" w:hAnsi="Times New Roman"/>
          <w:sz w:val="24"/>
          <w:szCs w:val="24"/>
        </w:rPr>
        <w:t>Zdrojový kód musí byť spustiteľný v prostredí Objednávateľa a</w:t>
      </w:r>
      <w:r w:rsidR="003B0954" w:rsidRPr="00D70319">
        <w:rPr>
          <w:rFonts w:ascii="Times New Roman" w:hAnsi="Times New Roman"/>
          <w:sz w:val="24"/>
          <w:szCs w:val="24"/>
        </w:rPr>
        <w:t xml:space="preserve"> musí byť v podobe, ktorá zaručuje </w:t>
      </w:r>
      <w:r w:rsidRPr="00D70319">
        <w:rPr>
          <w:rFonts w:ascii="Times New Roman" w:hAnsi="Times New Roman"/>
          <w:sz w:val="24"/>
          <w:szCs w:val="24"/>
        </w:rPr>
        <w:t>možnosť overenia, že je kompletný a v správnej verzii umožňujú</w:t>
      </w:r>
      <w:r w:rsidR="003B0954" w:rsidRPr="00D70319">
        <w:rPr>
          <w:rFonts w:ascii="Times New Roman" w:hAnsi="Times New Roman"/>
          <w:sz w:val="24"/>
          <w:szCs w:val="24"/>
        </w:rPr>
        <w:t>cej</w:t>
      </w:r>
      <w:r w:rsidRPr="00D70319">
        <w:rPr>
          <w:rFonts w:ascii="Times New Roman" w:hAnsi="Times New Roman"/>
          <w:sz w:val="24"/>
          <w:szCs w:val="24"/>
        </w:rPr>
        <w:t xml:space="preserve"> kompiláciu, inštaláciu, spustenie a overenie funkcionality, a to vrátane </w:t>
      </w:r>
      <w:r w:rsidR="00C02D4E" w:rsidRPr="00D70319">
        <w:rPr>
          <w:rFonts w:ascii="Times New Roman" w:hAnsi="Times New Roman"/>
          <w:sz w:val="24"/>
          <w:szCs w:val="24"/>
        </w:rPr>
        <w:t xml:space="preserve">kompletnej </w:t>
      </w:r>
      <w:r w:rsidRPr="00D70319">
        <w:rPr>
          <w:rFonts w:ascii="Times New Roman" w:hAnsi="Times New Roman"/>
          <w:sz w:val="24"/>
          <w:szCs w:val="24"/>
        </w:rPr>
        <w:t xml:space="preserve">dokumentácie zdrojového kódu takejto časti </w:t>
      </w:r>
      <w:r w:rsidR="003E03C0" w:rsidRPr="00D70319">
        <w:rPr>
          <w:rFonts w:ascii="Times New Roman" w:hAnsi="Times New Roman"/>
          <w:sz w:val="24"/>
          <w:szCs w:val="24"/>
        </w:rPr>
        <w:t>Informačného systému</w:t>
      </w:r>
      <w:r w:rsidRPr="00D70319">
        <w:rPr>
          <w:rFonts w:ascii="Times New Roman" w:hAnsi="Times New Roman"/>
          <w:sz w:val="24"/>
          <w:szCs w:val="24"/>
        </w:rPr>
        <w:t xml:space="preserve">. </w:t>
      </w:r>
      <w:bookmarkEnd w:id="39"/>
    </w:p>
    <w:p w14:paraId="71F322C8" w14:textId="77777777" w:rsidR="0075728A" w:rsidRPr="00886D48" w:rsidRDefault="0075728A" w:rsidP="00886D48">
      <w:pPr>
        <w:spacing w:after="0"/>
        <w:ind w:left="0" w:firstLine="0"/>
        <w:jc w:val="center"/>
        <w:rPr>
          <w:b/>
        </w:rPr>
      </w:pPr>
      <w:bookmarkStart w:id="41" w:name="_Toc34423556"/>
      <w:r w:rsidRPr="00886D48">
        <w:rPr>
          <w:b/>
        </w:rPr>
        <w:t>Článok 11</w:t>
      </w:r>
    </w:p>
    <w:p w14:paraId="178A57F5" w14:textId="77777777" w:rsidR="00A1378F" w:rsidRDefault="00FB0CBB" w:rsidP="00886D48">
      <w:pPr>
        <w:ind w:left="0" w:firstLine="0"/>
        <w:jc w:val="center"/>
        <w:rPr>
          <w:b/>
        </w:rPr>
      </w:pPr>
      <w:r w:rsidRPr="00886D48">
        <w:rPr>
          <w:b/>
        </w:rPr>
        <w:t>PRÁVA DUŠEVNÉHO VLASTNÍCTVA</w:t>
      </w:r>
      <w:bookmarkEnd w:id="41"/>
    </w:p>
    <w:p w14:paraId="315D0AE0" w14:textId="77777777" w:rsidR="00B939A2" w:rsidRPr="00D70319" w:rsidRDefault="00B939A2" w:rsidP="0075427A">
      <w:pPr>
        <w:pStyle w:val="MLOdsek"/>
        <w:numPr>
          <w:ilvl w:val="0"/>
          <w:numId w:val="42"/>
        </w:numPr>
        <w:ind w:hanging="720"/>
        <w:rPr>
          <w:rFonts w:ascii="Times New Roman" w:hAnsi="Times New Roman" w:cs="Times New Roman"/>
          <w:szCs w:val="24"/>
        </w:rPr>
      </w:pPr>
      <w:bookmarkStart w:id="42" w:name="_Ref531066941"/>
      <w:r w:rsidRPr="00D70319">
        <w:rPr>
          <w:rFonts w:ascii="Times New Roman" w:hAnsi="Times New Roman" w:cs="Times New Roman"/>
          <w:szCs w:val="24"/>
        </w:rPr>
        <w:t xml:space="preserve">Vzhľadom na to, že súčasťou </w:t>
      </w:r>
      <w:r w:rsidR="00FF5BF1" w:rsidRPr="00D70319">
        <w:rPr>
          <w:rFonts w:ascii="Times New Roman" w:hAnsi="Times New Roman" w:cs="Times New Roman"/>
          <w:szCs w:val="24"/>
        </w:rPr>
        <w:t xml:space="preserve">dodaného </w:t>
      </w:r>
      <w:r w:rsidR="00886D48" w:rsidRPr="00D70319">
        <w:rPr>
          <w:rFonts w:ascii="Times New Roman" w:hAnsi="Times New Roman" w:cs="Times New Roman"/>
          <w:szCs w:val="24"/>
        </w:rPr>
        <w:t>Diela podľa</w:t>
      </w:r>
      <w:r w:rsidRPr="00D70319">
        <w:rPr>
          <w:rFonts w:ascii="Times New Roman" w:hAnsi="Times New Roman" w:cs="Times New Roman"/>
          <w:szCs w:val="24"/>
        </w:rPr>
        <w:t xml:space="preserve">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môže byť aj: </w:t>
      </w:r>
    </w:p>
    <w:p w14:paraId="5977080B" w14:textId="77777777" w:rsidR="00B939A2" w:rsidRPr="00D70319" w:rsidRDefault="00B939A2" w:rsidP="0075427A">
      <w:pPr>
        <w:pStyle w:val="MLOdsek"/>
        <w:numPr>
          <w:ilvl w:val="2"/>
          <w:numId w:val="43"/>
        </w:numPr>
        <w:tabs>
          <w:tab w:val="left" w:pos="1134"/>
        </w:tabs>
        <w:ind w:hanging="425"/>
        <w:rPr>
          <w:rFonts w:ascii="Times New Roman" w:hAnsi="Times New Roman" w:cs="Times New Roman"/>
          <w:szCs w:val="24"/>
        </w:rPr>
      </w:pPr>
      <w:r w:rsidRPr="00D70319">
        <w:rPr>
          <w:rFonts w:ascii="Times New Roman" w:hAnsi="Times New Roman" w:cs="Times New Roman"/>
          <w:szCs w:val="24"/>
        </w:rPr>
        <w:t xml:space="preserve">vytvorenie plnení, ktoré môžu napĺňať znaky počítačového programu v zmysle Autorského zákona, </w:t>
      </w:r>
    </w:p>
    <w:p w14:paraId="467C7193" w14:textId="2EDA1E79" w:rsidR="00B939A2" w:rsidRPr="00D70319" w:rsidRDefault="00B939A2" w:rsidP="0075427A">
      <w:pPr>
        <w:pStyle w:val="MLOdsek"/>
        <w:numPr>
          <w:ilvl w:val="2"/>
          <w:numId w:val="43"/>
        </w:numPr>
        <w:ind w:hanging="425"/>
        <w:rPr>
          <w:rFonts w:ascii="Times New Roman" w:hAnsi="Times New Roman" w:cs="Times New Roman"/>
          <w:szCs w:val="24"/>
        </w:rPr>
      </w:pPr>
      <w:r w:rsidRPr="00D70319">
        <w:rPr>
          <w:rFonts w:ascii="Times New Roman" w:hAnsi="Times New Roman" w:cs="Times New Roman"/>
          <w:szCs w:val="24"/>
        </w:rPr>
        <w:t>použitie počítačových programov</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DF4C63" w:rsidRPr="00D70319">
        <w:rPr>
          <w:rFonts w:ascii="Times New Roman" w:hAnsi="Times New Roman" w:cs="Times New Roman"/>
          <w:szCs w:val="24"/>
        </w:rPr>
        <w:t>a</w:t>
      </w:r>
      <w:r w:rsidR="00FF5BF1" w:rsidRPr="00D70319">
        <w:rPr>
          <w:rFonts w:ascii="Times New Roman" w:hAnsi="Times New Roman" w:cs="Times New Roman"/>
          <w:szCs w:val="24"/>
        </w:rPr>
        <w:t xml:space="preserve"> </w:t>
      </w:r>
      <w:r w:rsidRPr="00D70319">
        <w:rPr>
          <w:rFonts w:ascii="Times New Roman" w:hAnsi="Times New Roman" w:cs="Times New Roman"/>
          <w:szCs w:val="24"/>
        </w:rPr>
        <w:t>alebo tretích osôb vytvorených nezávisle od</w:t>
      </w:r>
      <w:r w:rsidR="00C03A4F">
        <w:rPr>
          <w:rFonts w:ascii="Times New Roman" w:hAnsi="Times New Roman" w:cs="Times New Roman"/>
          <w:szCs w:val="24"/>
        </w:rPr>
        <w:t xml:space="preserve"> </w:t>
      </w:r>
      <w:r w:rsidRPr="00D70319">
        <w:rPr>
          <w:rFonts w:ascii="Times New Roman" w:hAnsi="Times New Roman" w:cs="Times New Roman"/>
          <w:szCs w:val="24"/>
        </w:rPr>
        <w:t>Informačného systému</w:t>
      </w:r>
      <w:r w:rsidR="00B13AAA">
        <w:rPr>
          <w:rFonts w:ascii="Times New Roman" w:hAnsi="Times New Roman" w:cs="Times New Roman"/>
          <w:szCs w:val="24"/>
        </w:rPr>
        <w:t>,</w:t>
      </w:r>
      <w:r w:rsidRPr="00D70319">
        <w:rPr>
          <w:rFonts w:ascii="Times New Roman" w:hAnsi="Times New Roman" w:cs="Times New Roman"/>
          <w:szCs w:val="24"/>
        </w:rPr>
        <w:t xml:space="preserve"> ktoré sú na trhu obchodne dostupné a riadia sa podľa osobitných licenčných podmienok (tzv. </w:t>
      </w:r>
      <w:proofErr w:type="spellStart"/>
      <w:r w:rsidRPr="00D70319">
        <w:rPr>
          <w:rFonts w:ascii="Times New Roman" w:hAnsi="Times New Roman" w:cs="Times New Roman"/>
          <w:szCs w:val="24"/>
        </w:rPr>
        <w:t>preexistentný</w:t>
      </w:r>
      <w:proofErr w:type="spellEnd"/>
      <w:r w:rsidRPr="00D70319">
        <w:rPr>
          <w:rFonts w:ascii="Times New Roman" w:hAnsi="Times New Roman" w:cs="Times New Roman"/>
          <w:szCs w:val="24"/>
        </w:rPr>
        <w:t xml:space="preserve"> proprietárny SW),</w:t>
      </w:r>
    </w:p>
    <w:p w14:paraId="2F1DFD9A" w14:textId="5FCE56A2" w:rsidR="00B939A2" w:rsidRPr="00D70319" w:rsidRDefault="00B939A2" w:rsidP="0075427A">
      <w:pPr>
        <w:pStyle w:val="MLOdsek"/>
        <w:numPr>
          <w:ilvl w:val="2"/>
          <w:numId w:val="43"/>
        </w:numPr>
        <w:ind w:hanging="425"/>
        <w:rPr>
          <w:rFonts w:ascii="Times New Roman" w:hAnsi="Times New Roman" w:cs="Times New Roman"/>
          <w:szCs w:val="24"/>
        </w:rPr>
      </w:pPr>
      <w:r w:rsidRPr="00D70319">
        <w:rPr>
          <w:rFonts w:ascii="Times New Roman" w:hAnsi="Times New Roman" w:cs="Times New Roman"/>
          <w:szCs w:val="24"/>
        </w:rPr>
        <w:t xml:space="preserve">použitie </w:t>
      </w:r>
      <w:proofErr w:type="spellStart"/>
      <w:r w:rsidRPr="00D70319">
        <w:rPr>
          <w:rFonts w:ascii="Times New Roman" w:hAnsi="Times New Roman" w:cs="Times New Roman"/>
          <w:szCs w:val="24"/>
        </w:rPr>
        <w:t>open</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source</w:t>
      </w:r>
      <w:proofErr w:type="spellEnd"/>
      <w:r w:rsidRPr="00D70319">
        <w:rPr>
          <w:rFonts w:ascii="Times New Roman" w:hAnsi="Times New Roman" w:cs="Times New Roman"/>
          <w:szCs w:val="24"/>
        </w:rPr>
        <w:t xml:space="preserve"> počítačových programov</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90FAC" w:rsidRPr="00D70319">
        <w:rPr>
          <w:rFonts w:ascii="Times New Roman" w:hAnsi="Times New Roman" w:cs="Times New Roman"/>
          <w:szCs w:val="24"/>
        </w:rPr>
        <w:t>a</w:t>
      </w:r>
      <w:r w:rsidRPr="00D70319">
        <w:rPr>
          <w:rFonts w:ascii="Times New Roman" w:hAnsi="Times New Roman" w:cs="Times New Roman"/>
          <w:szCs w:val="24"/>
        </w:rPr>
        <w:t xml:space="preserve"> alebo tretích osôb, vytvorených nezávisle od</w:t>
      </w:r>
      <w:r w:rsidR="00C03A4F">
        <w:rPr>
          <w:rFonts w:ascii="Times New Roman" w:hAnsi="Times New Roman" w:cs="Times New Roman"/>
          <w:szCs w:val="24"/>
        </w:rPr>
        <w:t xml:space="preserve"> </w:t>
      </w:r>
      <w:r w:rsidRPr="00D70319">
        <w:rPr>
          <w:rFonts w:ascii="Times New Roman" w:hAnsi="Times New Roman" w:cs="Times New Roman"/>
          <w:szCs w:val="24"/>
        </w:rPr>
        <w:t xml:space="preserve">Informačného Systému, ktoré sa riadia osobitnými </w:t>
      </w:r>
      <w:proofErr w:type="spellStart"/>
      <w:r w:rsidRPr="00D70319">
        <w:rPr>
          <w:rFonts w:ascii="Times New Roman" w:hAnsi="Times New Roman" w:cs="Times New Roman"/>
          <w:szCs w:val="24"/>
        </w:rPr>
        <w:t>open</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source</w:t>
      </w:r>
      <w:proofErr w:type="spellEnd"/>
      <w:r w:rsidRPr="00D70319">
        <w:rPr>
          <w:rFonts w:ascii="Times New Roman" w:hAnsi="Times New Roman" w:cs="Times New Roman"/>
          <w:szCs w:val="24"/>
        </w:rPr>
        <w:t xml:space="preserve"> licenčnými podmienkami (tzv. </w:t>
      </w:r>
      <w:proofErr w:type="spellStart"/>
      <w:r w:rsidRPr="00D70319">
        <w:rPr>
          <w:rFonts w:ascii="Times New Roman" w:hAnsi="Times New Roman" w:cs="Times New Roman"/>
          <w:szCs w:val="24"/>
        </w:rPr>
        <w:t>preexistentný</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open</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source</w:t>
      </w:r>
      <w:proofErr w:type="spellEnd"/>
      <w:r w:rsidRPr="00D70319">
        <w:rPr>
          <w:rFonts w:ascii="Times New Roman" w:hAnsi="Times New Roman" w:cs="Times New Roman"/>
          <w:szCs w:val="24"/>
        </w:rPr>
        <w:t xml:space="preserve"> SW), je k týmto súčastiam Informačného systému poskytovaná licencia za podmienok dohodnutých ďalej v tomto článku Zmluvy</w:t>
      </w:r>
      <w:r w:rsidR="0003035D">
        <w:rPr>
          <w:rFonts w:ascii="Times New Roman" w:hAnsi="Times New Roman" w:cs="Times New Roman"/>
          <w:szCs w:val="24"/>
        </w:rPr>
        <w:t>,</w:t>
      </w:r>
      <w:r w:rsidRPr="00D70319">
        <w:rPr>
          <w:rFonts w:ascii="Times New Roman" w:hAnsi="Times New Roman" w:cs="Times New Roman"/>
          <w:szCs w:val="24"/>
        </w:rPr>
        <w:t xml:space="preserve"> a to na účel, pre ktorý bol Systém vytvorený. Poskytnutie licencie je viazané na moment akceptácie </w:t>
      </w:r>
      <w:r w:rsidR="006B56A5" w:rsidRPr="006B56A5">
        <w:rPr>
          <w:rFonts w:ascii="Times New Roman" w:hAnsi="Times New Roman" w:cs="Times New Roman"/>
          <w:szCs w:val="24"/>
          <w:highlight w:val="yellow"/>
        </w:rPr>
        <w:t>Diela</w:t>
      </w:r>
      <w:r w:rsidRPr="00D70319">
        <w:rPr>
          <w:rFonts w:ascii="Times New Roman" w:hAnsi="Times New Roman" w:cs="Times New Roman"/>
          <w:szCs w:val="24"/>
        </w:rPr>
        <w:t xml:space="preserve">, tzn.: Objednávateľ nadobúda licencie najneskôr dňom akceptácie </w:t>
      </w:r>
      <w:r w:rsidR="006B56A5" w:rsidRPr="006B56A5">
        <w:rPr>
          <w:rFonts w:ascii="Times New Roman" w:hAnsi="Times New Roman" w:cs="Times New Roman"/>
          <w:szCs w:val="24"/>
          <w:highlight w:val="yellow"/>
        </w:rPr>
        <w:t>Diela</w:t>
      </w:r>
      <w:r w:rsidRPr="00D70319">
        <w:rPr>
          <w:rFonts w:ascii="Times New Roman" w:hAnsi="Times New Roman" w:cs="Times New Roman"/>
          <w:szCs w:val="24"/>
        </w:rPr>
        <w:t>.</w:t>
      </w:r>
    </w:p>
    <w:p w14:paraId="2C96D7AF" w14:textId="5EB43965" w:rsidR="00DF4C63"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Zmluvné strany sa dohodli, že pokiaľ</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vytvorí v rámci plnenia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pre Objednávateľa počítačový program chránený autorským právom alebo jeho časť, akceptáciou </w:t>
      </w:r>
      <w:r w:rsidR="00FF5BF1" w:rsidRPr="00D70319">
        <w:rPr>
          <w:rFonts w:ascii="Times New Roman" w:hAnsi="Times New Roman" w:cs="Times New Roman"/>
          <w:szCs w:val="24"/>
        </w:rPr>
        <w:t xml:space="preserve">Diela </w:t>
      </w:r>
      <w:r w:rsidRPr="00D70319">
        <w:rPr>
          <w:rFonts w:ascii="Times New Roman" w:hAnsi="Times New Roman" w:cs="Times New Roman"/>
          <w:szCs w:val="24"/>
        </w:rPr>
        <w:t>udeľuje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FF5BF1" w:rsidRPr="00D70319">
        <w:rPr>
          <w:rFonts w:ascii="Times New Roman" w:hAnsi="Times New Roman" w:cs="Times New Roman"/>
          <w:szCs w:val="24"/>
        </w:rPr>
        <w:t xml:space="preserve"> </w:t>
      </w:r>
      <w:r w:rsidRPr="00D70319">
        <w:rPr>
          <w:rFonts w:ascii="Times New Roman" w:hAnsi="Times New Roman" w:cs="Times New Roman"/>
          <w:szCs w:val="24"/>
        </w:rPr>
        <w:t>Objednávateľovi súhlas používať taký počítačový program ako licenciu</w:t>
      </w:r>
      <w:r w:rsidR="00917654">
        <w:rPr>
          <w:rFonts w:ascii="Times New Roman" w:hAnsi="Times New Roman" w:cs="Times New Roman"/>
          <w:szCs w:val="24"/>
        </w:rPr>
        <w:t xml:space="preserve"> výhradnú</w:t>
      </w:r>
      <w:r w:rsidRPr="00D70319">
        <w:rPr>
          <w:rFonts w:ascii="Times New Roman" w:hAnsi="Times New Roman" w:cs="Times New Roman"/>
          <w:szCs w:val="24"/>
        </w:rPr>
        <w:t>, časovo neobmedzenú (po dobu trvania majetkových autorských práv), v neobmedzenom rozsahu</w:t>
      </w:r>
      <w:r w:rsidR="004B32C9">
        <w:rPr>
          <w:rFonts w:ascii="Times New Roman" w:hAnsi="Times New Roman" w:cs="Times New Roman"/>
          <w:szCs w:val="24"/>
        </w:rPr>
        <w:t xml:space="preserve">, </w:t>
      </w:r>
      <w:r w:rsidRPr="00D70319">
        <w:rPr>
          <w:rFonts w:ascii="Times New Roman" w:hAnsi="Times New Roman" w:cs="Times New Roman"/>
          <w:szCs w:val="24"/>
        </w:rPr>
        <w:t xml:space="preserve">na neobmedzený počet zariadení a užívateľov a na všetky spôsoby použitia najmä v súlade s § 19 ods. 4 Autorského zákona na účel, pre ktorý bol Informačný systém vytvorený podľa </w:t>
      </w:r>
      <w:r w:rsidR="004E495E">
        <w:rPr>
          <w:rFonts w:ascii="Times New Roman" w:hAnsi="Times New Roman" w:cs="Times New Roman"/>
          <w:szCs w:val="24"/>
        </w:rPr>
        <w:t>Zmluvy</w:t>
      </w:r>
      <w:r w:rsidRPr="00D70319">
        <w:rPr>
          <w:rFonts w:ascii="Times New Roman" w:hAnsi="Times New Roman" w:cs="Times New Roman"/>
          <w:szCs w:val="24"/>
        </w:rPr>
        <w:t>. Špecifikácia počítačových programov vytvorených</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90FAC" w:rsidRPr="00D70319">
        <w:rPr>
          <w:rFonts w:ascii="Times New Roman" w:hAnsi="Times New Roman" w:cs="Times New Roman"/>
          <w:szCs w:val="24"/>
        </w:rPr>
        <w:t>om</w:t>
      </w:r>
      <w:r w:rsidR="008B1EB3" w:rsidRPr="008B1EB3">
        <w:rPr>
          <w:rFonts w:ascii="Times New Roman" w:hAnsi="Times New Roman" w:cs="Times New Roman"/>
          <w:szCs w:val="24"/>
        </w:rPr>
        <w:t xml:space="preserve"> vyplýva z Cieľového konceptu</w:t>
      </w:r>
      <w:r w:rsidR="008B1EB3">
        <w:rPr>
          <w:rFonts w:ascii="Times New Roman" w:hAnsi="Times New Roman" w:cs="Times New Roman"/>
          <w:szCs w:val="24"/>
        </w:rPr>
        <w:t xml:space="preserve"> a </w:t>
      </w:r>
      <w:r w:rsidRPr="00D70319">
        <w:rPr>
          <w:rFonts w:ascii="Times New Roman" w:hAnsi="Times New Roman" w:cs="Times New Roman"/>
          <w:szCs w:val="24"/>
        </w:rPr>
        <w:t>tejto Zmluvy</w:t>
      </w:r>
      <w:r w:rsidR="008B1EB3">
        <w:rPr>
          <w:rFonts w:ascii="Times New Roman" w:hAnsi="Times New Roman" w:cs="Times New Roman"/>
          <w:szCs w:val="24"/>
        </w:rPr>
        <w:t>.</w:t>
      </w:r>
      <w:r w:rsidR="00C03A4F">
        <w:rPr>
          <w:rFonts w:ascii="Times New Roman" w:hAnsi="Times New Roman" w:cs="Times New Roman"/>
          <w:szCs w:val="24"/>
        </w:rPr>
        <w:t xml:space="preserve"> </w:t>
      </w:r>
      <w:r w:rsidR="008B1EB3">
        <w:rPr>
          <w:rFonts w:ascii="Times New Roman" w:hAnsi="Times New Roman" w:cs="Times New Roman"/>
          <w:szCs w:val="24"/>
        </w:rPr>
        <w:t xml:space="preserve">Na vytvorené počítačové programy podľa tejto špecifikácie je </w:t>
      </w:r>
      <w:r w:rsidRPr="00D70319">
        <w:rPr>
          <w:rFonts w:ascii="Times New Roman" w:hAnsi="Times New Roman" w:cs="Times New Roman"/>
          <w:szCs w:val="24"/>
        </w:rPr>
        <w:t>Objednávateľ bez potreby akéhokoľvek ďalšieho povolenia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90FAC" w:rsidRPr="00D70319">
        <w:rPr>
          <w:rFonts w:ascii="Times New Roman" w:hAnsi="Times New Roman" w:cs="Times New Roman"/>
          <w:szCs w:val="24"/>
        </w:rPr>
        <w:t>a</w:t>
      </w:r>
      <w:r w:rsidRPr="00D70319">
        <w:rPr>
          <w:rFonts w:ascii="Times New Roman" w:hAnsi="Times New Roman" w:cs="Times New Roman"/>
          <w:szCs w:val="24"/>
        </w:rPr>
        <w:t xml:space="preserve"> oprávnený udeliť inému orgánu verejnej moci Slovenskej republiky sublicenciu na použitie počítačového programu bez ohľadu na účel na aký bude budúci Informačný systém vytvorený</w:t>
      </w:r>
      <w:r w:rsidR="00DF4C63" w:rsidRPr="00D70319">
        <w:rPr>
          <w:rFonts w:ascii="Times New Roman" w:hAnsi="Times New Roman" w:cs="Times New Roman"/>
          <w:szCs w:val="24"/>
        </w:rPr>
        <w:t xml:space="preserve"> vrátane subjektov ovládaných týmito orgánmi verejnej moci v zmysle § 66a zák. č. 513/1991 Zb., Obchodný zákonník alebo subjektov zriadených orgánom verejnej moci </w:t>
      </w:r>
      <w:r w:rsidR="004E495E">
        <w:rPr>
          <w:rFonts w:ascii="Times New Roman" w:hAnsi="Times New Roman" w:cs="Times New Roman"/>
          <w:szCs w:val="24"/>
        </w:rPr>
        <w:t>na</w:t>
      </w:r>
      <w:r w:rsidR="00DF4C63" w:rsidRPr="00D70319">
        <w:rPr>
          <w:rFonts w:ascii="Times New Roman" w:hAnsi="Times New Roman" w:cs="Times New Roman"/>
          <w:szCs w:val="24"/>
        </w:rPr>
        <w:t xml:space="preserve"> plneni</w:t>
      </w:r>
      <w:r w:rsidR="004E495E">
        <w:rPr>
          <w:rFonts w:ascii="Times New Roman" w:hAnsi="Times New Roman" w:cs="Times New Roman"/>
          <w:szCs w:val="24"/>
        </w:rPr>
        <w:t>e</w:t>
      </w:r>
      <w:r w:rsidR="00DF4C63" w:rsidRPr="00D70319">
        <w:rPr>
          <w:rFonts w:ascii="Times New Roman" w:hAnsi="Times New Roman" w:cs="Times New Roman"/>
          <w:szCs w:val="24"/>
        </w:rPr>
        <w:t xml:space="preserve"> úloh vo verejnom záujme (bez ohľadu na právnu formu).</w:t>
      </w:r>
    </w:p>
    <w:p w14:paraId="31DD2D24" w14:textId="21F05F86"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lastRenderedPageBreak/>
        <w:t>Licencia sa vzťahuje v rovnakom rozsahu na vyjadrenie v strojovom aj zdrojovom kóde, ako aj koncepčné prípravné materiály</w:t>
      </w:r>
      <w:r w:rsidR="00E37620">
        <w:rPr>
          <w:rFonts w:ascii="Times New Roman" w:hAnsi="Times New Roman" w:cs="Times New Roman"/>
          <w:szCs w:val="24"/>
        </w:rPr>
        <w:t xml:space="preserve"> a</w:t>
      </w:r>
      <w:r w:rsidRPr="00D70319">
        <w:rPr>
          <w:rFonts w:ascii="Times New Roman" w:hAnsi="Times New Roman" w:cs="Times New Roman"/>
          <w:szCs w:val="24"/>
        </w:rPr>
        <w:t xml:space="preserve"> súvisiacu dokumentáciu</w:t>
      </w:r>
      <w:r w:rsidR="00E37620">
        <w:rPr>
          <w:rFonts w:ascii="Times New Roman" w:hAnsi="Times New Roman" w:cs="Times New Roman"/>
          <w:szCs w:val="24"/>
        </w:rPr>
        <w:t xml:space="preserve"> vytvorené alebo poskytnuté v súlade s bodom 4.2</w:t>
      </w:r>
      <w:r w:rsidR="008B1EB3">
        <w:rPr>
          <w:rFonts w:ascii="Times New Roman" w:hAnsi="Times New Roman" w:cs="Times New Roman"/>
          <w:szCs w:val="24"/>
        </w:rPr>
        <w:t>,</w:t>
      </w:r>
      <w:r w:rsidRPr="00D70319">
        <w:rPr>
          <w:rFonts w:ascii="Times New Roman" w:hAnsi="Times New Roman" w:cs="Times New Roman"/>
          <w:szCs w:val="24"/>
        </w:rPr>
        <w:t xml:space="preserve"> a to aj na prípadné ďalšie verzie počítačových programov obsiahnutých v</w:t>
      </w:r>
      <w:r w:rsidR="00324220">
        <w:rPr>
          <w:rFonts w:ascii="Times New Roman" w:hAnsi="Times New Roman" w:cs="Times New Roman"/>
          <w:szCs w:val="24"/>
        </w:rPr>
        <w:t> Informačnom s</w:t>
      </w:r>
      <w:r w:rsidRPr="00D70319">
        <w:rPr>
          <w:rFonts w:ascii="Times New Roman" w:hAnsi="Times New Roman" w:cs="Times New Roman"/>
          <w:szCs w:val="24"/>
        </w:rPr>
        <w:t>ystéme upravené na základe tejto Zmluvy.</w:t>
      </w:r>
    </w:p>
    <w:p w14:paraId="0D198C62" w14:textId="77777777"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 xml:space="preserve">Účinnosť tejto licencie nastáva okamihom podpisu akceptačného protokolu k </w:t>
      </w:r>
      <w:r w:rsidR="00FF5BF1" w:rsidRPr="00D70319">
        <w:rPr>
          <w:rFonts w:ascii="Times New Roman" w:hAnsi="Times New Roman" w:cs="Times New Roman"/>
          <w:szCs w:val="24"/>
        </w:rPr>
        <w:t>Dielu</w:t>
      </w:r>
      <w:r w:rsidRPr="00D70319">
        <w:rPr>
          <w:rFonts w:ascii="Times New Roman" w:hAnsi="Times New Roman" w:cs="Times New Roman"/>
          <w:szCs w:val="24"/>
        </w:rPr>
        <w:t xml:space="preserve">, ktoré príslušný počítačový program obsahuje; do tej doby je Objednávateľ oprávnený počítačový program použiť v rozsahu a spôsobom nevyhnutným na vykonanie akceptácie </w:t>
      </w:r>
      <w:r w:rsidR="00FF5BF1" w:rsidRPr="00D70319">
        <w:rPr>
          <w:rFonts w:ascii="Times New Roman" w:hAnsi="Times New Roman" w:cs="Times New Roman"/>
          <w:szCs w:val="24"/>
        </w:rPr>
        <w:t>Diela</w:t>
      </w:r>
      <w:r w:rsidRPr="00D70319">
        <w:rPr>
          <w:rFonts w:ascii="Times New Roman" w:hAnsi="Times New Roman" w:cs="Times New Roman"/>
          <w:szCs w:val="24"/>
        </w:rPr>
        <w:t>. Udelenie licencie nemožno zo strany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90FAC" w:rsidRPr="00D70319">
        <w:rPr>
          <w:rFonts w:ascii="Times New Roman" w:hAnsi="Times New Roman" w:cs="Times New Roman"/>
          <w:szCs w:val="24"/>
        </w:rPr>
        <w:t>a</w:t>
      </w:r>
      <w:r w:rsidRPr="00D70319">
        <w:rPr>
          <w:rFonts w:ascii="Times New Roman" w:hAnsi="Times New Roman" w:cs="Times New Roman"/>
          <w:szCs w:val="24"/>
        </w:rPr>
        <w:t xml:space="preserve"> vypovedať a jej účinnosť trvá aj po skončení účinnosti tejto Zmluvy</w:t>
      </w:r>
      <w:r w:rsidR="0003035D">
        <w:rPr>
          <w:rFonts w:ascii="Times New Roman" w:hAnsi="Times New Roman" w:cs="Times New Roman"/>
          <w:szCs w:val="24"/>
        </w:rPr>
        <w:t>,</w:t>
      </w:r>
      <w:r w:rsidRPr="00D70319">
        <w:rPr>
          <w:rFonts w:ascii="Times New Roman" w:hAnsi="Times New Roman" w:cs="Times New Roman"/>
          <w:szCs w:val="24"/>
        </w:rPr>
        <w:t xml:space="preserve"> ak sa nedohodnú Zmluvné strany výslovne inak.</w:t>
      </w:r>
    </w:p>
    <w:p w14:paraId="282B37F6" w14:textId="47A5E5FC" w:rsidR="00B939A2" w:rsidRPr="00AA05F7" w:rsidRDefault="00086185" w:rsidP="0075427A">
      <w:pPr>
        <w:pStyle w:val="MLOdsek"/>
        <w:numPr>
          <w:ilvl w:val="0"/>
          <w:numId w:val="42"/>
        </w:numPr>
        <w:ind w:hanging="720"/>
        <w:rPr>
          <w:rFonts w:ascii="Times New Roman" w:hAnsi="Times New Roman" w:cs="Times New Roman"/>
          <w:szCs w:val="24"/>
        </w:rPr>
      </w:pPr>
      <w:r>
        <w:rPr>
          <w:rFonts w:ascii="Times New Roman" w:hAnsi="Times New Roman" w:cs="Times New Roman"/>
          <w:szCs w:val="24"/>
        </w:rPr>
        <w:t>Poskytovateľ</w:t>
      </w:r>
      <w:r w:rsidR="00B939A2" w:rsidRPr="00D70319">
        <w:rPr>
          <w:rFonts w:ascii="Times New Roman" w:hAnsi="Times New Roman" w:cs="Times New Roman"/>
          <w:szCs w:val="24"/>
        </w:rPr>
        <w:t xml:space="preserve"> ude</w:t>
      </w:r>
      <w:r>
        <w:rPr>
          <w:rFonts w:ascii="Times New Roman" w:hAnsi="Times New Roman" w:cs="Times New Roman"/>
          <w:szCs w:val="24"/>
        </w:rPr>
        <w:t>ľuje</w:t>
      </w:r>
      <w:r w:rsidR="00B939A2" w:rsidRPr="00D70319">
        <w:rPr>
          <w:rFonts w:ascii="Times New Roman" w:hAnsi="Times New Roman" w:cs="Times New Roman"/>
          <w:szCs w:val="24"/>
        </w:rPr>
        <w:t xml:space="preserve"> licenci</w:t>
      </w:r>
      <w:r>
        <w:rPr>
          <w:rFonts w:ascii="Times New Roman" w:hAnsi="Times New Roman" w:cs="Times New Roman"/>
          <w:szCs w:val="24"/>
        </w:rPr>
        <w:t>u</w:t>
      </w:r>
      <w:r w:rsidR="00B939A2" w:rsidRPr="00D70319">
        <w:rPr>
          <w:rFonts w:ascii="Times New Roman" w:hAnsi="Times New Roman" w:cs="Times New Roman"/>
          <w:szCs w:val="24"/>
        </w:rPr>
        <w:t xml:space="preserve"> k Informačnému Systému alebo jeho časti spôsobom, v rozsahu a na čas uvedený v tomto bode Zmluvy</w:t>
      </w:r>
      <w:r>
        <w:rPr>
          <w:rFonts w:ascii="Times New Roman" w:hAnsi="Times New Roman" w:cs="Times New Roman"/>
          <w:szCs w:val="24"/>
        </w:rPr>
        <w:t xml:space="preserve"> </w:t>
      </w:r>
      <w:r w:rsidRPr="00AA05F7">
        <w:rPr>
          <w:rFonts w:ascii="Times New Roman" w:hAnsi="Times New Roman" w:cs="Times New Roman"/>
          <w:szCs w:val="24"/>
        </w:rPr>
        <w:t>bezodplatne</w:t>
      </w:r>
      <w:r w:rsidR="004E495E" w:rsidRPr="00AA05F7">
        <w:rPr>
          <w:rFonts w:ascii="Times New Roman" w:hAnsi="Times New Roman" w:cs="Times New Roman"/>
          <w:szCs w:val="24"/>
        </w:rPr>
        <w:t>.</w:t>
      </w:r>
      <w:r w:rsidR="00B939A2" w:rsidRPr="00AA05F7">
        <w:rPr>
          <w:rFonts w:ascii="Times New Roman" w:hAnsi="Times New Roman" w:cs="Times New Roman"/>
          <w:szCs w:val="24"/>
        </w:rPr>
        <w:t xml:space="preserve"> </w:t>
      </w:r>
    </w:p>
    <w:p w14:paraId="1D0EA03A" w14:textId="5E4FE27C"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Zmluvné strany výslovne vyhlasujú, že ak pri poskytovaní plnenia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vznikne činnosťou</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FF5BF1" w:rsidRPr="00D70319">
        <w:rPr>
          <w:rFonts w:ascii="Times New Roman" w:hAnsi="Times New Roman" w:cs="Times New Roman"/>
          <w:szCs w:val="24"/>
        </w:rPr>
        <w:t xml:space="preserve"> </w:t>
      </w:r>
      <w:r w:rsidRPr="00D70319">
        <w:rPr>
          <w:rFonts w:ascii="Times New Roman" w:hAnsi="Times New Roman" w:cs="Times New Roman"/>
          <w:szCs w:val="24"/>
        </w:rPr>
        <w:t>a Objednávateľa dielo spoluautorov a ak sa nedohodnú Zmluvné strany výslovne inak, bude sa mať za to, že Objednávateľ je oprávnený disponovať</w:t>
      </w:r>
      <w:r w:rsidR="00C03A4F">
        <w:rPr>
          <w:rFonts w:ascii="Times New Roman" w:hAnsi="Times New Roman" w:cs="Times New Roman"/>
          <w:szCs w:val="24"/>
        </w:rPr>
        <w:t xml:space="preserve"> </w:t>
      </w:r>
      <w:r w:rsidRPr="00D70319">
        <w:rPr>
          <w:rFonts w:ascii="Times New Roman" w:hAnsi="Times New Roman" w:cs="Times New Roman"/>
          <w:szCs w:val="24"/>
        </w:rPr>
        <w:t>majetkovými autorskými práva k dielu spoluautorov tak, ako by bol ich výhradným disponentom a že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FF5BF1" w:rsidRPr="00D70319">
        <w:rPr>
          <w:rFonts w:ascii="Times New Roman" w:hAnsi="Times New Roman" w:cs="Times New Roman"/>
          <w:szCs w:val="24"/>
        </w:rPr>
        <w:t xml:space="preserve"> </w:t>
      </w:r>
      <w:r w:rsidRPr="00D70319">
        <w:rPr>
          <w:rFonts w:ascii="Times New Roman" w:hAnsi="Times New Roman" w:cs="Times New Roman"/>
          <w:szCs w:val="24"/>
        </w:rPr>
        <w:t>udelil Objednávateľovi súhlas k akejkoľvek zmene alebo inému zásahu do diela spoluautorov. Cena Diela podľa čl.</w:t>
      </w:r>
      <w:r w:rsidR="00AA05F7">
        <w:rPr>
          <w:rFonts w:ascii="Times New Roman" w:hAnsi="Times New Roman" w:cs="Times New Roman"/>
          <w:szCs w:val="24"/>
        </w:rPr>
        <w:t xml:space="preserve"> </w:t>
      </w:r>
      <w:r w:rsidR="000A4A82">
        <w:rPr>
          <w:rFonts w:ascii="Times New Roman" w:hAnsi="Times New Roman" w:cs="Times New Roman"/>
          <w:szCs w:val="24"/>
        </w:rPr>
        <w:t>9</w:t>
      </w:r>
      <w:r w:rsidRPr="00D70319">
        <w:rPr>
          <w:rFonts w:ascii="Times New Roman" w:hAnsi="Times New Roman" w:cs="Times New Roman"/>
          <w:szCs w:val="24"/>
        </w:rPr>
        <w:t xml:space="preserve"> tejto Zmluvy</w:t>
      </w:r>
      <w:r w:rsidR="00C03A4F">
        <w:rPr>
          <w:rFonts w:ascii="Times New Roman" w:hAnsi="Times New Roman" w:cs="Times New Roman"/>
          <w:szCs w:val="24"/>
        </w:rPr>
        <w:t xml:space="preserve"> </w:t>
      </w:r>
      <w:r w:rsidRPr="00D70319">
        <w:rPr>
          <w:rFonts w:ascii="Times New Roman" w:hAnsi="Times New Roman" w:cs="Times New Roman"/>
          <w:szCs w:val="24"/>
        </w:rPr>
        <w:t>je stanovená so zohľadnením tohto ustanovenia 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365926">
        <w:rPr>
          <w:rFonts w:ascii="Times New Roman" w:hAnsi="Times New Roman" w:cs="Times New Roman"/>
          <w:szCs w:val="24"/>
        </w:rPr>
        <w:t>ovi</w:t>
      </w:r>
      <w:r w:rsidR="00FF5BF1" w:rsidRPr="00D70319">
        <w:rPr>
          <w:rFonts w:ascii="Times New Roman" w:hAnsi="Times New Roman" w:cs="Times New Roman"/>
          <w:szCs w:val="24"/>
        </w:rPr>
        <w:t xml:space="preserve"> </w:t>
      </w:r>
      <w:r w:rsidRPr="00D70319">
        <w:rPr>
          <w:rFonts w:ascii="Times New Roman" w:hAnsi="Times New Roman" w:cs="Times New Roman"/>
          <w:szCs w:val="24"/>
        </w:rPr>
        <w:t>nevzniknú v prípade vytvorenia diela spoluautorov žiadne nové nároky na odmenu.</w:t>
      </w:r>
    </w:p>
    <w:p w14:paraId="55258BF7" w14:textId="77777777"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Ak nie je v tejto Zmluve uvedené inak,</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touto Zmluvou</w:t>
      </w:r>
      <w:r w:rsidR="00C03A4F">
        <w:rPr>
          <w:rFonts w:ascii="Times New Roman" w:hAnsi="Times New Roman" w:cs="Times New Roman"/>
          <w:szCs w:val="24"/>
        </w:rPr>
        <w:t xml:space="preserve"> </w:t>
      </w:r>
      <w:r w:rsidRPr="00D70319">
        <w:rPr>
          <w:rFonts w:ascii="Times New Roman" w:hAnsi="Times New Roman" w:cs="Times New Roman"/>
          <w:szCs w:val="24"/>
        </w:rPr>
        <w:t>prevádza na Objednávateľa všetky osobitné práva zhotoviteľa databázy podľa § 135 ods. 1 Autorského zákona, ktoré</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ako zhotoviteľ databázy má k súčastiam plnenia predmetu Zmluvy</w:t>
      </w:r>
      <w:r w:rsidR="00490FAC" w:rsidRPr="00D70319">
        <w:rPr>
          <w:rFonts w:ascii="Times New Roman" w:hAnsi="Times New Roman" w:cs="Times New Roman"/>
          <w:szCs w:val="24"/>
        </w:rPr>
        <w:t xml:space="preserve"> dielo</w:t>
      </w:r>
      <w:r w:rsidRPr="00D70319">
        <w:rPr>
          <w:rFonts w:ascii="Times New Roman" w:hAnsi="Times New Roman" w:cs="Times New Roman"/>
          <w:szCs w:val="24"/>
        </w:rPr>
        <w:t>, ktoré sú databázou, a to v rozsahu uvedenom v tomto článku Zmluvy</w:t>
      </w:r>
      <w:r w:rsidR="00C03A4F">
        <w:rPr>
          <w:rFonts w:ascii="Times New Roman" w:hAnsi="Times New Roman" w:cs="Times New Roman"/>
          <w:szCs w:val="24"/>
        </w:rPr>
        <w:t xml:space="preserve"> </w:t>
      </w:r>
      <w:r w:rsidRPr="00D70319">
        <w:rPr>
          <w:rFonts w:ascii="Times New Roman" w:hAnsi="Times New Roman" w:cs="Times New Roman"/>
          <w:szCs w:val="24"/>
        </w:rPr>
        <w:t>.</w:t>
      </w:r>
    </w:p>
    <w:p w14:paraId="1C7753BB" w14:textId="0769A643"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Zmluvné strany sa dohodli, že pokiaľ</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pri </w:t>
      </w:r>
      <w:r w:rsidR="00FF5BF1" w:rsidRPr="00D70319">
        <w:rPr>
          <w:rFonts w:ascii="Times New Roman" w:hAnsi="Times New Roman" w:cs="Times New Roman"/>
          <w:szCs w:val="24"/>
        </w:rPr>
        <w:t>plnení Zmluvy</w:t>
      </w:r>
      <w:r w:rsidR="0003035D">
        <w:rPr>
          <w:rFonts w:ascii="Times New Roman" w:hAnsi="Times New Roman" w:cs="Times New Roman"/>
          <w:szCs w:val="24"/>
        </w:rPr>
        <w:t>,</w:t>
      </w:r>
      <w:r w:rsidRPr="00D70319">
        <w:rPr>
          <w:rFonts w:ascii="Times New Roman" w:hAnsi="Times New Roman" w:cs="Times New Roman"/>
          <w:szCs w:val="24"/>
        </w:rPr>
        <w:t xml:space="preserve"> ako ich súčasť </w:t>
      </w:r>
      <w:r w:rsidR="00FF5BF1" w:rsidRPr="00D70319">
        <w:rPr>
          <w:rFonts w:ascii="Times New Roman" w:hAnsi="Times New Roman" w:cs="Times New Roman"/>
          <w:szCs w:val="24"/>
        </w:rPr>
        <w:t xml:space="preserve">Diela </w:t>
      </w:r>
      <w:r w:rsidRPr="00D70319">
        <w:rPr>
          <w:rFonts w:ascii="Times New Roman" w:hAnsi="Times New Roman" w:cs="Times New Roman"/>
          <w:szCs w:val="24"/>
        </w:rPr>
        <w:t xml:space="preserve">použije (spravidla ich </w:t>
      </w:r>
      <w:r w:rsidR="00FF5BF1" w:rsidRPr="00D70319">
        <w:rPr>
          <w:rFonts w:ascii="Times New Roman" w:hAnsi="Times New Roman" w:cs="Times New Roman"/>
          <w:szCs w:val="24"/>
        </w:rPr>
        <w:t>spracovaním) počítačový program</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90FAC" w:rsidRPr="00D70319">
        <w:rPr>
          <w:rFonts w:ascii="Times New Roman" w:hAnsi="Times New Roman" w:cs="Times New Roman"/>
          <w:szCs w:val="24"/>
        </w:rPr>
        <w:t>a alebo</w:t>
      </w:r>
      <w:r w:rsidRPr="00D70319">
        <w:rPr>
          <w:rFonts w:ascii="Times New Roman" w:hAnsi="Times New Roman" w:cs="Times New Roman"/>
          <w:szCs w:val="24"/>
        </w:rPr>
        <w:t xml:space="preserve"> tretích strán</w:t>
      </w:r>
      <w:r w:rsidR="0003035D">
        <w:rPr>
          <w:rFonts w:ascii="Times New Roman" w:hAnsi="Times New Roman" w:cs="Times New Roman"/>
          <w:szCs w:val="24"/>
        </w:rPr>
        <w:t>,</w:t>
      </w:r>
      <w:r w:rsidRPr="00D70319">
        <w:rPr>
          <w:rFonts w:ascii="Times New Roman" w:hAnsi="Times New Roman" w:cs="Times New Roman"/>
          <w:szCs w:val="24"/>
        </w:rPr>
        <w:t xml:space="preserve"> v takomto prípade </w:t>
      </w:r>
      <w:r w:rsidR="00FF5BF1" w:rsidRPr="00D70319">
        <w:rPr>
          <w:rFonts w:ascii="Times New Roman" w:hAnsi="Times New Roman" w:cs="Times New Roman"/>
          <w:szCs w:val="24"/>
        </w:rPr>
        <w:t>udelí</w:t>
      </w:r>
      <w:r w:rsidR="00C03A4F">
        <w:rPr>
          <w:rFonts w:ascii="Times New Roman" w:hAnsi="Times New Roman" w:cs="Times New Roman"/>
          <w:szCs w:val="24"/>
        </w:rPr>
        <w:t xml:space="preserve"> </w:t>
      </w:r>
      <w:r w:rsidRPr="00D70319">
        <w:rPr>
          <w:rFonts w:ascii="Times New Roman" w:hAnsi="Times New Roman" w:cs="Times New Roman"/>
          <w:szCs w:val="24"/>
        </w:rPr>
        <w:t xml:space="preserve">Objednávateľovi oprávnenie </w:t>
      </w:r>
      <w:r w:rsidR="00FF5BF1" w:rsidRPr="00D70319">
        <w:rPr>
          <w:rFonts w:ascii="Times New Roman" w:hAnsi="Times New Roman" w:cs="Times New Roman"/>
          <w:szCs w:val="24"/>
        </w:rPr>
        <w:t>používať takýto počítačový program v súlade s osobitnými licenčnými podmienkami tretích strán</w:t>
      </w:r>
      <w:r w:rsidR="005F63FC">
        <w:rPr>
          <w:rFonts w:ascii="Times New Roman" w:hAnsi="Times New Roman" w:cs="Times New Roman"/>
          <w:szCs w:val="24"/>
        </w:rPr>
        <w:t>.</w:t>
      </w:r>
      <w:r w:rsidR="00FC5D44" w:rsidRPr="00D70319">
        <w:rPr>
          <w:rFonts w:ascii="Times New Roman" w:hAnsi="Times New Roman" w:cs="Times New Roman"/>
          <w:szCs w:val="24"/>
        </w:rPr>
        <w:t xml:space="preserve"> Pre kvalifikovanie počíta</w:t>
      </w:r>
      <w:r w:rsidR="00C138C0">
        <w:rPr>
          <w:rFonts w:ascii="Times New Roman" w:hAnsi="Times New Roman" w:cs="Times New Roman"/>
          <w:szCs w:val="24"/>
        </w:rPr>
        <w:t>čov</w:t>
      </w:r>
      <w:r w:rsidR="00FC5D44" w:rsidRPr="00D70319">
        <w:rPr>
          <w:rFonts w:ascii="Times New Roman" w:hAnsi="Times New Roman" w:cs="Times New Roman"/>
          <w:szCs w:val="24"/>
        </w:rPr>
        <w:t xml:space="preserve">ého programu tretej strany je nevyhnutné splniť jednu </w:t>
      </w:r>
      <w:r w:rsidR="00FC5D44" w:rsidRPr="00D06B88">
        <w:rPr>
          <w:rFonts w:ascii="Times New Roman" w:hAnsi="Times New Roman" w:cs="Times New Roman"/>
          <w:szCs w:val="24"/>
          <w:highlight w:val="yellow"/>
        </w:rPr>
        <w:t>z</w:t>
      </w:r>
      <w:r w:rsidR="006A166A" w:rsidRPr="00D06B88">
        <w:rPr>
          <w:rFonts w:ascii="Times New Roman" w:hAnsi="Times New Roman" w:cs="Times New Roman"/>
          <w:szCs w:val="24"/>
          <w:highlight w:val="yellow"/>
        </w:rPr>
        <w:t> </w:t>
      </w:r>
      <w:r w:rsidR="00FC5D44" w:rsidRPr="00D06B88">
        <w:rPr>
          <w:rFonts w:ascii="Times New Roman" w:hAnsi="Times New Roman" w:cs="Times New Roman"/>
          <w:szCs w:val="24"/>
          <w:highlight w:val="yellow"/>
        </w:rPr>
        <w:t>podmienok</w:t>
      </w:r>
      <w:r w:rsidR="006A166A">
        <w:rPr>
          <w:rFonts w:ascii="Times New Roman" w:hAnsi="Times New Roman" w:cs="Times New Roman"/>
          <w:szCs w:val="24"/>
        </w:rPr>
        <w:t xml:space="preserve"> </w:t>
      </w:r>
      <w:r w:rsidR="005F63FC">
        <w:rPr>
          <w:rFonts w:ascii="Times New Roman" w:hAnsi="Times New Roman" w:cs="Times New Roman"/>
          <w:szCs w:val="24"/>
        </w:rPr>
        <w:t xml:space="preserve">uvedených v bode </w:t>
      </w:r>
      <w:r w:rsidR="006A166A">
        <w:rPr>
          <w:rFonts w:ascii="Times New Roman" w:hAnsi="Times New Roman" w:cs="Times New Roman"/>
          <w:szCs w:val="24"/>
        </w:rPr>
        <w:t>11.9 alebo 11.10.</w:t>
      </w:r>
      <w:r w:rsidR="00FC5D44" w:rsidRPr="00D70319">
        <w:rPr>
          <w:rFonts w:ascii="Times New Roman" w:hAnsi="Times New Roman" w:cs="Times New Roman"/>
          <w:szCs w:val="24"/>
        </w:rPr>
        <w:t xml:space="preserve"> </w:t>
      </w:r>
    </w:p>
    <w:p w14:paraId="28D3EDF9" w14:textId="7F724C09" w:rsidR="00B939A2" w:rsidRPr="00D70319" w:rsidRDefault="00FC5D44"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Ide o „</w:t>
      </w:r>
      <w:proofErr w:type="spellStart"/>
      <w:r w:rsidRPr="00D70319">
        <w:rPr>
          <w:rFonts w:ascii="Times New Roman" w:hAnsi="Times New Roman" w:cs="Times New Roman"/>
          <w:szCs w:val="24"/>
        </w:rPr>
        <w:t>preexistentný</w:t>
      </w:r>
      <w:proofErr w:type="spellEnd"/>
      <w:r w:rsidRPr="00D70319">
        <w:rPr>
          <w:rFonts w:ascii="Times New Roman" w:hAnsi="Times New Roman" w:cs="Times New Roman"/>
          <w:szCs w:val="24"/>
        </w:rPr>
        <w:t xml:space="preserve"> proprietárny SW“</w:t>
      </w:r>
      <w:r w:rsidR="005F63FC">
        <w:rPr>
          <w:rFonts w:ascii="Times New Roman" w:hAnsi="Times New Roman" w:cs="Times New Roman"/>
          <w:szCs w:val="24"/>
        </w:rPr>
        <w:t>,</w:t>
      </w:r>
      <w:r w:rsidRPr="00D70319">
        <w:rPr>
          <w:rFonts w:ascii="Times New Roman" w:hAnsi="Times New Roman" w:cs="Times New Roman"/>
          <w:szCs w:val="24"/>
        </w:rPr>
        <w:t xml:space="preserve"> </w:t>
      </w:r>
      <w:r w:rsidR="005F63FC">
        <w:rPr>
          <w:rFonts w:ascii="Times New Roman" w:hAnsi="Times New Roman" w:cs="Times New Roman"/>
          <w:szCs w:val="24"/>
        </w:rPr>
        <w:t xml:space="preserve">t. j. </w:t>
      </w:r>
      <w:r w:rsidR="00B939A2" w:rsidRPr="00D70319">
        <w:rPr>
          <w:rFonts w:ascii="Times New Roman" w:hAnsi="Times New Roman" w:cs="Times New Roman"/>
          <w:szCs w:val="24"/>
        </w:rPr>
        <w:t xml:space="preserve"> softvér (softvérový produkt) výrobcov/ subjektov vykonávajúcich hospodársku/ obchodnú činnosť bez ohľadu na právne postavenie a spôsob ich financovania</w:t>
      </w:r>
      <w:r w:rsidR="005F63FC">
        <w:rPr>
          <w:rFonts w:ascii="Times New Roman" w:hAnsi="Times New Roman" w:cs="Times New Roman"/>
          <w:szCs w:val="24"/>
        </w:rPr>
        <w:t>,</w:t>
      </w:r>
      <w:r w:rsidR="00B939A2" w:rsidRPr="00D70319">
        <w:rPr>
          <w:rFonts w:ascii="Times New Roman" w:hAnsi="Times New Roman" w:cs="Times New Roman"/>
          <w:szCs w:val="24"/>
        </w:rPr>
        <w:t xml:space="preserve"> ktorý je na trhu bežne dostupný, t. j. ponúkaný na území Slovenskej republiky alebo v rámci Európskej únie</w:t>
      </w:r>
      <w:r w:rsidR="00C03A4F">
        <w:rPr>
          <w:rFonts w:ascii="Times New Roman" w:hAnsi="Times New Roman" w:cs="Times New Roman"/>
          <w:szCs w:val="24"/>
        </w:rPr>
        <w:t xml:space="preserve"> </w:t>
      </w:r>
      <w:r w:rsidR="00B939A2" w:rsidRPr="00D70319">
        <w:rPr>
          <w:rFonts w:ascii="Times New Roman" w:hAnsi="Times New Roman" w:cs="Times New Roman"/>
          <w:szCs w:val="24"/>
        </w:rPr>
        <w:t>bez obmedzení a v čase uzavretia Zmluvy a ktorý spĺňa znaky výrobku alebo tovaru v zmysle slovenskej legislatívy. Hospodárskou činnosťou je každá činnosť, ktorá spočíva v ponuke tovaru a/alebo služieb na trhu.</w:t>
      </w:r>
    </w:p>
    <w:p w14:paraId="655D3668" w14:textId="67BFEBAB" w:rsidR="00B939A2"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Ide</w:t>
      </w:r>
      <w:r w:rsidR="00FC5D44" w:rsidRPr="00D70319">
        <w:rPr>
          <w:rFonts w:ascii="Times New Roman" w:hAnsi="Times New Roman" w:cs="Times New Roman"/>
          <w:szCs w:val="24"/>
        </w:rPr>
        <w:t xml:space="preserve"> o „</w:t>
      </w:r>
      <w:proofErr w:type="spellStart"/>
      <w:r w:rsidR="00FC5D44" w:rsidRPr="00D70319">
        <w:rPr>
          <w:rFonts w:ascii="Times New Roman" w:hAnsi="Times New Roman" w:cs="Times New Roman"/>
          <w:szCs w:val="24"/>
        </w:rPr>
        <w:t>preexistentný</w:t>
      </w:r>
      <w:proofErr w:type="spellEnd"/>
      <w:r w:rsidR="00FC5D44" w:rsidRPr="00D70319">
        <w:rPr>
          <w:rFonts w:ascii="Times New Roman" w:hAnsi="Times New Roman" w:cs="Times New Roman"/>
          <w:szCs w:val="24"/>
        </w:rPr>
        <w:t xml:space="preserve"> </w:t>
      </w:r>
      <w:proofErr w:type="spellStart"/>
      <w:r w:rsidR="00FC5D44" w:rsidRPr="00D70319">
        <w:rPr>
          <w:rFonts w:ascii="Times New Roman" w:hAnsi="Times New Roman" w:cs="Times New Roman"/>
          <w:szCs w:val="24"/>
        </w:rPr>
        <w:t>open</w:t>
      </w:r>
      <w:proofErr w:type="spellEnd"/>
      <w:r w:rsidR="00FC5D44" w:rsidRPr="00D70319">
        <w:rPr>
          <w:rFonts w:ascii="Times New Roman" w:hAnsi="Times New Roman" w:cs="Times New Roman"/>
          <w:szCs w:val="24"/>
        </w:rPr>
        <w:t xml:space="preserve"> </w:t>
      </w:r>
      <w:proofErr w:type="spellStart"/>
      <w:r w:rsidR="00FC5D44" w:rsidRPr="00D70319">
        <w:rPr>
          <w:rFonts w:ascii="Times New Roman" w:hAnsi="Times New Roman" w:cs="Times New Roman"/>
          <w:szCs w:val="24"/>
        </w:rPr>
        <w:t>source</w:t>
      </w:r>
      <w:proofErr w:type="spellEnd"/>
      <w:r w:rsidR="00FC5D44" w:rsidRPr="00D70319">
        <w:rPr>
          <w:rFonts w:ascii="Times New Roman" w:hAnsi="Times New Roman" w:cs="Times New Roman"/>
          <w:szCs w:val="24"/>
        </w:rPr>
        <w:t xml:space="preserve"> SW“</w:t>
      </w:r>
      <w:r w:rsidR="00CC52E5">
        <w:rPr>
          <w:rFonts w:ascii="Times New Roman" w:hAnsi="Times New Roman" w:cs="Times New Roman"/>
          <w:szCs w:val="24"/>
        </w:rPr>
        <w:t xml:space="preserve">, t. j. </w:t>
      </w:r>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open</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source</w:t>
      </w:r>
      <w:proofErr w:type="spellEnd"/>
      <w:r w:rsidRPr="00D70319">
        <w:rPr>
          <w:rFonts w:ascii="Times New Roman" w:hAnsi="Times New Roman" w:cs="Times New Roman"/>
          <w:szCs w:val="24"/>
        </w:rPr>
        <w:t xml:space="preserve"> softvér, ktorý</w:t>
      </w:r>
      <w:r w:rsidR="00C03A4F">
        <w:rPr>
          <w:rFonts w:ascii="Times New Roman" w:hAnsi="Times New Roman" w:cs="Times New Roman"/>
          <w:szCs w:val="24"/>
        </w:rPr>
        <w:t xml:space="preserve"> </w:t>
      </w:r>
      <w:r w:rsidRPr="00D70319">
        <w:rPr>
          <w:rFonts w:ascii="Times New Roman" w:hAnsi="Times New Roman" w:cs="Times New Roman"/>
          <w:szCs w:val="24"/>
        </w:rPr>
        <w:t xml:space="preserve">umožňuje spustenie, analyzovania, modifikáciu a zdieľanie zdrojového kódu, vrátane detailného komentovania zdrojových kódov a úplnej užívateľskej, prevádzkovej a </w:t>
      </w:r>
      <w:r w:rsidRPr="00D70319">
        <w:rPr>
          <w:rFonts w:ascii="Times New Roman" w:hAnsi="Times New Roman" w:cs="Times New Roman"/>
          <w:szCs w:val="24"/>
        </w:rPr>
        <w:lastRenderedPageBreak/>
        <w:t>administrátorskej dokumentácie.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poskytnúť Objednávateľovi o tejto skutočnosti písomné vyhlásenie a na výzvu Objednáv</w:t>
      </w:r>
      <w:r w:rsidR="005F6037" w:rsidRPr="00D70319">
        <w:rPr>
          <w:rFonts w:ascii="Times New Roman" w:hAnsi="Times New Roman" w:cs="Times New Roman"/>
          <w:szCs w:val="24"/>
        </w:rPr>
        <w:t>ateľa túto skutočnosť preukázať</w:t>
      </w:r>
      <w:r w:rsidRPr="00D70319">
        <w:rPr>
          <w:rFonts w:ascii="Times New Roman" w:hAnsi="Times New Roman" w:cs="Times New Roman"/>
          <w:szCs w:val="24"/>
        </w:rPr>
        <w:t>.</w:t>
      </w:r>
      <w:r w:rsidR="00FC5D44" w:rsidRPr="00D70319">
        <w:rPr>
          <w:rFonts w:ascii="Times New Roman" w:hAnsi="Times New Roman" w:cs="Times New Roman"/>
          <w:szCs w:val="24"/>
        </w:rPr>
        <w:t xml:space="preserve"> Objednávateľ je v prípade použitia </w:t>
      </w:r>
      <w:proofErr w:type="spellStart"/>
      <w:r w:rsidR="00FC5D44" w:rsidRPr="00D70319">
        <w:rPr>
          <w:rFonts w:ascii="Times New Roman" w:hAnsi="Times New Roman" w:cs="Times New Roman"/>
          <w:szCs w:val="24"/>
        </w:rPr>
        <w:t>open</w:t>
      </w:r>
      <w:proofErr w:type="spellEnd"/>
      <w:r w:rsidR="00FC5D44" w:rsidRPr="00D70319">
        <w:rPr>
          <w:rFonts w:ascii="Times New Roman" w:hAnsi="Times New Roman" w:cs="Times New Roman"/>
          <w:szCs w:val="24"/>
        </w:rPr>
        <w:t xml:space="preserve"> </w:t>
      </w:r>
      <w:proofErr w:type="spellStart"/>
      <w:r w:rsidR="00FC5D44" w:rsidRPr="00D70319">
        <w:rPr>
          <w:rFonts w:ascii="Times New Roman" w:hAnsi="Times New Roman" w:cs="Times New Roman"/>
          <w:szCs w:val="24"/>
        </w:rPr>
        <w:t>source</w:t>
      </w:r>
      <w:proofErr w:type="spellEnd"/>
      <w:r w:rsidR="00FC5D44" w:rsidRPr="00D70319">
        <w:rPr>
          <w:rFonts w:ascii="Times New Roman" w:hAnsi="Times New Roman" w:cs="Times New Roman"/>
          <w:szCs w:val="24"/>
        </w:rPr>
        <w:t xml:space="preserve"> povinný dodržiavať podmienky konkrétnej </w:t>
      </w:r>
      <w:proofErr w:type="spellStart"/>
      <w:r w:rsidR="00FC5D44" w:rsidRPr="00D70319">
        <w:rPr>
          <w:rFonts w:ascii="Times New Roman" w:hAnsi="Times New Roman" w:cs="Times New Roman"/>
          <w:szCs w:val="24"/>
        </w:rPr>
        <w:t>open</w:t>
      </w:r>
      <w:proofErr w:type="spellEnd"/>
      <w:r w:rsidR="00FC5D44" w:rsidRPr="00D70319">
        <w:rPr>
          <w:rFonts w:ascii="Times New Roman" w:hAnsi="Times New Roman" w:cs="Times New Roman"/>
          <w:szCs w:val="24"/>
        </w:rPr>
        <w:t xml:space="preserve"> </w:t>
      </w:r>
      <w:proofErr w:type="spellStart"/>
      <w:r w:rsidR="00FC5D44" w:rsidRPr="00D70319">
        <w:rPr>
          <w:rFonts w:ascii="Times New Roman" w:hAnsi="Times New Roman" w:cs="Times New Roman"/>
          <w:szCs w:val="24"/>
        </w:rPr>
        <w:t>source</w:t>
      </w:r>
      <w:proofErr w:type="spellEnd"/>
      <w:r w:rsidR="00FC5D44" w:rsidRPr="00D70319">
        <w:rPr>
          <w:rFonts w:ascii="Times New Roman" w:hAnsi="Times New Roman" w:cs="Times New Roman"/>
          <w:szCs w:val="24"/>
        </w:rPr>
        <w:t xml:space="preserve"> licencie vzťahujúcej sa na dotknutý </w:t>
      </w:r>
      <w:proofErr w:type="spellStart"/>
      <w:r w:rsidR="00FC5D44" w:rsidRPr="00D70319">
        <w:rPr>
          <w:rFonts w:ascii="Times New Roman" w:hAnsi="Times New Roman" w:cs="Times New Roman"/>
          <w:szCs w:val="24"/>
        </w:rPr>
        <w:t>open</w:t>
      </w:r>
      <w:proofErr w:type="spellEnd"/>
      <w:r w:rsidR="00FC5D44" w:rsidRPr="00D70319">
        <w:rPr>
          <w:rFonts w:ascii="Times New Roman" w:hAnsi="Times New Roman" w:cs="Times New Roman"/>
          <w:szCs w:val="24"/>
        </w:rPr>
        <w:t xml:space="preserve"> </w:t>
      </w:r>
      <w:proofErr w:type="spellStart"/>
      <w:r w:rsidR="00FC5D44" w:rsidRPr="00D70319">
        <w:rPr>
          <w:rFonts w:ascii="Times New Roman" w:hAnsi="Times New Roman" w:cs="Times New Roman"/>
          <w:szCs w:val="24"/>
        </w:rPr>
        <w:t>source</w:t>
      </w:r>
      <w:proofErr w:type="spellEnd"/>
      <w:r w:rsidR="00FC5D44" w:rsidRPr="00D70319">
        <w:rPr>
          <w:rFonts w:ascii="Times New Roman" w:hAnsi="Times New Roman" w:cs="Times New Roman"/>
          <w:szCs w:val="24"/>
        </w:rPr>
        <w:t xml:space="preserve"> počítačový program</w:t>
      </w:r>
      <w:r w:rsidR="005F6037" w:rsidRPr="00D70319">
        <w:rPr>
          <w:rFonts w:ascii="Times New Roman" w:hAnsi="Times New Roman" w:cs="Times New Roman"/>
          <w:szCs w:val="24"/>
        </w:rPr>
        <w:t xml:space="preserve">. Pod pojmom </w:t>
      </w:r>
      <w:proofErr w:type="spellStart"/>
      <w:r w:rsidR="005F6037" w:rsidRPr="00D70319">
        <w:rPr>
          <w:rFonts w:ascii="Times New Roman" w:hAnsi="Times New Roman" w:cs="Times New Roman"/>
          <w:szCs w:val="24"/>
        </w:rPr>
        <w:t>open</w:t>
      </w:r>
      <w:proofErr w:type="spellEnd"/>
      <w:r w:rsidR="005F6037" w:rsidRPr="00D70319">
        <w:rPr>
          <w:rFonts w:ascii="Times New Roman" w:hAnsi="Times New Roman" w:cs="Times New Roman"/>
          <w:szCs w:val="24"/>
        </w:rPr>
        <w:t xml:space="preserve"> </w:t>
      </w:r>
      <w:proofErr w:type="spellStart"/>
      <w:r w:rsidR="005F6037" w:rsidRPr="00D70319">
        <w:rPr>
          <w:rFonts w:ascii="Times New Roman" w:hAnsi="Times New Roman" w:cs="Times New Roman"/>
          <w:szCs w:val="24"/>
        </w:rPr>
        <w:t>sou</w:t>
      </w:r>
      <w:r w:rsidR="008B1EB3">
        <w:rPr>
          <w:rFonts w:ascii="Times New Roman" w:hAnsi="Times New Roman" w:cs="Times New Roman"/>
          <w:szCs w:val="24"/>
        </w:rPr>
        <w:t>r</w:t>
      </w:r>
      <w:r w:rsidR="005F6037" w:rsidRPr="00D70319">
        <w:rPr>
          <w:rFonts w:ascii="Times New Roman" w:hAnsi="Times New Roman" w:cs="Times New Roman"/>
          <w:szCs w:val="24"/>
        </w:rPr>
        <w:t>ce</w:t>
      </w:r>
      <w:proofErr w:type="spellEnd"/>
      <w:r w:rsidR="005F6037" w:rsidRPr="00D70319">
        <w:rPr>
          <w:rFonts w:ascii="Times New Roman" w:hAnsi="Times New Roman" w:cs="Times New Roman"/>
          <w:szCs w:val="24"/>
        </w:rPr>
        <w:t xml:space="preserve"> softvér nie je chápaný počítačový program zodpovedajúci verejnej licencii Európskej únie v</w:t>
      </w:r>
      <w:r w:rsidR="00C03A4F">
        <w:rPr>
          <w:rFonts w:ascii="Times New Roman" w:hAnsi="Times New Roman" w:cs="Times New Roman"/>
          <w:szCs w:val="24"/>
        </w:rPr>
        <w:t xml:space="preserve"> </w:t>
      </w:r>
      <w:r w:rsidR="005F6037" w:rsidRPr="00D70319">
        <w:rPr>
          <w:rFonts w:ascii="Times New Roman" w:hAnsi="Times New Roman" w:cs="Times New Roman"/>
          <w:szCs w:val="24"/>
        </w:rPr>
        <w:t>súlade s ustanoveniami Zákona o ITVS.</w:t>
      </w:r>
    </w:p>
    <w:p w14:paraId="0FD9EBF2" w14:textId="71779595" w:rsidR="00CF3CD1" w:rsidRPr="00CF3CD1" w:rsidRDefault="00CF3CD1" w:rsidP="00CF3CD1">
      <w:pPr>
        <w:pStyle w:val="MLOdsek"/>
        <w:numPr>
          <w:ilvl w:val="0"/>
          <w:numId w:val="42"/>
        </w:numPr>
        <w:ind w:hanging="720"/>
        <w:rPr>
          <w:rFonts w:ascii="Times New Roman" w:hAnsi="Times New Roman" w:cs="Times New Roman"/>
          <w:szCs w:val="24"/>
        </w:rPr>
      </w:pPr>
      <w:r w:rsidRPr="00CF3CD1">
        <w:rPr>
          <w:rFonts w:ascii="Times New Roman" w:hAnsi="Times New Roman" w:cs="Times New Roman"/>
          <w:szCs w:val="24"/>
        </w:rPr>
        <w:t xml:space="preserve">Ak </w:t>
      </w:r>
      <w:proofErr w:type="spellStart"/>
      <w:r w:rsidRPr="00F40279">
        <w:rPr>
          <w:rFonts w:ascii="Times New Roman" w:hAnsi="Times New Roman" w:cs="Times New Roman"/>
          <w:szCs w:val="24"/>
        </w:rPr>
        <w:t>p</w:t>
      </w:r>
      <w:r w:rsidRPr="00441D96">
        <w:rPr>
          <w:rFonts w:ascii="Times New Roman" w:hAnsi="Times New Roman" w:cs="Times New Roman"/>
          <w:szCs w:val="24"/>
        </w:rPr>
        <w:t>reexistentn</w:t>
      </w:r>
      <w:r w:rsidRPr="002E40BA">
        <w:rPr>
          <w:rFonts w:ascii="Times New Roman" w:hAnsi="Times New Roman" w:cs="Times New Roman"/>
          <w:szCs w:val="24"/>
        </w:rPr>
        <w:t>ý</w:t>
      </w:r>
      <w:proofErr w:type="spellEnd"/>
      <w:r w:rsidRPr="00CF3CD1">
        <w:rPr>
          <w:rFonts w:ascii="Times New Roman" w:hAnsi="Times New Roman" w:cs="Times New Roman"/>
          <w:szCs w:val="24"/>
        </w:rPr>
        <w:t xml:space="preserve"> proprietárny SW a </w:t>
      </w:r>
      <w:proofErr w:type="spellStart"/>
      <w:r w:rsidRPr="00CF3CD1">
        <w:rPr>
          <w:rFonts w:ascii="Times New Roman" w:hAnsi="Times New Roman" w:cs="Times New Roman"/>
          <w:szCs w:val="24"/>
        </w:rPr>
        <w:t>preexistentný</w:t>
      </w:r>
      <w:proofErr w:type="spellEnd"/>
      <w:r w:rsidRPr="00CF3CD1">
        <w:rPr>
          <w:rFonts w:ascii="Times New Roman" w:hAnsi="Times New Roman" w:cs="Times New Roman"/>
          <w:szCs w:val="24"/>
        </w:rPr>
        <w:t xml:space="preserve"> </w:t>
      </w:r>
      <w:proofErr w:type="spellStart"/>
      <w:r w:rsidRPr="00CF3CD1">
        <w:rPr>
          <w:rFonts w:ascii="Times New Roman" w:hAnsi="Times New Roman" w:cs="Times New Roman"/>
          <w:szCs w:val="24"/>
        </w:rPr>
        <w:t>open</w:t>
      </w:r>
      <w:proofErr w:type="spellEnd"/>
      <w:r w:rsidRPr="00CF3CD1">
        <w:rPr>
          <w:rFonts w:ascii="Times New Roman" w:hAnsi="Times New Roman" w:cs="Times New Roman"/>
          <w:szCs w:val="24"/>
        </w:rPr>
        <w:t xml:space="preserve"> </w:t>
      </w:r>
      <w:proofErr w:type="spellStart"/>
      <w:r w:rsidRPr="00CF3CD1">
        <w:rPr>
          <w:rFonts w:ascii="Times New Roman" w:hAnsi="Times New Roman" w:cs="Times New Roman"/>
          <w:szCs w:val="24"/>
        </w:rPr>
        <w:t>source</w:t>
      </w:r>
      <w:proofErr w:type="spellEnd"/>
      <w:r w:rsidRPr="00CF3CD1">
        <w:rPr>
          <w:rFonts w:ascii="Times New Roman" w:hAnsi="Times New Roman" w:cs="Times New Roman"/>
          <w:szCs w:val="24"/>
        </w:rPr>
        <w:t xml:space="preserve"> SW</w:t>
      </w:r>
      <w:r w:rsidR="008976CE">
        <w:rPr>
          <w:rFonts w:ascii="Times New Roman" w:hAnsi="Times New Roman" w:cs="Times New Roman"/>
          <w:szCs w:val="24"/>
        </w:rPr>
        <w:t xml:space="preserve"> alebo ich verzie</w:t>
      </w:r>
      <w:r w:rsidRPr="00CF3CD1">
        <w:rPr>
          <w:rFonts w:ascii="Times New Roman" w:hAnsi="Times New Roman" w:cs="Times New Roman"/>
          <w:szCs w:val="24"/>
        </w:rPr>
        <w:t>, ktoré tvoria súčasť Diela</w:t>
      </w:r>
      <w:r w:rsidRPr="00F40279">
        <w:rPr>
          <w:rFonts w:ascii="Times New Roman" w:hAnsi="Times New Roman" w:cs="Times New Roman"/>
          <w:szCs w:val="24"/>
        </w:rPr>
        <w:t>,</w:t>
      </w:r>
      <w:r w:rsidRPr="00441D96">
        <w:rPr>
          <w:rFonts w:ascii="Times New Roman" w:hAnsi="Times New Roman" w:cs="Times New Roman"/>
          <w:szCs w:val="24"/>
        </w:rPr>
        <w:t xml:space="preserve">  počas trvania Zmluvy stratia platn</w:t>
      </w:r>
      <w:r w:rsidR="008976CE">
        <w:rPr>
          <w:rFonts w:ascii="Times New Roman" w:hAnsi="Times New Roman" w:cs="Times New Roman"/>
          <w:szCs w:val="24"/>
        </w:rPr>
        <w:t>ú</w:t>
      </w:r>
      <w:r w:rsidRPr="00441D96">
        <w:rPr>
          <w:rFonts w:ascii="Times New Roman" w:hAnsi="Times New Roman" w:cs="Times New Roman"/>
          <w:szCs w:val="24"/>
        </w:rPr>
        <w:t xml:space="preserve"> </w:t>
      </w:r>
      <w:r w:rsidR="008976CE">
        <w:rPr>
          <w:rFonts w:ascii="Times New Roman" w:hAnsi="Times New Roman" w:cs="Times New Roman"/>
          <w:szCs w:val="24"/>
        </w:rPr>
        <w:t>podporu výrobcov</w:t>
      </w:r>
      <w:r w:rsidRPr="00CF3CD1">
        <w:rPr>
          <w:rFonts w:ascii="Times New Roman" w:hAnsi="Times New Roman" w:cs="Times New Roman"/>
          <w:szCs w:val="24"/>
        </w:rPr>
        <w:t>, je  Poskytovateľ povinný zabezpečiť ich kvalitatívne zodpovedajúci ekvivalent na obdobie platnosti a účinnosti tejto Zmluvy spolu s licenčnými podmienkami, a to takým spôsobom aby bol Objednávateľ schopný zabezpečovať plynulú, bezpečnú a spoľahlivú prevádzku informačnej technológie verejnej správy (informačného systému).</w:t>
      </w:r>
    </w:p>
    <w:p w14:paraId="61225A5A" w14:textId="77777777"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Práva získané v rámci plnenia tejto Zmluvy</w:t>
      </w:r>
      <w:r w:rsidR="00C03A4F">
        <w:rPr>
          <w:rFonts w:ascii="Times New Roman" w:hAnsi="Times New Roman" w:cs="Times New Roman"/>
          <w:szCs w:val="24"/>
        </w:rPr>
        <w:t xml:space="preserve"> </w:t>
      </w:r>
      <w:r w:rsidRPr="00D70319">
        <w:rPr>
          <w:rFonts w:ascii="Times New Roman" w:hAnsi="Times New Roman" w:cs="Times New Roman"/>
          <w:szCs w:val="24"/>
        </w:rPr>
        <w:t>prechádzajú aj na prípadného právneho nástupcu Objednávateľa. Prípadná zmena v osobe Poskytovateľa (napr. právne nástupníctvo) nebude mať vplyv na oprávnenia udelené v rámci tejto Zmluvy</w:t>
      </w:r>
      <w:r w:rsidR="00C03A4F">
        <w:rPr>
          <w:rFonts w:ascii="Times New Roman" w:hAnsi="Times New Roman" w:cs="Times New Roman"/>
          <w:szCs w:val="24"/>
        </w:rPr>
        <w:t xml:space="preserve"> </w:t>
      </w:r>
      <w:r w:rsidR="007D7BBC">
        <w:rPr>
          <w:rFonts w:ascii="Times New Roman" w:hAnsi="Times New Roman" w:cs="Times New Roman"/>
          <w:szCs w:val="24"/>
        </w:rPr>
        <w:t xml:space="preserve">Poskytovateľom </w:t>
      </w:r>
      <w:r w:rsidRPr="00D70319">
        <w:rPr>
          <w:rFonts w:ascii="Times New Roman" w:hAnsi="Times New Roman" w:cs="Times New Roman"/>
          <w:szCs w:val="24"/>
        </w:rPr>
        <w:t>Objednávateľovi.</w:t>
      </w:r>
    </w:p>
    <w:p w14:paraId="7DF10935" w14:textId="632F468F" w:rsidR="00B939A2" w:rsidRPr="00D70319" w:rsidRDefault="007D7BBC" w:rsidP="0075427A">
      <w:pPr>
        <w:pStyle w:val="MLOdsek"/>
        <w:numPr>
          <w:ilvl w:val="0"/>
          <w:numId w:val="42"/>
        </w:numPr>
        <w:ind w:hanging="720"/>
        <w:rPr>
          <w:rFonts w:ascii="Times New Roman" w:hAnsi="Times New Roman" w:cs="Times New Roman"/>
          <w:szCs w:val="24"/>
        </w:rPr>
      </w:pPr>
      <w:r>
        <w:rPr>
          <w:rFonts w:ascii="Times New Roman" w:hAnsi="Times New Roman" w:cs="Times New Roman"/>
          <w:szCs w:val="24"/>
        </w:rPr>
        <w:t>Poskytovateľ</w:t>
      </w:r>
      <w:r w:rsidRPr="00D70319">
        <w:rPr>
          <w:rFonts w:ascii="Times New Roman" w:hAnsi="Times New Roman" w:cs="Times New Roman"/>
          <w:szCs w:val="24"/>
        </w:rPr>
        <w:t xml:space="preserve"> </w:t>
      </w:r>
      <w:r w:rsidR="00B939A2" w:rsidRPr="00D70319">
        <w:rPr>
          <w:rFonts w:ascii="Times New Roman" w:hAnsi="Times New Roman" w:cs="Times New Roman"/>
          <w:szCs w:val="24"/>
        </w:rPr>
        <w:t xml:space="preserve">sa zaväzuje samostatne zdokumentovať všetky využitia </w:t>
      </w:r>
      <w:proofErr w:type="spellStart"/>
      <w:r w:rsidR="00B939A2" w:rsidRPr="00D70319">
        <w:rPr>
          <w:rFonts w:ascii="Times New Roman" w:hAnsi="Times New Roman" w:cs="Times New Roman"/>
          <w:szCs w:val="24"/>
        </w:rPr>
        <w:t>preexistentných</w:t>
      </w:r>
      <w:proofErr w:type="spellEnd"/>
      <w:r w:rsidR="00B939A2" w:rsidRPr="00D70319">
        <w:rPr>
          <w:rFonts w:ascii="Times New Roman" w:hAnsi="Times New Roman" w:cs="Times New Roman"/>
          <w:szCs w:val="24"/>
        </w:rPr>
        <w:t xml:space="preserve"> proprietárnych a </w:t>
      </w:r>
      <w:proofErr w:type="spellStart"/>
      <w:r w:rsidR="00B939A2" w:rsidRPr="00D70319">
        <w:rPr>
          <w:rFonts w:ascii="Times New Roman" w:hAnsi="Times New Roman" w:cs="Times New Roman"/>
          <w:szCs w:val="24"/>
        </w:rPr>
        <w:t>open</w:t>
      </w:r>
      <w:proofErr w:type="spellEnd"/>
      <w:r w:rsidR="00B939A2" w:rsidRPr="00D70319">
        <w:rPr>
          <w:rFonts w:ascii="Times New Roman" w:hAnsi="Times New Roman" w:cs="Times New Roman"/>
          <w:szCs w:val="24"/>
        </w:rPr>
        <w:t xml:space="preserve"> </w:t>
      </w:r>
      <w:proofErr w:type="spellStart"/>
      <w:r w:rsidR="00B939A2" w:rsidRPr="00D70319">
        <w:rPr>
          <w:rFonts w:ascii="Times New Roman" w:hAnsi="Times New Roman" w:cs="Times New Roman"/>
          <w:szCs w:val="24"/>
        </w:rPr>
        <w:t>source</w:t>
      </w:r>
      <w:proofErr w:type="spellEnd"/>
      <w:r w:rsidR="00B939A2" w:rsidRPr="00D70319">
        <w:rPr>
          <w:rFonts w:ascii="Times New Roman" w:hAnsi="Times New Roman" w:cs="Times New Roman"/>
          <w:szCs w:val="24"/>
        </w:rPr>
        <w:t xml:space="preserve"> SW (ďalej aj len „</w:t>
      </w:r>
      <w:proofErr w:type="spellStart"/>
      <w:r w:rsidR="00B939A2" w:rsidRPr="00D70319">
        <w:rPr>
          <w:rFonts w:ascii="Times New Roman" w:hAnsi="Times New Roman" w:cs="Times New Roman"/>
          <w:szCs w:val="24"/>
        </w:rPr>
        <w:t>preexistentný</w:t>
      </w:r>
      <w:proofErr w:type="spellEnd"/>
      <w:r w:rsidR="00B939A2" w:rsidRPr="00D70319">
        <w:rPr>
          <w:rFonts w:ascii="Times New Roman" w:hAnsi="Times New Roman" w:cs="Times New Roman"/>
          <w:szCs w:val="24"/>
        </w:rPr>
        <w:t xml:space="preserve"> SW“) v rámci </w:t>
      </w:r>
      <w:r w:rsidR="00365926">
        <w:rPr>
          <w:rFonts w:ascii="Times New Roman" w:hAnsi="Times New Roman" w:cs="Times New Roman"/>
          <w:szCs w:val="24"/>
        </w:rPr>
        <w:t>plnenia predmetu Zmluvy</w:t>
      </w:r>
      <w:r w:rsidR="00B939A2" w:rsidRPr="00D70319">
        <w:rPr>
          <w:rFonts w:ascii="Times New Roman" w:hAnsi="Times New Roman" w:cs="Times New Roman"/>
          <w:szCs w:val="24"/>
        </w:rPr>
        <w:t xml:space="preserve"> a predložiť Objednávateľovi </w:t>
      </w:r>
      <w:r w:rsidR="00365926" w:rsidRPr="00D70319">
        <w:rPr>
          <w:rFonts w:ascii="Times New Roman" w:hAnsi="Times New Roman" w:cs="Times New Roman"/>
          <w:szCs w:val="24"/>
        </w:rPr>
        <w:t xml:space="preserve">ich </w:t>
      </w:r>
      <w:r w:rsidR="00B939A2" w:rsidRPr="00D70319">
        <w:rPr>
          <w:rFonts w:ascii="Times New Roman" w:hAnsi="Times New Roman" w:cs="Times New Roman"/>
          <w:szCs w:val="24"/>
        </w:rPr>
        <w:t>ucelený prehľad vrátane ich licenčných podmienok</w:t>
      </w:r>
      <w:r>
        <w:rPr>
          <w:rFonts w:ascii="Times New Roman" w:hAnsi="Times New Roman" w:cs="Times New Roman"/>
          <w:szCs w:val="24"/>
        </w:rPr>
        <w:t xml:space="preserve"> najneskôr pri podpise záverečného akceptačného protokolu</w:t>
      </w:r>
      <w:r w:rsidR="00B939A2" w:rsidRPr="00D70319">
        <w:rPr>
          <w:rFonts w:ascii="Times New Roman" w:hAnsi="Times New Roman" w:cs="Times New Roman"/>
          <w:szCs w:val="24"/>
        </w:rPr>
        <w:t>.</w:t>
      </w:r>
    </w:p>
    <w:p w14:paraId="22FB2048" w14:textId="77777777" w:rsidR="00B939A2" w:rsidRPr="00D70319" w:rsidRDefault="00B939A2"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 xml:space="preserve">Ak sú s použitím </w:t>
      </w:r>
      <w:proofErr w:type="spellStart"/>
      <w:r w:rsidRPr="00D70319">
        <w:rPr>
          <w:rFonts w:ascii="Times New Roman" w:hAnsi="Times New Roman" w:cs="Times New Roman"/>
          <w:szCs w:val="24"/>
        </w:rPr>
        <w:t>preexistentného</w:t>
      </w:r>
      <w:proofErr w:type="spellEnd"/>
      <w:r w:rsidRPr="00D70319">
        <w:rPr>
          <w:rFonts w:ascii="Times New Roman" w:hAnsi="Times New Roman" w:cs="Times New Roman"/>
          <w:szCs w:val="24"/>
        </w:rPr>
        <w:t xml:space="preserve"> SW, služieb podpory k nemu v rozsahu akom sú nevyhnutné</w:t>
      </w:r>
      <w:r w:rsidR="0003035D">
        <w:rPr>
          <w:rFonts w:ascii="Times New Roman" w:hAnsi="Times New Roman" w:cs="Times New Roman"/>
          <w:szCs w:val="24"/>
        </w:rPr>
        <w:t>,</w:t>
      </w:r>
      <w:r w:rsidRPr="00D70319">
        <w:rPr>
          <w:rFonts w:ascii="Times New Roman" w:hAnsi="Times New Roman" w:cs="Times New Roman"/>
          <w:szCs w:val="24"/>
        </w:rPr>
        <w:t xml:space="preserve"> či iných súvisiacich plnení spojené akékoľvek poplatky, je Poskytovateľ povinný v rámci ceny služby riadne uhradiť všetky tieto poplatky za celú dobu trvania Zmluvy. </w:t>
      </w:r>
    </w:p>
    <w:p w14:paraId="2D2A1FF9" w14:textId="3705C5AE" w:rsidR="00F7314C" w:rsidRPr="00D70319" w:rsidRDefault="00594FA4"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V</w:t>
      </w:r>
      <w:r w:rsidR="00F7314C" w:rsidRPr="00D70319">
        <w:rPr>
          <w:rFonts w:ascii="Times New Roman" w:hAnsi="Times New Roman" w:cs="Times New Roman"/>
          <w:szCs w:val="24"/>
        </w:rPr>
        <w:t xml:space="preserve"> prípade, že pri zhotovení Diela vznikne alebo sa stane jeho súčasťou počítačový program neuvedený v</w:t>
      </w:r>
      <w:r w:rsidR="00301E0A" w:rsidRPr="00301E0A">
        <w:rPr>
          <w:rFonts w:ascii="Times New Roman" w:hAnsi="Times New Roman" w:cs="Times New Roman"/>
          <w:szCs w:val="24"/>
        </w:rPr>
        <w:t xml:space="preserve"> samostatnej dokumentácii podľa bodu 11.</w:t>
      </w:r>
      <w:r w:rsidR="00365926" w:rsidRPr="00301E0A">
        <w:rPr>
          <w:rFonts w:ascii="Times New Roman" w:hAnsi="Times New Roman" w:cs="Times New Roman"/>
          <w:szCs w:val="24"/>
        </w:rPr>
        <w:t>1</w:t>
      </w:r>
      <w:r w:rsidR="00365926">
        <w:rPr>
          <w:rFonts w:ascii="Times New Roman" w:hAnsi="Times New Roman" w:cs="Times New Roman"/>
          <w:szCs w:val="24"/>
        </w:rPr>
        <w:t>3</w:t>
      </w:r>
      <w:r w:rsidR="00365926" w:rsidRPr="00301E0A">
        <w:rPr>
          <w:rFonts w:ascii="Times New Roman" w:hAnsi="Times New Roman" w:cs="Times New Roman"/>
          <w:szCs w:val="24"/>
        </w:rPr>
        <w:t xml:space="preserve"> </w:t>
      </w:r>
      <w:r w:rsidR="00365926" w:rsidRPr="00D70319">
        <w:rPr>
          <w:rFonts w:ascii="Times New Roman" w:hAnsi="Times New Roman" w:cs="Times New Roman"/>
          <w:szCs w:val="24"/>
        </w:rPr>
        <w:t xml:space="preserve"> </w:t>
      </w:r>
      <w:r w:rsidR="00F7314C" w:rsidRPr="00D70319">
        <w:rPr>
          <w:rFonts w:ascii="Times New Roman" w:hAnsi="Times New Roman" w:cs="Times New Roman"/>
          <w:szCs w:val="24"/>
        </w:rPr>
        <w:t>a Objednávateľ takét</w:t>
      </w:r>
      <w:r w:rsidR="00301E0A">
        <w:rPr>
          <w:rFonts w:ascii="Times New Roman" w:hAnsi="Times New Roman" w:cs="Times New Roman"/>
          <w:szCs w:val="24"/>
        </w:rPr>
        <w:t>o Dielo</w:t>
      </w:r>
      <w:r w:rsidR="00C03A4F">
        <w:rPr>
          <w:rFonts w:ascii="Times New Roman" w:hAnsi="Times New Roman" w:cs="Times New Roman"/>
          <w:szCs w:val="24"/>
        </w:rPr>
        <w:t xml:space="preserve"> </w:t>
      </w:r>
      <w:r w:rsidR="00F7314C" w:rsidRPr="00D70319">
        <w:rPr>
          <w:rFonts w:ascii="Times New Roman" w:hAnsi="Times New Roman" w:cs="Times New Roman"/>
          <w:szCs w:val="24"/>
        </w:rPr>
        <w:t>akceptuje podpisom Záverečného akceptačného protokolu, vzťahujú sa aj na tento počítačový program ustanovenia tohto článku.</w:t>
      </w:r>
    </w:p>
    <w:p w14:paraId="441961C2" w14:textId="2A60CA9B" w:rsidR="00F7314C" w:rsidRPr="00D70319" w:rsidRDefault="00F7314C" w:rsidP="0075427A">
      <w:pPr>
        <w:pStyle w:val="MLOdsek"/>
        <w:numPr>
          <w:ilvl w:val="0"/>
          <w:numId w:val="42"/>
        </w:numPr>
        <w:ind w:hanging="720"/>
        <w:rPr>
          <w:rFonts w:ascii="Times New Roman" w:hAnsi="Times New Roman" w:cs="Times New Roman"/>
          <w:szCs w:val="24"/>
        </w:rPr>
      </w:pPr>
      <w:r w:rsidRPr="00D70319">
        <w:rPr>
          <w:rFonts w:ascii="Times New Roman" w:hAnsi="Times New Roman" w:cs="Times New Roman"/>
          <w:szCs w:val="24"/>
        </w:rPr>
        <w:t xml:space="preserve">Autorské diela, </w:t>
      </w:r>
      <w:proofErr w:type="spellStart"/>
      <w:r w:rsidRPr="00D70319">
        <w:rPr>
          <w:rFonts w:ascii="Times New Roman" w:hAnsi="Times New Roman" w:cs="Times New Roman"/>
          <w:szCs w:val="24"/>
        </w:rPr>
        <w:t>preexistentné</w:t>
      </w:r>
      <w:proofErr w:type="spellEnd"/>
      <w:r w:rsidRPr="00D70319">
        <w:rPr>
          <w:rFonts w:ascii="Times New Roman" w:hAnsi="Times New Roman" w:cs="Times New Roman"/>
          <w:szCs w:val="24"/>
        </w:rPr>
        <w:t xml:space="preserve"> proprietárne SW diela </w:t>
      </w:r>
      <w:r w:rsidR="00E37561" w:rsidRPr="00D70319">
        <w:rPr>
          <w:rFonts w:ascii="Times New Roman" w:hAnsi="Times New Roman" w:cs="Times New Roman"/>
          <w:szCs w:val="24"/>
        </w:rPr>
        <w:t>alebo</w:t>
      </w:r>
      <w:r w:rsidRPr="00D70319">
        <w:rPr>
          <w:rFonts w:ascii="Times New Roman" w:hAnsi="Times New Roman" w:cs="Times New Roman"/>
          <w:szCs w:val="24"/>
        </w:rPr>
        <w:t> </w:t>
      </w:r>
      <w:proofErr w:type="spellStart"/>
      <w:r w:rsidRPr="00D70319">
        <w:rPr>
          <w:rFonts w:ascii="Times New Roman" w:hAnsi="Times New Roman" w:cs="Times New Roman"/>
          <w:szCs w:val="24"/>
        </w:rPr>
        <w:t>preexistentné</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open</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source</w:t>
      </w:r>
      <w:proofErr w:type="spellEnd"/>
      <w:r w:rsidRPr="00D70319">
        <w:rPr>
          <w:rFonts w:ascii="Times New Roman" w:hAnsi="Times New Roman" w:cs="Times New Roman"/>
          <w:szCs w:val="24"/>
        </w:rPr>
        <w:t xml:space="preserve"> </w:t>
      </w:r>
      <w:r w:rsidRPr="00AA05F7">
        <w:rPr>
          <w:rFonts w:ascii="Times New Roman" w:hAnsi="Times New Roman" w:cs="Times New Roman"/>
          <w:szCs w:val="24"/>
        </w:rPr>
        <w:t xml:space="preserve">diela iné ako uvedené v </w:t>
      </w:r>
      <w:r w:rsidR="00301E0A" w:rsidRPr="00AA05F7">
        <w:rPr>
          <w:rFonts w:ascii="Times New Roman" w:hAnsi="Times New Roman" w:cs="Times New Roman"/>
          <w:szCs w:val="24"/>
        </w:rPr>
        <w:t>Cieľovom koncepte</w:t>
      </w:r>
      <w:r w:rsidRPr="00D70319">
        <w:rPr>
          <w:rFonts w:ascii="Times New Roman" w:eastAsia="Calibri" w:hAnsi="Times New Roman" w:cs="Times New Roman"/>
          <w:color w:val="000000"/>
          <w:szCs w:val="24"/>
        </w:rPr>
        <w:t xml:space="preserve"> je možné urobiť súčasťou Diela len na základe predchádzajúceho písomného súhlasu Objednávateľa.</w:t>
      </w:r>
    </w:p>
    <w:p w14:paraId="1CC82233" w14:textId="77777777" w:rsidR="00594FA4" w:rsidRPr="00E0363C" w:rsidRDefault="00594FA4" w:rsidP="00E0363C">
      <w:pPr>
        <w:spacing w:after="0"/>
        <w:ind w:left="0" w:firstLine="0"/>
        <w:jc w:val="center"/>
        <w:rPr>
          <w:b/>
          <w:bCs/>
        </w:rPr>
      </w:pPr>
      <w:bookmarkStart w:id="43" w:name="_Toc34423557"/>
      <w:bookmarkEnd w:id="42"/>
      <w:r w:rsidRPr="00E0363C">
        <w:rPr>
          <w:b/>
          <w:bCs/>
        </w:rPr>
        <w:t>Článok 12</w:t>
      </w:r>
    </w:p>
    <w:p w14:paraId="44D4C662" w14:textId="0FE76B41" w:rsidR="004453EC" w:rsidRDefault="00622A4A" w:rsidP="0063737E">
      <w:pPr>
        <w:ind w:left="0" w:firstLine="0"/>
        <w:jc w:val="center"/>
        <w:rPr>
          <w:b/>
          <w:bCs/>
        </w:rPr>
      </w:pPr>
      <w:r w:rsidRPr="00E0363C">
        <w:rPr>
          <w:b/>
          <w:bCs/>
        </w:rPr>
        <w:t>OCHRANA DÔVERNÝCH INFORMÁCIÍ A OSOBNÝCH ÚDAJOV</w:t>
      </w:r>
      <w:bookmarkEnd w:id="43"/>
    </w:p>
    <w:p w14:paraId="31CB7EDC" w14:textId="77777777" w:rsidR="000924DF" w:rsidRPr="00D70319" w:rsidRDefault="00F83FEB" w:rsidP="0075427A">
      <w:pPr>
        <w:pStyle w:val="Odsekzoznamu"/>
        <w:numPr>
          <w:ilvl w:val="0"/>
          <w:numId w:val="44"/>
        </w:numPr>
        <w:ind w:hanging="720"/>
        <w:rPr>
          <w:rFonts w:ascii="Times New Roman" w:hAnsi="Times New Roman"/>
          <w:sz w:val="24"/>
          <w:szCs w:val="24"/>
        </w:rPr>
      </w:pPr>
      <w:r w:rsidRPr="00D70319">
        <w:rPr>
          <w:rFonts w:ascii="Times New Roman" w:hAnsi="Times New Roman"/>
          <w:sz w:val="24"/>
          <w:szCs w:val="24"/>
        </w:rPr>
        <w:t>Ak</w:t>
      </w:r>
      <w:r w:rsidR="00C03A4F">
        <w:rPr>
          <w:rFonts w:ascii="Times New Roman" w:hAnsi="Times New Roman"/>
          <w:sz w:val="24"/>
          <w:szCs w:val="24"/>
        </w:rPr>
        <w:t xml:space="preserve"> </w:t>
      </w:r>
      <w:r w:rsidR="00271979">
        <w:rPr>
          <w:rFonts w:ascii="Times New Roman" w:hAnsi="Times New Roman"/>
          <w:sz w:val="24"/>
          <w:szCs w:val="24"/>
        </w:rPr>
        <w:t>Poskytovateľ</w:t>
      </w:r>
      <w:r w:rsidR="009D7598" w:rsidRPr="00D70319">
        <w:rPr>
          <w:rFonts w:ascii="Times New Roman" w:hAnsi="Times New Roman"/>
          <w:sz w:val="24"/>
          <w:szCs w:val="24"/>
        </w:rPr>
        <w:t xml:space="preserve"> pri plnení predmetu Zmluvy</w:t>
      </w:r>
      <w:r w:rsidR="00C03A4F">
        <w:rPr>
          <w:rFonts w:ascii="Times New Roman" w:hAnsi="Times New Roman"/>
          <w:sz w:val="24"/>
          <w:szCs w:val="24"/>
        </w:rPr>
        <w:t xml:space="preserve"> </w:t>
      </w:r>
      <w:r w:rsidR="00204C49" w:rsidRPr="00D70319">
        <w:rPr>
          <w:rFonts w:ascii="Times New Roman" w:hAnsi="Times New Roman"/>
          <w:sz w:val="24"/>
          <w:szCs w:val="24"/>
        </w:rPr>
        <w:t>bude</w:t>
      </w:r>
      <w:r w:rsidR="009D7598" w:rsidRPr="00D70319">
        <w:rPr>
          <w:rFonts w:ascii="Times New Roman" w:hAnsi="Times New Roman"/>
          <w:sz w:val="24"/>
          <w:szCs w:val="24"/>
        </w:rPr>
        <w:t xml:space="preserve"> spracúvať v mene Objednávateľa osobné</w:t>
      </w:r>
      <w:r w:rsidR="009D7598" w:rsidRPr="00D70319">
        <w:rPr>
          <w:rFonts w:ascii="Times New Roman" w:eastAsia="Calibri" w:hAnsi="Times New Roman"/>
          <w:sz w:val="24"/>
          <w:szCs w:val="24"/>
        </w:rPr>
        <w:t xml:space="preserve"> údaje dotknutých osôb, a teda </w:t>
      </w:r>
      <w:r w:rsidR="00204C49" w:rsidRPr="00D70319">
        <w:rPr>
          <w:rFonts w:ascii="Times New Roman" w:eastAsia="Calibri" w:hAnsi="Times New Roman"/>
          <w:sz w:val="24"/>
          <w:szCs w:val="24"/>
        </w:rPr>
        <w:t>bude</w:t>
      </w:r>
      <w:r w:rsidR="009D7598" w:rsidRPr="00D70319">
        <w:rPr>
          <w:rFonts w:ascii="Times New Roman" w:eastAsia="Calibri" w:hAnsi="Times New Roman"/>
          <w:sz w:val="24"/>
          <w:szCs w:val="24"/>
        </w:rPr>
        <w:t xml:space="preserve"> vystupovať v postavení sprostredkovateľa v zmysle </w:t>
      </w:r>
      <w:r w:rsidR="00BF555F" w:rsidRPr="00D70319">
        <w:rPr>
          <w:rFonts w:ascii="Times New Roman" w:hAnsi="Times New Roman"/>
          <w:sz w:val="24"/>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009D7598" w:rsidRPr="00D70319">
        <w:rPr>
          <w:rFonts w:ascii="Times New Roman" w:eastAsia="Calibri" w:hAnsi="Times New Roman"/>
          <w:sz w:val="24"/>
          <w:szCs w:val="24"/>
        </w:rPr>
        <w:t xml:space="preserve">§ 5 písm. p) zákona č. 18/2018 Z. z. o ochrane </w:t>
      </w:r>
      <w:r w:rsidR="009D7598" w:rsidRPr="00D70319">
        <w:rPr>
          <w:rFonts w:ascii="Times New Roman" w:eastAsia="Calibri" w:hAnsi="Times New Roman"/>
          <w:sz w:val="24"/>
          <w:szCs w:val="24"/>
        </w:rPr>
        <w:lastRenderedPageBreak/>
        <w:t>osobných údajov a o zmene a doplnení niektorých zákonov, Z</w:t>
      </w:r>
      <w:r w:rsidR="000924DF" w:rsidRPr="00D70319">
        <w:rPr>
          <w:rFonts w:ascii="Times New Roman" w:eastAsia="Calibri" w:hAnsi="Times New Roman"/>
          <w:sz w:val="24"/>
          <w:szCs w:val="24"/>
        </w:rPr>
        <w:t xml:space="preserve">mluvné strany sa </w:t>
      </w:r>
      <w:r w:rsidR="009D7598" w:rsidRPr="00D70319">
        <w:rPr>
          <w:rFonts w:ascii="Times New Roman" w:eastAsia="Calibri" w:hAnsi="Times New Roman"/>
          <w:sz w:val="24"/>
          <w:szCs w:val="24"/>
        </w:rPr>
        <w:t>zaväzujú uzatvoriť zmluvu o poverení spracúvaním osobných údajov</w:t>
      </w:r>
      <w:r w:rsidR="0092160A" w:rsidRPr="00D70319">
        <w:rPr>
          <w:rFonts w:ascii="Times New Roman" w:eastAsia="Calibri" w:hAnsi="Times New Roman"/>
          <w:sz w:val="24"/>
          <w:szCs w:val="24"/>
        </w:rPr>
        <w:t xml:space="preserve"> v zmysle </w:t>
      </w:r>
      <w:r w:rsidR="00BF555F" w:rsidRPr="00D70319">
        <w:rPr>
          <w:rFonts w:ascii="Times New Roman" w:eastAsia="Calibri" w:hAnsi="Times New Roman"/>
          <w:sz w:val="24"/>
          <w:szCs w:val="24"/>
        </w:rPr>
        <w:t>článku 28 GDPR a</w:t>
      </w:r>
      <w:r w:rsidR="00BF555F" w:rsidRPr="00D70319">
        <w:rPr>
          <w:rFonts w:ascii="Times New Roman" w:hAnsi="Times New Roman"/>
          <w:bCs/>
          <w:color w:val="000000" w:themeColor="text1"/>
          <w:sz w:val="24"/>
          <w:szCs w:val="24"/>
        </w:rPr>
        <w:t xml:space="preserve"> </w:t>
      </w:r>
      <w:r w:rsidR="0092160A" w:rsidRPr="00D70319">
        <w:rPr>
          <w:rFonts w:ascii="Times New Roman" w:eastAsia="Calibri" w:hAnsi="Times New Roman"/>
          <w:sz w:val="24"/>
          <w:szCs w:val="24"/>
        </w:rPr>
        <w:t>§</w:t>
      </w:r>
      <w:r w:rsidR="00397135" w:rsidRPr="00D70319">
        <w:rPr>
          <w:rFonts w:ascii="Times New Roman" w:eastAsia="Calibri" w:hAnsi="Times New Roman"/>
          <w:sz w:val="24"/>
          <w:szCs w:val="24"/>
        </w:rPr>
        <w:t> </w:t>
      </w:r>
      <w:r w:rsidR="0092160A" w:rsidRPr="00D70319">
        <w:rPr>
          <w:rFonts w:ascii="Times New Roman" w:eastAsia="Calibri" w:hAnsi="Times New Roman"/>
          <w:sz w:val="24"/>
          <w:szCs w:val="24"/>
        </w:rPr>
        <w:t>34 zákona o ochrane osobných údajov</w:t>
      </w:r>
      <w:r w:rsidR="009D7598" w:rsidRPr="00D70319">
        <w:rPr>
          <w:rFonts w:ascii="Times New Roman" w:eastAsia="Calibri" w:hAnsi="Times New Roman"/>
          <w:sz w:val="24"/>
          <w:szCs w:val="24"/>
        </w:rPr>
        <w:t>, a to súčasne s uzatvorením tejto Zmluvy</w:t>
      </w:r>
      <w:r w:rsidR="004E495E">
        <w:rPr>
          <w:rFonts w:ascii="Times New Roman" w:eastAsia="Calibri" w:hAnsi="Times New Roman"/>
          <w:sz w:val="24"/>
          <w:szCs w:val="24"/>
        </w:rPr>
        <w:t>.</w:t>
      </w:r>
      <w:r w:rsidR="00DE35CC" w:rsidRPr="00D70319">
        <w:rPr>
          <w:rFonts w:ascii="Times New Roman" w:eastAsia="Calibri" w:hAnsi="Times New Roman"/>
          <w:sz w:val="24"/>
          <w:szCs w:val="24"/>
        </w:rPr>
        <w:t xml:space="preserve"> V zmluve o poverení spracúvaním</w:t>
      </w:r>
      <w:r w:rsidR="009D7598" w:rsidRPr="00D70319">
        <w:rPr>
          <w:rFonts w:ascii="Times New Roman" w:eastAsia="Calibri" w:hAnsi="Times New Roman"/>
          <w:sz w:val="24"/>
          <w:szCs w:val="24"/>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D70319">
        <w:rPr>
          <w:rFonts w:ascii="Times New Roman" w:eastAsia="Calibri" w:hAnsi="Times New Roman"/>
          <w:sz w:val="24"/>
          <w:szCs w:val="24"/>
        </w:rPr>
        <w:t xml:space="preserve">Objednávateľa ako </w:t>
      </w:r>
      <w:r w:rsidR="009D7598" w:rsidRPr="00D70319">
        <w:rPr>
          <w:rFonts w:ascii="Times New Roman" w:eastAsia="Calibri" w:hAnsi="Times New Roman"/>
          <w:sz w:val="24"/>
          <w:szCs w:val="24"/>
        </w:rPr>
        <w:t>prevádzkovateľa, ako i ustanovia ďalšie práva</w:t>
      </w:r>
      <w:r w:rsidR="000924DF" w:rsidRPr="00D70319">
        <w:rPr>
          <w:rFonts w:ascii="Times New Roman" w:eastAsia="Calibri" w:hAnsi="Times New Roman"/>
          <w:sz w:val="24"/>
          <w:szCs w:val="24"/>
        </w:rPr>
        <w:t xml:space="preserve"> a povinnosti v súlade so z</w:t>
      </w:r>
      <w:r w:rsidR="009D7598" w:rsidRPr="00D70319">
        <w:rPr>
          <w:rFonts w:ascii="Times New Roman" w:eastAsia="Calibri" w:hAnsi="Times New Roman"/>
          <w:sz w:val="24"/>
          <w:szCs w:val="24"/>
        </w:rPr>
        <w:t>ákonom o ochrane osobných údajov</w:t>
      </w:r>
      <w:r w:rsidR="00204C49" w:rsidRPr="00D70319">
        <w:rPr>
          <w:rFonts w:ascii="Times New Roman" w:eastAsia="Calibri" w:hAnsi="Times New Roman"/>
          <w:sz w:val="24"/>
          <w:szCs w:val="24"/>
        </w:rPr>
        <w:t>.</w:t>
      </w:r>
      <w:r w:rsidR="000924DF" w:rsidRPr="00D70319">
        <w:rPr>
          <w:rFonts w:ascii="Times New Roman" w:eastAsia="Calibri" w:hAnsi="Times New Roman"/>
          <w:sz w:val="24"/>
          <w:szCs w:val="24"/>
        </w:rPr>
        <w:t xml:space="preserve"> </w:t>
      </w:r>
    </w:p>
    <w:p w14:paraId="66CE8EEB" w14:textId="77777777" w:rsidR="00F81AA1" w:rsidRPr="00D70319" w:rsidRDefault="00F81AA1" w:rsidP="0075427A">
      <w:pPr>
        <w:pStyle w:val="MLOdsek"/>
        <w:numPr>
          <w:ilvl w:val="0"/>
          <w:numId w:val="44"/>
        </w:numPr>
        <w:ind w:hanging="720"/>
        <w:rPr>
          <w:rFonts w:ascii="Times New Roman" w:hAnsi="Times New Roman" w:cs="Times New Roman"/>
          <w:szCs w:val="24"/>
        </w:rPr>
      </w:pPr>
      <w:r w:rsidRPr="00D70319">
        <w:rPr>
          <w:rFonts w:ascii="Times New Roman" w:eastAsia="Calibri" w:hAnsi="Times New Roman" w:cs="Times New Roman"/>
          <w:szCs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1D4DB4C6" w14:textId="77777777" w:rsidR="000924DF" w:rsidRPr="00D70319" w:rsidRDefault="00295F47" w:rsidP="0075427A">
      <w:pPr>
        <w:pStyle w:val="MLOdsek"/>
        <w:numPr>
          <w:ilvl w:val="0"/>
          <w:numId w:val="44"/>
        </w:numPr>
        <w:ind w:hanging="720"/>
        <w:rPr>
          <w:rFonts w:ascii="Times New Roman" w:hAnsi="Times New Roman" w:cs="Times New Roman"/>
          <w:szCs w:val="24"/>
        </w:rPr>
      </w:pPr>
      <w:r w:rsidRPr="00D70319">
        <w:rPr>
          <w:rFonts w:ascii="Times New Roman" w:hAnsi="Times New Roman" w:cs="Times New Roman"/>
          <w:szCs w:val="24"/>
        </w:rPr>
        <w:t>Zmluvné strany sú povinné zachovávať mlčanlivosť o informáciách, ktoré získali v súvislosti s plnením predmetu Zmluvy</w:t>
      </w:r>
      <w:r w:rsidR="00C03A4F">
        <w:rPr>
          <w:rFonts w:ascii="Times New Roman" w:hAnsi="Times New Roman" w:cs="Times New Roman"/>
          <w:szCs w:val="24"/>
        </w:rPr>
        <w:t xml:space="preserve"> </w:t>
      </w:r>
      <w:r w:rsidRPr="00D70319">
        <w:rPr>
          <w:rFonts w:ascii="Times New Roman" w:hAnsi="Times New Roman" w:cs="Times New Roman"/>
          <w:szCs w:val="24"/>
        </w:rPr>
        <w:t>a získané výsledky nesmú ďalej použiť</w:t>
      </w:r>
      <w:r w:rsidR="00B372A4" w:rsidRPr="00D70319">
        <w:rPr>
          <w:rFonts w:ascii="Times New Roman" w:hAnsi="Times New Roman" w:cs="Times New Roman"/>
          <w:szCs w:val="24"/>
        </w:rPr>
        <w:t xml:space="preserve"> na iné účely ako plnenie predmetu Zmluvy</w:t>
      </w:r>
      <w:r w:rsidR="00F7235E" w:rsidRPr="00D70319">
        <w:rPr>
          <w:rFonts w:ascii="Times New Roman" w:hAnsi="Times New Roman" w:cs="Times New Roman"/>
          <w:szCs w:val="24"/>
        </w:rPr>
        <w:t>, okrem prípadu poskytnutia informácií odborným poradcom</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F7235E" w:rsidRPr="00D70319">
        <w:rPr>
          <w:rFonts w:ascii="Times New Roman" w:hAnsi="Times New Roman" w:cs="Times New Roman"/>
          <w:szCs w:val="24"/>
        </w:rPr>
        <w:t>a (vrátane právnych, účtov</w:t>
      </w:r>
      <w:r w:rsidR="00D268D0" w:rsidRPr="00D70319">
        <w:rPr>
          <w:rFonts w:ascii="Times New Roman" w:hAnsi="Times New Roman" w:cs="Times New Roman"/>
          <w:szCs w:val="24"/>
        </w:rPr>
        <w:t>ných, daňových a iných poradcov</w:t>
      </w:r>
      <w:r w:rsidR="00F7235E" w:rsidRPr="00D70319">
        <w:rPr>
          <w:rFonts w:ascii="Times New Roman" w:hAnsi="Times New Roman" w:cs="Times New Roman"/>
          <w:szCs w:val="24"/>
        </w:rPr>
        <w:t xml:space="preserve"> alebo audítorov), ktorí sú viazaní všeobecnou povinnosťou mlčanlivosti na základe osobitných právnych predpisov alebo sú povinní zachovávať mlčanlivos</w:t>
      </w:r>
      <w:r w:rsidR="00441E69" w:rsidRPr="00D70319">
        <w:rPr>
          <w:rFonts w:ascii="Times New Roman" w:hAnsi="Times New Roman" w:cs="Times New Roman"/>
          <w:szCs w:val="24"/>
        </w:rPr>
        <w:t xml:space="preserve">ť na základe písomnej dohody </w:t>
      </w:r>
      <w:r w:rsidR="0096227A" w:rsidRPr="00D70319">
        <w:rPr>
          <w:rFonts w:ascii="Times New Roman" w:hAnsi="Times New Roman" w:cs="Times New Roman"/>
          <w:szCs w:val="24"/>
        </w:rPr>
        <w:t xml:space="preserve">s dotknutou Zmluvnou stranou, alebo </w:t>
      </w:r>
      <w:r w:rsidR="00B73A43" w:rsidRPr="00D70319">
        <w:rPr>
          <w:rFonts w:ascii="Times New Roman" w:hAnsi="Times New Roman" w:cs="Times New Roman"/>
          <w:szCs w:val="24"/>
        </w:rPr>
        <w:t>subdodávateľ</w:t>
      </w:r>
      <w:r w:rsidR="0096227A" w:rsidRPr="00D70319">
        <w:rPr>
          <w:rFonts w:ascii="Times New Roman" w:hAnsi="Times New Roman" w:cs="Times New Roman"/>
          <w:szCs w:val="24"/>
        </w:rPr>
        <w:t xml:space="preserve">om, ak sa </w:t>
      </w:r>
      <w:r w:rsidR="00B73A43" w:rsidRPr="00D70319">
        <w:rPr>
          <w:rFonts w:ascii="Times New Roman" w:hAnsi="Times New Roman" w:cs="Times New Roman"/>
          <w:szCs w:val="24"/>
        </w:rPr>
        <w:t>subdodávateľ</w:t>
      </w:r>
      <w:r w:rsidR="0096227A" w:rsidRPr="00D70319">
        <w:rPr>
          <w:rFonts w:ascii="Times New Roman" w:hAnsi="Times New Roman" w:cs="Times New Roman"/>
          <w:szCs w:val="24"/>
        </w:rPr>
        <w:t xml:space="preserve"> podieľa na plnení predmetu Zmluvy, a ak je to potrebné na účely plnenia povinností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96227A" w:rsidRPr="00D70319">
        <w:rPr>
          <w:rFonts w:ascii="Times New Roman" w:hAnsi="Times New Roman" w:cs="Times New Roman"/>
          <w:szCs w:val="24"/>
        </w:rPr>
        <w:t>a podľa Zmluvy</w:t>
      </w:r>
      <w:r w:rsidR="004E495E">
        <w:rPr>
          <w:rFonts w:ascii="Times New Roman" w:hAnsi="Times New Roman" w:cs="Times New Roman"/>
          <w:szCs w:val="24"/>
        </w:rPr>
        <w:t>.</w:t>
      </w:r>
    </w:p>
    <w:p w14:paraId="491CDCE1" w14:textId="77777777" w:rsidR="00720DC1" w:rsidRPr="00D70319" w:rsidRDefault="004274FF" w:rsidP="0075427A">
      <w:pPr>
        <w:pStyle w:val="Odsekzoznamu"/>
        <w:numPr>
          <w:ilvl w:val="0"/>
          <w:numId w:val="44"/>
        </w:numPr>
        <w:ind w:hanging="720"/>
        <w:rPr>
          <w:rFonts w:ascii="Times New Roman" w:hAnsi="Times New Roman"/>
          <w:sz w:val="24"/>
          <w:szCs w:val="24"/>
        </w:rPr>
      </w:pPr>
      <w:r w:rsidRPr="00D70319">
        <w:rPr>
          <w:rFonts w:ascii="Times New Roman" w:hAnsi="Times New Roman"/>
          <w:sz w:val="24"/>
          <w:szCs w:val="24"/>
        </w:rPr>
        <w:t>Povinnosť</w:t>
      </w:r>
      <w:r w:rsidR="00C03A4F">
        <w:rPr>
          <w:rFonts w:ascii="Times New Roman" w:hAnsi="Times New Roman"/>
          <w:sz w:val="24"/>
          <w:szCs w:val="24"/>
        </w:rPr>
        <w:t xml:space="preserve"> </w:t>
      </w:r>
      <w:r w:rsidR="00271979">
        <w:rPr>
          <w:rFonts w:ascii="Times New Roman" w:hAnsi="Times New Roman"/>
          <w:sz w:val="24"/>
          <w:szCs w:val="24"/>
        </w:rPr>
        <w:t>Poskytovateľ</w:t>
      </w:r>
      <w:r w:rsidRPr="00D70319">
        <w:rPr>
          <w:rFonts w:ascii="Times New Roman" w:hAnsi="Times New Roman"/>
          <w:sz w:val="24"/>
          <w:szCs w:val="24"/>
        </w:rPr>
        <w:t>a a Objednávateľa zachovávať mlčanlivosť o informáciách, ktoré získali v súvislosti s plnením predmetu Zmluvy</w:t>
      </w:r>
      <w:r w:rsidR="00C03A4F">
        <w:rPr>
          <w:rFonts w:ascii="Times New Roman" w:hAnsi="Times New Roman"/>
          <w:sz w:val="24"/>
          <w:szCs w:val="24"/>
        </w:rPr>
        <w:t xml:space="preserve"> </w:t>
      </w:r>
      <w:r w:rsidRPr="00D70319">
        <w:rPr>
          <w:rFonts w:ascii="Times New Roman" w:hAnsi="Times New Roman"/>
          <w:sz w:val="24"/>
          <w:szCs w:val="24"/>
        </w:rPr>
        <w:t>sa nevzťahuje na informácie, ktoré:</w:t>
      </w:r>
    </w:p>
    <w:p w14:paraId="7352927B" w14:textId="4A5A7789" w:rsidR="004274FF" w:rsidRPr="00D70319" w:rsidRDefault="004274FF" w:rsidP="0075427A">
      <w:pPr>
        <w:pStyle w:val="MLOdsek"/>
        <w:numPr>
          <w:ilvl w:val="2"/>
          <w:numId w:val="4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boli zverejnené už pred podpisom Zmluvy</w:t>
      </w:r>
      <w:r w:rsidR="00365926">
        <w:rPr>
          <w:rFonts w:ascii="Times New Roman" w:hAnsi="Times New Roman" w:cs="Times New Roman"/>
          <w:szCs w:val="24"/>
        </w:rPr>
        <w:t>,</w:t>
      </w:r>
    </w:p>
    <w:p w14:paraId="41CA645B" w14:textId="28C5A4EE" w:rsidR="00720DC1" w:rsidRPr="00D70319" w:rsidRDefault="00720DC1" w:rsidP="0063737E">
      <w:pPr>
        <w:pStyle w:val="MLOdsek"/>
        <w:numPr>
          <w:ilvl w:val="2"/>
          <w:numId w:val="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sa stanú všeobecne a verejne dostupné po podpise Zmluvy</w:t>
      </w:r>
      <w:r w:rsidR="00C03A4F">
        <w:rPr>
          <w:rFonts w:ascii="Times New Roman" w:hAnsi="Times New Roman" w:cs="Times New Roman"/>
          <w:szCs w:val="24"/>
        </w:rPr>
        <w:t xml:space="preserve"> </w:t>
      </w:r>
      <w:r w:rsidRPr="00D70319">
        <w:rPr>
          <w:rFonts w:ascii="Times New Roman" w:hAnsi="Times New Roman" w:cs="Times New Roman"/>
          <w:szCs w:val="24"/>
        </w:rPr>
        <w:t>z iného dôvodu ako z dôvodu porušenia povinností podľa Zmluvy</w:t>
      </w:r>
      <w:r w:rsidR="00365926">
        <w:rPr>
          <w:rFonts w:ascii="Times New Roman" w:hAnsi="Times New Roman" w:cs="Times New Roman"/>
          <w:szCs w:val="24"/>
        </w:rPr>
        <w:t>,</w:t>
      </w:r>
    </w:p>
    <w:p w14:paraId="0C78D1A6" w14:textId="2A71E0A6" w:rsidR="00720DC1" w:rsidRPr="00D70319" w:rsidRDefault="00720DC1" w:rsidP="0063737E">
      <w:pPr>
        <w:pStyle w:val="MLOdsek"/>
        <w:numPr>
          <w:ilvl w:val="2"/>
          <w:numId w:val="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majú byť sprístupnené na základe povinnosti stanovenej zákonom, rozhodnutím súdu,</w:t>
      </w:r>
      <w:r w:rsidR="00F77C54" w:rsidRPr="00D70319">
        <w:rPr>
          <w:rFonts w:ascii="Times New Roman" w:hAnsi="Times New Roman" w:cs="Times New Roman"/>
          <w:szCs w:val="24"/>
        </w:rPr>
        <w:t xml:space="preserve"> </w:t>
      </w:r>
      <w:r w:rsidRPr="00D70319">
        <w:rPr>
          <w:rFonts w:ascii="Times New Roman" w:hAnsi="Times New Roman" w:cs="Times New Roman"/>
          <w:szCs w:val="24"/>
        </w:rPr>
        <w:t xml:space="preserve">prokuratúry alebo </w:t>
      </w:r>
      <w:r w:rsidR="00D53DEB" w:rsidRPr="00D70319">
        <w:rPr>
          <w:rFonts w:ascii="Times New Roman" w:hAnsi="Times New Roman" w:cs="Times New Roman"/>
          <w:szCs w:val="24"/>
        </w:rPr>
        <w:t>na základe iného záväzného rozhodnutia príslušného orgánu</w:t>
      </w:r>
      <w:r w:rsidR="00365926">
        <w:rPr>
          <w:rFonts w:ascii="Times New Roman" w:hAnsi="Times New Roman" w:cs="Times New Roman"/>
          <w:szCs w:val="24"/>
        </w:rPr>
        <w:t>,</w:t>
      </w:r>
      <w:r w:rsidR="00965959" w:rsidRPr="00D70319">
        <w:rPr>
          <w:rFonts w:ascii="Times New Roman" w:hAnsi="Times New Roman" w:cs="Times New Roman"/>
          <w:szCs w:val="24"/>
        </w:rPr>
        <w:t xml:space="preserve"> </w:t>
      </w:r>
    </w:p>
    <w:p w14:paraId="120F97F0" w14:textId="77777777" w:rsidR="00D53DEB" w:rsidRPr="00D70319" w:rsidRDefault="00720DC1" w:rsidP="0063737E">
      <w:pPr>
        <w:pStyle w:val="MLOdsek"/>
        <w:numPr>
          <w:ilvl w:val="2"/>
          <w:numId w:val="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boli získané</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om, resp. Objednávateľom od tretej strany, ktorá ich legitímne získala alebo vyvinula a ktorá nemá žiadnu povinnosť, ktorá b</w:t>
      </w:r>
      <w:r w:rsidR="00D53DEB" w:rsidRPr="00D70319">
        <w:rPr>
          <w:rFonts w:ascii="Times New Roman" w:hAnsi="Times New Roman" w:cs="Times New Roman"/>
          <w:szCs w:val="24"/>
        </w:rPr>
        <w:t>y obmedzovala ich zverejňovanie.</w:t>
      </w:r>
    </w:p>
    <w:p w14:paraId="7B44825D" w14:textId="77777777" w:rsidR="00CC6C86" w:rsidRPr="00D70319" w:rsidRDefault="00D53DEB" w:rsidP="0075427A">
      <w:pPr>
        <w:pStyle w:val="Odsekzoznamu"/>
        <w:numPr>
          <w:ilvl w:val="0"/>
          <w:numId w:val="44"/>
        </w:numPr>
        <w:ind w:hanging="720"/>
        <w:rPr>
          <w:rFonts w:ascii="Times New Roman" w:hAnsi="Times New Roman"/>
          <w:sz w:val="24"/>
          <w:szCs w:val="24"/>
        </w:rPr>
      </w:pPr>
      <w:r w:rsidRPr="00D70319">
        <w:rPr>
          <w:rFonts w:ascii="Times New Roman" w:hAnsi="Times New Roman"/>
          <w:sz w:val="24"/>
          <w:szCs w:val="24"/>
        </w:rPr>
        <w:t xml:space="preserve">Zmluvné strany sa zaväzujú, že poučia svojich zamestnancov, štatutárne orgány, ich členov a </w:t>
      </w:r>
      <w:r w:rsidR="00B73A43" w:rsidRPr="00D70319">
        <w:rPr>
          <w:rFonts w:ascii="Times New Roman" w:hAnsi="Times New Roman"/>
          <w:sz w:val="24"/>
          <w:szCs w:val="24"/>
        </w:rPr>
        <w:t>subdodávateľ</w:t>
      </w:r>
      <w:r w:rsidRPr="00D70319">
        <w:rPr>
          <w:rFonts w:ascii="Times New Roman" w:hAnsi="Times New Roman"/>
          <w:sz w:val="24"/>
          <w:szCs w:val="24"/>
        </w:rPr>
        <w:t>ov, ktorým sú sprístupnené dôverné informácie, o povinnosti mlčanlivosti v zmysle tohto článku Zmluvy</w:t>
      </w:r>
      <w:r w:rsidR="004E495E">
        <w:rPr>
          <w:rFonts w:ascii="Times New Roman" w:hAnsi="Times New Roman"/>
          <w:sz w:val="24"/>
          <w:szCs w:val="24"/>
        </w:rPr>
        <w:t>.</w:t>
      </w:r>
      <w:r w:rsidR="000D61FC" w:rsidRPr="00D70319">
        <w:rPr>
          <w:rFonts w:ascii="Times New Roman" w:hAnsi="Times New Roman"/>
          <w:sz w:val="24"/>
          <w:szCs w:val="24"/>
        </w:rPr>
        <w:t xml:space="preserve"> V</w:t>
      </w:r>
      <w:r w:rsidR="00C03A4F">
        <w:rPr>
          <w:rFonts w:ascii="Times New Roman" w:hAnsi="Times New Roman"/>
          <w:sz w:val="24"/>
          <w:szCs w:val="24"/>
        </w:rPr>
        <w:t xml:space="preserve"> </w:t>
      </w:r>
      <w:r w:rsidR="000D61FC" w:rsidRPr="00D70319">
        <w:rPr>
          <w:rFonts w:ascii="Times New Roman" w:hAnsi="Times New Roman"/>
          <w:sz w:val="24"/>
          <w:szCs w:val="24"/>
        </w:rPr>
        <w:t xml:space="preserve">rozsahu zaisťujúcom </w:t>
      </w:r>
      <w:r w:rsidR="0077053D" w:rsidRPr="00D70319">
        <w:rPr>
          <w:rFonts w:ascii="Times New Roman" w:hAnsi="Times New Roman"/>
          <w:sz w:val="24"/>
          <w:szCs w:val="24"/>
        </w:rPr>
        <w:t>splnenie</w:t>
      </w:r>
      <w:r w:rsidR="000D61FC" w:rsidRPr="00D70319">
        <w:rPr>
          <w:rFonts w:ascii="Times New Roman" w:hAnsi="Times New Roman"/>
          <w:sz w:val="24"/>
          <w:szCs w:val="24"/>
        </w:rPr>
        <w:t xml:space="preserve"> povinnosti mlčanlivosti podľa tohto článku Zmluvy,</w:t>
      </w:r>
      <w:r w:rsidR="00C03A4F">
        <w:rPr>
          <w:rFonts w:ascii="Times New Roman" w:hAnsi="Times New Roman"/>
          <w:sz w:val="24"/>
          <w:szCs w:val="24"/>
        </w:rPr>
        <w:t xml:space="preserve"> </w:t>
      </w:r>
      <w:r w:rsidR="00271979">
        <w:rPr>
          <w:rFonts w:ascii="Times New Roman" w:hAnsi="Times New Roman"/>
          <w:sz w:val="24"/>
          <w:szCs w:val="24"/>
        </w:rPr>
        <w:t>Poskytovateľ</w:t>
      </w:r>
      <w:r w:rsidR="000D61FC" w:rsidRPr="00D70319">
        <w:rPr>
          <w:rFonts w:ascii="Times New Roman" w:hAnsi="Times New Roman"/>
          <w:sz w:val="24"/>
          <w:szCs w:val="24"/>
        </w:rPr>
        <w:t xml:space="preserve"> uzatvorí s každým </w:t>
      </w:r>
      <w:r w:rsidR="00B73A43" w:rsidRPr="00D70319">
        <w:rPr>
          <w:rFonts w:ascii="Times New Roman" w:hAnsi="Times New Roman"/>
          <w:sz w:val="24"/>
          <w:szCs w:val="24"/>
        </w:rPr>
        <w:t>subdodávateľ</w:t>
      </w:r>
      <w:r w:rsidR="00666110" w:rsidRPr="00D70319">
        <w:rPr>
          <w:rFonts w:ascii="Times New Roman" w:hAnsi="Times New Roman"/>
          <w:sz w:val="24"/>
          <w:szCs w:val="24"/>
        </w:rPr>
        <w:t xml:space="preserve">om dohodu o mlčanlivosti, pokiaľ obdobný záväzok nevyplýva pre takého </w:t>
      </w:r>
      <w:r w:rsidR="00B73A43" w:rsidRPr="00D70319">
        <w:rPr>
          <w:rFonts w:ascii="Times New Roman" w:hAnsi="Times New Roman"/>
          <w:sz w:val="24"/>
          <w:szCs w:val="24"/>
        </w:rPr>
        <w:t>subdodávateľ</w:t>
      </w:r>
      <w:r w:rsidR="00666110" w:rsidRPr="00D70319">
        <w:rPr>
          <w:rFonts w:ascii="Times New Roman" w:hAnsi="Times New Roman"/>
          <w:sz w:val="24"/>
          <w:szCs w:val="24"/>
        </w:rPr>
        <w:t xml:space="preserve">a </w:t>
      </w:r>
      <w:r w:rsidR="000D61FC" w:rsidRPr="00D70319">
        <w:rPr>
          <w:rFonts w:ascii="Times New Roman" w:hAnsi="Times New Roman"/>
          <w:sz w:val="24"/>
          <w:szCs w:val="24"/>
        </w:rPr>
        <w:t>zo zákona.</w:t>
      </w:r>
      <w:r w:rsidR="00C03A4F">
        <w:rPr>
          <w:rFonts w:ascii="Times New Roman" w:hAnsi="Times New Roman"/>
          <w:sz w:val="24"/>
          <w:szCs w:val="24"/>
        </w:rPr>
        <w:t xml:space="preserve"> </w:t>
      </w:r>
      <w:r w:rsidR="00271979">
        <w:rPr>
          <w:rFonts w:ascii="Times New Roman" w:hAnsi="Times New Roman"/>
          <w:sz w:val="24"/>
          <w:szCs w:val="24"/>
        </w:rPr>
        <w:t>Poskytovateľ</w:t>
      </w:r>
      <w:r w:rsidR="000D61FC" w:rsidRPr="00D70319">
        <w:rPr>
          <w:rFonts w:ascii="Times New Roman" w:hAnsi="Times New Roman"/>
          <w:sz w:val="24"/>
          <w:szCs w:val="24"/>
        </w:rPr>
        <w:t xml:space="preserve"> vyhlasuje, že oboznámil svojich zamestnancov, </w:t>
      </w:r>
      <w:r w:rsidR="000D61FC" w:rsidRPr="00D70319">
        <w:rPr>
          <w:rFonts w:ascii="Times New Roman" w:hAnsi="Times New Roman"/>
          <w:sz w:val="24"/>
          <w:szCs w:val="24"/>
        </w:rPr>
        <w:lastRenderedPageBreak/>
        <w:t>ktorí sa budú podieľať na plnení tejto Zmluvy</w:t>
      </w:r>
      <w:r w:rsidR="004604A6" w:rsidRPr="00D70319">
        <w:rPr>
          <w:rFonts w:ascii="Times New Roman" w:hAnsi="Times New Roman"/>
          <w:sz w:val="24"/>
          <w:szCs w:val="24"/>
        </w:rPr>
        <w:t>,</w:t>
      </w:r>
      <w:r w:rsidR="000D61FC" w:rsidRPr="00D70319">
        <w:rPr>
          <w:rFonts w:ascii="Times New Roman" w:hAnsi="Times New Roman"/>
          <w:sz w:val="24"/>
          <w:szCs w:val="24"/>
        </w:rPr>
        <w:t xml:space="preserve"> s povinnosťou mlčanlivosti v zmysle tejto Zmluvy.</w:t>
      </w:r>
      <w:r w:rsidR="00472D56" w:rsidRPr="00D70319">
        <w:rPr>
          <w:rFonts w:ascii="Times New Roman" w:hAnsi="Times New Roman"/>
          <w:sz w:val="24"/>
          <w:szCs w:val="24"/>
        </w:rPr>
        <w:t xml:space="preserve"> </w:t>
      </w:r>
    </w:p>
    <w:p w14:paraId="0E4A2220" w14:textId="77777777" w:rsidR="00472D56" w:rsidRPr="00D70319" w:rsidRDefault="00472D56" w:rsidP="0075427A">
      <w:pPr>
        <w:pStyle w:val="Odsekzoznamu"/>
        <w:numPr>
          <w:ilvl w:val="0"/>
          <w:numId w:val="44"/>
        </w:numPr>
        <w:ind w:hanging="720"/>
        <w:rPr>
          <w:rFonts w:ascii="Times New Roman" w:hAnsi="Times New Roman"/>
          <w:sz w:val="24"/>
          <w:szCs w:val="24"/>
        </w:rPr>
      </w:pPr>
      <w:r w:rsidRPr="00D70319">
        <w:rPr>
          <w:rFonts w:ascii="Times New Roman" w:hAnsi="Times New Roman"/>
          <w:sz w:val="24"/>
          <w:szCs w:val="24"/>
        </w:rPr>
        <w:t>Zmluvné strany sa zaväzujú užívať Dôverné informácie v zmysle čl. 1 Zmluvy</w:t>
      </w:r>
      <w:r w:rsidR="00C03A4F">
        <w:rPr>
          <w:rFonts w:ascii="Times New Roman" w:hAnsi="Times New Roman"/>
          <w:sz w:val="24"/>
          <w:szCs w:val="24"/>
        </w:rPr>
        <w:t xml:space="preserve"> </w:t>
      </w:r>
      <w:r w:rsidRPr="00D70319">
        <w:rPr>
          <w:rFonts w:ascii="Times New Roman" w:hAnsi="Times New Roman"/>
          <w:sz w:val="24"/>
          <w:szCs w:val="24"/>
        </w:rPr>
        <w:t xml:space="preserve">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w:t>
      </w:r>
      <w:r w:rsidR="0095357E" w:rsidRPr="00D70319">
        <w:rPr>
          <w:rFonts w:ascii="Times New Roman" w:hAnsi="Times New Roman"/>
          <w:sz w:val="24"/>
          <w:szCs w:val="24"/>
        </w:rPr>
        <w:t>D</w:t>
      </w:r>
      <w:r w:rsidRPr="00D70319">
        <w:rPr>
          <w:rFonts w:ascii="Times New Roman" w:hAnsi="Times New Roman"/>
          <w:sz w:val="24"/>
          <w:szCs w:val="24"/>
        </w:rPr>
        <w:t>ôverné informácie druhej zmluvnej strany tretej osobe.</w:t>
      </w:r>
    </w:p>
    <w:p w14:paraId="58F69EBD" w14:textId="77777777" w:rsidR="0063737E" w:rsidRPr="00D70319" w:rsidRDefault="0063737E" w:rsidP="00FA0EBD">
      <w:pPr>
        <w:spacing w:after="0"/>
        <w:ind w:left="0" w:firstLine="0"/>
        <w:jc w:val="center"/>
        <w:rPr>
          <w:b/>
        </w:rPr>
      </w:pPr>
      <w:bookmarkStart w:id="44" w:name="_Toc34423558"/>
      <w:r w:rsidRPr="00D70319">
        <w:rPr>
          <w:b/>
        </w:rPr>
        <w:t>Článok 13</w:t>
      </w:r>
    </w:p>
    <w:p w14:paraId="0834A409" w14:textId="77777777" w:rsidR="0026218E" w:rsidRPr="00D70319" w:rsidRDefault="0026218E" w:rsidP="0063737E">
      <w:pPr>
        <w:ind w:left="0" w:firstLine="0"/>
        <w:jc w:val="center"/>
        <w:rPr>
          <w:b/>
        </w:rPr>
      </w:pPr>
      <w:r w:rsidRPr="00D70319">
        <w:rPr>
          <w:b/>
        </w:rPr>
        <w:t>OPRÁVNENÉ OSOBY</w:t>
      </w:r>
      <w:bookmarkEnd w:id="44"/>
    </w:p>
    <w:p w14:paraId="6685ABE8" w14:textId="3A7BC5F5" w:rsidR="0026218E" w:rsidRPr="00D70319" w:rsidRDefault="00271979" w:rsidP="0075427A">
      <w:pPr>
        <w:pStyle w:val="Odsekzoznamu"/>
        <w:numPr>
          <w:ilvl w:val="0"/>
          <w:numId w:val="46"/>
        </w:numPr>
        <w:ind w:hanging="720"/>
        <w:rPr>
          <w:rFonts w:ascii="Times New Roman" w:hAnsi="Times New Roman"/>
          <w:sz w:val="24"/>
          <w:szCs w:val="24"/>
        </w:rPr>
      </w:pPr>
      <w:r>
        <w:rPr>
          <w:rFonts w:ascii="Times New Roman" w:hAnsi="Times New Roman"/>
          <w:sz w:val="24"/>
          <w:szCs w:val="24"/>
        </w:rPr>
        <w:t>Poskytovateľ</w:t>
      </w:r>
      <w:r w:rsidR="0026218E" w:rsidRPr="00D70319">
        <w:rPr>
          <w:rFonts w:ascii="Times New Roman" w:hAnsi="Times New Roman"/>
          <w:sz w:val="24"/>
          <w:szCs w:val="24"/>
        </w:rPr>
        <w:t xml:space="preserve"> sa zaväzuje do piatich (5) pracovných dní od podpisu tejto Zmluvy</w:t>
      </w:r>
      <w:r w:rsidR="009A56C3" w:rsidRPr="00D70319">
        <w:rPr>
          <w:rFonts w:ascii="Times New Roman" w:hAnsi="Times New Roman"/>
          <w:sz w:val="24"/>
          <w:szCs w:val="24"/>
        </w:rPr>
        <w:t xml:space="preserve"> </w:t>
      </w:r>
      <w:r w:rsidR="0026218E" w:rsidRPr="00D70319">
        <w:rPr>
          <w:rFonts w:ascii="Times New Roman" w:hAnsi="Times New Roman"/>
          <w:sz w:val="24"/>
          <w:szCs w:val="24"/>
        </w:rPr>
        <w:t>vymenovať oprávnenú osobu, ktorá bude počas účinnosti tejto Zmluvy</w:t>
      </w:r>
      <w:r w:rsidR="00C03A4F">
        <w:rPr>
          <w:rFonts w:ascii="Times New Roman" w:hAnsi="Times New Roman"/>
          <w:sz w:val="24"/>
          <w:szCs w:val="24"/>
        </w:rPr>
        <w:t xml:space="preserve"> </w:t>
      </w:r>
      <w:r w:rsidR="0026218E" w:rsidRPr="00D70319">
        <w:rPr>
          <w:rFonts w:ascii="Times New Roman" w:hAnsi="Times New Roman"/>
          <w:sz w:val="24"/>
          <w:szCs w:val="24"/>
        </w:rPr>
        <w:t>oprávnená konať za</w:t>
      </w:r>
      <w:r w:rsidR="00C03A4F">
        <w:rPr>
          <w:rFonts w:ascii="Times New Roman" w:hAnsi="Times New Roman"/>
          <w:sz w:val="24"/>
          <w:szCs w:val="24"/>
        </w:rPr>
        <w:t xml:space="preserve"> </w:t>
      </w:r>
      <w:r>
        <w:rPr>
          <w:rFonts w:ascii="Times New Roman" w:hAnsi="Times New Roman"/>
          <w:sz w:val="24"/>
          <w:szCs w:val="24"/>
        </w:rPr>
        <w:t>Poskytovateľ</w:t>
      </w:r>
      <w:r w:rsidR="0026218E" w:rsidRPr="00D70319">
        <w:rPr>
          <w:rFonts w:ascii="Times New Roman" w:hAnsi="Times New Roman"/>
          <w:sz w:val="24"/>
          <w:szCs w:val="24"/>
        </w:rPr>
        <w:t>a v záležitostiach súvisiacich s plnením tejto Zmluvy</w:t>
      </w:r>
      <w:r w:rsidR="0003035D">
        <w:rPr>
          <w:rFonts w:ascii="Times New Roman" w:hAnsi="Times New Roman"/>
          <w:sz w:val="24"/>
          <w:szCs w:val="24"/>
        </w:rPr>
        <w:t>,</w:t>
      </w:r>
      <w:r w:rsidR="0026218E" w:rsidRPr="00D70319">
        <w:rPr>
          <w:rFonts w:ascii="Times New Roman" w:hAnsi="Times New Roman"/>
          <w:sz w:val="24"/>
          <w:szCs w:val="24"/>
        </w:rPr>
        <w:t xml:space="preserve"> a v tej istej lehote písomne oznámiť Objednávateľovi jej meno a kontaktné údaje.</w:t>
      </w:r>
    </w:p>
    <w:p w14:paraId="3120DDCA" w14:textId="77777777" w:rsidR="0026218E" w:rsidRPr="00D70319" w:rsidRDefault="0026218E" w:rsidP="0075427A">
      <w:pPr>
        <w:pStyle w:val="Odsekzoznamu"/>
        <w:numPr>
          <w:ilvl w:val="0"/>
          <w:numId w:val="46"/>
        </w:numPr>
        <w:ind w:hanging="720"/>
        <w:rPr>
          <w:rFonts w:ascii="Times New Roman" w:hAnsi="Times New Roman"/>
          <w:sz w:val="24"/>
          <w:szCs w:val="24"/>
        </w:rPr>
      </w:pPr>
      <w:r w:rsidRPr="00D70319">
        <w:rPr>
          <w:rFonts w:ascii="Times New Roman" w:hAnsi="Times New Roman"/>
          <w:sz w:val="24"/>
          <w:szCs w:val="24"/>
        </w:rPr>
        <w:t>Objednávateľ sa zaväzuje do piatich (5) pracovných dní od podpisu tejto Zmluvy</w:t>
      </w:r>
      <w:r w:rsidR="00C03A4F">
        <w:rPr>
          <w:rFonts w:ascii="Times New Roman" w:hAnsi="Times New Roman"/>
          <w:sz w:val="24"/>
          <w:szCs w:val="24"/>
        </w:rPr>
        <w:t xml:space="preserve"> </w:t>
      </w:r>
      <w:r w:rsidRPr="00D70319">
        <w:rPr>
          <w:rFonts w:ascii="Times New Roman" w:hAnsi="Times New Roman"/>
          <w:sz w:val="24"/>
          <w:szCs w:val="24"/>
        </w:rPr>
        <w:t>vymenovať oprávnenú osobu, ktorá bude počas účinnosti tejto Zmluvy</w:t>
      </w:r>
      <w:r w:rsidR="00C03A4F">
        <w:rPr>
          <w:rFonts w:ascii="Times New Roman" w:hAnsi="Times New Roman"/>
          <w:sz w:val="24"/>
          <w:szCs w:val="24"/>
        </w:rPr>
        <w:t xml:space="preserve"> </w:t>
      </w:r>
      <w:r w:rsidRPr="00D70319">
        <w:rPr>
          <w:rFonts w:ascii="Times New Roman" w:hAnsi="Times New Roman"/>
          <w:sz w:val="24"/>
          <w:szCs w:val="24"/>
        </w:rPr>
        <w:t>oprávnená konať za Objednávateľa v záležitostiach súvisiacich s plnením tejto Zmluvy</w:t>
      </w:r>
      <w:r w:rsidR="0003035D">
        <w:rPr>
          <w:rFonts w:ascii="Times New Roman" w:hAnsi="Times New Roman"/>
          <w:sz w:val="24"/>
          <w:szCs w:val="24"/>
        </w:rPr>
        <w:t>,</w:t>
      </w:r>
      <w:r w:rsidRPr="00D70319">
        <w:rPr>
          <w:rFonts w:ascii="Times New Roman" w:hAnsi="Times New Roman"/>
          <w:sz w:val="24"/>
          <w:szCs w:val="24"/>
        </w:rPr>
        <w:t xml:space="preserve"> a v tej istej lehote písomne oznámiť Objednávateľovi jej meno a kontaktné údaje.</w:t>
      </w:r>
    </w:p>
    <w:p w14:paraId="54E9678C" w14:textId="77777777" w:rsidR="0063714D" w:rsidRPr="00D70319" w:rsidRDefault="0063714D" w:rsidP="0075427A">
      <w:pPr>
        <w:pStyle w:val="Odsekzoznamu"/>
        <w:numPr>
          <w:ilvl w:val="0"/>
          <w:numId w:val="46"/>
        </w:numPr>
        <w:ind w:hanging="720"/>
        <w:rPr>
          <w:rFonts w:ascii="Times New Roman" w:hAnsi="Times New Roman"/>
          <w:sz w:val="24"/>
          <w:szCs w:val="24"/>
        </w:rPr>
      </w:pPr>
      <w:bookmarkStart w:id="45" w:name="_Ref519610075"/>
      <w:r w:rsidRPr="00D70319">
        <w:rPr>
          <w:rFonts w:ascii="Times New Roman" w:hAnsi="Times New Roman"/>
          <w:sz w:val="24"/>
          <w:szCs w:val="24"/>
        </w:rPr>
        <w:t>Prostredníctvom určených oprávnených osôb Zmluvné strany:</w:t>
      </w:r>
      <w:bookmarkEnd w:id="45"/>
    </w:p>
    <w:p w14:paraId="1936458C" w14:textId="77777777" w:rsidR="0063714D" w:rsidRPr="00D70319" w:rsidRDefault="0063714D" w:rsidP="0075427A">
      <w:pPr>
        <w:pStyle w:val="Odsekzoznamu"/>
        <w:numPr>
          <w:ilvl w:val="0"/>
          <w:numId w:val="47"/>
        </w:numPr>
        <w:ind w:left="1276" w:hanging="567"/>
        <w:rPr>
          <w:rFonts w:ascii="Times New Roman" w:hAnsi="Times New Roman"/>
          <w:sz w:val="24"/>
          <w:szCs w:val="24"/>
        </w:rPr>
      </w:pPr>
      <w:r w:rsidRPr="00D70319">
        <w:rPr>
          <w:rFonts w:ascii="Times New Roman" w:hAnsi="Times New Roman"/>
          <w:sz w:val="24"/>
          <w:szCs w:val="24"/>
        </w:rPr>
        <w:t>uskutočnia všetky organizačné záležitosti s ohľadom na všetky aktivity a činnosti súvisiace s plnením podľa tejto Zmluvy;</w:t>
      </w:r>
    </w:p>
    <w:p w14:paraId="5216BD9C" w14:textId="77777777" w:rsidR="0063714D" w:rsidRPr="00D70319" w:rsidRDefault="0063714D" w:rsidP="0075427A">
      <w:pPr>
        <w:pStyle w:val="Odsekzoznamu"/>
        <w:numPr>
          <w:ilvl w:val="0"/>
          <w:numId w:val="47"/>
        </w:numPr>
        <w:ind w:left="1276" w:hanging="567"/>
        <w:rPr>
          <w:rFonts w:ascii="Times New Roman" w:hAnsi="Times New Roman"/>
          <w:sz w:val="24"/>
          <w:szCs w:val="24"/>
        </w:rPr>
      </w:pPr>
      <w:r w:rsidRPr="00D70319">
        <w:rPr>
          <w:rFonts w:ascii="Times New Roman" w:hAnsi="Times New Roman"/>
          <w:sz w:val="24"/>
          <w:szCs w:val="24"/>
        </w:rPr>
        <w:t>zabezpečia koordináciu jednotlivých aktivít a činností Zmluvných strán súvisiacich s plnením podľa tejto Zmluvy;</w:t>
      </w:r>
    </w:p>
    <w:p w14:paraId="4D74FAE3" w14:textId="77777777" w:rsidR="0063714D" w:rsidRPr="00D70319" w:rsidRDefault="0063714D" w:rsidP="0075427A">
      <w:pPr>
        <w:pStyle w:val="Odsekzoznamu"/>
        <w:numPr>
          <w:ilvl w:val="0"/>
          <w:numId w:val="47"/>
        </w:numPr>
        <w:ind w:left="1276" w:hanging="567"/>
        <w:rPr>
          <w:rFonts w:ascii="Times New Roman" w:hAnsi="Times New Roman"/>
          <w:sz w:val="24"/>
          <w:szCs w:val="24"/>
        </w:rPr>
      </w:pPr>
      <w:r w:rsidRPr="00D70319">
        <w:rPr>
          <w:rFonts w:ascii="Times New Roman" w:hAnsi="Times New Roman"/>
          <w:sz w:val="24"/>
          <w:szCs w:val="24"/>
        </w:rPr>
        <w:t>sledujú priebeh plnenia tejto Zmluvy;</w:t>
      </w:r>
    </w:p>
    <w:p w14:paraId="1BC9C1EA" w14:textId="77777777" w:rsidR="0063714D" w:rsidRPr="00D70319" w:rsidRDefault="0063714D" w:rsidP="0075427A">
      <w:pPr>
        <w:pStyle w:val="Odsekzoznamu"/>
        <w:numPr>
          <w:ilvl w:val="0"/>
          <w:numId w:val="47"/>
        </w:numPr>
        <w:ind w:left="1276" w:hanging="567"/>
        <w:rPr>
          <w:rFonts w:ascii="Times New Roman" w:hAnsi="Times New Roman"/>
          <w:sz w:val="24"/>
          <w:szCs w:val="24"/>
        </w:rPr>
      </w:pPr>
      <w:r w:rsidRPr="00D70319">
        <w:rPr>
          <w:rFonts w:ascii="Times New Roman" w:hAnsi="Times New Roman"/>
          <w:sz w:val="24"/>
          <w:szCs w:val="24"/>
        </w:rPr>
        <w:t>navrhujú potrebné zmeny technických riešení a technickej povahy v zmysle tejto Zmluvy;</w:t>
      </w:r>
    </w:p>
    <w:p w14:paraId="2620F39E" w14:textId="77777777" w:rsidR="007B2BAA" w:rsidRPr="00D70319" w:rsidRDefault="0063714D" w:rsidP="0075427A">
      <w:pPr>
        <w:pStyle w:val="Odsekzoznamu"/>
        <w:numPr>
          <w:ilvl w:val="0"/>
          <w:numId w:val="47"/>
        </w:numPr>
        <w:ind w:left="1276" w:hanging="567"/>
        <w:rPr>
          <w:rFonts w:ascii="Times New Roman" w:hAnsi="Times New Roman"/>
          <w:sz w:val="24"/>
          <w:szCs w:val="24"/>
        </w:rPr>
      </w:pPr>
      <w:r w:rsidRPr="00D70319">
        <w:rPr>
          <w:rFonts w:ascii="Times New Roman" w:hAnsi="Times New Roman"/>
          <w:sz w:val="24"/>
          <w:szCs w:val="24"/>
        </w:rPr>
        <w:t>zabezpečia vzájomnú spoluprácu a súčinnosť.</w:t>
      </w:r>
    </w:p>
    <w:p w14:paraId="592EC46C" w14:textId="77777777" w:rsidR="007B2BAA" w:rsidRPr="00D70319" w:rsidRDefault="007B2BAA" w:rsidP="0075427A">
      <w:pPr>
        <w:pStyle w:val="Odsekzoznamu"/>
        <w:numPr>
          <w:ilvl w:val="0"/>
          <w:numId w:val="46"/>
        </w:numPr>
        <w:ind w:hanging="720"/>
        <w:rPr>
          <w:rFonts w:ascii="Times New Roman" w:hAnsi="Times New Roman"/>
          <w:sz w:val="24"/>
          <w:szCs w:val="24"/>
        </w:rPr>
      </w:pPr>
      <w:r w:rsidRPr="00D70319">
        <w:rPr>
          <w:rFonts w:ascii="Times New Roman" w:hAnsi="Times New Roman"/>
          <w:sz w:val="24"/>
          <w:szCs w:val="24"/>
        </w:rPr>
        <w:t>Každá zo Zmluvných strán môže zmeniť oprávnené osoby. Takáto zmena je účinná dňom doručenia písomného oznámenia o zmene obsahujúceho aj meno a kontaktné údaje novej oprávnenej osoby druhej Zmluvnej strane.</w:t>
      </w:r>
    </w:p>
    <w:p w14:paraId="72323CC5" w14:textId="77777777" w:rsidR="004F624C" w:rsidRPr="006A41A9" w:rsidRDefault="004F624C" w:rsidP="006A41A9">
      <w:pPr>
        <w:spacing w:before="0" w:after="0"/>
        <w:jc w:val="center"/>
        <w:rPr>
          <w:b/>
        </w:rPr>
      </w:pPr>
      <w:bookmarkStart w:id="46" w:name="_Toc34423559"/>
      <w:r w:rsidRPr="006A41A9">
        <w:rPr>
          <w:b/>
        </w:rPr>
        <w:t>Článok 14</w:t>
      </w:r>
    </w:p>
    <w:p w14:paraId="0C525418" w14:textId="77777777" w:rsidR="005245DA" w:rsidRPr="006A41A9" w:rsidRDefault="00622A4A" w:rsidP="006A41A9">
      <w:pPr>
        <w:spacing w:before="0"/>
        <w:jc w:val="center"/>
        <w:rPr>
          <w:b/>
        </w:rPr>
      </w:pPr>
      <w:r w:rsidRPr="006A41A9">
        <w:rPr>
          <w:b/>
        </w:rPr>
        <w:lastRenderedPageBreak/>
        <w:t>SÚČINNOSŤ</w:t>
      </w:r>
      <w:bookmarkEnd w:id="46"/>
    </w:p>
    <w:p w14:paraId="4D70E061" w14:textId="77777777" w:rsidR="005245DA" w:rsidRPr="00D70319" w:rsidRDefault="00C23A47" w:rsidP="0075427A">
      <w:pPr>
        <w:pStyle w:val="MLOdsek"/>
        <w:numPr>
          <w:ilvl w:val="0"/>
          <w:numId w:val="48"/>
        </w:numPr>
        <w:ind w:hanging="720"/>
        <w:rPr>
          <w:rFonts w:ascii="Times New Roman" w:hAnsi="Times New Roman" w:cs="Times New Roman"/>
          <w:szCs w:val="24"/>
        </w:rPr>
      </w:pPr>
      <w:r w:rsidRPr="00D70319">
        <w:rPr>
          <w:rFonts w:ascii="Times New Roman" w:hAnsi="Times New Roman" w:cs="Times New Roman"/>
          <w:szCs w:val="24"/>
        </w:rPr>
        <w:t>Zmluvné strany sa zaväzujú vzájomne spolupracovať a poskytovať si všetky informácie a nevyhnutnú súčinnosť potrebn</w:t>
      </w:r>
      <w:r w:rsidR="00B509A8" w:rsidRPr="00D70319">
        <w:rPr>
          <w:rFonts w:ascii="Times New Roman" w:hAnsi="Times New Roman" w:cs="Times New Roman"/>
          <w:szCs w:val="24"/>
        </w:rPr>
        <w:t>ú</w:t>
      </w:r>
      <w:r w:rsidRPr="00D70319">
        <w:rPr>
          <w:rFonts w:ascii="Times New Roman" w:hAnsi="Times New Roman" w:cs="Times New Roman"/>
          <w:szCs w:val="24"/>
        </w:rPr>
        <w:t xml:space="preserve"> pre riadne plnenie svojich záväzkov vyplývajúcich im z tejto </w:t>
      </w:r>
      <w:r w:rsidR="008773E5" w:rsidRPr="00D70319">
        <w:rPr>
          <w:rFonts w:ascii="Times New Roman" w:hAnsi="Times New Roman" w:cs="Times New Roman"/>
          <w:szCs w:val="24"/>
        </w:rPr>
        <w:t>Zmluvy</w:t>
      </w:r>
      <w:r w:rsidR="004E495E">
        <w:rPr>
          <w:rFonts w:ascii="Times New Roman" w:hAnsi="Times New Roman" w:cs="Times New Roman"/>
          <w:szCs w:val="24"/>
        </w:rPr>
        <w:t>.</w:t>
      </w:r>
    </w:p>
    <w:p w14:paraId="7E5CC3E6" w14:textId="77777777" w:rsidR="00A67477" w:rsidRPr="00D70319" w:rsidRDefault="008773E5" w:rsidP="0075427A">
      <w:pPr>
        <w:pStyle w:val="MLOdsek"/>
        <w:numPr>
          <w:ilvl w:val="0"/>
          <w:numId w:val="48"/>
        </w:numPr>
        <w:ind w:hanging="720"/>
        <w:rPr>
          <w:rFonts w:ascii="Times New Roman" w:hAnsi="Times New Roman" w:cs="Times New Roman"/>
          <w:szCs w:val="24"/>
        </w:rPr>
      </w:pPr>
      <w:r w:rsidRPr="00D70319">
        <w:rPr>
          <w:rFonts w:ascii="Times New Roman" w:hAnsi="Times New Roman" w:cs="Times New Roman"/>
          <w:szCs w:val="24"/>
        </w:rPr>
        <w:t>Objednávateľ je povinný počas celej doby trvania Zmluvy poskytovať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ovi súčinnosť v oblasti doplnenia údajov, podkladov a iných dokladov na základe jeho požiadaviek na splnenie povinnosti dodať Dielo a jeho jednotlivé časti riadne a včas v súlade s touto Zmluvou</w:t>
      </w:r>
      <w:r w:rsidR="004E495E">
        <w:rPr>
          <w:rFonts w:ascii="Times New Roman" w:hAnsi="Times New Roman" w:cs="Times New Roman"/>
          <w:szCs w:val="24"/>
        </w:rPr>
        <w:t>.</w:t>
      </w:r>
      <w:r w:rsidRPr="00D70319">
        <w:rPr>
          <w:rFonts w:ascii="Times New Roman" w:hAnsi="Times New Roman" w:cs="Times New Roman"/>
          <w:szCs w:val="24"/>
        </w:rPr>
        <w:t xml:space="preserve"> </w:t>
      </w:r>
    </w:p>
    <w:p w14:paraId="47D44684" w14:textId="77777777" w:rsidR="001E5166" w:rsidRPr="00D70319" w:rsidRDefault="00390F21" w:rsidP="0075427A">
      <w:pPr>
        <w:pStyle w:val="MLOdsek"/>
        <w:numPr>
          <w:ilvl w:val="0"/>
          <w:numId w:val="48"/>
        </w:numPr>
        <w:ind w:hanging="720"/>
        <w:rPr>
          <w:rFonts w:ascii="Times New Roman" w:hAnsi="Times New Roman" w:cs="Times New Roman"/>
          <w:szCs w:val="24"/>
        </w:rPr>
      </w:pPr>
      <w:bookmarkStart w:id="47" w:name="_Ref305859"/>
      <w:bookmarkStart w:id="48" w:name="_Ref1132133"/>
      <w:r w:rsidRPr="00D70319">
        <w:rPr>
          <w:rFonts w:ascii="Times New Roman" w:hAnsi="Times New Roman" w:cs="Times New Roman"/>
          <w:szCs w:val="24"/>
        </w:rPr>
        <w:t>Objednávateľ</w:t>
      </w:r>
      <w:r w:rsidR="001E5166" w:rsidRPr="00D70319">
        <w:rPr>
          <w:rFonts w:ascii="Times New Roman" w:hAnsi="Times New Roman" w:cs="Times New Roman"/>
          <w:szCs w:val="24"/>
        </w:rPr>
        <w:t xml:space="preserve"> sa zaväzuje poskytnúť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E5166" w:rsidRPr="00D70319">
        <w:rPr>
          <w:rFonts w:ascii="Times New Roman" w:hAnsi="Times New Roman" w:cs="Times New Roman"/>
          <w:szCs w:val="24"/>
        </w:rPr>
        <w:t xml:space="preserve">ovi potrebnú súčinnosť pri zhotovovaní Diela a zaistiť súčinnosť tretích osôb spolupracujúcich s Objednávateľom a to v rozsahu, ktorý </w:t>
      </w:r>
      <w:r w:rsidR="006A41A9">
        <w:rPr>
          <w:rFonts w:ascii="Times New Roman" w:hAnsi="Times New Roman" w:cs="Times New Roman"/>
          <w:szCs w:val="24"/>
        </w:rPr>
        <w:t>bude</w:t>
      </w:r>
      <w:r w:rsidR="001E5166" w:rsidRPr="00D70319">
        <w:rPr>
          <w:rFonts w:ascii="Times New Roman" w:hAnsi="Times New Roman" w:cs="Times New Roman"/>
          <w:szCs w:val="24"/>
        </w:rPr>
        <w:t xml:space="preserve"> výslovne uvedený v </w:t>
      </w:r>
      <w:r w:rsidR="001D10AB" w:rsidRPr="00D70319">
        <w:rPr>
          <w:rFonts w:ascii="Times New Roman" w:hAnsi="Times New Roman" w:cs="Times New Roman"/>
          <w:szCs w:val="24"/>
        </w:rPr>
        <w:t>rámci Cieľového konceptu</w:t>
      </w:r>
      <w:r w:rsidR="00785471" w:rsidRPr="00D70319">
        <w:rPr>
          <w:rFonts w:ascii="Times New Roman" w:hAnsi="Times New Roman" w:cs="Times New Roman"/>
          <w:szCs w:val="24"/>
        </w:rPr>
        <w:t xml:space="preserve"> odsúhlaseného Objednávateľom.</w:t>
      </w:r>
      <w:bookmarkEnd w:id="47"/>
      <w:bookmarkEnd w:id="48"/>
    </w:p>
    <w:p w14:paraId="35A20873" w14:textId="77777777" w:rsidR="00E24069" w:rsidRPr="00D70319" w:rsidRDefault="00271979" w:rsidP="0075427A">
      <w:pPr>
        <w:pStyle w:val="MLOdsek"/>
        <w:numPr>
          <w:ilvl w:val="0"/>
          <w:numId w:val="48"/>
        </w:numPr>
        <w:ind w:hanging="720"/>
        <w:rPr>
          <w:rFonts w:ascii="Times New Roman" w:hAnsi="Times New Roman" w:cs="Times New Roman"/>
          <w:szCs w:val="24"/>
        </w:rPr>
      </w:pPr>
      <w:r>
        <w:rPr>
          <w:rFonts w:ascii="Times New Roman" w:hAnsi="Times New Roman" w:cs="Times New Roman"/>
          <w:szCs w:val="24"/>
        </w:rPr>
        <w:t xml:space="preserve"> Poskytovateľ</w:t>
      </w:r>
      <w:r w:rsidR="00E24069" w:rsidRPr="00D70319">
        <w:rPr>
          <w:rFonts w:ascii="Times New Roman" w:hAnsi="Times New Roman" w:cs="Times New Roman"/>
          <w:szCs w:val="24"/>
        </w:rPr>
        <w:t xml:space="preserve"> sa zaväzuje spolupracovať s Objednávateľom počas vykonávania Diela a vyvinúť maximálne úsilie a súčinnosť z jeho strany tak, aby bol</w:t>
      </w:r>
      <w:r w:rsidR="00C03A4F">
        <w:rPr>
          <w:rFonts w:ascii="Times New Roman" w:hAnsi="Times New Roman" w:cs="Times New Roman"/>
          <w:szCs w:val="24"/>
        </w:rPr>
        <w:t xml:space="preserve"> </w:t>
      </w:r>
      <w:r w:rsidR="00E24069" w:rsidRPr="00D70319">
        <w:rPr>
          <w:rFonts w:ascii="Times New Roman" w:hAnsi="Times New Roman" w:cs="Times New Roman"/>
          <w:szCs w:val="24"/>
        </w:rPr>
        <w:t>vykonané v súlade s touto Zmluvou</w:t>
      </w:r>
      <w:r w:rsidR="004E495E">
        <w:rPr>
          <w:rFonts w:ascii="Times New Roman" w:hAnsi="Times New Roman" w:cs="Times New Roman"/>
          <w:szCs w:val="24"/>
        </w:rPr>
        <w:t>.</w:t>
      </w:r>
    </w:p>
    <w:p w14:paraId="242AFD18" w14:textId="77777777" w:rsidR="00BE40B3" w:rsidRPr="00D70319" w:rsidRDefault="00271979" w:rsidP="0075427A">
      <w:pPr>
        <w:pStyle w:val="MLOdsek"/>
        <w:numPr>
          <w:ilvl w:val="0"/>
          <w:numId w:val="48"/>
        </w:numPr>
        <w:ind w:hanging="720"/>
        <w:rPr>
          <w:rFonts w:ascii="Times New Roman" w:hAnsi="Times New Roman" w:cs="Times New Roman"/>
          <w:szCs w:val="24"/>
        </w:rPr>
      </w:pPr>
      <w:r>
        <w:rPr>
          <w:rFonts w:ascii="Times New Roman" w:hAnsi="Times New Roman" w:cs="Times New Roman"/>
          <w:szCs w:val="24"/>
        </w:rPr>
        <w:t xml:space="preserve"> Poskytovateľ</w:t>
      </w:r>
      <w:r w:rsidR="00BE40B3" w:rsidRPr="00D70319">
        <w:rPr>
          <w:rFonts w:ascii="Times New Roman" w:hAnsi="Times New Roman" w:cs="Times New Roman"/>
          <w:szCs w:val="24"/>
        </w:rPr>
        <w:t xml:space="preserve"> sa zaväzuje, že pri</w:t>
      </w:r>
      <w:r w:rsidR="00855539" w:rsidRPr="00D70319">
        <w:rPr>
          <w:rFonts w:ascii="Times New Roman" w:hAnsi="Times New Roman" w:cs="Times New Roman"/>
          <w:szCs w:val="24"/>
        </w:rPr>
        <w:t xml:space="preserve"> predčasnom</w:t>
      </w:r>
      <w:r w:rsidR="00BE40B3" w:rsidRPr="00D70319">
        <w:rPr>
          <w:rFonts w:ascii="Times New Roman" w:hAnsi="Times New Roman" w:cs="Times New Roman"/>
          <w:szCs w:val="24"/>
        </w:rPr>
        <w:t xml:space="preserve"> </w:t>
      </w:r>
      <w:r w:rsidR="00855539" w:rsidRPr="00D70319">
        <w:rPr>
          <w:rFonts w:ascii="Times New Roman" w:hAnsi="Times New Roman" w:cs="Times New Roman"/>
          <w:szCs w:val="24"/>
        </w:rPr>
        <w:t>ukončení tejto Zmluvy</w:t>
      </w:r>
      <w:r w:rsidR="00C03A4F">
        <w:rPr>
          <w:rFonts w:ascii="Times New Roman" w:hAnsi="Times New Roman" w:cs="Times New Roman"/>
          <w:szCs w:val="24"/>
        </w:rPr>
        <w:t xml:space="preserve"> </w:t>
      </w:r>
      <w:r w:rsidR="003E03C0" w:rsidRPr="00D70319">
        <w:rPr>
          <w:rFonts w:ascii="Times New Roman" w:hAnsi="Times New Roman" w:cs="Times New Roman"/>
          <w:szCs w:val="24"/>
        </w:rPr>
        <w:t>zo strany Objednávateľa</w:t>
      </w:r>
      <w:r w:rsidR="00855539" w:rsidRPr="00D70319">
        <w:rPr>
          <w:rFonts w:ascii="Times New Roman" w:hAnsi="Times New Roman" w:cs="Times New Roman"/>
          <w:szCs w:val="24"/>
        </w:rPr>
        <w:t xml:space="preserve"> a </w:t>
      </w:r>
      <w:r w:rsidR="00BE40B3" w:rsidRPr="00D70319">
        <w:rPr>
          <w:rFonts w:ascii="Times New Roman" w:hAnsi="Times New Roman" w:cs="Times New Roman"/>
          <w:szCs w:val="24"/>
        </w:rPr>
        <w:t xml:space="preserve">zmene </w:t>
      </w:r>
      <w:r w:rsidR="00855539" w:rsidRPr="00D70319">
        <w:rPr>
          <w:rFonts w:ascii="Times New Roman" w:hAnsi="Times New Roman" w:cs="Times New Roman"/>
          <w:szCs w:val="24"/>
        </w:rPr>
        <w:t xml:space="preserve">dodávateľa plnenia </w:t>
      </w:r>
      <w:r w:rsidR="00BE40B3" w:rsidRPr="00D70319">
        <w:rPr>
          <w:rFonts w:ascii="Times New Roman" w:hAnsi="Times New Roman" w:cs="Times New Roman"/>
          <w:szCs w:val="24"/>
        </w:rPr>
        <w:t xml:space="preserve">poskytne </w:t>
      </w:r>
      <w:r w:rsidR="007E21AB" w:rsidRPr="00D70319">
        <w:rPr>
          <w:rFonts w:ascii="Times New Roman" w:hAnsi="Times New Roman" w:cs="Times New Roman"/>
          <w:szCs w:val="24"/>
        </w:rPr>
        <w:t>O</w:t>
      </w:r>
      <w:r w:rsidR="00BE40B3" w:rsidRPr="00D70319">
        <w:rPr>
          <w:rFonts w:ascii="Times New Roman" w:hAnsi="Times New Roman" w:cs="Times New Roman"/>
          <w:szCs w:val="24"/>
        </w:rPr>
        <w:t xml:space="preserve">bjednávateľovi </w:t>
      </w:r>
      <w:r w:rsidR="00855539" w:rsidRPr="00D70319">
        <w:rPr>
          <w:rFonts w:ascii="Times New Roman" w:hAnsi="Times New Roman" w:cs="Times New Roman"/>
          <w:szCs w:val="24"/>
        </w:rPr>
        <w:t xml:space="preserve">primeranú </w:t>
      </w:r>
      <w:r w:rsidR="00BE40B3" w:rsidRPr="00D70319">
        <w:rPr>
          <w:rFonts w:ascii="Times New Roman" w:hAnsi="Times New Roman" w:cs="Times New Roman"/>
          <w:szCs w:val="24"/>
        </w:rPr>
        <w:t xml:space="preserve">súčinnosť pri prechode na nového </w:t>
      </w:r>
      <w:r w:rsidR="00855539" w:rsidRPr="00D70319">
        <w:rPr>
          <w:rFonts w:ascii="Times New Roman" w:hAnsi="Times New Roman" w:cs="Times New Roman"/>
          <w:szCs w:val="24"/>
        </w:rPr>
        <w:t>dodávateľa</w:t>
      </w:r>
      <w:r w:rsidR="00FD4E26" w:rsidRPr="00D70319">
        <w:rPr>
          <w:rFonts w:ascii="Times New Roman" w:hAnsi="Times New Roman" w:cs="Times New Roman"/>
          <w:szCs w:val="24"/>
        </w:rPr>
        <w:t>, najmä v oblasti architektúry a integrácie informačných systémov</w:t>
      </w:r>
      <w:r w:rsidR="00E708C1" w:rsidRPr="00D70319">
        <w:rPr>
          <w:rFonts w:ascii="Times New Roman" w:hAnsi="Times New Roman" w:cs="Times New Roman"/>
          <w:szCs w:val="24"/>
        </w:rPr>
        <w:t xml:space="preserve"> a informuje nového </w:t>
      </w:r>
      <w:r w:rsidR="00855539" w:rsidRPr="00D70319">
        <w:rPr>
          <w:rFonts w:ascii="Times New Roman" w:hAnsi="Times New Roman" w:cs="Times New Roman"/>
          <w:szCs w:val="24"/>
        </w:rPr>
        <w:t xml:space="preserve">dodávateľa </w:t>
      </w:r>
      <w:r w:rsidR="00E708C1" w:rsidRPr="00D70319">
        <w:rPr>
          <w:rFonts w:ascii="Times New Roman" w:hAnsi="Times New Roman" w:cs="Times New Roman"/>
          <w:szCs w:val="24"/>
        </w:rPr>
        <w:t>o všetkých procesných a iných úkonoch pri plnení tejto Zmluvy so zreteľom na úk</w:t>
      </w:r>
      <w:r w:rsidR="00855539" w:rsidRPr="00D70319">
        <w:rPr>
          <w:rFonts w:ascii="Times New Roman" w:hAnsi="Times New Roman" w:cs="Times New Roman"/>
          <w:szCs w:val="24"/>
        </w:rPr>
        <w:t>o</w:t>
      </w:r>
      <w:r w:rsidR="00E708C1" w:rsidRPr="00D70319">
        <w:rPr>
          <w:rFonts w:ascii="Times New Roman" w:hAnsi="Times New Roman" w:cs="Times New Roman"/>
          <w:szCs w:val="24"/>
        </w:rPr>
        <w:t>ny týkajúce sa odovzdania Diela alebo jeho časti v súlade s </w:t>
      </w:r>
      <w:r w:rsidR="00E708C1" w:rsidRPr="00692D80">
        <w:rPr>
          <w:rFonts w:ascii="Times New Roman" w:hAnsi="Times New Roman" w:cs="Times New Roman"/>
          <w:szCs w:val="24"/>
        </w:rPr>
        <w:t xml:space="preserve">čl. </w:t>
      </w:r>
      <w:r w:rsidR="000A4A82" w:rsidRPr="00692D80">
        <w:rPr>
          <w:rFonts w:ascii="Times New Roman" w:hAnsi="Times New Roman" w:cs="Times New Roman"/>
          <w:szCs w:val="24"/>
        </w:rPr>
        <w:t>6</w:t>
      </w:r>
      <w:r w:rsidR="00E708C1" w:rsidRPr="00D70319">
        <w:rPr>
          <w:rFonts w:ascii="Times New Roman" w:hAnsi="Times New Roman" w:cs="Times New Roman"/>
          <w:szCs w:val="24"/>
        </w:rPr>
        <w:t xml:space="preserve"> Zmluvy</w:t>
      </w:r>
      <w:r w:rsidR="004E495E">
        <w:rPr>
          <w:rFonts w:ascii="Times New Roman" w:hAnsi="Times New Roman" w:cs="Times New Roman"/>
          <w:szCs w:val="24"/>
        </w:rPr>
        <w:t>.</w:t>
      </w:r>
    </w:p>
    <w:p w14:paraId="203C48FA" w14:textId="77777777" w:rsidR="004F624C" w:rsidRPr="00D70319" w:rsidRDefault="004F624C" w:rsidP="00E0363C">
      <w:pPr>
        <w:spacing w:after="0"/>
        <w:ind w:left="0" w:firstLine="0"/>
        <w:jc w:val="center"/>
        <w:rPr>
          <w:b/>
        </w:rPr>
      </w:pPr>
      <w:bookmarkStart w:id="49" w:name="_Ref306867"/>
      <w:bookmarkStart w:id="50" w:name="_Toc34423560"/>
      <w:r w:rsidRPr="00D70319">
        <w:rPr>
          <w:b/>
        </w:rPr>
        <w:t>Článok 15</w:t>
      </w:r>
    </w:p>
    <w:p w14:paraId="43C86EB2" w14:textId="0EF74D9C" w:rsidR="001E5166" w:rsidRDefault="001E5166" w:rsidP="004F624C">
      <w:pPr>
        <w:ind w:left="0" w:firstLine="0"/>
        <w:jc w:val="center"/>
        <w:rPr>
          <w:b/>
        </w:rPr>
      </w:pPr>
      <w:r w:rsidRPr="00D70319">
        <w:rPr>
          <w:b/>
        </w:rPr>
        <w:t>KOMUNIKÁCIA ZMLUVNÝCH STRÁN</w:t>
      </w:r>
      <w:bookmarkEnd w:id="49"/>
      <w:bookmarkEnd w:id="50"/>
    </w:p>
    <w:p w14:paraId="7B4B6E43" w14:textId="77777777" w:rsidR="001E5166" w:rsidRPr="00D70319" w:rsidRDefault="001E5166" w:rsidP="0075427A">
      <w:pPr>
        <w:pStyle w:val="MLOdsek"/>
        <w:numPr>
          <w:ilvl w:val="0"/>
          <w:numId w:val="50"/>
        </w:numPr>
        <w:ind w:hanging="720"/>
        <w:rPr>
          <w:rFonts w:ascii="Times New Roman" w:hAnsi="Times New Roman" w:cs="Times New Roman"/>
          <w:szCs w:val="24"/>
        </w:rPr>
      </w:pPr>
      <w:r w:rsidRPr="00D70319">
        <w:rPr>
          <w:rFonts w:ascii="Times New Roman" w:hAnsi="Times New Roman" w:cs="Times New Roman"/>
          <w:szCs w:val="24"/>
        </w:rPr>
        <w:t xml:space="preserve">Zmluvné strany sa dohodli, že </w:t>
      </w:r>
      <w:r w:rsidR="00B126BF" w:rsidRPr="00D70319">
        <w:rPr>
          <w:rFonts w:ascii="Times New Roman" w:hAnsi="Times New Roman" w:cs="Times New Roman"/>
          <w:szCs w:val="24"/>
        </w:rPr>
        <w:t>Oprávnenými osobami na účely</w:t>
      </w:r>
      <w:r w:rsidR="00C03A4F">
        <w:rPr>
          <w:rFonts w:ascii="Times New Roman" w:hAnsi="Times New Roman" w:cs="Times New Roman"/>
          <w:szCs w:val="24"/>
        </w:rPr>
        <w:t xml:space="preserve"> </w:t>
      </w:r>
      <w:r w:rsidR="00B126BF" w:rsidRPr="00D70319">
        <w:rPr>
          <w:rFonts w:ascii="Times New Roman" w:hAnsi="Times New Roman" w:cs="Times New Roman"/>
          <w:szCs w:val="24"/>
        </w:rPr>
        <w:t xml:space="preserve">komunikácie </w:t>
      </w:r>
      <w:r w:rsidRPr="00D70319">
        <w:rPr>
          <w:rFonts w:ascii="Times New Roman" w:hAnsi="Times New Roman" w:cs="Times New Roman"/>
          <w:szCs w:val="24"/>
        </w:rPr>
        <w:t>vo veciach týkajúcich sa zhotovenia Diela alebo jeho častí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sú:</w:t>
      </w:r>
    </w:p>
    <w:p w14:paraId="17D20B1C" w14:textId="77777777" w:rsidR="001E5166" w:rsidRPr="00D70319" w:rsidRDefault="001E5166" w:rsidP="0075427A">
      <w:pPr>
        <w:pStyle w:val="MLOdsek"/>
        <w:numPr>
          <w:ilvl w:val="2"/>
          <w:numId w:val="49"/>
        </w:numPr>
        <w:rPr>
          <w:rFonts w:ascii="Times New Roman" w:hAnsi="Times New Roman" w:cs="Times New Roman"/>
          <w:szCs w:val="24"/>
        </w:rPr>
      </w:pPr>
      <w:r w:rsidRPr="00D70319">
        <w:rPr>
          <w:rFonts w:ascii="Times New Roman" w:hAnsi="Times New Roman" w:cs="Times New Roman"/>
          <w:szCs w:val="24"/>
        </w:rPr>
        <w:t>Za Objednávateľa:</w:t>
      </w:r>
    </w:p>
    <w:p w14:paraId="7000F3EE" w14:textId="77777777" w:rsidR="001E5166" w:rsidRPr="00D70319" w:rsidRDefault="001E5166" w:rsidP="0075427A">
      <w:pPr>
        <w:pStyle w:val="MLOdsek"/>
        <w:numPr>
          <w:ilvl w:val="3"/>
          <w:numId w:val="80"/>
        </w:numPr>
        <w:tabs>
          <w:tab w:val="clear" w:pos="1531"/>
          <w:tab w:val="num" w:pos="1843"/>
        </w:tabs>
        <w:rPr>
          <w:rFonts w:ascii="Times New Roman" w:hAnsi="Times New Roman" w:cs="Times New Roman"/>
          <w:szCs w:val="24"/>
        </w:rPr>
      </w:pPr>
      <w:r w:rsidRPr="00D70319">
        <w:rPr>
          <w:rFonts w:ascii="Times New Roman" w:hAnsi="Times New Roman" w:cs="Times New Roman"/>
          <w:szCs w:val="24"/>
        </w:rPr>
        <w:t xml:space="preserve">Meno a funkcia: </w:t>
      </w:r>
      <w:r w:rsidRPr="00D70319">
        <w:rPr>
          <w:rFonts w:ascii="Times New Roman" w:hAnsi="Times New Roman" w:cs="Times New Roman"/>
          <w:szCs w:val="24"/>
          <w:highlight w:val="yellow"/>
        </w:rPr>
        <w:t>[●]</w:t>
      </w:r>
      <w:r w:rsidRPr="00D70319">
        <w:rPr>
          <w:rFonts w:ascii="Times New Roman" w:hAnsi="Times New Roman" w:cs="Times New Roman"/>
          <w:szCs w:val="24"/>
        </w:rPr>
        <w:t xml:space="preserve">, </w:t>
      </w:r>
      <w:r w:rsidR="001824AD" w:rsidRPr="00D70319">
        <w:rPr>
          <w:rFonts w:ascii="Times New Roman" w:hAnsi="Times New Roman" w:cs="Times New Roman"/>
          <w:szCs w:val="24"/>
        </w:rPr>
        <w:t>Oprávnená osoba na strane</w:t>
      </w:r>
      <w:r w:rsidR="00C03A4F">
        <w:rPr>
          <w:rFonts w:ascii="Times New Roman" w:hAnsi="Times New Roman" w:cs="Times New Roman"/>
          <w:szCs w:val="24"/>
        </w:rPr>
        <w:t xml:space="preserve"> </w:t>
      </w:r>
      <w:r w:rsidRPr="00D70319">
        <w:rPr>
          <w:rFonts w:ascii="Times New Roman" w:hAnsi="Times New Roman" w:cs="Times New Roman"/>
          <w:szCs w:val="24"/>
        </w:rPr>
        <w:t>Objednávateľa</w:t>
      </w:r>
    </w:p>
    <w:p w14:paraId="6F9AEB97" w14:textId="77777777" w:rsidR="001E5166" w:rsidRPr="00D70319" w:rsidRDefault="001E5166" w:rsidP="0075427A">
      <w:pPr>
        <w:pStyle w:val="MLOdsek"/>
        <w:numPr>
          <w:ilvl w:val="3"/>
          <w:numId w:val="80"/>
        </w:numPr>
        <w:tabs>
          <w:tab w:val="clear" w:pos="1531"/>
          <w:tab w:val="num" w:pos="1843"/>
        </w:tabs>
        <w:rPr>
          <w:rFonts w:ascii="Times New Roman" w:hAnsi="Times New Roman" w:cs="Times New Roman"/>
          <w:szCs w:val="24"/>
        </w:rPr>
      </w:pPr>
      <w:r w:rsidRPr="00D70319">
        <w:rPr>
          <w:rFonts w:ascii="Times New Roman" w:hAnsi="Times New Roman" w:cs="Times New Roman"/>
          <w:szCs w:val="24"/>
        </w:rPr>
        <w:t xml:space="preserve">Telefonický kontakt: </w:t>
      </w:r>
      <w:r w:rsidRPr="00D70319">
        <w:rPr>
          <w:rFonts w:ascii="Times New Roman" w:hAnsi="Times New Roman" w:cs="Times New Roman"/>
          <w:szCs w:val="24"/>
          <w:highlight w:val="yellow"/>
        </w:rPr>
        <w:t>[●]</w:t>
      </w:r>
    </w:p>
    <w:p w14:paraId="254D030F" w14:textId="77777777" w:rsidR="001E5166" w:rsidRPr="00D70319" w:rsidRDefault="001E5166" w:rsidP="0075427A">
      <w:pPr>
        <w:pStyle w:val="MLOdsek"/>
        <w:numPr>
          <w:ilvl w:val="3"/>
          <w:numId w:val="80"/>
        </w:numPr>
        <w:tabs>
          <w:tab w:val="clear" w:pos="1531"/>
          <w:tab w:val="num" w:pos="1843"/>
        </w:tabs>
        <w:rPr>
          <w:rFonts w:ascii="Times New Roman" w:hAnsi="Times New Roman" w:cs="Times New Roman"/>
          <w:szCs w:val="24"/>
        </w:rPr>
      </w:pPr>
      <w:r w:rsidRPr="00D70319">
        <w:rPr>
          <w:rFonts w:ascii="Times New Roman" w:hAnsi="Times New Roman" w:cs="Times New Roman"/>
          <w:szCs w:val="24"/>
        </w:rPr>
        <w:t xml:space="preserve">e-mail: </w:t>
      </w:r>
      <w:r w:rsidRPr="00D70319">
        <w:rPr>
          <w:rFonts w:ascii="Times New Roman" w:hAnsi="Times New Roman" w:cs="Times New Roman"/>
          <w:szCs w:val="24"/>
          <w:highlight w:val="yellow"/>
        </w:rPr>
        <w:t>[●]</w:t>
      </w:r>
    </w:p>
    <w:p w14:paraId="167B0C07" w14:textId="77777777" w:rsidR="001E5166" w:rsidRPr="00D70319" w:rsidRDefault="001E5166" w:rsidP="009F2170">
      <w:pPr>
        <w:pStyle w:val="MLOdsek"/>
        <w:numPr>
          <w:ilvl w:val="2"/>
          <w:numId w:val="5"/>
        </w:numPr>
        <w:ind w:left="709" w:firstLine="142"/>
        <w:rPr>
          <w:rFonts w:ascii="Times New Roman" w:hAnsi="Times New Roman" w:cs="Times New Roman"/>
          <w:szCs w:val="24"/>
        </w:rPr>
      </w:pPr>
      <w:r w:rsidRPr="00D70319">
        <w:rPr>
          <w:rFonts w:ascii="Times New Roman" w:hAnsi="Times New Roman" w:cs="Times New Roman"/>
          <w:szCs w:val="24"/>
        </w:rPr>
        <w:t>Za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w:t>
      </w:r>
    </w:p>
    <w:p w14:paraId="09891727" w14:textId="77777777" w:rsidR="001E5166" w:rsidRPr="00D70319" w:rsidRDefault="001E5166" w:rsidP="0075427A">
      <w:pPr>
        <w:pStyle w:val="MLOdsek"/>
        <w:numPr>
          <w:ilvl w:val="3"/>
          <w:numId w:val="81"/>
        </w:numPr>
        <w:tabs>
          <w:tab w:val="clear" w:pos="1531"/>
          <w:tab w:val="num" w:pos="1418"/>
        </w:tabs>
        <w:rPr>
          <w:rFonts w:ascii="Times New Roman" w:hAnsi="Times New Roman" w:cs="Times New Roman"/>
          <w:szCs w:val="24"/>
        </w:rPr>
      </w:pPr>
      <w:r w:rsidRPr="00D70319">
        <w:rPr>
          <w:rFonts w:ascii="Times New Roman" w:hAnsi="Times New Roman" w:cs="Times New Roman"/>
          <w:szCs w:val="24"/>
        </w:rPr>
        <w:t xml:space="preserve">Meno a funkcia: </w:t>
      </w:r>
      <w:r w:rsidRPr="00D70319">
        <w:rPr>
          <w:rFonts w:ascii="Times New Roman" w:hAnsi="Times New Roman" w:cs="Times New Roman"/>
          <w:szCs w:val="24"/>
          <w:highlight w:val="yellow"/>
        </w:rPr>
        <w:t>[●]</w:t>
      </w:r>
      <w:r w:rsidRPr="00D70319">
        <w:rPr>
          <w:rFonts w:ascii="Times New Roman" w:hAnsi="Times New Roman" w:cs="Times New Roman"/>
          <w:szCs w:val="24"/>
        </w:rPr>
        <w:t xml:space="preserve">, </w:t>
      </w:r>
      <w:r w:rsidR="001824AD" w:rsidRPr="00D70319">
        <w:rPr>
          <w:rFonts w:ascii="Times New Roman" w:hAnsi="Times New Roman" w:cs="Times New Roman"/>
          <w:szCs w:val="24"/>
        </w:rPr>
        <w:t>Oprávnená osoba na strane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w:t>
      </w:r>
    </w:p>
    <w:p w14:paraId="6B49E5E4" w14:textId="77777777" w:rsidR="001E5166" w:rsidRPr="00D70319" w:rsidRDefault="001E5166" w:rsidP="0075427A">
      <w:pPr>
        <w:pStyle w:val="MLOdsek"/>
        <w:numPr>
          <w:ilvl w:val="3"/>
          <w:numId w:val="81"/>
        </w:numPr>
        <w:tabs>
          <w:tab w:val="clear" w:pos="1531"/>
          <w:tab w:val="num" w:pos="1418"/>
        </w:tabs>
        <w:rPr>
          <w:rFonts w:ascii="Times New Roman" w:hAnsi="Times New Roman" w:cs="Times New Roman"/>
          <w:szCs w:val="24"/>
        </w:rPr>
      </w:pPr>
      <w:r w:rsidRPr="00D70319">
        <w:rPr>
          <w:rFonts w:ascii="Times New Roman" w:hAnsi="Times New Roman" w:cs="Times New Roman"/>
          <w:szCs w:val="24"/>
        </w:rPr>
        <w:t xml:space="preserve">Telefonický kontakt: </w:t>
      </w:r>
      <w:r w:rsidRPr="00D70319">
        <w:rPr>
          <w:rFonts w:ascii="Times New Roman" w:hAnsi="Times New Roman" w:cs="Times New Roman"/>
          <w:szCs w:val="24"/>
          <w:highlight w:val="yellow"/>
        </w:rPr>
        <w:t>[●]</w:t>
      </w:r>
    </w:p>
    <w:p w14:paraId="0D055AE9" w14:textId="77777777" w:rsidR="001E5166" w:rsidRPr="00D70319" w:rsidRDefault="001E5166" w:rsidP="0075427A">
      <w:pPr>
        <w:pStyle w:val="MLOdsek"/>
        <w:numPr>
          <w:ilvl w:val="3"/>
          <w:numId w:val="81"/>
        </w:numPr>
        <w:tabs>
          <w:tab w:val="clear" w:pos="1531"/>
          <w:tab w:val="num" w:pos="1418"/>
        </w:tabs>
        <w:rPr>
          <w:rFonts w:ascii="Times New Roman" w:hAnsi="Times New Roman" w:cs="Times New Roman"/>
          <w:szCs w:val="24"/>
        </w:rPr>
      </w:pPr>
      <w:r w:rsidRPr="00D70319">
        <w:rPr>
          <w:rFonts w:ascii="Times New Roman" w:hAnsi="Times New Roman" w:cs="Times New Roman"/>
          <w:szCs w:val="24"/>
        </w:rPr>
        <w:t xml:space="preserve">e-mail: </w:t>
      </w:r>
      <w:r w:rsidRPr="00D70319">
        <w:rPr>
          <w:rFonts w:ascii="Times New Roman" w:hAnsi="Times New Roman" w:cs="Times New Roman"/>
          <w:szCs w:val="24"/>
          <w:highlight w:val="yellow"/>
        </w:rPr>
        <w:t>[●]</w:t>
      </w:r>
      <w:r w:rsidRPr="00D70319">
        <w:rPr>
          <w:rFonts w:ascii="Times New Roman" w:hAnsi="Times New Roman" w:cs="Times New Roman"/>
          <w:szCs w:val="24"/>
        </w:rPr>
        <w:t>.</w:t>
      </w:r>
    </w:p>
    <w:p w14:paraId="217D5285" w14:textId="77777777" w:rsidR="001E5166" w:rsidRPr="00D70319" w:rsidRDefault="001E5166" w:rsidP="0075427A">
      <w:pPr>
        <w:pStyle w:val="MLOdsek"/>
        <w:numPr>
          <w:ilvl w:val="0"/>
          <w:numId w:val="50"/>
        </w:numPr>
        <w:ind w:hanging="720"/>
        <w:rPr>
          <w:rFonts w:ascii="Times New Roman" w:hAnsi="Times New Roman" w:cs="Times New Roman"/>
          <w:szCs w:val="24"/>
        </w:rPr>
      </w:pPr>
      <w:r w:rsidRPr="00D70319">
        <w:rPr>
          <w:rFonts w:ascii="Times New Roman" w:hAnsi="Times New Roman" w:cs="Times New Roman"/>
          <w:szCs w:val="24"/>
        </w:rPr>
        <w:lastRenderedPageBreak/>
        <w:t>Zmluvné strany sa ďalej dohodli, že v prípade ak nastane zmena vyššie uvedených osôb, Zmluvné strany sa zaväzujú vzájomne si poskytnúť informácie o týchto osobách.</w:t>
      </w:r>
      <w:r w:rsidR="00C03A4F">
        <w:rPr>
          <w:rFonts w:ascii="Times New Roman" w:hAnsi="Times New Roman" w:cs="Times New Roman"/>
          <w:szCs w:val="24"/>
        </w:rPr>
        <w:t xml:space="preserve"> </w:t>
      </w:r>
      <w:r w:rsidR="00B126BF" w:rsidRPr="00D70319">
        <w:rPr>
          <w:rFonts w:ascii="Times New Roman" w:hAnsi="Times New Roman" w:cs="Times New Roman"/>
          <w:szCs w:val="24"/>
        </w:rPr>
        <w:t xml:space="preserve">Zmena oprávnených osôb </w:t>
      </w:r>
      <w:r w:rsidR="009F2170">
        <w:rPr>
          <w:rFonts w:ascii="Times New Roman" w:hAnsi="Times New Roman" w:cs="Times New Roman"/>
          <w:szCs w:val="24"/>
        </w:rPr>
        <w:t>uvedených v</w:t>
      </w:r>
      <w:r w:rsidR="00B126BF" w:rsidRPr="00D70319">
        <w:rPr>
          <w:rFonts w:ascii="Times New Roman" w:hAnsi="Times New Roman" w:cs="Times New Roman"/>
          <w:szCs w:val="24"/>
        </w:rPr>
        <w:t xml:space="preserve"> </w:t>
      </w:r>
      <w:r w:rsidR="000A4A82">
        <w:rPr>
          <w:rFonts w:ascii="Times New Roman" w:hAnsi="Times New Roman" w:cs="Times New Roman"/>
          <w:szCs w:val="24"/>
        </w:rPr>
        <w:t>bodu</w:t>
      </w:r>
      <w:r w:rsidR="00B126BF" w:rsidRPr="00D70319">
        <w:rPr>
          <w:rFonts w:ascii="Times New Roman" w:hAnsi="Times New Roman" w:cs="Times New Roman"/>
          <w:szCs w:val="24"/>
        </w:rPr>
        <w:t xml:space="preserve"> 1</w:t>
      </w:r>
      <w:r w:rsidR="009F2170">
        <w:rPr>
          <w:rFonts w:ascii="Times New Roman" w:hAnsi="Times New Roman" w:cs="Times New Roman"/>
          <w:szCs w:val="24"/>
        </w:rPr>
        <w:t>5</w:t>
      </w:r>
      <w:r w:rsidR="00B126BF" w:rsidRPr="00D70319">
        <w:rPr>
          <w:rFonts w:ascii="Times New Roman" w:hAnsi="Times New Roman" w:cs="Times New Roman"/>
          <w:szCs w:val="24"/>
        </w:rPr>
        <w:t xml:space="preserve">.1 sa vykoná podpisom písomného protokolu o zmene Oprávnenej osoby oboma Zmluvnými stranami. </w:t>
      </w:r>
    </w:p>
    <w:p w14:paraId="5FD382CB" w14:textId="77777777" w:rsidR="00F03FF9" w:rsidRPr="00692D80" w:rsidRDefault="00F03FF9" w:rsidP="00692D80">
      <w:pPr>
        <w:spacing w:after="0"/>
        <w:ind w:left="0" w:firstLine="0"/>
        <w:jc w:val="center"/>
        <w:rPr>
          <w:b/>
        </w:rPr>
      </w:pPr>
      <w:bookmarkStart w:id="51" w:name="_Toc34423561"/>
      <w:r w:rsidRPr="00692D80">
        <w:rPr>
          <w:b/>
        </w:rPr>
        <w:t>Článok 16</w:t>
      </w:r>
    </w:p>
    <w:p w14:paraId="504D94B7" w14:textId="77777777" w:rsidR="00895A50" w:rsidRPr="00692D80" w:rsidRDefault="00622A4A" w:rsidP="00692D80">
      <w:pPr>
        <w:ind w:left="0" w:firstLine="0"/>
        <w:jc w:val="center"/>
        <w:rPr>
          <w:b/>
        </w:rPr>
      </w:pPr>
      <w:r w:rsidRPr="00692D80">
        <w:rPr>
          <w:b/>
        </w:rPr>
        <w:t xml:space="preserve">OCHRANA ZAMESTNANCOV </w:t>
      </w:r>
      <w:r w:rsidR="00692D80">
        <w:rPr>
          <w:b/>
        </w:rPr>
        <w:t>POSKYTOVATEĽA</w:t>
      </w:r>
      <w:r w:rsidRPr="00692D80">
        <w:rPr>
          <w:b/>
        </w:rPr>
        <w:t xml:space="preserve"> A </w:t>
      </w:r>
      <w:r w:rsidR="00B73A43" w:rsidRPr="00692D80">
        <w:rPr>
          <w:b/>
        </w:rPr>
        <w:t>SUBDODÁVATEĽ</w:t>
      </w:r>
      <w:r w:rsidRPr="00692D80">
        <w:rPr>
          <w:b/>
        </w:rPr>
        <w:t>OV</w:t>
      </w:r>
      <w:bookmarkEnd w:id="51"/>
    </w:p>
    <w:p w14:paraId="4B4F0AB2" w14:textId="77777777" w:rsidR="00ED3A5E" w:rsidRPr="00D70319" w:rsidRDefault="00271979" w:rsidP="0075427A">
      <w:pPr>
        <w:pStyle w:val="MLOdsek"/>
        <w:numPr>
          <w:ilvl w:val="0"/>
          <w:numId w:val="51"/>
        </w:numPr>
        <w:ind w:left="709" w:hanging="709"/>
        <w:rPr>
          <w:rFonts w:ascii="Times New Roman" w:hAnsi="Times New Roman" w:cs="Times New Roman"/>
          <w:szCs w:val="24"/>
        </w:rPr>
      </w:pPr>
      <w:r>
        <w:rPr>
          <w:rFonts w:ascii="Times New Roman" w:hAnsi="Times New Roman" w:cs="Times New Roman"/>
          <w:szCs w:val="24"/>
        </w:rPr>
        <w:t>Poskytovateľ</w:t>
      </w:r>
      <w:r w:rsidR="00ED3A5E" w:rsidRPr="00D70319">
        <w:rPr>
          <w:rFonts w:ascii="Times New Roman" w:hAnsi="Times New Roman" w:cs="Times New Roman"/>
          <w:szCs w:val="24"/>
        </w:rPr>
        <w:t xml:space="preserve"> pri plnení predmetu Zmluvy</w:t>
      </w:r>
      <w:r w:rsidR="00C03A4F">
        <w:rPr>
          <w:rFonts w:ascii="Times New Roman" w:hAnsi="Times New Roman" w:cs="Times New Roman"/>
          <w:szCs w:val="24"/>
        </w:rPr>
        <w:t xml:space="preserve"> </w:t>
      </w:r>
      <w:r w:rsidR="00ED3A5E" w:rsidRPr="00D70319">
        <w:rPr>
          <w:rFonts w:ascii="Times New Roman" w:hAnsi="Times New Roman" w:cs="Times New Roman"/>
          <w:szCs w:val="24"/>
        </w:rPr>
        <w:t>zodpovedá za</w:t>
      </w:r>
      <w:r w:rsidR="003B56A2" w:rsidRPr="00D70319">
        <w:rPr>
          <w:rFonts w:ascii="Times New Roman" w:hAnsi="Times New Roman" w:cs="Times New Roman"/>
          <w:szCs w:val="24"/>
        </w:rPr>
        <w:t xml:space="preserve"> svojich zamestnancov, ich</w:t>
      </w:r>
      <w:r w:rsidR="00ED3A5E" w:rsidRPr="00D70319">
        <w:rPr>
          <w:rFonts w:ascii="Times New Roman" w:hAnsi="Times New Roman" w:cs="Times New Roman"/>
          <w:szCs w:val="24"/>
        </w:rPr>
        <w:t xml:space="preserve"> bezpečno</w:t>
      </w:r>
      <w:r w:rsidR="003B56A2" w:rsidRPr="00D70319">
        <w:rPr>
          <w:rFonts w:ascii="Times New Roman" w:hAnsi="Times New Roman" w:cs="Times New Roman"/>
          <w:szCs w:val="24"/>
        </w:rPr>
        <w:t xml:space="preserve">sť a ochranu zdravia pri práci, </w:t>
      </w:r>
      <w:r w:rsidR="00ED3A5E" w:rsidRPr="00D70319">
        <w:rPr>
          <w:rFonts w:ascii="Times New Roman" w:hAnsi="Times New Roman" w:cs="Times New Roman"/>
          <w:szCs w:val="24"/>
        </w:rPr>
        <w:t xml:space="preserve">a </w:t>
      </w:r>
      <w:r w:rsidR="003B56A2" w:rsidRPr="00D70319">
        <w:rPr>
          <w:rFonts w:ascii="Times New Roman" w:hAnsi="Times New Roman" w:cs="Times New Roman"/>
          <w:szCs w:val="24"/>
        </w:rPr>
        <w:t xml:space="preserve">tiež za </w:t>
      </w:r>
      <w:r w:rsidR="00ED3A5E" w:rsidRPr="00D70319">
        <w:rPr>
          <w:rFonts w:ascii="Times New Roman" w:hAnsi="Times New Roman" w:cs="Times New Roman"/>
          <w:szCs w:val="24"/>
        </w:rPr>
        <w:t xml:space="preserve">svojich </w:t>
      </w:r>
      <w:r w:rsidR="00B73A43" w:rsidRPr="00D70319">
        <w:rPr>
          <w:rFonts w:ascii="Times New Roman" w:hAnsi="Times New Roman" w:cs="Times New Roman"/>
          <w:szCs w:val="24"/>
        </w:rPr>
        <w:t>subdodávateľ</w:t>
      </w:r>
      <w:r w:rsidR="00666110" w:rsidRPr="00D70319">
        <w:rPr>
          <w:rFonts w:ascii="Times New Roman" w:hAnsi="Times New Roman" w:cs="Times New Roman"/>
          <w:szCs w:val="24"/>
        </w:rPr>
        <w:t>ov</w:t>
      </w:r>
      <w:r w:rsidR="00ED3A5E" w:rsidRPr="00D70319">
        <w:rPr>
          <w:rFonts w:ascii="Times New Roman" w:hAnsi="Times New Roman" w:cs="Times New Roman"/>
          <w:szCs w:val="24"/>
        </w:rPr>
        <w:t>.</w:t>
      </w:r>
      <w:r w:rsidR="00C03A4F">
        <w:rPr>
          <w:rFonts w:ascii="Times New Roman" w:hAnsi="Times New Roman" w:cs="Times New Roman"/>
          <w:szCs w:val="24"/>
        </w:rPr>
        <w:t xml:space="preserve"> </w:t>
      </w:r>
      <w:r>
        <w:rPr>
          <w:rFonts w:ascii="Times New Roman" w:hAnsi="Times New Roman" w:cs="Times New Roman"/>
          <w:szCs w:val="24"/>
        </w:rPr>
        <w:t>Poskytovateľ</w:t>
      </w:r>
      <w:r w:rsidR="003B56A2" w:rsidRPr="00D70319">
        <w:rPr>
          <w:rFonts w:ascii="Times New Roman" w:hAnsi="Times New Roman" w:cs="Times New Roman"/>
          <w:szCs w:val="24"/>
        </w:rPr>
        <w:t xml:space="preserve"> je povinný vykonať všetky nevyhnutné opatrenia, aby zabezpečil v súvislosti s plnením Zmluvy bezpečnosť svojich zamestnancov, zamestnancov Objednávateľa</w:t>
      </w:r>
      <w:r w:rsidR="00127472" w:rsidRPr="00D70319">
        <w:rPr>
          <w:rFonts w:ascii="Times New Roman" w:hAnsi="Times New Roman" w:cs="Times New Roman"/>
          <w:szCs w:val="24"/>
        </w:rPr>
        <w:t xml:space="preserve">, </w:t>
      </w:r>
      <w:r w:rsidR="00B73A43" w:rsidRPr="00D70319">
        <w:rPr>
          <w:rFonts w:ascii="Times New Roman" w:hAnsi="Times New Roman" w:cs="Times New Roman"/>
          <w:szCs w:val="24"/>
        </w:rPr>
        <w:t>subdodávateľ</w:t>
      </w:r>
      <w:r w:rsidR="00666110" w:rsidRPr="00D70319">
        <w:rPr>
          <w:rFonts w:ascii="Times New Roman" w:hAnsi="Times New Roman" w:cs="Times New Roman"/>
          <w:szCs w:val="24"/>
        </w:rPr>
        <w:t xml:space="preserve">ov </w:t>
      </w:r>
      <w:r w:rsidR="003B56A2" w:rsidRPr="00D70319">
        <w:rPr>
          <w:rFonts w:ascii="Times New Roman" w:hAnsi="Times New Roman" w:cs="Times New Roman"/>
          <w:szCs w:val="24"/>
        </w:rPr>
        <w:t>a ďalších osôb, ktoré sa s vedomím Objednávateľa zdržujú v mieste plnenia predmetu Zmluvy</w:t>
      </w:r>
      <w:r w:rsidR="004E495E">
        <w:rPr>
          <w:rFonts w:ascii="Times New Roman" w:hAnsi="Times New Roman" w:cs="Times New Roman"/>
          <w:szCs w:val="24"/>
        </w:rPr>
        <w:t>.</w:t>
      </w:r>
    </w:p>
    <w:p w14:paraId="325A1CD1" w14:textId="34128D61" w:rsidR="00127472" w:rsidRPr="00D70319" w:rsidRDefault="000C7A7B" w:rsidP="0075427A">
      <w:pPr>
        <w:pStyle w:val="MLOdsek"/>
        <w:numPr>
          <w:ilvl w:val="0"/>
          <w:numId w:val="51"/>
        </w:numPr>
        <w:ind w:left="709" w:hanging="709"/>
        <w:rPr>
          <w:rFonts w:ascii="Times New Roman" w:hAnsi="Times New Roman" w:cs="Times New Roman"/>
          <w:szCs w:val="24"/>
        </w:rPr>
      </w:pPr>
      <w:bookmarkStart w:id="52" w:name="_Ref519602681"/>
      <w:r>
        <w:rPr>
          <w:rFonts w:ascii="Times New Roman" w:hAnsi="Times New Roman" w:cs="Times New Roman"/>
          <w:szCs w:val="24"/>
        </w:rPr>
        <w:t xml:space="preserve"> </w:t>
      </w:r>
      <w:r w:rsidR="00271979">
        <w:rPr>
          <w:rFonts w:ascii="Times New Roman" w:hAnsi="Times New Roman" w:cs="Times New Roman"/>
          <w:szCs w:val="24"/>
        </w:rPr>
        <w:t>Poskytovateľ</w:t>
      </w:r>
      <w:r w:rsidR="00127472" w:rsidRPr="00D70319">
        <w:rPr>
          <w:rFonts w:ascii="Times New Roman" w:hAnsi="Times New Roman" w:cs="Times New Roman"/>
          <w:szCs w:val="24"/>
        </w:rPr>
        <w:t xml:space="preserve"> je povinný v súvislosti s plnením predmetu Zmluvy</w:t>
      </w:r>
      <w:r w:rsidR="00C03A4F">
        <w:rPr>
          <w:rFonts w:ascii="Times New Roman" w:hAnsi="Times New Roman" w:cs="Times New Roman"/>
          <w:szCs w:val="24"/>
        </w:rPr>
        <w:t xml:space="preserve"> </w:t>
      </w:r>
      <w:r w:rsidR="00127472" w:rsidRPr="00D70319">
        <w:rPr>
          <w:rFonts w:ascii="Times New Roman" w:hAnsi="Times New Roman" w:cs="Times New Roman"/>
          <w:szCs w:val="24"/>
        </w:rPr>
        <w:t>vykonať opatrenia a určiť postupy na zaistenie bezpečnosti svojich zamestnancov a </w:t>
      </w:r>
      <w:r w:rsidR="00B73A43" w:rsidRPr="00D70319">
        <w:rPr>
          <w:rFonts w:ascii="Times New Roman" w:hAnsi="Times New Roman" w:cs="Times New Roman"/>
          <w:szCs w:val="24"/>
        </w:rPr>
        <w:t>subdodávateľ</w:t>
      </w:r>
      <w:r w:rsidR="00666110" w:rsidRPr="00D70319">
        <w:rPr>
          <w:rFonts w:ascii="Times New Roman" w:hAnsi="Times New Roman" w:cs="Times New Roman"/>
          <w:szCs w:val="24"/>
        </w:rPr>
        <w:t>ov</w:t>
      </w:r>
      <w:r w:rsidR="00127472" w:rsidRPr="00D70319">
        <w:rPr>
          <w:rFonts w:ascii="Times New Roman" w:hAnsi="Times New Roman" w:cs="Times New Roman"/>
          <w:szCs w:val="24"/>
        </w:rPr>
        <w:t>, a zabezpečiť prostriedky potrebné na ochranu života a zdravia zamestnancov v mieste plnenia predmetu Zmluvy</w:t>
      </w:r>
      <w:r w:rsidR="00C03A4F">
        <w:rPr>
          <w:rFonts w:ascii="Times New Roman" w:hAnsi="Times New Roman" w:cs="Times New Roman"/>
          <w:szCs w:val="24"/>
        </w:rPr>
        <w:t xml:space="preserve"> </w:t>
      </w:r>
      <w:r w:rsidR="00127472" w:rsidRPr="00D70319">
        <w:rPr>
          <w:rFonts w:ascii="Times New Roman" w:hAnsi="Times New Roman" w:cs="Times New Roman"/>
          <w:szCs w:val="24"/>
        </w:rPr>
        <w:t>pre prípad vzniku bezprostredného a vážneho ohrozenia života alebo zdravia; o vykonaných opatreniach je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127472" w:rsidRPr="00D70319">
        <w:rPr>
          <w:rFonts w:ascii="Times New Roman" w:hAnsi="Times New Roman" w:cs="Times New Roman"/>
          <w:szCs w:val="24"/>
        </w:rPr>
        <w:t xml:space="preserve"> povinný informovať Objednávateľa a ďalšie osoby zdržujúce sa na mieste plnenia predmetu Zmluvy</w:t>
      </w:r>
      <w:r w:rsidR="004E495E">
        <w:rPr>
          <w:rFonts w:ascii="Times New Roman" w:hAnsi="Times New Roman" w:cs="Times New Roman"/>
          <w:szCs w:val="24"/>
        </w:rPr>
        <w:t>.</w:t>
      </w:r>
      <w:bookmarkEnd w:id="52"/>
      <w:r w:rsidR="00127472" w:rsidRPr="00D70319">
        <w:rPr>
          <w:rFonts w:ascii="Times New Roman" w:hAnsi="Times New Roman" w:cs="Times New Roman"/>
          <w:szCs w:val="24"/>
        </w:rPr>
        <w:t xml:space="preserve"> </w:t>
      </w:r>
    </w:p>
    <w:p w14:paraId="461042B6" w14:textId="77777777" w:rsidR="00130202" w:rsidRPr="00D70319" w:rsidRDefault="00130202" w:rsidP="0075427A">
      <w:pPr>
        <w:pStyle w:val="MLOdsek"/>
        <w:numPr>
          <w:ilvl w:val="0"/>
          <w:numId w:val="51"/>
        </w:numPr>
        <w:ind w:left="709" w:hanging="709"/>
        <w:rPr>
          <w:rFonts w:ascii="Times New Roman" w:hAnsi="Times New Roman" w:cs="Times New Roman"/>
          <w:szCs w:val="24"/>
        </w:rPr>
      </w:pPr>
      <w:r w:rsidRPr="00D70319">
        <w:rPr>
          <w:rFonts w:ascii="Times New Roman" w:hAnsi="Times New Roman" w:cs="Times New Roman"/>
          <w:szCs w:val="24"/>
        </w:rPr>
        <w:t>Objednávateľ je povinný a zaväzuje sa zabezpečiť také pracovné podmien</w:t>
      </w:r>
      <w:r w:rsidR="001123D5" w:rsidRPr="00D70319">
        <w:rPr>
          <w:rFonts w:ascii="Times New Roman" w:hAnsi="Times New Roman" w:cs="Times New Roman"/>
          <w:szCs w:val="24"/>
        </w:rPr>
        <w:t>k</w:t>
      </w:r>
      <w:r w:rsidRPr="00D70319">
        <w:rPr>
          <w:rFonts w:ascii="Times New Roman" w:hAnsi="Times New Roman" w:cs="Times New Roman"/>
          <w:szCs w:val="24"/>
        </w:rPr>
        <w:t>y v súlade s pravidlami bezpečnosti a ochrany zdravia práci</w:t>
      </w:r>
      <w:r w:rsidR="001123D5" w:rsidRPr="00D70319">
        <w:rPr>
          <w:rFonts w:ascii="Times New Roman" w:hAnsi="Times New Roman" w:cs="Times New Roman"/>
          <w:szCs w:val="24"/>
        </w:rPr>
        <w:t>,</w:t>
      </w:r>
      <w:r w:rsidRPr="00D70319">
        <w:rPr>
          <w:rFonts w:ascii="Times New Roman" w:hAnsi="Times New Roman" w:cs="Times New Roman"/>
          <w:szCs w:val="24"/>
        </w:rPr>
        <w:t xml:space="preserve"> aké zabezpečuje pre svoj</w:t>
      </w:r>
      <w:r w:rsidR="001123D5" w:rsidRPr="00D70319">
        <w:rPr>
          <w:rFonts w:ascii="Times New Roman" w:hAnsi="Times New Roman" w:cs="Times New Roman"/>
          <w:szCs w:val="24"/>
        </w:rPr>
        <w:t>i</w:t>
      </w:r>
      <w:r w:rsidRPr="00D70319">
        <w:rPr>
          <w:rFonts w:ascii="Times New Roman" w:hAnsi="Times New Roman" w:cs="Times New Roman"/>
          <w:szCs w:val="24"/>
        </w:rPr>
        <w:t>ch zamestnancov alebo pracovníkov na dohody uzatváraných mimo pracovného pomeru.</w:t>
      </w:r>
    </w:p>
    <w:p w14:paraId="78DC1036" w14:textId="16DD264E" w:rsidR="00127472" w:rsidRPr="00D70319" w:rsidRDefault="00127472" w:rsidP="0075427A">
      <w:pPr>
        <w:pStyle w:val="MLOdsek"/>
        <w:numPr>
          <w:ilvl w:val="0"/>
          <w:numId w:val="51"/>
        </w:numPr>
        <w:ind w:left="709" w:hanging="709"/>
        <w:rPr>
          <w:rFonts w:ascii="Times New Roman" w:hAnsi="Times New Roman" w:cs="Times New Roman"/>
          <w:szCs w:val="24"/>
        </w:rPr>
      </w:pPr>
      <w:r w:rsidRPr="00D70319">
        <w:rPr>
          <w:rFonts w:ascii="Times New Roman" w:hAnsi="Times New Roman" w:cs="Times New Roman"/>
          <w:szCs w:val="24"/>
        </w:rPr>
        <w:t>V prípade, ak budú miestom plnenia predmetu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priestory Objednávateľa, povinnosti vyplývajúce z bodu </w:t>
      </w:r>
      <w:r w:rsidRPr="00D70319">
        <w:rPr>
          <w:rFonts w:ascii="Times New Roman" w:hAnsi="Times New Roman" w:cs="Times New Roman"/>
          <w:szCs w:val="24"/>
        </w:rPr>
        <w:fldChar w:fldCharType="begin"/>
      </w:r>
      <w:r w:rsidRPr="00D70319">
        <w:rPr>
          <w:rFonts w:ascii="Times New Roman" w:hAnsi="Times New Roman" w:cs="Times New Roman"/>
          <w:szCs w:val="24"/>
        </w:rPr>
        <w:instrText xml:space="preserve"> REF _Ref519602681 \r \h </w:instrText>
      </w:r>
      <w:r w:rsidR="00C9009C" w:rsidRPr="00D70319">
        <w:rPr>
          <w:rFonts w:ascii="Times New Roman" w:hAnsi="Times New Roman" w:cs="Times New Roman"/>
          <w:szCs w:val="24"/>
        </w:rPr>
        <w:instrText xml:space="preserve"> \* MERGEFORMAT </w:instrText>
      </w:r>
      <w:r w:rsidRPr="00D70319">
        <w:rPr>
          <w:rFonts w:ascii="Times New Roman" w:hAnsi="Times New Roman" w:cs="Times New Roman"/>
          <w:szCs w:val="24"/>
        </w:rPr>
      </w:r>
      <w:r w:rsidRPr="00D70319">
        <w:rPr>
          <w:rFonts w:ascii="Times New Roman" w:hAnsi="Times New Roman" w:cs="Times New Roman"/>
          <w:szCs w:val="24"/>
        </w:rPr>
        <w:fldChar w:fldCharType="separate"/>
      </w:r>
      <w:r w:rsidR="00551358">
        <w:rPr>
          <w:rFonts w:ascii="Times New Roman" w:hAnsi="Times New Roman" w:cs="Times New Roman"/>
          <w:szCs w:val="24"/>
        </w:rPr>
        <w:t>16.2</w:t>
      </w:r>
      <w:r w:rsidRPr="00D70319">
        <w:rPr>
          <w:rFonts w:ascii="Times New Roman" w:hAnsi="Times New Roman" w:cs="Times New Roman"/>
          <w:szCs w:val="24"/>
        </w:rPr>
        <w:fldChar w:fldCharType="end"/>
      </w:r>
      <w:r w:rsidRPr="00D70319">
        <w:rPr>
          <w:rFonts w:ascii="Times New Roman" w:hAnsi="Times New Roman" w:cs="Times New Roman"/>
          <w:szCs w:val="24"/>
        </w:rPr>
        <w:t xml:space="preserve"> </w:t>
      </w:r>
      <w:r w:rsidR="009E3314" w:rsidRPr="00D70319">
        <w:rPr>
          <w:rFonts w:ascii="Times New Roman" w:hAnsi="Times New Roman" w:cs="Times New Roman"/>
          <w:szCs w:val="24"/>
        </w:rPr>
        <w:t>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sa primerane uplatnia na Objednávateľa. </w:t>
      </w:r>
    </w:p>
    <w:p w14:paraId="2D66EE7D" w14:textId="77777777" w:rsidR="00BC7EF3" w:rsidRPr="00D70319" w:rsidRDefault="00271979" w:rsidP="0075427A">
      <w:pPr>
        <w:pStyle w:val="MLOdsek"/>
        <w:numPr>
          <w:ilvl w:val="0"/>
          <w:numId w:val="51"/>
        </w:numPr>
        <w:ind w:left="709" w:hanging="709"/>
        <w:rPr>
          <w:rFonts w:ascii="Times New Roman" w:hAnsi="Times New Roman" w:cs="Times New Roman"/>
          <w:szCs w:val="24"/>
        </w:rPr>
      </w:pPr>
      <w:r>
        <w:rPr>
          <w:rFonts w:ascii="Times New Roman" w:hAnsi="Times New Roman" w:cs="Times New Roman"/>
          <w:szCs w:val="24"/>
        </w:rPr>
        <w:t xml:space="preserve"> Poskytovateľ</w:t>
      </w:r>
      <w:r w:rsidR="0089230B" w:rsidRPr="00D70319">
        <w:rPr>
          <w:rFonts w:ascii="Times New Roman" w:hAnsi="Times New Roman" w:cs="Times New Roman"/>
          <w:szCs w:val="24"/>
        </w:rPr>
        <w:t xml:space="preserve"> </w:t>
      </w:r>
      <w:r w:rsidR="0006741E" w:rsidRPr="00D70319">
        <w:rPr>
          <w:rFonts w:ascii="Times New Roman" w:hAnsi="Times New Roman" w:cs="Times New Roman"/>
          <w:szCs w:val="24"/>
        </w:rPr>
        <w:t xml:space="preserve">je </w:t>
      </w:r>
      <w:r w:rsidR="0089230B" w:rsidRPr="00D70319">
        <w:rPr>
          <w:rFonts w:ascii="Times New Roman" w:hAnsi="Times New Roman" w:cs="Times New Roman"/>
          <w:szCs w:val="24"/>
        </w:rPr>
        <w:t>povinný</w:t>
      </w:r>
      <w:r w:rsidR="0006741E" w:rsidRPr="00D70319">
        <w:rPr>
          <w:rFonts w:ascii="Times New Roman" w:hAnsi="Times New Roman" w:cs="Times New Roman"/>
          <w:szCs w:val="24"/>
        </w:rPr>
        <w:t xml:space="preserve"> </w:t>
      </w:r>
      <w:r w:rsidR="00A23A8E" w:rsidRPr="00D70319">
        <w:rPr>
          <w:rFonts w:ascii="Times New Roman" w:hAnsi="Times New Roman" w:cs="Times New Roman"/>
          <w:szCs w:val="24"/>
        </w:rPr>
        <w:t xml:space="preserve">bezodkladne </w:t>
      </w:r>
      <w:r w:rsidR="00995BBD" w:rsidRPr="00D70319">
        <w:rPr>
          <w:rFonts w:ascii="Times New Roman" w:hAnsi="Times New Roman" w:cs="Times New Roman"/>
          <w:szCs w:val="24"/>
        </w:rPr>
        <w:t xml:space="preserve">oboznamovať </w:t>
      </w:r>
      <w:r w:rsidR="00A23A8E" w:rsidRPr="00D70319">
        <w:rPr>
          <w:rFonts w:ascii="Times New Roman" w:hAnsi="Times New Roman" w:cs="Times New Roman"/>
          <w:szCs w:val="24"/>
        </w:rPr>
        <w:t>Objednávateľa o nedostatkoch a iných závažných skutočnostiach v priestoroch Objednávateľa tvoriacich miesto plnenia predmetu Zmluvy</w:t>
      </w:r>
      <w:r w:rsidR="0003035D">
        <w:rPr>
          <w:rFonts w:ascii="Times New Roman" w:hAnsi="Times New Roman" w:cs="Times New Roman"/>
          <w:szCs w:val="24"/>
        </w:rPr>
        <w:t>,</w:t>
      </w:r>
      <w:r w:rsidR="00A23A8E" w:rsidRPr="00D70319">
        <w:rPr>
          <w:rFonts w:ascii="Times New Roman" w:hAnsi="Times New Roman" w:cs="Times New Roman"/>
          <w:szCs w:val="24"/>
        </w:rPr>
        <w:t xml:space="preserve"> ktoré́ by pri práci mohli ohrozi</w:t>
      </w:r>
      <w:r w:rsidR="001123D5" w:rsidRPr="00D70319">
        <w:rPr>
          <w:rFonts w:ascii="Times New Roman" w:hAnsi="Times New Roman" w:cs="Times New Roman"/>
          <w:szCs w:val="24"/>
        </w:rPr>
        <w:t>ť</w:t>
      </w:r>
      <w:r w:rsidR="00A23A8E" w:rsidRPr="00D70319">
        <w:rPr>
          <w:rFonts w:ascii="Times New Roman" w:hAnsi="Times New Roman" w:cs="Times New Roman"/>
          <w:szCs w:val="24"/>
        </w:rPr>
        <w:t xml:space="preserve"> bezpečnos</w:t>
      </w:r>
      <w:r w:rsidR="001123D5" w:rsidRPr="00D70319">
        <w:rPr>
          <w:rFonts w:ascii="Times New Roman" w:hAnsi="Times New Roman" w:cs="Times New Roman"/>
          <w:szCs w:val="24"/>
        </w:rPr>
        <w:t>ť</w:t>
      </w:r>
      <w:r w:rsidR="00A23A8E" w:rsidRPr="00D70319">
        <w:rPr>
          <w:rFonts w:ascii="Times New Roman" w:hAnsi="Times New Roman" w:cs="Times New Roman"/>
          <w:szCs w:val="24"/>
        </w:rPr>
        <w:t xml:space="preserve"> alebo zdravie zamestnancov</w:t>
      </w:r>
      <w:r w:rsidR="00C03A4F">
        <w:rPr>
          <w:rFonts w:ascii="Times New Roman" w:hAnsi="Times New Roman" w:cs="Times New Roman"/>
          <w:szCs w:val="24"/>
        </w:rPr>
        <w:t xml:space="preserve"> </w:t>
      </w:r>
      <w:r>
        <w:rPr>
          <w:rFonts w:ascii="Times New Roman" w:hAnsi="Times New Roman" w:cs="Times New Roman"/>
          <w:szCs w:val="24"/>
        </w:rPr>
        <w:t>Poskytovateľ</w:t>
      </w:r>
      <w:r w:rsidR="00A23A8E" w:rsidRPr="00D70319">
        <w:rPr>
          <w:rFonts w:ascii="Times New Roman" w:hAnsi="Times New Roman" w:cs="Times New Roman"/>
          <w:szCs w:val="24"/>
        </w:rPr>
        <w:t xml:space="preserve">a alebo jeho </w:t>
      </w:r>
      <w:r w:rsidR="00B73A43" w:rsidRPr="00D70319">
        <w:rPr>
          <w:rFonts w:ascii="Times New Roman" w:hAnsi="Times New Roman" w:cs="Times New Roman"/>
          <w:szCs w:val="24"/>
        </w:rPr>
        <w:t>subdodávateľ</w:t>
      </w:r>
      <w:r w:rsidR="00A23A8E" w:rsidRPr="00D70319">
        <w:rPr>
          <w:rFonts w:ascii="Times New Roman" w:hAnsi="Times New Roman" w:cs="Times New Roman"/>
          <w:szCs w:val="24"/>
        </w:rPr>
        <w:t>ov, zamestnancov Objednávateľa alebo tretích osôb, o ktorých sa dozvedel v súvislosti s plnením predmetu Zmluvy</w:t>
      </w:r>
      <w:r w:rsidR="004E495E">
        <w:rPr>
          <w:rFonts w:ascii="Times New Roman" w:hAnsi="Times New Roman" w:cs="Times New Roman"/>
          <w:szCs w:val="24"/>
        </w:rPr>
        <w:t>.</w:t>
      </w:r>
    </w:p>
    <w:p w14:paraId="60D80973" w14:textId="77777777" w:rsidR="00BC7EF3" w:rsidRPr="00D70319" w:rsidRDefault="00271979" w:rsidP="0075427A">
      <w:pPr>
        <w:pStyle w:val="MLOdsek"/>
        <w:numPr>
          <w:ilvl w:val="0"/>
          <w:numId w:val="51"/>
        </w:numPr>
        <w:ind w:left="709" w:hanging="709"/>
        <w:rPr>
          <w:rFonts w:ascii="Times New Roman" w:hAnsi="Times New Roman" w:cs="Times New Roman"/>
          <w:szCs w:val="24"/>
        </w:rPr>
      </w:pPr>
      <w:r>
        <w:rPr>
          <w:rFonts w:ascii="Times New Roman" w:hAnsi="Times New Roman" w:cs="Times New Roman"/>
          <w:szCs w:val="24"/>
        </w:rPr>
        <w:t>Poskytovateľ</w:t>
      </w:r>
      <w:r w:rsidR="0089230B" w:rsidRPr="00D70319">
        <w:rPr>
          <w:rFonts w:ascii="Times New Roman" w:hAnsi="Times New Roman" w:cs="Times New Roman"/>
          <w:szCs w:val="24"/>
        </w:rPr>
        <w:t xml:space="preserve"> je povinný bezodkladne oboznámiť Objednávateľa o mimoriadnej udalosti (</w:t>
      </w:r>
      <w:r w:rsidR="00A23A8E" w:rsidRPr="00D70319">
        <w:rPr>
          <w:rFonts w:ascii="Times New Roman" w:hAnsi="Times New Roman" w:cs="Times New Roman"/>
          <w:szCs w:val="24"/>
        </w:rPr>
        <w:t>nebezpečn</w:t>
      </w:r>
      <w:r w:rsidR="001123D5" w:rsidRPr="00D70319">
        <w:rPr>
          <w:rFonts w:ascii="Times New Roman" w:hAnsi="Times New Roman" w:cs="Times New Roman"/>
          <w:szCs w:val="24"/>
        </w:rPr>
        <w:t>á</w:t>
      </w:r>
      <w:r w:rsidR="0089230B" w:rsidRPr="00D70319">
        <w:rPr>
          <w:rFonts w:ascii="Times New Roman" w:hAnsi="Times New Roman" w:cs="Times New Roman"/>
          <w:szCs w:val="24"/>
        </w:rPr>
        <w:t xml:space="preserve"> udalosť, pracovný úraz zamestnanca</w:t>
      </w:r>
      <w:r w:rsidR="00C03A4F">
        <w:rPr>
          <w:rFonts w:ascii="Times New Roman" w:hAnsi="Times New Roman" w:cs="Times New Roman"/>
          <w:szCs w:val="24"/>
        </w:rPr>
        <w:t xml:space="preserve"> </w:t>
      </w:r>
      <w:r>
        <w:rPr>
          <w:rFonts w:ascii="Times New Roman" w:hAnsi="Times New Roman" w:cs="Times New Roman"/>
          <w:szCs w:val="24"/>
        </w:rPr>
        <w:t>Poskytovateľ</w:t>
      </w:r>
      <w:r w:rsidR="0089230B" w:rsidRPr="00D70319">
        <w:rPr>
          <w:rFonts w:ascii="Times New Roman" w:hAnsi="Times New Roman" w:cs="Times New Roman"/>
          <w:szCs w:val="24"/>
        </w:rPr>
        <w:t>a alebo inej osoby konajúcej v mene</w:t>
      </w:r>
      <w:r w:rsidR="00C03A4F">
        <w:rPr>
          <w:rFonts w:ascii="Times New Roman" w:hAnsi="Times New Roman" w:cs="Times New Roman"/>
          <w:szCs w:val="24"/>
        </w:rPr>
        <w:t xml:space="preserve"> </w:t>
      </w:r>
      <w:r>
        <w:rPr>
          <w:rFonts w:ascii="Times New Roman" w:hAnsi="Times New Roman" w:cs="Times New Roman"/>
          <w:szCs w:val="24"/>
        </w:rPr>
        <w:t>Poskytovateľ</w:t>
      </w:r>
      <w:r w:rsidR="0089230B" w:rsidRPr="00D70319">
        <w:rPr>
          <w:rFonts w:ascii="Times New Roman" w:hAnsi="Times New Roman" w:cs="Times New Roman"/>
          <w:szCs w:val="24"/>
        </w:rPr>
        <w:t xml:space="preserve">a), </w:t>
      </w:r>
      <w:r w:rsidR="00A23A8E" w:rsidRPr="00D70319">
        <w:rPr>
          <w:rFonts w:ascii="Times New Roman" w:hAnsi="Times New Roman" w:cs="Times New Roman"/>
          <w:szCs w:val="24"/>
        </w:rPr>
        <w:t>ktor</w:t>
      </w:r>
      <w:r w:rsidR="001123D5" w:rsidRPr="00D70319">
        <w:rPr>
          <w:rFonts w:ascii="Times New Roman" w:hAnsi="Times New Roman" w:cs="Times New Roman"/>
          <w:szCs w:val="24"/>
        </w:rPr>
        <w:t>á</w:t>
      </w:r>
      <w:r w:rsidR="0089230B" w:rsidRPr="00D70319">
        <w:rPr>
          <w:rFonts w:ascii="Times New Roman" w:hAnsi="Times New Roman" w:cs="Times New Roman"/>
          <w:szCs w:val="24"/>
        </w:rPr>
        <w:t xml:space="preserve"> sa stala v </w:t>
      </w:r>
      <w:r w:rsidR="00A23A8E" w:rsidRPr="00D70319">
        <w:rPr>
          <w:rFonts w:ascii="Times New Roman" w:hAnsi="Times New Roman" w:cs="Times New Roman"/>
          <w:szCs w:val="24"/>
        </w:rPr>
        <w:t>súvislosti</w:t>
      </w:r>
      <w:r w:rsidR="0089230B" w:rsidRPr="00D70319">
        <w:rPr>
          <w:rFonts w:ascii="Times New Roman" w:hAnsi="Times New Roman" w:cs="Times New Roman"/>
          <w:szCs w:val="24"/>
        </w:rPr>
        <w:t xml:space="preserve"> s </w:t>
      </w:r>
      <w:r w:rsidR="00A23A8E" w:rsidRPr="00D70319">
        <w:rPr>
          <w:rFonts w:ascii="Times New Roman" w:hAnsi="Times New Roman" w:cs="Times New Roman"/>
          <w:szCs w:val="24"/>
        </w:rPr>
        <w:t>plnením</w:t>
      </w:r>
      <w:r w:rsidR="0089230B" w:rsidRPr="00D70319">
        <w:rPr>
          <w:rFonts w:ascii="Times New Roman" w:hAnsi="Times New Roman" w:cs="Times New Roman"/>
          <w:szCs w:val="24"/>
        </w:rPr>
        <w:t xml:space="preserve"> predmetu Zmluvy</w:t>
      </w:r>
      <w:r w:rsidR="00C03A4F">
        <w:rPr>
          <w:rFonts w:ascii="Times New Roman" w:hAnsi="Times New Roman" w:cs="Times New Roman"/>
          <w:szCs w:val="24"/>
        </w:rPr>
        <w:t xml:space="preserve"> </w:t>
      </w:r>
      <w:r w:rsidR="0089230B" w:rsidRPr="00D70319">
        <w:rPr>
          <w:rFonts w:ascii="Times New Roman" w:hAnsi="Times New Roman" w:cs="Times New Roman"/>
          <w:szCs w:val="24"/>
        </w:rPr>
        <w:t>a ktorá sa týka ochrany zamestnancov</w:t>
      </w:r>
      <w:r w:rsidR="00C03A4F">
        <w:rPr>
          <w:rFonts w:ascii="Times New Roman" w:hAnsi="Times New Roman" w:cs="Times New Roman"/>
          <w:szCs w:val="24"/>
        </w:rPr>
        <w:t xml:space="preserve"> </w:t>
      </w:r>
      <w:r>
        <w:rPr>
          <w:rFonts w:ascii="Times New Roman" w:hAnsi="Times New Roman" w:cs="Times New Roman"/>
          <w:szCs w:val="24"/>
        </w:rPr>
        <w:t>Poskytovateľ</w:t>
      </w:r>
      <w:r w:rsidR="0089230B" w:rsidRPr="00D70319">
        <w:rPr>
          <w:rFonts w:ascii="Times New Roman" w:hAnsi="Times New Roman" w:cs="Times New Roman"/>
          <w:szCs w:val="24"/>
        </w:rPr>
        <w:t xml:space="preserve">a a jeho </w:t>
      </w:r>
      <w:r w:rsidR="00B73A43" w:rsidRPr="00D70319">
        <w:rPr>
          <w:rFonts w:ascii="Times New Roman" w:hAnsi="Times New Roman" w:cs="Times New Roman"/>
          <w:szCs w:val="24"/>
        </w:rPr>
        <w:t>subdodávateľ</w:t>
      </w:r>
      <w:r w:rsidR="0089230B" w:rsidRPr="00D70319">
        <w:rPr>
          <w:rFonts w:ascii="Times New Roman" w:hAnsi="Times New Roman" w:cs="Times New Roman"/>
          <w:szCs w:val="24"/>
        </w:rPr>
        <w:t xml:space="preserve">ov. </w:t>
      </w:r>
      <w:r w:rsidR="00BC7EF3" w:rsidRPr="00D70319">
        <w:rPr>
          <w:rFonts w:ascii="Times New Roman" w:hAnsi="Times New Roman" w:cs="Times New Roman"/>
          <w:szCs w:val="24"/>
        </w:rPr>
        <w:t>Povinnosť</w:t>
      </w:r>
      <w:r w:rsidR="00C03A4F">
        <w:rPr>
          <w:rFonts w:ascii="Times New Roman" w:hAnsi="Times New Roman" w:cs="Times New Roman"/>
          <w:szCs w:val="24"/>
        </w:rPr>
        <w:t xml:space="preserve"> </w:t>
      </w:r>
      <w:r>
        <w:rPr>
          <w:rFonts w:ascii="Times New Roman" w:hAnsi="Times New Roman" w:cs="Times New Roman"/>
          <w:szCs w:val="24"/>
        </w:rPr>
        <w:t>Poskytovateľ</w:t>
      </w:r>
      <w:r w:rsidR="00BC7EF3" w:rsidRPr="00D70319">
        <w:rPr>
          <w:rFonts w:ascii="Times New Roman" w:hAnsi="Times New Roman" w:cs="Times New Roman"/>
          <w:szCs w:val="24"/>
        </w:rPr>
        <w:t>a podľa predchádzajúcej vety platí aj vtedy, ak k mimoriadnej udalosti nedošlo v súvislosti s plnením predmetu Zmluvy</w:t>
      </w:r>
      <w:r w:rsidR="0003035D">
        <w:rPr>
          <w:rFonts w:ascii="Times New Roman" w:hAnsi="Times New Roman" w:cs="Times New Roman"/>
          <w:szCs w:val="24"/>
        </w:rPr>
        <w:t>,</w:t>
      </w:r>
      <w:r w:rsidR="00BC7EF3" w:rsidRPr="00D70319">
        <w:rPr>
          <w:rFonts w:ascii="Times New Roman" w:hAnsi="Times New Roman" w:cs="Times New Roman"/>
          <w:szCs w:val="24"/>
        </w:rPr>
        <w:t xml:space="preserve"> ale </w:t>
      </w:r>
      <w:r w:rsidR="00AE31E8" w:rsidRPr="00D70319">
        <w:rPr>
          <w:rFonts w:ascii="Times New Roman" w:hAnsi="Times New Roman" w:cs="Times New Roman"/>
          <w:szCs w:val="24"/>
        </w:rPr>
        <w:t xml:space="preserve">došlo k nej </w:t>
      </w:r>
      <w:r w:rsidR="00BC7EF3" w:rsidRPr="00D70319">
        <w:rPr>
          <w:rFonts w:ascii="Times New Roman" w:hAnsi="Times New Roman" w:cs="Times New Roman"/>
          <w:szCs w:val="24"/>
        </w:rPr>
        <w:t xml:space="preserve">na pracoviskách Objednávateľa. </w:t>
      </w:r>
    </w:p>
    <w:p w14:paraId="5AEF6B06" w14:textId="77777777" w:rsidR="0006741E" w:rsidRPr="00D70319" w:rsidRDefault="00271979" w:rsidP="0075427A">
      <w:pPr>
        <w:pStyle w:val="MLOdsek"/>
        <w:numPr>
          <w:ilvl w:val="0"/>
          <w:numId w:val="51"/>
        </w:numPr>
        <w:ind w:left="709" w:hanging="709"/>
        <w:rPr>
          <w:rFonts w:ascii="Times New Roman" w:hAnsi="Times New Roman" w:cs="Times New Roman"/>
          <w:szCs w:val="24"/>
        </w:rPr>
      </w:pPr>
      <w:r>
        <w:rPr>
          <w:rFonts w:ascii="Times New Roman" w:hAnsi="Times New Roman" w:cs="Times New Roman"/>
          <w:szCs w:val="24"/>
        </w:rPr>
        <w:t>Poskytovateľ</w:t>
      </w:r>
      <w:r w:rsidR="00BC7EF3" w:rsidRPr="00D70319">
        <w:rPr>
          <w:rFonts w:ascii="Times New Roman" w:hAnsi="Times New Roman" w:cs="Times New Roman"/>
          <w:szCs w:val="24"/>
        </w:rPr>
        <w:t xml:space="preserve"> je </w:t>
      </w:r>
      <w:r w:rsidR="00A23A8E" w:rsidRPr="00D70319">
        <w:rPr>
          <w:rFonts w:ascii="Times New Roman" w:hAnsi="Times New Roman" w:cs="Times New Roman"/>
          <w:szCs w:val="24"/>
        </w:rPr>
        <w:t>povinn</w:t>
      </w:r>
      <w:r w:rsidR="001123D5" w:rsidRPr="00D70319">
        <w:rPr>
          <w:rFonts w:ascii="Times New Roman" w:hAnsi="Times New Roman" w:cs="Times New Roman"/>
          <w:szCs w:val="24"/>
        </w:rPr>
        <w:t>ý</w:t>
      </w:r>
      <w:r w:rsidR="00BC7EF3" w:rsidRPr="00D70319">
        <w:rPr>
          <w:rFonts w:ascii="Times New Roman" w:hAnsi="Times New Roman" w:cs="Times New Roman"/>
          <w:szCs w:val="24"/>
        </w:rPr>
        <w:t xml:space="preserve"> zaraďovať zamestnancov na výkon </w:t>
      </w:r>
      <w:r w:rsidR="00A23A8E" w:rsidRPr="00D70319">
        <w:rPr>
          <w:rFonts w:ascii="Times New Roman" w:hAnsi="Times New Roman" w:cs="Times New Roman"/>
          <w:szCs w:val="24"/>
        </w:rPr>
        <w:t>práce</w:t>
      </w:r>
      <w:r w:rsidR="00BC7EF3" w:rsidRPr="00D70319">
        <w:rPr>
          <w:rFonts w:ascii="Times New Roman" w:hAnsi="Times New Roman" w:cs="Times New Roman"/>
          <w:szCs w:val="24"/>
        </w:rPr>
        <w:t xml:space="preserve"> so zreteľom na ich </w:t>
      </w:r>
      <w:r w:rsidR="00A23A8E" w:rsidRPr="00D70319">
        <w:rPr>
          <w:rFonts w:ascii="Times New Roman" w:hAnsi="Times New Roman" w:cs="Times New Roman"/>
          <w:szCs w:val="24"/>
        </w:rPr>
        <w:t>zdravotn</w:t>
      </w:r>
      <w:r w:rsidR="001123D5" w:rsidRPr="00D70319">
        <w:rPr>
          <w:rFonts w:ascii="Times New Roman" w:hAnsi="Times New Roman" w:cs="Times New Roman"/>
          <w:szCs w:val="24"/>
        </w:rPr>
        <w:t>ý</w:t>
      </w:r>
      <w:r w:rsidR="00BC7EF3" w:rsidRPr="00D70319">
        <w:rPr>
          <w:rFonts w:ascii="Times New Roman" w:hAnsi="Times New Roman" w:cs="Times New Roman"/>
          <w:szCs w:val="24"/>
        </w:rPr>
        <w:t xml:space="preserve"> stav, schopnosti, </w:t>
      </w:r>
      <w:r w:rsidR="00A23A8E" w:rsidRPr="00D70319">
        <w:rPr>
          <w:rFonts w:ascii="Times New Roman" w:hAnsi="Times New Roman" w:cs="Times New Roman"/>
          <w:szCs w:val="24"/>
        </w:rPr>
        <w:t>kvalifikačne</w:t>
      </w:r>
      <w:r w:rsidR="00BC7EF3" w:rsidRPr="00D70319">
        <w:rPr>
          <w:rFonts w:ascii="Times New Roman" w:hAnsi="Times New Roman" w:cs="Times New Roman"/>
          <w:szCs w:val="24"/>
        </w:rPr>
        <w:t xml:space="preserve">́ predpoklady a odbornú spôsobilosť podľa </w:t>
      </w:r>
      <w:r w:rsidR="0089230B" w:rsidRPr="00D70319">
        <w:rPr>
          <w:rFonts w:ascii="Times New Roman" w:hAnsi="Times New Roman" w:cs="Times New Roman"/>
          <w:szCs w:val="24"/>
        </w:rPr>
        <w:t>právnych</w:t>
      </w:r>
      <w:r w:rsidR="00BC7EF3" w:rsidRPr="00D70319">
        <w:rPr>
          <w:rFonts w:ascii="Times New Roman" w:hAnsi="Times New Roman" w:cs="Times New Roman"/>
          <w:szCs w:val="24"/>
        </w:rPr>
        <w:t xml:space="preserve"> predpisov a </w:t>
      </w:r>
      <w:r w:rsidR="0089230B" w:rsidRPr="00D70319">
        <w:rPr>
          <w:rFonts w:ascii="Times New Roman" w:hAnsi="Times New Roman" w:cs="Times New Roman"/>
          <w:szCs w:val="24"/>
        </w:rPr>
        <w:t>ostatných</w:t>
      </w:r>
      <w:r w:rsidR="00BC7EF3" w:rsidRPr="00D70319">
        <w:rPr>
          <w:rFonts w:ascii="Times New Roman" w:hAnsi="Times New Roman" w:cs="Times New Roman"/>
          <w:szCs w:val="24"/>
        </w:rPr>
        <w:t xml:space="preserve"> predpisov na zaistenie bezpečnosti a ochrany zdravia pri práci a </w:t>
      </w:r>
      <w:r w:rsidR="00A23A8E" w:rsidRPr="00D70319">
        <w:rPr>
          <w:rFonts w:ascii="Times New Roman" w:hAnsi="Times New Roman" w:cs="Times New Roman"/>
          <w:szCs w:val="24"/>
        </w:rPr>
        <w:t>nedovoli</w:t>
      </w:r>
      <w:r w:rsidR="001123D5" w:rsidRPr="00D70319">
        <w:rPr>
          <w:rFonts w:ascii="Times New Roman" w:hAnsi="Times New Roman" w:cs="Times New Roman"/>
          <w:szCs w:val="24"/>
        </w:rPr>
        <w:t>ť</w:t>
      </w:r>
      <w:r w:rsidR="00BC7EF3" w:rsidRPr="00D70319">
        <w:rPr>
          <w:rFonts w:ascii="Times New Roman" w:hAnsi="Times New Roman" w:cs="Times New Roman"/>
          <w:szCs w:val="24"/>
        </w:rPr>
        <w:t xml:space="preserve">, aby </w:t>
      </w:r>
      <w:r w:rsidR="0089230B" w:rsidRPr="00D70319">
        <w:rPr>
          <w:rFonts w:ascii="Times New Roman" w:hAnsi="Times New Roman" w:cs="Times New Roman"/>
          <w:szCs w:val="24"/>
        </w:rPr>
        <w:t>vykonávali</w:t>
      </w:r>
      <w:r w:rsidR="00BC7EF3" w:rsidRPr="00D70319">
        <w:rPr>
          <w:rFonts w:ascii="Times New Roman" w:hAnsi="Times New Roman" w:cs="Times New Roman"/>
          <w:szCs w:val="24"/>
        </w:rPr>
        <w:t xml:space="preserve"> </w:t>
      </w:r>
      <w:r w:rsidR="0089230B" w:rsidRPr="00D70319">
        <w:rPr>
          <w:rFonts w:ascii="Times New Roman" w:hAnsi="Times New Roman" w:cs="Times New Roman"/>
          <w:szCs w:val="24"/>
        </w:rPr>
        <w:t>pr</w:t>
      </w:r>
      <w:r w:rsidR="00014E31" w:rsidRPr="00D70319">
        <w:rPr>
          <w:rFonts w:ascii="Times New Roman" w:hAnsi="Times New Roman" w:cs="Times New Roman"/>
          <w:szCs w:val="24"/>
        </w:rPr>
        <w:t>á</w:t>
      </w:r>
      <w:r w:rsidR="0089230B" w:rsidRPr="00D70319">
        <w:rPr>
          <w:rFonts w:ascii="Times New Roman" w:hAnsi="Times New Roman" w:cs="Times New Roman"/>
          <w:szCs w:val="24"/>
        </w:rPr>
        <w:t>ce</w:t>
      </w:r>
      <w:r w:rsidR="00BC7EF3" w:rsidRPr="00D70319">
        <w:rPr>
          <w:rFonts w:ascii="Times New Roman" w:hAnsi="Times New Roman" w:cs="Times New Roman"/>
          <w:szCs w:val="24"/>
        </w:rPr>
        <w:t xml:space="preserve">, </w:t>
      </w:r>
      <w:r w:rsidR="00A23A8E" w:rsidRPr="00D70319">
        <w:rPr>
          <w:rFonts w:ascii="Times New Roman" w:hAnsi="Times New Roman" w:cs="Times New Roman"/>
          <w:szCs w:val="24"/>
        </w:rPr>
        <w:t>ktor</w:t>
      </w:r>
      <w:r w:rsidR="001123D5" w:rsidRPr="00D70319">
        <w:rPr>
          <w:rFonts w:ascii="Times New Roman" w:hAnsi="Times New Roman" w:cs="Times New Roman"/>
          <w:szCs w:val="24"/>
        </w:rPr>
        <w:t>é</w:t>
      </w:r>
      <w:r w:rsidR="00BC7EF3" w:rsidRPr="00D70319">
        <w:rPr>
          <w:rFonts w:ascii="Times New Roman" w:hAnsi="Times New Roman" w:cs="Times New Roman"/>
          <w:szCs w:val="24"/>
        </w:rPr>
        <w:t xml:space="preserve"> </w:t>
      </w:r>
      <w:r w:rsidR="00A23A8E" w:rsidRPr="00D70319">
        <w:rPr>
          <w:rFonts w:ascii="Times New Roman" w:hAnsi="Times New Roman" w:cs="Times New Roman"/>
          <w:szCs w:val="24"/>
        </w:rPr>
        <w:t>nezodpovedaj</w:t>
      </w:r>
      <w:r w:rsidR="001123D5" w:rsidRPr="00D70319">
        <w:rPr>
          <w:rFonts w:ascii="Times New Roman" w:hAnsi="Times New Roman" w:cs="Times New Roman"/>
          <w:szCs w:val="24"/>
        </w:rPr>
        <w:t>ú</w:t>
      </w:r>
      <w:r w:rsidR="00BC7EF3" w:rsidRPr="00D70319">
        <w:rPr>
          <w:rFonts w:ascii="Times New Roman" w:hAnsi="Times New Roman" w:cs="Times New Roman"/>
          <w:szCs w:val="24"/>
        </w:rPr>
        <w:t xml:space="preserve"> ich </w:t>
      </w:r>
      <w:r w:rsidR="00A23A8E" w:rsidRPr="00D70319">
        <w:rPr>
          <w:rFonts w:ascii="Times New Roman" w:hAnsi="Times New Roman" w:cs="Times New Roman"/>
          <w:szCs w:val="24"/>
        </w:rPr>
        <w:t>zdravotnému</w:t>
      </w:r>
      <w:r w:rsidR="00BC7EF3" w:rsidRPr="00D70319">
        <w:rPr>
          <w:rFonts w:ascii="Times New Roman" w:hAnsi="Times New Roman" w:cs="Times New Roman"/>
          <w:szCs w:val="24"/>
        </w:rPr>
        <w:t xml:space="preserve"> stavu a schopnostiam a na </w:t>
      </w:r>
      <w:r w:rsidR="00A23A8E" w:rsidRPr="00D70319">
        <w:rPr>
          <w:rFonts w:ascii="Times New Roman" w:hAnsi="Times New Roman" w:cs="Times New Roman"/>
          <w:szCs w:val="24"/>
        </w:rPr>
        <w:t>ktor</w:t>
      </w:r>
      <w:r w:rsidR="001123D5" w:rsidRPr="00D70319">
        <w:rPr>
          <w:rFonts w:ascii="Times New Roman" w:hAnsi="Times New Roman" w:cs="Times New Roman"/>
          <w:szCs w:val="24"/>
        </w:rPr>
        <w:t>é</w:t>
      </w:r>
      <w:r w:rsidR="00BC7EF3" w:rsidRPr="00D70319">
        <w:rPr>
          <w:rFonts w:ascii="Times New Roman" w:hAnsi="Times New Roman" w:cs="Times New Roman"/>
          <w:szCs w:val="24"/>
        </w:rPr>
        <w:t xml:space="preserve"> </w:t>
      </w:r>
      <w:r w:rsidR="00A23A8E" w:rsidRPr="00D70319">
        <w:rPr>
          <w:rFonts w:ascii="Times New Roman" w:hAnsi="Times New Roman" w:cs="Times New Roman"/>
          <w:szCs w:val="24"/>
        </w:rPr>
        <w:t>nemaj</w:t>
      </w:r>
      <w:r w:rsidR="001123D5" w:rsidRPr="00D70319">
        <w:rPr>
          <w:rFonts w:ascii="Times New Roman" w:hAnsi="Times New Roman" w:cs="Times New Roman"/>
          <w:szCs w:val="24"/>
        </w:rPr>
        <w:t>ú</w:t>
      </w:r>
      <w:r w:rsidR="00BC7EF3" w:rsidRPr="00D70319">
        <w:rPr>
          <w:rFonts w:ascii="Times New Roman" w:hAnsi="Times New Roman" w:cs="Times New Roman"/>
          <w:szCs w:val="24"/>
        </w:rPr>
        <w:t xml:space="preserve"> vek, </w:t>
      </w:r>
      <w:r w:rsidR="00A23A8E" w:rsidRPr="00D70319">
        <w:rPr>
          <w:rFonts w:ascii="Times New Roman" w:hAnsi="Times New Roman" w:cs="Times New Roman"/>
          <w:szCs w:val="24"/>
        </w:rPr>
        <w:t>kvalifikačne</w:t>
      </w:r>
      <w:r w:rsidR="00BC7EF3" w:rsidRPr="00D70319">
        <w:rPr>
          <w:rFonts w:ascii="Times New Roman" w:hAnsi="Times New Roman" w:cs="Times New Roman"/>
          <w:szCs w:val="24"/>
        </w:rPr>
        <w:t xml:space="preserve">́ predpoklady alebo doklad o </w:t>
      </w:r>
      <w:r w:rsidR="00BC7EF3" w:rsidRPr="00D70319">
        <w:rPr>
          <w:rFonts w:ascii="Times New Roman" w:hAnsi="Times New Roman" w:cs="Times New Roman"/>
          <w:szCs w:val="24"/>
        </w:rPr>
        <w:lastRenderedPageBreak/>
        <w:t xml:space="preserve">odbornej spôsobilosti podľa </w:t>
      </w:r>
      <w:r w:rsidR="00A23A8E" w:rsidRPr="00D70319">
        <w:rPr>
          <w:rFonts w:ascii="Times New Roman" w:hAnsi="Times New Roman" w:cs="Times New Roman"/>
          <w:szCs w:val="24"/>
        </w:rPr>
        <w:t>právnych</w:t>
      </w:r>
      <w:r w:rsidR="00BC7EF3" w:rsidRPr="00D70319">
        <w:rPr>
          <w:rFonts w:ascii="Times New Roman" w:hAnsi="Times New Roman" w:cs="Times New Roman"/>
          <w:szCs w:val="24"/>
        </w:rPr>
        <w:t xml:space="preserve"> predpisov a </w:t>
      </w:r>
      <w:r w:rsidR="00A23A8E" w:rsidRPr="00D70319">
        <w:rPr>
          <w:rFonts w:ascii="Times New Roman" w:hAnsi="Times New Roman" w:cs="Times New Roman"/>
          <w:szCs w:val="24"/>
        </w:rPr>
        <w:t>ostatných</w:t>
      </w:r>
      <w:r w:rsidR="00BC7EF3" w:rsidRPr="00D70319">
        <w:rPr>
          <w:rFonts w:ascii="Times New Roman" w:hAnsi="Times New Roman" w:cs="Times New Roman"/>
          <w:szCs w:val="24"/>
        </w:rPr>
        <w:t xml:space="preserve"> predpisov na zaistenie </w:t>
      </w:r>
      <w:r w:rsidR="00A23A8E" w:rsidRPr="00D70319">
        <w:rPr>
          <w:rFonts w:ascii="Times New Roman" w:hAnsi="Times New Roman" w:cs="Times New Roman"/>
          <w:szCs w:val="24"/>
        </w:rPr>
        <w:t>bezpečnosti</w:t>
      </w:r>
      <w:r w:rsidR="00BC7EF3" w:rsidRPr="00D70319">
        <w:rPr>
          <w:rFonts w:ascii="Times New Roman" w:hAnsi="Times New Roman" w:cs="Times New Roman"/>
          <w:szCs w:val="24"/>
        </w:rPr>
        <w:t xml:space="preserve"> a ochrany zdravia pri práci.</w:t>
      </w:r>
      <w:r w:rsidR="0006741E" w:rsidRPr="00D70319">
        <w:rPr>
          <w:rFonts w:ascii="Times New Roman" w:hAnsi="Times New Roman" w:cs="Times New Roman"/>
          <w:szCs w:val="24"/>
        </w:rPr>
        <w:t xml:space="preserve"> </w:t>
      </w:r>
    </w:p>
    <w:p w14:paraId="2DE9B4C0" w14:textId="77777777" w:rsidR="004F624C" w:rsidRPr="00D70319" w:rsidRDefault="004F624C" w:rsidP="00FA0EBD">
      <w:pPr>
        <w:spacing w:after="0"/>
        <w:ind w:left="0" w:firstLine="0"/>
        <w:jc w:val="center"/>
        <w:rPr>
          <w:b/>
        </w:rPr>
      </w:pPr>
      <w:bookmarkStart w:id="53" w:name="_Toc34423562"/>
      <w:r w:rsidRPr="00D70319">
        <w:rPr>
          <w:b/>
        </w:rPr>
        <w:t>Článok 17</w:t>
      </w:r>
    </w:p>
    <w:p w14:paraId="79C7EEFB" w14:textId="2F4D5287" w:rsidR="0006741E" w:rsidRDefault="00C9009C" w:rsidP="00462255">
      <w:pPr>
        <w:ind w:left="0" w:firstLine="0"/>
        <w:jc w:val="center"/>
        <w:rPr>
          <w:b/>
        </w:rPr>
      </w:pPr>
      <w:r w:rsidRPr="00D70319">
        <w:rPr>
          <w:b/>
        </w:rPr>
        <w:t>ZODPOVEDNOSŤ ZA ŠKODU A NÁHRADA ŠKODY</w:t>
      </w:r>
      <w:bookmarkEnd w:id="53"/>
    </w:p>
    <w:p w14:paraId="06280D19" w14:textId="77777777" w:rsidR="00FF44FC" w:rsidRPr="00D70319" w:rsidRDefault="00FF44FC"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Nebezpečenstvo škody a vlastnícke právo ku všetkým hmotným plneniam Diela vytvoreným a/alebo dodaným na základ</w:t>
      </w:r>
      <w:r w:rsidR="00F2766E" w:rsidRPr="00D70319">
        <w:rPr>
          <w:rFonts w:ascii="Times New Roman" w:hAnsi="Times New Roman" w:cs="Times New Roman"/>
          <w:szCs w:val="24"/>
        </w:rPr>
        <w:t>e</w:t>
      </w:r>
      <w:r w:rsidRPr="00D70319">
        <w:rPr>
          <w:rFonts w:ascii="Times New Roman" w:hAnsi="Times New Roman" w:cs="Times New Roman"/>
          <w:szCs w:val="24"/>
        </w:rPr>
        <w:t xml:space="preserve"> Zmluvy</w:t>
      </w:r>
      <w:r w:rsidR="00C03A4F">
        <w:rPr>
          <w:rFonts w:ascii="Times New Roman" w:hAnsi="Times New Roman" w:cs="Times New Roman"/>
          <w:szCs w:val="24"/>
        </w:rPr>
        <w:t xml:space="preserve"> </w:t>
      </w:r>
      <w:r w:rsidRPr="00D70319">
        <w:rPr>
          <w:rFonts w:ascii="Times New Roman" w:hAnsi="Times New Roman" w:cs="Times New Roman"/>
          <w:szCs w:val="24"/>
        </w:rPr>
        <w:t>prechádza na Objednávateľa odovzdaním Diela alebo jeho časti Objednávateľovi.</w:t>
      </w:r>
    </w:p>
    <w:p w14:paraId="498B1993" w14:textId="77777777" w:rsidR="00895A50" w:rsidRPr="00D70319" w:rsidRDefault="00895A50"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Každá zo Zmluvných strán nesie zodpovednosť za spôsobenú škodu porušením všeobecne platných a účinných právnych predpisov Slovenskej republiky a tejto Zmluvy.</w:t>
      </w:r>
    </w:p>
    <w:p w14:paraId="7860FDA8" w14:textId="77777777" w:rsidR="002704F5" w:rsidRPr="00D70319" w:rsidRDefault="00271979" w:rsidP="0075427A">
      <w:pPr>
        <w:pStyle w:val="MLOdsek"/>
        <w:numPr>
          <w:ilvl w:val="0"/>
          <w:numId w:val="52"/>
        </w:numPr>
        <w:ind w:hanging="720"/>
        <w:rPr>
          <w:rFonts w:ascii="Times New Roman" w:hAnsi="Times New Roman" w:cs="Times New Roman"/>
          <w:szCs w:val="24"/>
        </w:rPr>
      </w:pPr>
      <w:r>
        <w:rPr>
          <w:rFonts w:ascii="Times New Roman" w:hAnsi="Times New Roman" w:cs="Times New Roman"/>
          <w:szCs w:val="24"/>
        </w:rPr>
        <w:t>Poskytovateľ</w:t>
      </w:r>
      <w:r w:rsidR="002704F5" w:rsidRPr="00D70319">
        <w:rPr>
          <w:rFonts w:ascii="Times New Roman" w:hAnsi="Times New Roman" w:cs="Times New Roman"/>
          <w:szCs w:val="24"/>
        </w:rPr>
        <w:t xml:space="preserve"> zodpovedá za škodu spôsobenú Objednávateľovi jeho zamestnancami a/alebo </w:t>
      </w:r>
      <w:r w:rsidR="00B73A43" w:rsidRPr="00D70319">
        <w:rPr>
          <w:rFonts w:ascii="Times New Roman" w:hAnsi="Times New Roman" w:cs="Times New Roman"/>
          <w:szCs w:val="24"/>
        </w:rPr>
        <w:t>subdodávateľ</w:t>
      </w:r>
      <w:r w:rsidR="002704F5" w:rsidRPr="00D70319">
        <w:rPr>
          <w:rFonts w:ascii="Times New Roman" w:hAnsi="Times New Roman" w:cs="Times New Roman"/>
          <w:szCs w:val="24"/>
        </w:rPr>
        <w:t xml:space="preserve">mi, pričom ustanovenia Zákonníka práce o zodpovednosti zamestnancov za škodu ako i ustanovenia Obchodného zákonníka o náhrade škody aplikovateľné na škodu spôsobenú </w:t>
      </w:r>
      <w:r w:rsidR="00B73A43" w:rsidRPr="00D70319">
        <w:rPr>
          <w:rFonts w:ascii="Times New Roman" w:hAnsi="Times New Roman" w:cs="Times New Roman"/>
          <w:szCs w:val="24"/>
        </w:rPr>
        <w:t>subdodávateľ</w:t>
      </w:r>
      <w:r w:rsidR="002704F5" w:rsidRPr="00D70319">
        <w:rPr>
          <w:rFonts w:ascii="Times New Roman" w:hAnsi="Times New Roman" w:cs="Times New Roman"/>
          <w:szCs w:val="24"/>
        </w:rPr>
        <w:t>mi tým nie sú dotknuté.</w:t>
      </w:r>
    </w:p>
    <w:p w14:paraId="3BF00D65" w14:textId="1D682C80" w:rsidR="00742565" w:rsidRPr="00D70319" w:rsidRDefault="00271979" w:rsidP="00365926">
      <w:pPr>
        <w:pStyle w:val="MLOdsek"/>
        <w:numPr>
          <w:ilvl w:val="0"/>
          <w:numId w:val="52"/>
        </w:numPr>
        <w:tabs>
          <w:tab w:val="left" w:pos="1932"/>
        </w:tabs>
        <w:ind w:hanging="720"/>
        <w:rPr>
          <w:rFonts w:ascii="Times New Roman" w:hAnsi="Times New Roman" w:cs="Times New Roman"/>
          <w:szCs w:val="24"/>
        </w:rPr>
      </w:pPr>
      <w:r>
        <w:rPr>
          <w:rFonts w:ascii="Times New Roman" w:hAnsi="Times New Roman" w:cs="Times New Roman"/>
          <w:szCs w:val="24"/>
        </w:rPr>
        <w:t>Poskytovateľ</w:t>
      </w:r>
      <w:r w:rsidR="00742565" w:rsidRPr="00D70319">
        <w:rPr>
          <w:rFonts w:ascii="Times New Roman" w:hAnsi="Times New Roman" w:cs="Times New Roman"/>
          <w:szCs w:val="24"/>
        </w:rPr>
        <w:t xml:space="preserve"> zodpovedá za škodu, ktorá </w:t>
      </w:r>
      <w:r w:rsidR="00DE4479" w:rsidRPr="00D70319">
        <w:rPr>
          <w:rFonts w:ascii="Times New Roman" w:hAnsi="Times New Roman" w:cs="Times New Roman"/>
          <w:szCs w:val="24"/>
        </w:rPr>
        <w:t>vznikne</w:t>
      </w:r>
      <w:r w:rsidR="00742565" w:rsidRPr="00D70319">
        <w:rPr>
          <w:rFonts w:ascii="Times New Roman" w:hAnsi="Times New Roman" w:cs="Times New Roman"/>
          <w:szCs w:val="24"/>
        </w:rPr>
        <w:t xml:space="preserve"> Objednávateľovi počas platnosti a existencie tejto Zmluvy</w:t>
      </w:r>
      <w:r w:rsidR="00C03A4F">
        <w:rPr>
          <w:rFonts w:ascii="Times New Roman" w:hAnsi="Times New Roman" w:cs="Times New Roman"/>
          <w:szCs w:val="24"/>
        </w:rPr>
        <w:t xml:space="preserve"> </w:t>
      </w:r>
      <w:r w:rsidR="00742565" w:rsidRPr="00D70319">
        <w:rPr>
          <w:rFonts w:ascii="Times New Roman" w:hAnsi="Times New Roman" w:cs="Times New Roman"/>
          <w:szCs w:val="24"/>
        </w:rPr>
        <w:t>a</w:t>
      </w:r>
      <w:r w:rsidR="00081DE8">
        <w:rPr>
          <w:rFonts w:ascii="Times New Roman" w:hAnsi="Times New Roman" w:cs="Times New Roman"/>
          <w:szCs w:val="24"/>
        </w:rPr>
        <w:t>k</w:t>
      </w:r>
      <w:r w:rsidR="00742565" w:rsidRPr="00D70319">
        <w:rPr>
          <w:rFonts w:ascii="Times New Roman" w:hAnsi="Times New Roman" w:cs="Times New Roman"/>
          <w:szCs w:val="24"/>
        </w:rPr>
        <w:t> pôjde o škod</w:t>
      </w:r>
      <w:r w:rsidR="00DE4479" w:rsidRPr="00D70319">
        <w:rPr>
          <w:rFonts w:ascii="Times New Roman" w:hAnsi="Times New Roman" w:cs="Times New Roman"/>
          <w:szCs w:val="24"/>
        </w:rPr>
        <w:t>u spôsobenú</w:t>
      </w:r>
      <w:r w:rsidR="00742565" w:rsidRPr="00D70319">
        <w:rPr>
          <w:rFonts w:ascii="Times New Roman" w:hAnsi="Times New Roman" w:cs="Times New Roman"/>
          <w:szCs w:val="24"/>
        </w:rPr>
        <w:t xml:space="preserve"> vadou informačného systému. Za takto spôsobenú škodu zodpovedá</w:t>
      </w:r>
      <w:r w:rsidR="00C03A4F">
        <w:rPr>
          <w:rFonts w:ascii="Times New Roman" w:hAnsi="Times New Roman" w:cs="Times New Roman"/>
          <w:szCs w:val="24"/>
        </w:rPr>
        <w:t xml:space="preserve"> </w:t>
      </w:r>
      <w:r>
        <w:rPr>
          <w:rFonts w:ascii="Times New Roman" w:hAnsi="Times New Roman" w:cs="Times New Roman"/>
          <w:szCs w:val="24"/>
        </w:rPr>
        <w:t>Poskytovateľ</w:t>
      </w:r>
      <w:r w:rsidR="00742565" w:rsidRPr="00D70319">
        <w:rPr>
          <w:rFonts w:ascii="Times New Roman" w:hAnsi="Times New Roman" w:cs="Times New Roman"/>
          <w:szCs w:val="24"/>
        </w:rPr>
        <w:t>, ak vznikla v čase platnej záruky na predmet Zmluvy</w:t>
      </w:r>
      <w:r w:rsidR="004E495E">
        <w:rPr>
          <w:rFonts w:ascii="Times New Roman" w:hAnsi="Times New Roman" w:cs="Times New Roman"/>
          <w:szCs w:val="24"/>
        </w:rPr>
        <w:t>.</w:t>
      </w:r>
      <w:r w:rsidR="00742565" w:rsidRPr="00D70319">
        <w:rPr>
          <w:rFonts w:ascii="Times New Roman" w:hAnsi="Times New Roman" w:cs="Times New Roman"/>
          <w:szCs w:val="24"/>
        </w:rPr>
        <w:t xml:space="preserve"> </w:t>
      </w:r>
    </w:p>
    <w:p w14:paraId="033E9CCF" w14:textId="77777777" w:rsidR="00742565" w:rsidRPr="00D70319" w:rsidRDefault="00742565"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Na vznik zodpovednosti za spôsoben</w:t>
      </w:r>
      <w:r w:rsidR="004A3096" w:rsidRPr="00D70319">
        <w:rPr>
          <w:rFonts w:ascii="Times New Roman" w:hAnsi="Times New Roman" w:cs="Times New Roman"/>
          <w:szCs w:val="24"/>
        </w:rPr>
        <w:t>ú škodu</w:t>
      </w:r>
      <w:r w:rsidRPr="00D70319">
        <w:rPr>
          <w:rFonts w:ascii="Times New Roman" w:hAnsi="Times New Roman" w:cs="Times New Roman"/>
          <w:szCs w:val="24"/>
        </w:rPr>
        <w:t xml:space="preserve"> nie je nevyhnutné aby bola </w:t>
      </w:r>
      <w:r w:rsidR="00F03FF9" w:rsidRPr="00D70319">
        <w:rPr>
          <w:rFonts w:ascii="Times New Roman" w:hAnsi="Times New Roman" w:cs="Times New Roman"/>
          <w:szCs w:val="24"/>
        </w:rPr>
        <w:t>spôsobená</w:t>
      </w:r>
      <w:r w:rsidRPr="00D70319">
        <w:rPr>
          <w:rFonts w:ascii="Times New Roman" w:hAnsi="Times New Roman" w:cs="Times New Roman"/>
          <w:szCs w:val="24"/>
        </w:rPr>
        <w:t xml:space="preserve"> úmyselným konaním</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Oprávnenej osoby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4A3096" w:rsidRPr="00D70319">
        <w:rPr>
          <w:rFonts w:ascii="Times New Roman" w:hAnsi="Times New Roman" w:cs="Times New Roman"/>
          <w:szCs w:val="24"/>
        </w:rPr>
        <w:t>a alebo inej poverenej osoby, ale postačuje spôsobenie škody z nedbanlivosti.</w:t>
      </w:r>
      <w:r w:rsidR="00C03A4F">
        <w:rPr>
          <w:rFonts w:ascii="Times New Roman" w:hAnsi="Times New Roman" w:cs="Times New Roman"/>
          <w:szCs w:val="24"/>
        </w:rPr>
        <w:t xml:space="preserve"> </w:t>
      </w:r>
    </w:p>
    <w:p w14:paraId="14125EC2" w14:textId="77777777" w:rsidR="00895A50" w:rsidRPr="00D70319" w:rsidRDefault="00895A50"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Obe Zmluvné strany sa zaväzujú vyvinúť maximálne úsilie k predchádzaniu škodám a k minimalizácii vzniknutých škôd.</w:t>
      </w:r>
    </w:p>
    <w:p w14:paraId="1FC9FCBE" w14:textId="77777777" w:rsidR="007B6E89" w:rsidRPr="00D70319" w:rsidRDefault="00271979" w:rsidP="0075427A">
      <w:pPr>
        <w:pStyle w:val="MLOdsek"/>
        <w:numPr>
          <w:ilvl w:val="0"/>
          <w:numId w:val="52"/>
        </w:numPr>
        <w:ind w:hanging="720"/>
        <w:rPr>
          <w:rFonts w:ascii="Times New Roman" w:hAnsi="Times New Roman" w:cs="Times New Roman"/>
          <w:szCs w:val="24"/>
        </w:rPr>
      </w:pPr>
      <w:r>
        <w:rPr>
          <w:rFonts w:ascii="Times New Roman" w:hAnsi="Times New Roman" w:cs="Times New Roman"/>
          <w:szCs w:val="24"/>
        </w:rPr>
        <w:t>Poskytovateľ</w:t>
      </w:r>
      <w:r w:rsidR="007B6E89" w:rsidRPr="00D70319">
        <w:rPr>
          <w:rFonts w:ascii="Times New Roman" w:hAnsi="Times New Roman" w:cs="Times New Roman"/>
          <w:szCs w:val="24"/>
        </w:rPr>
        <w:t xml:space="preserve">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w:t>
      </w:r>
      <w:r w:rsidR="00C03A4F">
        <w:rPr>
          <w:rFonts w:ascii="Times New Roman" w:hAnsi="Times New Roman" w:cs="Times New Roman"/>
          <w:szCs w:val="24"/>
        </w:rPr>
        <w:t xml:space="preserve"> </w:t>
      </w:r>
      <w:r>
        <w:rPr>
          <w:rFonts w:ascii="Times New Roman" w:hAnsi="Times New Roman" w:cs="Times New Roman"/>
          <w:szCs w:val="24"/>
        </w:rPr>
        <w:t>Poskytovateľ</w:t>
      </w:r>
      <w:r w:rsidR="007B6E89" w:rsidRPr="00D70319">
        <w:rPr>
          <w:rFonts w:ascii="Times New Roman" w:hAnsi="Times New Roman" w:cs="Times New Roman"/>
          <w:szCs w:val="24"/>
        </w:rPr>
        <w:t xml:space="preserve"> nezodpovedá ani za škodu, ktorá vznikla v dôsledku </w:t>
      </w:r>
      <w:proofErr w:type="spellStart"/>
      <w:r w:rsidR="007B6E89" w:rsidRPr="00D70319">
        <w:rPr>
          <w:rFonts w:ascii="Times New Roman" w:hAnsi="Times New Roman" w:cs="Times New Roman"/>
          <w:szCs w:val="24"/>
        </w:rPr>
        <w:t>vadného</w:t>
      </w:r>
      <w:proofErr w:type="spellEnd"/>
      <w:r w:rsidR="007B6E89" w:rsidRPr="00D70319">
        <w:rPr>
          <w:rFonts w:ascii="Times New Roman" w:hAnsi="Times New Roman" w:cs="Times New Roman"/>
          <w:szCs w:val="24"/>
        </w:rPr>
        <w:t xml:space="preserve"> zadania zo strany Objednávateľa, ak</w:t>
      </w:r>
      <w:r w:rsidR="00C03A4F">
        <w:rPr>
          <w:rFonts w:ascii="Times New Roman" w:hAnsi="Times New Roman" w:cs="Times New Roman"/>
          <w:szCs w:val="24"/>
        </w:rPr>
        <w:t xml:space="preserve"> </w:t>
      </w:r>
      <w:r>
        <w:rPr>
          <w:rFonts w:ascii="Times New Roman" w:hAnsi="Times New Roman" w:cs="Times New Roman"/>
          <w:szCs w:val="24"/>
        </w:rPr>
        <w:t>Poskytovateľ</w:t>
      </w:r>
      <w:r w:rsidR="007B6E89" w:rsidRPr="00D70319">
        <w:rPr>
          <w:rFonts w:ascii="Times New Roman" w:hAnsi="Times New Roman" w:cs="Times New Roman"/>
          <w:szCs w:val="24"/>
        </w:rPr>
        <w:t xml:space="preserve"> bezodkladne upozornil Objednávateľa na </w:t>
      </w:r>
      <w:proofErr w:type="spellStart"/>
      <w:r w:rsidR="007B6E89" w:rsidRPr="00D70319">
        <w:rPr>
          <w:rFonts w:ascii="Times New Roman" w:hAnsi="Times New Roman" w:cs="Times New Roman"/>
          <w:szCs w:val="24"/>
        </w:rPr>
        <w:t>vadnosť</w:t>
      </w:r>
      <w:proofErr w:type="spellEnd"/>
      <w:r w:rsidR="007B6E89" w:rsidRPr="00D70319">
        <w:rPr>
          <w:rFonts w:ascii="Times New Roman" w:hAnsi="Times New Roman" w:cs="Times New Roman"/>
          <w:szCs w:val="24"/>
        </w:rPr>
        <w:t xml:space="preserve"> tohto zadania a Objednávateľ na tomto zadaní naďalej </w:t>
      </w:r>
      <w:r w:rsidR="00B0727B" w:rsidRPr="00D70319">
        <w:rPr>
          <w:rFonts w:ascii="Times New Roman" w:hAnsi="Times New Roman" w:cs="Times New Roman"/>
          <w:szCs w:val="24"/>
        </w:rPr>
        <w:t xml:space="preserve">písomne </w:t>
      </w:r>
      <w:r w:rsidR="007B6E89" w:rsidRPr="00D70319">
        <w:rPr>
          <w:rFonts w:ascii="Times New Roman" w:hAnsi="Times New Roman" w:cs="Times New Roman"/>
          <w:szCs w:val="24"/>
        </w:rPr>
        <w:t>trval.</w:t>
      </w:r>
    </w:p>
    <w:p w14:paraId="22F1BB59" w14:textId="77777777" w:rsidR="007978C0" w:rsidRPr="00D70319" w:rsidRDefault="007978C0"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Ak nevhodné pokyny a/alebo podklady dané Objednávateľom prekážajú v riadnom plnení povinností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podľa tejto Zmluvy</w:t>
      </w:r>
      <w:r w:rsidR="0003035D">
        <w:rPr>
          <w:rFonts w:ascii="Times New Roman" w:hAnsi="Times New Roman" w:cs="Times New Roman"/>
          <w:szCs w:val="24"/>
        </w:rPr>
        <w:t>,</w:t>
      </w:r>
      <w:r w:rsidRPr="00D70319">
        <w:rPr>
          <w:rFonts w:ascii="Times New Roman" w:hAnsi="Times New Roman" w:cs="Times New Roman"/>
          <w:szCs w:val="24"/>
        </w:rPr>
        <w:t xml:space="preserve"> je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povinný ich plnenie v nevyhnutnom rozsahu prerušiť do doby výmeny nevhodných podkladov alebo zmeny pokynov Objednávateľa alebo písomného oznámenia, že Objednávateľ trvá na poskytnutí plnení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s použitím podkladov a pokynov daných mu Objednávateľom. O dobu, po ktorú bolo potrebné plnenie povinností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podľa tejto Zmluvy</w:t>
      </w:r>
      <w:r w:rsidR="00C03A4F">
        <w:rPr>
          <w:rFonts w:ascii="Times New Roman" w:hAnsi="Times New Roman" w:cs="Times New Roman"/>
          <w:szCs w:val="24"/>
        </w:rPr>
        <w:t xml:space="preserve"> </w:t>
      </w:r>
      <w:r w:rsidRPr="00D70319">
        <w:rPr>
          <w:rFonts w:ascii="Times New Roman" w:hAnsi="Times New Roman" w:cs="Times New Roman"/>
          <w:szCs w:val="24"/>
        </w:rPr>
        <w:t>prerušiť sa predlžuje lehota určená na ich splnenie.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má takisto nárok na úhradu nákladov spojených s prerušením plnenia jeho povinností </w:t>
      </w:r>
      <w:r w:rsidRPr="00D70319">
        <w:rPr>
          <w:rFonts w:ascii="Times New Roman" w:hAnsi="Times New Roman" w:cs="Times New Roman"/>
          <w:szCs w:val="24"/>
        </w:rPr>
        <w:lastRenderedPageBreak/>
        <w:t>podľa tejto Zmluvy za podmienok uvedených v tomto bode alebo s použitím nevhodných podkladov Objednávateľa do doby, keď sa ich nevhodnosť mohla zistiť.</w:t>
      </w:r>
    </w:p>
    <w:p w14:paraId="2EAD1342" w14:textId="77777777" w:rsidR="00372E63" w:rsidRPr="00D70319" w:rsidRDefault="00372E63"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Zmluvné strany sa zaväzujú upozorniť písomne druhú Zmluvnú stranu bez zbytočného odkladu na vzniknuté okolnosti vylučujúce zodpovednosť, brániace riadnemu plneniu tejto Zmluvy</w:t>
      </w:r>
      <w:r w:rsidR="004E495E">
        <w:rPr>
          <w:rFonts w:ascii="Times New Roman" w:hAnsi="Times New Roman" w:cs="Times New Roman"/>
          <w:szCs w:val="24"/>
        </w:rPr>
        <w:t>.</w:t>
      </w:r>
      <w:r w:rsidRPr="00D70319">
        <w:rPr>
          <w:rFonts w:ascii="Times New Roman" w:hAnsi="Times New Roman" w:cs="Times New Roman"/>
          <w:szCs w:val="24"/>
        </w:rPr>
        <w:t xml:space="preserve"> Zmluvné strany sa zaväzujú k vyvinutiu maximálneho úsilia na odvrátenie a prekonanie okolností vylučujúcich zodpovednosť.</w:t>
      </w:r>
    </w:p>
    <w:p w14:paraId="40C8A138" w14:textId="77777777" w:rsidR="00372E63" w:rsidRPr="00D70319" w:rsidRDefault="00271979" w:rsidP="0075427A">
      <w:pPr>
        <w:pStyle w:val="MLOdsek"/>
        <w:numPr>
          <w:ilvl w:val="0"/>
          <w:numId w:val="52"/>
        </w:numPr>
        <w:ind w:hanging="720"/>
        <w:rPr>
          <w:rFonts w:ascii="Times New Roman" w:hAnsi="Times New Roman" w:cs="Times New Roman"/>
          <w:szCs w:val="24"/>
        </w:rPr>
      </w:pPr>
      <w:r>
        <w:rPr>
          <w:rFonts w:ascii="Times New Roman" w:hAnsi="Times New Roman" w:cs="Times New Roman"/>
          <w:szCs w:val="24"/>
        </w:rPr>
        <w:t>Poskytovateľ</w:t>
      </w:r>
      <w:r w:rsidR="00372E63" w:rsidRPr="00D70319">
        <w:rPr>
          <w:rFonts w:ascii="Times New Roman" w:hAnsi="Times New Roman" w:cs="Times New Roman"/>
          <w:szCs w:val="24"/>
        </w:rPr>
        <w:t xml:space="preserve"> je oprávnený zabezpečiť plnenie tejto Zmluvy</w:t>
      </w:r>
      <w:r w:rsidR="00C03A4F">
        <w:rPr>
          <w:rFonts w:ascii="Times New Roman" w:hAnsi="Times New Roman" w:cs="Times New Roman"/>
          <w:szCs w:val="24"/>
        </w:rPr>
        <w:t xml:space="preserve"> </w:t>
      </w:r>
      <w:r w:rsidR="00372E63" w:rsidRPr="00D70319">
        <w:rPr>
          <w:rFonts w:ascii="Times New Roman" w:hAnsi="Times New Roman" w:cs="Times New Roman"/>
          <w:szCs w:val="24"/>
        </w:rPr>
        <w:t xml:space="preserve">alebo jeho častí prostredníctvom </w:t>
      </w:r>
      <w:r w:rsidR="00B73A43" w:rsidRPr="00D70319">
        <w:rPr>
          <w:rFonts w:ascii="Times New Roman" w:hAnsi="Times New Roman" w:cs="Times New Roman"/>
          <w:szCs w:val="24"/>
        </w:rPr>
        <w:t>subdodávateľ</w:t>
      </w:r>
      <w:r w:rsidR="00372E63" w:rsidRPr="00D70319">
        <w:rPr>
          <w:rFonts w:ascii="Times New Roman" w:hAnsi="Times New Roman" w:cs="Times New Roman"/>
          <w:szCs w:val="24"/>
        </w:rPr>
        <w:t xml:space="preserve">ov </w:t>
      </w:r>
      <w:r w:rsidR="00555289" w:rsidRPr="00D70319">
        <w:rPr>
          <w:rFonts w:ascii="Times New Roman" w:hAnsi="Times New Roman" w:cs="Times New Roman"/>
          <w:szCs w:val="24"/>
        </w:rPr>
        <w:t>v súlade s podmienkami Verejného obstarávania a touto Zmluvou</w:t>
      </w:r>
      <w:r w:rsidR="004E495E">
        <w:rPr>
          <w:rFonts w:ascii="Times New Roman" w:hAnsi="Times New Roman" w:cs="Times New Roman"/>
          <w:szCs w:val="24"/>
        </w:rPr>
        <w:t>.</w:t>
      </w:r>
      <w:r w:rsidR="00C03A4F">
        <w:rPr>
          <w:rFonts w:ascii="Times New Roman" w:hAnsi="Times New Roman" w:cs="Times New Roman"/>
          <w:szCs w:val="24"/>
        </w:rPr>
        <w:t xml:space="preserve"> </w:t>
      </w:r>
      <w:r>
        <w:rPr>
          <w:rFonts w:ascii="Times New Roman" w:hAnsi="Times New Roman" w:cs="Times New Roman"/>
          <w:szCs w:val="24"/>
        </w:rPr>
        <w:t>Poskytovateľ</w:t>
      </w:r>
      <w:r w:rsidR="00372E63" w:rsidRPr="00D70319">
        <w:rPr>
          <w:rFonts w:ascii="Times New Roman" w:hAnsi="Times New Roman" w:cs="Times New Roman"/>
          <w:szCs w:val="24"/>
        </w:rPr>
        <w:t xml:space="preserve"> zodpovedá za</w:t>
      </w:r>
      <w:r w:rsidR="006032E2" w:rsidRPr="00D70319">
        <w:rPr>
          <w:rFonts w:ascii="Times New Roman" w:hAnsi="Times New Roman" w:cs="Times New Roman"/>
          <w:szCs w:val="24"/>
        </w:rPr>
        <w:t xml:space="preserve"> k</w:t>
      </w:r>
      <w:r w:rsidR="00372E63" w:rsidRPr="00D70319">
        <w:rPr>
          <w:rFonts w:ascii="Times New Roman" w:hAnsi="Times New Roman" w:cs="Times New Roman"/>
          <w:szCs w:val="24"/>
        </w:rPr>
        <w:t>aždé plnenie</w:t>
      </w:r>
      <w:r w:rsidR="006032E2" w:rsidRPr="00D70319">
        <w:rPr>
          <w:rFonts w:ascii="Times New Roman" w:hAnsi="Times New Roman" w:cs="Times New Roman"/>
          <w:szCs w:val="24"/>
        </w:rPr>
        <w:t xml:space="preserve"> </w:t>
      </w:r>
      <w:r w:rsidR="00372E63" w:rsidRPr="00D70319">
        <w:rPr>
          <w:rFonts w:ascii="Times New Roman" w:hAnsi="Times New Roman" w:cs="Times New Roman"/>
          <w:szCs w:val="24"/>
        </w:rPr>
        <w:t xml:space="preserve">takéhoto </w:t>
      </w:r>
      <w:r w:rsidR="00B73A43" w:rsidRPr="00D70319">
        <w:rPr>
          <w:rFonts w:ascii="Times New Roman" w:hAnsi="Times New Roman" w:cs="Times New Roman"/>
          <w:szCs w:val="24"/>
        </w:rPr>
        <w:t>subdodávateľ</w:t>
      </w:r>
      <w:r w:rsidR="00372E63" w:rsidRPr="00D70319">
        <w:rPr>
          <w:rFonts w:ascii="Times New Roman" w:hAnsi="Times New Roman" w:cs="Times New Roman"/>
          <w:szCs w:val="24"/>
        </w:rPr>
        <w:t>a v rozsahu, ako keby plnenie poskytoval sám.</w:t>
      </w:r>
    </w:p>
    <w:p w14:paraId="6BDDBDCE" w14:textId="77777777" w:rsidR="003F7ECB" w:rsidRPr="00D70319" w:rsidRDefault="003F7ECB"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V prípade okolností vyššej moci</w:t>
      </w:r>
      <w:r w:rsidR="00952F0C" w:rsidRPr="00D70319">
        <w:rPr>
          <w:rFonts w:ascii="Times New Roman" w:hAnsi="Times New Roman" w:cs="Times New Roman"/>
          <w:szCs w:val="24"/>
        </w:rPr>
        <w:t>, ktorou sa ro</w:t>
      </w:r>
      <w:r w:rsidR="003D562A" w:rsidRPr="00D70319">
        <w:rPr>
          <w:rFonts w:ascii="Times New Roman" w:hAnsi="Times New Roman" w:cs="Times New Roman"/>
          <w:szCs w:val="24"/>
        </w:rPr>
        <w:t>z</w:t>
      </w:r>
      <w:r w:rsidR="00952F0C" w:rsidRPr="00D70319">
        <w:rPr>
          <w:rFonts w:ascii="Times New Roman" w:hAnsi="Times New Roman" w:cs="Times New Roman"/>
          <w:szCs w:val="24"/>
        </w:rPr>
        <w:t>umie prekážka, ktorá nastala nezávisle od vôle Zmluvnej strany a bráni jej v splnení jej zmluvných povinností</w:t>
      </w:r>
      <w:r w:rsidR="003D562A" w:rsidRPr="00D70319">
        <w:rPr>
          <w:rFonts w:ascii="Times New Roman" w:hAnsi="Times New Roman" w:cs="Times New Roman"/>
          <w:szCs w:val="24"/>
        </w:rPr>
        <w:t xml:space="preserve"> a zároveň nemožno rozumne predpokladať, že by povinná Zmluvná strana túto prekážku alebo jej následky odvrátila alebo prekonala a tiež že by v čase vzniku záväzku túto prekážku predvídala, Zmluvná</w:t>
      </w:r>
      <w:r w:rsidRPr="00D70319">
        <w:rPr>
          <w:rFonts w:ascii="Times New Roman" w:hAnsi="Times New Roman" w:cs="Times New Roman"/>
          <w:szCs w:val="24"/>
        </w:rPr>
        <w:t xml:space="preserve"> strana, ktorá nesplní svoje povinnosti z tejto Zmluvy</w:t>
      </w:r>
      <w:r w:rsidR="00C03A4F">
        <w:rPr>
          <w:rFonts w:ascii="Times New Roman" w:hAnsi="Times New Roman" w:cs="Times New Roman"/>
          <w:szCs w:val="24"/>
        </w:rPr>
        <w:t xml:space="preserve"> </w:t>
      </w:r>
      <w:r w:rsidRPr="00D70319">
        <w:rPr>
          <w:rFonts w:ascii="Times New Roman" w:hAnsi="Times New Roman" w:cs="Times New Roman"/>
          <w:szCs w:val="24"/>
        </w:rPr>
        <w:t>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D70319">
        <w:rPr>
          <w:rFonts w:ascii="Times New Roman" w:hAnsi="Times New Roman" w:cs="Times New Roman"/>
          <w:szCs w:val="24"/>
        </w:rPr>
        <w:t xml:space="preserve"> Čas pre splnenie povinnosti sa predlžuje o čas trvania akejkoľvek z okolností uvedených v</w:t>
      </w:r>
      <w:r w:rsidR="00113D09" w:rsidRPr="00D70319">
        <w:rPr>
          <w:rFonts w:ascii="Times New Roman" w:hAnsi="Times New Roman" w:cs="Times New Roman"/>
          <w:szCs w:val="24"/>
        </w:rPr>
        <w:t> tomto bode Zmluvy</w:t>
      </w:r>
      <w:r w:rsidR="00C03A4F">
        <w:rPr>
          <w:rFonts w:ascii="Times New Roman" w:hAnsi="Times New Roman" w:cs="Times New Roman"/>
          <w:szCs w:val="24"/>
        </w:rPr>
        <w:t xml:space="preserve"> </w:t>
      </w:r>
      <w:r w:rsidR="003D562A" w:rsidRPr="00D70319">
        <w:rPr>
          <w:rFonts w:ascii="Times New Roman" w:hAnsi="Times New Roman" w:cs="Times New Roman"/>
          <w:szCs w:val="24"/>
        </w:rPr>
        <w:t xml:space="preserve">a o čas </w:t>
      </w:r>
      <w:r w:rsidR="00113D09" w:rsidRPr="00D70319">
        <w:rPr>
          <w:rFonts w:ascii="Times New Roman" w:hAnsi="Times New Roman" w:cs="Times New Roman"/>
          <w:szCs w:val="24"/>
        </w:rPr>
        <w:t>nevyhnutný na</w:t>
      </w:r>
      <w:r w:rsidR="003D562A" w:rsidRPr="00D70319">
        <w:rPr>
          <w:rFonts w:ascii="Times New Roman" w:hAnsi="Times New Roman" w:cs="Times New Roman"/>
          <w:szCs w:val="24"/>
        </w:rPr>
        <w:t xml:space="preserve"> odstránenie ich následkov</w:t>
      </w:r>
      <w:r w:rsidR="00113D09" w:rsidRPr="00D70319">
        <w:rPr>
          <w:rFonts w:ascii="Times New Roman" w:hAnsi="Times New Roman" w:cs="Times New Roman"/>
          <w:szCs w:val="24"/>
        </w:rPr>
        <w:t>.</w:t>
      </w:r>
    </w:p>
    <w:p w14:paraId="34C76738" w14:textId="77777777" w:rsidR="00980493" w:rsidRPr="00D70319" w:rsidRDefault="00980493" w:rsidP="0075427A">
      <w:pPr>
        <w:pStyle w:val="MLOdsek"/>
        <w:numPr>
          <w:ilvl w:val="0"/>
          <w:numId w:val="52"/>
        </w:numPr>
        <w:ind w:hanging="720"/>
        <w:rPr>
          <w:rFonts w:ascii="Times New Roman" w:hAnsi="Times New Roman" w:cs="Times New Roman"/>
          <w:szCs w:val="24"/>
        </w:rPr>
      </w:pPr>
      <w:r w:rsidRPr="00D70319">
        <w:rPr>
          <w:rFonts w:ascii="Times New Roman" w:hAnsi="Times New Roman" w:cs="Times New Roman"/>
          <w:szCs w:val="24"/>
        </w:rPr>
        <w:t xml:space="preserve">Za konanie vylučujúce zodpovednosť sa považuje </w:t>
      </w:r>
      <w:r w:rsidR="00C2510F" w:rsidRPr="00D70319">
        <w:rPr>
          <w:rFonts w:ascii="Times New Roman" w:hAnsi="Times New Roman" w:cs="Times New Roman"/>
          <w:szCs w:val="24"/>
        </w:rPr>
        <w:t xml:space="preserve">napr. </w:t>
      </w:r>
      <w:r w:rsidRPr="00D70319">
        <w:rPr>
          <w:rFonts w:ascii="Times New Roman" w:hAnsi="Times New Roman" w:cs="Times New Roman"/>
          <w:szCs w:val="24"/>
        </w:rPr>
        <w:t>konanie/</w:t>
      </w:r>
      <w:r w:rsidR="00F73C8F" w:rsidRPr="00D70319">
        <w:rPr>
          <w:rFonts w:ascii="Times New Roman" w:hAnsi="Times New Roman" w:cs="Times New Roman"/>
          <w:szCs w:val="24"/>
        </w:rPr>
        <w:t>nekonanie</w:t>
      </w:r>
      <w:r w:rsidRPr="00D70319">
        <w:rPr>
          <w:rFonts w:ascii="Times New Roman" w:hAnsi="Times New Roman" w:cs="Times New Roman"/>
          <w:szCs w:val="24"/>
        </w:rPr>
        <w:t xml:space="preserve"> riadiaceho orgánu, sprostredkovateľského orgánu, cert</w:t>
      </w:r>
      <w:r w:rsidR="00C2510F" w:rsidRPr="00D70319">
        <w:rPr>
          <w:rFonts w:ascii="Times New Roman" w:hAnsi="Times New Roman" w:cs="Times New Roman"/>
          <w:szCs w:val="24"/>
        </w:rPr>
        <w:t>i</w:t>
      </w:r>
      <w:r w:rsidRPr="00D70319">
        <w:rPr>
          <w:rFonts w:ascii="Times New Roman" w:hAnsi="Times New Roman" w:cs="Times New Roman"/>
          <w:szCs w:val="24"/>
        </w:rPr>
        <w:t>fikačného orgánu, orgánu auditu alebo iného orgánu oprávneného vstupovať do zmluvných vzťahov v zmysle zákona č. 292/20</w:t>
      </w:r>
      <w:r w:rsidR="00F73C8F">
        <w:rPr>
          <w:rFonts w:ascii="Times New Roman" w:hAnsi="Times New Roman" w:cs="Times New Roman"/>
          <w:szCs w:val="24"/>
        </w:rPr>
        <w:t>1</w:t>
      </w:r>
      <w:r w:rsidRPr="00D70319">
        <w:rPr>
          <w:rFonts w:ascii="Times New Roman" w:hAnsi="Times New Roman" w:cs="Times New Roman"/>
          <w:szCs w:val="24"/>
        </w:rPr>
        <w:t>4 Z. z. o príspevku poskytovanom z </w:t>
      </w:r>
      <w:r w:rsidR="00F03FF9" w:rsidRPr="00D70319">
        <w:rPr>
          <w:rFonts w:ascii="Times New Roman" w:hAnsi="Times New Roman" w:cs="Times New Roman"/>
          <w:szCs w:val="24"/>
        </w:rPr>
        <w:t>európskych</w:t>
      </w:r>
      <w:r w:rsidRPr="00D70319">
        <w:rPr>
          <w:rFonts w:ascii="Times New Roman" w:hAnsi="Times New Roman" w:cs="Times New Roman"/>
          <w:szCs w:val="24"/>
        </w:rPr>
        <w:t xml:space="preserve"> štruk</w:t>
      </w:r>
      <w:r w:rsidR="00FB32E2" w:rsidRPr="00D70319">
        <w:rPr>
          <w:rFonts w:ascii="Times New Roman" w:hAnsi="Times New Roman" w:cs="Times New Roman"/>
          <w:szCs w:val="24"/>
        </w:rPr>
        <w:t>t</w:t>
      </w:r>
      <w:r w:rsidRPr="00D70319">
        <w:rPr>
          <w:rFonts w:ascii="Times New Roman" w:hAnsi="Times New Roman" w:cs="Times New Roman"/>
          <w:szCs w:val="24"/>
        </w:rPr>
        <w:t>urálnych a investičných fondov a o zmene a doplnení niektorých zákonov</w:t>
      </w:r>
      <w:r w:rsidR="00C03A4F">
        <w:rPr>
          <w:rFonts w:ascii="Times New Roman" w:hAnsi="Times New Roman" w:cs="Times New Roman"/>
          <w:szCs w:val="24"/>
        </w:rPr>
        <w:t xml:space="preserve"> </w:t>
      </w:r>
      <w:r w:rsidRPr="00D70319">
        <w:rPr>
          <w:rFonts w:ascii="Times New Roman" w:hAnsi="Times New Roman" w:cs="Times New Roman"/>
          <w:szCs w:val="24"/>
        </w:rPr>
        <w:t>v platnom znení (ďalej len „</w:t>
      </w:r>
      <w:r w:rsidRPr="00D70319">
        <w:rPr>
          <w:rFonts w:ascii="Times New Roman" w:hAnsi="Times New Roman" w:cs="Times New Roman"/>
          <w:b/>
          <w:i/>
          <w:szCs w:val="24"/>
        </w:rPr>
        <w:t>Zákon o EŠIF</w:t>
      </w:r>
      <w:r w:rsidRPr="00D70319">
        <w:rPr>
          <w:rFonts w:ascii="Times New Roman" w:hAnsi="Times New Roman" w:cs="Times New Roman"/>
          <w:szCs w:val="24"/>
        </w:rPr>
        <w:t>“) za predpokladu, že plnenie Zmluvy</w:t>
      </w:r>
      <w:r w:rsidR="00C03A4F">
        <w:rPr>
          <w:rFonts w:ascii="Times New Roman" w:hAnsi="Times New Roman" w:cs="Times New Roman"/>
          <w:szCs w:val="24"/>
        </w:rPr>
        <w:t xml:space="preserve"> </w:t>
      </w:r>
      <w:r w:rsidRPr="00D70319">
        <w:rPr>
          <w:rFonts w:ascii="Times New Roman" w:hAnsi="Times New Roman" w:cs="Times New Roman"/>
          <w:szCs w:val="24"/>
        </w:rPr>
        <w:t>je realizáciou projektu financovaného z európskych štrukturálnych a </w:t>
      </w:r>
      <w:r w:rsidR="00F03FF9" w:rsidRPr="00D70319">
        <w:rPr>
          <w:rFonts w:ascii="Times New Roman" w:hAnsi="Times New Roman" w:cs="Times New Roman"/>
          <w:szCs w:val="24"/>
        </w:rPr>
        <w:t>investičných</w:t>
      </w:r>
      <w:r w:rsidRPr="00D70319">
        <w:rPr>
          <w:rFonts w:ascii="Times New Roman" w:hAnsi="Times New Roman" w:cs="Times New Roman"/>
          <w:szCs w:val="24"/>
        </w:rPr>
        <w:t xml:space="preserve"> fondov EÚ.</w:t>
      </w:r>
    </w:p>
    <w:p w14:paraId="60CFB206" w14:textId="77777777" w:rsidR="00AC123A" w:rsidRPr="00D70319" w:rsidRDefault="00AC123A" w:rsidP="00F73C8F">
      <w:pPr>
        <w:spacing w:after="0"/>
        <w:ind w:left="0" w:firstLine="0"/>
        <w:jc w:val="center"/>
        <w:rPr>
          <w:b/>
        </w:rPr>
      </w:pPr>
      <w:bookmarkStart w:id="54" w:name="_Toc34423563"/>
      <w:r w:rsidRPr="00D70319">
        <w:rPr>
          <w:b/>
        </w:rPr>
        <w:t>Článok 18</w:t>
      </w:r>
    </w:p>
    <w:p w14:paraId="1AED727D" w14:textId="77777777" w:rsidR="0075747D" w:rsidRDefault="00C9009C" w:rsidP="00AC123A">
      <w:pPr>
        <w:ind w:left="0" w:firstLine="0"/>
        <w:jc w:val="center"/>
        <w:rPr>
          <w:b/>
        </w:rPr>
      </w:pPr>
      <w:r w:rsidRPr="00D70319">
        <w:rPr>
          <w:b/>
        </w:rPr>
        <w:t>SUBDODÁVATELIA</w:t>
      </w:r>
      <w:r w:rsidR="00555289" w:rsidRPr="00D70319">
        <w:rPr>
          <w:b/>
        </w:rPr>
        <w:t xml:space="preserve"> A REGISTER PARTEROV VEREJNÉHO SEKTORA</w:t>
      </w:r>
      <w:bookmarkEnd w:id="54"/>
    </w:p>
    <w:p w14:paraId="224DE4E0" w14:textId="77777777" w:rsidR="0087328C" w:rsidRPr="00D70319" w:rsidRDefault="0053190B" w:rsidP="0075427A">
      <w:pPr>
        <w:pStyle w:val="MLOdsek"/>
        <w:numPr>
          <w:ilvl w:val="0"/>
          <w:numId w:val="53"/>
        </w:numPr>
        <w:ind w:left="709" w:hanging="709"/>
        <w:rPr>
          <w:rFonts w:ascii="Times New Roman" w:hAnsi="Times New Roman" w:cs="Times New Roman"/>
          <w:szCs w:val="24"/>
        </w:rPr>
      </w:pPr>
      <w:bookmarkStart w:id="55" w:name="_Ref531162385"/>
      <w:bookmarkStart w:id="56" w:name="_Ref518461143"/>
      <w:r w:rsidRPr="00D70319">
        <w:rPr>
          <w:rFonts w:ascii="Times New Roman" w:hAnsi="Times New Roman" w:cs="Times New Roman"/>
          <w:szCs w:val="24"/>
        </w:rPr>
        <w:t xml:space="preserve">Na poskytovanie plnení, ktoré tvoria súčasť </w:t>
      </w:r>
      <w:r w:rsidR="006D60CC" w:rsidRPr="00D70319">
        <w:rPr>
          <w:rFonts w:ascii="Times New Roman" w:hAnsi="Times New Roman" w:cs="Times New Roman"/>
          <w:szCs w:val="24"/>
        </w:rPr>
        <w:t>Diela</w:t>
      </w:r>
      <w:r w:rsidRPr="00D70319">
        <w:rPr>
          <w:rFonts w:ascii="Times New Roman" w:hAnsi="Times New Roman" w:cs="Times New Roman"/>
          <w:szCs w:val="24"/>
        </w:rPr>
        <w:t xml:space="preserve"> pre Objednávateľa, má</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za podmienok dohodnutých v tejto Zmluve</w:t>
      </w:r>
      <w:r w:rsidR="0003035D">
        <w:rPr>
          <w:rFonts w:ascii="Times New Roman" w:hAnsi="Times New Roman" w:cs="Times New Roman"/>
          <w:szCs w:val="24"/>
        </w:rPr>
        <w:t>,</w:t>
      </w:r>
      <w:r w:rsidRPr="00D70319">
        <w:rPr>
          <w:rFonts w:ascii="Times New Roman" w:hAnsi="Times New Roman" w:cs="Times New Roman"/>
          <w:szCs w:val="24"/>
        </w:rPr>
        <w:t xml:space="preserve"> právo uzatvárať </w:t>
      </w:r>
      <w:r w:rsidR="00B73A43" w:rsidRPr="00D70319">
        <w:rPr>
          <w:rFonts w:ascii="Times New Roman" w:hAnsi="Times New Roman" w:cs="Times New Roman"/>
          <w:szCs w:val="24"/>
        </w:rPr>
        <w:t>subdodávateľ</w:t>
      </w:r>
      <w:r w:rsidRPr="00D70319">
        <w:rPr>
          <w:rFonts w:ascii="Times New Roman" w:hAnsi="Times New Roman" w:cs="Times New Roman"/>
          <w:szCs w:val="24"/>
        </w:rPr>
        <w:t>ské zmluvy. Tým nie je dotknutá zodpovednosť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za plnenie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v súlade s § 41 ods. 8 </w:t>
      </w:r>
      <w:r w:rsidR="003A17A9" w:rsidRPr="00D70319">
        <w:rPr>
          <w:rFonts w:ascii="Times New Roman" w:hAnsi="Times New Roman" w:cs="Times New Roman"/>
          <w:szCs w:val="24"/>
        </w:rPr>
        <w:t>ZVO</w:t>
      </w:r>
      <w:r w:rsidRPr="00D70319">
        <w:rPr>
          <w:rFonts w:ascii="Times New Roman" w:hAnsi="Times New Roman" w:cs="Times New Roman"/>
          <w:szCs w:val="24"/>
        </w:rPr>
        <w:t xml:space="preserve"> 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odovzdávať Objednávateľovi plnenia sám, na svoju zodpovednosť, v dohodnutom čase a v dohodnutej kvalite.</w:t>
      </w:r>
      <w:bookmarkEnd w:id="55"/>
      <w:r w:rsidRPr="00D70319">
        <w:rPr>
          <w:rFonts w:ascii="Times New Roman" w:hAnsi="Times New Roman" w:cs="Times New Roman"/>
          <w:szCs w:val="24"/>
        </w:rPr>
        <w:t xml:space="preserve"> </w:t>
      </w:r>
    </w:p>
    <w:p w14:paraId="21523972" w14:textId="77777777" w:rsidR="00DF0F94" w:rsidRPr="00E0363C" w:rsidRDefault="0053190B" w:rsidP="0075427A">
      <w:pPr>
        <w:pStyle w:val="MLOdsek"/>
        <w:numPr>
          <w:ilvl w:val="0"/>
          <w:numId w:val="53"/>
        </w:numPr>
        <w:ind w:left="709" w:hanging="709"/>
        <w:rPr>
          <w:rFonts w:ascii="Times New Roman" w:hAnsi="Times New Roman" w:cs="Times New Roman"/>
          <w:szCs w:val="24"/>
        </w:rPr>
      </w:pPr>
      <w:bookmarkStart w:id="57" w:name="_Ref1133289"/>
      <w:r w:rsidRPr="00D70319">
        <w:rPr>
          <w:rFonts w:ascii="Times New Roman" w:hAnsi="Times New Roman" w:cs="Times New Roman"/>
          <w:szCs w:val="24"/>
        </w:rPr>
        <w:t xml:space="preserve">Zoznam </w:t>
      </w:r>
      <w:r w:rsidR="00B73A43" w:rsidRPr="00D70319">
        <w:rPr>
          <w:rFonts w:ascii="Times New Roman" w:hAnsi="Times New Roman" w:cs="Times New Roman"/>
          <w:szCs w:val="24"/>
        </w:rPr>
        <w:t>subdodávateľ</w:t>
      </w:r>
      <w:r w:rsidRPr="00D70319">
        <w:rPr>
          <w:rFonts w:ascii="Times New Roman" w:hAnsi="Times New Roman" w:cs="Times New Roman"/>
          <w:szCs w:val="24"/>
        </w:rPr>
        <w:t>ov s ich identifikačnými údajmi v rozsahu: (i) meno a priezvisko alebo obchodné meno, resp. názov, (ii) adresa pobytu alebo sídlo, (iii) IČO alebo dátum narodenia, ak nebolo pridelené IČO, (iv) podiel plnenia zo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v percentuálnom vyjadrení, ako aj údaje o osobe oprávnenej konať za </w:t>
      </w:r>
      <w:r w:rsidR="00B73A43" w:rsidRPr="00D70319">
        <w:rPr>
          <w:rFonts w:ascii="Times New Roman" w:hAnsi="Times New Roman" w:cs="Times New Roman"/>
          <w:szCs w:val="24"/>
        </w:rPr>
        <w:t>subdodávateľ</w:t>
      </w:r>
      <w:r w:rsidRPr="00D70319">
        <w:rPr>
          <w:rFonts w:ascii="Times New Roman" w:hAnsi="Times New Roman" w:cs="Times New Roman"/>
          <w:szCs w:val="24"/>
        </w:rPr>
        <w:t>a v rozsahu meno a priezvisko, adresa pobytu a dátum narodenia, tvorí neoddeliteľnú súčasť tejto Zmluvy</w:t>
      </w:r>
      <w:r w:rsidR="00B71511" w:rsidRPr="00D70319">
        <w:rPr>
          <w:rFonts w:ascii="Times New Roman" w:hAnsi="Times New Roman" w:cs="Times New Roman"/>
          <w:szCs w:val="24"/>
        </w:rPr>
        <w:t xml:space="preserve"> </w:t>
      </w:r>
      <w:r w:rsidR="00B71511" w:rsidRPr="00E0363C">
        <w:rPr>
          <w:rFonts w:ascii="Times New Roman" w:hAnsi="Times New Roman" w:cs="Times New Roman"/>
          <w:szCs w:val="24"/>
        </w:rPr>
        <w:t>ako</w:t>
      </w:r>
      <w:r w:rsidR="00BC7228" w:rsidRPr="00E0363C">
        <w:rPr>
          <w:rFonts w:ascii="Times New Roman" w:hAnsi="Times New Roman" w:cs="Times New Roman"/>
          <w:szCs w:val="24"/>
        </w:rPr>
        <w:t xml:space="preserve"> </w:t>
      </w:r>
      <w:r w:rsidR="006032E2" w:rsidRPr="00E0363C">
        <w:rPr>
          <w:rFonts w:ascii="Times New Roman" w:hAnsi="Times New Roman" w:cs="Times New Roman"/>
          <w:bCs/>
          <w:szCs w:val="24"/>
        </w:rPr>
        <w:t>Príloha č. 4</w:t>
      </w:r>
      <w:r w:rsidR="00B71511" w:rsidRPr="00E0363C">
        <w:rPr>
          <w:rFonts w:ascii="Times New Roman" w:hAnsi="Times New Roman" w:cs="Times New Roman"/>
          <w:bCs/>
          <w:szCs w:val="24"/>
        </w:rPr>
        <w:t>.</w:t>
      </w:r>
      <w:bookmarkEnd w:id="56"/>
      <w:bookmarkEnd w:id="57"/>
      <w:r w:rsidR="00B71511" w:rsidRPr="00E0363C">
        <w:rPr>
          <w:rFonts w:ascii="Times New Roman" w:hAnsi="Times New Roman" w:cs="Times New Roman"/>
          <w:szCs w:val="24"/>
        </w:rPr>
        <w:t xml:space="preserve"> </w:t>
      </w:r>
    </w:p>
    <w:p w14:paraId="6A729C9C" w14:textId="519D656B" w:rsidR="00B71511" w:rsidRPr="00E0363C" w:rsidRDefault="00271979" w:rsidP="0075427A">
      <w:pPr>
        <w:pStyle w:val="MLOdsek"/>
        <w:numPr>
          <w:ilvl w:val="0"/>
          <w:numId w:val="53"/>
        </w:numPr>
        <w:ind w:left="709" w:hanging="709"/>
        <w:rPr>
          <w:rFonts w:ascii="Times New Roman" w:hAnsi="Times New Roman" w:cs="Times New Roman"/>
          <w:szCs w:val="24"/>
        </w:rPr>
      </w:pPr>
      <w:bookmarkStart w:id="58" w:name="_Ref1133290"/>
      <w:r w:rsidRPr="00E0363C">
        <w:rPr>
          <w:rFonts w:ascii="Times New Roman" w:hAnsi="Times New Roman" w:cs="Times New Roman"/>
          <w:szCs w:val="24"/>
        </w:rPr>
        <w:lastRenderedPageBreak/>
        <w:t>Poskytovateľ</w:t>
      </w:r>
      <w:r w:rsidR="00B71511" w:rsidRPr="00E0363C">
        <w:rPr>
          <w:rFonts w:ascii="Times New Roman" w:hAnsi="Times New Roman" w:cs="Times New Roman"/>
          <w:szCs w:val="24"/>
        </w:rPr>
        <w:t xml:space="preserve"> je povinný písomne oznámiť </w:t>
      </w:r>
      <w:r w:rsidR="00445A5D" w:rsidRPr="00E0363C">
        <w:rPr>
          <w:rFonts w:ascii="Times New Roman" w:hAnsi="Times New Roman" w:cs="Times New Roman"/>
          <w:szCs w:val="24"/>
        </w:rPr>
        <w:t>Oprávnenej</w:t>
      </w:r>
      <w:r w:rsidR="008B0564" w:rsidRPr="00E0363C">
        <w:rPr>
          <w:rFonts w:ascii="Times New Roman" w:hAnsi="Times New Roman" w:cs="Times New Roman"/>
          <w:szCs w:val="24"/>
        </w:rPr>
        <w:t xml:space="preserve"> osobe</w:t>
      </w:r>
      <w:r w:rsidR="00C03A4F" w:rsidRPr="00E0363C">
        <w:rPr>
          <w:rFonts w:ascii="Times New Roman" w:hAnsi="Times New Roman" w:cs="Times New Roman"/>
          <w:szCs w:val="24"/>
        </w:rPr>
        <w:t xml:space="preserve"> </w:t>
      </w:r>
      <w:r w:rsidR="00B71511" w:rsidRPr="00E0363C">
        <w:rPr>
          <w:rFonts w:ascii="Times New Roman" w:hAnsi="Times New Roman" w:cs="Times New Roman"/>
          <w:szCs w:val="24"/>
        </w:rPr>
        <w:t>Objednávateľa akúkoľvek zmenu údajov o</w:t>
      </w:r>
      <w:r w:rsidR="002367EF">
        <w:rPr>
          <w:rFonts w:ascii="Times New Roman" w:hAnsi="Times New Roman" w:cs="Times New Roman"/>
          <w:szCs w:val="24"/>
        </w:rPr>
        <w:t> </w:t>
      </w:r>
      <w:r w:rsidR="00B73A43" w:rsidRPr="00E0363C">
        <w:rPr>
          <w:rFonts w:ascii="Times New Roman" w:hAnsi="Times New Roman" w:cs="Times New Roman"/>
          <w:szCs w:val="24"/>
        </w:rPr>
        <w:t>subdodávateľ</w:t>
      </w:r>
      <w:r w:rsidR="002367EF">
        <w:rPr>
          <w:rFonts w:ascii="Times New Roman" w:hAnsi="Times New Roman" w:cs="Times New Roman"/>
          <w:szCs w:val="24"/>
        </w:rPr>
        <w:t xml:space="preserve">ovi bezodkladne, najneskôr do troch pracovných dní </w:t>
      </w:r>
      <w:r w:rsidR="00B71511" w:rsidRPr="00E0363C">
        <w:rPr>
          <w:rFonts w:ascii="Times New Roman" w:hAnsi="Times New Roman" w:cs="Times New Roman"/>
          <w:szCs w:val="24"/>
        </w:rPr>
        <w:t>po tom, ako sa o takej zmene dozvedel.</w:t>
      </w:r>
      <w:bookmarkEnd w:id="58"/>
    </w:p>
    <w:p w14:paraId="49EEF07A" w14:textId="68C791E8" w:rsidR="00B71511" w:rsidRPr="00D70319" w:rsidRDefault="00271979" w:rsidP="0075427A">
      <w:pPr>
        <w:pStyle w:val="MLOdsek"/>
        <w:numPr>
          <w:ilvl w:val="0"/>
          <w:numId w:val="53"/>
        </w:numPr>
        <w:ind w:left="709" w:hanging="709"/>
        <w:rPr>
          <w:rFonts w:ascii="Times New Roman" w:hAnsi="Times New Roman" w:cs="Times New Roman"/>
          <w:szCs w:val="24"/>
        </w:rPr>
      </w:pPr>
      <w:bookmarkStart w:id="59" w:name="_Ref1133291"/>
      <w:r w:rsidRPr="00E0363C">
        <w:rPr>
          <w:rFonts w:ascii="Times New Roman" w:hAnsi="Times New Roman" w:cs="Times New Roman"/>
          <w:szCs w:val="24"/>
        </w:rPr>
        <w:t>Poskytovateľ</w:t>
      </w:r>
      <w:r w:rsidR="00B71511" w:rsidRPr="00E0363C">
        <w:rPr>
          <w:rFonts w:ascii="Times New Roman" w:hAnsi="Times New Roman" w:cs="Times New Roman"/>
          <w:szCs w:val="24"/>
        </w:rPr>
        <w:t xml:space="preserve"> je oprávnený zmeniť alebo doplniť </w:t>
      </w:r>
      <w:r w:rsidR="00B73A43" w:rsidRPr="00E0363C">
        <w:rPr>
          <w:rFonts w:ascii="Times New Roman" w:hAnsi="Times New Roman" w:cs="Times New Roman"/>
          <w:szCs w:val="24"/>
        </w:rPr>
        <w:t>subdodávateľ</w:t>
      </w:r>
      <w:r w:rsidR="00B71511" w:rsidRPr="00E0363C">
        <w:rPr>
          <w:rFonts w:ascii="Times New Roman" w:hAnsi="Times New Roman" w:cs="Times New Roman"/>
          <w:szCs w:val="24"/>
        </w:rPr>
        <w:t>a počas trvania Zmluvy.</w:t>
      </w:r>
      <w:r w:rsidR="00C03A4F" w:rsidRPr="00E0363C">
        <w:rPr>
          <w:rFonts w:ascii="Times New Roman" w:hAnsi="Times New Roman" w:cs="Times New Roman"/>
          <w:szCs w:val="24"/>
        </w:rPr>
        <w:t xml:space="preserve"> </w:t>
      </w:r>
      <w:r w:rsidRPr="00E0363C">
        <w:rPr>
          <w:rFonts w:ascii="Times New Roman" w:hAnsi="Times New Roman" w:cs="Times New Roman"/>
          <w:szCs w:val="24"/>
        </w:rPr>
        <w:t>Poskytovateľ</w:t>
      </w:r>
      <w:r w:rsidR="00B71511" w:rsidRPr="00E0363C">
        <w:rPr>
          <w:rFonts w:ascii="Times New Roman" w:hAnsi="Times New Roman" w:cs="Times New Roman"/>
          <w:szCs w:val="24"/>
        </w:rPr>
        <w:t xml:space="preserve"> </w:t>
      </w:r>
      <w:r w:rsidR="008B0564" w:rsidRPr="00E0363C">
        <w:rPr>
          <w:rFonts w:ascii="Times New Roman" w:hAnsi="Times New Roman" w:cs="Times New Roman"/>
          <w:szCs w:val="24"/>
        </w:rPr>
        <w:t>je povinný</w:t>
      </w:r>
      <w:r w:rsidR="002D3D01" w:rsidRPr="00E0363C">
        <w:rPr>
          <w:rFonts w:ascii="Times New Roman" w:hAnsi="Times New Roman" w:cs="Times New Roman"/>
          <w:szCs w:val="24"/>
        </w:rPr>
        <w:t xml:space="preserve"> </w:t>
      </w:r>
      <w:r w:rsidR="00B71511" w:rsidRPr="00E0363C">
        <w:rPr>
          <w:rFonts w:ascii="Times New Roman" w:hAnsi="Times New Roman" w:cs="Times New Roman"/>
          <w:szCs w:val="24"/>
        </w:rPr>
        <w:t xml:space="preserve">predložiť písomné oznámenie o zmene alebo doplnení </w:t>
      </w:r>
      <w:r w:rsidR="00CA4798" w:rsidRPr="00E0363C">
        <w:rPr>
          <w:rFonts w:ascii="Times New Roman" w:hAnsi="Times New Roman" w:cs="Times New Roman"/>
          <w:szCs w:val="24"/>
        </w:rPr>
        <w:t>subdodávateľa</w:t>
      </w:r>
      <w:r w:rsidR="00B71511" w:rsidRPr="00E0363C">
        <w:rPr>
          <w:rFonts w:ascii="Times New Roman" w:hAnsi="Times New Roman" w:cs="Times New Roman"/>
          <w:szCs w:val="24"/>
        </w:rPr>
        <w:t xml:space="preserve">, ktoré bude obsahovať údaje o navrhovanom </w:t>
      </w:r>
      <w:r w:rsidR="00CA4798" w:rsidRPr="00E0363C">
        <w:rPr>
          <w:rFonts w:ascii="Times New Roman" w:hAnsi="Times New Roman" w:cs="Times New Roman"/>
          <w:szCs w:val="24"/>
        </w:rPr>
        <w:t>subdodávateľ</w:t>
      </w:r>
      <w:r w:rsidR="00B71511" w:rsidRPr="00E0363C">
        <w:rPr>
          <w:rFonts w:ascii="Times New Roman" w:hAnsi="Times New Roman" w:cs="Times New Roman"/>
          <w:szCs w:val="24"/>
        </w:rPr>
        <w:t xml:space="preserve">ovi v rozsahu podľa </w:t>
      </w:r>
      <w:r w:rsidR="00F73C8F" w:rsidRPr="00E0363C">
        <w:rPr>
          <w:rFonts w:ascii="Times New Roman" w:hAnsi="Times New Roman" w:cs="Times New Roman"/>
          <w:szCs w:val="24"/>
        </w:rPr>
        <w:t>bodu 18.2</w:t>
      </w:r>
      <w:r w:rsidR="00281230" w:rsidRPr="00E0363C">
        <w:rPr>
          <w:rFonts w:ascii="Times New Roman" w:hAnsi="Times New Roman" w:cs="Times New Roman"/>
          <w:szCs w:val="24"/>
        </w:rPr>
        <w:t xml:space="preserve"> </w:t>
      </w:r>
      <w:r w:rsidR="00B71511" w:rsidRPr="00E0363C">
        <w:rPr>
          <w:rFonts w:ascii="Times New Roman" w:hAnsi="Times New Roman" w:cs="Times New Roman"/>
          <w:szCs w:val="24"/>
        </w:rPr>
        <w:t>Zmluvy</w:t>
      </w:r>
      <w:r w:rsidR="004E495E" w:rsidRPr="00E0363C">
        <w:rPr>
          <w:rFonts w:ascii="Times New Roman" w:hAnsi="Times New Roman" w:cs="Times New Roman"/>
          <w:szCs w:val="24"/>
        </w:rPr>
        <w:t>.</w:t>
      </w:r>
      <w:bookmarkEnd w:id="59"/>
      <w:r w:rsidR="008B0564" w:rsidRPr="00E0363C">
        <w:rPr>
          <w:rFonts w:ascii="Times New Roman" w:hAnsi="Times New Roman" w:cs="Times New Roman"/>
          <w:szCs w:val="24"/>
        </w:rPr>
        <w:t xml:space="preserve"> Ak</w:t>
      </w:r>
      <w:r w:rsidR="005A043E">
        <w:rPr>
          <w:rFonts w:ascii="Times New Roman" w:hAnsi="Times New Roman" w:cs="Times New Roman"/>
          <w:szCs w:val="24"/>
        </w:rPr>
        <w:t>ú</w:t>
      </w:r>
      <w:r w:rsidR="008B0564" w:rsidRPr="00E0363C">
        <w:rPr>
          <w:rFonts w:ascii="Times New Roman" w:hAnsi="Times New Roman" w:cs="Times New Roman"/>
          <w:szCs w:val="24"/>
        </w:rPr>
        <w:t>koľvek zmen</w:t>
      </w:r>
      <w:r w:rsidR="005A043E">
        <w:rPr>
          <w:rFonts w:ascii="Times New Roman" w:hAnsi="Times New Roman" w:cs="Times New Roman"/>
          <w:szCs w:val="24"/>
        </w:rPr>
        <w:t>u</w:t>
      </w:r>
      <w:r w:rsidR="008B0564" w:rsidRPr="00E0363C">
        <w:rPr>
          <w:rFonts w:ascii="Times New Roman" w:hAnsi="Times New Roman" w:cs="Times New Roman"/>
          <w:szCs w:val="24"/>
        </w:rPr>
        <w:t xml:space="preserve"> subdodávateľa, ktorá predstavuje zmenu Príloh</w:t>
      </w:r>
      <w:r w:rsidR="005A043E">
        <w:rPr>
          <w:rFonts w:ascii="Times New Roman" w:hAnsi="Times New Roman" w:cs="Times New Roman"/>
          <w:szCs w:val="24"/>
        </w:rPr>
        <w:t>y</w:t>
      </w:r>
      <w:r w:rsidR="008B0564" w:rsidRPr="00E0363C">
        <w:rPr>
          <w:rFonts w:ascii="Times New Roman" w:hAnsi="Times New Roman" w:cs="Times New Roman"/>
          <w:szCs w:val="24"/>
        </w:rPr>
        <w:t xml:space="preserve"> č. </w:t>
      </w:r>
      <w:r w:rsidR="00E0363C">
        <w:rPr>
          <w:rFonts w:ascii="Times New Roman" w:hAnsi="Times New Roman" w:cs="Times New Roman"/>
          <w:szCs w:val="24"/>
        </w:rPr>
        <w:t>4</w:t>
      </w:r>
      <w:r w:rsidR="005A043E">
        <w:rPr>
          <w:rFonts w:ascii="Times New Roman" w:hAnsi="Times New Roman" w:cs="Times New Roman"/>
          <w:szCs w:val="24"/>
        </w:rPr>
        <w:t>,</w:t>
      </w:r>
      <w:r w:rsidR="008B0564" w:rsidRPr="00D70319">
        <w:rPr>
          <w:rFonts w:ascii="Times New Roman" w:hAnsi="Times New Roman" w:cs="Times New Roman"/>
          <w:szCs w:val="24"/>
        </w:rPr>
        <w:t xml:space="preserve"> musí</w:t>
      </w:r>
      <w:r w:rsidR="00C03A4F">
        <w:rPr>
          <w:rFonts w:ascii="Times New Roman" w:hAnsi="Times New Roman" w:cs="Times New Roman"/>
          <w:szCs w:val="24"/>
        </w:rPr>
        <w:t xml:space="preserve"> </w:t>
      </w:r>
      <w:r>
        <w:rPr>
          <w:rFonts w:ascii="Times New Roman" w:hAnsi="Times New Roman" w:cs="Times New Roman"/>
          <w:szCs w:val="24"/>
        </w:rPr>
        <w:t>Poskytovateľ</w:t>
      </w:r>
      <w:r w:rsidR="008B0564" w:rsidRPr="00D70319">
        <w:rPr>
          <w:rFonts w:ascii="Times New Roman" w:hAnsi="Times New Roman" w:cs="Times New Roman"/>
          <w:szCs w:val="24"/>
        </w:rPr>
        <w:t xml:space="preserve"> oznámiť 15 kalendárnych dní pred dňom zmeny alebo doplnení subdodávateľa. Zmena alebo doplnenie subdodávateľa podlieha súhlasu zo strany Objednávateľa. </w:t>
      </w:r>
      <w:r w:rsidR="005A043E" w:rsidRPr="005A043E">
        <w:rPr>
          <w:rFonts w:ascii="Times New Roman" w:hAnsi="Times New Roman" w:cs="Times New Roman"/>
          <w:szCs w:val="24"/>
        </w:rPr>
        <w:t>Zmena sa vykoná vo forme dodatku k tejto Zmluve.</w:t>
      </w:r>
    </w:p>
    <w:p w14:paraId="6E8C500F" w14:textId="33001560" w:rsidR="00E24069" w:rsidRPr="00D70319" w:rsidRDefault="00F3593D" w:rsidP="0075427A">
      <w:pPr>
        <w:pStyle w:val="MLOdsek"/>
        <w:numPr>
          <w:ilvl w:val="0"/>
          <w:numId w:val="53"/>
        </w:numPr>
        <w:ind w:left="709" w:hanging="709"/>
        <w:rPr>
          <w:rFonts w:ascii="Times New Roman" w:hAnsi="Times New Roman" w:cs="Times New Roman"/>
          <w:szCs w:val="24"/>
        </w:rPr>
      </w:pPr>
      <w:r w:rsidRPr="00D70319">
        <w:rPr>
          <w:rFonts w:ascii="Times New Roman" w:hAnsi="Times New Roman" w:cs="Times New Roman"/>
          <w:szCs w:val="24"/>
        </w:rPr>
        <w:t>Porušenie povinnosti vyplývajúce</w:t>
      </w:r>
      <w:r w:rsidR="005A043E">
        <w:rPr>
          <w:rFonts w:ascii="Times New Roman" w:hAnsi="Times New Roman" w:cs="Times New Roman"/>
          <w:szCs w:val="24"/>
        </w:rPr>
        <w:t>j</w:t>
      </w:r>
      <w:r w:rsidRPr="00D70319">
        <w:rPr>
          <w:rFonts w:ascii="Times New Roman" w:hAnsi="Times New Roman" w:cs="Times New Roman"/>
          <w:szCs w:val="24"/>
        </w:rPr>
        <w:t xml:space="preserve"> z bodov </w:t>
      </w:r>
      <w:r w:rsidR="007A345A" w:rsidRPr="00D70319">
        <w:rPr>
          <w:rFonts w:ascii="Times New Roman" w:hAnsi="Times New Roman" w:cs="Times New Roman"/>
          <w:szCs w:val="24"/>
        </w:rPr>
        <w:fldChar w:fldCharType="begin"/>
      </w:r>
      <w:r w:rsidR="007A345A" w:rsidRPr="00D70319">
        <w:rPr>
          <w:rFonts w:ascii="Times New Roman" w:hAnsi="Times New Roman" w:cs="Times New Roman"/>
          <w:szCs w:val="24"/>
        </w:rPr>
        <w:instrText xml:space="preserve"> REF _Ref1133289 \r \h </w:instrText>
      </w:r>
      <w:r w:rsidR="006E7429" w:rsidRPr="00D70319">
        <w:rPr>
          <w:rFonts w:ascii="Times New Roman" w:hAnsi="Times New Roman" w:cs="Times New Roman"/>
          <w:szCs w:val="24"/>
        </w:rPr>
        <w:instrText xml:space="preserve"> \* MERGEFORMAT </w:instrText>
      </w:r>
      <w:r w:rsidR="007A345A" w:rsidRPr="00D70319">
        <w:rPr>
          <w:rFonts w:ascii="Times New Roman" w:hAnsi="Times New Roman" w:cs="Times New Roman"/>
          <w:szCs w:val="24"/>
        </w:rPr>
      </w:r>
      <w:r w:rsidR="007A345A" w:rsidRPr="00D70319">
        <w:rPr>
          <w:rFonts w:ascii="Times New Roman" w:hAnsi="Times New Roman" w:cs="Times New Roman"/>
          <w:szCs w:val="24"/>
        </w:rPr>
        <w:fldChar w:fldCharType="separate"/>
      </w:r>
      <w:r w:rsidR="00551358">
        <w:rPr>
          <w:rFonts w:ascii="Times New Roman" w:hAnsi="Times New Roman" w:cs="Times New Roman"/>
          <w:szCs w:val="24"/>
        </w:rPr>
        <w:t>18.2</w:t>
      </w:r>
      <w:r w:rsidR="007A345A" w:rsidRPr="00D70319">
        <w:rPr>
          <w:rFonts w:ascii="Times New Roman" w:hAnsi="Times New Roman" w:cs="Times New Roman"/>
          <w:szCs w:val="24"/>
        </w:rPr>
        <w:fldChar w:fldCharType="end"/>
      </w:r>
      <w:r w:rsidRPr="00D70319">
        <w:rPr>
          <w:rFonts w:ascii="Times New Roman" w:hAnsi="Times New Roman" w:cs="Times New Roman"/>
          <w:szCs w:val="24"/>
        </w:rPr>
        <w:t xml:space="preserve">, </w:t>
      </w:r>
      <w:r w:rsidR="007A345A" w:rsidRPr="00D70319">
        <w:rPr>
          <w:rFonts w:ascii="Times New Roman" w:hAnsi="Times New Roman" w:cs="Times New Roman"/>
          <w:szCs w:val="24"/>
        </w:rPr>
        <w:fldChar w:fldCharType="begin"/>
      </w:r>
      <w:r w:rsidR="007A345A" w:rsidRPr="00D70319">
        <w:rPr>
          <w:rFonts w:ascii="Times New Roman" w:hAnsi="Times New Roman" w:cs="Times New Roman"/>
          <w:szCs w:val="24"/>
        </w:rPr>
        <w:instrText xml:space="preserve"> REF _Ref1133290 \r \h </w:instrText>
      </w:r>
      <w:r w:rsidR="006E7429" w:rsidRPr="00D70319">
        <w:rPr>
          <w:rFonts w:ascii="Times New Roman" w:hAnsi="Times New Roman" w:cs="Times New Roman"/>
          <w:szCs w:val="24"/>
        </w:rPr>
        <w:instrText xml:space="preserve"> \* MERGEFORMAT </w:instrText>
      </w:r>
      <w:r w:rsidR="007A345A" w:rsidRPr="00D70319">
        <w:rPr>
          <w:rFonts w:ascii="Times New Roman" w:hAnsi="Times New Roman" w:cs="Times New Roman"/>
          <w:szCs w:val="24"/>
        </w:rPr>
      </w:r>
      <w:r w:rsidR="007A345A" w:rsidRPr="00D70319">
        <w:rPr>
          <w:rFonts w:ascii="Times New Roman" w:hAnsi="Times New Roman" w:cs="Times New Roman"/>
          <w:szCs w:val="24"/>
        </w:rPr>
        <w:fldChar w:fldCharType="separate"/>
      </w:r>
      <w:r w:rsidR="00551358">
        <w:rPr>
          <w:rFonts w:ascii="Times New Roman" w:hAnsi="Times New Roman" w:cs="Times New Roman"/>
          <w:szCs w:val="24"/>
        </w:rPr>
        <w:t>18.3</w:t>
      </w:r>
      <w:r w:rsidR="007A345A" w:rsidRPr="00D70319">
        <w:rPr>
          <w:rFonts w:ascii="Times New Roman" w:hAnsi="Times New Roman" w:cs="Times New Roman"/>
          <w:szCs w:val="24"/>
        </w:rPr>
        <w:fldChar w:fldCharType="end"/>
      </w:r>
      <w:r w:rsidRPr="00D70319">
        <w:rPr>
          <w:rFonts w:ascii="Times New Roman" w:hAnsi="Times New Roman" w:cs="Times New Roman"/>
          <w:szCs w:val="24"/>
        </w:rPr>
        <w:t xml:space="preserve"> a </w:t>
      </w:r>
      <w:r w:rsidR="007A345A" w:rsidRPr="00D70319">
        <w:rPr>
          <w:rFonts w:ascii="Times New Roman" w:hAnsi="Times New Roman" w:cs="Times New Roman"/>
          <w:szCs w:val="24"/>
        </w:rPr>
        <w:fldChar w:fldCharType="begin"/>
      </w:r>
      <w:r w:rsidR="007A345A" w:rsidRPr="00D70319">
        <w:rPr>
          <w:rFonts w:ascii="Times New Roman" w:hAnsi="Times New Roman" w:cs="Times New Roman"/>
          <w:szCs w:val="24"/>
        </w:rPr>
        <w:instrText xml:space="preserve"> REF _Ref1133291 \r \h </w:instrText>
      </w:r>
      <w:r w:rsidR="006E7429" w:rsidRPr="00D70319">
        <w:rPr>
          <w:rFonts w:ascii="Times New Roman" w:hAnsi="Times New Roman" w:cs="Times New Roman"/>
          <w:szCs w:val="24"/>
        </w:rPr>
        <w:instrText xml:space="preserve"> \* MERGEFORMAT </w:instrText>
      </w:r>
      <w:r w:rsidR="007A345A" w:rsidRPr="00D70319">
        <w:rPr>
          <w:rFonts w:ascii="Times New Roman" w:hAnsi="Times New Roman" w:cs="Times New Roman"/>
          <w:szCs w:val="24"/>
        </w:rPr>
      </w:r>
      <w:r w:rsidR="007A345A" w:rsidRPr="00D70319">
        <w:rPr>
          <w:rFonts w:ascii="Times New Roman" w:hAnsi="Times New Roman" w:cs="Times New Roman"/>
          <w:szCs w:val="24"/>
        </w:rPr>
        <w:fldChar w:fldCharType="separate"/>
      </w:r>
      <w:r w:rsidR="00551358">
        <w:rPr>
          <w:rFonts w:ascii="Times New Roman" w:hAnsi="Times New Roman" w:cs="Times New Roman"/>
          <w:szCs w:val="24"/>
        </w:rPr>
        <w:t>18.4</w:t>
      </w:r>
      <w:r w:rsidR="007A345A" w:rsidRPr="00D70319">
        <w:rPr>
          <w:rFonts w:ascii="Times New Roman" w:hAnsi="Times New Roman" w:cs="Times New Roman"/>
          <w:szCs w:val="24"/>
        </w:rPr>
        <w:fldChar w:fldCharType="end"/>
      </w:r>
      <w:r w:rsidRPr="00D70319">
        <w:rPr>
          <w:rFonts w:ascii="Times New Roman" w:hAnsi="Times New Roman" w:cs="Times New Roman"/>
          <w:szCs w:val="24"/>
        </w:rPr>
        <w:t xml:space="preserve"> tejto </w:t>
      </w:r>
      <w:r w:rsidR="00A67D3D" w:rsidRPr="00D70319">
        <w:rPr>
          <w:rFonts w:ascii="Times New Roman" w:hAnsi="Times New Roman" w:cs="Times New Roman"/>
          <w:szCs w:val="24"/>
        </w:rPr>
        <w:t>Z</w:t>
      </w:r>
      <w:r w:rsidRPr="00D70319">
        <w:rPr>
          <w:rFonts w:ascii="Times New Roman" w:hAnsi="Times New Roman" w:cs="Times New Roman"/>
          <w:szCs w:val="24"/>
        </w:rPr>
        <w:t>mluvy</w:t>
      </w:r>
      <w:r w:rsidR="00281230" w:rsidRPr="00D70319">
        <w:rPr>
          <w:rFonts w:ascii="Times New Roman" w:hAnsi="Times New Roman" w:cs="Times New Roman"/>
          <w:szCs w:val="24"/>
        </w:rPr>
        <w:t xml:space="preserve"> o diel</w:t>
      </w:r>
      <w:r w:rsidR="005A043E">
        <w:rPr>
          <w:rFonts w:ascii="Times New Roman" w:hAnsi="Times New Roman" w:cs="Times New Roman"/>
          <w:szCs w:val="24"/>
        </w:rPr>
        <w:t>o</w:t>
      </w:r>
      <w:r w:rsidRPr="00D70319">
        <w:rPr>
          <w:rFonts w:ascii="Times New Roman" w:hAnsi="Times New Roman" w:cs="Times New Roman"/>
          <w:szCs w:val="24"/>
        </w:rPr>
        <w:t xml:space="preserve"> sa považuje za podstatné porušenie </w:t>
      </w:r>
      <w:r w:rsidR="00B3550D" w:rsidRPr="00D70319">
        <w:rPr>
          <w:rFonts w:ascii="Times New Roman" w:hAnsi="Times New Roman" w:cs="Times New Roman"/>
          <w:szCs w:val="24"/>
        </w:rPr>
        <w:t>Z</w:t>
      </w:r>
      <w:r w:rsidRPr="00D70319">
        <w:rPr>
          <w:rFonts w:ascii="Times New Roman" w:hAnsi="Times New Roman" w:cs="Times New Roman"/>
          <w:szCs w:val="24"/>
        </w:rPr>
        <w:t>mluvy</w:t>
      </w:r>
      <w:r w:rsidR="004E495E">
        <w:rPr>
          <w:rFonts w:ascii="Times New Roman" w:hAnsi="Times New Roman" w:cs="Times New Roman"/>
          <w:szCs w:val="24"/>
        </w:rPr>
        <w:t>.</w:t>
      </w:r>
      <w:r w:rsidRPr="00D70319">
        <w:rPr>
          <w:rFonts w:ascii="Times New Roman" w:hAnsi="Times New Roman" w:cs="Times New Roman"/>
          <w:szCs w:val="24"/>
        </w:rPr>
        <w:t xml:space="preserve"> </w:t>
      </w:r>
    </w:p>
    <w:p w14:paraId="17E84431" w14:textId="77777777" w:rsidR="00B71511" w:rsidRPr="00D70319" w:rsidRDefault="00271979" w:rsidP="0075427A">
      <w:pPr>
        <w:pStyle w:val="MLOdsek"/>
        <w:numPr>
          <w:ilvl w:val="0"/>
          <w:numId w:val="53"/>
        </w:numPr>
        <w:ind w:left="709" w:hanging="709"/>
        <w:rPr>
          <w:rFonts w:ascii="Times New Roman" w:hAnsi="Times New Roman" w:cs="Times New Roman"/>
          <w:szCs w:val="24"/>
        </w:rPr>
      </w:pPr>
      <w:r>
        <w:rPr>
          <w:rFonts w:ascii="Times New Roman" w:hAnsi="Times New Roman" w:cs="Times New Roman"/>
          <w:szCs w:val="24"/>
        </w:rPr>
        <w:t>Poskytovateľ</w:t>
      </w:r>
      <w:r w:rsidR="00B71511" w:rsidRPr="00D70319">
        <w:rPr>
          <w:rFonts w:ascii="Times New Roman" w:hAnsi="Times New Roman" w:cs="Times New Roman"/>
          <w:szCs w:val="24"/>
        </w:rPr>
        <w:t xml:space="preserve">, jeho subdodávatelia v zmysle § 2 ods. 5 písm. e) </w:t>
      </w:r>
      <w:r w:rsidR="003A17A9" w:rsidRPr="00D70319">
        <w:rPr>
          <w:rFonts w:ascii="Times New Roman" w:hAnsi="Times New Roman" w:cs="Times New Roman"/>
          <w:szCs w:val="24"/>
        </w:rPr>
        <w:t>ZVO</w:t>
      </w:r>
      <w:r w:rsidR="00B71511" w:rsidRPr="00D70319">
        <w:rPr>
          <w:rFonts w:ascii="Times New Roman" w:hAnsi="Times New Roman" w:cs="Times New Roman"/>
          <w:szCs w:val="24"/>
        </w:rPr>
        <w:t xml:space="preserve"> a subdodávatelia p</w:t>
      </w:r>
      <w:r w:rsidR="00C33878" w:rsidRPr="00D70319">
        <w:rPr>
          <w:rFonts w:ascii="Times New Roman" w:hAnsi="Times New Roman" w:cs="Times New Roman"/>
          <w:szCs w:val="24"/>
        </w:rPr>
        <w:t>odľa § 2 ods. 1 písm. a) bod 7 Z</w:t>
      </w:r>
      <w:r w:rsidR="00B71511" w:rsidRPr="00D70319">
        <w:rPr>
          <w:rFonts w:ascii="Times New Roman" w:hAnsi="Times New Roman" w:cs="Times New Roman"/>
          <w:szCs w:val="24"/>
        </w:rPr>
        <w:t xml:space="preserve">ákona o registri partnerov verejného sektora a o zmene a doplnení niektorých zákonov (ďalej spoločne </w:t>
      </w:r>
      <w:r w:rsidR="00281230" w:rsidRPr="00D70319">
        <w:rPr>
          <w:rFonts w:ascii="Times New Roman" w:hAnsi="Times New Roman" w:cs="Times New Roman"/>
          <w:szCs w:val="24"/>
        </w:rPr>
        <w:t>len</w:t>
      </w:r>
      <w:r w:rsidR="00B71511" w:rsidRPr="00D70319">
        <w:rPr>
          <w:rFonts w:ascii="Times New Roman" w:hAnsi="Times New Roman" w:cs="Times New Roman"/>
          <w:szCs w:val="24"/>
        </w:rPr>
        <w:t xml:space="preserve"> „</w:t>
      </w:r>
      <w:r w:rsidR="00B71511" w:rsidRPr="00546C48">
        <w:rPr>
          <w:rFonts w:ascii="Times New Roman" w:hAnsi="Times New Roman" w:cs="Times New Roman"/>
          <w:b/>
          <w:szCs w:val="24"/>
        </w:rPr>
        <w:t>s</w:t>
      </w:r>
      <w:r w:rsidR="00B71511" w:rsidRPr="00D70319">
        <w:rPr>
          <w:rFonts w:ascii="Times New Roman" w:hAnsi="Times New Roman" w:cs="Times New Roman"/>
          <w:b/>
          <w:szCs w:val="24"/>
        </w:rPr>
        <w:t>ubdodávatelia</w:t>
      </w:r>
      <w:r w:rsidR="00B71511" w:rsidRPr="00D70319">
        <w:rPr>
          <w:rFonts w:ascii="Times New Roman" w:hAnsi="Times New Roman" w:cs="Times New Roman"/>
          <w:szCs w:val="24"/>
        </w:rPr>
        <w:t xml:space="preserve">“), musia byť zapísaní do registra partnerov verejného sektora, a to počas celej doby trvania </w:t>
      </w:r>
      <w:r w:rsidR="002D3D01" w:rsidRPr="00D70319">
        <w:rPr>
          <w:rFonts w:ascii="Times New Roman" w:hAnsi="Times New Roman" w:cs="Times New Roman"/>
          <w:szCs w:val="24"/>
        </w:rPr>
        <w:t xml:space="preserve">ich účasti na plnení tejto </w:t>
      </w:r>
      <w:r w:rsidR="00B71511" w:rsidRPr="00D70319">
        <w:rPr>
          <w:rFonts w:ascii="Times New Roman" w:hAnsi="Times New Roman" w:cs="Times New Roman"/>
          <w:szCs w:val="24"/>
        </w:rPr>
        <w:t>Zmluvy</w:t>
      </w:r>
      <w:r w:rsidR="004E495E">
        <w:rPr>
          <w:rFonts w:ascii="Times New Roman" w:hAnsi="Times New Roman" w:cs="Times New Roman"/>
          <w:szCs w:val="24"/>
        </w:rPr>
        <w:t>.</w:t>
      </w:r>
      <w:r w:rsidR="00B71511" w:rsidRPr="00D70319">
        <w:rPr>
          <w:rFonts w:ascii="Times New Roman" w:hAnsi="Times New Roman" w:cs="Times New Roman"/>
          <w:szCs w:val="24"/>
        </w:rPr>
        <w:t xml:space="preserve"> U </w:t>
      </w:r>
      <w:r w:rsidR="00B73A43" w:rsidRPr="00D70319">
        <w:rPr>
          <w:rFonts w:ascii="Times New Roman" w:hAnsi="Times New Roman" w:cs="Times New Roman"/>
          <w:szCs w:val="24"/>
        </w:rPr>
        <w:t>subdodávateľ</w:t>
      </w:r>
      <w:r w:rsidR="00B71511" w:rsidRPr="00D70319">
        <w:rPr>
          <w:rFonts w:ascii="Times New Roman" w:hAnsi="Times New Roman" w:cs="Times New Roman"/>
          <w:szCs w:val="24"/>
        </w:rPr>
        <w:t>ov táto povinnosť platí len vtedy, ak subdodávatelia majú povinnosť byť zapísaní v registri par</w:t>
      </w:r>
      <w:r w:rsidR="00C33878" w:rsidRPr="00D70319">
        <w:rPr>
          <w:rFonts w:ascii="Times New Roman" w:hAnsi="Times New Roman" w:cs="Times New Roman"/>
          <w:szCs w:val="24"/>
        </w:rPr>
        <w:t>tnerov verejného sektora podľa Z</w:t>
      </w:r>
      <w:r w:rsidR="00B71511" w:rsidRPr="00D70319">
        <w:rPr>
          <w:rFonts w:ascii="Times New Roman" w:hAnsi="Times New Roman" w:cs="Times New Roman"/>
          <w:szCs w:val="24"/>
        </w:rPr>
        <w:t>ákona o registri partnerov verejného sektora. Porušenie tejto povinnosti sa považuje za podstatné porušenie Zmluvy</w:t>
      </w:r>
      <w:r w:rsidR="004E495E">
        <w:rPr>
          <w:rFonts w:ascii="Times New Roman" w:hAnsi="Times New Roman" w:cs="Times New Roman"/>
          <w:szCs w:val="24"/>
        </w:rPr>
        <w:t>.</w:t>
      </w:r>
      <w:r w:rsidR="00B71511" w:rsidRPr="00D70319">
        <w:rPr>
          <w:rFonts w:ascii="Times New Roman" w:hAnsi="Times New Roman" w:cs="Times New Roman"/>
          <w:szCs w:val="24"/>
        </w:rPr>
        <w:t xml:space="preserve"> </w:t>
      </w:r>
    </w:p>
    <w:p w14:paraId="448CBF47" w14:textId="77777777" w:rsidR="00B71511" w:rsidRPr="00D70319" w:rsidRDefault="00271979" w:rsidP="0075427A">
      <w:pPr>
        <w:pStyle w:val="MLOdsek"/>
        <w:numPr>
          <w:ilvl w:val="0"/>
          <w:numId w:val="53"/>
        </w:numPr>
        <w:ind w:left="709" w:hanging="709"/>
        <w:rPr>
          <w:rFonts w:ascii="Times New Roman" w:hAnsi="Times New Roman" w:cs="Times New Roman"/>
          <w:szCs w:val="24"/>
        </w:rPr>
      </w:pPr>
      <w:r>
        <w:rPr>
          <w:rFonts w:ascii="Times New Roman" w:hAnsi="Times New Roman" w:cs="Times New Roman"/>
          <w:szCs w:val="24"/>
        </w:rPr>
        <w:t>Poskytovateľ</w:t>
      </w:r>
      <w:r w:rsidR="00B71511" w:rsidRPr="00D70319">
        <w:rPr>
          <w:rFonts w:ascii="Times New Roman" w:hAnsi="Times New Roman" w:cs="Times New Roman"/>
          <w:szCs w:val="24"/>
        </w:rPr>
        <w:t xml:space="preserve"> je povinný zabezpečiť, aby subdodávatelia, ktorým vznikla povinnosť zápisu do registra partnerov verejného sektora, mali riadne splnené povinnosti ohľadom zápisu do registra partnerov verejného sektora v zmysle </w:t>
      </w:r>
      <w:r w:rsidR="00C33878" w:rsidRPr="00D70319">
        <w:rPr>
          <w:rFonts w:ascii="Times New Roman" w:hAnsi="Times New Roman" w:cs="Times New Roman"/>
          <w:szCs w:val="24"/>
        </w:rPr>
        <w:t>Z</w:t>
      </w:r>
      <w:r w:rsidR="00B71511" w:rsidRPr="00D70319">
        <w:rPr>
          <w:rFonts w:ascii="Times New Roman" w:hAnsi="Times New Roman" w:cs="Times New Roman"/>
          <w:szCs w:val="24"/>
        </w:rPr>
        <w:t>ákona o registri partnerov verejného sektora.</w:t>
      </w:r>
    </w:p>
    <w:p w14:paraId="6692D876" w14:textId="77777777" w:rsidR="00E27A65" w:rsidRPr="00D70319" w:rsidRDefault="00271979" w:rsidP="0075427A">
      <w:pPr>
        <w:pStyle w:val="MLOdsek"/>
        <w:numPr>
          <w:ilvl w:val="0"/>
          <w:numId w:val="53"/>
        </w:numPr>
        <w:ind w:left="709" w:hanging="709"/>
        <w:rPr>
          <w:rFonts w:ascii="Times New Roman" w:hAnsi="Times New Roman" w:cs="Times New Roman"/>
          <w:szCs w:val="24"/>
        </w:rPr>
      </w:pPr>
      <w:r>
        <w:rPr>
          <w:rFonts w:ascii="Times New Roman" w:hAnsi="Times New Roman" w:cs="Times New Roman"/>
          <w:szCs w:val="24"/>
        </w:rPr>
        <w:t>Poskytovateľ</w:t>
      </w:r>
      <w:r w:rsidR="00E27A65" w:rsidRPr="00D70319">
        <w:rPr>
          <w:rFonts w:ascii="Times New Roman" w:hAnsi="Times New Roman" w:cs="Times New Roman"/>
          <w:szCs w:val="24"/>
        </w:rPr>
        <w:t xml:space="preserve"> zodpovedá za správnosť a úplnosť údajov zapísaných </w:t>
      </w:r>
      <w:r w:rsidR="002D3D01" w:rsidRPr="00D70319">
        <w:rPr>
          <w:rFonts w:ascii="Times New Roman" w:hAnsi="Times New Roman" w:cs="Times New Roman"/>
          <w:szCs w:val="24"/>
        </w:rPr>
        <w:t xml:space="preserve">o ňom </w:t>
      </w:r>
      <w:r w:rsidR="00E27A65" w:rsidRPr="00D70319">
        <w:rPr>
          <w:rFonts w:ascii="Times New Roman" w:hAnsi="Times New Roman" w:cs="Times New Roman"/>
          <w:szCs w:val="24"/>
        </w:rPr>
        <w:t>v registri partnerov verejného sektora, identifikáciu konečného užívateľa výhod</w:t>
      </w:r>
      <w:r w:rsidR="002D3D01" w:rsidRPr="00D70319">
        <w:rPr>
          <w:rFonts w:ascii="Times New Roman" w:hAnsi="Times New Roman" w:cs="Times New Roman"/>
          <w:szCs w:val="24"/>
        </w:rPr>
        <w:t xml:space="preserve"> vo svojej spoločnosti, ako aj</w:t>
      </w:r>
      <w:r w:rsidR="00E27A65" w:rsidRPr="00D70319">
        <w:rPr>
          <w:rFonts w:ascii="Times New Roman" w:hAnsi="Times New Roman" w:cs="Times New Roman"/>
          <w:szCs w:val="24"/>
        </w:rPr>
        <w:t xml:space="preserve"> a overovanie identifikácie konečného užívateľa v</w:t>
      </w:r>
      <w:r w:rsidR="00C33878" w:rsidRPr="00D70319">
        <w:rPr>
          <w:rFonts w:ascii="Times New Roman" w:hAnsi="Times New Roman" w:cs="Times New Roman"/>
          <w:szCs w:val="24"/>
        </w:rPr>
        <w:t>ýhod v zmysle § 11 Z</w:t>
      </w:r>
      <w:r w:rsidR="00E27A65" w:rsidRPr="00D70319">
        <w:rPr>
          <w:rFonts w:ascii="Times New Roman" w:hAnsi="Times New Roman" w:cs="Times New Roman"/>
          <w:szCs w:val="24"/>
        </w:rPr>
        <w:t>ákona o registri partnerov verejného sektora.</w:t>
      </w:r>
      <w:r w:rsidR="002D3D01" w:rsidRPr="00D70319">
        <w:rPr>
          <w:rFonts w:ascii="Times New Roman" w:hAnsi="Times New Roman" w:cs="Times New Roman"/>
          <w:szCs w:val="24"/>
        </w:rPr>
        <w:t xml:space="preserve"> </w:t>
      </w:r>
    </w:p>
    <w:p w14:paraId="2A87269F" w14:textId="77777777" w:rsidR="00DF0F94" w:rsidRPr="00D70319" w:rsidRDefault="00E27A65" w:rsidP="0075427A">
      <w:pPr>
        <w:pStyle w:val="MLOdsek"/>
        <w:numPr>
          <w:ilvl w:val="0"/>
          <w:numId w:val="53"/>
        </w:numPr>
        <w:ind w:left="709" w:hanging="709"/>
        <w:rPr>
          <w:rFonts w:ascii="Times New Roman" w:hAnsi="Times New Roman" w:cs="Times New Roman"/>
          <w:szCs w:val="24"/>
        </w:rPr>
      </w:pPr>
      <w:r w:rsidRPr="00D70319">
        <w:rPr>
          <w:rFonts w:ascii="Times New Roman" w:hAnsi="Times New Roman" w:cs="Times New Roman"/>
          <w:szCs w:val="24"/>
        </w:rPr>
        <w:t>Objednávateľ má právo odstúpiť od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z dôvodov </w:t>
      </w:r>
      <w:r w:rsidR="00C33878" w:rsidRPr="00D70319">
        <w:rPr>
          <w:rFonts w:ascii="Times New Roman" w:hAnsi="Times New Roman" w:cs="Times New Roman"/>
          <w:szCs w:val="24"/>
        </w:rPr>
        <w:t>uvedených v § 15 ods. 1 Z</w:t>
      </w:r>
      <w:r w:rsidRPr="00D70319">
        <w:rPr>
          <w:rFonts w:ascii="Times New Roman" w:hAnsi="Times New Roman" w:cs="Times New Roman"/>
          <w:szCs w:val="24"/>
        </w:rPr>
        <w:t>ákona o registri partnerov verejného sektora. Objednávateľ nie</w:t>
      </w:r>
      <w:r w:rsidR="00DB198F" w:rsidRPr="00D70319">
        <w:rPr>
          <w:rFonts w:ascii="Times New Roman" w:hAnsi="Times New Roman" w:cs="Times New Roman"/>
          <w:szCs w:val="24"/>
        </w:rPr>
        <w:t xml:space="preserve"> je</w:t>
      </w:r>
      <w:r w:rsidRPr="00D70319">
        <w:rPr>
          <w:rFonts w:ascii="Times New Roman" w:hAnsi="Times New Roman" w:cs="Times New Roman"/>
          <w:szCs w:val="24"/>
        </w:rPr>
        <w:t xml:space="preserve"> v omeškaní a nie je povinný plniť</w:t>
      </w:r>
      <w:r w:rsidR="00DB198F" w:rsidRPr="00D70319">
        <w:rPr>
          <w:rFonts w:ascii="Times New Roman" w:hAnsi="Times New Roman" w:cs="Times New Roman"/>
          <w:szCs w:val="24"/>
        </w:rPr>
        <w:t>,</w:t>
      </w:r>
      <w:r w:rsidRPr="00D70319">
        <w:rPr>
          <w:rFonts w:ascii="Times New Roman" w:hAnsi="Times New Roman" w:cs="Times New Roman"/>
          <w:szCs w:val="24"/>
        </w:rPr>
        <w:t xml:space="preserve"> čo mu ukladá Z</w:t>
      </w:r>
      <w:r w:rsidR="00DB198F" w:rsidRPr="00D70319">
        <w:rPr>
          <w:rFonts w:ascii="Times New Roman" w:hAnsi="Times New Roman" w:cs="Times New Roman"/>
          <w:szCs w:val="24"/>
        </w:rPr>
        <w:t>mluva</w:t>
      </w:r>
      <w:r w:rsidR="0003035D">
        <w:rPr>
          <w:rFonts w:ascii="Times New Roman" w:hAnsi="Times New Roman" w:cs="Times New Roman"/>
          <w:szCs w:val="24"/>
        </w:rPr>
        <w:t>,</w:t>
      </w:r>
      <w:r w:rsidR="00DB198F" w:rsidRPr="00D70319">
        <w:rPr>
          <w:rFonts w:ascii="Times New Roman" w:hAnsi="Times New Roman" w:cs="Times New Roman"/>
          <w:szCs w:val="24"/>
        </w:rPr>
        <w:t xml:space="preserve"> ak nastanú dôvody podľa </w:t>
      </w:r>
      <w:r w:rsidR="00C33878" w:rsidRPr="00D70319">
        <w:rPr>
          <w:rFonts w:ascii="Times New Roman" w:hAnsi="Times New Roman" w:cs="Times New Roman"/>
          <w:szCs w:val="24"/>
        </w:rPr>
        <w:t>§ 15 ods. 2 Z</w:t>
      </w:r>
      <w:r w:rsidRPr="00D70319">
        <w:rPr>
          <w:rFonts w:ascii="Times New Roman" w:hAnsi="Times New Roman" w:cs="Times New Roman"/>
          <w:szCs w:val="24"/>
        </w:rPr>
        <w:t xml:space="preserve">ákona </w:t>
      </w:r>
      <w:r w:rsidR="00DB198F" w:rsidRPr="00D70319">
        <w:rPr>
          <w:rFonts w:ascii="Times New Roman" w:hAnsi="Times New Roman" w:cs="Times New Roman"/>
          <w:szCs w:val="24"/>
        </w:rPr>
        <w:t>o registri partnerov verejného sektora</w:t>
      </w:r>
      <w:r w:rsidRPr="00D70319">
        <w:rPr>
          <w:rFonts w:ascii="Times New Roman" w:hAnsi="Times New Roman" w:cs="Times New Roman"/>
          <w:szCs w:val="24"/>
        </w:rPr>
        <w:t>. Zmluva zaniká doručením oznámenia o odstúpení od Zmluvy</w:t>
      </w:r>
      <w:r w:rsidR="004E495E">
        <w:rPr>
          <w:rFonts w:ascii="Times New Roman" w:hAnsi="Times New Roman" w:cs="Times New Roman"/>
          <w:szCs w:val="24"/>
        </w:rPr>
        <w:t>.</w:t>
      </w:r>
      <w:r w:rsidRPr="00D70319">
        <w:rPr>
          <w:rFonts w:ascii="Times New Roman" w:hAnsi="Times New Roman" w:cs="Times New Roman"/>
          <w:szCs w:val="24"/>
        </w:rPr>
        <w:t xml:space="preserve"> Riadne poskytnuté plnenia, vzájomne poskytnuté do dňa odstúpenia od Zmluvy</w:t>
      </w:r>
      <w:r w:rsidR="0003035D">
        <w:rPr>
          <w:rFonts w:ascii="Times New Roman" w:hAnsi="Times New Roman" w:cs="Times New Roman"/>
          <w:szCs w:val="24"/>
        </w:rPr>
        <w:t>,</w:t>
      </w:r>
      <w:r w:rsidRPr="00D70319">
        <w:rPr>
          <w:rFonts w:ascii="Times New Roman" w:hAnsi="Times New Roman" w:cs="Times New Roman"/>
          <w:szCs w:val="24"/>
        </w:rPr>
        <w:t xml:space="preserve"> si Zmluvné strany ponechajú</w:t>
      </w:r>
      <w:r w:rsidR="00DB198F" w:rsidRPr="00D70319">
        <w:rPr>
          <w:rFonts w:ascii="Times New Roman" w:hAnsi="Times New Roman" w:cs="Times New Roman"/>
          <w:szCs w:val="24"/>
        </w:rPr>
        <w:t>; tým nie je dotknutý nárok</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DB198F" w:rsidRPr="00D70319">
        <w:rPr>
          <w:rFonts w:ascii="Times New Roman" w:hAnsi="Times New Roman" w:cs="Times New Roman"/>
          <w:szCs w:val="24"/>
        </w:rPr>
        <w:t xml:space="preserve">a </w:t>
      </w:r>
      <w:r w:rsidR="00434C55" w:rsidRPr="00D70319">
        <w:rPr>
          <w:rFonts w:ascii="Times New Roman" w:hAnsi="Times New Roman" w:cs="Times New Roman"/>
          <w:szCs w:val="24"/>
        </w:rPr>
        <w:t>na odplatu za riadne dodané plne</w:t>
      </w:r>
      <w:r w:rsidR="00DB198F" w:rsidRPr="00D70319">
        <w:rPr>
          <w:rFonts w:ascii="Times New Roman" w:hAnsi="Times New Roman" w:cs="Times New Roman"/>
          <w:szCs w:val="24"/>
        </w:rPr>
        <w:t>nie podľa tejto Zmluvy</w:t>
      </w:r>
      <w:r w:rsidR="004E495E">
        <w:rPr>
          <w:rFonts w:ascii="Times New Roman" w:hAnsi="Times New Roman" w:cs="Times New Roman"/>
          <w:szCs w:val="24"/>
        </w:rPr>
        <w:t>.</w:t>
      </w:r>
    </w:p>
    <w:p w14:paraId="1DE16FFD" w14:textId="77777777" w:rsidR="007073DE" w:rsidRPr="00D70319" w:rsidRDefault="00FD3F5D" w:rsidP="0075427A">
      <w:pPr>
        <w:pStyle w:val="MLOdsek"/>
        <w:numPr>
          <w:ilvl w:val="0"/>
          <w:numId w:val="53"/>
        </w:numPr>
        <w:ind w:left="709" w:hanging="709"/>
        <w:rPr>
          <w:rFonts w:ascii="Times New Roman" w:hAnsi="Times New Roman" w:cs="Times New Roman"/>
          <w:szCs w:val="24"/>
        </w:rPr>
      </w:pPr>
      <w:r w:rsidRPr="00D70319">
        <w:rPr>
          <w:rFonts w:ascii="Times New Roman" w:hAnsi="Times New Roman" w:cs="Times New Roman"/>
          <w:szCs w:val="24"/>
        </w:rPr>
        <w:t>Objednávateľ je oprávnený požadovať od</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zmluvnú pokutu </w:t>
      </w:r>
      <w:r w:rsidRPr="00D70319">
        <w:rPr>
          <w:rFonts w:ascii="Times New Roman" w:hAnsi="Times New Roman" w:cs="Times New Roman"/>
          <w:b/>
          <w:szCs w:val="24"/>
        </w:rPr>
        <w:t xml:space="preserve">vo </w:t>
      </w:r>
      <w:r w:rsidRPr="00AA05F7">
        <w:rPr>
          <w:rFonts w:ascii="Times New Roman" w:hAnsi="Times New Roman" w:cs="Times New Roman"/>
          <w:b/>
          <w:szCs w:val="24"/>
        </w:rPr>
        <w:t xml:space="preserve">výške </w:t>
      </w:r>
      <w:r w:rsidR="00692D80" w:rsidRPr="00AA05F7">
        <w:rPr>
          <w:rFonts w:ascii="Times New Roman" w:hAnsi="Times New Roman" w:cs="Times New Roman"/>
          <w:b/>
          <w:szCs w:val="24"/>
        </w:rPr>
        <w:t>1</w:t>
      </w:r>
      <w:r w:rsidRPr="00AA05F7">
        <w:rPr>
          <w:rFonts w:ascii="Times New Roman" w:hAnsi="Times New Roman" w:cs="Times New Roman"/>
          <w:b/>
          <w:szCs w:val="24"/>
        </w:rPr>
        <w:t xml:space="preserve">.000,- EUR </w:t>
      </w:r>
      <w:r w:rsidRPr="00AA05F7">
        <w:rPr>
          <w:rFonts w:ascii="Times New Roman" w:hAnsi="Times New Roman" w:cs="Times New Roman"/>
          <w:szCs w:val="24"/>
        </w:rPr>
        <w:t xml:space="preserve">(slovom: tisíc eur) za každý deň existencie dôvodu vzniku práva na odstúpenie od Zmluvy v zmysle § 15 ods. 1 </w:t>
      </w:r>
      <w:r w:rsidR="00C33878" w:rsidRPr="00AA05F7">
        <w:rPr>
          <w:rFonts w:ascii="Times New Roman" w:hAnsi="Times New Roman" w:cs="Times New Roman"/>
          <w:szCs w:val="24"/>
        </w:rPr>
        <w:t>Z</w:t>
      </w:r>
      <w:r w:rsidRPr="00AA05F7">
        <w:rPr>
          <w:rFonts w:ascii="Times New Roman" w:hAnsi="Times New Roman" w:cs="Times New Roman"/>
          <w:szCs w:val="24"/>
        </w:rPr>
        <w:t>ákona</w:t>
      </w:r>
      <w:r w:rsidRPr="00AA05F7">
        <w:rPr>
          <w:rFonts w:ascii="Times New Roman" w:hAnsi="Times New Roman" w:cs="Times New Roman"/>
          <w:szCs w:val="24"/>
          <w:lang w:eastAsia="ar-SA"/>
        </w:rPr>
        <w:t xml:space="preserve"> o registri partnerov verejného</w:t>
      </w:r>
      <w:r w:rsidRPr="00D70319">
        <w:rPr>
          <w:rFonts w:ascii="Times New Roman" w:hAnsi="Times New Roman" w:cs="Times New Roman"/>
          <w:szCs w:val="24"/>
          <w:lang w:eastAsia="ar-SA"/>
        </w:rPr>
        <w:t xml:space="preserve"> sektora</w:t>
      </w:r>
      <w:r w:rsidRPr="00D70319">
        <w:rPr>
          <w:rFonts w:ascii="Times New Roman" w:hAnsi="Times New Roman" w:cs="Times New Roman"/>
          <w:i/>
          <w:szCs w:val="24"/>
        </w:rPr>
        <w:t>,</w:t>
      </w:r>
      <w:r w:rsidRPr="00D70319">
        <w:rPr>
          <w:rFonts w:ascii="Times New Roman" w:hAnsi="Times New Roman" w:cs="Times New Roman"/>
          <w:szCs w:val="24"/>
        </w:rPr>
        <w:t xml:space="preserve"> resp. § 19 ods. 3 </w:t>
      </w:r>
      <w:r w:rsidR="003A17A9" w:rsidRPr="00D70319">
        <w:rPr>
          <w:rFonts w:ascii="Times New Roman" w:hAnsi="Times New Roman" w:cs="Times New Roman"/>
          <w:szCs w:val="24"/>
        </w:rPr>
        <w:t>ZVO</w:t>
      </w:r>
      <w:r w:rsidRPr="00D70319">
        <w:rPr>
          <w:rFonts w:ascii="Times New Roman" w:hAnsi="Times New Roman" w:cs="Times New Roman"/>
          <w:szCs w:val="24"/>
        </w:rPr>
        <w:t>. Právo Objednávateľa na zmluvnú pokutu podľa predchádzajúcej vety</w:t>
      </w:r>
      <w:r w:rsidR="009837BB" w:rsidRPr="00D70319">
        <w:rPr>
          <w:rFonts w:ascii="Times New Roman" w:hAnsi="Times New Roman" w:cs="Times New Roman"/>
          <w:szCs w:val="24"/>
        </w:rPr>
        <w:t xml:space="preserve"> </w:t>
      </w:r>
      <w:r w:rsidRPr="00D70319">
        <w:rPr>
          <w:rFonts w:ascii="Times New Roman" w:hAnsi="Times New Roman" w:cs="Times New Roman"/>
          <w:szCs w:val="24"/>
        </w:rPr>
        <w:t>zaniká, ak Objednávateľ odstúpi od Zmluvy v súlade s §15 ods. 1</w:t>
      </w:r>
      <w:r w:rsidR="00C33878" w:rsidRPr="00D70319">
        <w:rPr>
          <w:rFonts w:ascii="Times New Roman" w:hAnsi="Times New Roman" w:cs="Times New Roman"/>
          <w:szCs w:val="24"/>
        </w:rPr>
        <w:t xml:space="preserve"> Z</w:t>
      </w:r>
      <w:r w:rsidRPr="00D70319">
        <w:rPr>
          <w:rFonts w:ascii="Times New Roman" w:hAnsi="Times New Roman" w:cs="Times New Roman"/>
          <w:szCs w:val="24"/>
        </w:rPr>
        <w:t xml:space="preserve">ákona o registri partnerov verejného sektora, resp. </w:t>
      </w:r>
      <w:r w:rsidR="009837BB" w:rsidRPr="00D70319">
        <w:rPr>
          <w:rFonts w:ascii="Times New Roman" w:hAnsi="Times New Roman" w:cs="Times New Roman"/>
          <w:szCs w:val="24"/>
        </w:rPr>
        <w:t xml:space="preserve">podľa </w:t>
      </w:r>
      <w:r w:rsidRPr="00D70319">
        <w:rPr>
          <w:rFonts w:ascii="Times New Roman" w:hAnsi="Times New Roman" w:cs="Times New Roman"/>
          <w:szCs w:val="24"/>
        </w:rPr>
        <w:t xml:space="preserve">§ 19 ods. 3 </w:t>
      </w:r>
      <w:r w:rsidR="003A17A9" w:rsidRPr="00D70319">
        <w:rPr>
          <w:rFonts w:ascii="Times New Roman" w:hAnsi="Times New Roman" w:cs="Times New Roman"/>
          <w:szCs w:val="24"/>
        </w:rPr>
        <w:t>ZVO</w:t>
      </w:r>
      <w:r w:rsidR="00434C55" w:rsidRPr="00D70319">
        <w:rPr>
          <w:rFonts w:ascii="Times New Roman" w:hAnsi="Times New Roman" w:cs="Times New Roman"/>
          <w:szCs w:val="24"/>
        </w:rPr>
        <w:t xml:space="preserve">. </w:t>
      </w:r>
    </w:p>
    <w:p w14:paraId="6C9208A9" w14:textId="37FA7D90" w:rsidR="008B0564" w:rsidRDefault="008B0564" w:rsidP="0075427A">
      <w:pPr>
        <w:pStyle w:val="MLOdsek"/>
        <w:numPr>
          <w:ilvl w:val="0"/>
          <w:numId w:val="53"/>
        </w:numPr>
        <w:ind w:left="709" w:hanging="709"/>
        <w:rPr>
          <w:rFonts w:ascii="Times New Roman" w:hAnsi="Times New Roman" w:cs="Times New Roman"/>
          <w:szCs w:val="24"/>
        </w:rPr>
      </w:pPr>
      <w:r w:rsidRPr="00D70319">
        <w:rPr>
          <w:rFonts w:ascii="Times New Roman" w:hAnsi="Times New Roman" w:cs="Times New Roman"/>
          <w:szCs w:val="24"/>
        </w:rPr>
        <w:lastRenderedPageBreak/>
        <w:t xml:space="preserve">Na subdodávateľov sa vzťahuje </w:t>
      </w:r>
      <w:r w:rsidR="002C453F" w:rsidRPr="00D70319">
        <w:rPr>
          <w:rFonts w:ascii="Times New Roman" w:hAnsi="Times New Roman" w:cs="Times New Roman"/>
          <w:szCs w:val="24"/>
        </w:rPr>
        <w:t>povinnosť</w:t>
      </w:r>
      <w:r w:rsidRPr="00D70319">
        <w:rPr>
          <w:rFonts w:ascii="Times New Roman" w:hAnsi="Times New Roman" w:cs="Times New Roman"/>
          <w:szCs w:val="24"/>
        </w:rPr>
        <w:t xml:space="preserve"> strpieť výkon kontroly/auditu súvisiaceho s plnením podľa tejto Zmluvy kedykoľvek počas platnosti a účinnosti Zmluvy o poskytnutí nenávratného finančného príspevku č</w:t>
      </w:r>
      <w:r w:rsidR="002C453F">
        <w:rPr>
          <w:rFonts w:ascii="Times New Roman" w:hAnsi="Times New Roman" w:cs="Times New Roman"/>
          <w:szCs w:val="24"/>
        </w:rPr>
        <w:t xml:space="preserve">. </w:t>
      </w:r>
      <w:r w:rsidR="002C453F" w:rsidRPr="002C453F">
        <w:rPr>
          <w:rFonts w:ascii="Times New Roman" w:hAnsi="Times New Roman" w:cs="Times New Roman"/>
          <w:szCs w:val="24"/>
        </w:rPr>
        <w:t>Z311071T865</w:t>
      </w:r>
      <w:r w:rsidRPr="00D70319">
        <w:rPr>
          <w:rFonts w:ascii="Times New Roman" w:hAnsi="Times New Roman" w:cs="Times New Roman"/>
          <w:szCs w:val="24"/>
        </w:rPr>
        <w:t xml:space="preserve"> uzatvorenej dňa</w:t>
      </w:r>
      <w:r w:rsidR="002C453F">
        <w:rPr>
          <w:rFonts w:ascii="Times New Roman" w:hAnsi="Times New Roman" w:cs="Times New Roman"/>
          <w:szCs w:val="24"/>
        </w:rPr>
        <w:t xml:space="preserve"> 17.7.2019</w:t>
      </w:r>
      <w:r w:rsidR="002C453F" w:rsidRPr="00D70319">
        <w:rPr>
          <w:rFonts w:ascii="Times New Roman" w:hAnsi="Times New Roman" w:cs="Times New Roman"/>
          <w:szCs w:val="24"/>
        </w:rPr>
        <w:t xml:space="preserve"> </w:t>
      </w:r>
      <w:r w:rsidRPr="00D70319">
        <w:rPr>
          <w:rFonts w:ascii="Times New Roman" w:hAnsi="Times New Roman" w:cs="Times New Roman"/>
          <w:szCs w:val="24"/>
        </w:rPr>
        <w:t>Objednávateľom ako prijímateľom nenávratného finančného príspevku a ktorej znenie je dostupné na</w:t>
      </w:r>
      <w:r w:rsidR="002C453F" w:rsidRPr="002C453F">
        <w:t xml:space="preserve"> </w:t>
      </w:r>
      <w:r w:rsidR="002C453F" w:rsidRPr="002C453F">
        <w:rPr>
          <w:rFonts w:ascii="Times New Roman" w:hAnsi="Times New Roman" w:cs="Times New Roman"/>
          <w:szCs w:val="24"/>
        </w:rPr>
        <w:t>https://www.crz.gov.sk/index.php?ID=4124434&amp;l=sk</w:t>
      </w:r>
      <w:r w:rsidR="006C0488" w:rsidRPr="00D70319">
        <w:rPr>
          <w:rFonts w:ascii="Times New Roman" w:hAnsi="Times New Roman" w:cs="Times New Roman"/>
          <w:szCs w:val="24"/>
        </w:rPr>
        <w:t xml:space="preserve"> </w:t>
      </w:r>
      <w:r w:rsidRPr="00D70319">
        <w:rPr>
          <w:rFonts w:ascii="Times New Roman" w:hAnsi="Times New Roman" w:cs="Times New Roman"/>
          <w:szCs w:val="24"/>
        </w:rPr>
        <w:t>(ďalej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1FAFBC55" w14:textId="651139E8" w:rsidR="004B4AB0" w:rsidRPr="00D70319" w:rsidRDefault="004B4AB0" w:rsidP="0075427A">
      <w:pPr>
        <w:pStyle w:val="MLOdsek"/>
        <w:numPr>
          <w:ilvl w:val="0"/>
          <w:numId w:val="53"/>
        </w:numPr>
        <w:ind w:left="709" w:hanging="709"/>
        <w:rPr>
          <w:rFonts w:ascii="Times New Roman" w:hAnsi="Times New Roman" w:cs="Times New Roman"/>
          <w:szCs w:val="24"/>
        </w:rPr>
      </w:pPr>
      <w:r w:rsidRPr="0095753A">
        <w:rPr>
          <w:rFonts w:ascii="Times New Roman" w:hAnsi="Times New Roman" w:cs="Times New Roman"/>
          <w:szCs w:val="24"/>
        </w:rPr>
        <w:t>Ak Poskytovateľ zapojí do vykonávania činností spojených s poskytovaním Služieb Objednávateľovi nového subdodávateľa, tomuto novému subdodávateľovi je povinný uložiť rovnaké povinnosti týkajúce sa aplikácie bezpečnostných opatrení, ako sú ustanovené v tejto Zmluve. Zodpovednosť voči Objednávateľovi nesie Poskytovateľ, ak nový subdodávateľ nesplní svoje povinnosti týkajúce sa aplikácie bezpečnostných opatrení, alebo hlásenia bezpečnostných incidentov.</w:t>
      </w:r>
    </w:p>
    <w:p w14:paraId="39632DBC" w14:textId="77777777" w:rsidR="00AC123A" w:rsidRPr="00D70319" w:rsidRDefault="00AC123A" w:rsidP="00E90DA0">
      <w:pPr>
        <w:spacing w:after="0"/>
        <w:ind w:left="0" w:firstLine="0"/>
        <w:jc w:val="center"/>
        <w:rPr>
          <w:b/>
        </w:rPr>
      </w:pPr>
      <w:bookmarkStart w:id="60" w:name="_Toc34423564"/>
      <w:r w:rsidRPr="00D70319">
        <w:rPr>
          <w:b/>
        </w:rPr>
        <w:t>Článok 19</w:t>
      </w:r>
    </w:p>
    <w:p w14:paraId="2CDE6655" w14:textId="77777777" w:rsidR="00177E27" w:rsidRPr="00D70319" w:rsidRDefault="00C9009C" w:rsidP="00AC123A">
      <w:pPr>
        <w:ind w:left="0" w:firstLine="0"/>
        <w:jc w:val="center"/>
        <w:rPr>
          <w:b/>
        </w:rPr>
      </w:pPr>
      <w:r w:rsidRPr="00D70319">
        <w:rPr>
          <w:b/>
        </w:rPr>
        <w:t>SANKCIE A ZMLUVNÉ POKUTY</w:t>
      </w:r>
      <w:bookmarkEnd w:id="60"/>
    </w:p>
    <w:p w14:paraId="6B0886F8" w14:textId="010BA33E" w:rsidR="00177E27" w:rsidRPr="00D70319" w:rsidRDefault="000503FC"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Ak bude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v omeškaní s plnením povinnosti odovzdať Objedná</w:t>
      </w:r>
      <w:r w:rsidR="00B76BAE" w:rsidRPr="00D70319">
        <w:rPr>
          <w:rFonts w:ascii="Times New Roman" w:hAnsi="Times New Roman" w:cs="Times New Roman"/>
          <w:szCs w:val="24"/>
        </w:rPr>
        <w:t>vateľovi Dielo alebo jeho časť</w:t>
      </w:r>
      <w:r w:rsidR="00467621" w:rsidRPr="00D70319">
        <w:rPr>
          <w:rFonts w:ascii="Times New Roman" w:hAnsi="Times New Roman" w:cs="Times New Roman"/>
          <w:szCs w:val="24"/>
        </w:rPr>
        <w:t xml:space="preserve"> v súlade </w:t>
      </w:r>
      <w:r w:rsidR="000A4A82">
        <w:rPr>
          <w:rFonts w:ascii="Times New Roman" w:hAnsi="Times New Roman" w:cs="Times New Roman"/>
          <w:szCs w:val="24"/>
        </w:rPr>
        <w:t>bodom</w:t>
      </w:r>
      <w:r w:rsidR="00467621" w:rsidRPr="00D70319">
        <w:rPr>
          <w:rFonts w:ascii="Times New Roman" w:hAnsi="Times New Roman" w:cs="Times New Roman"/>
          <w:szCs w:val="24"/>
        </w:rPr>
        <w:t xml:space="preserve"> </w:t>
      </w:r>
      <w:r w:rsidR="000A4A82">
        <w:rPr>
          <w:rFonts w:ascii="Times New Roman" w:hAnsi="Times New Roman" w:cs="Times New Roman"/>
          <w:szCs w:val="24"/>
        </w:rPr>
        <w:t>4</w:t>
      </w:r>
      <w:r w:rsidR="00467621" w:rsidRPr="00D70319">
        <w:rPr>
          <w:rFonts w:ascii="Times New Roman" w:hAnsi="Times New Roman" w:cs="Times New Roman"/>
          <w:szCs w:val="24"/>
        </w:rPr>
        <w:t>.2</w:t>
      </w:r>
      <w:r w:rsidR="00546C48">
        <w:rPr>
          <w:rFonts w:ascii="Times New Roman" w:hAnsi="Times New Roman" w:cs="Times New Roman"/>
          <w:szCs w:val="24"/>
        </w:rPr>
        <w:t xml:space="preserve"> písm.</w:t>
      </w:r>
      <w:r w:rsidR="00467621" w:rsidRPr="00D70319">
        <w:rPr>
          <w:rFonts w:ascii="Times New Roman" w:hAnsi="Times New Roman" w:cs="Times New Roman"/>
          <w:szCs w:val="24"/>
        </w:rPr>
        <w:t xml:space="preserve"> a) Zmluvy</w:t>
      </w:r>
      <w:r w:rsidR="0003035D">
        <w:rPr>
          <w:rFonts w:ascii="Times New Roman" w:hAnsi="Times New Roman" w:cs="Times New Roman"/>
          <w:szCs w:val="24"/>
        </w:rPr>
        <w:t>,</w:t>
      </w:r>
      <w:r w:rsidR="008935E3" w:rsidRPr="00D70319">
        <w:rPr>
          <w:rFonts w:ascii="Times New Roman" w:hAnsi="Times New Roman" w:cs="Times New Roman"/>
          <w:szCs w:val="24"/>
        </w:rPr>
        <w:t xml:space="preserve"> </w:t>
      </w:r>
      <w:r w:rsidRPr="00D70319">
        <w:rPr>
          <w:rFonts w:ascii="Times New Roman" w:hAnsi="Times New Roman" w:cs="Times New Roman"/>
          <w:szCs w:val="24"/>
        </w:rPr>
        <w:t>Objednávateľ je oprávnený požadovať od</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zmluvnú pokutu vo výške </w:t>
      </w:r>
      <w:r w:rsidR="00E90DA0" w:rsidRPr="00E90DA0">
        <w:rPr>
          <w:rFonts w:ascii="Times New Roman" w:hAnsi="Times New Roman" w:cs="Times New Roman"/>
          <w:szCs w:val="24"/>
        </w:rPr>
        <w:t xml:space="preserve">1 </w:t>
      </w:r>
      <w:r w:rsidR="006C0488" w:rsidRPr="00E90DA0">
        <w:rPr>
          <w:rFonts w:ascii="Times New Roman" w:hAnsi="Times New Roman" w:cs="Times New Roman"/>
          <w:szCs w:val="24"/>
        </w:rPr>
        <w:t>%</w:t>
      </w:r>
      <w:r w:rsidRPr="00D70319">
        <w:rPr>
          <w:rFonts w:ascii="Times New Roman" w:hAnsi="Times New Roman" w:cs="Times New Roman"/>
          <w:szCs w:val="24"/>
        </w:rPr>
        <w:t xml:space="preserve"> </w:t>
      </w:r>
      <w:r w:rsidR="008935E3" w:rsidRPr="00D70319">
        <w:rPr>
          <w:rFonts w:ascii="Times New Roman" w:hAnsi="Times New Roman" w:cs="Times New Roman"/>
          <w:szCs w:val="24"/>
        </w:rPr>
        <w:t>z</w:t>
      </w:r>
      <w:r w:rsidR="00E90DA0">
        <w:rPr>
          <w:rFonts w:ascii="Times New Roman" w:hAnsi="Times New Roman" w:cs="Times New Roman"/>
          <w:szCs w:val="24"/>
        </w:rPr>
        <w:t> </w:t>
      </w:r>
      <w:r w:rsidR="008935E3" w:rsidRPr="00D70319">
        <w:rPr>
          <w:rFonts w:ascii="Times New Roman" w:hAnsi="Times New Roman" w:cs="Times New Roman"/>
          <w:szCs w:val="24"/>
        </w:rPr>
        <w:t>ceny</w:t>
      </w:r>
      <w:r w:rsidR="00E90DA0">
        <w:rPr>
          <w:rFonts w:ascii="Times New Roman" w:hAnsi="Times New Roman" w:cs="Times New Roman"/>
          <w:szCs w:val="24"/>
        </w:rPr>
        <w:t xml:space="preserve"> časti</w:t>
      </w:r>
      <w:r w:rsidR="008935E3" w:rsidRPr="00D70319">
        <w:rPr>
          <w:rFonts w:ascii="Times New Roman" w:hAnsi="Times New Roman" w:cs="Times New Roman"/>
          <w:szCs w:val="24"/>
        </w:rPr>
        <w:t xml:space="preserve"> Diela vrátane DPH</w:t>
      </w:r>
      <w:r w:rsidR="00B76BAE" w:rsidRPr="00D70319">
        <w:rPr>
          <w:rFonts w:ascii="Times New Roman" w:hAnsi="Times New Roman" w:cs="Times New Roman"/>
          <w:szCs w:val="24"/>
        </w:rPr>
        <w:t>, s ktorej dodaním je v omeškaní,</w:t>
      </w:r>
      <w:r w:rsidR="008935E3" w:rsidRPr="00D70319">
        <w:rPr>
          <w:rFonts w:ascii="Times New Roman" w:hAnsi="Times New Roman" w:cs="Times New Roman"/>
          <w:szCs w:val="24"/>
        </w:rPr>
        <w:t xml:space="preserve"> </w:t>
      </w:r>
      <w:r w:rsidRPr="00D70319">
        <w:rPr>
          <w:rFonts w:ascii="Times New Roman" w:hAnsi="Times New Roman" w:cs="Times New Roman"/>
          <w:szCs w:val="24"/>
        </w:rPr>
        <w:t>za každý deň omeškania.</w:t>
      </w:r>
    </w:p>
    <w:p w14:paraId="412ECBDC" w14:textId="77777777" w:rsidR="00AE7168" w:rsidRPr="00D70319" w:rsidRDefault="00AE7168"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Ak bude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v omeškaní s plnením povinnosti odstrániť záručnú vadu Diela</w:t>
      </w:r>
      <w:r w:rsidR="00E1409C" w:rsidRPr="00D70319">
        <w:rPr>
          <w:rFonts w:ascii="Times New Roman" w:hAnsi="Times New Roman" w:cs="Times New Roman"/>
          <w:szCs w:val="24"/>
        </w:rPr>
        <w:t xml:space="preserve"> prvej úrovne (A)</w:t>
      </w:r>
      <w:r w:rsidRPr="00D70319">
        <w:rPr>
          <w:rFonts w:ascii="Times New Roman" w:hAnsi="Times New Roman" w:cs="Times New Roman"/>
          <w:szCs w:val="24"/>
        </w:rPr>
        <w:t>, Objednávateľ je oprávnený požadovať od</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zmluvnú </w:t>
      </w:r>
      <w:r w:rsidRPr="00E90DA0">
        <w:rPr>
          <w:rFonts w:ascii="Times New Roman" w:hAnsi="Times New Roman" w:cs="Times New Roman"/>
          <w:szCs w:val="24"/>
        </w:rPr>
        <w:t>pokutu vo výške</w:t>
      </w:r>
      <w:r w:rsidR="007B7ACC" w:rsidRPr="00E90DA0">
        <w:rPr>
          <w:rFonts w:ascii="Times New Roman" w:hAnsi="Times New Roman" w:cs="Times New Roman"/>
          <w:szCs w:val="24"/>
        </w:rPr>
        <w:t xml:space="preserve"> </w:t>
      </w:r>
      <w:r w:rsidR="00FC0230" w:rsidRPr="00E90DA0">
        <w:rPr>
          <w:rFonts w:ascii="Times New Roman" w:hAnsi="Times New Roman" w:cs="Times New Roman"/>
          <w:szCs w:val="24"/>
        </w:rPr>
        <w:t>1</w:t>
      </w:r>
      <w:r w:rsidR="007B7ACC" w:rsidRPr="00E90DA0">
        <w:rPr>
          <w:rFonts w:ascii="Times New Roman" w:hAnsi="Times New Roman" w:cs="Times New Roman"/>
          <w:szCs w:val="24"/>
        </w:rPr>
        <w:t>% z</w:t>
      </w:r>
      <w:r w:rsidR="004565AC" w:rsidRPr="00E90DA0">
        <w:rPr>
          <w:rFonts w:ascii="Times New Roman" w:hAnsi="Times New Roman" w:cs="Times New Roman"/>
          <w:szCs w:val="24"/>
        </w:rPr>
        <w:t> </w:t>
      </w:r>
      <w:r w:rsidR="007B7ACC" w:rsidRPr="00E90DA0">
        <w:rPr>
          <w:rFonts w:ascii="Times New Roman" w:hAnsi="Times New Roman" w:cs="Times New Roman"/>
          <w:szCs w:val="24"/>
        </w:rPr>
        <w:t>ceny</w:t>
      </w:r>
      <w:r w:rsidR="004565AC" w:rsidRPr="00E90DA0">
        <w:rPr>
          <w:rFonts w:ascii="Times New Roman" w:hAnsi="Times New Roman" w:cs="Times New Roman"/>
          <w:szCs w:val="24"/>
        </w:rPr>
        <w:t> tej časti</w:t>
      </w:r>
      <w:r w:rsidR="00C03A4F" w:rsidRPr="00E90DA0">
        <w:rPr>
          <w:rFonts w:ascii="Times New Roman" w:hAnsi="Times New Roman" w:cs="Times New Roman"/>
          <w:szCs w:val="24"/>
        </w:rPr>
        <w:t xml:space="preserve"> </w:t>
      </w:r>
      <w:r w:rsidR="007B7ACC" w:rsidRPr="00E90DA0">
        <w:rPr>
          <w:rFonts w:ascii="Times New Roman" w:hAnsi="Times New Roman" w:cs="Times New Roman"/>
          <w:szCs w:val="24"/>
        </w:rPr>
        <w:t xml:space="preserve">Diela, ktorá je dotknutá takouto vadou </w:t>
      </w:r>
      <w:r w:rsidRPr="00E90DA0">
        <w:rPr>
          <w:rFonts w:ascii="Times New Roman" w:hAnsi="Times New Roman" w:cs="Times New Roman"/>
          <w:szCs w:val="24"/>
        </w:rPr>
        <w:t>za každý deň omeškania.</w:t>
      </w:r>
      <w:r w:rsidR="004565AC" w:rsidRPr="00E90DA0">
        <w:rPr>
          <w:rFonts w:ascii="Times New Roman" w:hAnsi="Times New Roman" w:cs="Times New Roman"/>
          <w:szCs w:val="24"/>
        </w:rPr>
        <w:t xml:space="preserve"> Za predpokladu, že nemožno určiť o ktorú časť Diela ide, počíta sa </w:t>
      </w:r>
      <w:r w:rsidR="00FC0230" w:rsidRPr="00E90DA0">
        <w:rPr>
          <w:rFonts w:ascii="Times New Roman" w:hAnsi="Times New Roman" w:cs="Times New Roman"/>
          <w:szCs w:val="24"/>
        </w:rPr>
        <w:t xml:space="preserve">1 </w:t>
      </w:r>
      <w:r w:rsidR="004565AC" w:rsidRPr="00E90DA0">
        <w:rPr>
          <w:rFonts w:ascii="Times New Roman" w:hAnsi="Times New Roman" w:cs="Times New Roman"/>
          <w:szCs w:val="24"/>
        </w:rPr>
        <w:t>% z celkovej ceny Diela</w:t>
      </w:r>
      <w:r w:rsidR="004565AC" w:rsidRPr="00D70319">
        <w:rPr>
          <w:rFonts w:ascii="Times New Roman" w:hAnsi="Times New Roman" w:cs="Times New Roman"/>
          <w:szCs w:val="24"/>
        </w:rPr>
        <w:t>.</w:t>
      </w:r>
    </w:p>
    <w:p w14:paraId="3B4F82D3" w14:textId="77777777" w:rsidR="004565AC" w:rsidRPr="00D70319" w:rsidRDefault="004565AC"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Ak bude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v omeškaní s plnením povinnosti odstrániť záručnú vadu Diela druhej a tretej úrovne (B), (C) Objednávateľ je oprávnený požadovať od</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zmluvnú pokutu vo výške </w:t>
      </w:r>
      <w:r w:rsidR="00FC0230">
        <w:rPr>
          <w:rFonts w:ascii="Times New Roman" w:hAnsi="Times New Roman" w:cs="Times New Roman"/>
          <w:szCs w:val="24"/>
        </w:rPr>
        <w:t>0,5</w:t>
      </w:r>
      <w:r w:rsidRPr="00D70319">
        <w:rPr>
          <w:rFonts w:ascii="Times New Roman" w:hAnsi="Times New Roman" w:cs="Times New Roman"/>
          <w:b/>
          <w:szCs w:val="24"/>
        </w:rPr>
        <w:t>%</w:t>
      </w:r>
      <w:r w:rsidRPr="00D70319">
        <w:rPr>
          <w:rFonts w:ascii="Times New Roman" w:hAnsi="Times New Roman" w:cs="Times New Roman"/>
          <w:szCs w:val="24"/>
        </w:rPr>
        <w:t xml:space="preserve">  z ceny Diela, ktorá je dotknutá takouto vadou  za každý deň omeškania. Za predpokladu, že nemožno určiť o ktorú časť Diela ide, počíta sa </w:t>
      </w:r>
      <w:r w:rsidR="00FC0230">
        <w:rPr>
          <w:rFonts w:ascii="Times New Roman" w:hAnsi="Times New Roman" w:cs="Times New Roman"/>
          <w:szCs w:val="24"/>
        </w:rPr>
        <w:t>0,5</w:t>
      </w:r>
      <w:r w:rsidRPr="00D70319">
        <w:rPr>
          <w:rFonts w:ascii="Times New Roman" w:hAnsi="Times New Roman" w:cs="Times New Roman"/>
          <w:szCs w:val="24"/>
        </w:rPr>
        <w:t>% z celkovej ceny Diela.</w:t>
      </w:r>
    </w:p>
    <w:p w14:paraId="745AB290" w14:textId="19200040" w:rsidR="00151BF1" w:rsidRPr="00D70319" w:rsidRDefault="00271979" w:rsidP="0075427A">
      <w:pPr>
        <w:pStyle w:val="MLOdsek"/>
        <w:numPr>
          <w:ilvl w:val="0"/>
          <w:numId w:val="54"/>
        </w:numPr>
        <w:ind w:hanging="720"/>
        <w:rPr>
          <w:rFonts w:ascii="Times New Roman" w:hAnsi="Times New Roman" w:cs="Times New Roman"/>
          <w:szCs w:val="24"/>
        </w:rPr>
      </w:pPr>
      <w:r>
        <w:rPr>
          <w:rFonts w:ascii="Times New Roman" w:hAnsi="Times New Roman" w:cs="Times New Roman"/>
          <w:szCs w:val="24"/>
        </w:rPr>
        <w:t>Poskytovateľ</w:t>
      </w:r>
      <w:r w:rsidR="00932429" w:rsidRPr="00D70319">
        <w:rPr>
          <w:rFonts w:ascii="Times New Roman" w:hAnsi="Times New Roman" w:cs="Times New Roman"/>
          <w:szCs w:val="24"/>
        </w:rPr>
        <w:t xml:space="preserve"> sa zaväzuje predložiť </w:t>
      </w:r>
      <w:r w:rsidR="00F40279">
        <w:rPr>
          <w:rFonts w:ascii="Times New Roman" w:hAnsi="Times New Roman" w:cs="Times New Roman"/>
          <w:szCs w:val="24"/>
        </w:rPr>
        <w:t>v rámci akceptačného konania Cieľového konceptu ako prílohu akceptačného protokolu</w:t>
      </w:r>
      <w:r w:rsidR="00F40279" w:rsidRPr="00D70319">
        <w:rPr>
          <w:rFonts w:ascii="Times New Roman" w:hAnsi="Times New Roman" w:cs="Times New Roman"/>
          <w:szCs w:val="24"/>
        </w:rPr>
        <w:t xml:space="preserve"> </w:t>
      </w:r>
      <w:r w:rsidR="00932429" w:rsidRPr="00D70319">
        <w:rPr>
          <w:rFonts w:ascii="Times New Roman" w:hAnsi="Times New Roman" w:cs="Times New Roman"/>
          <w:szCs w:val="24"/>
        </w:rPr>
        <w:t>O</w:t>
      </w:r>
      <w:r w:rsidR="00151BF1" w:rsidRPr="00D70319">
        <w:rPr>
          <w:rFonts w:ascii="Times New Roman" w:hAnsi="Times New Roman" w:cs="Times New Roman"/>
          <w:szCs w:val="24"/>
        </w:rPr>
        <w:t>bjednávateľovi vyhlásenie o splnení požiadaviek podľa platnej legislatívy, najmä platn</w:t>
      </w:r>
      <w:r w:rsidR="00072E88">
        <w:rPr>
          <w:rFonts w:ascii="Times New Roman" w:hAnsi="Times New Roman" w:cs="Times New Roman"/>
          <w:szCs w:val="24"/>
        </w:rPr>
        <w:t>ej</w:t>
      </w:r>
      <w:r w:rsidR="00151BF1" w:rsidRPr="00D70319">
        <w:rPr>
          <w:rFonts w:ascii="Times New Roman" w:hAnsi="Times New Roman" w:cs="Times New Roman"/>
          <w:szCs w:val="24"/>
        </w:rPr>
        <w:t xml:space="preserve"> </w:t>
      </w:r>
      <w:r w:rsidR="00E0363C" w:rsidRPr="00E0363C">
        <w:rPr>
          <w:rFonts w:ascii="Times New Roman" w:hAnsi="Times New Roman" w:cs="Times New Roman"/>
          <w:bCs/>
          <w:szCs w:val="24"/>
        </w:rPr>
        <w:t>Vyhlášky</w:t>
      </w:r>
      <w:r w:rsidR="00932429" w:rsidRPr="00E0363C">
        <w:rPr>
          <w:rFonts w:ascii="Times New Roman" w:hAnsi="Times New Roman" w:cs="Times New Roman"/>
          <w:bCs/>
          <w:szCs w:val="24"/>
        </w:rPr>
        <w:t xml:space="preserve"> </w:t>
      </w:r>
      <w:r w:rsidR="00151BF1" w:rsidRPr="00E0363C">
        <w:rPr>
          <w:rFonts w:ascii="Times New Roman" w:hAnsi="Times New Roman" w:cs="Times New Roman"/>
          <w:bCs/>
          <w:szCs w:val="24"/>
        </w:rPr>
        <w:t xml:space="preserve">o štandardoch pre </w:t>
      </w:r>
      <w:r w:rsidR="00072E88" w:rsidRPr="00E0363C">
        <w:rPr>
          <w:rFonts w:ascii="Times New Roman" w:hAnsi="Times New Roman" w:cs="Times New Roman"/>
          <w:bCs/>
          <w:szCs w:val="24"/>
        </w:rPr>
        <w:t>ITVS, Vyhlášky o riadení projektov a Vyhlášk</w:t>
      </w:r>
      <w:r w:rsidR="00E0363C" w:rsidRPr="00E0363C">
        <w:rPr>
          <w:rFonts w:ascii="Times New Roman" w:hAnsi="Times New Roman" w:cs="Times New Roman"/>
          <w:bCs/>
          <w:szCs w:val="24"/>
        </w:rPr>
        <w:t>y</w:t>
      </w:r>
      <w:r w:rsidR="00072E88" w:rsidRPr="00E0363C">
        <w:rPr>
          <w:rFonts w:ascii="Times New Roman" w:hAnsi="Times New Roman" w:cs="Times New Roman"/>
          <w:bCs/>
          <w:szCs w:val="24"/>
        </w:rPr>
        <w:t xml:space="preserve"> č. 179/2020 Z. z., platných v čase akceptácie Cieľového konceptu</w:t>
      </w:r>
      <w:r w:rsidR="00151BF1" w:rsidRPr="00E0363C">
        <w:rPr>
          <w:rFonts w:ascii="Times New Roman" w:hAnsi="Times New Roman" w:cs="Times New Roman"/>
          <w:bCs/>
          <w:szCs w:val="24"/>
        </w:rPr>
        <w:t>,</w:t>
      </w:r>
      <w:r w:rsidR="00151BF1" w:rsidRPr="00D70319">
        <w:rPr>
          <w:rFonts w:ascii="Times New Roman" w:hAnsi="Times New Roman" w:cs="Times New Roman"/>
          <w:szCs w:val="24"/>
        </w:rPr>
        <w:t xml:space="preserve"> a to pre každú takúto požiadavku osobitne, vrátane spôsobu</w:t>
      </w:r>
      <w:r w:rsidR="00F40279">
        <w:rPr>
          <w:rFonts w:ascii="Times New Roman" w:hAnsi="Times New Roman" w:cs="Times New Roman"/>
          <w:szCs w:val="24"/>
        </w:rPr>
        <w:t>, resp. návrhu</w:t>
      </w:r>
      <w:r w:rsidR="00F40279" w:rsidRPr="00D70319">
        <w:rPr>
          <w:rFonts w:ascii="Times New Roman" w:hAnsi="Times New Roman" w:cs="Times New Roman"/>
          <w:szCs w:val="24"/>
        </w:rPr>
        <w:t xml:space="preserve"> </w:t>
      </w:r>
      <w:r w:rsidR="00F40279">
        <w:rPr>
          <w:rFonts w:ascii="Times New Roman" w:hAnsi="Times New Roman" w:cs="Times New Roman"/>
          <w:szCs w:val="24"/>
        </w:rPr>
        <w:t>spôsobu ich</w:t>
      </w:r>
      <w:r w:rsidR="00151BF1" w:rsidRPr="00D70319">
        <w:rPr>
          <w:rFonts w:ascii="Times New Roman" w:hAnsi="Times New Roman" w:cs="Times New Roman"/>
          <w:szCs w:val="24"/>
        </w:rPr>
        <w:t xml:space="preserve"> implementácie. </w:t>
      </w:r>
      <w:r w:rsidR="00932429" w:rsidRPr="00D70319">
        <w:rPr>
          <w:rFonts w:ascii="Times New Roman" w:hAnsi="Times New Roman" w:cs="Times New Roman"/>
          <w:szCs w:val="24"/>
        </w:rPr>
        <w:t>Ak</w:t>
      </w:r>
      <w:r w:rsidR="00C03A4F">
        <w:rPr>
          <w:rFonts w:ascii="Times New Roman" w:hAnsi="Times New Roman" w:cs="Times New Roman"/>
          <w:szCs w:val="24"/>
        </w:rPr>
        <w:t xml:space="preserve"> </w:t>
      </w:r>
      <w:r>
        <w:rPr>
          <w:rFonts w:ascii="Times New Roman" w:hAnsi="Times New Roman" w:cs="Times New Roman"/>
          <w:szCs w:val="24"/>
        </w:rPr>
        <w:t>Poskytovateľ</w:t>
      </w:r>
      <w:r w:rsidR="00932429" w:rsidRPr="00D70319">
        <w:rPr>
          <w:rFonts w:ascii="Times New Roman" w:hAnsi="Times New Roman" w:cs="Times New Roman"/>
          <w:szCs w:val="24"/>
        </w:rPr>
        <w:t xml:space="preserve"> nepredloží O</w:t>
      </w:r>
      <w:r w:rsidR="00151BF1" w:rsidRPr="00D70319">
        <w:rPr>
          <w:rFonts w:ascii="Times New Roman" w:hAnsi="Times New Roman" w:cs="Times New Roman"/>
          <w:szCs w:val="24"/>
        </w:rPr>
        <w:t xml:space="preserve">bjednávateľovi predmetné </w:t>
      </w:r>
      <w:r w:rsidR="00932429" w:rsidRPr="00D70319">
        <w:rPr>
          <w:rFonts w:ascii="Times New Roman" w:hAnsi="Times New Roman" w:cs="Times New Roman"/>
          <w:szCs w:val="24"/>
        </w:rPr>
        <w:lastRenderedPageBreak/>
        <w:t>vyhlásenie, O</w:t>
      </w:r>
      <w:r w:rsidR="00151BF1" w:rsidRPr="00D70319">
        <w:rPr>
          <w:rFonts w:ascii="Times New Roman" w:hAnsi="Times New Roman" w:cs="Times New Roman"/>
          <w:szCs w:val="24"/>
        </w:rPr>
        <w:t xml:space="preserve">bjednávateľ </w:t>
      </w:r>
      <w:r w:rsidR="00932429" w:rsidRPr="00D70319">
        <w:rPr>
          <w:rFonts w:ascii="Times New Roman" w:hAnsi="Times New Roman" w:cs="Times New Roman"/>
          <w:szCs w:val="24"/>
        </w:rPr>
        <w:t>je oprávnený požadovať od</w:t>
      </w:r>
      <w:r w:rsidR="00C03A4F">
        <w:rPr>
          <w:rFonts w:ascii="Times New Roman" w:hAnsi="Times New Roman" w:cs="Times New Roman"/>
          <w:szCs w:val="24"/>
        </w:rPr>
        <w:t xml:space="preserve"> </w:t>
      </w:r>
      <w:r>
        <w:rPr>
          <w:rFonts w:ascii="Times New Roman" w:hAnsi="Times New Roman" w:cs="Times New Roman"/>
          <w:szCs w:val="24"/>
        </w:rPr>
        <w:t>Poskytovateľ</w:t>
      </w:r>
      <w:r w:rsidR="00151BF1" w:rsidRPr="00D70319">
        <w:rPr>
          <w:rFonts w:ascii="Times New Roman" w:hAnsi="Times New Roman" w:cs="Times New Roman"/>
          <w:szCs w:val="24"/>
        </w:rPr>
        <w:t xml:space="preserve">a zmluvnú pokutu vo výške </w:t>
      </w:r>
      <w:r w:rsidR="006C0488" w:rsidRPr="00D70319">
        <w:rPr>
          <w:rFonts w:ascii="Times New Roman" w:hAnsi="Times New Roman" w:cs="Times New Roman"/>
          <w:b/>
          <w:szCs w:val="24"/>
        </w:rPr>
        <w:t xml:space="preserve">100 </w:t>
      </w:r>
      <w:r w:rsidR="00151BF1" w:rsidRPr="00D70319">
        <w:rPr>
          <w:rFonts w:ascii="Times New Roman" w:hAnsi="Times New Roman" w:cs="Times New Roman"/>
          <w:b/>
          <w:szCs w:val="24"/>
        </w:rPr>
        <w:t xml:space="preserve">% </w:t>
      </w:r>
      <w:r w:rsidR="00151BF1" w:rsidRPr="00D70319">
        <w:rPr>
          <w:rFonts w:ascii="Times New Roman" w:hAnsi="Times New Roman" w:cs="Times New Roman"/>
          <w:szCs w:val="24"/>
        </w:rPr>
        <w:t xml:space="preserve">z ceny </w:t>
      </w:r>
      <w:r w:rsidR="00932429" w:rsidRPr="00D70319">
        <w:rPr>
          <w:rFonts w:ascii="Times New Roman" w:hAnsi="Times New Roman" w:cs="Times New Roman"/>
          <w:szCs w:val="24"/>
        </w:rPr>
        <w:t>Diela</w:t>
      </w:r>
      <w:r w:rsidR="00151BF1" w:rsidRPr="00D70319">
        <w:rPr>
          <w:rFonts w:ascii="Times New Roman" w:hAnsi="Times New Roman" w:cs="Times New Roman"/>
          <w:szCs w:val="24"/>
        </w:rPr>
        <w:t xml:space="preserve"> vrátane DPH.</w:t>
      </w:r>
    </w:p>
    <w:p w14:paraId="2FC888D3" w14:textId="0A17A2BE" w:rsidR="00D01B6E" w:rsidRPr="00AA05F7" w:rsidRDefault="00D01B6E" w:rsidP="0075427A">
      <w:pPr>
        <w:pStyle w:val="MLOdsek"/>
        <w:numPr>
          <w:ilvl w:val="0"/>
          <w:numId w:val="54"/>
        </w:numPr>
        <w:ind w:hanging="720"/>
        <w:rPr>
          <w:rFonts w:ascii="Times New Roman" w:hAnsi="Times New Roman" w:cs="Times New Roman"/>
          <w:szCs w:val="24"/>
        </w:rPr>
      </w:pPr>
      <w:r w:rsidRPr="00AA05F7">
        <w:rPr>
          <w:rFonts w:ascii="Times New Roman" w:hAnsi="Times New Roman" w:cs="Times New Roman"/>
          <w:szCs w:val="24"/>
        </w:rPr>
        <w:t>Ak Poskytovateľ poruší svoju povinnosť podľa bodu 4.4, 4.5 a/alebo 4.</w:t>
      </w:r>
      <w:r w:rsidR="00E108A8">
        <w:rPr>
          <w:rFonts w:ascii="Times New Roman" w:hAnsi="Times New Roman" w:cs="Times New Roman"/>
          <w:szCs w:val="24"/>
        </w:rPr>
        <w:t>7</w:t>
      </w:r>
      <w:r w:rsidR="00E108A8" w:rsidRPr="00AA05F7">
        <w:rPr>
          <w:rFonts w:ascii="Times New Roman" w:hAnsi="Times New Roman" w:cs="Times New Roman"/>
          <w:szCs w:val="24"/>
        </w:rPr>
        <w:t xml:space="preserve"> </w:t>
      </w:r>
      <w:r w:rsidRPr="00AA05F7">
        <w:rPr>
          <w:rFonts w:ascii="Times New Roman" w:hAnsi="Times New Roman" w:cs="Times New Roman"/>
          <w:szCs w:val="24"/>
        </w:rPr>
        <w:t xml:space="preserve">vznikne Objednávateľovi právo na </w:t>
      </w:r>
      <w:r w:rsidR="00546C48" w:rsidRPr="00AA05F7">
        <w:rPr>
          <w:rFonts w:ascii="Times New Roman" w:hAnsi="Times New Roman" w:cs="Times New Roman"/>
          <w:szCs w:val="24"/>
        </w:rPr>
        <w:t>z</w:t>
      </w:r>
      <w:r w:rsidRPr="00AA05F7">
        <w:rPr>
          <w:rFonts w:ascii="Times New Roman" w:hAnsi="Times New Roman" w:cs="Times New Roman"/>
          <w:szCs w:val="24"/>
        </w:rPr>
        <w:t>mluvnú pokutu v sume 200 EUR za každý aj začatý deň trvania takého porušenia povinnosti.</w:t>
      </w:r>
    </w:p>
    <w:p w14:paraId="179866A1" w14:textId="0C3759BC" w:rsidR="00C025B2" w:rsidRPr="00C025B2" w:rsidRDefault="00C025B2" w:rsidP="00C025B2">
      <w:pPr>
        <w:pStyle w:val="MLOdsek"/>
        <w:numPr>
          <w:ilvl w:val="0"/>
          <w:numId w:val="54"/>
        </w:numPr>
        <w:ind w:hanging="720"/>
        <w:rPr>
          <w:rFonts w:ascii="Times New Roman" w:eastAsia="Times New Roman" w:hAnsi="Times New Roman" w:cs="Times New Roman"/>
          <w:kern w:val="16"/>
          <w:lang w:eastAsia="cs-CZ"/>
        </w:rPr>
      </w:pPr>
      <w:r w:rsidRPr="00C025B2">
        <w:rPr>
          <w:rFonts w:ascii="Times New Roman" w:eastAsia="Times New Roman" w:hAnsi="Times New Roman" w:cs="Times New Roman"/>
          <w:kern w:val="16"/>
          <w:lang w:eastAsia="cs-CZ"/>
        </w:rPr>
        <w:t xml:space="preserve">Ak Poskytovateľ poruší inú svoju zmluvnú povinnosť, než sú povinnosti uvedené v bodoch </w:t>
      </w:r>
      <w:r>
        <w:rPr>
          <w:rFonts w:ascii="Times New Roman" w:eastAsia="Times New Roman" w:hAnsi="Times New Roman" w:cs="Times New Roman"/>
          <w:kern w:val="16"/>
          <w:lang w:eastAsia="cs-CZ"/>
        </w:rPr>
        <w:t>19.1</w:t>
      </w:r>
      <w:r w:rsidRPr="00C025B2">
        <w:rPr>
          <w:rFonts w:ascii="Times New Roman" w:eastAsia="Times New Roman" w:hAnsi="Times New Roman" w:cs="Times New Roman"/>
          <w:kern w:val="16"/>
          <w:lang w:eastAsia="cs-CZ"/>
        </w:rPr>
        <w:t xml:space="preserve"> až </w:t>
      </w:r>
      <w:r>
        <w:rPr>
          <w:rFonts w:ascii="Times New Roman" w:eastAsia="Times New Roman" w:hAnsi="Times New Roman" w:cs="Times New Roman"/>
          <w:kern w:val="16"/>
          <w:lang w:eastAsia="cs-CZ"/>
        </w:rPr>
        <w:t>19.5</w:t>
      </w:r>
      <w:r w:rsidRPr="00C025B2">
        <w:rPr>
          <w:rFonts w:ascii="Times New Roman" w:eastAsia="Times New Roman" w:hAnsi="Times New Roman" w:cs="Times New Roman"/>
          <w:kern w:val="16"/>
          <w:lang w:eastAsia="cs-CZ"/>
        </w:rPr>
        <w:t xml:space="preserve"> vznikne Objednávateľovi právo na Zmluvnú pokutu v sume 200 EUR</w:t>
      </w:r>
    </w:p>
    <w:p w14:paraId="4CA5E449" w14:textId="77777777" w:rsidR="00C025B2" w:rsidRPr="00C025B2" w:rsidRDefault="00C025B2" w:rsidP="00C025B2">
      <w:pPr>
        <w:numPr>
          <w:ilvl w:val="2"/>
          <w:numId w:val="93"/>
        </w:numPr>
        <w:spacing w:before="0" w:after="200" w:line="276" w:lineRule="auto"/>
        <w:ind w:left="1276" w:hanging="425"/>
        <w:jc w:val="left"/>
        <w:rPr>
          <w:rFonts w:eastAsia="Calibri"/>
        </w:rPr>
      </w:pPr>
      <w:r w:rsidRPr="00C025B2">
        <w:rPr>
          <w:rFonts w:eastAsia="Calibri"/>
        </w:rPr>
        <w:t>za každú aj začatú hodinu omeškania so splnením takej povinnosti v prípade, ak je pre splnenie danej povinnosti termín určený s presnosťou na hodiny alebo lehota určená v hodinách,</w:t>
      </w:r>
    </w:p>
    <w:p w14:paraId="1333AE65" w14:textId="77777777" w:rsidR="00C025B2" w:rsidRPr="00C025B2" w:rsidRDefault="00C025B2" w:rsidP="00C025B2">
      <w:pPr>
        <w:numPr>
          <w:ilvl w:val="2"/>
          <w:numId w:val="93"/>
        </w:numPr>
        <w:spacing w:before="0" w:after="200" w:line="276" w:lineRule="auto"/>
        <w:ind w:left="1276" w:hanging="425"/>
        <w:jc w:val="left"/>
        <w:rPr>
          <w:rFonts w:eastAsia="Calibri"/>
        </w:rPr>
      </w:pPr>
      <w:r w:rsidRPr="00C025B2">
        <w:rPr>
          <w:rFonts w:eastAsia="Calibri"/>
        </w:rPr>
        <w:t>za každý aj začatý deň omeškania so splnením takej povinnosti v prípade, ak je pre splnenie danej povinnosti termín určený s presnosťou na dni alebo lehota určená v dňoch,</w:t>
      </w:r>
    </w:p>
    <w:p w14:paraId="40B6256B" w14:textId="77777777" w:rsidR="00C025B2" w:rsidRPr="00C025B2" w:rsidRDefault="00C025B2" w:rsidP="00C025B2">
      <w:pPr>
        <w:numPr>
          <w:ilvl w:val="2"/>
          <w:numId w:val="93"/>
        </w:numPr>
        <w:spacing w:before="0" w:after="200" w:line="276" w:lineRule="auto"/>
        <w:ind w:left="1276" w:hanging="425"/>
        <w:jc w:val="left"/>
        <w:rPr>
          <w:rFonts w:eastAsia="Calibri"/>
        </w:rPr>
      </w:pPr>
      <w:r w:rsidRPr="00C025B2">
        <w:rPr>
          <w:rFonts w:eastAsia="Calibri"/>
        </w:rPr>
        <w:t>za každé jednotlivé také porušenie, ak pre splnenie danej povinnosti nie je určený termín alebo lehota.</w:t>
      </w:r>
    </w:p>
    <w:p w14:paraId="6CCD2F26" w14:textId="77777777" w:rsidR="00C025B2" w:rsidRDefault="00C025B2" w:rsidP="00A9643A">
      <w:pPr>
        <w:pStyle w:val="MLOdsek"/>
        <w:ind w:left="720" w:firstLine="0"/>
        <w:rPr>
          <w:rFonts w:ascii="Times New Roman" w:hAnsi="Times New Roman" w:cs="Times New Roman"/>
          <w:szCs w:val="24"/>
        </w:rPr>
      </w:pPr>
    </w:p>
    <w:p w14:paraId="56813D51" w14:textId="49D8C412" w:rsidR="000503FC" w:rsidRPr="00D70319" w:rsidRDefault="00AA5F35"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 xml:space="preserve">V prípade omeškania </w:t>
      </w:r>
      <w:r w:rsidR="006F7A88" w:rsidRPr="00D70319">
        <w:rPr>
          <w:rFonts w:ascii="Times New Roman" w:hAnsi="Times New Roman" w:cs="Times New Roman"/>
          <w:szCs w:val="24"/>
        </w:rPr>
        <w:t>O</w:t>
      </w:r>
      <w:r w:rsidRPr="00D70319">
        <w:rPr>
          <w:rFonts w:ascii="Times New Roman" w:hAnsi="Times New Roman" w:cs="Times New Roman"/>
          <w:szCs w:val="24"/>
        </w:rPr>
        <w:t>bjednávateľa so splnením peňažného záväzku alebo jeho časti, má</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právo v súlade s § 369a Obchodného zákonníka v znení zákona č. 9/2013 Z. z. uplatniť si z nezaplatenej sumy úroky z omeškania v sadzbe podľa Nariadenia vlády SR č. 21/2013 </w:t>
      </w:r>
      <w:r w:rsidR="00A163D2">
        <w:rPr>
          <w:rFonts w:ascii="Times New Roman" w:hAnsi="Times New Roman" w:cs="Times New Roman"/>
          <w:szCs w:val="24"/>
        </w:rPr>
        <w:t>Z. z.</w:t>
      </w:r>
      <w:r w:rsidR="00081DE8" w:rsidRPr="00081DE8">
        <w:rPr>
          <w:rFonts w:ascii="Times New Roman" w:hAnsi="Times New Roman" w:cs="Times New Roman"/>
          <w:szCs w:val="24"/>
        </w:rPr>
        <w:t xml:space="preserve"> </w:t>
      </w:r>
      <w:r w:rsidR="00081DE8" w:rsidRPr="006E1DF1">
        <w:rPr>
          <w:rFonts w:ascii="Times New Roman" w:hAnsi="Times New Roman" w:cs="Times New Roman"/>
          <w:szCs w:val="24"/>
        </w:rPr>
        <w:t>ktorým sa vykonávajú niektoré ustanovenia Obchodného zákonníka</w:t>
      </w:r>
      <w:r w:rsidR="00081DE8">
        <w:rPr>
          <w:rFonts w:ascii="Times New Roman" w:hAnsi="Times New Roman" w:cs="Times New Roman"/>
          <w:szCs w:val="24"/>
        </w:rPr>
        <w:t>.</w:t>
      </w:r>
    </w:p>
    <w:p w14:paraId="371A21C5" w14:textId="77777777" w:rsidR="00932429" w:rsidRPr="00D70319" w:rsidRDefault="00932429"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Zaplatením zmluvnej pokuty nie je dotknutý nárok Zmluvných strán na náhradu škody</w:t>
      </w:r>
      <w:r w:rsidR="003916EF" w:rsidRPr="00D70319">
        <w:rPr>
          <w:rFonts w:ascii="Times New Roman" w:hAnsi="Times New Roman" w:cs="Times New Roman"/>
          <w:szCs w:val="24"/>
        </w:rPr>
        <w:t xml:space="preserve"> spôsobenú</w:t>
      </w:r>
      <w:r w:rsidR="00C03A4F">
        <w:rPr>
          <w:rFonts w:ascii="Times New Roman" w:hAnsi="Times New Roman" w:cs="Times New Roman"/>
          <w:szCs w:val="24"/>
        </w:rPr>
        <w:t xml:space="preserve"> </w:t>
      </w:r>
      <w:r w:rsidR="003916EF" w:rsidRPr="00D70319">
        <w:rPr>
          <w:rFonts w:ascii="Times New Roman" w:hAnsi="Times New Roman" w:cs="Times New Roman"/>
          <w:szCs w:val="24"/>
        </w:rPr>
        <w:t>porušením povinností, na ktorú sa vzťahuje zmluvná pokuta, ktorá prevyšuje výšku dohodnutej zmluvnej pokuty.</w:t>
      </w:r>
      <w:r w:rsidR="00467621" w:rsidRPr="00D70319">
        <w:rPr>
          <w:rFonts w:ascii="Times New Roman" w:hAnsi="Times New Roman" w:cs="Times New Roman"/>
          <w:szCs w:val="24"/>
        </w:rPr>
        <w:t xml:space="preserve"> </w:t>
      </w:r>
    </w:p>
    <w:p w14:paraId="008E5824" w14:textId="4428404A" w:rsidR="00467621" w:rsidRPr="00D70319" w:rsidRDefault="00467621"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V prípade ak</w:t>
      </w:r>
      <w:r w:rsidR="00BA7514" w:rsidRPr="00D70319">
        <w:rPr>
          <w:rFonts w:ascii="Times New Roman" w:hAnsi="Times New Roman" w:cs="Times New Roman"/>
          <w:szCs w:val="24"/>
        </w:rPr>
        <w:t xml:space="preserve"> si</w:t>
      </w:r>
      <w:r w:rsidRPr="00D70319">
        <w:rPr>
          <w:rFonts w:ascii="Times New Roman" w:hAnsi="Times New Roman" w:cs="Times New Roman"/>
          <w:szCs w:val="24"/>
        </w:rPr>
        <w:t xml:space="preserve"> Objednávateľ uplatní </w:t>
      </w:r>
      <w:r w:rsidR="002132D5" w:rsidRPr="00D70319">
        <w:rPr>
          <w:rFonts w:ascii="Times New Roman" w:hAnsi="Times New Roman" w:cs="Times New Roman"/>
          <w:szCs w:val="24"/>
        </w:rPr>
        <w:t>z</w:t>
      </w:r>
      <w:r w:rsidR="004F494B" w:rsidRPr="00D70319">
        <w:rPr>
          <w:rFonts w:ascii="Times New Roman" w:hAnsi="Times New Roman" w:cs="Times New Roman"/>
          <w:szCs w:val="24"/>
        </w:rPr>
        <w:t xml:space="preserve">mluvnú pokutu </w:t>
      </w:r>
      <w:r w:rsidR="005E13CF">
        <w:rPr>
          <w:rFonts w:ascii="Times New Roman" w:hAnsi="Times New Roman" w:cs="Times New Roman"/>
          <w:szCs w:val="24"/>
        </w:rPr>
        <w:t>v súlade s bodom</w:t>
      </w:r>
      <w:r w:rsidRPr="00D70319">
        <w:rPr>
          <w:rFonts w:ascii="Times New Roman" w:hAnsi="Times New Roman" w:cs="Times New Roman"/>
          <w:szCs w:val="24"/>
        </w:rPr>
        <w:t xml:space="preserve"> </w:t>
      </w:r>
      <w:r w:rsidR="005E13CF">
        <w:rPr>
          <w:rFonts w:ascii="Times New Roman" w:hAnsi="Times New Roman" w:cs="Times New Roman"/>
          <w:szCs w:val="24"/>
        </w:rPr>
        <w:t>19</w:t>
      </w:r>
      <w:r w:rsidRPr="00D70319">
        <w:rPr>
          <w:rFonts w:ascii="Times New Roman" w:hAnsi="Times New Roman" w:cs="Times New Roman"/>
          <w:szCs w:val="24"/>
        </w:rPr>
        <w:t>.1</w:t>
      </w:r>
      <w:r w:rsidR="0003035D">
        <w:rPr>
          <w:rFonts w:ascii="Times New Roman" w:hAnsi="Times New Roman" w:cs="Times New Roman"/>
          <w:szCs w:val="24"/>
        </w:rPr>
        <w:t>,</w:t>
      </w:r>
      <w:r w:rsidR="004F494B" w:rsidRPr="00D70319">
        <w:rPr>
          <w:rFonts w:ascii="Times New Roman" w:hAnsi="Times New Roman" w:cs="Times New Roman"/>
          <w:szCs w:val="24"/>
        </w:rPr>
        <w:t xml:space="preserve"> bude </w:t>
      </w:r>
      <w:r w:rsidR="002132D5" w:rsidRPr="00D70319">
        <w:rPr>
          <w:rFonts w:ascii="Times New Roman" w:hAnsi="Times New Roman" w:cs="Times New Roman"/>
          <w:szCs w:val="24"/>
        </w:rPr>
        <w:t xml:space="preserve">mať </w:t>
      </w:r>
      <w:r w:rsidR="0025121A" w:rsidRPr="00D70319">
        <w:rPr>
          <w:rFonts w:ascii="Times New Roman" w:hAnsi="Times New Roman" w:cs="Times New Roman"/>
          <w:szCs w:val="24"/>
        </w:rPr>
        <w:t xml:space="preserve">Objednávateľ </w:t>
      </w:r>
      <w:r w:rsidR="002132D5" w:rsidRPr="00D70319">
        <w:rPr>
          <w:rFonts w:ascii="Times New Roman" w:hAnsi="Times New Roman" w:cs="Times New Roman"/>
          <w:szCs w:val="24"/>
        </w:rPr>
        <w:t>právo započítať ju voči pohľadávke</w:t>
      </w:r>
      <w:r w:rsidR="005E13CF">
        <w:rPr>
          <w:rFonts w:ascii="Times New Roman" w:hAnsi="Times New Roman" w:cs="Times New Roman"/>
          <w:szCs w:val="24"/>
        </w:rPr>
        <w:t xml:space="preserve"> Poskytovateľa</w:t>
      </w:r>
      <w:r w:rsidR="002132D5" w:rsidRPr="00D70319">
        <w:rPr>
          <w:rFonts w:ascii="Times New Roman" w:hAnsi="Times New Roman" w:cs="Times New Roman"/>
          <w:szCs w:val="24"/>
        </w:rPr>
        <w:t xml:space="preserve"> </w:t>
      </w:r>
      <w:r w:rsidR="004F494B" w:rsidRPr="00D70319">
        <w:rPr>
          <w:rFonts w:ascii="Times New Roman" w:hAnsi="Times New Roman" w:cs="Times New Roman"/>
          <w:szCs w:val="24"/>
        </w:rPr>
        <w:t xml:space="preserve">v najbližšom fakturačnom </w:t>
      </w:r>
      <w:r w:rsidR="006A0FCE" w:rsidRPr="00D70319">
        <w:rPr>
          <w:rFonts w:ascii="Times New Roman" w:hAnsi="Times New Roman" w:cs="Times New Roman"/>
          <w:szCs w:val="24"/>
        </w:rPr>
        <w:t>míľniku</w:t>
      </w:r>
      <w:r w:rsidR="004F494B" w:rsidRPr="00D70319">
        <w:rPr>
          <w:rFonts w:ascii="Times New Roman" w:hAnsi="Times New Roman" w:cs="Times New Roman"/>
          <w:szCs w:val="24"/>
        </w:rPr>
        <w:t xml:space="preserve">. </w:t>
      </w:r>
    </w:p>
    <w:p w14:paraId="6FD7FAD2" w14:textId="77777777" w:rsidR="004F494B" w:rsidRPr="00D70319" w:rsidRDefault="004F494B" w:rsidP="0075427A">
      <w:pPr>
        <w:pStyle w:val="MLOdsek"/>
        <w:numPr>
          <w:ilvl w:val="0"/>
          <w:numId w:val="54"/>
        </w:numPr>
        <w:ind w:hanging="720"/>
        <w:rPr>
          <w:rFonts w:ascii="Times New Roman" w:hAnsi="Times New Roman" w:cs="Times New Roman"/>
          <w:szCs w:val="24"/>
        </w:rPr>
      </w:pPr>
      <w:r w:rsidRPr="00D70319">
        <w:rPr>
          <w:rFonts w:ascii="Times New Roman" w:hAnsi="Times New Roman" w:cs="Times New Roman"/>
          <w:szCs w:val="24"/>
        </w:rPr>
        <w:t>V prípade ak dôjde k</w:t>
      </w:r>
      <w:r w:rsidR="005E13CF">
        <w:rPr>
          <w:rFonts w:ascii="Times New Roman" w:hAnsi="Times New Roman" w:cs="Times New Roman"/>
          <w:szCs w:val="24"/>
        </w:rPr>
        <w:t> </w:t>
      </w:r>
      <w:r w:rsidRPr="00D70319">
        <w:rPr>
          <w:rFonts w:ascii="Times New Roman" w:hAnsi="Times New Roman" w:cs="Times New Roman"/>
          <w:szCs w:val="24"/>
        </w:rPr>
        <w:t>omeškaniu</w:t>
      </w:r>
      <w:r w:rsidR="005E13CF">
        <w:rPr>
          <w:rFonts w:ascii="Times New Roman" w:hAnsi="Times New Roman" w:cs="Times New Roman"/>
          <w:szCs w:val="24"/>
        </w:rPr>
        <w:t xml:space="preserve"> so splnením povinnosti uvedenej v bode</w:t>
      </w:r>
      <w:r w:rsidRPr="00D70319">
        <w:rPr>
          <w:rFonts w:ascii="Times New Roman" w:hAnsi="Times New Roman" w:cs="Times New Roman"/>
          <w:szCs w:val="24"/>
        </w:rPr>
        <w:t xml:space="preserve"> </w:t>
      </w:r>
      <w:r w:rsidR="007F5189">
        <w:rPr>
          <w:rFonts w:ascii="Times New Roman" w:hAnsi="Times New Roman" w:cs="Times New Roman"/>
          <w:szCs w:val="24"/>
        </w:rPr>
        <w:t>19</w:t>
      </w:r>
      <w:r w:rsidRPr="00D70319">
        <w:rPr>
          <w:rFonts w:ascii="Times New Roman" w:hAnsi="Times New Roman" w:cs="Times New Roman"/>
          <w:szCs w:val="24"/>
        </w:rPr>
        <w:t>.1 v troch rozdielnych prípadoch počas platnosti a účinnosti tejto Zmluvy</w:t>
      </w:r>
      <w:r w:rsidR="0003035D">
        <w:rPr>
          <w:rFonts w:ascii="Times New Roman" w:hAnsi="Times New Roman" w:cs="Times New Roman"/>
          <w:szCs w:val="24"/>
        </w:rPr>
        <w:t>,</w:t>
      </w:r>
      <w:r w:rsidRPr="00D70319">
        <w:rPr>
          <w:rFonts w:ascii="Times New Roman" w:hAnsi="Times New Roman" w:cs="Times New Roman"/>
          <w:szCs w:val="24"/>
        </w:rPr>
        <w:t xml:space="preserve"> bez ohľadu nato či pôjde omeškanie s odovzdaním tej istej časti Diela alebo rozdielnej časti Diela, </w:t>
      </w:r>
      <w:r w:rsidR="00FF32DA" w:rsidRPr="00D70319">
        <w:rPr>
          <w:rFonts w:ascii="Times New Roman" w:hAnsi="Times New Roman" w:cs="Times New Roman"/>
          <w:szCs w:val="24"/>
        </w:rPr>
        <w:t>bude takéto konanie takým</w:t>
      </w:r>
      <w:r w:rsidR="00C03A4F">
        <w:rPr>
          <w:rFonts w:ascii="Times New Roman" w:hAnsi="Times New Roman" w:cs="Times New Roman"/>
          <w:szCs w:val="24"/>
        </w:rPr>
        <w:t xml:space="preserve"> </w:t>
      </w:r>
      <w:r w:rsidR="006A132B" w:rsidRPr="00D70319">
        <w:rPr>
          <w:rFonts w:ascii="Times New Roman" w:hAnsi="Times New Roman" w:cs="Times New Roman"/>
          <w:szCs w:val="24"/>
        </w:rPr>
        <w:t>podstatn</w:t>
      </w:r>
      <w:r w:rsidR="00FF32DA" w:rsidRPr="00D70319">
        <w:rPr>
          <w:rFonts w:ascii="Times New Roman" w:hAnsi="Times New Roman" w:cs="Times New Roman"/>
          <w:szCs w:val="24"/>
        </w:rPr>
        <w:t>ým</w:t>
      </w:r>
      <w:r w:rsidR="006A132B" w:rsidRPr="00D70319">
        <w:rPr>
          <w:rFonts w:ascii="Times New Roman" w:hAnsi="Times New Roman" w:cs="Times New Roman"/>
          <w:szCs w:val="24"/>
        </w:rPr>
        <w:t xml:space="preserve"> porušen</w:t>
      </w:r>
      <w:r w:rsidR="00FF32DA" w:rsidRPr="00D70319">
        <w:rPr>
          <w:rFonts w:ascii="Times New Roman" w:hAnsi="Times New Roman" w:cs="Times New Roman"/>
          <w:szCs w:val="24"/>
        </w:rPr>
        <w:t>ím</w:t>
      </w:r>
      <w:r w:rsidR="006A132B" w:rsidRPr="00D70319">
        <w:rPr>
          <w:rFonts w:ascii="Times New Roman" w:hAnsi="Times New Roman" w:cs="Times New Roman"/>
          <w:szCs w:val="24"/>
        </w:rPr>
        <w:t xml:space="preserve"> Zmluvy</w:t>
      </w:r>
      <w:r w:rsidR="0003035D">
        <w:rPr>
          <w:rFonts w:ascii="Times New Roman" w:hAnsi="Times New Roman" w:cs="Times New Roman"/>
          <w:szCs w:val="24"/>
        </w:rPr>
        <w:t>,</w:t>
      </w:r>
      <w:r w:rsidR="00B369C7" w:rsidRPr="00D70319">
        <w:rPr>
          <w:rFonts w:ascii="Times New Roman" w:hAnsi="Times New Roman" w:cs="Times New Roman"/>
          <w:szCs w:val="24"/>
        </w:rPr>
        <w:t xml:space="preserve"> pri ktorom je Objednávateľ </w:t>
      </w:r>
      <w:r w:rsidR="00A33B09" w:rsidRPr="00D70319">
        <w:rPr>
          <w:rFonts w:ascii="Times New Roman" w:hAnsi="Times New Roman" w:cs="Times New Roman"/>
          <w:szCs w:val="24"/>
        </w:rPr>
        <w:t xml:space="preserve">oprávnený </w:t>
      </w:r>
      <w:r w:rsidR="00B369C7" w:rsidRPr="00D70319">
        <w:rPr>
          <w:rFonts w:ascii="Times New Roman" w:hAnsi="Times New Roman" w:cs="Times New Roman"/>
          <w:szCs w:val="24"/>
        </w:rPr>
        <w:t>odstúpiť od Zmluvy</w:t>
      </w:r>
      <w:r w:rsidR="004E495E">
        <w:rPr>
          <w:rFonts w:ascii="Times New Roman" w:hAnsi="Times New Roman" w:cs="Times New Roman"/>
          <w:szCs w:val="24"/>
        </w:rPr>
        <w:t>.</w:t>
      </w:r>
    </w:p>
    <w:p w14:paraId="4BBE4EC3" w14:textId="77777777" w:rsidR="00AC123A" w:rsidRPr="00D70319" w:rsidRDefault="00AC123A" w:rsidP="004836D8">
      <w:pPr>
        <w:spacing w:after="0"/>
        <w:ind w:left="0" w:firstLine="0"/>
        <w:jc w:val="center"/>
        <w:rPr>
          <w:b/>
        </w:rPr>
      </w:pPr>
      <w:bookmarkStart w:id="61" w:name="_Toc34423565"/>
      <w:r w:rsidRPr="00D70319">
        <w:rPr>
          <w:b/>
        </w:rPr>
        <w:t>Článok 20</w:t>
      </w:r>
    </w:p>
    <w:p w14:paraId="5EE0799C" w14:textId="77777777" w:rsidR="002B43BD" w:rsidRPr="00D70319" w:rsidRDefault="00C9009C" w:rsidP="00AC123A">
      <w:pPr>
        <w:ind w:left="0" w:firstLine="0"/>
        <w:jc w:val="center"/>
        <w:rPr>
          <w:b/>
        </w:rPr>
      </w:pPr>
      <w:r w:rsidRPr="00D70319">
        <w:rPr>
          <w:b/>
        </w:rPr>
        <w:t>ZMENY DIELA A ZMENY ZMLUVY</w:t>
      </w:r>
      <w:bookmarkEnd w:id="61"/>
    </w:p>
    <w:p w14:paraId="64A64FA7" w14:textId="715C8B1F" w:rsidR="003427C5" w:rsidRPr="00D70319" w:rsidRDefault="00EC0287" w:rsidP="0075427A">
      <w:pPr>
        <w:pStyle w:val="MLOdsek"/>
        <w:numPr>
          <w:ilvl w:val="0"/>
          <w:numId w:val="55"/>
        </w:numPr>
        <w:ind w:hanging="720"/>
        <w:rPr>
          <w:rFonts w:ascii="Times New Roman" w:hAnsi="Times New Roman" w:cs="Times New Roman"/>
          <w:szCs w:val="24"/>
        </w:rPr>
      </w:pPr>
      <w:r w:rsidRPr="00D70319">
        <w:rPr>
          <w:rFonts w:ascii="Times New Roman" w:hAnsi="Times New Roman" w:cs="Times New Roman"/>
          <w:szCs w:val="24"/>
        </w:rPr>
        <w:lastRenderedPageBreak/>
        <w:t xml:space="preserve">Ak </w:t>
      </w:r>
      <w:r w:rsidR="003427C5" w:rsidRPr="00D70319">
        <w:rPr>
          <w:rFonts w:ascii="Times New Roman" w:hAnsi="Times New Roman" w:cs="Times New Roman"/>
          <w:szCs w:val="24"/>
        </w:rPr>
        <w:t>Objednávateľ</w:t>
      </w:r>
      <w:r w:rsidRPr="00D70319">
        <w:rPr>
          <w:rFonts w:ascii="Times New Roman" w:hAnsi="Times New Roman" w:cs="Times New Roman"/>
          <w:szCs w:val="24"/>
        </w:rPr>
        <w:t xml:space="preserve"> v budúcnosti </w:t>
      </w:r>
      <w:r w:rsidR="003427C5" w:rsidRPr="00D70319">
        <w:rPr>
          <w:rFonts w:ascii="Times New Roman" w:hAnsi="Times New Roman" w:cs="Times New Roman"/>
          <w:szCs w:val="24"/>
        </w:rPr>
        <w:t xml:space="preserve">zistí </w:t>
      </w:r>
      <w:r w:rsidRPr="00D70319">
        <w:rPr>
          <w:rFonts w:ascii="Times New Roman" w:hAnsi="Times New Roman" w:cs="Times New Roman"/>
          <w:szCs w:val="24"/>
        </w:rPr>
        <w:t>ďalšie časti</w:t>
      </w:r>
      <w:r w:rsidR="003427C5" w:rsidRPr="00D70319">
        <w:rPr>
          <w:rFonts w:ascii="Times New Roman" w:hAnsi="Times New Roman" w:cs="Times New Roman"/>
          <w:szCs w:val="24"/>
        </w:rPr>
        <w:t xml:space="preserve"> </w:t>
      </w:r>
      <w:r w:rsidR="007F5189">
        <w:rPr>
          <w:rFonts w:ascii="Times New Roman" w:hAnsi="Times New Roman" w:cs="Times New Roman"/>
          <w:szCs w:val="24"/>
        </w:rPr>
        <w:t xml:space="preserve">alebo funkčnosti </w:t>
      </w:r>
      <w:r w:rsidR="003427C5" w:rsidRPr="00D70319">
        <w:rPr>
          <w:rFonts w:ascii="Times New Roman" w:hAnsi="Times New Roman" w:cs="Times New Roman"/>
          <w:szCs w:val="24"/>
        </w:rPr>
        <w:t>Diela</w:t>
      </w:r>
      <w:r w:rsidRPr="00D70319">
        <w:rPr>
          <w:rFonts w:ascii="Times New Roman" w:hAnsi="Times New Roman" w:cs="Times New Roman"/>
          <w:szCs w:val="24"/>
        </w:rPr>
        <w:t>, o ktoré je potrebné rozšíriť</w:t>
      </w:r>
      <w:r w:rsidR="007F5189">
        <w:rPr>
          <w:rFonts w:ascii="Times New Roman" w:hAnsi="Times New Roman" w:cs="Times New Roman"/>
          <w:szCs w:val="24"/>
        </w:rPr>
        <w:t xml:space="preserve"> alebo upraviť</w:t>
      </w:r>
      <w:r w:rsidRPr="00D70319">
        <w:rPr>
          <w:rFonts w:ascii="Times New Roman" w:hAnsi="Times New Roman" w:cs="Times New Roman"/>
          <w:szCs w:val="24"/>
        </w:rPr>
        <w:t xml:space="preserve"> Dielo</w:t>
      </w:r>
      <w:r w:rsidR="003427C5" w:rsidRPr="00D70319">
        <w:rPr>
          <w:rFonts w:ascii="Times New Roman" w:hAnsi="Times New Roman" w:cs="Times New Roman"/>
          <w:szCs w:val="24"/>
        </w:rPr>
        <w:t xml:space="preserve"> ako celok, a kto</w:t>
      </w:r>
      <w:r w:rsidR="00B954A3" w:rsidRPr="00D70319">
        <w:rPr>
          <w:rFonts w:ascii="Times New Roman" w:hAnsi="Times New Roman" w:cs="Times New Roman"/>
          <w:szCs w:val="24"/>
        </w:rPr>
        <w:t>r</w:t>
      </w:r>
      <w:r w:rsidR="003427C5" w:rsidRPr="00D70319">
        <w:rPr>
          <w:rFonts w:ascii="Times New Roman" w:hAnsi="Times New Roman" w:cs="Times New Roman"/>
          <w:szCs w:val="24"/>
        </w:rPr>
        <w:t>ých dodanie je nevyhnutným predpokladom funkčnosti, kompatibility Diela ako celku a zároveň ide o nevyhnutný prvok za účelom plnenia tejto Zmluvy</w:t>
      </w:r>
      <w:r w:rsidR="0003035D">
        <w:rPr>
          <w:rFonts w:ascii="Times New Roman" w:hAnsi="Times New Roman" w:cs="Times New Roman"/>
          <w:szCs w:val="24"/>
        </w:rPr>
        <w:t>,</w:t>
      </w:r>
      <w:r w:rsidR="003427C5" w:rsidRPr="00D70319">
        <w:rPr>
          <w:rFonts w:ascii="Times New Roman" w:hAnsi="Times New Roman" w:cs="Times New Roman"/>
          <w:szCs w:val="24"/>
        </w:rPr>
        <w:t xml:space="preserve"> je oprávnený v súlade s usta</w:t>
      </w:r>
      <w:r w:rsidR="007F5189">
        <w:rPr>
          <w:rFonts w:ascii="Times New Roman" w:hAnsi="Times New Roman" w:cs="Times New Roman"/>
          <w:szCs w:val="24"/>
        </w:rPr>
        <w:t>no</w:t>
      </w:r>
      <w:r w:rsidR="003427C5" w:rsidRPr="00D70319">
        <w:rPr>
          <w:rFonts w:ascii="Times New Roman" w:hAnsi="Times New Roman" w:cs="Times New Roman"/>
          <w:szCs w:val="24"/>
        </w:rPr>
        <w:t>veniami  </w:t>
      </w:r>
      <w:r w:rsidR="00081DE8">
        <w:rPr>
          <w:rFonts w:ascii="Times New Roman" w:hAnsi="Times New Roman" w:cs="Times New Roman"/>
          <w:szCs w:val="24"/>
        </w:rPr>
        <w:t>Z</w:t>
      </w:r>
      <w:r w:rsidR="003427C5" w:rsidRPr="00D70319">
        <w:rPr>
          <w:rFonts w:ascii="Times New Roman" w:hAnsi="Times New Roman" w:cs="Times New Roman"/>
          <w:szCs w:val="24"/>
        </w:rPr>
        <w:t>VO zabezpečiť dodanie</w:t>
      </w:r>
      <w:r w:rsidR="00B954A3" w:rsidRPr="00D70319">
        <w:rPr>
          <w:rFonts w:ascii="Times New Roman" w:hAnsi="Times New Roman" w:cs="Times New Roman"/>
          <w:szCs w:val="24"/>
        </w:rPr>
        <w:t xml:space="preserve"> takej ďalšej</w:t>
      </w:r>
      <w:r w:rsidR="00C03A4F">
        <w:rPr>
          <w:rFonts w:ascii="Times New Roman" w:hAnsi="Times New Roman" w:cs="Times New Roman"/>
          <w:szCs w:val="24"/>
        </w:rPr>
        <w:t xml:space="preserve"> </w:t>
      </w:r>
      <w:r w:rsidR="003427C5" w:rsidRPr="00D70319">
        <w:rPr>
          <w:rFonts w:ascii="Times New Roman" w:hAnsi="Times New Roman" w:cs="Times New Roman"/>
          <w:szCs w:val="24"/>
        </w:rPr>
        <w:t>časti Diela.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3427C5" w:rsidRPr="00D70319">
        <w:rPr>
          <w:rFonts w:ascii="Times New Roman" w:hAnsi="Times New Roman" w:cs="Times New Roman"/>
          <w:szCs w:val="24"/>
        </w:rPr>
        <w:t xml:space="preserve"> nemá právo na prednostné dodanie ďalšej časti Diela bez ohľadu na skutočnosť, že predmetom Diela môžu byť autorské práva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3427C5" w:rsidRPr="00D70319">
        <w:rPr>
          <w:rFonts w:ascii="Times New Roman" w:hAnsi="Times New Roman" w:cs="Times New Roman"/>
          <w:szCs w:val="24"/>
        </w:rPr>
        <w:t xml:space="preserve">a. </w:t>
      </w:r>
    </w:p>
    <w:p w14:paraId="5B4AAEC8" w14:textId="77777777" w:rsidR="00EC0287" w:rsidRPr="00D70319" w:rsidRDefault="003427C5" w:rsidP="0075427A">
      <w:pPr>
        <w:pStyle w:val="MLOdsek"/>
        <w:numPr>
          <w:ilvl w:val="0"/>
          <w:numId w:val="55"/>
        </w:numPr>
        <w:ind w:hanging="720"/>
        <w:rPr>
          <w:rFonts w:ascii="Times New Roman" w:hAnsi="Times New Roman" w:cs="Times New Roman"/>
          <w:szCs w:val="24"/>
        </w:rPr>
      </w:pPr>
      <w:r w:rsidRPr="00D70319">
        <w:rPr>
          <w:rFonts w:ascii="Times New Roman" w:hAnsi="Times New Roman" w:cs="Times New Roman"/>
          <w:szCs w:val="24"/>
        </w:rPr>
        <w:t>Zmena Zmluvy</w:t>
      </w:r>
      <w:r w:rsidR="00C03A4F">
        <w:rPr>
          <w:rFonts w:ascii="Times New Roman" w:hAnsi="Times New Roman" w:cs="Times New Roman"/>
          <w:szCs w:val="24"/>
        </w:rPr>
        <w:t xml:space="preserve"> </w:t>
      </w:r>
      <w:r w:rsidRPr="00D70319">
        <w:rPr>
          <w:rFonts w:ascii="Times New Roman" w:hAnsi="Times New Roman" w:cs="Times New Roman"/>
          <w:szCs w:val="24"/>
        </w:rPr>
        <w:t>sa vykoná prostredníctvom obojstranne podpísaného písomného dodatku k</w:t>
      </w:r>
      <w:r w:rsidR="001B6A5E" w:rsidRPr="00D70319">
        <w:rPr>
          <w:rFonts w:ascii="Times New Roman" w:hAnsi="Times New Roman" w:cs="Times New Roman"/>
          <w:szCs w:val="24"/>
        </w:rPr>
        <w:t> </w:t>
      </w:r>
      <w:r w:rsidRPr="00D70319">
        <w:rPr>
          <w:rFonts w:ascii="Times New Roman" w:hAnsi="Times New Roman" w:cs="Times New Roman"/>
          <w:szCs w:val="24"/>
        </w:rPr>
        <w:t>Zmluve</w:t>
      </w:r>
      <w:r w:rsidR="004E495E">
        <w:rPr>
          <w:rFonts w:ascii="Times New Roman" w:hAnsi="Times New Roman" w:cs="Times New Roman"/>
          <w:szCs w:val="24"/>
        </w:rPr>
        <w:t>.</w:t>
      </w:r>
      <w:r w:rsidRPr="00D70319">
        <w:rPr>
          <w:rFonts w:ascii="Times New Roman" w:hAnsi="Times New Roman" w:cs="Times New Roman"/>
          <w:szCs w:val="24"/>
        </w:rPr>
        <w:t xml:space="preserve"> </w:t>
      </w:r>
    </w:p>
    <w:p w14:paraId="5B2004D3" w14:textId="77777777" w:rsidR="00EC0287" w:rsidRPr="00D70319" w:rsidRDefault="003427C5" w:rsidP="0075427A">
      <w:pPr>
        <w:pStyle w:val="MLOdsek"/>
        <w:numPr>
          <w:ilvl w:val="0"/>
          <w:numId w:val="55"/>
        </w:numPr>
        <w:ind w:hanging="720"/>
        <w:rPr>
          <w:rFonts w:ascii="Times New Roman" w:hAnsi="Times New Roman" w:cs="Times New Roman"/>
          <w:szCs w:val="24"/>
        </w:rPr>
      </w:pPr>
      <w:r w:rsidRPr="00D70319">
        <w:rPr>
          <w:rFonts w:ascii="Times New Roman" w:hAnsi="Times New Roman" w:cs="Times New Roman"/>
          <w:szCs w:val="24"/>
        </w:rPr>
        <w:t>Objednávateľ je</w:t>
      </w:r>
      <w:r w:rsidR="00EC0287" w:rsidRPr="00D70319">
        <w:rPr>
          <w:rFonts w:ascii="Times New Roman" w:hAnsi="Times New Roman" w:cs="Times New Roman"/>
          <w:szCs w:val="24"/>
        </w:rPr>
        <w:t xml:space="preserve"> oprávnen</w:t>
      </w:r>
      <w:r w:rsidRPr="00D70319">
        <w:rPr>
          <w:rFonts w:ascii="Times New Roman" w:hAnsi="Times New Roman" w:cs="Times New Roman"/>
          <w:szCs w:val="24"/>
        </w:rPr>
        <w:t>ý</w:t>
      </w:r>
      <w:r w:rsidR="00EC0287" w:rsidRPr="00D70319">
        <w:rPr>
          <w:rFonts w:ascii="Times New Roman" w:hAnsi="Times New Roman" w:cs="Times New Roman"/>
          <w:szCs w:val="24"/>
        </w:rPr>
        <w:t xml:space="preserve"> v odôvodnených prípadoch v súlade s § 18 ZVO písomne navrhnúť zmeny Diela alebo jeho častí, jeho doplnenie alebo rozšírenie. </w:t>
      </w:r>
    </w:p>
    <w:p w14:paraId="7665E824" w14:textId="62DB282C" w:rsidR="00EC0287" w:rsidRPr="00D70319" w:rsidRDefault="003427C5" w:rsidP="0075427A">
      <w:pPr>
        <w:pStyle w:val="MLOdsek"/>
        <w:numPr>
          <w:ilvl w:val="0"/>
          <w:numId w:val="55"/>
        </w:numPr>
        <w:ind w:hanging="720"/>
        <w:rPr>
          <w:rFonts w:ascii="Times New Roman" w:hAnsi="Times New Roman" w:cs="Times New Roman"/>
          <w:szCs w:val="24"/>
        </w:rPr>
      </w:pPr>
      <w:r w:rsidRPr="00D70319">
        <w:rPr>
          <w:rFonts w:ascii="Times New Roman" w:hAnsi="Times New Roman" w:cs="Times New Roman"/>
          <w:szCs w:val="24"/>
        </w:rPr>
        <w:t>Akúkoľvek inú zmenu Zmluvy</w:t>
      </w:r>
      <w:r w:rsidR="005A043E">
        <w:rPr>
          <w:rFonts w:ascii="Times New Roman" w:hAnsi="Times New Roman" w:cs="Times New Roman"/>
          <w:szCs w:val="24"/>
        </w:rPr>
        <w:t xml:space="preserve"> a jej príloh</w:t>
      </w:r>
      <w:r w:rsidR="00C03A4F">
        <w:rPr>
          <w:rFonts w:ascii="Times New Roman" w:hAnsi="Times New Roman" w:cs="Times New Roman"/>
          <w:szCs w:val="24"/>
        </w:rPr>
        <w:t xml:space="preserve"> </w:t>
      </w:r>
      <w:r w:rsidR="00EC0287" w:rsidRPr="00D70319">
        <w:rPr>
          <w:rFonts w:ascii="Times New Roman" w:hAnsi="Times New Roman" w:cs="Times New Roman"/>
          <w:szCs w:val="24"/>
        </w:rPr>
        <w:t>možno</w:t>
      </w:r>
      <w:r w:rsidR="00C03A4F">
        <w:rPr>
          <w:rFonts w:ascii="Times New Roman" w:hAnsi="Times New Roman" w:cs="Times New Roman"/>
          <w:szCs w:val="24"/>
        </w:rPr>
        <w:t xml:space="preserve"> </w:t>
      </w:r>
      <w:r w:rsidRPr="00D70319">
        <w:rPr>
          <w:rFonts w:ascii="Times New Roman" w:hAnsi="Times New Roman" w:cs="Times New Roman"/>
          <w:szCs w:val="24"/>
        </w:rPr>
        <w:t>uskutočniť</w:t>
      </w:r>
      <w:r w:rsidR="00EC0287" w:rsidRPr="00D70319">
        <w:rPr>
          <w:rFonts w:ascii="Times New Roman" w:hAnsi="Times New Roman" w:cs="Times New Roman"/>
          <w:szCs w:val="24"/>
        </w:rPr>
        <w:t xml:space="preserve"> formou </w:t>
      </w:r>
      <w:r w:rsidRPr="00D70319">
        <w:rPr>
          <w:rFonts w:ascii="Times New Roman" w:hAnsi="Times New Roman" w:cs="Times New Roman"/>
          <w:szCs w:val="24"/>
        </w:rPr>
        <w:t xml:space="preserve">písomného </w:t>
      </w:r>
      <w:r w:rsidR="00EC0287" w:rsidRPr="00D70319">
        <w:rPr>
          <w:rFonts w:ascii="Times New Roman" w:hAnsi="Times New Roman" w:cs="Times New Roman"/>
          <w:szCs w:val="24"/>
        </w:rPr>
        <w:t>dodatk</w:t>
      </w:r>
      <w:r w:rsidRPr="00D70319">
        <w:rPr>
          <w:rFonts w:ascii="Times New Roman" w:hAnsi="Times New Roman" w:cs="Times New Roman"/>
          <w:szCs w:val="24"/>
        </w:rPr>
        <w:t>u</w:t>
      </w:r>
      <w:r w:rsidR="00EC0287" w:rsidRPr="00D70319">
        <w:rPr>
          <w:rFonts w:ascii="Times New Roman" w:hAnsi="Times New Roman" w:cs="Times New Roman"/>
          <w:szCs w:val="24"/>
        </w:rPr>
        <w:t xml:space="preserve"> </w:t>
      </w:r>
      <w:r w:rsidRPr="00D70319">
        <w:rPr>
          <w:rFonts w:ascii="Times New Roman" w:hAnsi="Times New Roman" w:cs="Times New Roman"/>
          <w:szCs w:val="24"/>
        </w:rPr>
        <w:t xml:space="preserve">podpísaného </w:t>
      </w:r>
      <w:r w:rsidR="00EC0287" w:rsidRPr="00D70319">
        <w:rPr>
          <w:rFonts w:ascii="Times New Roman" w:hAnsi="Times New Roman" w:cs="Times New Roman"/>
          <w:szCs w:val="24"/>
        </w:rPr>
        <w:t>štatutárnymi zástupcami oboch Zmluvných strán.</w:t>
      </w:r>
    </w:p>
    <w:p w14:paraId="3E87B6F2" w14:textId="643E14DF" w:rsidR="00A02805" w:rsidRPr="00D70319" w:rsidRDefault="00A02805" w:rsidP="00FA0EBD">
      <w:pPr>
        <w:spacing w:after="0"/>
        <w:jc w:val="center"/>
        <w:rPr>
          <w:b/>
        </w:rPr>
      </w:pPr>
      <w:bookmarkStart w:id="62" w:name="_Ref31898953"/>
      <w:bookmarkStart w:id="63" w:name="_Toc34423566"/>
      <w:r w:rsidRPr="00D70319">
        <w:rPr>
          <w:b/>
        </w:rPr>
        <w:t>Článok 21</w:t>
      </w:r>
    </w:p>
    <w:p w14:paraId="77824424" w14:textId="3C15B0D7" w:rsidR="00332578" w:rsidRPr="00D70319" w:rsidRDefault="002D4BD7" w:rsidP="00A02805">
      <w:pPr>
        <w:jc w:val="center"/>
        <w:rPr>
          <w:b/>
        </w:rPr>
      </w:pPr>
      <w:r w:rsidRPr="00D70319">
        <w:rPr>
          <w:b/>
        </w:rPr>
        <w:t xml:space="preserve">POVINNOSŤ </w:t>
      </w:r>
      <w:r w:rsidR="004B4AB0">
        <w:rPr>
          <w:b/>
        </w:rPr>
        <w:t>POSKYTOVATEĽA</w:t>
      </w:r>
      <w:r w:rsidR="004B4AB0" w:rsidRPr="00D70319">
        <w:rPr>
          <w:b/>
        </w:rPr>
        <w:t xml:space="preserve"> </w:t>
      </w:r>
      <w:r w:rsidRPr="00D70319">
        <w:rPr>
          <w:b/>
        </w:rPr>
        <w:t>PRI VÝKONE AUDITU/KONTROLY/OVEROVANIA</w:t>
      </w:r>
      <w:bookmarkEnd w:id="62"/>
      <w:bookmarkEnd w:id="63"/>
    </w:p>
    <w:p w14:paraId="5B7D1E4D" w14:textId="77777777" w:rsidR="00FC59AD" w:rsidRPr="00D70319" w:rsidRDefault="00FC59AD"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 xml:space="preserve">Ustanovenia tohto článku sa uplatnia len v prípade a v rozsahu v akom finančné prostriedky Objednávateľa určené na zaplatenie ceny Diela </w:t>
      </w:r>
      <w:r w:rsidR="00115BD2" w:rsidRPr="00D70319">
        <w:rPr>
          <w:rFonts w:ascii="Times New Roman" w:hAnsi="Times New Roman" w:cs="Times New Roman"/>
          <w:szCs w:val="24"/>
        </w:rPr>
        <w:t xml:space="preserve">sú </w:t>
      </w:r>
      <w:r w:rsidRPr="00D70319">
        <w:rPr>
          <w:rFonts w:ascii="Times New Roman" w:hAnsi="Times New Roman" w:cs="Times New Roman"/>
          <w:szCs w:val="24"/>
        </w:rPr>
        <w:t>finančnými prostriedkami z</w:t>
      </w:r>
      <w:r w:rsidR="00115BD2" w:rsidRPr="00D70319">
        <w:rPr>
          <w:rFonts w:ascii="Times New Roman" w:hAnsi="Times New Roman" w:cs="Times New Roman"/>
          <w:szCs w:val="24"/>
        </w:rPr>
        <w:t> </w:t>
      </w:r>
      <w:r w:rsidRPr="00D70319">
        <w:rPr>
          <w:rFonts w:ascii="Times New Roman" w:hAnsi="Times New Roman" w:cs="Times New Roman"/>
          <w:szCs w:val="24"/>
        </w:rPr>
        <w:t>Európsk</w:t>
      </w:r>
      <w:r w:rsidR="00115BD2" w:rsidRPr="00D70319">
        <w:rPr>
          <w:rFonts w:ascii="Times New Roman" w:hAnsi="Times New Roman" w:cs="Times New Roman"/>
          <w:szCs w:val="24"/>
        </w:rPr>
        <w:t xml:space="preserve">ych </w:t>
      </w:r>
      <w:r w:rsidR="007F5189" w:rsidRPr="00D70319">
        <w:rPr>
          <w:rFonts w:ascii="Times New Roman" w:hAnsi="Times New Roman" w:cs="Times New Roman"/>
          <w:szCs w:val="24"/>
        </w:rPr>
        <w:t>štrukturálnych</w:t>
      </w:r>
      <w:r w:rsidR="00115BD2" w:rsidRPr="00D70319">
        <w:rPr>
          <w:rFonts w:ascii="Times New Roman" w:hAnsi="Times New Roman" w:cs="Times New Roman"/>
          <w:szCs w:val="24"/>
        </w:rPr>
        <w:t xml:space="preserve"> </w:t>
      </w:r>
      <w:r w:rsidR="008E6E92" w:rsidRPr="00D70319">
        <w:rPr>
          <w:rFonts w:ascii="Times New Roman" w:hAnsi="Times New Roman" w:cs="Times New Roman"/>
          <w:szCs w:val="24"/>
        </w:rPr>
        <w:t xml:space="preserve">a investičných </w:t>
      </w:r>
      <w:r w:rsidR="00115BD2" w:rsidRPr="00D70319">
        <w:rPr>
          <w:rFonts w:ascii="Times New Roman" w:hAnsi="Times New Roman" w:cs="Times New Roman"/>
          <w:szCs w:val="24"/>
        </w:rPr>
        <w:t>fondov</w:t>
      </w:r>
      <w:r w:rsidRPr="00D70319">
        <w:rPr>
          <w:rFonts w:ascii="Times New Roman" w:hAnsi="Times New Roman" w:cs="Times New Roman"/>
          <w:szCs w:val="24"/>
        </w:rPr>
        <w:t>.</w:t>
      </w:r>
    </w:p>
    <w:p w14:paraId="6A004850" w14:textId="77777777" w:rsidR="004F56E8" w:rsidRPr="00D70319" w:rsidRDefault="00271979" w:rsidP="0075427A">
      <w:pPr>
        <w:pStyle w:val="MLOdsek"/>
        <w:numPr>
          <w:ilvl w:val="0"/>
          <w:numId w:val="56"/>
        </w:numPr>
        <w:ind w:hanging="720"/>
        <w:rPr>
          <w:rFonts w:ascii="Times New Roman" w:hAnsi="Times New Roman" w:cs="Times New Roman"/>
          <w:szCs w:val="24"/>
        </w:rPr>
      </w:pPr>
      <w:r>
        <w:rPr>
          <w:rFonts w:ascii="Times New Roman" w:hAnsi="Times New Roman" w:cs="Times New Roman"/>
          <w:szCs w:val="24"/>
        </w:rPr>
        <w:t xml:space="preserve"> Poskytovateľ</w:t>
      </w:r>
      <w:r w:rsidR="004F56E8" w:rsidRPr="00D70319">
        <w:rPr>
          <w:rFonts w:ascii="Times New Roman" w:hAnsi="Times New Roman" w:cs="Times New Roman"/>
          <w:szCs w:val="24"/>
        </w:rPr>
        <w:t xml:space="preserve"> berie na vedomie, že finančné prostriedky Objednávateľa určené na zaplatenie celkovej ceny </w:t>
      </w:r>
      <w:r w:rsidR="00D501F0" w:rsidRPr="00D70319">
        <w:rPr>
          <w:rFonts w:ascii="Times New Roman" w:hAnsi="Times New Roman" w:cs="Times New Roman"/>
          <w:szCs w:val="24"/>
        </w:rPr>
        <w:t>D</w:t>
      </w:r>
      <w:r w:rsidR="004F56E8" w:rsidRPr="00D70319">
        <w:rPr>
          <w:rFonts w:ascii="Times New Roman" w:hAnsi="Times New Roman" w:cs="Times New Roman"/>
          <w:szCs w:val="24"/>
        </w:rPr>
        <w:t xml:space="preserve">iela podľa </w:t>
      </w:r>
      <w:r w:rsidR="00D501F0" w:rsidRPr="00D70319">
        <w:rPr>
          <w:rFonts w:ascii="Times New Roman" w:hAnsi="Times New Roman" w:cs="Times New Roman"/>
          <w:szCs w:val="24"/>
        </w:rPr>
        <w:t xml:space="preserve">čl. </w:t>
      </w:r>
      <w:r w:rsidR="000A4A82">
        <w:rPr>
          <w:rFonts w:ascii="Times New Roman" w:hAnsi="Times New Roman" w:cs="Times New Roman"/>
          <w:szCs w:val="24"/>
        </w:rPr>
        <w:t>9</w:t>
      </w:r>
      <w:r w:rsidR="00D501F0" w:rsidRPr="00D70319">
        <w:rPr>
          <w:rFonts w:ascii="Times New Roman" w:hAnsi="Times New Roman" w:cs="Times New Roman"/>
          <w:szCs w:val="24"/>
        </w:rPr>
        <w:t xml:space="preserve"> </w:t>
      </w:r>
      <w:r w:rsidR="004F56E8" w:rsidRPr="00D70319">
        <w:rPr>
          <w:rFonts w:ascii="Times New Roman" w:hAnsi="Times New Roman" w:cs="Times New Roman"/>
          <w:szCs w:val="24"/>
        </w:rPr>
        <w:t>tejto Zmluvy sú finančné prostriedky z Európskeho fondu regionálneho rozvoja (Operačný program Integrovaná infraštruktúra v rámci operačnej osi 7 Informačná spoločnosť pre programové obdobie 2014 – 2020)</w:t>
      </w:r>
      <w:r w:rsidR="00E42552" w:rsidRPr="00D70319">
        <w:rPr>
          <w:rFonts w:ascii="Times New Roman" w:hAnsi="Times New Roman" w:cs="Times New Roman"/>
          <w:szCs w:val="24"/>
        </w:rPr>
        <w:t xml:space="preserve"> a zároveň</w:t>
      </w:r>
      <w:r w:rsidR="004F56E8" w:rsidRPr="00D70319">
        <w:rPr>
          <w:rFonts w:ascii="Times New Roman" w:hAnsi="Times New Roman" w:cs="Times New Roman"/>
          <w:szCs w:val="24"/>
        </w:rPr>
        <w:t xml:space="preserve"> sú finančné prostriedky zo štátneho rozpočtu Slovenskej republiky.</w:t>
      </w:r>
      <w:r w:rsidR="00C03A4F">
        <w:rPr>
          <w:rFonts w:ascii="Times New Roman" w:hAnsi="Times New Roman" w:cs="Times New Roman"/>
          <w:szCs w:val="24"/>
        </w:rPr>
        <w:t xml:space="preserve"> </w:t>
      </w:r>
      <w:r>
        <w:rPr>
          <w:rFonts w:ascii="Times New Roman" w:hAnsi="Times New Roman" w:cs="Times New Roman"/>
          <w:szCs w:val="24"/>
        </w:rPr>
        <w:t>Poskytovateľ</w:t>
      </w:r>
      <w:r w:rsidR="004F56E8" w:rsidRPr="00D70319">
        <w:rPr>
          <w:rFonts w:ascii="Times New Roman" w:hAnsi="Times New Roman" w:cs="Times New Roman"/>
          <w:szCs w:val="24"/>
        </w:rPr>
        <w:t xml:space="preserve"> berie na vedomie, že podpisom tejto Zmluvy sa stáva súčasťou Systému riadenia európskych štrukturálnych a investičných fondov a Systému finančného riadenia.</w:t>
      </w:r>
      <w:r w:rsidR="00C03A4F">
        <w:rPr>
          <w:rFonts w:ascii="Times New Roman" w:hAnsi="Times New Roman" w:cs="Times New Roman"/>
          <w:szCs w:val="24"/>
        </w:rPr>
        <w:t xml:space="preserve"> </w:t>
      </w:r>
      <w:r>
        <w:rPr>
          <w:rFonts w:ascii="Times New Roman" w:hAnsi="Times New Roman" w:cs="Times New Roman"/>
          <w:szCs w:val="24"/>
        </w:rPr>
        <w:t>Poskytovateľ</w:t>
      </w:r>
      <w:r w:rsidR="004F56E8" w:rsidRPr="00D70319">
        <w:rPr>
          <w:rFonts w:ascii="Times New Roman" w:hAnsi="Times New Roman" w:cs="Times New Roman"/>
          <w:szCs w:val="24"/>
        </w:rPr>
        <w:t xml:space="preserve">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004F56E8" w:rsidRPr="00D70319">
        <w:rPr>
          <w:rFonts w:ascii="Times New Roman" w:hAnsi="Times New Roman" w:cs="Times New Roman"/>
          <w:b/>
          <w:szCs w:val="24"/>
        </w:rPr>
        <w:t>zákon č. 357/2015 Z. z.</w:t>
      </w:r>
      <w:r w:rsidR="004F56E8" w:rsidRPr="00D70319">
        <w:rPr>
          <w:rFonts w:ascii="Times New Roman" w:hAnsi="Times New Roman" w:cs="Times New Roman"/>
          <w:szCs w:val="24"/>
        </w:rPr>
        <w:t xml:space="preserve">“),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27E304D3"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Zmluvné strany sa dohodli a súhlasia, že všetky zmeny v Systéme riadenia európskych štrukturálnych a investičných fondov, Systéme finančného riadenia</w:t>
      </w:r>
      <w:r w:rsidR="00D81A88" w:rsidRPr="00D70319">
        <w:rPr>
          <w:rFonts w:ascii="Times New Roman" w:hAnsi="Times New Roman" w:cs="Times New Roman"/>
          <w:szCs w:val="24"/>
        </w:rPr>
        <w:t xml:space="preserve"> EŠIF, </w:t>
      </w:r>
      <w:r w:rsidRPr="00D70319">
        <w:rPr>
          <w:rFonts w:ascii="Times New Roman" w:hAnsi="Times New Roman" w:cs="Times New Roman"/>
          <w:szCs w:val="24"/>
        </w:rPr>
        <w:t>alebo v právnych dokumentoch vydaných oprávnenými osobami, z ktorých pre</w:t>
      </w:r>
      <w:r w:rsidR="00C03A4F">
        <w:rPr>
          <w:rFonts w:ascii="Times New Roman" w:hAnsi="Times New Roman" w:cs="Times New Roman"/>
          <w:szCs w:val="24"/>
        </w:rPr>
        <w:t xml:space="preserve"> </w:t>
      </w:r>
      <w:r w:rsidR="00271979">
        <w:rPr>
          <w:rFonts w:ascii="Times New Roman" w:hAnsi="Times New Roman" w:cs="Times New Roman"/>
          <w:szCs w:val="24"/>
        </w:rPr>
        <w:lastRenderedPageBreak/>
        <w:t>Poskytovateľ</w:t>
      </w:r>
      <w:r w:rsidRPr="00D70319">
        <w:rPr>
          <w:rFonts w:ascii="Times New Roman" w:hAnsi="Times New Roman" w:cs="Times New Roman"/>
          <w:szCs w:val="24"/>
        </w:rPr>
        <w:t>a vyplývajú práva a povinnosti v súvislosti s plnením podľa tejto Zmluvy a Zmluvy o poskytnutí NFP, ak boli tieto dokumenty zverejnené, sú pre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záväzné dňom ich zverejnenia. </w:t>
      </w:r>
    </w:p>
    <w:p w14:paraId="4B3CCB5F"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bCs/>
          <w:szCs w:val="24"/>
        </w:rPr>
        <w:t>Okrem povinností uvedených v tejto Zmluve</w:t>
      </w:r>
      <w:r w:rsidR="00C03A4F">
        <w:rPr>
          <w:rFonts w:ascii="Times New Roman" w:hAnsi="Times New Roman" w:cs="Times New Roman"/>
          <w:bCs/>
          <w:szCs w:val="24"/>
        </w:rPr>
        <w:t xml:space="preserve"> </w:t>
      </w:r>
      <w:r w:rsidRPr="00D70319">
        <w:rPr>
          <w:rFonts w:ascii="Times New Roman" w:hAnsi="Times New Roman" w:cs="Times New Roman"/>
          <w:bCs/>
          <w:szCs w:val="24"/>
        </w:rPr>
        <w:t>je</w:t>
      </w:r>
      <w:r w:rsidR="00C03A4F">
        <w:rPr>
          <w:rFonts w:ascii="Times New Roman" w:hAnsi="Times New Roman" w:cs="Times New Roman"/>
          <w:bCs/>
          <w:szCs w:val="24"/>
        </w:rPr>
        <w:t xml:space="preserve"> </w:t>
      </w:r>
      <w:r w:rsidR="00271979">
        <w:rPr>
          <w:rFonts w:ascii="Times New Roman" w:hAnsi="Times New Roman" w:cs="Times New Roman"/>
          <w:bCs/>
          <w:szCs w:val="24"/>
        </w:rPr>
        <w:t>Poskytovateľ</w:t>
      </w:r>
      <w:r w:rsidRPr="00D70319">
        <w:rPr>
          <w:rFonts w:ascii="Times New Roman" w:hAnsi="Times New Roman" w:cs="Times New Roman"/>
          <w:bCs/>
          <w:szCs w:val="24"/>
        </w:rPr>
        <w:t xml:space="preserve"> povinný strpieť výkon kontroly/auditu/overovania oprávnenými osobami </w:t>
      </w:r>
      <w:r w:rsidR="00D81A88" w:rsidRPr="00D70319">
        <w:rPr>
          <w:rFonts w:ascii="Times New Roman" w:hAnsi="Times New Roman" w:cs="Times New Roman"/>
          <w:bCs/>
          <w:szCs w:val="24"/>
        </w:rPr>
        <w:t xml:space="preserve">v súvislosti </w:t>
      </w:r>
      <w:r w:rsidRPr="00D70319">
        <w:rPr>
          <w:rFonts w:ascii="Times New Roman" w:hAnsi="Times New Roman" w:cs="Times New Roman"/>
          <w:bCs/>
          <w:szCs w:val="24"/>
        </w:rPr>
        <w:t xml:space="preserve">s vykonaným </w:t>
      </w:r>
      <w:r w:rsidR="006B56E5" w:rsidRPr="00D70319">
        <w:rPr>
          <w:rFonts w:ascii="Times New Roman" w:hAnsi="Times New Roman" w:cs="Times New Roman"/>
          <w:bCs/>
          <w:szCs w:val="24"/>
        </w:rPr>
        <w:t>D</w:t>
      </w:r>
      <w:r w:rsidRPr="00D70319">
        <w:rPr>
          <w:rFonts w:ascii="Times New Roman" w:hAnsi="Times New Roman" w:cs="Times New Roman"/>
          <w:bCs/>
          <w:szCs w:val="24"/>
        </w:rPr>
        <w:t xml:space="preserve">ielom a poskytnúť im všetku potrebnú súčinnosť, a to kedykoľvek počas platnosti a účinnosti tejto Zmluvy, ako </w:t>
      </w:r>
      <w:r w:rsidR="00D81A88" w:rsidRPr="00D70319">
        <w:rPr>
          <w:rFonts w:ascii="Times New Roman" w:hAnsi="Times New Roman" w:cs="Times New Roman"/>
          <w:bCs/>
          <w:szCs w:val="24"/>
        </w:rPr>
        <w:t>v termínoch</w:t>
      </w:r>
      <w:r w:rsidRPr="00D70319">
        <w:rPr>
          <w:rFonts w:ascii="Times New Roman" w:hAnsi="Times New Roman" w:cs="Times New Roman"/>
          <w:bCs/>
          <w:szCs w:val="24"/>
        </w:rPr>
        <w:t xml:space="preserve"> stanovených pre Objednávateľa v zmluvných vzťahoch s príslušnými orgánmi zapojenými do implementácie fondov Európskej únie, v rámci ktorých si Objednávateľ nárokuje financovanie výdavkov uhradených</w:t>
      </w:r>
      <w:r w:rsidR="00C03A4F">
        <w:rPr>
          <w:rFonts w:ascii="Times New Roman" w:hAnsi="Times New Roman" w:cs="Times New Roman"/>
          <w:bCs/>
          <w:szCs w:val="24"/>
        </w:rPr>
        <w:t xml:space="preserve"> </w:t>
      </w:r>
      <w:r w:rsidR="00271979">
        <w:rPr>
          <w:rFonts w:ascii="Times New Roman" w:hAnsi="Times New Roman" w:cs="Times New Roman"/>
          <w:bCs/>
          <w:szCs w:val="24"/>
        </w:rPr>
        <w:t>Poskytovateľ</w:t>
      </w:r>
      <w:r w:rsidRPr="00D70319">
        <w:rPr>
          <w:rFonts w:ascii="Times New Roman" w:hAnsi="Times New Roman" w:cs="Times New Roman"/>
          <w:bCs/>
          <w:szCs w:val="24"/>
        </w:rPr>
        <w:t>ovi, ktoré vznikli s plnením podľa tejto Zmluvy.</w:t>
      </w:r>
    </w:p>
    <w:p w14:paraId="7652E89B" w14:textId="227D6752" w:rsidR="004F56E8" w:rsidRPr="00D70319" w:rsidRDefault="00271979" w:rsidP="0075427A">
      <w:pPr>
        <w:pStyle w:val="MLOdsek"/>
        <w:numPr>
          <w:ilvl w:val="0"/>
          <w:numId w:val="56"/>
        </w:numPr>
        <w:ind w:hanging="720"/>
        <w:rPr>
          <w:rFonts w:ascii="Times New Roman" w:hAnsi="Times New Roman" w:cs="Times New Roman"/>
          <w:szCs w:val="24"/>
        </w:rPr>
      </w:pPr>
      <w:r>
        <w:rPr>
          <w:rFonts w:ascii="Times New Roman" w:hAnsi="Times New Roman" w:cs="Times New Roman"/>
          <w:szCs w:val="24"/>
        </w:rPr>
        <w:t>Poskytovateľ</w:t>
      </w:r>
      <w:r w:rsidR="004F56E8" w:rsidRPr="00D70319">
        <w:rPr>
          <w:rFonts w:ascii="Times New Roman" w:hAnsi="Times New Roman" w:cs="Times New Roman"/>
          <w:szCs w:val="24"/>
        </w:rPr>
        <w:t xml:space="preserve"> sa zaväzuje umožniť výkon finančnej kontroly/auditu/overovania príslušnými oprávnenými osobami uvedenými v nasledujúcom bode a vytvoriť podmienky pre jej výkon v zmysle príslušných </w:t>
      </w:r>
      <w:r w:rsidR="00D81A88" w:rsidRPr="00D70319">
        <w:rPr>
          <w:rFonts w:ascii="Times New Roman" w:hAnsi="Times New Roman" w:cs="Times New Roman"/>
          <w:szCs w:val="24"/>
        </w:rPr>
        <w:t xml:space="preserve">platných a účinných </w:t>
      </w:r>
      <w:r w:rsidR="004F56E8" w:rsidRPr="00D70319">
        <w:rPr>
          <w:rFonts w:ascii="Times New Roman" w:hAnsi="Times New Roman" w:cs="Times New Roman"/>
          <w:szCs w:val="24"/>
        </w:rPr>
        <w:t>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w:t>
      </w:r>
      <w:r w:rsidR="00D81A88" w:rsidRPr="00D70319">
        <w:rPr>
          <w:rFonts w:ascii="Times New Roman" w:hAnsi="Times New Roman" w:cs="Times New Roman"/>
          <w:szCs w:val="24"/>
        </w:rPr>
        <w:t>najneskôr</w:t>
      </w:r>
      <w:r w:rsidR="004F56E8" w:rsidRPr="00D70319">
        <w:rPr>
          <w:rFonts w:ascii="Times New Roman" w:hAnsi="Times New Roman" w:cs="Times New Roman"/>
          <w:szCs w:val="24"/>
        </w:rPr>
        <w:t xml:space="preserve"> do 31.12.2029. Uvedená doba sa predĺži v prípade, ak nastanú skutočnosti uvedené v článku </w:t>
      </w:r>
      <w:r w:rsidR="007F5189">
        <w:rPr>
          <w:rFonts w:ascii="Times New Roman" w:hAnsi="Times New Roman" w:cs="Times New Roman"/>
          <w:szCs w:val="24"/>
        </w:rPr>
        <w:t>140</w:t>
      </w:r>
      <w:r w:rsidR="007F5189" w:rsidRPr="00D70319">
        <w:rPr>
          <w:rFonts w:ascii="Times New Roman" w:hAnsi="Times New Roman" w:cs="Times New Roman"/>
          <w:szCs w:val="24"/>
        </w:rPr>
        <w:t xml:space="preserve"> </w:t>
      </w:r>
      <w:r w:rsidR="007F5189" w:rsidRPr="007F5189">
        <w:rPr>
          <w:rFonts w:ascii="Times New Roman" w:hAnsi="Times New Roman" w:cs="Times New Roman"/>
          <w:szCs w:val="24"/>
        </w:rPr>
        <w:t>Nariadenia Európskeho Parlamentu A Rady (EÚ) č. 1303/2013</w:t>
      </w:r>
      <w:r w:rsidR="007F5189" w:rsidRPr="007F5189" w:rsidDel="007F5189">
        <w:rPr>
          <w:rFonts w:ascii="Times New Roman" w:hAnsi="Times New Roman" w:cs="Times New Roman"/>
          <w:szCs w:val="24"/>
        </w:rPr>
        <w:t xml:space="preserve"> </w:t>
      </w:r>
      <w:r w:rsidR="004F56E8" w:rsidRPr="00D70319">
        <w:rPr>
          <w:rFonts w:ascii="Times New Roman" w:hAnsi="Times New Roman" w:cs="Times New Roman"/>
          <w:szCs w:val="24"/>
        </w:rPr>
        <w:t xml:space="preserve">(alebo o obdobné ustanovenie v nariadení Európskeho parlamentu a Rady, ktorým sa zruší nariadenie </w:t>
      </w:r>
      <w:r w:rsidR="007F5189">
        <w:rPr>
          <w:rFonts w:ascii="Times New Roman" w:hAnsi="Times New Roman" w:cs="Times New Roman"/>
          <w:szCs w:val="24"/>
        </w:rPr>
        <w:t>1303/2013</w:t>
      </w:r>
      <w:r w:rsidR="007F5189" w:rsidRPr="00D70319">
        <w:rPr>
          <w:rFonts w:ascii="Times New Roman" w:hAnsi="Times New Roman" w:cs="Times New Roman"/>
          <w:szCs w:val="24"/>
        </w:rPr>
        <w:t xml:space="preserve"> </w:t>
      </w:r>
      <w:r w:rsidR="004F56E8" w:rsidRPr="00D70319">
        <w:rPr>
          <w:rFonts w:ascii="Times New Roman" w:hAnsi="Times New Roman" w:cs="Times New Roman"/>
          <w:szCs w:val="24"/>
        </w:rPr>
        <w:t>pre programové obdobie 2014 – 2020) alebo článku 32 Vykonávacieho Nariadenia Komisie (EÚ) č. 908/2014 o čas trvania týchto skutočností.</w:t>
      </w:r>
      <w:r w:rsidR="00C03A4F">
        <w:rPr>
          <w:rFonts w:ascii="Times New Roman" w:hAnsi="Times New Roman" w:cs="Times New Roman"/>
          <w:szCs w:val="24"/>
        </w:rPr>
        <w:t xml:space="preserve"> </w:t>
      </w:r>
      <w:r>
        <w:rPr>
          <w:rFonts w:ascii="Times New Roman" w:hAnsi="Times New Roman" w:cs="Times New Roman"/>
          <w:szCs w:val="24"/>
        </w:rPr>
        <w:t>Poskytovateľ</w:t>
      </w:r>
      <w:r w:rsidR="004F56E8" w:rsidRPr="00D70319">
        <w:rPr>
          <w:rFonts w:ascii="Times New Roman" w:hAnsi="Times New Roman" w:cs="Times New Roman"/>
          <w:szCs w:val="24"/>
        </w:rPr>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w:t>
      </w:r>
      <w:r w:rsidR="00C03A4F">
        <w:rPr>
          <w:rFonts w:ascii="Times New Roman" w:hAnsi="Times New Roman" w:cs="Times New Roman"/>
          <w:szCs w:val="24"/>
        </w:rPr>
        <w:t xml:space="preserve"> </w:t>
      </w:r>
      <w:r>
        <w:rPr>
          <w:rFonts w:ascii="Times New Roman" w:hAnsi="Times New Roman" w:cs="Times New Roman"/>
          <w:szCs w:val="24"/>
        </w:rPr>
        <w:t>Poskytovateľ</w:t>
      </w:r>
      <w:r w:rsidR="004F56E8" w:rsidRPr="00D70319">
        <w:rPr>
          <w:rFonts w:ascii="Times New Roman" w:hAnsi="Times New Roman" w:cs="Times New Roman"/>
          <w:szCs w:val="24"/>
        </w:rPr>
        <w:t xml:space="preserve">a súvisiacich s výdavkami a plnením povinností podľa tejto Zmluvy. </w:t>
      </w:r>
    </w:p>
    <w:p w14:paraId="65B26E21"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 xml:space="preserve">Oprávnenými osobami </w:t>
      </w:r>
      <w:r w:rsidR="00041A35" w:rsidRPr="00D70319">
        <w:rPr>
          <w:rFonts w:ascii="Times New Roman" w:hAnsi="Times New Roman" w:cs="Times New Roman"/>
          <w:szCs w:val="24"/>
        </w:rPr>
        <w:t>pre účely tohto článku Zmluvy</w:t>
      </w:r>
      <w:r w:rsidR="00C03A4F">
        <w:rPr>
          <w:rFonts w:ascii="Times New Roman" w:hAnsi="Times New Roman" w:cs="Times New Roman"/>
          <w:szCs w:val="24"/>
        </w:rPr>
        <w:t xml:space="preserve"> </w:t>
      </w:r>
      <w:r w:rsidRPr="00D70319">
        <w:rPr>
          <w:rFonts w:ascii="Times New Roman" w:hAnsi="Times New Roman" w:cs="Times New Roman"/>
          <w:szCs w:val="24"/>
        </w:rPr>
        <w:t>sú najmä:</w:t>
      </w:r>
    </w:p>
    <w:p w14:paraId="0937D084" w14:textId="666AF34E" w:rsidR="004F56E8" w:rsidRPr="00D70319" w:rsidRDefault="00E75488" w:rsidP="0075427A">
      <w:pPr>
        <w:pStyle w:val="MLOdsek"/>
        <w:numPr>
          <w:ilvl w:val="2"/>
          <w:numId w:val="57"/>
        </w:numPr>
        <w:tabs>
          <w:tab w:val="clear" w:pos="1134"/>
          <w:tab w:val="num" w:pos="1418"/>
        </w:tabs>
        <w:ind w:hanging="425"/>
        <w:rPr>
          <w:rFonts w:ascii="Times New Roman" w:hAnsi="Times New Roman" w:cs="Times New Roman"/>
          <w:szCs w:val="24"/>
        </w:rPr>
      </w:pPr>
      <w:r>
        <w:rPr>
          <w:rFonts w:ascii="Times New Roman" w:hAnsi="Times New Roman" w:cs="Times New Roman"/>
          <w:szCs w:val="24"/>
        </w:rPr>
        <w:t>z</w:t>
      </w:r>
      <w:r w:rsidR="004F56E8" w:rsidRPr="00D70319">
        <w:rPr>
          <w:rFonts w:ascii="Times New Roman" w:hAnsi="Times New Roman" w:cs="Times New Roman"/>
          <w:szCs w:val="24"/>
        </w:rPr>
        <w:t>ástupcovia Objednávateľa a nimi poverené osoby</w:t>
      </w:r>
    </w:p>
    <w:p w14:paraId="3D471A57" w14:textId="77777777" w:rsidR="004F56E8"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 xml:space="preserve">zástupcovia príslušného riadiaceho orgánu a sprostredkovateľského orgánu, prípadne iných relevantných orgánov a nimi poverené osoby, </w:t>
      </w:r>
    </w:p>
    <w:p w14:paraId="6BCA52E5" w14:textId="77777777" w:rsidR="004F56E8"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Najvyšší kontrolný úrad SR, Úrad vládneho auditu, OLAF, Certifikačný orgán a nimi poverené osoby,</w:t>
      </w:r>
    </w:p>
    <w:p w14:paraId="4BDB0C7C" w14:textId="77777777" w:rsidR="004F56E8"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orgán auditu, jeho spolupracujúce orgány a nimi poverené osoby,</w:t>
      </w:r>
    </w:p>
    <w:p w14:paraId="2D7ABD1A" w14:textId="77777777" w:rsidR="004F56E8"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 xml:space="preserve">splnomocnení zástupcovia Európskej Komisie a Európskeho dvora audítorov, </w:t>
      </w:r>
    </w:p>
    <w:p w14:paraId="58B54FEE" w14:textId="77777777" w:rsidR="004F56E8"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orgán zabezpečujúci ochranu finančných záujmov EÚ,</w:t>
      </w:r>
    </w:p>
    <w:p w14:paraId="3EC85439" w14:textId="77777777" w:rsidR="007E3BE3" w:rsidRPr="00D70319" w:rsidRDefault="004F56E8" w:rsidP="00A02805">
      <w:pPr>
        <w:pStyle w:val="MLOdsek"/>
        <w:numPr>
          <w:ilvl w:val="2"/>
          <w:numId w:val="5"/>
        </w:numPr>
        <w:tabs>
          <w:tab w:val="clear" w:pos="1134"/>
          <w:tab w:val="num" w:pos="1418"/>
        </w:tabs>
        <w:ind w:hanging="425"/>
        <w:rPr>
          <w:rFonts w:ascii="Times New Roman" w:hAnsi="Times New Roman" w:cs="Times New Roman"/>
          <w:szCs w:val="24"/>
        </w:rPr>
      </w:pPr>
      <w:r w:rsidRPr="00D70319">
        <w:rPr>
          <w:rFonts w:ascii="Times New Roman" w:hAnsi="Times New Roman" w:cs="Times New Roman"/>
          <w:szCs w:val="24"/>
        </w:rPr>
        <w:t>osoby prizvané alebo poverené orgánmi uvedenými v písm. a) až f) v súlade s príslušnými právnymi predpismi Slovenskej republiky a Európskej únie</w:t>
      </w:r>
      <w:r w:rsidR="007E3BE3" w:rsidRPr="00D70319">
        <w:rPr>
          <w:rFonts w:ascii="Times New Roman" w:hAnsi="Times New Roman" w:cs="Times New Roman"/>
          <w:szCs w:val="24"/>
        </w:rPr>
        <w:t>,</w:t>
      </w:r>
    </w:p>
    <w:p w14:paraId="2653E4BA" w14:textId="77777777" w:rsidR="004F56E8" w:rsidRPr="00D70319" w:rsidRDefault="007E3BE3" w:rsidP="00A02805">
      <w:pPr>
        <w:pStyle w:val="Odsekzoznamu"/>
        <w:numPr>
          <w:ilvl w:val="2"/>
          <w:numId w:val="5"/>
        </w:numPr>
        <w:tabs>
          <w:tab w:val="clear" w:pos="1134"/>
          <w:tab w:val="num" w:pos="1418"/>
        </w:tabs>
        <w:ind w:hanging="425"/>
        <w:rPr>
          <w:rFonts w:ascii="Times New Roman" w:hAnsi="Times New Roman"/>
          <w:sz w:val="24"/>
          <w:szCs w:val="24"/>
        </w:rPr>
      </w:pPr>
      <w:r w:rsidRPr="00D70319">
        <w:rPr>
          <w:rFonts w:ascii="Times New Roman" w:hAnsi="Times New Roman"/>
          <w:sz w:val="24"/>
          <w:szCs w:val="24"/>
          <w:lang w:eastAsia="cs-CZ"/>
        </w:rPr>
        <w:lastRenderedPageBreak/>
        <w:t>vecne príslušná autorita v zmysle Zákona o KB</w:t>
      </w:r>
      <w:r w:rsidR="004F56E8" w:rsidRPr="00D70319">
        <w:rPr>
          <w:rFonts w:ascii="Times New Roman" w:hAnsi="Times New Roman"/>
          <w:sz w:val="24"/>
          <w:szCs w:val="24"/>
        </w:rPr>
        <w:t>.</w:t>
      </w:r>
    </w:p>
    <w:p w14:paraId="7B7A7B20" w14:textId="7F9DE30C" w:rsidR="004F56E8" w:rsidRPr="00D70319" w:rsidRDefault="00271979" w:rsidP="0075427A">
      <w:pPr>
        <w:pStyle w:val="MLOdsek"/>
        <w:numPr>
          <w:ilvl w:val="0"/>
          <w:numId w:val="56"/>
        </w:numPr>
        <w:ind w:hanging="720"/>
        <w:rPr>
          <w:rFonts w:ascii="Times New Roman" w:hAnsi="Times New Roman" w:cs="Times New Roman"/>
          <w:szCs w:val="24"/>
        </w:rPr>
      </w:pPr>
      <w:r>
        <w:rPr>
          <w:rFonts w:ascii="Times New Roman" w:hAnsi="Times New Roman" w:cs="Times New Roman"/>
          <w:szCs w:val="24"/>
        </w:rPr>
        <w:t>Poskytovateľ</w:t>
      </w:r>
      <w:r w:rsidR="004F56E8" w:rsidRPr="00D70319">
        <w:rPr>
          <w:rFonts w:ascii="Times New Roman" w:hAnsi="Times New Roman" w:cs="Times New Roman"/>
          <w:szCs w:val="24"/>
        </w:rPr>
        <w:t xml:space="preserve"> berie na vedomie, že sprostredkovateľský orgán operačného programu Integrovaná infraštruktúra prioritná os 7 Informačná spoločnosť pre programové obdobie 2014 – 2020 (ďalej len „</w:t>
      </w:r>
      <w:r w:rsidR="004F56E8" w:rsidRPr="00D70319">
        <w:rPr>
          <w:rFonts w:ascii="Times New Roman" w:hAnsi="Times New Roman" w:cs="Times New Roman"/>
          <w:b/>
          <w:szCs w:val="24"/>
        </w:rPr>
        <w:t>sprostredkovateľský orgán</w:t>
      </w:r>
      <w:r w:rsidR="004F56E8" w:rsidRPr="00D70319">
        <w:rPr>
          <w:rFonts w:ascii="Times New Roman" w:hAnsi="Times New Roman" w:cs="Times New Roman"/>
          <w:szCs w:val="24"/>
        </w:rPr>
        <w:t>“) je pri vykonávaní administratívnej finančnej kontroly v nevyhnutnom rozsahu oprávnený od Objednávateľa alebo od osoby, ktorá je vo vzťahu k finančnej operácii alebo jej časti</w:t>
      </w:r>
      <w:r w:rsidR="00C03A4F">
        <w:rPr>
          <w:rFonts w:ascii="Times New Roman" w:hAnsi="Times New Roman" w:cs="Times New Roman"/>
          <w:szCs w:val="24"/>
        </w:rPr>
        <w:t xml:space="preserve"> </w:t>
      </w:r>
      <w:r>
        <w:rPr>
          <w:rFonts w:ascii="Times New Roman" w:hAnsi="Times New Roman" w:cs="Times New Roman"/>
          <w:szCs w:val="24"/>
        </w:rPr>
        <w:t>Poskytovateľ</w:t>
      </w:r>
      <w:r w:rsidR="004F56E8" w:rsidRPr="00D70319">
        <w:rPr>
          <w:rFonts w:ascii="Times New Roman" w:hAnsi="Times New Roman" w:cs="Times New Roman"/>
          <w:szCs w:val="24"/>
        </w:rPr>
        <w:t>om výkonov, prác alebo služieb alebo akejkoľvek inej osoby, ktorá má informácie, doklady alebo iné podklady, ktoré sú potrebné pre výkon finančnej kontroly, ak ich poskytnutiu nebráni osobitný predpis (ďalej aj „</w:t>
      </w:r>
      <w:r w:rsidR="004F56E8" w:rsidRPr="00D70319">
        <w:rPr>
          <w:rFonts w:ascii="Times New Roman" w:hAnsi="Times New Roman" w:cs="Times New Roman"/>
          <w:b/>
          <w:szCs w:val="24"/>
        </w:rPr>
        <w:t>tretia osoba</w:t>
      </w:r>
      <w:r w:rsidR="004F56E8" w:rsidRPr="00D70319">
        <w:rPr>
          <w:rFonts w:ascii="Times New Roman" w:hAnsi="Times New Roman" w:cs="Times New Roman"/>
          <w:szCs w:val="24"/>
        </w:rPr>
        <w:t>“):</w:t>
      </w:r>
    </w:p>
    <w:p w14:paraId="24D26660" w14:textId="77777777" w:rsidR="004F56E8" w:rsidRPr="00D70319" w:rsidRDefault="004F56E8" w:rsidP="0075427A">
      <w:pPr>
        <w:pStyle w:val="MLOdsek"/>
        <w:numPr>
          <w:ilvl w:val="2"/>
          <w:numId w:val="58"/>
        </w:numPr>
        <w:tabs>
          <w:tab w:val="clear" w:pos="1134"/>
          <w:tab w:val="num" w:pos="1701"/>
        </w:tabs>
        <w:ind w:left="1276" w:hanging="567"/>
        <w:rPr>
          <w:rFonts w:ascii="Times New Roman" w:hAnsi="Times New Roman" w:cs="Times New Roman"/>
          <w:szCs w:val="24"/>
        </w:rPr>
      </w:pPr>
      <w:r w:rsidRPr="00D70319">
        <w:rPr>
          <w:rFonts w:ascii="Times New Roman" w:hAnsi="Times New Roman" w:cs="Times New Roman"/>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6AE2C25" w14:textId="77777777" w:rsidR="004F56E8" w:rsidRPr="00D70319" w:rsidRDefault="004F56E8" w:rsidP="00A02805">
      <w:pPr>
        <w:pStyle w:val="MLOdsek"/>
        <w:numPr>
          <w:ilvl w:val="2"/>
          <w:numId w:val="5"/>
        </w:numPr>
        <w:tabs>
          <w:tab w:val="clear" w:pos="1134"/>
          <w:tab w:val="num" w:pos="1701"/>
        </w:tabs>
        <w:ind w:left="1276" w:hanging="567"/>
        <w:rPr>
          <w:rFonts w:ascii="Times New Roman" w:hAnsi="Times New Roman" w:cs="Times New Roman"/>
          <w:szCs w:val="24"/>
        </w:rPr>
      </w:pPr>
      <w:r w:rsidRPr="00D70319">
        <w:rPr>
          <w:rFonts w:ascii="Times New Roman" w:hAnsi="Times New Roman" w:cs="Times New Roman"/>
          <w:szCs w:val="24"/>
        </w:rPr>
        <w:t>vyžadovať od tretej osoby súčinnosť v rozsahu oprávnení podľa zákona č. 357/2015 Z. z.;</w:t>
      </w:r>
    </w:p>
    <w:p w14:paraId="52E054EB" w14:textId="77777777" w:rsidR="004F56E8" w:rsidRPr="00D70319" w:rsidRDefault="004F56E8" w:rsidP="00A02805">
      <w:pPr>
        <w:pStyle w:val="MLOdsek"/>
        <w:numPr>
          <w:ilvl w:val="2"/>
          <w:numId w:val="5"/>
        </w:numPr>
        <w:tabs>
          <w:tab w:val="clear" w:pos="1134"/>
          <w:tab w:val="num" w:pos="1701"/>
        </w:tabs>
        <w:ind w:left="1276" w:hanging="567"/>
        <w:rPr>
          <w:rFonts w:ascii="Times New Roman" w:hAnsi="Times New Roman" w:cs="Times New Roman"/>
          <w:szCs w:val="24"/>
        </w:rPr>
      </w:pPr>
      <w:r w:rsidRPr="00D70319">
        <w:rPr>
          <w:rFonts w:ascii="Times New Roman" w:hAnsi="Times New Roman" w:cs="Times New Roman"/>
          <w:szCs w:val="24"/>
        </w:rPr>
        <w:t>osoby poverené na výkon kontroly sú oprávnené v nevyhnutnom rozsahu za podmienok ustanovených v osobitných predpisoch okrem oprávnení uvedených v predchádzajúcich písmenách vstupovať do objektu, zariadenia, prevádzky, dopravného prostriedku, na pozemok</w:t>
      </w:r>
      <w:r w:rsidR="00C03A4F">
        <w:rPr>
          <w:rFonts w:ascii="Times New Roman" w:hAnsi="Times New Roman" w:cs="Times New Roman"/>
          <w:szCs w:val="24"/>
        </w:rPr>
        <w:t xml:space="preserve"> </w:t>
      </w:r>
      <w:r w:rsidRPr="00D70319">
        <w:rPr>
          <w:rFonts w:ascii="Times New Roman" w:hAnsi="Times New Roman" w:cs="Times New Roman"/>
          <w:szCs w:val="24"/>
        </w:rPr>
        <w:t>tretej osoby, alebo vstupovať do obydlia, ak sa používa aj na podnikanie alebo na vykonávanie inej hospodárskej činnosti;</w:t>
      </w:r>
    </w:p>
    <w:p w14:paraId="03268E2C" w14:textId="77777777" w:rsidR="004F56E8" w:rsidRPr="00D70319" w:rsidRDefault="004F56E8" w:rsidP="00A02805">
      <w:pPr>
        <w:pStyle w:val="MLOdsek"/>
        <w:numPr>
          <w:ilvl w:val="2"/>
          <w:numId w:val="5"/>
        </w:numPr>
        <w:tabs>
          <w:tab w:val="clear" w:pos="1134"/>
          <w:tab w:val="num" w:pos="1701"/>
        </w:tabs>
        <w:ind w:left="1276" w:hanging="567"/>
        <w:rPr>
          <w:rFonts w:ascii="Times New Roman" w:hAnsi="Times New Roman" w:cs="Times New Roman"/>
          <w:szCs w:val="24"/>
        </w:rPr>
      </w:pPr>
      <w:r w:rsidRPr="00D70319">
        <w:rPr>
          <w:rFonts w:ascii="Times New Roman" w:hAnsi="Times New Roman" w:cs="Times New Roman"/>
          <w:szCs w:val="24"/>
        </w:rPr>
        <w:t>oboznámiť sa pri začatí finančnej kontroly na mieste s bezpečnostnými predpismi, ktoré sa vzťahujú na priestory, v ktorých sa vykonáva finančná kontrola na mieste.</w:t>
      </w:r>
    </w:p>
    <w:p w14:paraId="7928D671"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Sprostredkovateľ</w:t>
      </w:r>
      <w:r w:rsidR="00D81A88" w:rsidRPr="00D70319">
        <w:rPr>
          <w:rFonts w:ascii="Times New Roman" w:hAnsi="Times New Roman" w:cs="Times New Roman"/>
          <w:szCs w:val="24"/>
        </w:rPr>
        <w:t>ský orgán</w:t>
      </w:r>
      <w:r w:rsidRPr="00D70319">
        <w:rPr>
          <w:rFonts w:ascii="Times New Roman" w:hAnsi="Times New Roman" w:cs="Times New Roman"/>
          <w:szCs w:val="24"/>
        </w:rPr>
        <w:t xml:space="preserve">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zabezpečiť prítomnosť oprávnených osôb zo strany</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počas vykonávania kontroly u</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w:t>
      </w:r>
    </w:p>
    <w:p w14:paraId="2EB7B08E"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Okrem povinností uvedených v tejto Zmluve</w:t>
      </w:r>
      <w:r w:rsidR="00C03A4F">
        <w:rPr>
          <w:rFonts w:ascii="Times New Roman" w:hAnsi="Times New Roman" w:cs="Times New Roman"/>
          <w:szCs w:val="24"/>
        </w:rPr>
        <w:t xml:space="preserve"> </w:t>
      </w:r>
      <w:r w:rsidRPr="00D70319">
        <w:rPr>
          <w:rFonts w:ascii="Times New Roman" w:hAnsi="Times New Roman" w:cs="Times New Roman"/>
          <w:szCs w:val="24"/>
        </w:rPr>
        <w:t>je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povinný poskytnúť Objednávateľovi primeranú súčinnosť na plnenie predmetu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a to najmä pri: </w:t>
      </w:r>
    </w:p>
    <w:p w14:paraId="57FCF999" w14:textId="77777777" w:rsidR="004F56E8" w:rsidRPr="00D70319" w:rsidRDefault="004F56E8" w:rsidP="0075427A">
      <w:pPr>
        <w:pStyle w:val="MLOdsek"/>
        <w:numPr>
          <w:ilvl w:val="2"/>
          <w:numId w:val="59"/>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t>schvaľovaní programu;</w:t>
      </w:r>
    </w:p>
    <w:p w14:paraId="1F003D66" w14:textId="77777777" w:rsidR="004F56E8" w:rsidRPr="00D70319" w:rsidRDefault="004F56E8" w:rsidP="00A02805">
      <w:pPr>
        <w:pStyle w:val="MLOdsek"/>
        <w:numPr>
          <w:ilvl w:val="2"/>
          <w:numId w:val="5"/>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lastRenderedPageBreak/>
        <w:t>schvaľovaní predbežnej správy;</w:t>
      </w:r>
    </w:p>
    <w:p w14:paraId="67402B39" w14:textId="77777777" w:rsidR="004F56E8" w:rsidRPr="00D70319" w:rsidRDefault="004F56E8" w:rsidP="00A02805">
      <w:pPr>
        <w:pStyle w:val="MLOdsek"/>
        <w:numPr>
          <w:ilvl w:val="2"/>
          <w:numId w:val="5"/>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t>zabezpečení prístupu k aktuálnym postupom a metodickým usmerneniam Objednávateľa;</w:t>
      </w:r>
    </w:p>
    <w:p w14:paraId="23C71A40" w14:textId="77777777" w:rsidR="004F56E8" w:rsidRPr="00D70319" w:rsidRDefault="004F56E8" w:rsidP="00A02805">
      <w:pPr>
        <w:pStyle w:val="MLOdsek"/>
        <w:numPr>
          <w:ilvl w:val="2"/>
          <w:numId w:val="5"/>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t xml:space="preserve">zabezpečení </w:t>
      </w:r>
      <w:r w:rsidR="003D5044">
        <w:rPr>
          <w:rFonts w:ascii="Times New Roman" w:hAnsi="Times New Roman" w:cs="Times New Roman"/>
          <w:szCs w:val="24"/>
        </w:rPr>
        <w:t>administratívnych povinností</w:t>
      </w:r>
      <w:r w:rsidRPr="00D70319">
        <w:rPr>
          <w:rFonts w:ascii="Times New Roman" w:hAnsi="Times New Roman" w:cs="Times New Roman"/>
          <w:szCs w:val="24"/>
        </w:rPr>
        <w:t>;</w:t>
      </w:r>
    </w:p>
    <w:p w14:paraId="2846DC59" w14:textId="77777777" w:rsidR="004F56E8" w:rsidRPr="00D70319" w:rsidRDefault="004F56E8" w:rsidP="00A02805">
      <w:pPr>
        <w:pStyle w:val="MLOdsek"/>
        <w:numPr>
          <w:ilvl w:val="2"/>
          <w:numId w:val="5"/>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t>plnení záväzkov vyplývajúcich zo Zmluvy o poskytnutí NFP a podmienok pre Operačný program Integrov</w:t>
      </w:r>
      <w:r w:rsidR="005C1923" w:rsidRPr="00D70319">
        <w:rPr>
          <w:rFonts w:ascii="Times New Roman" w:hAnsi="Times New Roman" w:cs="Times New Roman"/>
          <w:szCs w:val="24"/>
        </w:rPr>
        <w:t>a</w:t>
      </w:r>
      <w:r w:rsidRPr="00D70319">
        <w:rPr>
          <w:rFonts w:ascii="Times New Roman" w:hAnsi="Times New Roman" w:cs="Times New Roman"/>
          <w:szCs w:val="24"/>
        </w:rPr>
        <w:t>ná infraštruktúra v rámci prioritnej osi 7 Informačná spoločnosť v rámci programového obdobia 2014 - 2020;</w:t>
      </w:r>
    </w:p>
    <w:p w14:paraId="418006AB" w14:textId="77777777" w:rsidR="004F56E8" w:rsidRPr="00D70319" w:rsidRDefault="004F56E8" w:rsidP="00A02805">
      <w:pPr>
        <w:pStyle w:val="MLOdsek"/>
        <w:numPr>
          <w:ilvl w:val="2"/>
          <w:numId w:val="5"/>
        </w:numPr>
        <w:tabs>
          <w:tab w:val="clear" w:pos="1134"/>
          <w:tab w:val="num" w:pos="1560"/>
        </w:tabs>
        <w:ind w:left="1418" w:hanging="709"/>
        <w:rPr>
          <w:rFonts w:ascii="Times New Roman" w:hAnsi="Times New Roman" w:cs="Times New Roman"/>
          <w:szCs w:val="24"/>
        </w:rPr>
      </w:pPr>
      <w:r w:rsidRPr="00D70319">
        <w:rPr>
          <w:rFonts w:ascii="Times New Roman" w:hAnsi="Times New Roman" w:cs="Times New Roman"/>
          <w:szCs w:val="24"/>
        </w:rPr>
        <w:t xml:space="preserve">zabezpečení procesu ukončenia EŠIF v rámci programového obdobia 2014 - 2020. </w:t>
      </w:r>
    </w:p>
    <w:p w14:paraId="678C9AC5"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Vykonaním kontroly oprávnenej osoby nie je dotknuté právo riadiaceho orgánu alebo in</w:t>
      </w:r>
      <w:r w:rsidR="00D81A88" w:rsidRPr="00D70319">
        <w:rPr>
          <w:rFonts w:ascii="Times New Roman" w:hAnsi="Times New Roman" w:cs="Times New Roman"/>
          <w:szCs w:val="24"/>
        </w:rPr>
        <w:t>ej oprávnenej osoby</w:t>
      </w:r>
      <w:r w:rsidR="00E002EE">
        <w:rPr>
          <w:rFonts w:ascii="Times New Roman" w:hAnsi="Times New Roman" w:cs="Times New Roman"/>
          <w:szCs w:val="24"/>
        </w:rPr>
        <w:t xml:space="preserve"> </w:t>
      </w:r>
      <w:r w:rsidRPr="00D70319">
        <w:rPr>
          <w:rFonts w:ascii="Times New Roman" w:hAnsi="Times New Roman" w:cs="Times New Roman"/>
          <w:szCs w:val="24"/>
        </w:rPr>
        <w:t xml:space="preserve">na vykonanie novej kontroly/vládneho auditu, a to počas celej doby účinnosti Zmluvy o poskytnutí NFP. </w:t>
      </w:r>
    </w:p>
    <w:p w14:paraId="181A70CE" w14:textId="77777777"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Účastníci 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sa zaväzujú, že počas vykonávania </w:t>
      </w:r>
      <w:r w:rsidR="00C11817" w:rsidRPr="00D70319">
        <w:rPr>
          <w:rFonts w:ascii="Times New Roman" w:hAnsi="Times New Roman" w:cs="Times New Roman"/>
          <w:szCs w:val="24"/>
        </w:rPr>
        <w:t>D</w:t>
      </w:r>
      <w:r w:rsidRPr="00D70319">
        <w:rPr>
          <w:rFonts w:ascii="Times New Roman" w:hAnsi="Times New Roman" w:cs="Times New Roman"/>
          <w:szCs w:val="24"/>
        </w:rPr>
        <w:t xml:space="preserve">iela </w:t>
      </w:r>
      <w:r w:rsidR="00C11817" w:rsidRPr="00D70319">
        <w:rPr>
          <w:rFonts w:ascii="Times New Roman" w:hAnsi="Times New Roman" w:cs="Times New Roman"/>
          <w:szCs w:val="24"/>
        </w:rPr>
        <w:t xml:space="preserve">podľa </w:t>
      </w:r>
      <w:r w:rsidRPr="00D70319">
        <w:rPr>
          <w:rFonts w:ascii="Times New Roman" w:hAnsi="Times New Roman" w:cs="Times New Roman"/>
          <w:szCs w:val="24"/>
        </w:rPr>
        <w:t>tejto Zmluvy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budú navzájom spolupracovať a vyvinú maximálne úsilie a súčinnosť, aby bol </w:t>
      </w:r>
      <w:r w:rsidR="005B7E72" w:rsidRPr="00D70319">
        <w:rPr>
          <w:rFonts w:ascii="Times New Roman" w:hAnsi="Times New Roman" w:cs="Times New Roman"/>
          <w:szCs w:val="24"/>
        </w:rPr>
        <w:t xml:space="preserve">jej </w:t>
      </w:r>
      <w:r w:rsidRPr="00D70319">
        <w:rPr>
          <w:rFonts w:ascii="Times New Roman" w:hAnsi="Times New Roman" w:cs="Times New Roman"/>
          <w:szCs w:val="24"/>
        </w:rPr>
        <w:t>predmet zrealizovaný v súlade s touto Zmluvou</w:t>
      </w:r>
      <w:r w:rsidR="004E495E">
        <w:rPr>
          <w:rFonts w:ascii="Times New Roman" w:hAnsi="Times New Roman" w:cs="Times New Roman"/>
          <w:szCs w:val="24"/>
        </w:rPr>
        <w:t>.</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je povinný zabezpečiť prijatie nápravných opatrení a definovanie termínov na odstránenie zistených nedostatkov.</w:t>
      </w:r>
    </w:p>
    <w:p w14:paraId="49663E44" w14:textId="718A569E" w:rsidR="004F56E8" w:rsidRPr="00D70319" w:rsidRDefault="004F56E8" w:rsidP="0075427A">
      <w:pPr>
        <w:pStyle w:val="MLOdsek"/>
        <w:numPr>
          <w:ilvl w:val="0"/>
          <w:numId w:val="56"/>
        </w:numPr>
        <w:ind w:hanging="720"/>
        <w:rPr>
          <w:rFonts w:ascii="Times New Roman" w:hAnsi="Times New Roman" w:cs="Times New Roman"/>
          <w:szCs w:val="24"/>
        </w:rPr>
      </w:pPr>
      <w:r w:rsidRPr="00D70319">
        <w:rPr>
          <w:rFonts w:ascii="Times New Roman" w:hAnsi="Times New Roman" w:cs="Times New Roman"/>
          <w:szCs w:val="24"/>
        </w:rPr>
        <w:t>V nadväznosti na bod 2</w:t>
      </w:r>
      <w:r w:rsidR="003D5044">
        <w:rPr>
          <w:rFonts w:ascii="Times New Roman" w:hAnsi="Times New Roman" w:cs="Times New Roman"/>
          <w:szCs w:val="24"/>
        </w:rPr>
        <w:t>1</w:t>
      </w:r>
      <w:r w:rsidRPr="00D70319">
        <w:rPr>
          <w:rFonts w:ascii="Times New Roman" w:hAnsi="Times New Roman" w:cs="Times New Roman"/>
          <w:szCs w:val="24"/>
        </w:rPr>
        <w:t>.9 tejto Zmluvy sa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zaväzuje sledovať a dodržiavať všetky zmeny prijímané orgánmi Európskej únie a</w:t>
      </w:r>
      <w:r w:rsidR="001D0FA3" w:rsidRPr="00D70319">
        <w:rPr>
          <w:rFonts w:ascii="Times New Roman" w:hAnsi="Times New Roman" w:cs="Times New Roman"/>
          <w:szCs w:val="24"/>
        </w:rPr>
        <w:t> </w:t>
      </w:r>
      <w:r w:rsidRPr="00D70319">
        <w:rPr>
          <w:rFonts w:ascii="Times New Roman" w:hAnsi="Times New Roman" w:cs="Times New Roman"/>
          <w:szCs w:val="24"/>
        </w:rPr>
        <w:t>orgánmi</w:t>
      </w:r>
      <w:r w:rsidR="001D0FA3" w:rsidRPr="00D70319">
        <w:rPr>
          <w:rFonts w:ascii="Times New Roman" w:hAnsi="Times New Roman" w:cs="Times New Roman"/>
          <w:szCs w:val="24"/>
        </w:rPr>
        <w:t xml:space="preserve"> štátnej správy,</w:t>
      </w:r>
      <w:r w:rsidRPr="00D70319">
        <w:rPr>
          <w:rFonts w:ascii="Times New Roman" w:hAnsi="Times New Roman" w:cs="Times New Roman"/>
          <w:szCs w:val="24"/>
        </w:rPr>
        <w:t xml:space="preserve"> verejnej správy a</w:t>
      </w:r>
      <w:r w:rsidR="001D0FA3" w:rsidRPr="00D70319">
        <w:rPr>
          <w:rFonts w:ascii="Times New Roman" w:hAnsi="Times New Roman" w:cs="Times New Roman"/>
          <w:szCs w:val="24"/>
        </w:rPr>
        <w:t xml:space="preserve"> samosprávy </w:t>
      </w:r>
      <w:r w:rsidRPr="00D70319">
        <w:rPr>
          <w:rFonts w:ascii="Times New Roman" w:hAnsi="Times New Roman" w:cs="Times New Roman"/>
          <w:szCs w:val="24"/>
        </w:rPr>
        <w:t>realizovať ad hoc konzultácie s Objednávateľom a bez zbytočného odkladu upozorniť Objednávateľa na dôležité skutočnosti vzťahujúce sa na predmet plnenia tejto Zmluvy.</w:t>
      </w:r>
    </w:p>
    <w:p w14:paraId="726F8FB7" w14:textId="77777777" w:rsidR="00E522DE" w:rsidRPr="00D70319" w:rsidRDefault="00E522DE" w:rsidP="00E0363C">
      <w:pPr>
        <w:spacing w:after="0"/>
        <w:jc w:val="center"/>
        <w:rPr>
          <w:b/>
        </w:rPr>
      </w:pPr>
      <w:bookmarkStart w:id="64" w:name="_Toc34423567"/>
      <w:r w:rsidRPr="00D70319">
        <w:rPr>
          <w:b/>
        </w:rPr>
        <w:t>Článok 22</w:t>
      </w:r>
    </w:p>
    <w:p w14:paraId="3CE95797" w14:textId="59C7BF5A" w:rsidR="00FE10ED" w:rsidRDefault="00FE10ED" w:rsidP="00E522DE">
      <w:pPr>
        <w:jc w:val="center"/>
        <w:rPr>
          <w:b/>
        </w:rPr>
      </w:pPr>
      <w:r w:rsidRPr="00D70319">
        <w:rPr>
          <w:b/>
        </w:rPr>
        <w:t>BEZPEČNOSŤ</w:t>
      </w:r>
      <w:r w:rsidR="00984B1E" w:rsidRPr="00D70319">
        <w:rPr>
          <w:b/>
        </w:rPr>
        <w:t xml:space="preserve"> VÝVOJA DIELA</w:t>
      </w:r>
      <w:bookmarkEnd w:id="64"/>
    </w:p>
    <w:p w14:paraId="5ED21C49" w14:textId="61CE164D" w:rsidR="00154B5D" w:rsidRPr="00D70319" w:rsidRDefault="00271979" w:rsidP="0075427A">
      <w:pPr>
        <w:pStyle w:val="MLOdsek"/>
        <w:numPr>
          <w:ilvl w:val="0"/>
          <w:numId w:val="60"/>
        </w:numPr>
        <w:ind w:hanging="720"/>
        <w:rPr>
          <w:rFonts w:ascii="Times New Roman" w:hAnsi="Times New Roman" w:cs="Times New Roman"/>
          <w:szCs w:val="24"/>
        </w:rPr>
      </w:pPr>
      <w:r>
        <w:rPr>
          <w:rFonts w:ascii="Times New Roman" w:hAnsi="Times New Roman" w:cs="Times New Roman"/>
          <w:szCs w:val="24"/>
        </w:rPr>
        <w:t>Poskytovateľ</w:t>
      </w:r>
      <w:r w:rsidR="00154B5D" w:rsidRPr="00D70319">
        <w:rPr>
          <w:rFonts w:ascii="Times New Roman" w:hAnsi="Times New Roman" w:cs="Times New Roman"/>
          <w:szCs w:val="24"/>
        </w:rPr>
        <w:t xml:space="preserve"> sa v súvislosti s plnením predmetu Zmluvy zaväzuje dodržiavať bezpečnostnú politiku Objednávateľa, ďalšie Objednávateľom vydané bezpečnostné smernice a štandardy, požiadavky na bezpečnosť definované </w:t>
      </w:r>
      <w:r w:rsidR="001A2FD9" w:rsidRPr="00D70319">
        <w:rPr>
          <w:rFonts w:ascii="Times New Roman" w:hAnsi="Times New Roman" w:cs="Times New Roman"/>
          <w:b/>
          <w:szCs w:val="24"/>
        </w:rPr>
        <w:t>Z</w:t>
      </w:r>
      <w:r w:rsidR="00154B5D" w:rsidRPr="00D70319">
        <w:rPr>
          <w:rFonts w:ascii="Times New Roman" w:hAnsi="Times New Roman" w:cs="Times New Roman"/>
          <w:b/>
          <w:szCs w:val="24"/>
        </w:rPr>
        <w:t xml:space="preserve">ákonom </w:t>
      </w:r>
      <w:r w:rsidR="001A2FD9" w:rsidRPr="00D70319">
        <w:rPr>
          <w:rFonts w:ascii="Times New Roman" w:hAnsi="Times New Roman" w:cs="Times New Roman"/>
          <w:b/>
          <w:szCs w:val="24"/>
        </w:rPr>
        <w:t>o KB</w:t>
      </w:r>
      <w:r w:rsidR="00154B5D" w:rsidRPr="00D70319">
        <w:rPr>
          <w:rFonts w:ascii="Times New Roman" w:hAnsi="Times New Roman" w:cs="Times New Roman"/>
          <w:szCs w:val="24"/>
        </w:rPr>
        <w:t xml:space="preserve">, </w:t>
      </w:r>
      <w:r w:rsidR="001A2FD9" w:rsidRPr="00D70319">
        <w:rPr>
          <w:rFonts w:ascii="Times New Roman" w:hAnsi="Times New Roman" w:cs="Times New Roman"/>
          <w:b/>
          <w:szCs w:val="24"/>
        </w:rPr>
        <w:t>Z</w:t>
      </w:r>
      <w:r w:rsidR="00154B5D" w:rsidRPr="00D70319">
        <w:rPr>
          <w:rFonts w:ascii="Times New Roman" w:hAnsi="Times New Roman" w:cs="Times New Roman"/>
          <w:b/>
          <w:szCs w:val="24"/>
        </w:rPr>
        <w:t>ákonom o</w:t>
      </w:r>
      <w:r w:rsidR="00E002EE">
        <w:rPr>
          <w:rFonts w:ascii="Times New Roman" w:hAnsi="Times New Roman" w:cs="Times New Roman"/>
          <w:b/>
          <w:szCs w:val="24"/>
        </w:rPr>
        <w:t> </w:t>
      </w:r>
      <w:r w:rsidR="001A2FD9" w:rsidRPr="00D70319">
        <w:rPr>
          <w:rFonts w:ascii="Times New Roman" w:hAnsi="Times New Roman" w:cs="Times New Roman"/>
          <w:b/>
          <w:szCs w:val="24"/>
        </w:rPr>
        <w:t>ITVS</w:t>
      </w:r>
      <w:r w:rsidR="00E002EE">
        <w:rPr>
          <w:rFonts w:ascii="Times New Roman" w:hAnsi="Times New Roman" w:cs="Times New Roman"/>
          <w:szCs w:val="24"/>
        </w:rPr>
        <w:t xml:space="preserve">, </w:t>
      </w:r>
      <w:r w:rsidR="007B5D49" w:rsidRPr="00D70319">
        <w:rPr>
          <w:rFonts w:ascii="Times New Roman" w:hAnsi="Times New Roman" w:cs="Times New Roman"/>
          <w:b/>
          <w:szCs w:val="24"/>
        </w:rPr>
        <w:t>V</w:t>
      </w:r>
      <w:r w:rsidR="007B5D49">
        <w:rPr>
          <w:rFonts w:ascii="Times New Roman" w:hAnsi="Times New Roman" w:cs="Times New Roman"/>
          <w:b/>
          <w:szCs w:val="24"/>
        </w:rPr>
        <w:t>yhláškou</w:t>
      </w:r>
      <w:r w:rsidR="007B5D49" w:rsidRPr="00D70319">
        <w:rPr>
          <w:rFonts w:ascii="Times New Roman" w:hAnsi="Times New Roman" w:cs="Times New Roman"/>
          <w:b/>
          <w:szCs w:val="24"/>
        </w:rPr>
        <w:t xml:space="preserve"> </w:t>
      </w:r>
      <w:r w:rsidR="00154B5D" w:rsidRPr="00D70319">
        <w:rPr>
          <w:rFonts w:ascii="Times New Roman" w:hAnsi="Times New Roman" w:cs="Times New Roman"/>
          <w:b/>
          <w:szCs w:val="24"/>
        </w:rPr>
        <w:t xml:space="preserve">o štandardoch pre </w:t>
      </w:r>
      <w:r w:rsidR="00565524" w:rsidRPr="00D70319">
        <w:rPr>
          <w:rFonts w:ascii="Times New Roman" w:hAnsi="Times New Roman" w:cs="Times New Roman"/>
          <w:b/>
          <w:szCs w:val="24"/>
        </w:rPr>
        <w:t>I</w:t>
      </w:r>
      <w:r w:rsidR="007B5D49">
        <w:rPr>
          <w:rFonts w:ascii="Times New Roman" w:hAnsi="Times New Roman" w:cs="Times New Roman"/>
          <w:b/>
          <w:szCs w:val="24"/>
        </w:rPr>
        <w:t>T</w:t>
      </w:r>
      <w:r w:rsidR="00565524" w:rsidRPr="00D70319">
        <w:rPr>
          <w:rFonts w:ascii="Times New Roman" w:hAnsi="Times New Roman" w:cs="Times New Roman"/>
          <w:b/>
          <w:szCs w:val="24"/>
        </w:rPr>
        <w:t>VS</w:t>
      </w:r>
      <w:r w:rsidR="00FA0041">
        <w:rPr>
          <w:rFonts w:ascii="Times New Roman" w:hAnsi="Times New Roman" w:cs="Times New Roman"/>
          <w:szCs w:val="24"/>
        </w:rPr>
        <w:t>,</w:t>
      </w:r>
      <w:r w:rsidR="00E002EE">
        <w:rPr>
          <w:rFonts w:ascii="Times New Roman" w:hAnsi="Times New Roman" w:cs="Times New Roman"/>
          <w:szCs w:val="24"/>
        </w:rPr>
        <w:t xml:space="preserve"> </w:t>
      </w:r>
      <w:r w:rsidR="00E002EE" w:rsidRPr="008343D0">
        <w:rPr>
          <w:rFonts w:ascii="Times New Roman" w:hAnsi="Times New Roman" w:cs="Times New Roman"/>
          <w:b/>
          <w:szCs w:val="24"/>
        </w:rPr>
        <w:t>Vyhlášk</w:t>
      </w:r>
      <w:r w:rsidR="00E002EE">
        <w:rPr>
          <w:rFonts w:ascii="Times New Roman" w:hAnsi="Times New Roman" w:cs="Times New Roman"/>
          <w:b/>
          <w:szCs w:val="24"/>
        </w:rPr>
        <w:t>ou</w:t>
      </w:r>
      <w:r w:rsidR="00E002EE" w:rsidRPr="008343D0">
        <w:rPr>
          <w:rFonts w:ascii="Times New Roman" w:hAnsi="Times New Roman" w:cs="Times New Roman"/>
          <w:b/>
          <w:szCs w:val="24"/>
        </w:rPr>
        <w:t xml:space="preserve"> č. 179/2020 Z. z.</w:t>
      </w:r>
      <w:r w:rsidR="00FA0041">
        <w:rPr>
          <w:rFonts w:ascii="Times New Roman" w:hAnsi="Times New Roman" w:cs="Times New Roman"/>
          <w:b/>
          <w:szCs w:val="24"/>
        </w:rPr>
        <w:t>, Vyhláškou č. 362/2018 Z. z.</w:t>
      </w:r>
      <w:r w:rsidR="00E002EE">
        <w:rPr>
          <w:rFonts w:ascii="Times New Roman" w:hAnsi="Times New Roman" w:cs="Times New Roman"/>
          <w:b/>
          <w:szCs w:val="24"/>
        </w:rPr>
        <w:t xml:space="preserve"> </w:t>
      </w:r>
      <w:r w:rsidR="00154B5D" w:rsidRPr="00D70319">
        <w:rPr>
          <w:rFonts w:ascii="Times New Roman" w:hAnsi="Times New Roman" w:cs="Times New Roman"/>
          <w:szCs w:val="24"/>
        </w:rPr>
        <w:t xml:space="preserve">a bezpečnostné požiadavky uvedené v tejto </w:t>
      </w:r>
      <w:r w:rsidR="00565524" w:rsidRPr="00D70319">
        <w:rPr>
          <w:rFonts w:ascii="Times New Roman" w:hAnsi="Times New Roman" w:cs="Times New Roman"/>
          <w:szCs w:val="24"/>
        </w:rPr>
        <w:t>Z</w:t>
      </w:r>
      <w:r w:rsidR="00154B5D" w:rsidRPr="00D70319">
        <w:rPr>
          <w:rFonts w:ascii="Times New Roman" w:hAnsi="Times New Roman" w:cs="Times New Roman"/>
          <w:szCs w:val="24"/>
        </w:rPr>
        <w:t>mluve</w:t>
      </w:r>
      <w:r w:rsidR="00041A35" w:rsidRPr="00D70319">
        <w:rPr>
          <w:rFonts w:ascii="Times New Roman" w:hAnsi="Times New Roman" w:cs="Times New Roman"/>
          <w:szCs w:val="24"/>
        </w:rPr>
        <w:t>, za predpokladu ak ich Objednávateľ uplatňuje a informuje o nich</w:t>
      </w:r>
      <w:r w:rsidR="00C03A4F">
        <w:rPr>
          <w:rFonts w:ascii="Times New Roman" w:hAnsi="Times New Roman" w:cs="Times New Roman"/>
          <w:szCs w:val="24"/>
        </w:rPr>
        <w:t xml:space="preserve"> </w:t>
      </w:r>
      <w:r>
        <w:rPr>
          <w:rFonts w:ascii="Times New Roman" w:hAnsi="Times New Roman" w:cs="Times New Roman"/>
          <w:szCs w:val="24"/>
        </w:rPr>
        <w:t>Poskytovateľ</w:t>
      </w:r>
      <w:r w:rsidR="00041A35" w:rsidRPr="00D70319">
        <w:rPr>
          <w:rFonts w:ascii="Times New Roman" w:hAnsi="Times New Roman" w:cs="Times New Roman"/>
          <w:szCs w:val="24"/>
        </w:rPr>
        <w:t>a.</w:t>
      </w:r>
      <w:r w:rsidR="0038781A" w:rsidRPr="00D70319">
        <w:rPr>
          <w:rFonts w:ascii="Times New Roman" w:hAnsi="Times New Roman" w:cs="Times New Roman"/>
          <w:szCs w:val="24"/>
        </w:rPr>
        <w:t xml:space="preserve"> </w:t>
      </w:r>
    </w:p>
    <w:p w14:paraId="3D9413F5" w14:textId="77777777" w:rsidR="00154B5D" w:rsidRPr="00D70319" w:rsidRDefault="00154B5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Oprávnené osoby a pracovníci</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a, ktorí budú vykonávať pre Objednávateľa činnosti súvisiace s plnením tejto </w:t>
      </w:r>
      <w:r w:rsidR="006D69D7" w:rsidRPr="00D70319">
        <w:rPr>
          <w:rFonts w:ascii="Times New Roman" w:hAnsi="Times New Roman" w:cs="Times New Roman"/>
          <w:szCs w:val="24"/>
        </w:rPr>
        <w:t>Z</w:t>
      </w:r>
      <w:r w:rsidRPr="00D70319">
        <w:rPr>
          <w:rFonts w:ascii="Times New Roman" w:hAnsi="Times New Roman" w:cs="Times New Roman"/>
          <w:szCs w:val="24"/>
        </w:rPr>
        <w:t>mluvy</w:t>
      </w:r>
      <w:r w:rsidR="006D69D7" w:rsidRPr="00D70319">
        <w:rPr>
          <w:rFonts w:ascii="Times New Roman" w:hAnsi="Times New Roman" w:cs="Times New Roman"/>
          <w:szCs w:val="24"/>
        </w:rPr>
        <w:t>,</w:t>
      </w:r>
      <w:r w:rsidRPr="00D70319">
        <w:rPr>
          <w:rFonts w:ascii="Times New Roman" w:hAnsi="Times New Roman" w:cs="Times New Roman"/>
          <w:szCs w:val="24"/>
        </w:rPr>
        <w:t xml:space="preserve"> </w:t>
      </w:r>
      <w:r w:rsidR="006D69D7" w:rsidRPr="00D70319">
        <w:rPr>
          <w:rFonts w:ascii="Times New Roman" w:hAnsi="Times New Roman" w:cs="Times New Roman"/>
          <w:szCs w:val="24"/>
        </w:rPr>
        <w:t xml:space="preserve">musia byť </w:t>
      </w:r>
      <w:r w:rsidRPr="00D70319">
        <w:rPr>
          <w:rFonts w:ascii="Times New Roman" w:hAnsi="Times New Roman" w:cs="Times New Roman"/>
          <w:szCs w:val="24"/>
        </w:rPr>
        <w:t xml:space="preserve">poučení o povinnostiach podľa predchádzajúceho </w:t>
      </w:r>
      <w:r w:rsidR="006D69D7" w:rsidRPr="00D70319">
        <w:rPr>
          <w:rFonts w:ascii="Times New Roman" w:hAnsi="Times New Roman" w:cs="Times New Roman"/>
          <w:szCs w:val="24"/>
        </w:rPr>
        <w:t xml:space="preserve">bodu </w:t>
      </w:r>
      <w:r w:rsidRPr="00D70319">
        <w:rPr>
          <w:rFonts w:ascii="Times New Roman" w:hAnsi="Times New Roman" w:cs="Times New Roman"/>
          <w:szCs w:val="24"/>
        </w:rPr>
        <w:t xml:space="preserve">a o tomto poučení </w:t>
      </w:r>
      <w:r w:rsidR="006D69D7" w:rsidRPr="00D70319">
        <w:rPr>
          <w:rFonts w:ascii="Times New Roman" w:hAnsi="Times New Roman" w:cs="Times New Roman"/>
          <w:szCs w:val="24"/>
        </w:rPr>
        <w:t>musí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6D69D7" w:rsidRPr="00D70319">
        <w:rPr>
          <w:rFonts w:ascii="Times New Roman" w:hAnsi="Times New Roman" w:cs="Times New Roman"/>
          <w:szCs w:val="24"/>
        </w:rPr>
        <w:t xml:space="preserve"> </w:t>
      </w:r>
      <w:r w:rsidRPr="00D70319">
        <w:rPr>
          <w:rFonts w:ascii="Times New Roman" w:hAnsi="Times New Roman" w:cs="Times New Roman"/>
          <w:szCs w:val="24"/>
        </w:rPr>
        <w:t>vytvor</w:t>
      </w:r>
      <w:r w:rsidR="006D69D7" w:rsidRPr="00D70319">
        <w:rPr>
          <w:rFonts w:ascii="Times New Roman" w:hAnsi="Times New Roman" w:cs="Times New Roman"/>
          <w:szCs w:val="24"/>
        </w:rPr>
        <w:t>iť</w:t>
      </w:r>
      <w:r w:rsidRPr="00D70319">
        <w:rPr>
          <w:rFonts w:ascii="Times New Roman" w:hAnsi="Times New Roman" w:cs="Times New Roman"/>
          <w:szCs w:val="24"/>
        </w:rPr>
        <w:t xml:space="preserve"> záznam, ktorý </w:t>
      </w:r>
      <w:r w:rsidR="006D69D7" w:rsidRPr="00D70319">
        <w:rPr>
          <w:rFonts w:ascii="Times New Roman" w:hAnsi="Times New Roman" w:cs="Times New Roman"/>
          <w:szCs w:val="24"/>
        </w:rPr>
        <w:t xml:space="preserve">bude </w:t>
      </w:r>
      <w:r w:rsidRPr="00D70319">
        <w:rPr>
          <w:rFonts w:ascii="Times New Roman" w:hAnsi="Times New Roman" w:cs="Times New Roman"/>
          <w:szCs w:val="24"/>
        </w:rPr>
        <w:t>podpísaný poučenou osobou a </w:t>
      </w:r>
      <w:r w:rsidR="00EF0763" w:rsidRPr="00D70319">
        <w:rPr>
          <w:rFonts w:ascii="Times New Roman" w:hAnsi="Times New Roman" w:cs="Times New Roman"/>
          <w:szCs w:val="24"/>
        </w:rPr>
        <w:t>osobou</w:t>
      </w:r>
      <w:r w:rsidRPr="00D70319">
        <w:rPr>
          <w:rFonts w:ascii="Times New Roman" w:hAnsi="Times New Roman" w:cs="Times New Roman"/>
          <w:szCs w:val="24"/>
        </w:rPr>
        <w:t>, ktor</w:t>
      </w:r>
      <w:r w:rsidR="00EF0763" w:rsidRPr="00D70319">
        <w:rPr>
          <w:rFonts w:ascii="Times New Roman" w:hAnsi="Times New Roman" w:cs="Times New Roman"/>
          <w:szCs w:val="24"/>
        </w:rPr>
        <w:t>á</w:t>
      </w:r>
      <w:r w:rsidRPr="00D70319">
        <w:rPr>
          <w:rFonts w:ascii="Times New Roman" w:hAnsi="Times New Roman" w:cs="Times New Roman"/>
          <w:szCs w:val="24"/>
        </w:rPr>
        <w:t xml:space="preserve"> poučenie vykonal</w:t>
      </w:r>
      <w:r w:rsidR="00EF0763" w:rsidRPr="00D70319">
        <w:rPr>
          <w:rFonts w:ascii="Times New Roman" w:hAnsi="Times New Roman" w:cs="Times New Roman"/>
          <w:szCs w:val="24"/>
        </w:rPr>
        <w:t>a</w:t>
      </w:r>
      <w:r w:rsidRPr="00D70319">
        <w:rPr>
          <w:rFonts w:ascii="Times New Roman" w:hAnsi="Times New Roman" w:cs="Times New Roman"/>
          <w:szCs w:val="24"/>
        </w:rPr>
        <w:t>.</w:t>
      </w:r>
      <w:r w:rsidR="00EF0763" w:rsidRPr="00D70319">
        <w:rPr>
          <w:rFonts w:ascii="Times New Roman" w:hAnsi="Times New Roman" w:cs="Times New Roman"/>
          <w:szCs w:val="24"/>
        </w:rPr>
        <w:t xml:space="preserve"> Za riadne poučenie zodpovedá</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EF0763" w:rsidRPr="00D70319">
        <w:rPr>
          <w:rFonts w:ascii="Times New Roman" w:hAnsi="Times New Roman" w:cs="Times New Roman"/>
          <w:szCs w:val="24"/>
        </w:rPr>
        <w:t>.</w:t>
      </w:r>
    </w:p>
    <w:p w14:paraId="74CE6602" w14:textId="300011EB" w:rsidR="00154B5D" w:rsidRPr="00D70319" w:rsidRDefault="00271979" w:rsidP="0075427A">
      <w:pPr>
        <w:pStyle w:val="MLOdsek"/>
        <w:numPr>
          <w:ilvl w:val="0"/>
          <w:numId w:val="60"/>
        </w:numPr>
        <w:ind w:hanging="720"/>
        <w:rPr>
          <w:rFonts w:ascii="Times New Roman" w:hAnsi="Times New Roman" w:cs="Times New Roman"/>
          <w:szCs w:val="24"/>
        </w:rPr>
      </w:pPr>
      <w:r>
        <w:rPr>
          <w:rFonts w:ascii="Times New Roman" w:hAnsi="Times New Roman" w:cs="Times New Roman"/>
          <w:szCs w:val="24"/>
        </w:rPr>
        <w:t>Poskytovateľ</w:t>
      </w:r>
      <w:r w:rsidR="00154B5D" w:rsidRPr="00D70319">
        <w:rPr>
          <w:rFonts w:ascii="Times New Roman" w:hAnsi="Times New Roman" w:cs="Times New Roman"/>
          <w:szCs w:val="24"/>
        </w:rPr>
        <w:t xml:space="preserve"> sa zaväzuje zaistiť bezpečnosť a odolnosť dodávaného riešenia voči aktuálne známym typom útokov a pred jeho odovzdaním vykonať testovanie na </w:t>
      </w:r>
      <w:r w:rsidR="00154B5D" w:rsidRPr="00D70319">
        <w:rPr>
          <w:rFonts w:ascii="Times New Roman" w:hAnsi="Times New Roman" w:cs="Times New Roman"/>
          <w:szCs w:val="24"/>
        </w:rPr>
        <w:lastRenderedPageBreak/>
        <w:t>prítomnosť známych zraniteľnost</w:t>
      </w:r>
      <w:r w:rsidR="00252E63" w:rsidRPr="00D70319">
        <w:rPr>
          <w:rFonts w:ascii="Times New Roman" w:hAnsi="Times New Roman" w:cs="Times New Roman"/>
          <w:szCs w:val="24"/>
        </w:rPr>
        <w:t>í</w:t>
      </w:r>
      <w:r w:rsidR="00154B5D" w:rsidRPr="00D70319">
        <w:rPr>
          <w:rFonts w:ascii="Times New Roman" w:hAnsi="Times New Roman" w:cs="Times New Roman"/>
          <w:szCs w:val="24"/>
        </w:rPr>
        <w:t>. V prípade zistenia zraniteľností sa</w:t>
      </w:r>
      <w:r w:rsidR="00C03A4F">
        <w:rPr>
          <w:rFonts w:ascii="Times New Roman" w:hAnsi="Times New Roman" w:cs="Times New Roman"/>
          <w:szCs w:val="24"/>
        </w:rPr>
        <w:t xml:space="preserve"> </w:t>
      </w:r>
      <w:r>
        <w:rPr>
          <w:rFonts w:ascii="Times New Roman" w:hAnsi="Times New Roman" w:cs="Times New Roman"/>
          <w:szCs w:val="24"/>
        </w:rPr>
        <w:t>Poskytovateľ</w:t>
      </w:r>
      <w:r w:rsidR="00154B5D" w:rsidRPr="00D70319">
        <w:rPr>
          <w:rFonts w:ascii="Times New Roman" w:hAnsi="Times New Roman" w:cs="Times New Roman"/>
          <w:szCs w:val="24"/>
        </w:rPr>
        <w:t xml:space="preserve"> zaväzuje tieto zraniteľnosti</w:t>
      </w:r>
      <w:r w:rsidR="00140BEB">
        <w:rPr>
          <w:rFonts w:ascii="Times New Roman" w:hAnsi="Times New Roman" w:cs="Times New Roman"/>
          <w:szCs w:val="24"/>
        </w:rPr>
        <w:t xml:space="preserve"> bezodkladne</w:t>
      </w:r>
      <w:r w:rsidR="00154B5D" w:rsidRPr="00D70319">
        <w:rPr>
          <w:rFonts w:ascii="Times New Roman" w:hAnsi="Times New Roman" w:cs="Times New Roman"/>
          <w:szCs w:val="24"/>
        </w:rPr>
        <w:t xml:space="preserve"> odstrániť, vykonať opätovné testovanie a zdokumentovaný výsledok testovania odovzdať Objednávateľovi spolu s dodávaným riešením.</w:t>
      </w:r>
    </w:p>
    <w:p w14:paraId="2D2C49EC" w14:textId="77777777" w:rsidR="00154B5D" w:rsidRPr="00D70319" w:rsidRDefault="00271979" w:rsidP="0075427A">
      <w:pPr>
        <w:pStyle w:val="MLOdsek"/>
        <w:numPr>
          <w:ilvl w:val="0"/>
          <w:numId w:val="60"/>
        </w:numPr>
        <w:ind w:hanging="720"/>
        <w:rPr>
          <w:rFonts w:ascii="Times New Roman" w:hAnsi="Times New Roman" w:cs="Times New Roman"/>
          <w:szCs w:val="24"/>
        </w:rPr>
      </w:pPr>
      <w:r>
        <w:rPr>
          <w:rFonts w:ascii="Times New Roman" w:hAnsi="Times New Roman" w:cs="Times New Roman"/>
          <w:szCs w:val="24"/>
        </w:rPr>
        <w:t xml:space="preserve"> Poskytovateľ</w:t>
      </w:r>
      <w:r w:rsidR="00154B5D" w:rsidRPr="00D70319">
        <w:rPr>
          <w:rFonts w:ascii="Times New Roman" w:hAnsi="Times New Roman" w:cs="Times New Roman"/>
          <w:szCs w:val="24"/>
        </w:rPr>
        <w:t xml:space="preserve"> sa zaväzuje dodržiavať nasledovné bezpečnostné opatrenia a zásady:</w:t>
      </w:r>
    </w:p>
    <w:p w14:paraId="171CAB7E" w14:textId="77777777" w:rsidR="00154B5D" w:rsidRPr="00D70319" w:rsidRDefault="00DE3C81" w:rsidP="0075427A">
      <w:pPr>
        <w:pStyle w:val="MLOdsek"/>
        <w:numPr>
          <w:ilvl w:val="2"/>
          <w:numId w:val="61"/>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v</w:t>
      </w:r>
      <w:r w:rsidR="00154B5D" w:rsidRPr="00D70319">
        <w:rPr>
          <w:rFonts w:ascii="Times New Roman" w:hAnsi="Times New Roman" w:cs="Times New Roman"/>
          <w:szCs w:val="24"/>
        </w:rPr>
        <w:t>šetky vstupy aplikáci</w:t>
      </w:r>
      <w:r w:rsidR="00B8528B" w:rsidRPr="00D70319">
        <w:rPr>
          <w:rFonts w:ascii="Times New Roman" w:hAnsi="Times New Roman" w:cs="Times New Roman"/>
          <w:szCs w:val="24"/>
        </w:rPr>
        <w:t>í</w:t>
      </w:r>
      <w:r w:rsidR="00154B5D" w:rsidRPr="00D70319">
        <w:rPr>
          <w:rFonts w:ascii="Times New Roman" w:hAnsi="Times New Roman" w:cs="Times New Roman"/>
          <w:szCs w:val="24"/>
        </w:rPr>
        <w:t xml:space="preserve"> </w:t>
      </w:r>
      <w:r w:rsidR="00B8528B" w:rsidRPr="00D70319">
        <w:rPr>
          <w:rFonts w:ascii="Times New Roman" w:hAnsi="Times New Roman" w:cs="Times New Roman"/>
          <w:szCs w:val="24"/>
        </w:rPr>
        <w:t xml:space="preserve">tvoriacich Systém </w:t>
      </w:r>
      <w:r w:rsidR="00154B5D" w:rsidRPr="00D70319">
        <w:rPr>
          <w:rFonts w:ascii="Times New Roman" w:hAnsi="Times New Roman" w:cs="Times New Roman"/>
          <w:szCs w:val="24"/>
        </w:rPr>
        <w:t xml:space="preserve">sú kontrolované na </w:t>
      </w:r>
      <w:proofErr w:type="spellStart"/>
      <w:r w:rsidR="00154B5D" w:rsidRPr="00D70319">
        <w:rPr>
          <w:rFonts w:ascii="Times New Roman" w:hAnsi="Times New Roman" w:cs="Times New Roman"/>
          <w:szCs w:val="24"/>
        </w:rPr>
        <w:t>valídnosť</w:t>
      </w:r>
      <w:proofErr w:type="spellEnd"/>
      <w:r w:rsidR="00154B5D" w:rsidRPr="00D70319">
        <w:rPr>
          <w:rFonts w:ascii="Times New Roman" w:hAnsi="Times New Roman" w:cs="Times New Roman"/>
          <w:szCs w:val="24"/>
        </w:rPr>
        <w:t xml:space="preserve"> a sú </w:t>
      </w:r>
      <w:proofErr w:type="spellStart"/>
      <w:r w:rsidR="00154B5D" w:rsidRPr="00D70319">
        <w:rPr>
          <w:rFonts w:ascii="Times New Roman" w:hAnsi="Times New Roman" w:cs="Times New Roman"/>
          <w:szCs w:val="24"/>
        </w:rPr>
        <w:t>sanitované</w:t>
      </w:r>
      <w:proofErr w:type="spellEnd"/>
      <w:r w:rsidRPr="00D70319">
        <w:rPr>
          <w:rFonts w:ascii="Times New Roman" w:hAnsi="Times New Roman" w:cs="Times New Roman"/>
          <w:szCs w:val="24"/>
        </w:rPr>
        <w:t>;</w:t>
      </w:r>
    </w:p>
    <w:p w14:paraId="41EBC290" w14:textId="2AE170D6" w:rsidR="00154B5D" w:rsidRPr="00D70319" w:rsidRDefault="00DE3C81" w:rsidP="00E522DE">
      <w:pPr>
        <w:pStyle w:val="MLOdsek"/>
        <w:numPr>
          <w:ilvl w:val="2"/>
          <w:numId w:val="5"/>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j</w:t>
      </w:r>
      <w:r w:rsidR="00154B5D" w:rsidRPr="00D70319">
        <w:rPr>
          <w:rFonts w:ascii="Times New Roman" w:hAnsi="Times New Roman" w:cs="Times New Roman"/>
          <w:szCs w:val="24"/>
        </w:rPr>
        <w:t xml:space="preserve">e zapnutá len nutne potrebná funkcionalita, porty a IP adresy a všetky ostatné </w:t>
      </w:r>
      <w:r w:rsidRPr="00D70319">
        <w:rPr>
          <w:rFonts w:ascii="Times New Roman" w:hAnsi="Times New Roman" w:cs="Times New Roman"/>
          <w:szCs w:val="24"/>
        </w:rPr>
        <w:t xml:space="preserve">sú </w:t>
      </w:r>
      <w:r w:rsidR="00154B5D" w:rsidRPr="00D70319">
        <w:rPr>
          <w:rFonts w:ascii="Times New Roman" w:hAnsi="Times New Roman" w:cs="Times New Roman"/>
          <w:szCs w:val="24"/>
        </w:rPr>
        <w:t>vypnuté</w:t>
      </w:r>
      <w:r w:rsidRPr="00D70319">
        <w:rPr>
          <w:rFonts w:ascii="Times New Roman" w:hAnsi="Times New Roman" w:cs="Times New Roman"/>
          <w:szCs w:val="24"/>
        </w:rPr>
        <w:t>;</w:t>
      </w:r>
      <w:r w:rsidR="00F40279">
        <w:rPr>
          <w:rFonts w:ascii="Times New Roman" w:hAnsi="Times New Roman" w:cs="Times New Roman"/>
          <w:szCs w:val="24"/>
        </w:rPr>
        <w:t xml:space="preserve"> v prípade použitia vládneho </w:t>
      </w:r>
      <w:proofErr w:type="spellStart"/>
      <w:r w:rsidR="00F40279">
        <w:rPr>
          <w:rFonts w:ascii="Times New Roman" w:hAnsi="Times New Roman" w:cs="Times New Roman"/>
          <w:szCs w:val="24"/>
        </w:rPr>
        <w:t>cloudu</w:t>
      </w:r>
      <w:proofErr w:type="spellEnd"/>
      <w:r w:rsidR="00F40279">
        <w:rPr>
          <w:rFonts w:ascii="Times New Roman" w:hAnsi="Times New Roman" w:cs="Times New Roman"/>
          <w:szCs w:val="24"/>
        </w:rPr>
        <w:t xml:space="preserve"> je toto opatrenie naplnené formou definícií požiadaviek na využívanie služieb vládneho </w:t>
      </w:r>
      <w:proofErr w:type="spellStart"/>
      <w:r w:rsidR="00F40279">
        <w:rPr>
          <w:rFonts w:ascii="Times New Roman" w:hAnsi="Times New Roman" w:cs="Times New Roman"/>
          <w:szCs w:val="24"/>
        </w:rPr>
        <w:t>cloudu</w:t>
      </w:r>
      <w:proofErr w:type="spellEnd"/>
      <w:r w:rsidR="00F40279">
        <w:rPr>
          <w:rFonts w:ascii="Times New Roman" w:hAnsi="Times New Roman" w:cs="Times New Roman"/>
          <w:szCs w:val="24"/>
        </w:rPr>
        <w:t xml:space="preserve"> zo strany Poskytovateľa;</w:t>
      </w:r>
    </w:p>
    <w:p w14:paraId="0C93D439" w14:textId="77777777" w:rsidR="00154B5D" w:rsidRPr="00D70319" w:rsidRDefault="00DE3C81" w:rsidP="00E522DE">
      <w:pPr>
        <w:pStyle w:val="MLOdsek"/>
        <w:numPr>
          <w:ilvl w:val="2"/>
          <w:numId w:val="5"/>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v</w:t>
      </w:r>
      <w:r w:rsidR="00154B5D" w:rsidRPr="00D70319">
        <w:rPr>
          <w:rFonts w:ascii="Times New Roman" w:hAnsi="Times New Roman" w:cs="Times New Roman"/>
          <w:szCs w:val="24"/>
        </w:rPr>
        <w:t xml:space="preserve"> prípade, že je nevyhnutné vykonávať správu </w:t>
      </w:r>
      <w:r w:rsidR="005E7D34" w:rsidRPr="00D70319">
        <w:rPr>
          <w:rFonts w:ascii="Times New Roman" w:hAnsi="Times New Roman" w:cs="Times New Roman"/>
          <w:szCs w:val="24"/>
        </w:rPr>
        <w:t>Informačného s</w:t>
      </w:r>
      <w:r w:rsidR="00154B5D" w:rsidRPr="00D70319">
        <w:rPr>
          <w:rFonts w:ascii="Times New Roman" w:hAnsi="Times New Roman" w:cs="Times New Roman"/>
          <w:szCs w:val="24"/>
        </w:rPr>
        <w:t>ystému na diaľku, je to možné vykonávať výhradne prostredníctvom šifrovaných protokolov</w:t>
      </w:r>
      <w:r w:rsidRPr="00D70319">
        <w:rPr>
          <w:rFonts w:ascii="Times New Roman" w:hAnsi="Times New Roman" w:cs="Times New Roman"/>
          <w:szCs w:val="24"/>
        </w:rPr>
        <w:t>;</w:t>
      </w:r>
    </w:p>
    <w:p w14:paraId="1E41543E" w14:textId="77777777" w:rsidR="00154B5D" w:rsidRPr="00D70319" w:rsidRDefault="00DE3C81" w:rsidP="00E522DE">
      <w:pPr>
        <w:pStyle w:val="MLOdsek"/>
        <w:numPr>
          <w:ilvl w:val="2"/>
          <w:numId w:val="5"/>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v</w:t>
      </w:r>
      <w:r w:rsidR="00154B5D" w:rsidRPr="00D70319">
        <w:rPr>
          <w:rFonts w:ascii="Times New Roman" w:hAnsi="Times New Roman" w:cs="Times New Roman"/>
          <w:szCs w:val="24"/>
        </w:rPr>
        <w:t>šetky pôvodné a administrátorské účty sú zdokumentované a majú unikátne prvotné heslo zložené z náhodnej postupnosti aspoň 14 znakov</w:t>
      </w:r>
      <w:r w:rsidRPr="00D70319">
        <w:rPr>
          <w:rFonts w:ascii="Times New Roman" w:hAnsi="Times New Roman" w:cs="Times New Roman"/>
          <w:szCs w:val="24"/>
        </w:rPr>
        <w:t>;</w:t>
      </w:r>
    </w:p>
    <w:p w14:paraId="4B499794" w14:textId="77777777" w:rsidR="00154B5D" w:rsidRPr="00D70319" w:rsidRDefault="00DE3C81" w:rsidP="00E522DE">
      <w:pPr>
        <w:pStyle w:val="MLOdsek"/>
        <w:numPr>
          <w:ilvl w:val="2"/>
          <w:numId w:val="5"/>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 xml:space="preserve">Systém </w:t>
      </w:r>
      <w:r w:rsidR="00154B5D" w:rsidRPr="00D70319">
        <w:rPr>
          <w:rFonts w:ascii="Times New Roman" w:hAnsi="Times New Roman" w:cs="Times New Roman"/>
          <w:szCs w:val="24"/>
        </w:rPr>
        <w:t>disponuje funkcionalitou pre zmenu používateľských a administrátorských mien a hesiel a funkcionalitou vypnutia používateľského účtu</w:t>
      </w:r>
      <w:r w:rsidRPr="00D70319">
        <w:rPr>
          <w:rFonts w:ascii="Times New Roman" w:hAnsi="Times New Roman" w:cs="Times New Roman"/>
          <w:szCs w:val="24"/>
        </w:rPr>
        <w:t>;</w:t>
      </w:r>
    </w:p>
    <w:p w14:paraId="6148E66D" w14:textId="77777777" w:rsidR="00154B5D" w:rsidRPr="00D70319" w:rsidRDefault="00DE3C81" w:rsidP="00E522DE">
      <w:pPr>
        <w:pStyle w:val="MLOdsek"/>
        <w:numPr>
          <w:ilvl w:val="2"/>
          <w:numId w:val="5"/>
        </w:numPr>
        <w:tabs>
          <w:tab w:val="clear" w:pos="1134"/>
          <w:tab w:val="num" w:pos="1418"/>
        </w:tabs>
        <w:ind w:left="1418" w:hanging="567"/>
        <w:rPr>
          <w:rFonts w:ascii="Times New Roman" w:hAnsi="Times New Roman" w:cs="Times New Roman"/>
          <w:szCs w:val="24"/>
        </w:rPr>
      </w:pPr>
      <w:r w:rsidRPr="00D70319">
        <w:rPr>
          <w:rFonts w:ascii="Times New Roman" w:hAnsi="Times New Roman" w:cs="Times New Roman"/>
          <w:szCs w:val="24"/>
        </w:rPr>
        <w:t>v</w:t>
      </w:r>
      <w:r w:rsidR="00154B5D" w:rsidRPr="00D70319">
        <w:rPr>
          <w:rFonts w:ascii="Times New Roman" w:hAnsi="Times New Roman" w:cs="Times New Roman"/>
          <w:szCs w:val="24"/>
        </w:rPr>
        <w:t xml:space="preserve">šetky komponenty dodávaného </w:t>
      </w:r>
      <w:r w:rsidRPr="00D70319">
        <w:rPr>
          <w:rFonts w:ascii="Times New Roman" w:hAnsi="Times New Roman" w:cs="Times New Roman"/>
          <w:szCs w:val="24"/>
        </w:rPr>
        <w:t>D</w:t>
      </w:r>
      <w:r w:rsidR="00154B5D" w:rsidRPr="00D70319">
        <w:rPr>
          <w:rFonts w:ascii="Times New Roman" w:hAnsi="Times New Roman" w:cs="Times New Roman"/>
          <w:szCs w:val="24"/>
        </w:rPr>
        <w:t>iela sú aktuálne a podporované výrobcom a postup pre aktualizácie a aplikáciu záplat je zdokumentovaný a</w:t>
      </w:r>
      <w:r w:rsidRPr="00D70319">
        <w:rPr>
          <w:rFonts w:ascii="Times New Roman" w:hAnsi="Times New Roman" w:cs="Times New Roman"/>
          <w:szCs w:val="24"/>
        </w:rPr>
        <w:t> </w:t>
      </w:r>
      <w:r w:rsidR="00154B5D" w:rsidRPr="00D70319">
        <w:rPr>
          <w:rFonts w:ascii="Times New Roman" w:hAnsi="Times New Roman" w:cs="Times New Roman"/>
          <w:szCs w:val="24"/>
        </w:rPr>
        <w:t>dodržiavaný</w:t>
      </w:r>
      <w:r w:rsidRPr="00D70319">
        <w:rPr>
          <w:rFonts w:ascii="Times New Roman" w:hAnsi="Times New Roman" w:cs="Times New Roman"/>
          <w:szCs w:val="24"/>
        </w:rPr>
        <w:t>;</w:t>
      </w:r>
    </w:p>
    <w:p w14:paraId="44BCBF63" w14:textId="77777777" w:rsidR="00154B5D" w:rsidRPr="00D70319" w:rsidRDefault="00271979" w:rsidP="00E522DE">
      <w:pPr>
        <w:pStyle w:val="MLOdsek"/>
        <w:numPr>
          <w:ilvl w:val="2"/>
          <w:numId w:val="5"/>
        </w:numPr>
        <w:tabs>
          <w:tab w:val="clear" w:pos="1134"/>
          <w:tab w:val="num" w:pos="1418"/>
        </w:tabs>
        <w:ind w:left="1418" w:hanging="567"/>
        <w:rPr>
          <w:rFonts w:ascii="Times New Roman" w:hAnsi="Times New Roman" w:cs="Times New Roman"/>
          <w:szCs w:val="24"/>
        </w:rPr>
      </w:pPr>
      <w:r>
        <w:rPr>
          <w:rFonts w:ascii="Times New Roman" w:hAnsi="Times New Roman" w:cs="Times New Roman"/>
          <w:szCs w:val="24"/>
        </w:rPr>
        <w:t xml:space="preserve"> Poskytovateľ</w:t>
      </w:r>
      <w:r w:rsidR="00154B5D" w:rsidRPr="00D70319">
        <w:rPr>
          <w:rFonts w:ascii="Times New Roman" w:hAnsi="Times New Roman" w:cs="Times New Roman"/>
          <w:szCs w:val="24"/>
        </w:rPr>
        <w:t xml:space="preserve"> umožní Objednávateľovi vykonať </w:t>
      </w:r>
      <w:proofErr w:type="spellStart"/>
      <w:r w:rsidR="00154B5D" w:rsidRPr="00D70319">
        <w:rPr>
          <w:rFonts w:ascii="Times New Roman" w:hAnsi="Times New Roman" w:cs="Times New Roman"/>
          <w:szCs w:val="24"/>
        </w:rPr>
        <w:t>skeny</w:t>
      </w:r>
      <w:proofErr w:type="spellEnd"/>
      <w:r w:rsidR="00154B5D" w:rsidRPr="00D70319">
        <w:rPr>
          <w:rFonts w:ascii="Times New Roman" w:hAnsi="Times New Roman" w:cs="Times New Roman"/>
          <w:szCs w:val="24"/>
        </w:rPr>
        <w:t xml:space="preserve"> zraniteľností alebo penetračné testy dodávaného riešenia pred jeho finálnym odovzdaním a</w:t>
      </w:r>
      <w:r w:rsidR="00C03A4F">
        <w:rPr>
          <w:rFonts w:ascii="Times New Roman" w:hAnsi="Times New Roman" w:cs="Times New Roman"/>
          <w:szCs w:val="24"/>
        </w:rPr>
        <w:t xml:space="preserve"> </w:t>
      </w:r>
      <w:r>
        <w:rPr>
          <w:rFonts w:ascii="Times New Roman" w:hAnsi="Times New Roman" w:cs="Times New Roman"/>
          <w:szCs w:val="24"/>
        </w:rPr>
        <w:t>Poskytovateľ</w:t>
      </w:r>
      <w:r w:rsidR="00154B5D" w:rsidRPr="00D70319">
        <w:rPr>
          <w:rFonts w:ascii="Times New Roman" w:hAnsi="Times New Roman" w:cs="Times New Roman"/>
          <w:szCs w:val="24"/>
        </w:rPr>
        <w:t xml:space="preserve"> sa zaväzuje nedostatky zistené týmto testovaním pred odovzdaním riešenia odstrániť.</w:t>
      </w:r>
    </w:p>
    <w:p w14:paraId="07FE3874" w14:textId="0E4969C5" w:rsidR="004B4AB0" w:rsidRPr="009A4CD5" w:rsidRDefault="004B4AB0" w:rsidP="004B4AB0">
      <w:pPr>
        <w:numPr>
          <w:ilvl w:val="0"/>
          <w:numId w:val="60"/>
        </w:numPr>
        <w:ind w:hanging="720"/>
      </w:pPr>
      <w:r w:rsidRPr="009A4CD5">
        <w:t xml:space="preserve">Pre oblasť riadenia prístupov realizuje Poskytovateľ opatrenia podľa § 12 vyhlášky </w:t>
      </w:r>
      <w:r w:rsidR="00DE7292" w:rsidRPr="009A4CD5">
        <w:t xml:space="preserve"> </w:t>
      </w:r>
      <w:r w:rsidR="002817B1" w:rsidRPr="009A4CD5">
        <w:t xml:space="preserve">         č.</w:t>
      </w:r>
      <w:r w:rsidR="00DE7292" w:rsidRPr="009A4CD5">
        <w:t xml:space="preserve"> 362/2018 </w:t>
      </w:r>
      <w:proofErr w:type="spellStart"/>
      <w:r w:rsidR="00DE7292" w:rsidRPr="009A4CD5">
        <w:t>Z.z</w:t>
      </w:r>
      <w:proofErr w:type="spellEnd"/>
      <w:r w:rsidR="00DE7292" w:rsidRPr="009A4CD5">
        <w:t>.</w:t>
      </w:r>
      <w:r w:rsidRPr="009A4CD5">
        <w:t xml:space="preserve"> prostredníctvom</w:t>
      </w:r>
      <w:r w:rsidR="002817B1" w:rsidRPr="009A4CD5">
        <w:t xml:space="preserve"> nasledovných</w:t>
      </w:r>
      <w:r w:rsidRPr="009A4CD5">
        <w:t xml:space="preserve"> opatrení alebo opatrení s porovnateľným účinkom:</w:t>
      </w:r>
    </w:p>
    <w:p w14:paraId="6C2E097D" w14:textId="77777777" w:rsidR="006D2A8C" w:rsidRDefault="006D2A8C" w:rsidP="00221A23">
      <w:pPr>
        <w:numPr>
          <w:ilvl w:val="0"/>
          <w:numId w:val="92"/>
        </w:numPr>
        <w:ind w:left="1428" w:hanging="577"/>
      </w:pPr>
      <w:r>
        <w:t xml:space="preserve">Riadenie prístupov Poskytovateľom poverených osôb k informačnému systému, založené na zásade, že používateľ má prístup len k tým aktívam a funkcionalitám v rámci informačného systému, ktoré sú nevyhnutné na plnenie zverených úloh používateľa. Na to sa vypracúvajú zásady riadenia prístupu osôb k informačnému systému, ktoré definujú spôsob prideľovania a odoberania prístupových práv používateľom, ich formálnu evidenciu a vedenie úplných prevádzkových záznamov o každom prístupe do informačného systému. </w:t>
      </w:r>
    </w:p>
    <w:p w14:paraId="3D2EF154" w14:textId="77777777" w:rsidR="006D2A8C" w:rsidRDefault="006D2A8C" w:rsidP="00221A23">
      <w:pPr>
        <w:numPr>
          <w:ilvl w:val="0"/>
          <w:numId w:val="92"/>
        </w:numPr>
        <w:ind w:left="1428" w:hanging="577"/>
      </w:pPr>
      <w:r>
        <w:t xml:space="preserve">Riadenie prístupov Poskytovateľom poverených osôb k informačným systémom uskutočnené v závislosti od prevádzkových a bezpečnostných potrieb Objednávateľa, pričom sú prijaté bezpečnostné opatrenia, ktoré slúžia na </w:t>
      </w:r>
      <w:r>
        <w:lastRenderedPageBreak/>
        <w:t xml:space="preserve">zabezpečenie ochrany údajov, ktoré sú používané pri prihlásení do informačných systémov a ktoré zabraňujú zneužitiu týchto údajov neoprávnenou osobou. </w:t>
      </w:r>
    </w:p>
    <w:p w14:paraId="65238F8A" w14:textId="6463739F" w:rsidR="004B4AB0" w:rsidRPr="009A4CD5" w:rsidRDefault="006D2A8C" w:rsidP="00221A23">
      <w:pPr>
        <w:numPr>
          <w:ilvl w:val="0"/>
          <w:numId w:val="92"/>
        </w:numPr>
        <w:ind w:left="1428" w:hanging="577"/>
      </w:pPr>
      <w:r>
        <w:t xml:space="preserve">Riadenie prístupov Poskytovateľom poverených osôb k informačnému systému, to zahŕňa najmenej vypracovanie zásad riadenia prístupu k informáciám; riadenia prístupu používateľov; zodpovednosti používateľov; prístupu k operačnému systému a jeho službám; prístupu k aplikáciám; monitorovania prístupu a používania informačného systému a riadenia vzdialeného prístupu. </w:t>
      </w:r>
      <w:r w:rsidR="003C3D27" w:rsidRPr="009A4CD5">
        <w:t>O</w:t>
      </w:r>
      <w:r w:rsidR="00812E71" w:rsidRPr="009A4CD5">
        <w:t>patrenia</w:t>
      </w:r>
      <w:r w:rsidR="003C3D27" w:rsidRPr="009A4CD5">
        <w:t xml:space="preserve"> uvedené v tomto písmene</w:t>
      </w:r>
      <w:r w:rsidR="00812E71" w:rsidRPr="009A4CD5">
        <w:t xml:space="preserve"> budú súčasťou vypracovaného schváleného Cieľového konceptu.</w:t>
      </w:r>
      <w:r w:rsidR="004B4AB0" w:rsidRPr="009A4CD5">
        <w:t xml:space="preserve"> </w:t>
      </w:r>
    </w:p>
    <w:p w14:paraId="62846AD9" w14:textId="77777777" w:rsidR="006D2A8C" w:rsidRDefault="006D2A8C" w:rsidP="006D2A8C">
      <w:pPr>
        <w:numPr>
          <w:ilvl w:val="0"/>
          <w:numId w:val="92"/>
        </w:numPr>
      </w:pPr>
      <w:r>
        <w:t xml:space="preserve">Pridelenie jednoznačného identifikátora na autentizáciu určenú na systémovú administráciu aplikačných, databázových systémov, operačných systémov  a príslušných prevádzkovaných platforiem každej Poskytovateľom poverenej osobe. </w:t>
      </w:r>
    </w:p>
    <w:p w14:paraId="0D03EA31" w14:textId="77777777" w:rsidR="006D2A8C" w:rsidRDefault="006D2A8C" w:rsidP="006D2A8C">
      <w:pPr>
        <w:numPr>
          <w:ilvl w:val="0"/>
          <w:numId w:val="92"/>
        </w:numPr>
      </w:pPr>
      <w:r>
        <w:t xml:space="preserve">Zabezpečenie riadenia jednoznačných identifikátorov používateľov, práv a účtov podľa písm. d. tohto bodu. </w:t>
      </w:r>
    </w:p>
    <w:p w14:paraId="6A3C07BB" w14:textId="77777777" w:rsidR="006D2A8C" w:rsidRDefault="006D2A8C" w:rsidP="006D2A8C">
      <w:pPr>
        <w:numPr>
          <w:ilvl w:val="0"/>
          <w:numId w:val="92"/>
        </w:numPr>
      </w:pPr>
      <w:r>
        <w:t>Využitie nástroja na správu a overovanie identity používateľa pred začiatkom jeho aktivity v rámci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1C01780A" w14:textId="451551B6" w:rsidR="006D2A8C" w:rsidRDefault="006D2A8C" w:rsidP="006D2A8C">
      <w:pPr>
        <w:numPr>
          <w:ilvl w:val="0"/>
          <w:numId w:val="92"/>
        </w:numPr>
      </w:pPr>
      <w:r>
        <w:t>Výkon kontroly prístupových účtov a prístupových oprávnení určených na systémovú administráciu podľa písm. d</w:t>
      </w:r>
      <w:r w:rsidR="004E6D15">
        <w:t>)</w:t>
      </w:r>
      <w:r>
        <w:t xml:space="preserve"> tohto bodu na overenie súladu oprávnení so skutočným stavom oprávnení a detekciu a následnú úpravu účtov a oprávnení v pravidelných intervaloch. </w:t>
      </w:r>
    </w:p>
    <w:p w14:paraId="252EC6FC" w14:textId="13CDA996" w:rsidR="006D2A8C" w:rsidRDefault="006D2A8C" w:rsidP="006D2A8C">
      <w:pPr>
        <w:numPr>
          <w:ilvl w:val="0"/>
          <w:numId w:val="92"/>
        </w:numPr>
      </w:pPr>
      <w:r>
        <w:t>Určenie osoby zodpovednej za riadenie podľa písm. e. tohto bodu v zmysle príslušnej bezpečnostnej politiky.</w:t>
      </w:r>
    </w:p>
    <w:p w14:paraId="45C0935C" w14:textId="77777777" w:rsidR="006D2A8C" w:rsidRPr="006D2A8C" w:rsidRDefault="006D2A8C" w:rsidP="006D2A8C">
      <w:pPr>
        <w:pStyle w:val="Odsekzoznamu"/>
        <w:numPr>
          <w:ilvl w:val="0"/>
          <w:numId w:val="92"/>
        </w:numPr>
        <w:rPr>
          <w:rFonts w:ascii="Times New Roman" w:hAnsi="Times New Roman"/>
          <w:sz w:val="24"/>
          <w:szCs w:val="24"/>
          <w:lang w:eastAsia="en-US"/>
        </w:rPr>
      </w:pPr>
      <w:r w:rsidRPr="006D2A8C">
        <w:rPr>
          <w:rFonts w:ascii="Times New Roman" w:hAnsi="Times New Roman"/>
          <w:sz w:val="24"/>
          <w:szCs w:val="24"/>
          <w:lang w:eastAsia="en-US"/>
        </w:rPr>
        <w:t>Ak Poskytovateľ zapojí do vykonávania činností spojených s poskytovaním Služieb Objednávateľovi nového subdodávateľa, tomuto novému subdodávateľovi je povinný uložiť rovnaké povinnosti týkajúce sa aplikácie bezpečnostných opatrení, ako sú ustanovené v tejto Zmluve. Zodpovednosť voči Objednávateľovi nesie Poskytovateľ, ak nový subdodávateľ nesplní svoje povinnosti týkajúce sa aplikácie bezpečnostných opatrení, alebo hlásenia bezpečnostných incidentov</w:t>
      </w:r>
    </w:p>
    <w:p w14:paraId="18070000" w14:textId="73AB32F4" w:rsidR="00FE10ED" w:rsidRPr="00D70319" w:rsidRDefault="009C1E80"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Dielo</w:t>
      </w:r>
      <w:r w:rsidR="00FE10ED" w:rsidRPr="00D70319">
        <w:rPr>
          <w:rFonts w:ascii="Times New Roman" w:hAnsi="Times New Roman" w:cs="Times New Roman"/>
          <w:szCs w:val="24"/>
        </w:rPr>
        <w:t xml:space="preserve"> musí byť vyvíjané </w:t>
      </w:r>
      <w:r w:rsidR="003A6A9C" w:rsidRPr="00D70319">
        <w:rPr>
          <w:rFonts w:ascii="Times New Roman" w:hAnsi="Times New Roman" w:cs="Times New Roman"/>
          <w:szCs w:val="24"/>
        </w:rPr>
        <w:t>v bezpečnom vývojovom prostredí s použitím nástrojov, ktoré:</w:t>
      </w:r>
    </w:p>
    <w:p w14:paraId="5F97BAF8" w14:textId="77777777" w:rsidR="003A6A9C" w:rsidRPr="00D70319" w:rsidRDefault="003A6A9C" w:rsidP="0075427A">
      <w:pPr>
        <w:pStyle w:val="MLOdsek"/>
        <w:numPr>
          <w:ilvl w:val="2"/>
          <w:numId w:val="62"/>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musia byť získané legálnym spôsobom z dôveryhodných zdrojov,</w:t>
      </w:r>
    </w:p>
    <w:p w14:paraId="5AEC940F" w14:textId="7F4CEDDC" w:rsidR="003A6A9C" w:rsidRPr="00D70319" w:rsidRDefault="003A6A9C" w:rsidP="00E522DE">
      <w:pPr>
        <w:pStyle w:val="MLOdsek"/>
        <w:numPr>
          <w:ilvl w:val="2"/>
          <w:numId w:val="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lastRenderedPageBreak/>
        <w:t>musia byť stále podporované výrobcom (</w:t>
      </w:r>
      <w:r w:rsidR="00A163D2">
        <w:rPr>
          <w:rFonts w:ascii="Times New Roman" w:hAnsi="Times New Roman" w:cs="Times New Roman"/>
          <w:szCs w:val="24"/>
        </w:rPr>
        <w:t>t. j.</w:t>
      </w:r>
      <w:r w:rsidRPr="00D70319">
        <w:rPr>
          <w:rFonts w:ascii="Times New Roman" w:hAnsi="Times New Roman" w:cs="Times New Roman"/>
          <w:szCs w:val="24"/>
        </w:rPr>
        <w:t xml:space="preserve"> výrobca poskytuje bezpečnostné aktualizácie) nástroja a nesmú byť označené ako zastarané,</w:t>
      </w:r>
    </w:p>
    <w:p w14:paraId="40F8E6BB" w14:textId="77777777" w:rsidR="0021309A" w:rsidRPr="00D70319" w:rsidRDefault="003A6A9C" w:rsidP="00E522DE">
      <w:pPr>
        <w:pStyle w:val="MLOdsek"/>
        <w:numPr>
          <w:ilvl w:val="2"/>
          <w:numId w:val="5"/>
        </w:numPr>
        <w:tabs>
          <w:tab w:val="clear" w:pos="1134"/>
          <w:tab w:val="num" w:pos="1276"/>
        </w:tabs>
        <w:ind w:left="1276" w:hanging="567"/>
        <w:rPr>
          <w:rFonts w:ascii="Times New Roman" w:hAnsi="Times New Roman" w:cs="Times New Roman"/>
          <w:szCs w:val="24"/>
        </w:rPr>
      </w:pPr>
      <w:r w:rsidRPr="00D70319">
        <w:rPr>
          <w:rFonts w:ascii="Times New Roman" w:hAnsi="Times New Roman" w:cs="Times New Roman"/>
          <w:szCs w:val="24"/>
        </w:rPr>
        <w:t>musia byť aktualizované minimálne raz za 6 mesiacov a musia byť aplikované bezpečnostné záplaty vydané výrobcom nástroja.</w:t>
      </w:r>
    </w:p>
    <w:p w14:paraId="27B86143" w14:textId="77777777" w:rsidR="0021309A" w:rsidRPr="00D70319" w:rsidRDefault="0021309A" w:rsidP="00A42F98">
      <w:pPr>
        <w:pStyle w:val="MLOdsek"/>
        <w:ind w:left="0" w:firstLine="0"/>
        <w:rPr>
          <w:rFonts w:ascii="Times New Roman" w:hAnsi="Times New Roman" w:cs="Times New Roman"/>
          <w:szCs w:val="24"/>
        </w:rPr>
      </w:pPr>
    </w:p>
    <w:p w14:paraId="67780C32" w14:textId="77777777" w:rsidR="003A6A9C" w:rsidRPr="00D70319" w:rsidRDefault="003A6A9C"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 xml:space="preserve">Vo vývojovom prostredí (vývojárske nástroje a podporné informačné systémy vrátane použitých knižníc tretích strán), v ktorom bude vyvíjané </w:t>
      </w:r>
      <w:r w:rsidR="009C1E80" w:rsidRPr="00D70319">
        <w:rPr>
          <w:rFonts w:ascii="Times New Roman" w:hAnsi="Times New Roman" w:cs="Times New Roman"/>
          <w:szCs w:val="24"/>
        </w:rPr>
        <w:t>Dielo</w:t>
      </w:r>
      <w:r w:rsidRPr="00D70319">
        <w:rPr>
          <w:rFonts w:ascii="Times New Roman" w:hAnsi="Times New Roman" w:cs="Times New Roman"/>
          <w:szCs w:val="24"/>
        </w:rPr>
        <w:t>, musia byť implementované tieto opatrenia:</w:t>
      </w:r>
    </w:p>
    <w:p w14:paraId="0378D799" w14:textId="77777777" w:rsidR="003A6A9C" w:rsidRPr="00D70319" w:rsidRDefault="003A6A9C" w:rsidP="0075427A">
      <w:pPr>
        <w:pStyle w:val="MLOdsek"/>
        <w:numPr>
          <w:ilvl w:val="2"/>
          <w:numId w:val="63"/>
        </w:numPr>
        <w:tabs>
          <w:tab w:val="clear" w:pos="1134"/>
          <w:tab w:val="num" w:pos="1843"/>
        </w:tabs>
        <w:ind w:left="1560" w:hanging="709"/>
        <w:rPr>
          <w:rFonts w:ascii="Times New Roman" w:hAnsi="Times New Roman" w:cs="Times New Roman"/>
          <w:szCs w:val="24"/>
        </w:rPr>
      </w:pPr>
      <w:r w:rsidRPr="00D70319">
        <w:rPr>
          <w:rFonts w:ascii="Times New Roman" w:hAnsi="Times New Roman" w:cs="Times New Roman"/>
          <w:szCs w:val="24"/>
        </w:rPr>
        <w:t xml:space="preserve">Musia byť implementované príslušné opatrenia na zabezpečenie integrity vyvíjaného </w:t>
      </w:r>
      <w:r w:rsidR="00EC5D4F" w:rsidRPr="00D70319">
        <w:rPr>
          <w:rFonts w:ascii="Times New Roman" w:hAnsi="Times New Roman" w:cs="Times New Roman"/>
          <w:szCs w:val="24"/>
        </w:rPr>
        <w:t>Di</w:t>
      </w:r>
      <w:r w:rsidR="00FE2877" w:rsidRPr="00D70319">
        <w:rPr>
          <w:rFonts w:ascii="Times New Roman" w:hAnsi="Times New Roman" w:cs="Times New Roman"/>
          <w:szCs w:val="24"/>
        </w:rPr>
        <w:t>e</w:t>
      </w:r>
      <w:r w:rsidR="00EC5D4F" w:rsidRPr="00D70319">
        <w:rPr>
          <w:rFonts w:ascii="Times New Roman" w:hAnsi="Times New Roman" w:cs="Times New Roman"/>
          <w:szCs w:val="24"/>
        </w:rPr>
        <w:t xml:space="preserve">la </w:t>
      </w:r>
      <w:r w:rsidRPr="00D70319">
        <w:rPr>
          <w:rFonts w:ascii="Times New Roman" w:hAnsi="Times New Roman" w:cs="Times New Roman"/>
          <w:szCs w:val="24"/>
        </w:rPr>
        <w:t>na základe najvyššej požadovanej úrovne ochrany dôvernosti, integrity a dostupnosti informácií, ktoré budú spracovávané vo vyvíjanom riešení.</w:t>
      </w:r>
    </w:p>
    <w:p w14:paraId="4DF3BE9B" w14:textId="77777777" w:rsidR="003A6A9C" w:rsidRPr="00D70319" w:rsidRDefault="003A6A9C" w:rsidP="00E522DE">
      <w:pPr>
        <w:pStyle w:val="MLOdsek"/>
        <w:numPr>
          <w:ilvl w:val="2"/>
          <w:numId w:val="5"/>
        </w:numPr>
        <w:tabs>
          <w:tab w:val="clear" w:pos="1134"/>
          <w:tab w:val="num" w:pos="1843"/>
        </w:tabs>
        <w:ind w:left="1560" w:hanging="709"/>
        <w:rPr>
          <w:rFonts w:ascii="Times New Roman" w:hAnsi="Times New Roman" w:cs="Times New Roman"/>
          <w:szCs w:val="24"/>
        </w:rPr>
      </w:pPr>
      <w:r w:rsidRPr="00D70319">
        <w:rPr>
          <w:rFonts w:ascii="Times New Roman" w:hAnsi="Times New Roman" w:cs="Times New Roman"/>
          <w:szCs w:val="24"/>
        </w:rPr>
        <w:t xml:space="preserve">Ak samotné vyvíjané </w:t>
      </w:r>
      <w:r w:rsidR="00EC5D4F" w:rsidRPr="00D70319">
        <w:rPr>
          <w:rFonts w:ascii="Times New Roman" w:hAnsi="Times New Roman" w:cs="Times New Roman"/>
          <w:szCs w:val="24"/>
        </w:rPr>
        <w:t xml:space="preserve">Dielo </w:t>
      </w:r>
      <w:r w:rsidRPr="00D70319">
        <w:rPr>
          <w:rFonts w:ascii="Times New Roman" w:hAnsi="Times New Roman" w:cs="Times New Roman"/>
          <w:szCs w:val="24"/>
        </w:rPr>
        <w:t>obsahuje informácie, ktoré je potrebné chrániť z hľadiska dôvernosti</w:t>
      </w:r>
      <w:r w:rsidR="00EC5D4F" w:rsidRPr="00D70319">
        <w:rPr>
          <w:rStyle w:val="Odkaznapoznmkupodiarou"/>
          <w:rFonts w:ascii="Times New Roman" w:hAnsi="Times New Roman" w:cs="Times New Roman"/>
          <w:szCs w:val="24"/>
        </w:rPr>
        <w:t xml:space="preserve"> </w:t>
      </w:r>
      <w:r w:rsidR="00EC5D4F" w:rsidRPr="00D70319">
        <w:rPr>
          <w:rFonts w:ascii="Times New Roman" w:hAnsi="Times New Roman" w:cs="Times New Roman"/>
          <w:szCs w:val="24"/>
        </w:rPr>
        <w:t>(napr. prihlasovacie údaje k databázam)</w:t>
      </w:r>
      <w:r w:rsidRPr="00D70319">
        <w:rPr>
          <w:rFonts w:ascii="Times New Roman" w:hAnsi="Times New Roman" w:cs="Times New Roman"/>
          <w:szCs w:val="24"/>
        </w:rPr>
        <w:t>, musia byť vo vývojovom prostredí implementované opatrenia na zaistenie dôvernosti na základe požadovanej úrovne ochrany dôvernosti týchto údajov.</w:t>
      </w:r>
    </w:p>
    <w:p w14:paraId="1AE418BA" w14:textId="77777777" w:rsidR="00FE10ED" w:rsidRPr="00D70319" w:rsidRDefault="00FE10E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 xml:space="preserve">Pri implementácii by mali byť použité dôveryhodné (a zároveň široko rozšírené) </w:t>
      </w:r>
      <w:proofErr w:type="spellStart"/>
      <w:r w:rsidRPr="00D70319">
        <w:rPr>
          <w:rFonts w:ascii="Times New Roman" w:hAnsi="Times New Roman" w:cs="Times New Roman"/>
          <w:szCs w:val="24"/>
        </w:rPr>
        <w:t>frameworky</w:t>
      </w:r>
      <w:proofErr w:type="spellEnd"/>
      <w:r w:rsidRPr="00D70319">
        <w:rPr>
          <w:rFonts w:ascii="Times New Roman" w:hAnsi="Times New Roman" w:cs="Times New Roman"/>
          <w:szCs w:val="24"/>
        </w:rPr>
        <w:t xml:space="preserve"> / knižnice, ktoré kladú dôraz na bezpečnosť a predchádzanie bežným programátorským chybám a</w:t>
      </w:r>
      <w:r w:rsidR="00EC5D4F" w:rsidRPr="00D70319">
        <w:rPr>
          <w:rFonts w:ascii="Times New Roman" w:hAnsi="Times New Roman" w:cs="Times New Roman"/>
          <w:szCs w:val="24"/>
        </w:rPr>
        <w:t> </w:t>
      </w:r>
      <w:r w:rsidRPr="00D70319">
        <w:rPr>
          <w:rFonts w:ascii="Times New Roman" w:hAnsi="Times New Roman" w:cs="Times New Roman"/>
          <w:szCs w:val="24"/>
        </w:rPr>
        <w:t>zároveň často a rýchlo zverejňujú opravy bezpečnostných chýb</w:t>
      </w:r>
      <w:r w:rsidR="005C5975" w:rsidRPr="00D70319">
        <w:rPr>
          <w:rFonts w:ascii="Times New Roman" w:hAnsi="Times New Roman" w:cs="Times New Roman"/>
          <w:szCs w:val="24"/>
        </w:rPr>
        <w:t xml:space="preserve"> (napr. knižnice a komponenty dodané tretími stranami; systémy, na ktorých bude Dielo postavené alebo ktoré bude využívať pri svojej prevádzke)</w:t>
      </w:r>
      <w:r w:rsidRPr="00D70319">
        <w:rPr>
          <w:rFonts w:ascii="Times New Roman" w:hAnsi="Times New Roman" w:cs="Times New Roman"/>
          <w:szCs w:val="24"/>
        </w:rPr>
        <w:t>.</w:t>
      </w:r>
    </w:p>
    <w:p w14:paraId="3B9557EF" w14:textId="77777777" w:rsidR="00FE10ED" w:rsidRPr="00D70319" w:rsidRDefault="00FE10E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 xml:space="preserve">V prípade, že implementované </w:t>
      </w:r>
      <w:r w:rsidR="005C5975" w:rsidRPr="00D70319">
        <w:rPr>
          <w:rFonts w:ascii="Times New Roman" w:hAnsi="Times New Roman" w:cs="Times New Roman"/>
          <w:szCs w:val="24"/>
        </w:rPr>
        <w:t xml:space="preserve">Dielo </w:t>
      </w:r>
      <w:r w:rsidRPr="00D70319">
        <w:rPr>
          <w:rFonts w:ascii="Times New Roman" w:hAnsi="Times New Roman" w:cs="Times New Roman"/>
          <w:szCs w:val="24"/>
        </w:rPr>
        <w:t>potrebuje spracovávať dôverné údaje (napr. osobné údaje), počas vývoja aj testovania musia byť použité anonymizované, resp. f</w:t>
      </w:r>
      <w:r w:rsidR="00C5275B" w:rsidRPr="00D70319">
        <w:rPr>
          <w:rFonts w:ascii="Times New Roman" w:hAnsi="Times New Roman" w:cs="Times New Roman"/>
          <w:szCs w:val="24"/>
        </w:rPr>
        <w:t>i</w:t>
      </w:r>
      <w:r w:rsidRPr="00D70319">
        <w:rPr>
          <w:rFonts w:ascii="Times New Roman" w:hAnsi="Times New Roman" w:cs="Times New Roman"/>
          <w:szCs w:val="24"/>
        </w:rPr>
        <w:t>ktívne údaje.</w:t>
      </w:r>
    </w:p>
    <w:p w14:paraId="6B5B46C9" w14:textId="1E51DADD" w:rsidR="00FE10ED" w:rsidRPr="00AA05F7" w:rsidRDefault="00FE10ED" w:rsidP="0075427A">
      <w:pPr>
        <w:pStyle w:val="MLOdsek"/>
        <w:numPr>
          <w:ilvl w:val="0"/>
          <w:numId w:val="60"/>
        </w:numPr>
        <w:ind w:hanging="720"/>
        <w:rPr>
          <w:rFonts w:ascii="Times New Roman" w:hAnsi="Times New Roman" w:cs="Times New Roman"/>
          <w:szCs w:val="24"/>
        </w:rPr>
      </w:pPr>
      <w:r w:rsidRPr="00AA05F7">
        <w:rPr>
          <w:rFonts w:ascii="Times New Roman" w:hAnsi="Times New Roman" w:cs="Times New Roman"/>
          <w:szCs w:val="24"/>
        </w:rPr>
        <w:t>Pri písaní zdrojového kódu</w:t>
      </w:r>
      <w:r w:rsidR="005C5975" w:rsidRPr="00AA05F7">
        <w:rPr>
          <w:rFonts w:ascii="Times New Roman" w:hAnsi="Times New Roman" w:cs="Times New Roman"/>
          <w:szCs w:val="24"/>
        </w:rPr>
        <w:t xml:space="preserve"> Diela</w:t>
      </w:r>
      <w:r w:rsidRPr="00AA05F7">
        <w:rPr>
          <w:rFonts w:ascii="Times New Roman" w:hAnsi="Times New Roman" w:cs="Times New Roman"/>
          <w:szCs w:val="24"/>
        </w:rPr>
        <w:t xml:space="preserve"> </w:t>
      </w:r>
      <w:r w:rsidR="00363527" w:rsidRPr="00AA05F7">
        <w:rPr>
          <w:rFonts w:ascii="Times New Roman" w:hAnsi="Times New Roman" w:cs="Times New Roman"/>
          <w:szCs w:val="24"/>
        </w:rPr>
        <w:t xml:space="preserve">musí </w:t>
      </w:r>
      <w:r w:rsidRPr="00AA05F7">
        <w:rPr>
          <w:rFonts w:ascii="Times New Roman" w:hAnsi="Times New Roman" w:cs="Times New Roman"/>
          <w:szCs w:val="24"/>
        </w:rPr>
        <w:t xml:space="preserve">byť použitý systém na </w:t>
      </w:r>
      <w:proofErr w:type="spellStart"/>
      <w:r w:rsidRPr="00AA05F7">
        <w:rPr>
          <w:rFonts w:ascii="Times New Roman" w:hAnsi="Times New Roman" w:cs="Times New Roman"/>
          <w:szCs w:val="24"/>
        </w:rPr>
        <w:t>verzionovanie</w:t>
      </w:r>
      <w:proofErr w:type="spellEnd"/>
      <w:r w:rsidR="00363527" w:rsidRPr="00AA05F7">
        <w:rPr>
          <w:rFonts w:ascii="Times New Roman" w:hAnsi="Times New Roman" w:cs="Times New Roman"/>
          <w:szCs w:val="24"/>
        </w:rPr>
        <w:t xml:space="preserve"> (umožňujúci sledovanie zmien v jednotlivých verziách)</w:t>
      </w:r>
      <w:r w:rsidR="00E002EE" w:rsidRPr="00AA05F7">
        <w:rPr>
          <w:rFonts w:ascii="Times New Roman" w:hAnsi="Times New Roman" w:cs="Times New Roman"/>
          <w:szCs w:val="24"/>
        </w:rPr>
        <w:t xml:space="preserve"> </w:t>
      </w:r>
      <w:r w:rsidR="00F40279" w:rsidRPr="00AA05F7">
        <w:rPr>
          <w:rFonts w:ascii="Times New Roman" w:hAnsi="Times New Roman" w:cs="Times New Roman"/>
          <w:szCs w:val="24"/>
        </w:rPr>
        <w:t>a systém na automatickú kontrolu zdrojového kódu na prítomnosť chýb a podporou automatizovaného testovania</w:t>
      </w:r>
      <w:r w:rsidRPr="00AA05F7">
        <w:rPr>
          <w:rFonts w:ascii="Times New Roman" w:hAnsi="Times New Roman" w:cs="Times New Roman"/>
          <w:szCs w:val="24"/>
        </w:rPr>
        <w:t>.</w:t>
      </w:r>
    </w:p>
    <w:p w14:paraId="27B77A7E" w14:textId="215FC4BA" w:rsidR="00FE10ED" w:rsidRPr="00D70319" w:rsidRDefault="00271979" w:rsidP="0075427A">
      <w:pPr>
        <w:pStyle w:val="MLOdsek"/>
        <w:numPr>
          <w:ilvl w:val="0"/>
          <w:numId w:val="60"/>
        </w:numPr>
        <w:ind w:hanging="720"/>
        <w:rPr>
          <w:rFonts w:ascii="Times New Roman" w:hAnsi="Times New Roman" w:cs="Times New Roman"/>
          <w:szCs w:val="24"/>
        </w:rPr>
      </w:pPr>
      <w:r>
        <w:rPr>
          <w:rFonts w:ascii="Times New Roman" w:hAnsi="Times New Roman" w:cs="Times New Roman"/>
          <w:szCs w:val="24"/>
        </w:rPr>
        <w:t>Poskytovateľ</w:t>
      </w:r>
      <w:r w:rsidR="00984B1E" w:rsidRPr="00D70319">
        <w:rPr>
          <w:rFonts w:ascii="Times New Roman" w:hAnsi="Times New Roman" w:cs="Times New Roman"/>
          <w:szCs w:val="24"/>
        </w:rPr>
        <w:t xml:space="preserve"> nesmie </w:t>
      </w:r>
      <w:r w:rsidR="00FE10ED" w:rsidRPr="00D70319">
        <w:rPr>
          <w:rFonts w:ascii="Times New Roman" w:hAnsi="Times New Roman" w:cs="Times New Roman"/>
          <w:szCs w:val="24"/>
        </w:rPr>
        <w:t>použ</w:t>
      </w:r>
      <w:r w:rsidR="00984B1E" w:rsidRPr="00D70319">
        <w:rPr>
          <w:rFonts w:ascii="Times New Roman" w:hAnsi="Times New Roman" w:cs="Times New Roman"/>
          <w:szCs w:val="24"/>
        </w:rPr>
        <w:t>ívať</w:t>
      </w:r>
      <w:r w:rsidR="00FE10ED" w:rsidRPr="00D70319">
        <w:rPr>
          <w:rFonts w:ascii="Times New Roman" w:hAnsi="Times New Roman" w:cs="Times New Roman"/>
          <w:szCs w:val="24"/>
        </w:rPr>
        <w:t xml:space="preserve"> funkcie/volania/nástroje, ktoré sú podľa ich dokumentácie v súčasnej dobe zastarané (angl. </w:t>
      </w:r>
      <w:proofErr w:type="spellStart"/>
      <w:r w:rsidR="00FE10ED" w:rsidRPr="00D70319">
        <w:rPr>
          <w:rFonts w:ascii="Times New Roman" w:hAnsi="Times New Roman" w:cs="Times New Roman"/>
          <w:szCs w:val="24"/>
        </w:rPr>
        <w:t>deprecated</w:t>
      </w:r>
      <w:proofErr w:type="spellEnd"/>
      <w:r w:rsidR="00FE10ED" w:rsidRPr="00D70319">
        <w:rPr>
          <w:rFonts w:ascii="Times New Roman" w:hAnsi="Times New Roman" w:cs="Times New Roman"/>
          <w:szCs w:val="24"/>
        </w:rPr>
        <w:t xml:space="preserve">) alebo nebezpečné (angl. </w:t>
      </w:r>
      <w:proofErr w:type="spellStart"/>
      <w:r w:rsidR="00FE10ED" w:rsidRPr="00D70319">
        <w:rPr>
          <w:rFonts w:ascii="Times New Roman" w:hAnsi="Times New Roman" w:cs="Times New Roman"/>
          <w:szCs w:val="24"/>
        </w:rPr>
        <w:t>unsafe</w:t>
      </w:r>
      <w:proofErr w:type="spellEnd"/>
      <w:r w:rsidR="00FE10ED" w:rsidRPr="00D70319">
        <w:rPr>
          <w:rFonts w:ascii="Times New Roman" w:hAnsi="Times New Roman" w:cs="Times New Roman"/>
          <w:szCs w:val="24"/>
        </w:rPr>
        <w:t>) a mali by byť nahradené odporúčanými alternatívami.</w:t>
      </w:r>
    </w:p>
    <w:p w14:paraId="44E2F5C9" w14:textId="77777777" w:rsidR="00FE10ED" w:rsidRPr="00D70319" w:rsidRDefault="00FE10E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 xml:space="preserve">Počas vývoja riešenia musia byť povolené všetky bezpečnostné vlastnosti použitých nástrojov, najmä však: </w:t>
      </w:r>
    </w:p>
    <w:p w14:paraId="51FBFAD5" w14:textId="77777777" w:rsidR="00FE10ED" w:rsidRPr="00D70319" w:rsidRDefault="00FE10ED" w:rsidP="0075427A">
      <w:pPr>
        <w:pStyle w:val="MLOdsek"/>
        <w:numPr>
          <w:ilvl w:val="2"/>
          <w:numId w:val="64"/>
        </w:numPr>
        <w:tabs>
          <w:tab w:val="clear" w:pos="1134"/>
          <w:tab w:val="num" w:pos="1560"/>
        </w:tabs>
        <w:ind w:left="1418" w:hanging="567"/>
        <w:rPr>
          <w:rFonts w:ascii="Times New Roman" w:hAnsi="Times New Roman" w:cs="Times New Roman"/>
          <w:szCs w:val="24"/>
        </w:rPr>
      </w:pPr>
      <w:r w:rsidRPr="00D70319">
        <w:rPr>
          <w:rFonts w:ascii="Times New Roman" w:hAnsi="Times New Roman" w:cs="Times New Roman"/>
          <w:szCs w:val="24"/>
        </w:rPr>
        <w:t>zapnuté všetky varovania a ochrany vývojových nástrojov</w:t>
      </w:r>
      <w:r w:rsidR="00E52786" w:rsidRPr="00D70319">
        <w:rPr>
          <w:rFonts w:ascii="Times New Roman" w:hAnsi="Times New Roman" w:cs="Times New Roman"/>
          <w:szCs w:val="24"/>
        </w:rPr>
        <w:t xml:space="preserve"> (napr. </w:t>
      </w:r>
      <w:proofErr w:type="spellStart"/>
      <w:r w:rsidR="00E52786" w:rsidRPr="00D70319">
        <w:rPr>
          <w:rFonts w:ascii="Times New Roman" w:hAnsi="Times New Roman" w:cs="Times New Roman"/>
          <w:szCs w:val="24"/>
        </w:rPr>
        <w:t>stack</w:t>
      </w:r>
      <w:proofErr w:type="spellEnd"/>
      <w:r w:rsidR="00E52786" w:rsidRPr="00D70319">
        <w:rPr>
          <w:rFonts w:ascii="Times New Roman" w:hAnsi="Times New Roman" w:cs="Times New Roman"/>
          <w:szCs w:val="24"/>
        </w:rPr>
        <w:t xml:space="preserve"> </w:t>
      </w:r>
      <w:proofErr w:type="spellStart"/>
      <w:r w:rsidR="00E52786" w:rsidRPr="00D70319">
        <w:rPr>
          <w:rFonts w:ascii="Times New Roman" w:hAnsi="Times New Roman" w:cs="Times New Roman"/>
          <w:szCs w:val="24"/>
        </w:rPr>
        <w:t>protection</w:t>
      </w:r>
      <w:proofErr w:type="spellEnd"/>
      <w:r w:rsidR="00E52786" w:rsidRPr="00D70319">
        <w:rPr>
          <w:rFonts w:ascii="Times New Roman" w:hAnsi="Times New Roman" w:cs="Times New Roman"/>
          <w:szCs w:val="24"/>
        </w:rPr>
        <w:t xml:space="preserve">, DEP, PIE, </w:t>
      </w:r>
      <w:proofErr w:type="spellStart"/>
      <w:r w:rsidR="00E52786" w:rsidRPr="00D70319">
        <w:rPr>
          <w:rFonts w:ascii="Times New Roman" w:hAnsi="Times New Roman" w:cs="Times New Roman"/>
          <w:szCs w:val="24"/>
        </w:rPr>
        <w:t>nonexecutable</w:t>
      </w:r>
      <w:proofErr w:type="spellEnd"/>
      <w:r w:rsidR="00E52786" w:rsidRPr="00D70319">
        <w:rPr>
          <w:rFonts w:ascii="Times New Roman" w:hAnsi="Times New Roman" w:cs="Times New Roman"/>
          <w:szCs w:val="24"/>
        </w:rPr>
        <w:t xml:space="preserve"> </w:t>
      </w:r>
      <w:proofErr w:type="spellStart"/>
      <w:r w:rsidR="00E52786" w:rsidRPr="00D70319">
        <w:rPr>
          <w:rFonts w:ascii="Times New Roman" w:hAnsi="Times New Roman" w:cs="Times New Roman"/>
          <w:szCs w:val="24"/>
        </w:rPr>
        <w:t>stack</w:t>
      </w:r>
      <w:proofErr w:type="spellEnd"/>
      <w:r w:rsidR="00E52786" w:rsidRPr="00D70319">
        <w:rPr>
          <w:rFonts w:ascii="Times New Roman" w:hAnsi="Times New Roman" w:cs="Times New Roman"/>
          <w:szCs w:val="24"/>
        </w:rPr>
        <w:t>),</w:t>
      </w:r>
    </w:p>
    <w:p w14:paraId="4AD29CEA" w14:textId="77777777" w:rsidR="00FE10ED" w:rsidRPr="00D70319" w:rsidRDefault="00FE10ED" w:rsidP="00E522DE">
      <w:pPr>
        <w:pStyle w:val="MLOdsek"/>
        <w:numPr>
          <w:ilvl w:val="2"/>
          <w:numId w:val="5"/>
        </w:numPr>
        <w:tabs>
          <w:tab w:val="clear" w:pos="1134"/>
          <w:tab w:val="num" w:pos="1560"/>
        </w:tabs>
        <w:ind w:left="1418" w:hanging="567"/>
        <w:rPr>
          <w:rFonts w:ascii="Times New Roman" w:hAnsi="Times New Roman" w:cs="Times New Roman"/>
          <w:szCs w:val="24"/>
        </w:rPr>
      </w:pPr>
      <w:r w:rsidRPr="00D70319">
        <w:rPr>
          <w:rFonts w:ascii="Times New Roman" w:hAnsi="Times New Roman" w:cs="Times New Roman"/>
          <w:szCs w:val="24"/>
        </w:rPr>
        <w:t xml:space="preserve"> varovania vývojového prostredia,</w:t>
      </w:r>
    </w:p>
    <w:p w14:paraId="0CDA8731" w14:textId="77777777" w:rsidR="00FE10ED" w:rsidRPr="00D70319" w:rsidRDefault="00FE10E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lastRenderedPageBreak/>
        <w:t xml:space="preserve">Všetky varovania z predchádzajúceho bodu </w:t>
      </w:r>
      <w:r w:rsidR="00FF5B98" w:rsidRPr="00D70319">
        <w:rPr>
          <w:rFonts w:ascii="Times New Roman" w:hAnsi="Times New Roman" w:cs="Times New Roman"/>
          <w:szCs w:val="24"/>
        </w:rPr>
        <w:t xml:space="preserve">musia </w:t>
      </w:r>
      <w:r w:rsidRPr="00D70319">
        <w:rPr>
          <w:rFonts w:ascii="Times New Roman" w:hAnsi="Times New Roman" w:cs="Times New Roman"/>
          <w:szCs w:val="24"/>
        </w:rPr>
        <w:t xml:space="preserve">byť </w:t>
      </w:r>
      <w:r w:rsidR="00FF5B98" w:rsidRPr="00D70319">
        <w:rPr>
          <w:rFonts w:ascii="Times New Roman" w:hAnsi="Times New Roman" w:cs="Times New Roman"/>
          <w:szCs w:val="24"/>
        </w:rPr>
        <w:t xml:space="preserve">bez zbytočného odkladu </w:t>
      </w:r>
      <w:r w:rsidRPr="00D70319">
        <w:rPr>
          <w:rFonts w:ascii="Times New Roman" w:hAnsi="Times New Roman" w:cs="Times New Roman"/>
          <w:szCs w:val="24"/>
        </w:rPr>
        <w:t>opravené.</w:t>
      </w:r>
    </w:p>
    <w:p w14:paraId="36810F89" w14:textId="77777777" w:rsidR="00FE10ED" w:rsidRPr="00D70319" w:rsidRDefault="00FE10ED" w:rsidP="0075427A">
      <w:pPr>
        <w:pStyle w:val="MLOdsek"/>
        <w:numPr>
          <w:ilvl w:val="0"/>
          <w:numId w:val="60"/>
        </w:numPr>
        <w:ind w:hanging="720"/>
        <w:rPr>
          <w:rFonts w:ascii="Times New Roman" w:hAnsi="Times New Roman" w:cs="Times New Roman"/>
          <w:szCs w:val="24"/>
        </w:rPr>
      </w:pPr>
      <w:r w:rsidRPr="00D70319">
        <w:rPr>
          <w:rFonts w:ascii="Times New Roman" w:hAnsi="Times New Roman" w:cs="Times New Roman"/>
          <w:szCs w:val="24"/>
        </w:rPr>
        <w:t>Počas vývoja musí byť vedená vývojárska dokumentácia:</w:t>
      </w:r>
    </w:p>
    <w:p w14:paraId="103DBF1B" w14:textId="77777777" w:rsidR="00FE10ED" w:rsidRPr="00D70319" w:rsidRDefault="00FE10ED" w:rsidP="0075427A">
      <w:pPr>
        <w:pStyle w:val="MLOdsek"/>
        <w:numPr>
          <w:ilvl w:val="2"/>
          <w:numId w:val="65"/>
        </w:numPr>
        <w:tabs>
          <w:tab w:val="clear" w:pos="1134"/>
          <w:tab w:val="num" w:pos="1418"/>
        </w:tabs>
        <w:ind w:left="1418" w:hanging="681"/>
        <w:rPr>
          <w:rFonts w:ascii="Times New Roman" w:hAnsi="Times New Roman" w:cs="Times New Roman"/>
          <w:szCs w:val="24"/>
        </w:rPr>
      </w:pPr>
      <w:r w:rsidRPr="00D70319">
        <w:rPr>
          <w:rFonts w:ascii="Times New Roman" w:hAnsi="Times New Roman" w:cs="Times New Roman"/>
          <w:szCs w:val="24"/>
        </w:rPr>
        <w:t>dokumentácia musí obsahovať bližší popis kľúčových častí riešenia až na prípadné výnimky chránené obchodným tajomstvom; tieto výnimky však musia byť zaznamenané v</w:t>
      </w:r>
      <w:r w:rsidR="00FF5B98" w:rsidRPr="00D70319">
        <w:rPr>
          <w:rFonts w:ascii="Times New Roman" w:hAnsi="Times New Roman" w:cs="Times New Roman"/>
          <w:szCs w:val="24"/>
        </w:rPr>
        <w:t> </w:t>
      </w:r>
      <w:r w:rsidRPr="00D70319">
        <w:rPr>
          <w:rFonts w:ascii="Times New Roman" w:hAnsi="Times New Roman" w:cs="Times New Roman"/>
          <w:szCs w:val="24"/>
        </w:rPr>
        <w:t>dokumentácii</w:t>
      </w:r>
      <w:r w:rsidR="00FF5B98" w:rsidRPr="00D70319">
        <w:rPr>
          <w:rFonts w:ascii="Times New Roman" w:hAnsi="Times New Roman" w:cs="Times New Roman"/>
          <w:szCs w:val="24"/>
        </w:rPr>
        <w:t>,</w:t>
      </w:r>
    </w:p>
    <w:p w14:paraId="2BD93B76" w14:textId="77777777" w:rsidR="00FE10ED" w:rsidRPr="00D70319" w:rsidRDefault="00FE10ED" w:rsidP="00E522DE">
      <w:pPr>
        <w:pStyle w:val="MLOdsek"/>
        <w:numPr>
          <w:ilvl w:val="2"/>
          <w:numId w:val="5"/>
        </w:numPr>
        <w:tabs>
          <w:tab w:val="clear" w:pos="1134"/>
          <w:tab w:val="num" w:pos="1418"/>
        </w:tabs>
        <w:ind w:left="1418" w:hanging="681"/>
        <w:rPr>
          <w:rFonts w:ascii="Times New Roman" w:hAnsi="Times New Roman" w:cs="Times New Roman"/>
          <w:szCs w:val="24"/>
        </w:rPr>
      </w:pPr>
      <w:r w:rsidRPr="00D70319">
        <w:rPr>
          <w:rFonts w:ascii="Times New Roman" w:hAnsi="Times New Roman" w:cs="Times New Roman"/>
          <w:szCs w:val="24"/>
        </w:rPr>
        <w:t xml:space="preserve">v dokumentácii musí byť zaznamenaná každá zmena oproti pôvodnej </w:t>
      </w:r>
      <w:r w:rsidR="003744C9" w:rsidRPr="00D70319">
        <w:rPr>
          <w:rFonts w:ascii="Times New Roman" w:hAnsi="Times New Roman" w:cs="Times New Roman"/>
          <w:szCs w:val="24"/>
        </w:rPr>
        <w:t>špecifikácií</w:t>
      </w:r>
      <w:r w:rsidRPr="00D70319">
        <w:rPr>
          <w:rFonts w:ascii="Times New Roman" w:hAnsi="Times New Roman" w:cs="Times New Roman"/>
          <w:szCs w:val="24"/>
        </w:rPr>
        <w:t xml:space="preserve"> a jej dôvody a každá takáto zmena musí byť schválená </w:t>
      </w:r>
      <w:r w:rsidR="00FF5B98" w:rsidRPr="00D70319">
        <w:rPr>
          <w:rFonts w:ascii="Times New Roman" w:hAnsi="Times New Roman" w:cs="Times New Roman"/>
          <w:szCs w:val="24"/>
        </w:rPr>
        <w:t>O</w:t>
      </w:r>
      <w:r w:rsidRPr="00D70319">
        <w:rPr>
          <w:rFonts w:ascii="Times New Roman" w:hAnsi="Times New Roman" w:cs="Times New Roman"/>
          <w:szCs w:val="24"/>
        </w:rPr>
        <w:t>bjednávateľom.</w:t>
      </w:r>
    </w:p>
    <w:p w14:paraId="47CAF0BD" w14:textId="77777777" w:rsidR="00FE10ED" w:rsidRPr="00D70319" w:rsidRDefault="00FE10ED"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Dokumentácia aj zdrojové kódy riešenia musia byť odovzdané </w:t>
      </w:r>
      <w:r w:rsidR="00FF5B98" w:rsidRPr="00D70319">
        <w:rPr>
          <w:rFonts w:ascii="Times New Roman" w:hAnsi="Times New Roman" w:cs="Times New Roman"/>
          <w:szCs w:val="24"/>
        </w:rPr>
        <w:t>O</w:t>
      </w:r>
      <w:r w:rsidRPr="00D70319">
        <w:rPr>
          <w:rFonts w:ascii="Times New Roman" w:hAnsi="Times New Roman" w:cs="Times New Roman"/>
          <w:szCs w:val="24"/>
        </w:rPr>
        <w:t xml:space="preserve">bjednávateľovi spolu so samotným </w:t>
      </w:r>
      <w:r w:rsidR="00FF5B98" w:rsidRPr="00D70319">
        <w:rPr>
          <w:rFonts w:ascii="Times New Roman" w:hAnsi="Times New Roman" w:cs="Times New Roman"/>
          <w:szCs w:val="24"/>
        </w:rPr>
        <w:t>Dielom</w:t>
      </w:r>
      <w:r w:rsidRPr="00D70319">
        <w:rPr>
          <w:rFonts w:ascii="Times New Roman" w:hAnsi="Times New Roman" w:cs="Times New Roman"/>
          <w:szCs w:val="24"/>
        </w:rPr>
        <w:t>.</w:t>
      </w:r>
    </w:p>
    <w:p w14:paraId="4F825874"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Pokiaľ je súčasťou riešenia aj databáza obsahujúca dôverné údaje: </w:t>
      </w:r>
    </w:p>
    <w:p w14:paraId="56883328" w14:textId="38C07DDD" w:rsidR="003A6A9C" w:rsidRPr="00D70319" w:rsidRDefault="003A6A9C" w:rsidP="0075427A">
      <w:pPr>
        <w:pStyle w:val="MLOdsek"/>
        <w:numPr>
          <w:ilvl w:val="2"/>
          <w:numId w:val="66"/>
        </w:numPr>
        <w:tabs>
          <w:tab w:val="clear" w:pos="1134"/>
          <w:tab w:val="num" w:pos="1418"/>
        </w:tabs>
        <w:ind w:left="1276" w:hanging="567"/>
        <w:rPr>
          <w:rFonts w:ascii="Times New Roman" w:hAnsi="Times New Roman" w:cs="Times New Roman"/>
          <w:szCs w:val="24"/>
        </w:rPr>
      </w:pPr>
      <w:r w:rsidRPr="00D70319">
        <w:rPr>
          <w:rFonts w:ascii="Times New Roman" w:hAnsi="Times New Roman" w:cs="Times New Roman"/>
          <w:szCs w:val="24"/>
        </w:rPr>
        <w:t>autentif</w:t>
      </w:r>
      <w:r w:rsidR="00C138C0">
        <w:rPr>
          <w:rFonts w:ascii="Times New Roman" w:hAnsi="Times New Roman" w:cs="Times New Roman"/>
          <w:szCs w:val="24"/>
        </w:rPr>
        <w:t>i</w:t>
      </w:r>
      <w:r w:rsidRPr="00D70319">
        <w:rPr>
          <w:rFonts w:ascii="Times New Roman" w:hAnsi="Times New Roman" w:cs="Times New Roman"/>
          <w:szCs w:val="24"/>
        </w:rPr>
        <w:t xml:space="preserve">kačné údaje musia byť uložené iba v podobe osolených </w:t>
      </w:r>
      <w:proofErr w:type="spellStart"/>
      <w:r w:rsidRPr="00D70319">
        <w:rPr>
          <w:rFonts w:ascii="Times New Roman" w:hAnsi="Times New Roman" w:cs="Times New Roman"/>
          <w:szCs w:val="24"/>
        </w:rPr>
        <w:t>hashov</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salted</w:t>
      </w:r>
      <w:proofErr w:type="spellEnd"/>
      <w:r w:rsidRPr="00D70319">
        <w:rPr>
          <w:rFonts w:ascii="Times New Roman" w:hAnsi="Times New Roman" w:cs="Times New Roman"/>
          <w:szCs w:val="24"/>
        </w:rPr>
        <w:t xml:space="preserve"> </w:t>
      </w:r>
      <w:proofErr w:type="spellStart"/>
      <w:r w:rsidRPr="00D70319">
        <w:rPr>
          <w:rFonts w:ascii="Times New Roman" w:hAnsi="Times New Roman" w:cs="Times New Roman"/>
          <w:szCs w:val="24"/>
        </w:rPr>
        <w:t>hash</w:t>
      </w:r>
      <w:proofErr w:type="spellEnd"/>
      <w:r w:rsidRPr="00D70319">
        <w:rPr>
          <w:rFonts w:ascii="Times New Roman" w:hAnsi="Times New Roman" w:cs="Times New Roman"/>
          <w:szCs w:val="24"/>
        </w:rPr>
        <w:t xml:space="preserve">), pričom použitá </w:t>
      </w:r>
      <w:proofErr w:type="spellStart"/>
      <w:r w:rsidRPr="00D70319">
        <w:rPr>
          <w:rFonts w:ascii="Times New Roman" w:hAnsi="Times New Roman" w:cs="Times New Roman"/>
          <w:szCs w:val="24"/>
        </w:rPr>
        <w:t>hashovacia</w:t>
      </w:r>
      <w:proofErr w:type="spellEnd"/>
      <w:r w:rsidRPr="00D70319">
        <w:rPr>
          <w:rFonts w:ascii="Times New Roman" w:hAnsi="Times New Roman" w:cs="Times New Roman"/>
          <w:szCs w:val="24"/>
        </w:rPr>
        <w:t xml:space="preserve"> funkcia by mala byť minimálne sha256</w:t>
      </w:r>
      <w:r w:rsidR="00FF5B98" w:rsidRPr="00D70319">
        <w:rPr>
          <w:rFonts w:ascii="Times New Roman" w:hAnsi="Times New Roman" w:cs="Times New Roman"/>
          <w:szCs w:val="24"/>
        </w:rPr>
        <w:t>,</w:t>
      </w:r>
    </w:p>
    <w:p w14:paraId="421F5747" w14:textId="77777777" w:rsidR="00F577DB" w:rsidRPr="00D70319" w:rsidRDefault="00291290" w:rsidP="00E522DE">
      <w:pPr>
        <w:pStyle w:val="MLOdsek"/>
        <w:numPr>
          <w:ilvl w:val="2"/>
          <w:numId w:val="5"/>
        </w:numPr>
        <w:tabs>
          <w:tab w:val="clear" w:pos="1134"/>
          <w:tab w:val="num" w:pos="1843"/>
        </w:tabs>
        <w:ind w:left="1276" w:hanging="567"/>
        <w:rPr>
          <w:rFonts w:ascii="Times New Roman" w:hAnsi="Times New Roman" w:cs="Times New Roman"/>
          <w:szCs w:val="24"/>
        </w:rPr>
      </w:pPr>
      <w:r w:rsidRPr="00D70319">
        <w:rPr>
          <w:rFonts w:ascii="Times New Roman" w:hAnsi="Times New Roman" w:cs="Times New Roman"/>
          <w:szCs w:val="24"/>
        </w:rPr>
        <w:t xml:space="preserve">dôverné </w:t>
      </w:r>
      <w:r w:rsidR="003A6A9C" w:rsidRPr="00D70319">
        <w:rPr>
          <w:rFonts w:ascii="Times New Roman" w:hAnsi="Times New Roman" w:cs="Times New Roman"/>
          <w:szCs w:val="24"/>
        </w:rPr>
        <w:t>údaje (adresy, čísla platobných kariet, čísla občianskych preukazov,</w:t>
      </w:r>
      <w:r w:rsidR="006F2778" w:rsidRPr="00D70319">
        <w:rPr>
          <w:rFonts w:ascii="Times New Roman" w:hAnsi="Times New Roman" w:cs="Times New Roman"/>
          <w:szCs w:val="24"/>
        </w:rPr>
        <w:t xml:space="preserve"> informácie</w:t>
      </w:r>
      <w:r w:rsidR="00C03A4F">
        <w:rPr>
          <w:rFonts w:ascii="Times New Roman" w:hAnsi="Times New Roman" w:cs="Times New Roman"/>
          <w:szCs w:val="24"/>
        </w:rPr>
        <w:t xml:space="preserve"> </w:t>
      </w:r>
      <w:r w:rsidR="006F2778" w:rsidRPr="00D70319">
        <w:rPr>
          <w:rFonts w:ascii="Times New Roman" w:hAnsi="Times New Roman" w:cs="Times New Roman"/>
          <w:szCs w:val="24"/>
        </w:rPr>
        <w:t xml:space="preserve">o zdravotnom stave, údaje klasifikované klasifikačným </w:t>
      </w:r>
      <w:r w:rsidR="003744C9" w:rsidRPr="00D70319">
        <w:rPr>
          <w:rFonts w:ascii="Times New Roman" w:hAnsi="Times New Roman" w:cs="Times New Roman"/>
          <w:szCs w:val="24"/>
        </w:rPr>
        <w:t>stupňom</w:t>
      </w:r>
      <w:r w:rsidR="006F2778" w:rsidRPr="00D70319">
        <w:rPr>
          <w:rFonts w:ascii="Times New Roman" w:hAnsi="Times New Roman" w:cs="Times New Roman"/>
          <w:szCs w:val="24"/>
        </w:rPr>
        <w:t xml:space="preserve"> chránené alebo vysoko </w:t>
      </w:r>
      <w:r w:rsidR="003744C9" w:rsidRPr="00D70319">
        <w:rPr>
          <w:rFonts w:ascii="Times New Roman" w:hAnsi="Times New Roman" w:cs="Times New Roman"/>
          <w:szCs w:val="24"/>
        </w:rPr>
        <w:t>chránené</w:t>
      </w:r>
      <w:r w:rsidR="006F2778" w:rsidRPr="00D70319">
        <w:rPr>
          <w:rFonts w:ascii="Times New Roman" w:hAnsi="Times New Roman" w:cs="Times New Roman"/>
          <w:szCs w:val="24"/>
        </w:rPr>
        <w:t xml:space="preserve"> alebo ekvivalenty) musia byť uložené v šifrovanej podobe</w:t>
      </w:r>
      <w:r w:rsidR="00F577DB" w:rsidRPr="00D70319">
        <w:rPr>
          <w:rFonts w:ascii="Times New Roman" w:hAnsi="Times New Roman" w:cs="Times New Roman"/>
          <w:szCs w:val="24"/>
        </w:rPr>
        <w:t>,</w:t>
      </w:r>
    </w:p>
    <w:p w14:paraId="47641F27" w14:textId="77777777" w:rsidR="00FE10ED" w:rsidRPr="00D70319" w:rsidRDefault="00F577DB" w:rsidP="00E522DE">
      <w:pPr>
        <w:pStyle w:val="MLOdsek"/>
        <w:numPr>
          <w:ilvl w:val="2"/>
          <w:numId w:val="5"/>
        </w:numPr>
        <w:tabs>
          <w:tab w:val="clear" w:pos="1134"/>
          <w:tab w:val="num" w:pos="1843"/>
        </w:tabs>
        <w:ind w:left="1276" w:hanging="567"/>
        <w:rPr>
          <w:rFonts w:ascii="Times New Roman" w:hAnsi="Times New Roman" w:cs="Times New Roman"/>
          <w:szCs w:val="24"/>
        </w:rPr>
      </w:pPr>
      <w:r w:rsidRPr="00D70319">
        <w:rPr>
          <w:rFonts w:ascii="Times New Roman" w:hAnsi="Times New Roman" w:cs="Times New Roman"/>
          <w:szCs w:val="24"/>
        </w:rPr>
        <w:t xml:space="preserve">ostatné osobné údaje </w:t>
      </w:r>
      <w:r w:rsidR="00237888" w:rsidRPr="00D70319">
        <w:rPr>
          <w:rFonts w:ascii="Times New Roman" w:hAnsi="Times New Roman" w:cs="Times New Roman"/>
          <w:szCs w:val="24"/>
        </w:rPr>
        <w:t>nesmú byť ukladané v čistej podobe, ale musia byť chránené šifrovaním, pričom je možné použiť aj niektoré „</w:t>
      </w:r>
      <w:proofErr w:type="spellStart"/>
      <w:r w:rsidR="00237888" w:rsidRPr="00D70319">
        <w:rPr>
          <w:rFonts w:ascii="Times New Roman" w:hAnsi="Times New Roman" w:cs="Times New Roman"/>
          <w:szCs w:val="24"/>
        </w:rPr>
        <w:t>Format-Preserving</w:t>
      </w:r>
      <w:proofErr w:type="spellEnd"/>
      <w:r w:rsidR="00237888" w:rsidRPr="00D70319">
        <w:rPr>
          <w:rFonts w:ascii="Times New Roman" w:hAnsi="Times New Roman" w:cs="Times New Roman"/>
          <w:szCs w:val="24"/>
        </w:rPr>
        <w:t xml:space="preserve"> </w:t>
      </w:r>
      <w:proofErr w:type="spellStart"/>
      <w:r w:rsidR="00237888" w:rsidRPr="00D70319">
        <w:rPr>
          <w:rFonts w:ascii="Times New Roman" w:hAnsi="Times New Roman" w:cs="Times New Roman"/>
          <w:szCs w:val="24"/>
        </w:rPr>
        <w:t>Encryption</w:t>
      </w:r>
      <w:proofErr w:type="spellEnd"/>
      <w:r w:rsidR="00237888" w:rsidRPr="00D70319">
        <w:rPr>
          <w:rFonts w:ascii="Times New Roman" w:hAnsi="Times New Roman" w:cs="Times New Roman"/>
          <w:szCs w:val="24"/>
        </w:rPr>
        <w:t>“ algoritmy</w:t>
      </w:r>
      <w:r w:rsidR="004E495E">
        <w:rPr>
          <w:rStyle w:val="Odkaznapoznmkupodiarou"/>
          <w:rFonts w:ascii="Times New Roman" w:hAnsi="Times New Roman" w:cs="Times New Roman"/>
          <w:szCs w:val="24"/>
        </w:rPr>
        <w:t>.</w:t>
      </w:r>
    </w:p>
    <w:p w14:paraId="670BE545"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Musí byť implementované logovanie a logy by mali zaznamenávať minimálne:</w:t>
      </w:r>
    </w:p>
    <w:p w14:paraId="4E677A8E" w14:textId="77777777" w:rsidR="003A6A9C" w:rsidRPr="00D70319" w:rsidRDefault="00697E06" w:rsidP="0075427A">
      <w:pPr>
        <w:pStyle w:val="MLOdsek"/>
        <w:numPr>
          <w:ilvl w:val="2"/>
          <w:numId w:val="67"/>
        </w:numPr>
        <w:tabs>
          <w:tab w:val="clear" w:pos="1134"/>
          <w:tab w:val="num" w:pos="1560"/>
        </w:tabs>
        <w:ind w:left="1276" w:hanging="567"/>
        <w:rPr>
          <w:rFonts w:ascii="Times New Roman" w:hAnsi="Times New Roman" w:cs="Times New Roman"/>
          <w:szCs w:val="24"/>
        </w:rPr>
      </w:pPr>
      <w:r w:rsidRPr="00D70319">
        <w:rPr>
          <w:rFonts w:ascii="Times New Roman" w:hAnsi="Times New Roman" w:cs="Times New Roman"/>
          <w:szCs w:val="24"/>
        </w:rPr>
        <w:t>p</w:t>
      </w:r>
      <w:r w:rsidR="003A6A9C" w:rsidRPr="00D70319">
        <w:rPr>
          <w:rFonts w:ascii="Times New Roman" w:hAnsi="Times New Roman" w:cs="Times New Roman"/>
          <w:szCs w:val="24"/>
        </w:rPr>
        <w:t>rihlásenie a</w:t>
      </w:r>
      <w:r w:rsidR="00952207" w:rsidRPr="00D70319">
        <w:rPr>
          <w:rFonts w:ascii="Times New Roman" w:hAnsi="Times New Roman" w:cs="Times New Roman"/>
          <w:szCs w:val="24"/>
        </w:rPr>
        <w:t> </w:t>
      </w:r>
      <w:r w:rsidR="003A6A9C" w:rsidRPr="00D70319">
        <w:rPr>
          <w:rFonts w:ascii="Times New Roman" w:hAnsi="Times New Roman" w:cs="Times New Roman"/>
          <w:szCs w:val="24"/>
        </w:rPr>
        <w:t>odhlásenie</w:t>
      </w:r>
      <w:r w:rsidR="00952207" w:rsidRPr="00D70319">
        <w:rPr>
          <w:rFonts w:ascii="Times New Roman" w:hAnsi="Times New Roman" w:cs="Times New Roman"/>
          <w:szCs w:val="24"/>
        </w:rPr>
        <w:t xml:space="preserve"> (úspešné aj neúspešné)</w:t>
      </w:r>
      <w:r w:rsidR="003A6A9C" w:rsidRPr="00D70319">
        <w:rPr>
          <w:rFonts w:ascii="Times New Roman" w:hAnsi="Times New Roman" w:cs="Times New Roman"/>
          <w:szCs w:val="24"/>
        </w:rPr>
        <w:t>,</w:t>
      </w:r>
    </w:p>
    <w:p w14:paraId="72D58867" w14:textId="27B4F4FE" w:rsidR="003A6A9C" w:rsidRPr="00D70319" w:rsidRDefault="00697E06" w:rsidP="00E522DE">
      <w:pPr>
        <w:pStyle w:val="MLOdsek"/>
        <w:numPr>
          <w:ilvl w:val="2"/>
          <w:numId w:val="5"/>
        </w:numPr>
        <w:tabs>
          <w:tab w:val="clear" w:pos="1134"/>
          <w:tab w:val="num" w:pos="1560"/>
        </w:tabs>
        <w:ind w:left="1276" w:hanging="567"/>
        <w:rPr>
          <w:rFonts w:ascii="Times New Roman" w:hAnsi="Times New Roman" w:cs="Times New Roman"/>
          <w:szCs w:val="24"/>
        </w:rPr>
      </w:pPr>
      <w:r w:rsidRPr="00D70319">
        <w:rPr>
          <w:rFonts w:ascii="Times New Roman" w:hAnsi="Times New Roman" w:cs="Times New Roman"/>
          <w:szCs w:val="24"/>
        </w:rPr>
        <w:t>v</w:t>
      </w:r>
      <w:r w:rsidR="003A6A9C" w:rsidRPr="00D70319">
        <w:rPr>
          <w:rFonts w:ascii="Times New Roman" w:hAnsi="Times New Roman" w:cs="Times New Roman"/>
          <w:szCs w:val="24"/>
        </w:rPr>
        <w:t>ytvorenie, modif</w:t>
      </w:r>
      <w:r w:rsidR="00C138C0">
        <w:rPr>
          <w:rFonts w:ascii="Times New Roman" w:hAnsi="Times New Roman" w:cs="Times New Roman"/>
          <w:szCs w:val="24"/>
        </w:rPr>
        <w:t>i</w:t>
      </w:r>
      <w:r w:rsidR="003A6A9C" w:rsidRPr="00D70319">
        <w:rPr>
          <w:rFonts w:ascii="Times New Roman" w:hAnsi="Times New Roman" w:cs="Times New Roman"/>
          <w:szCs w:val="24"/>
        </w:rPr>
        <w:t>káciu alebo zmazanie používateľa alebo skupiny</w:t>
      </w:r>
      <w:r w:rsidR="00952207" w:rsidRPr="00D70319">
        <w:rPr>
          <w:rFonts w:ascii="Times New Roman" w:hAnsi="Times New Roman" w:cs="Times New Roman"/>
          <w:szCs w:val="24"/>
        </w:rPr>
        <w:t xml:space="preserve"> (úspešné aj neúspešné)</w:t>
      </w:r>
    </w:p>
    <w:p w14:paraId="04DECA10" w14:textId="542AD7CC" w:rsidR="003A6A9C" w:rsidRPr="00D70319" w:rsidRDefault="00697E06" w:rsidP="00E522DE">
      <w:pPr>
        <w:pStyle w:val="MLOdsek"/>
        <w:numPr>
          <w:ilvl w:val="2"/>
          <w:numId w:val="5"/>
        </w:numPr>
        <w:tabs>
          <w:tab w:val="clear" w:pos="1134"/>
          <w:tab w:val="num" w:pos="1560"/>
        </w:tabs>
        <w:ind w:left="1276" w:hanging="567"/>
        <w:rPr>
          <w:rFonts w:ascii="Times New Roman" w:hAnsi="Times New Roman" w:cs="Times New Roman"/>
          <w:szCs w:val="24"/>
        </w:rPr>
      </w:pPr>
      <w:r w:rsidRPr="00D70319">
        <w:rPr>
          <w:rFonts w:ascii="Times New Roman" w:hAnsi="Times New Roman" w:cs="Times New Roman"/>
          <w:szCs w:val="24"/>
        </w:rPr>
        <w:t>p</w:t>
      </w:r>
      <w:r w:rsidR="003A6A9C" w:rsidRPr="00D70319">
        <w:rPr>
          <w:rFonts w:ascii="Times New Roman" w:hAnsi="Times New Roman" w:cs="Times New Roman"/>
          <w:szCs w:val="24"/>
        </w:rPr>
        <w:t>okusy pristúpiť k citlivým údajom (údaje klasif</w:t>
      </w:r>
      <w:r w:rsidR="00C138C0">
        <w:rPr>
          <w:rFonts w:ascii="Times New Roman" w:hAnsi="Times New Roman" w:cs="Times New Roman"/>
          <w:szCs w:val="24"/>
        </w:rPr>
        <w:t>i</w:t>
      </w:r>
      <w:r w:rsidR="003A6A9C" w:rsidRPr="00D70319">
        <w:rPr>
          <w:rFonts w:ascii="Times New Roman" w:hAnsi="Times New Roman" w:cs="Times New Roman"/>
          <w:szCs w:val="24"/>
        </w:rPr>
        <w:t>kované hornými dvomi klasif</w:t>
      </w:r>
      <w:r w:rsidR="00C138C0">
        <w:rPr>
          <w:rFonts w:ascii="Times New Roman" w:hAnsi="Times New Roman" w:cs="Times New Roman"/>
          <w:szCs w:val="24"/>
        </w:rPr>
        <w:t>i</w:t>
      </w:r>
      <w:r w:rsidR="003A6A9C" w:rsidRPr="00D70319">
        <w:rPr>
          <w:rFonts w:ascii="Times New Roman" w:hAnsi="Times New Roman" w:cs="Times New Roman"/>
          <w:szCs w:val="24"/>
        </w:rPr>
        <w:t>kačnými stupňami v rámci organizácie)</w:t>
      </w:r>
      <w:r w:rsidR="00952207" w:rsidRPr="00D70319">
        <w:rPr>
          <w:rFonts w:ascii="Times New Roman" w:hAnsi="Times New Roman" w:cs="Times New Roman"/>
          <w:szCs w:val="24"/>
        </w:rPr>
        <w:t xml:space="preserve"> </w:t>
      </w:r>
      <w:r w:rsidRPr="00D70319">
        <w:rPr>
          <w:rFonts w:ascii="Times New Roman" w:hAnsi="Times New Roman" w:cs="Times New Roman"/>
          <w:szCs w:val="24"/>
        </w:rPr>
        <w:t>(úspešné aj neúspešné)</w:t>
      </w:r>
    </w:p>
    <w:p w14:paraId="71FA77FD" w14:textId="77777777" w:rsidR="003A6A9C" w:rsidRPr="00D70319" w:rsidRDefault="00697E06" w:rsidP="00E522DE">
      <w:pPr>
        <w:pStyle w:val="MLOdsek"/>
        <w:numPr>
          <w:ilvl w:val="2"/>
          <w:numId w:val="5"/>
        </w:numPr>
        <w:tabs>
          <w:tab w:val="clear" w:pos="1134"/>
          <w:tab w:val="num" w:pos="1560"/>
        </w:tabs>
        <w:ind w:left="1276" w:hanging="567"/>
        <w:rPr>
          <w:rFonts w:ascii="Times New Roman" w:hAnsi="Times New Roman" w:cs="Times New Roman"/>
          <w:szCs w:val="24"/>
        </w:rPr>
      </w:pPr>
      <w:r w:rsidRPr="00D70319">
        <w:rPr>
          <w:rFonts w:ascii="Times New Roman" w:hAnsi="Times New Roman" w:cs="Times New Roman"/>
          <w:szCs w:val="24"/>
        </w:rPr>
        <w:t>p</w:t>
      </w:r>
      <w:r w:rsidR="003A6A9C" w:rsidRPr="00D70319">
        <w:rPr>
          <w:rFonts w:ascii="Times New Roman" w:hAnsi="Times New Roman" w:cs="Times New Roman"/>
          <w:szCs w:val="24"/>
        </w:rPr>
        <w:t>okusy o kritické operácie</w:t>
      </w:r>
      <w:r w:rsidRPr="00D70319">
        <w:rPr>
          <w:rFonts w:ascii="Times New Roman" w:hAnsi="Times New Roman" w:cs="Times New Roman"/>
          <w:szCs w:val="24"/>
        </w:rPr>
        <w:t xml:space="preserve"> (úspešné aj neúspešné)</w:t>
      </w:r>
      <w:r w:rsidR="003A6A9C" w:rsidRPr="00D70319">
        <w:rPr>
          <w:rFonts w:ascii="Times New Roman" w:hAnsi="Times New Roman" w:cs="Times New Roman"/>
          <w:szCs w:val="24"/>
        </w:rPr>
        <w:t>.</w:t>
      </w:r>
    </w:p>
    <w:p w14:paraId="30DA1D3F"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Logy musia byť centrálne ukladané a archivované minimálne 6 mesiacov</w:t>
      </w:r>
      <w:r w:rsidR="00697E06" w:rsidRPr="00D70319">
        <w:rPr>
          <w:rFonts w:ascii="Times New Roman" w:hAnsi="Times New Roman" w:cs="Times New Roman"/>
          <w:szCs w:val="24"/>
        </w:rPr>
        <w:t xml:space="preserve"> po skončení záručnej doby Diela</w:t>
      </w:r>
      <w:r w:rsidRPr="00D70319">
        <w:rPr>
          <w:rFonts w:ascii="Times New Roman" w:hAnsi="Times New Roman" w:cs="Times New Roman"/>
          <w:szCs w:val="24"/>
        </w:rPr>
        <w:t>.</w:t>
      </w:r>
    </w:p>
    <w:p w14:paraId="3AA0C8F0"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Riešenie musí podporovať aj logovanie vo formáte </w:t>
      </w:r>
      <w:proofErr w:type="spellStart"/>
      <w:r w:rsidRPr="00D70319">
        <w:rPr>
          <w:rFonts w:ascii="Times New Roman" w:hAnsi="Times New Roman" w:cs="Times New Roman"/>
          <w:szCs w:val="24"/>
        </w:rPr>
        <w:t>syslog</w:t>
      </w:r>
      <w:proofErr w:type="spellEnd"/>
      <w:r w:rsidRPr="00D70319">
        <w:rPr>
          <w:rFonts w:ascii="Times New Roman" w:hAnsi="Times New Roman" w:cs="Times New Roman"/>
          <w:szCs w:val="24"/>
        </w:rPr>
        <w:t xml:space="preserve"> a musí podporovať preposielanie týchto logov na externý </w:t>
      </w:r>
      <w:proofErr w:type="spellStart"/>
      <w:r w:rsidRPr="00D70319">
        <w:rPr>
          <w:rFonts w:ascii="Times New Roman" w:hAnsi="Times New Roman" w:cs="Times New Roman"/>
          <w:szCs w:val="24"/>
        </w:rPr>
        <w:t>syslog</w:t>
      </w:r>
      <w:proofErr w:type="spellEnd"/>
      <w:r w:rsidRPr="00D70319">
        <w:rPr>
          <w:rFonts w:ascii="Times New Roman" w:hAnsi="Times New Roman" w:cs="Times New Roman"/>
          <w:szCs w:val="24"/>
        </w:rPr>
        <w:t xml:space="preserve"> server.</w:t>
      </w:r>
    </w:p>
    <w:p w14:paraId="45496ADD" w14:textId="2498F6BF"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Po ukončení vývoja musí prejsť aplikácia testovaním a </w:t>
      </w:r>
      <w:r w:rsidR="008A376B" w:rsidRPr="00D70319">
        <w:rPr>
          <w:rFonts w:ascii="Times New Roman" w:hAnsi="Times New Roman" w:cs="Times New Roman"/>
          <w:szCs w:val="24"/>
        </w:rPr>
        <w:t>verifikáciou</w:t>
      </w:r>
      <w:r w:rsidRPr="00D70319">
        <w:rPr>
          <w:rFonts w:ascii="Times New Roman" w:hAnsi="Times New Roman" w:cs="Times New Roman"/>
          <w:szCs w:val="24"/>
        </w:rPr>
        <w:t>:</w:t>
      </w:r>
    </w:p>
    <w:p w14:paraId="2C958BA9" w14:textId="77777777" w:rsidR="003A6A9C" w:rsidRPr="00D70319" w:rsidRDefault="00271979" w:rsidP="0075427A">
      <w:pPr>
        <w:pStyle w:val="MLOdsek"/>
        <w:numPr>
          <w:ilvl w:val="2"/>
          <w:numId w:val="68"/>
        </w:numPr>
        <w:rPr>
          <w:rFonts w:ascii="Times New Roman" w:hAnsi="Times New Roman" w:cs="Times New Roman"/>
          <w:szCs w:val="24"/>
        </w:rPr>
      </w:pPr>
      <w:r>
        <w:rPr>
          <w:rFonts w:ascii="Times New Roman" w:hAnsi="Times New Roman" w:cs="Times New Roman"/>
          <w:szCs w:val="24"/>
        </w:rPr>
        <w:lastRenderedPageBreak/>
        <w:t>Poskytovateľ</w:t>
      </w:r>
      <w:r w:rsidR="00633D83" w:rsidRPr="00D70319">
        <w:rPr>
          <w:rFonts w:ascii="Times New Roman" w:hAnsi="Times New Roman" w:cs="Times New Roman"/>
          <w:szCs w:val="24"/>
        </w:rPr>
        <w:t xml:space="preserve"> musí </w:t>
      </w:r>
      <w:r w:rsidR="003A6A9C" w:rsidRPr="00D70319">
        <w:rPr>
          <w:rFonts w:ascii="Times New Roman" w:hAnsi="Times New Roman" w:cs="Times New Roman"/>
          <w:szCs w:val="24"/>
        </w:rPr>
        <w:t>overiť aspoň pomocou automatizovaných nástrojov štandardné zraniteľnosti. Malo by prebehnúť minimálne testovanie vstupov (</w:t>
      </w:r>
      <w:proofErr w:type="spellStart"/>
      <w:r w:rsidR="003A6A9C" w:rsidRPr="00D70319">
        <w:rPr>
          <w:rFonts w:ascii="Times New Roman" w:hAnsi="Times New Roman" w:cs="Times New Roman"/>
          <w:szCs w:val="24"/>
        </w:rPr>
        <w:t>fuzzing</w:t>
      </w:r>
      <w:proofErr w:type="spellEnd"/>
      <w:r w:rsidR="003A6A9C" w:rsidRPr="00D70319">
        <w:rPr>
          <w:rFonts w:ascii="Times New Roman" w:hAnsi="Times New Roman" w:cs="Times New Roman"/>
          <w:szCs w:val="24"/>
        </w:rPr>
        <w:t>) a kontrola práce s pamäťou (</w:t>
      </w:r>
      <w:proofErr w:type="spellStart"/>
      <w:r w:rsidR="003A6A9C" w:rsidRPr="00D70319">
        <w:rPr>
          <w:rFonts w:ascii="Times New Roman" w:hAnsi="Times New Roman" w:cs="Times New Roman"/>
          <w:szCs w:val="24"/>
        </w:rPr>
        <w:t>memory</w:t>
      </w:r>
      <w:proofErr w:type="spellEnd"/>
      <w:r w:rsidR="003A6A9C" w:rsidRPr="00D70319">
        <w:rPr>
          <w:rFonts w:ascii="Times New Roman" w:hAnsi="Times New Roman" w:cs="Times New Roman"/>
          <w:szCs w:val="24"/>
        </w:rPr>
        <w:t xml:space="preserve"> </w:t>
      </w:r>
      <w:proofErr w:type="spellStart"/>
      <w:r w:rsidR="003A6A9C" w:rsidRPr="00D70319">
        <w:rPr>
          <w:rFonts w:ascii="Times New Roman" w:hAnsi="Times New Roman" w:cs="Times New Roman"/>
          <w:szCs w:val="24"/>
        </w:rPr>
        <w:t>leaky</w:t>
      </w:r>
      <w:proofErr w:type="spellEnd"/>
      <w:r w:rsidR="003A6A9C" w:rsidRPr="00D70319">
        <w:rPr>
          <w:rFonts w:ascii="Times New Roman" w:hAnsi="Times New Roman" w:cs="Times New Roman"/>
          <w:szCs w:val="24"/>
        </w:rPr>
        <w:t xml:space="preserve">, </w:t>
      </w:r>
      <w:proofErr w:type="spellStart"/>
      <w:r w:rsidR="003A6A9C" w:rsidRPr="00D70319">
        <w:rPr>
          <w:rFonts w:ascii="Times New Roman" w:hAnsi="Times New Roman" w:cs="Times New Roman"/>
          <w:szCs w:val="24"/>
        </w:rPr>
        <w:t>memory</w:t>
      </w:r>
      <w:proofErr w:type="spellEnd"/>
      <w:r w:rsidR="003A6A9C" w:rsidRPr="00D70319">
        <w:rPr>
          <w:rFonts w:ascii="Times New Roman" w:hAnsi="Times New Roman" w:cs="Times New Roman"/>
          <w:szCs w:val="24"/>
        </w:rPr>
        <w:t xml:space="preserve"> </w:t>
      </w:r>
      <w:proofErr w:type="spellStart"/>
      <w:r w:rsidR="003A6A9C" w:rsidRPr="00D70319">
        <w:rPr>
          <w:rFonts w:ascii="Times New Roman" w:hAnsi="Times New Roman" w:cs="Times New Roman"/>
          <w:szCs w:val="24"/>
        </w:rPr>
        <w:t>corruption</w:t>
      </w:r>
      <w:proofErr w:type="spellEnd"/>
      <w:r w:rsidR="003A6A9C" w:rsidRPr="00D70319">
        <w:rPr>
          <w:rFonts w:ascii="Times New Roman" w:hAnsi="Times New Roman" w:cs="Times New Roman"/>
          <w:szCs w:val="24"/>
        </w:rPr>
        <w:t>).</w:t>
      </w:r>
    </w:p>
    <w:p w14:paraId="001B910A" w14:textId="77777777" w:rsidR="003A6A9C" w:rsidRPr="00D70319" w:rsidRDefault="00271979" w:rsidP="0075427A">
      <w:pPr>
        <w:pStyle w:val="MLOdsek"/>
        <w:numPr>
          <w:ilvl w:val="2"/>
          <w:numId w:val="68"/>
        </w:numPr>
        <w:rPr>
          <w:rFonts w:ascii="Times New Roman" w:hAnsi="Times New Roman" w:cs="Times New Roman"/>
          <w:szCs w:val="24"/>
        </w:rPr>
      </w:pPr>
      <w:r>
        <w:rPr>
          <w:rFonts w:ascii="Times New Roman" w:hAnsi="Times New Roman" w:cs="Times New Roman"/>
          <w:szCs w:val="24"/>
        </w:rPr>
        <w:t>Poskytovateľ</w:t>
      </w:r>
      <w:r w:rsidR="00633D83" w:rsidRPr="00D70319">
        <w:rPr>
          <w:rFonts w:ascii="Times New Roman" w:hAnsi="Times New Roman" w:cs="Times New Roman"/>
          <w:szCs w:val="24"/>
        </w:rPr>
        <w:t xml:space="preserve"> musí</w:t>
      </w:r>
      <w:r w:rsidR="003A6A9C" w:rsidRPr="00D70319">
        <w:rPr>
          <w:rFonts w:ascii="Times New Roman" w:hAnsi="Times New Roman" w:cs="Times New Roman"/>
          <w:szCs w:val="24"/>
        </w:rPr>
        <w:t xml:space="preserve"> zabezpečiť realizáciu opatrení vyplývajúcich z analýzy rizík vypracovanej </w:t>
      </w:r>
      <w:r w:rsidR="00633D83" w:rsidRPr="00D70319">
        <w:rPr>
          <w:rFonts w:ascii="Times New Roman" w:hAnsi="Times New Roman" w:cs="Times New Roman"/>
          <w:szCs w:val="24"/>
        </w:rPr>
        <w:t>v rámci Cieľového konceptu</w:t>
      </w:r>
      <w:r w:rsidR="003A6A9C" w:rsidRPr="00D70319">
        <w:rPr>
          <w:rFonts w:ascii="Times New Roman" w:hAnsi="Times New Roman" w:cs="Times New Roman"/>
          <w:szCs w:val="24"/>
        </w:rPr>
        <w:t>.</w:t>
      </w:r>
    </w:p>
    <w:p w14:paraId="3C97DA6A" w14:textId="77777777" w:rsidR="003A6A9C" w:rsidRPr="00D70319" w:rsidRDefault="003A6A9C" w:rsidP="0075427A">
      <w:pPr>
        <w:pStyle w:val="MLOdsek"/>
        <w:numPr>
          <w:ilvl w:val="2"/>
          <w:numId w:val="68"/>
        </w:numPr>
        <w:rPr>
          <w:rFonts w:ascii="Times New Roman" w:hAnsi="Times New Roman" w:cs="Times New Roman"/>
          <w:szCs w:val="24"/>
        </w:rPr>
      </w:pPr>
      <w:r w:rsidRPr="00D70319">
        <w:rPr>
          <w:rFonts w:ascii="Times New Roman" w:hAnsi="Times New Roman" w:cs="Times New Roman"/>
          <w:szCs w:val="24"/>
        </w:rPr>
        <w:t>Zraniteľnosti a problémy zistené na základe testovania musia byť</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633D83" w:rsidRPr="00D70319">
        <w:rPr>
          <w:rFonts w:ascii="Times New Roman" w:hAnsi="Times New Roman" w:cs="Times New Roman"/>
          <w:szCs w:val="24"/>
        </w:rPr>
        <w:t xml:space="preserve">om </w:t>
      </w:r>
      <w:r w:rsidRPr="00D70319">
        <w:rPr>
          <w:rFonts w:ascii="Times New Roman" w:hAnsi="Times New Roman" w:cs="Times New Roman"/>
          <w:szCs w:val="24"/>
        </w:rPr>
        <w:t>odstránené a ich oprava musí byť potvrdená opakovaným testovaním</w:t>
      </w:r>
      <w:r w:rsidR="00633D83" w:rsidRPr="00D70319">
        <w:rPr>
          <w:rFonts w:ascii="Times New Roman" w:hAnsi="Times New Roman" w:cs="Times New Roman"/>
          <w:szCs w:val="24"/>
        </w:rPr>
        <w:t xml:space="preserve">, a to pred </w:t>
      </w:r>
      <w:r w:rsidR="004B3FD2" w:rsidRPr="00D70319">
        <w:rPr>
          <w:rFonts w:ascii="Times New Roman" w:hAnsi="Times New Roman" w:cs="Times New Roman"/>
          <w:szCs w:val="24"/>
        </w:rPr>
        <w:t xml:space="preserve">odovzdaním a prevzatím Diela </w:t>
      </w:r>
      <w:r w:rsidR="00633D83" w:rsidRPr="00D70319">
        <w:rPr>
          <w:rFonts w:ascii="Times New Roman" w:hAnsi="Times New Roman" w:cs="Times New Roman"/>
          <w:szCs w:val="24"/>
        </w:rPr>
        <w:t xml:space="preserve">podľa čl. </w:t>
      </w:r>
      <w:r w:rsidR="000A4A82">
        <w:rPr>
          <w:rFonts w:ascii="Times New Roman" w:hAnsi="Times New Roman" w:cs="Times New Roman"/>
          <w:szCs w:val="24"/>
        </w:rPr>
        <w:t>6</w:t>
      </w:r>
      <w:r w:rsidRPr="00D70319">
        <w:rPr>
          <w:rFonts w:ascii="Times New Roman" w:hAnsi="Times New Roman" w:cs="Times New Roman"/>
          <w:szCs w:val="24"/>
        </w:rPr>
        <w:t>.</w:t>
      </w:r>
    </w:p>
    <w:p w14:paraId="28A2EDAD"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Hotové </w:t>
      </w:r>
      <w:r w:rsidR="004B3FD2" w:rsidRPr="00D70319">
        <w:rPr>
          <w:rFonts w:ascii="Times New Roman" w:hAnsi="Times New Roman" w:cs="Times New Roman"/>
          <w:szCs w:val="24"/>
        </w:rPr>
        <w:t>Dielo</w:t>
      </w:r>
      <w:r w:rsidRPr="00D70319">
        <w:rPr>
          <w:rFonts w:ascii="Times New Roman" w:hAnsi="Times New Roman" w:cs="Times New Roman"/>
          <w:szCs w:val="24"/>
        </w:rPr>
        <w:t xml:space="preserve"> s odstránenými nájdenými zraniteľnosťami musí byť nasadené v prostredí zabezpečenom na základe odporúčaní v kapitolách o zabezpečení služieb a</w:t>
      </w:r>
      <w:r w:rsidR="00C5275B" w:rsidRPr="00D70319">
        <w:rPr>
          <w:rFonts w:ascii="Times New Roman" w:hAnsi="Times New Roman" w:cs="Times New Roman"/>
          <w:szCs w:val="24"/>
        </w:rPr>
        <w:t> </w:t>
      </w:r>
      <w:r w:rsidRPr="00D70319">
        <w:rPr>
          <w:rFonts w:ascii="Times New Roman" w:hAnsi="Times New Roman" w:cs="Times New Roman"/>
          <w:szCs w:val="24"/>
        </w:rPr>
        <w:t>infraštruktúry</w:t>
      </w:r>
      <w:r w:rsidR="00C5275B" w:rsidRPr="00D70319">
        <w:rPr>
          <w:rFonts w:ascii="Times New Roman" w:hAnsi="Times New Roman" w:cs="Times New Roman"/>
          <w:szCs w:val="24"/>
        </w:rPr>
        <w:t xml:space="preserve"> v Metodike </w:t>
      </w:r>
      <w:r w:rsidR="0021126E" w:rsidRPr="00D70319">
        <w:rPr>
          <w:rFonts w:ascii="Times New Roman" w:hAnsi="Times New Roman" w:cs="Times New Roman"/>
          <w:szCs w:val="24"/>
        </w:rPr>
        <w:t>zabezpečenia</w:t>
      </w:r>
      <w:r w:rsidRPr="00D70319">
        <w:rPr>
          <w:rFonts w:ascii="Times New Roman" w:hAnsi="Times New Roman" w:cs="Times New Roman"/>
          <w:szCs w:val="24"/>
        </w:rPr>
        <w:t>.</w:t>
      </w:r>
    </w:p>
    <w:p w14:paraId="0D84CD8F"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Musí byť zabezpečené </w:t>
      </w:r>
      <w:r w:rsidR="000A2B6A">
        <w:rPr>
          <w:rFonts w:ascii="Times New Roman" w:hAnsi="Times New Roman" w:cs="Times New Roman"/>
          <w:szCs w:val="24"/>
        </w:rPr>
        <w:t xml:space="preserve">počas platnosti Zmluvy </w:t>
      </w:r>
      <w:r w:rsidRPr="00D70319">
        <w:rPr>
          <w:rFonts w:ascii="Times New Roman" w:hAnsi="Times New Roman" w:cs="Times New Roman"/>
          <w:szCs w:val="24"/>
        </w:rPr>
        <w:t>pravidelné monitorovanie nových zraniteľností jednotlivých (najmä externých) súčastí riešenia a pravidelné aplikovanie bezpečnostných záplat vydaných vývojármi, resp. tretími stranami.</w:t>
      </w:r>
    </w:p>
    <w:p w14:paraId="3ACE93E8"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Kontrola vykonaných opatrení sa vykonáva dvoma spôsobmi:</w:t>
      </w:r>
    </w:p>
    <w:p w14:paraId="220D0486" w14:textId="7F569049" w:rsidR="003A6A9C" w:rsidRPr="00D70319" w:rsidRDefault="003A6A9C" w:rsidP="0075427A">
      <w:pPr>
        <w:pStyle w:val="MLOdsek"/>
        <w:numPr>
          <w:ilvl w:val="2"/>
          <w:numId w:val="69"/>
        </w:numPr>
        <w:tabs>
          <w:tab w:val="clear" w:pos="1134"/>
          <w:tab w:val="num" w:pos="1701"/>
        </w:tabs>
        <w:ind w:left="1418" w:hanging="567"/>
        <w:rPr>
          <w:rFonts w:ascii="Times New Roman" w:hAnsi="Times New Roman" w:cs="Times New Roman"/>
          <w:szCs w:val="24"/>
        </w:rPr>
      </w:pPr>
      <w:r w:rsidRPr="00D70319">
        <w:rPr>
          <w:rFonts w:ascii="Times New Roman" w:hAnsi="Times New Roman" w:cs="Times New Roman"/>
          <w:szCs w:val="24"/>
        </w:rPr>
        <w:t xml:space="preserve">pri odovzdávaní </w:t>
      </w:r>
      <w:r w:rsidR="00E75488">
        <w:rPr>
          <w:rFonts w:ascii="Times New Roman" w:hAnsi="Times New Roman" w:cs="Times New Roman"/>
          <w:szCs w:val="24"/>
        </w:rPr>
        <w:t>Diela alebo jeho časti</w:t>
      </w:r>
      <w:r w:rsidR="00E75488" w:rsidRPr="00D70319">
        <w:rPr>
          <w:rFonts w:ascii="Times New Roman" w:hAnsi="Times New Roman" w:cs="Times New Roman"/>
          <w:szCs w:val="24"/>
        </w:rPr>
        <w:t xml:space="preserve"> </w:t>
      </w:r>
      <w:r w:rsidRPr="00D70319">
        <w:rPr>
          <w:rFonts w:ascii="Times New Roman" w:hAnsi="Times New Roman" w:cs="Times New Roman"/>
          <w:szCs w:val="24"/>
        </w:rPr>
        <w:t xml:space="preserve">na mieste dohodnutom medzi </w:t>
      </w:r>
      <w:r w:rsidR="0021126E" w:rsidRPr="00D70319">
        <w:rPr>
          <w:rFonts w:ascii="Times New Roman" w:hAnsi="Times New Roman" w:cs="Times New Roman"/>
          <w:szCs w:val="24"/>
        </w:rPr>
        <w:t>O</w:t>
      </w:r>
      <w:r w:rsidRPr="00D70319">
        <w:rPr>
          <w:rFonts w:ascii="Times New Roman" w:hAnsi="Times New Roman" w:cs="Times New Roman"/>
          <w:szCs w:val="24"/>
        </w:rPr>
        <w:t>bjednávateľom a</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0021126E" w:rsidRPr="00D70319">
        <w:rPr>
          <w:rFonts w:ascii="Times New Roman" w:hAnsi="Times New Roman" w:cs="Times New Roman"/>
          <w:szCs w:val="24"/>
        </w:rPr>
        <w:t>om</w:t>
      </w:r>
      <w:r w:rsidRPr="00D70319">
        <w:rPr>
          <w:rFonts w:ascii="Times New Roman" w:hAnsi="Times New Roman" w:cs="Times New Roman"/>
          <w:szCs w:val="24"/>
        </w:rPr>
        <w:t>,</w:t>
      </w:r>
    </w:p>
    <w:p w14:paraId="687348F7" w14:textId="347D1D24" w:rsidR="003A6A9C" w:rsidRPr="00D70319" w:rsidRDefault="003A6A9C" w:rsidP="00E522DE">
      <w:pPr>
        <w:pStyle w:val="MLOdsek"/>
        <w:numPr>
          <w:ilvl w:val="2"/>
          <w:numId w:val="5"/>
        </w:numPr>
        <w:tabs>
          <w:tab w:val="clear" w:pos="1134"/>
          <w:tab w:val="num" w:pos="1701"/>
        </w:tabs>
        <w:ind w:left="1418" w:hanging="567"/>
        <w:rPr>
          <w:rFonts w:ascii="Times New Roman" w:hAnsi="Times New Roman" w:cs="Times New Roman"/>
          <w:szCs w:val="24"/>
        </w:rPr>
      </w:pPr>
      <w:r w:rsidRPr="00D70319">
        <w:rPr>
          <w:rFonts w:ascii="Times New Roman" w:hAnsi="Times New Roman" w:cs="Times New Roman"/>
          <w:szCs w:val="24"/>
        </w:rPr>
        <w:t xml:space="preserve">počas implementácie </w:t>
      </w:r>
      <w:r w:rsidR="00E75488">
        <w:rPr>
          <w:rFonts w:ascii="Times New Roman" w:hAnsi="Times New Roman" w:cs="Times New Roman"/>
          <w:szCs w:val="24"/>
        </w:rPr>
        <w:t>Diela alebo jeho časti</w:t>
      </w:r>
      <w:r w:rsidR="00E75488" w:rsidRPr="00D70319">
        <w:rPr>
          <w:rFonts w:ascii="Times New Roman" w:hAnsi="Times New Roman" w:cs="Times New Roman"/>
          <w:szCs w:val="24"/>
        </w:rPr>
        <w:t xml:space="preserve"> </w:t>
      </w:r>
      <w:r w:rsidRPr="00D70319">
        <w:rPr>
          <w:rFonts w:ascii="Times New Roman" w:hAnsi="Times New Roman" w:cs="Times New Roman"/>
          <w:szCs w:val="24"/>
        </w:rPr>
        <w:t>na mieste, kde prebieha vývoj riešenia.</w:t>
      </w:r>
    </w:p>
    <w:p w14:paraId="29C32617"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bookmarkStart w:id="65" w:name="_Ref3566444"/>
      <w:r w:rsidRPr="00D70319">
        <w:rPr>
          <w:rFonts w:ascii="Times New Roman" w:hAnsi="Times New Roman" w:cs="Times New Roman"/>
          <w:szCs w:val="24"/>
        </w:rPr>
        <w:t xml:space="preserve">Kontrola pri odovzdávaní </w:t>
      </w:r>
      <w:r w:rsidR="00AE7B96" w:rsidRPr="00D70319">
        <w:rPr>
          <w:rFonts w:ascii="Times New Roman" w:hAnsi="Times New Roman" w:cs="Times New Roman"/>
          <w:szCs w:val="24"/>
        </w:rPr>
        <w:t>Diela</w:t>
      </w:r>
      <w:r w:rsidRPr="00D70319">
        <w:rPr>
          <w:rFonts w:ascii="Times New Roman" w:hAnsi="Times New Roman" w:cs="Times New Roman"/>
          <w:szCs w:val="24"/>
        </w:rPr>
        <w:t xml:space="preserve"> pozostáva z:</w:t>
      </w:r>
      <w:bookmarkEnd w:id="65"/>
    </w:p>
    <w:p w14:paraId="3E990B95"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 xml:space="preserve">kontroly projektovej dokumentácie obsahujúcej minimálne návrh </w:t>
      </w:r>
      <w:r w:rsidR="00D2401C" w:rsidRPr="00D70319">
        <w:rPr>
          <w:rFonts w:ascii="Times New Roman" w:hAnsi="Times New Roman" w:cs="Times New Roman"/>
          <w:szCs w:val="24"/>
        </w:rPr>
        <w:t xml:space="preserve">Diela </w:t>
      </w:r>
      <w:r w:rsidRPr="00D70319">
        <w:rPr>
          <w:rFonts w:ascii="Times New Roman" w:hAnsi="Times New Roman" w:cs="Times New Roman"/>
          <w:szCs w:val="24"/>
        </w:rPr>
        <w:t>s popisom jednotlivých súčastí</w:t>
      </w:r>
      <w:r w:rsidR="00D2401C" w:rsidRPr="00D70319">
        <w:rPr>
          <w:rFonts w:ascii="Times New Roman" w:hAnsi="Times New Roman" w:cs="Times New Roman"/>
          <w:szCs w:val="24"/>
        </w:rPr>
        <w:t xml:space="preserve"> (Cieľový koncept)</w:t>
      </w:r>
      <w:r w:rsidRPr="00D70319">
        <w:rPr>
          <w:rFonts w:ascii="Times New Roman" w:hAnsi="Times New Roman" w:cs="Times New Roman"/>
          <w:szCs w:val="24"/>
        </w:rPr>
        <w:t>, vývojársku dokumentáciu a dokumentáciu pre používateľov a</w:t>
      </w:r>
      <w:r w:rsidR="00D2401C" w:rsidRPr="00D70319">
        <w:rPr>
          <w:rFonts w:ascii="Times New Roman" w:hAnsi="Times New Roman" w:cs="Times New Roman"/>
          <w:szCs w:val="24"/>
        </w:rPr>
        <w:t> </w:t>
      </w:r>
      <w:r w:rsidRPr="00D70319">
        <w:rPr>
          <w:rFonts w:ascii="Times New Roman" w:hAnsi="Times New Roman" w:cs="Times New Roman"/>
          <w:szCs w:val="24"/>
        </w:rPr>
        <w:t>správcov</w:t>
      </w:r>
      <w:r w:rsidR="00D2401C" w:rsidRPr="00D70319">
        <w:rPr>
          <w:rFonts w:ascii="Times New Roman" w:hAnsi="Times New Roman" w:cs="Times New Roman"/>
          <w:szCs w:val="24"/>
        </w:rPr>
        <w:t>,</w:t>
      </w:r>
    </w:p>
    <w:p w14:paraId="105E3B0F"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analýzy rizík a implementácie navrhnutých opatrení</w:t>
      </w:r>
      <w:r w:rsidR="00D2401C" w:rsidRPr="00D70319">
        <w:rPr>
          <w:rFonts w:ascii="Times New Roman" w:hAnsi="Times New Roman" w:cs="Times New Roman"/>
          <w:szCs w:val="24"/>
        </w:rPr>
        <w:t>,</w:t>
      </w:r>
    </w:p>
    <w:p w14:paraId="0A0C5F75"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 xml:space="preserve">kontroly </w:t>
      </w:r>
      <w:proofErr w:type="spellStart"/>
      <w:r w:rsidRPr="00D70319">
        <w:rPr>
          <w:rFonts w:ascii="Times New Roman" w:hAnsi="Times New Roman" w:cs="Times New Roman"/>
          <w:szCs w:val="24"/>
        </w:rPr>
        <w:t>verzionovanej</w:t>
      </w:r>
      <w:proofErr w:type="spellEnd"/>
      <w:r w:rsidRPr="00D70319">
        <w:rPr>
          <w:rFonts w:ascii="Times New Roman" w:hAnsi="Times New Roman" w:cs="Times New Roman"/>
          <w:szCs w:val="24"/>
        </w:rPr>
        <w:t xml:space="preserve"> histórie vývoja </w:t>
      </w:r>
      <w:r w:rsidR="00D2401C" w:rsidRPr="00D70319">
        <w:rPr>
          <w:rFonts w:ascii="Times New Roman" w:hAnsi="Times New Roman" w:cs="Times New Roman"/>
          <w:szCs w:val="24"/>
        </w:rPr>
        <w:t>Diela</w:t>
      </w:r>
      <w:r w:rsidR="000A2B6A">
        <w:rPr>
          <w:rFonts w:ascii="Times New Roman" w:hAnsi="Times New Roman" w:cs="Times New Roman"/>
          <w:szCs w:val="24"/>
        </w:rPr>
        <w:t>,</w:t>
      </w:r>
      <w:r w:rsidR="00D2401C" w:rsidRPr="00D70319">
        <w:rPr>
          <w:rFonts w:ascii="Times New Roman" w:hAnsi="Times New Roman" w:cs="Times New Roman"/>
          <w:szCs w:val="24"/>
        </w:rPr>
        <w:t xml:space="preserve"> </w:t>
      </w:r>
    </w:p>
    <w:p w14:paraId="17B6B70A"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zdrojových kódov</w:t>
      </w:r>
      <w:r w:rsidR="00D2401C" w:rsidRPr="00D70319">
        <w:rPr>
          <w:rFonts w:ascii="Times New Roman" w:hAnsi="Times New Roman" w:cs="Times New Roman"/>
          <w:szCs w:val="24"/>
        </w:rPr>
        <w:t>,</w:t>
      </w:r>
    </w:p>
    <w:p w14:paraId="5798C290"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formátu citlivých údajov v</w:t>
      </w:r>
      <w:r w:rsidR="00D2401C" w:rsidRPr="00D70319">
        <w:rPr>
          <w:rFonts w:ascii="Times New Roman" w:hAnsi="Times New Roman" w:cs="Times New Roman"/>
          <w:szCs w:val="24"/>
        </w:rPr>
        <w:t> </w:t>
      </w:r>
      <w:r w:rsidRPr="00D70319">
        <w:rPr>
          <w:rFonts w:ascii="Times New Roman" w:hAnsi="Times New Roman" w:cs="Times New Roman"/>
          <w:szCs w:val="24"/>
        </w:rPr>
        <w:t>databáze</w:t>
      </w:r>
      <w:r w:rsidR="00D2401C" w:rsidRPr="00D70319">
        <w:rPr>
          <w:rFonts w:ascii="Times New Roman" w:hAnsi="Times New Roman" w:cs="Times New Roman"/>
          <w:szCs w:val="24"/>
        </w:rPr>
        <w:t>,</w:t>
      </w:r>
    </w:p>
    <w:p w14:paraId="1A6CF68A" w14:textId="77777777" w:rsidR="003A6A9C" w:rsidRPr="00D70319" w:rsidRDefault="003A6A9C" w:rsidP="0075427A">
      <w:pPr>
        <w:pStyle w:val="MLOdsek"/>
        <w:numPr>
          <w:ilvl w:val="2"/>
          <w:numId w:val="70"/>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výsledkov testovania implementovaného riešenia.</w:t>
      </w:r>
    </w:p>
    <w:p w14:paraId="613AD902" w14:textId="77777777" w:rsidR="003A6A9C" w:rsidRPr="00D70319"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Kontrola počas implementácie </w:t>
      </w:r>
      <w:r w:rsidR="00AE7B96" w:rsidRPr="00D70319">
        <w:rPr>
          <w:rFonts w:ascii="Times New Roman" w:hAnsi="Times New Roman" w:cs="Times New Roman"/>
          <w:szCs w:val="24"/>
        </w:rPr>
        <w:t xml:space="preserve">Diela </w:t>
      </w:r>
      <w:r w:rsidRPr="00D70319">
        <w:rPr>
          <w:rFonts w:ascii="Times New Roman" w:hAnsi="Times New Roman" w:cs="Times New Roman"/>
          <w:szCs w:val="24"/>
        </w:rPr>
        <w:t xml:space="preserve">na mieste, kde prebieha vývoj </w:t>
      </w:r>
      <w:r w:rsidR="00AE7B96" w:rsidRPr="00D70319">
        <w:rPr>
          <w:rFonts w:ascii="Times New Roman" w:hAnsi="Times New Roman" w:cs="Times New Roman"/>
          <w:szCs w:val="24"/>
        </w:rPr>
        <w:t>Diela</w:t>
      </w:r>
      <w:r w:rsidRPr="00D70319">
        <w:rPr>
          <w:rFonts w:ascii="Times New Roman" w:hAnsi="Times New Roman" w:cs="Times New Roman"/>
          <w:szCs w:val="24"/>
        </w:rPr>
        <w:t>, pozostáva z:</w:t>
      </w:r>
    </w:p>
    <w:p w14:paraId="29A40981" w14:textId="77777777" w:rsidR="003A6A9C" w:rsidRPr="00D70319" w:rsidRDefault="003A6A9C" w:rsidP="0075427A">
      <w:pPr>
        <w:pStyle w:val="MLOdsek"/>
        <w:numPr>
          <w:ilvl w:val="2"/>
          <w:numId w:val="71"/>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použitých vývojárskych nástrojov, ich pôvodu, legálnosti a</w:t>
      </w:r>
      <w:r w:rsidR="00AE7B96" w:rsidRPr="00D70319">
        <w:rPr>
          <w:rFonts w:ascii="Times New Roman" w:hAnsi="Times New Roman" w:cs="Times New Roman"/>
          <w:szCs w:val="24"/>
        </w:rPr>
        <w:t> </w:t>
      </w:r>
      <w:r w:rsidRPr="00D70319">
        <w:rPr>
          <w:rFonts w:ascii="Times New Roman" w:hAnsi="Times New Roman" w:cs="Times New Roman"/>
          <w:szCs w:val="24"/>
        </w:rPr>
        <w:t>aktuálnosti</w:t>
      </w:r>
      <w:r w:rsidR="00AE7B96" w:rsidRPr="00D70319">
        <w:rPr>
          <w:rFonts w:ascii="Times New Roman" w:hAnsi="Times New Roman" w:cs="Times New Roman"/>
          <w:szCs w:val="24"/>
        </w:rPr>
        <w:t>,</w:t>
      </w:r>
    </w:p>
    <w:p w14:paraId="150D634C" w14:textId="77777777" w:rsidR="003A6A9C" w:rsidRPr="00D70319" w:rsidRDefault="003A6A9C" w:rsidP="00E522DE">
      <w:pPr>
        <w:pStyle w:val="MLOdsek"/>
        <w:numPr>
          <w:ilvl w:val="2"/>
          <w:numId w:val="5"/>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lastRenderedPageBreak/>
        <w:t xml:space="preserve">kontroly implementovaných opatrení na zabezpečenie integrity vyvíjaného </w:t>
      </w:r>
      <w:r w:rsidR="00AE7B96" w:rsidRPr="00D70319">
        <w:rPr>
          <w:rFonts w:ascii="Times New Roman" w:hAnsi="Times New Roman" w:cs="Times New Roman"/>
          <w:szCs w:val="24"/>
        </w:rPr>
        <w:t>Diela</w:t>
      </w:r>
      <w:r w:rsidRPr="00D70319">
        <w:rPr>
          <w:rFonts w:ascii="Times New Roman" w:hAnsi="Times New Roman" w:cs="Times New Roman"/>
          <w:szCs w:val="24"/>
        </w:rPr>
        <w:t>, prípadne aj jeho dôvernosti</w:t>
      </w:r>
      <w:r w:rsidR="00AE7B96" w:rsidRPr="00D70319">
        <w:rPr>
          <w:rFonts w:ascii="Times New Roman" w:hAnsi="Times New Roman" w:cs="Times New Roman"/>
          <w:szCs w:val="24"/>
        </w:rPr>
        <w:t>,</w:t>
      </w:r>
    </w:p>
    <w:p w14:paraId="3DA70E63" w14:textId="77777777" w:rsidR="003A6A9C" w:rsidRPr="00D70319" w:rsidRDefault="003A6A9C" w:rsidP="00E522DE">
      <w:pPr>
        <w:pStyle w:val="MLOdsek"/>
        <w:numPr>
          <w:ilvl w:val="2"/>
          <w:numId w:val="5"/>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 xml:space="preserve">kontroly </w:t>
      </w:r>
      <w:proofErr w:type="spellStart"/>
      <w:r w:rsidRPr="00D70319">
        <w:rPr>
          <w:rFonts w:ascii="Times New Roman" w:hAnsi="Times New Roman" w:cs="Times New Roman"/>
          <w:szCs w:val="24"/>
        </w:rPr>
        <w:t>anonymizácie</w:t>
      </w:r>
      <w:proofErr w:type="spellEnd"/>
      <w:r w:rsidRPr="00D70319">
        <w:rPr>
          <w:rFonts w:ascii="Times New Roman" w:hAnsi="Times New Roman" w:cs="Times New Roman"/>
          <w:szCs w:val="24"/>
        </w:rPr>
        <w:t xml:space="preserve"> použitých testovacích údajov počas implementácie </w:t>
      </w:r>
      <w:r w:rsidR="00AE7B96" w:rsidRPr="00D70319">
        <w:rPr>
          <w:rFonts w:ascii="Times New Roman" w:hAnsi="Times New Roman" w:cs="Times New Roman"/>
          <w:szCs w:val="24"/>
        </w:rPr>
        <w:t>Diela,</w:t>
      </w:r>
    </w:p>
    <w:p w14:paraId="4CDFB325" w14:textId="77777777" w:rsidR="003A6A9C" w:rsidRPr="00D70319" w:rsidRDefault="003A6A9C" w:rsidP="00E522DE">
      <w:pPr>
        <w:pStyle w:val="MLOdsek"/>
        <w:numPr>
          <w:ilvl w:val="2"/>
          <w:numId w:val="5"/>
        </w:numPr>
        <w:tabs>
          <w:tab w:val="clear" w:pos="1134"/>
          <w:tab w:val="num" w:pos="1560"/>
        </w:tabs>
        <w:ind w:left="1560" w:hanging="709"/>
        <w:rPr>
          <w:rFonts w:ascii="Times New Roman" w:hAnsi="Times New Roman" w:cs="Times New Roman"/>
          <w:szCs w:val="24"/>
        </w:rPr>
      </w:pPr>
      <w:r w:rsidRPr="00D70319">
        <w:rPr>
          <w:rFonts w:ascii="Times New Roman" w:hAnsi="Times New Roman" w:cs="Times New Roman"/>
          <w:szCs w:val="24"/>
        </w:rPr>
        <w:t>kontroly zapnutých bezpečnostných vlastností použitých nástrojov (varovania, ochrany)</w:t>
      </w:r>
      <w:r w:rsidR="00AE7B96" w:rsidRPr="00D70319">
        <w:rPr>
          <w:rFonts w:ascii="Times New Roman" w:hAnsi="Times New Roman" w:cs="Times New Roman"/>
          <w:szCs w:val="24"/>
        </w:rPr>
        <w:t>,</w:t>
      </w:r>
    </w:p>
    <w:p w14:paraId="3CE881B6" w14:textId="053B0D22" w:rsidR="00FE10ED" w:rsidRDefault="003A6A9C" w:rsidP="0075427A">
      <w:pPr>
        <w:pStyle w:val="MLOdsek"/>
        <w:numPr>
          <w:ilvl w:val="0"/>
          <w:numId w:val="60"/>
        </w:numPr>
        <w:tabs>
          <w:tab w:val="num" w:pos="1418"/>
        </w:tabs>
        <w:ind w:hanging="720"/>
        <w:rPr>
          <w:rFonts w:ascii="Times New Roman" w:hAnsi="Times New Roman" w:cs="Times New Roman"/>
          <w:szCs w:val="24"/>
        </w:rPr>
      </w:pPr>
      <w:r w:rsidRPr="00D70319">
        <w:rPr>
          <w:rFonts w:ascii="Times New Roman" w:hAnsi="Times New Roman" w:cs="Times New Roman"/>
          <w:szCs w:val="24"/>
        </w:rPr>
        <w:t xml:space="preserve">Kontrolu </w:t>
      </w:r>
      <w:r w:rsidR="00AE7B96" w:rsidRPr="00D70319">
        <w:rPr>
          <w:rFonts w:ascii="Times New Roman" w:hAnsi="Times New Roman" w:cs="Times New Roman"/>
          <w:szCs w:val="24"/>
        </w:rPr>
        <w:t xml:space="preserve">bude </w:t>
      </w:r>
      <w:r w:rsidRPr="00D70319">
        <w:rPr>
          <w:rFonts w:ascii="Times New Roman" w:hAnsi="Times New Roman" w:cs="Times New Roman"/>
          <w:szCs w:val="24"/>
        </w:rPr>
        <w:t>vykonávať osoba</w:t>
      </w:r>
      <w:r w:rsidR="000A2B6A">
        <w:rPr>
          <w:rFonts w:ascii="Times New Roman" w:hAnsi="Times New Roman" w:cs="Times New Roman"/>
          <w:szCs w:val="24"/>
        </w:rPr>
        <w:t xml:space="preserve"> Objednávateľa</w:t>
      </w:r>
      <w:r w:rsidRPr="00D70319">
        <w:rPr>
          <w:rFonts w:ascii="Times New Roman" w:hAnsi="Times New Roman" w:cs="Times New Roman"/>
          <w:szCs w:val="24"/>
        </w:rPr>
        <w:t>, ktorá je dostatočne technicky zdatná</w:t>
      </w:r>
      <w:r w:rsidR="000A2B6A">
        <w:rPr>
          <w:rFonts w:ascii="Times New Roman" w:hAnsi="Times New Roman" w:cs="Times New Roman"/>
          <w:szCs w:val="24"/>
        </w:rPr>
        <w:t>,</w:t>
      </w:r>
      <w:r w:rsidRPr="00D70319">
        <w:rPr>
          <w:rFonts w:ascii="Times New Roman" w:hAnsi="Times New Roman" w:cs="Times New Roman"/>
          <w:szCs w:val="24"/>
        </w:rPr>
        <w:t xml:space="preserve"> bezúhonná a</w:t>
      </w:r>
      <w:r w:rsidR="00103ECD">
        <w:rPr>
          <w:rFonts w:ascii="Times New Roman" w:hAnsi="Times New Roman" w:cs="Times New Roman"/>
          <w:szCs w:val="24"/>
        </w:rPr>
        <w:t> </w:t>
      </w:r>
      <w:r w:rsidRPr="00D70319">
        <w:rPr>
          <w:rFonts w:ascii="Times New Roman" w:hAnsi="Times New Roman" w:cs="Times New Roman"/>
          <w:szCs w:val="24"/>
        </w:rPr>
        <w:t>nezávislá</w:t>
      </w:r>
      <w:r w:rsidR="00103ECD">
        <w:rPr>
          <w:rFonts w:ascii="Times New Roman" w:hAnsi="Times New Roman" w:cs="Times New Roman"/>
          <w:szCs w:val="24"/>
        </w:rPr>
        <w:t xml:space="preserve"> a spĺňa všetky požiadavky na ňu kladené.</w:t>
      </w:r>
    </w:p>
    <w:p w14:paraId="201E3404" w14:textId="45CF6DB4" w:rsidR="009E1DD7" w:rsidRPr="00B849B3" w:rsidRDefault="009E1DD7" w:rsidP="009E1DD7">
      <w:pPr>
        <w:pStyle w:val="MLOdsek"/>
        <w:numPr>
          <w:ilvl w:val="0"/>
          <w:numId w:val="60"/>
        </w:numPr>
        <w:tabs>
          <w:tab w:val="num" w:pos="1418"/>
        </w:tabs>
        <w:ind w:hanging="720"/>
        <w:rPr>
          <w:rFonts w:ascii="Times New Roman" w:hAnsi="Times New Roman" w:cs="Times New Roman"/>
          <w:szCs w:val="24"/>
        </w:rPr>
      </w:pPr>
      <w:r w:rsidRPr="00B849B3">
        <w:rPr>
          <w:rFonts w:ascii="Times New Roman" w:hAnsi="Times New Roman" w:cs="Times New Roman"/>
          <w:szCs w:val="24"/>
        </w:rPr>
        <w:t xml:space="preserve">Poskytovateľ je povinný </w:t>
      </w:r>
      <w:r w:rsidR="008F3354">
        <w:rPr>
          <w:rFonts w:ascii="Times New Roman" w:hAnsi="Times New Roman" w:cs="Times New Roman"/>
          <w:szCs w:val="24"/>
        </w:rPr>
        <w:t xml:space="preserve">na základe požiadavky Objednávateľa </w:t>
      </w:r>
      <w:r w:rsidR="00265CF6">
        <w:rPr>
          <w:rFonts w:ascii="Times New Roman" w:hAnsi="Times New Roman" w:cs="Times New Roman"/>
          <w:szCs w:val="24"/>
        </w:rPr>
        <w:t>do 7 pracovných dní, ak sa s Objednávateľom nedohodne na inej lehote,</w:t>
      </w:r>
      <w:r w:rsidR="008F3354">
        <w:rPr>
          <w:rFonts w:ascii="Times New Roman" w:hAnsi="Times New Roman" w:cs="Times New Roman"/>
          <w:szCs w:val="24"/>
        </w:rPr>
        <w:t xml:space="preserve"> </w:t>
      </w:r>
      <w:r w:rsidRPr="00B849B3">
        <w:rPr>
          <w:rFonts w:ascii="Times New Roman" w:hAnsi="Times New Roman" w:cs="Times New Roman"/>
          <w:szCs w:val="24"/>
        </w:rPr>
        <w:t xml:space="preserve">poskytnúť Objednávateľovi informácie potrebné na preukázanie splnenia povinností vyplývajúcich z tejto Zmluvy, zákona o </w:t>
      </w:r>
      <w:r w:rsidR="00BD4F79">
        <w:rPr>
          <w:rFonts w:ascii="Times New Roman" w:hAnsi="Times New Roman" w:cs="Times New Roman"/>
          <w:szCs w:val="24"/>
        </w:rPr>
        <w:t>KB</w:t>
      </w:r>
      <w:r w:rsidRPr="00B849B3">
        <w:rPr>
          <w:rFonts w:ascii="Times New Roman" w:hAnsi="Times New Roman" w:cs="Times New Roman"/>
          <w:szCs w:val="24"/>
        </w:rPr>
        <w:t xml:space="preserve"> a vyhlášky NBÚ. </w:t>
      </w:r>
    </w:p>
    <w:p w14:paraId="41BE3D11" w14:textId="0E5AFECD" w:rsidR="009E1DD7" w:rsidRDefault="009E1DD7" w:rsidP="009E1DD7">
      <w:pPr>
        <w:pStyle w:val="MLOdsek"/>
        <w:numPr>
          <w:ilvl w:val="0"/>
          <w:numId w:val="60"/>
        </w:numPr>
        <w:tabs>
          <w:tab w:val="num" w:pos="1418"/>
        </w:tabs>
        <w:ind w:hanging="720"/>
        <w:rPr>
          <w:rFonts w:ascii="Times New Roman" w:hAnsi="Times New Roman" w:cs="Times New Roman"/>
          <w:szCs w:val="24"/>
        </w:rPr>
      </w:pPr>
      <w:r w:rsidRPr="00B849B3">
        <w:rPr>
          <w:rFonts w:ascii="Times New Roman" w:hAnsi="Times New Roman" w:cs="Times New Roman"/>
          <w:szCs w:val="24"/>
        </w:rPr>
        <w:t>Poskytovateľ je povinný</w:t>
      </w:r>
      <w:r w:rsidR="008F3354">
        <w:rPr>
          <w:rFonts w:ascii="Times New Roman" w:hAnsi="Times New Roman" w:cs="Times New Roman"/>
          <w:szCs w:val="24"/>
        </w:rPr>
        <w:t xml:space="preserve"> bezodkladne</w:t>
      </w:r>
      <w:r w:rsidRPr="00B849B3">
        <w:rPr>
          <w:rFonts w:ascii="Times New Roman" w:hAnsi="Times New Roman" w:cs="Times New Roman"/>
          <w:szCs w:val="24"/>
        </w:rPr>
        <w:t xml:space="preserve"> poskytnúť Objednávateľovi súčinnosť v rámci auditu prijatých bezpečnostných opatrení a kontroly zo strany Objednávateľa, národnej jednotky CSIRT, vládnej jednotky CSIRT alebo subjektu, ktorého na vykonanie auditu poveril Objednávateľ. </w:t>
      </w:r>
    </w:p>
    <w:p w14:paraId="3A39972F" w14:textId="2540E0DD" w:rsidR="009E1DD7" w:rsidRPr="00526F69" w:rsidRDefault="009E1DD7" w:rsidP="009E1DD7">
      <w:pPr>
        <w:pStyle w:val="MLOdsek"/>
        <w:numPr>
          <w:ilvl w:val="0"/>
          <w:numId w:val="60"/>
        </w:numPr>
        <w:tabs>
          <w:tab w:val="num" w:pos="1418"/>
        </w:tabs>
        <w:ind w:hanging="720"/>
        <w:rPr>
          <w:rFonts w:ascii="Times New Roman" w:hAnsi="Times New Roman" w:cs="Times New Roman"/>
          <w:szCs w:val="24"/>
        </w:rPr>
      </w:pPr>
      <w:r w:rsidRPr="00526F69">
        <w:rPr>
          <w:rFonts w:ascii="Times New Roman" w:hAnsi="Times New Roman" w:cs="Times New Roman"/>
          <w:szCs w:val="24"/>
        </w:rPr>
        <w:t>Poskytovateľ vykonáva len činnosti, ktoré vyplývajú z tejto Zmluvy alebo z právnych predpisov alebo ich vykonáva na základe písomnej požiadavky od Objednávateľa. Na výkon týchto činností môže poveriť Poskytovateľ len osoby</w:t>
      </w:r>
      <w:r w:rsidR="008F3354">
        <w:rPr>
          <w:rFonts w:ascii="Times New Roman" w:hAnsi="Times New Roman" w:cs="Times New Roman"/>
          <w:szCs w:val="24"/>
        </w:rPr>
        <w:t xml:space="preserve"> poučené o bezpečnostných opatreniach v rozsahu nevyhnutnom na účely plnenia </w:t>
      </w:r>
      <w:r w:rsidRPr="00526F69">
        <w:rPr>
          <w:rFonts w:ascii="Times New Roman" w:hAnsi="Times New Roman" w:cs="Times New Roman"/>
          <w:szCs w:val="24"/>
        </w:rPr>
        <w:t xml:space="preserve">tejto Zmluvy. </w:t>
      </w:r>
    </w:p>
    <w:p w14:paraId="4E69B007" w14:textId="0B711515" w:rsidR="009E1DD7" w:rsidRPr="00526F69" w:rsidRDefault="009E1DD7" w:rsidP="009E1DD7">
      <w:pPr>
        <w:pStyle w:val="MLOdsek"/>
        <w:numPr>
          <w:ilvl w:val="0"/>
          <w:numId w:val="60"/>
        </w:numPr>
        <w:tabs>
          <w:tab w:val="num" w:pos="1418"/>
        </w:tabs>
        <w:ind w:hanging="720"/>
        <w:rPr>
          <w:rFonts w:ascii="Times New Roman" w:hAnsi="Times New Roman" w:cs="Times New Roman"/>
          <w:szCs w:val="24"/>
        </w:rPr>
      </w:pPr>
      <w:r w:rsidRPr="00526F69">
        <w:rPr>
          <w:rFonts w:ascii="Times New Roman" w:hAnsi="Times New Roman" w:cs="Times New Roman"/>
          <w:szCs w:val="24"/>
        </w:rPr>
        <w:t xml:space="preserve">Akákoľvek zmena v personálnom obsadení </w:t>
      </w:r>
      <w:r w:rsidR="00BD4F79">
        <w:rPr>
          <w:rFonts w:ascii="Times New Roman" w:hAnsi="Times New Roman" w:cs="Times New Roman"/>
          <w:szCs w:val="24"/>
        </w:rPr>
        <w:t xml:space="preserve">osôb </w:t>
      </w:r>
      <w:r w:rsidR="00A65243">
        <w:rPr>
          <w:rFonts w:ascii="Times New Roman" w:hAnsi="Times New Roman" w:cs="Times New Roman"/>
          <w:szCs w:val="24"/>
        </w:rPr>
        <w:t>pl</w:t>
      </w:r>
      <w:r w:rsidR="00BD4F79">
        <w:rPr>
          <w:rFonts w:ascii="Times New Roman" w:hAnsi="Times New Roman" w:cs="Times New Roman"/>
          <w:szCs w:val="24"/>
        </w:rPr>
        <w:t>niacich</w:t>
      </w:r>
      <w:r w:rsidR="00A65243">
        <w:rPr>
          <w:rFonts w:ascii="Times New Roman" w:hAnsi="Times New Roman" w:cs="Times New Roman"/>
          <w:szCs w:val="24"/>
        </w:rPr>
        <w:t xml:space="preserve"> predmetu </w:t>
      </w:r>
      <w:r w:rsidR="00103ECD">
        <w:rPr>
          <w:rFonts w:ascii="Times New Roman" w:hAnsi="Times New Roman" w:cs="Times New Roman"/>
          <w:szCs w:val="24"/>
        </w:rPr>
        <w:t>Z</w:t>
      </w:r>
      <w:r w:rsidR="00A65243">
        <w:rPr>
          <w:rFonts w:ascii="Times New Roman" w:hAnsi="Times New Roman" w:cs="Times New Roman"/>
          <w:szCs w:val="24"/>
        </w:rPr>
        <w:t xml:space="preserve">mluvy v priestoroch Objednávateľa alebo </w:t>
      </w:r>
      <w:r w:rsidR="008F3354">
        <w:rPr>
          <w:rFonts w:ascii="Times New Roman" w:hAnsi="Times New Roman" w:cs="Times New Roman"/>
          <w:szCs w:val="24"/>
        </w:rPr>
        <w:t xml:space="preserve">pristupujúcich do ITK prostredia </w:t>
      </w:r>
      <w:r w:rsidR="00103ECD">
        <w:rPr>
          <w:rFonts w:ascii="Times New Roman" w:hAnsi="Times New Roman" w:cs="Times New Roman"/>
          <w:szCs w:val="24"/>
        </w:rPr>
        <w:t>Objednávateľa</w:t>
      </w:r>
      <w:r w:rsidR="008F3354">
        <w:rPr>
          <w:rFonts w:ascii="Times New Roman" w:hAnsi="Times New Roman" w:cs="Times New Roman"/>
          <w:szCs w:val="24"/>
        </w:rPr>
        <w:t xml:space="preserve">/Vládneho </w:t>
      </w:r>
      <w:proofErr w:type="spellStart"/>
      <w:r w:rsidR="008F3354">
        <w:rPr>
          <w:rFonts w:ascii="Times New Roman" w:hAnsi="Times New Roman" w:cs="Times New Roman"/>
          <w:szCs w:val="24"/>
        </w:rPr>
        <w:t>cloudu</w:t>
      </w:r>
      <w:proofErr w:type="spellEnd"/>
      <w:r w:rsidR="008F3354">
        <w:rPr>
          <w:rFonts w:ascii="Times New Roman" w:hAnsi="Times New Roman" w:cs="Times New Roman"/>
          <w:szCs w:val="24"/>
        </w:rPr>
        <w:t xml:space="preserve"> </w:t>
      </w:r>
      <w:r w:rsidRPr="00526F69">
        <w:rPr>
          <w:rFonts w:ascii="Times New Roman" w:hAnsi="Times New Roman" w:cs="Times New Roman"/>
          <w:szCs w:val="24"/>
        </w:rPr>
        <w:t xml:space="preserve">musí byť Objednávateľovi oznámená </w:t>
      </w:r>
      <w:r w:rsidR="00BD4F79">
        <w:rPr>
          <w:rFonts w:ascii="Times New Roman" w:hAnsi="Times New Roman" w:cs="Times New Roman"/>
          <w:szCs w:val="24"/>
        </w:rPr>
        <w:t xml:space="preserve"> </w:t>
      </w:r>
      <w:r w:rsidR="00BD4F79" w:rsidRPr="00265CF6">
        <w:rPr>
          <w:rFonts w:ascii="Times New Roman" w:hAnsi="Times New Roman" w:cs="Times New Roman"/>
          <w:szCs w:val="24"/>
        </w:rPr>
        <w:t xml:space="preserve">najneskôr tri pracovné dni </w:t>
      </w:r>
      <w:r w:rsidRPr="00265CF6">
        <w:rPr>
          <w:rFonts w:ascii="Times New Roman" w:hAnsi="Times New Roman" w:cs="Times New Roman"/>
          <w:szCs w:val="24"/>
        </w:rPr>
        <w:t>vopred</w:t>
      </w:r>
      <w:r w:rsidRPr="00526F69">
        <w:rPr>
          <w:rFonts w:ascii="Times New Roman" w:hAnsi="Times New Roman" w:cs="Times New Roman"/>
          <w:szCs w:val="24"/>
        </w:rPr>
        <w:t xml:space="preserve">. Oznámenie zabezpečí Poskytovateľ elektronickou poštou na kontakt oprávnenej osoby Objednávateľa. </w:t>
      </w:r>
    </w:p>
    <w:p w14:paraId="093DD264" w14:textId="6794C139" w:rsidR="009E1DD7" w:rsidRPr="00D70319" w:rsidRDefault="009E1DD7" w:rsidP="009E1DD7">
      <w:pPr>
        <w:pStyle w:val="MLOdsek"/>
        <w:numPr>
          <w:ilvl w:val="0"/>
          <w:numId w:val="60"/>
        </w:numPr>
        <w:tabs>
          <w:tab w:val="num" w:pos="1418"/>
        </w:tabs>
        <w:ind w:hanging="720"/>
        <w:rPr>
          <w:rFonts w:ascii="Times New Roman" w:hAnsi="Times New Roman" w:cs="Times New Roman"/>
          <w:szCs w:val="24"/>
        </w:rPr>
      </w:pPr>
      <w:r w:rsidRPr="00526F69">
        <w:rPr>
          <w:rFonts w:ascii="Times New Roman" w:hAnsi="Times New Roman" w:cs="Times New Roman"/>
          <w:szCs w:val="24"/>
        </w:rPr>
        <w:t xml:space="preserve">Každá osoba, ktorá sa bude podieľať na výkone činností pre Objednávateľa musí </w:t>
      </w:r>
      <w:r w:rsidR="00066189">
        <w:rPr>
          <w:rFonts w:ascii="Times New Roman" w:hAnsi="Times New Roman" w:cs="Times New Roman"/>
          <w:szCs w:val="24"/>
        </w:rPr>
        <w:t xml:space="preserve">pred začatím vykonávania činnosti, ktorými sa realizuje predmet Zmluvy, </w:t>
      </w:r>
      <w:r w:rsidRPr="00526F69">
        <w:rPr>
          <w:rFonts w:ascii="Times New Roman" w:hAnsi="Times New Roman" w:cs="Times New Roman"/>
          <w:szCs w:val="24"/>
        </w:rPr>
        <w:t xml:space="preserve">podpísať vyjadrenie o zachovaní mlčanlivosti </w:t>
      </w:r>
      <w:r w:rsidR="00BD4F79">
        <w:rPr>
          <w:rFonts w:ascii="Times New Roman" w:hAnsi="Times New Roman" w:cs="Times New Roman"/>
          <w:szCs w:val="24"/>
        </w:rPr>
        <w:t>podľa</w:t>
      </w:r>
      <w:r w:rsidRPr="00526F69">
        <w:rPr>
          <w:rFonts w:ascii="Times New Roman" w:hAnsi="Times New Roman" w:cs="Times New Roman"/>
          <w:szCs w:val="24"/>
        </w:rPr>
        <w:t xml:space="preserve"> § 12 ods. 1 zákona o </w:t>
      </w:r>
      <w:r w:rsidR="00BD4F79">
        <w:rPr>
          <w:rFonts w:ascii="Times New Roman" w:hAnsi="Times New Roman" w:cs="Times New Roman"/>
          <w:szCs w:val="24"/>
        </w:rPr>
        <w:t>KB</w:t>
      </w:r>
      <w:r w:rsidRPr="00526F69">
        <w:rPr>
          <w:rFonts w:ascii="Times New Roman" w:hAnsi="Times New Roman" w:cs="Times New Roman"/>
          <w:szCs w:val="24"/>
        </w:rPr>
        <w:t>. Vyjadrenie o zachovaní mlčanlivosti uchováva Objednávateľ.</w:t>
      </w:r>
    </w:p>
    <w:p w14:paraId="3EC4F2D7" w14:textId="77777777" w:rsidR="00540295" w:rsidRPr="00AA05F7" w:rsidRDefault="00540295" w:rsidP="00FA0EBD">
      <w:pPr>
        <w:spacing w:after="0"/>
        <w:ind w:left="0" w:firstLine="0"/>
        <w:jc w:val="center"/>
        <w:rPr>
          <w:b/>
          <w:bCs/>
        </w:rPr>
      </w:pPr>
      <w:bookmarkStart w:id="66" w:name="_Toc34423568"/>
      <w:r w:rsidRPr="00AA05F7">
        <w:rPr>
          <w:b/>
          <w:bCs/>
        </w:rPr>
        <w:t>Článok 23</w:t>
      </w:r>
    </w:p>
    <w:p w14:paraId="24A50623" w14:textId="465C5BEC" w:rsidR="00AC1133" w:rsidRDefault="00C9009C" w:rsidP="00895D4F">
      <w:pPr>
        <w:ind w:left="0" w:firstLine="0"/>
        <w:jc w:val="center"/>
        <w:rPr>
          <w:b/>
          <w:bCs/>
        </w:rPr>
      </w:pPr>
      <w:r w:rsidRPr="00AA05F7">
        <w:rPr>
          <w:b/>
          <w:bCs/>
        </w:rPr>
        <w:t>UKONČENIE ZMLUVY</w:t>
      </w:r>
      <w:bookmarkEnd w:id="66"/>
    </w:p>
    <w:p w14:paraId="69E932FF" w14:textId="77777777" w:rsidR="0032097B" w:rsidRPr="00D70319" w:rsidRDefault="002D0FD9" w:rsidP="0075427A">
      <w:pPr>
        <w:pStyle w:val="Odsekzoznamu"/>
        <w:numPr>
          <w:ilvl w:val="0"/>
          <w:numId w:val="72"/>
        </w:numPr>
        <w:ind w:hanging="720"/>
        <w:rPr>
          <w:rFonts w:ascii="Times New Roman" w:hAnsi="Times New Roman"/>
          <w:sz w:val="24"/>
          <w:szCs w:val="24"/>
          <w:lang w:eastAsia="en-US"/>
        </w:rPr>
      </w:pPr>
      <w:bookmarkStart w:id="67" w:name="_Ref27050859"/>
      <w:r w:rsidRPr="00D70319">
        <w:rPr>
          <w:rFonts w:ascii="Times New Roman" w:hAnsi="Times New Roman"/>
          <w:sz w:val="24"/>
          <w:szCs w:val="24"/>
          <w:lang w:eastAsia="en-US"/>
        </w:rPr>
        <w:t>Táto Zmluva</w:t>
      </w:r>
      <w:r w:rsidR="00C03A4F">
        <w:rPr>
          <w:rFonts w:ascii="Times New Roman" w:hAnsi="Times New Roman"/>
          <w:sz w:val="24"/>
          <w:szCs w:val="24"/>
          <w:lang w:eastAsia="en-US"/>
        </w:rPr>
        <w:t xml:space="preserve"> </w:t>
      </w:r>
      <w:r w:rsidR="0032097B" w:rsidRPr="00D70319">
        <w:rPr>
          <w:rFonts w:ascii="Times New Roman" w:hAnsi="Times New Roman"/>
          <w:sz w:val="24"/>
          <w:szCs w:val="24"/>
          <w:lang w:eastAsia="en-US"/>
        </w:rPr>
        <w:t>zaniká:</w:t>
      </w:r>
      <w:bookmarkEnd w:id="67"/>
    </w:p>
    <w:p w14:paraId="32564903" w14:textId="77777777" w:rsidR="0032097B" w:rsidRPr="00D70319" w:rsidRDefault="0032097B" w:rsidP="0075427A">
      <w:pPr>
        <w:pStyle w:val="MLOdsek"/>
        <w:numPr>
          <w:ilvl w:val="2"/>
          <w:numId w:val="73"/>
        </w:numPr>
        <w:tabs>
          <w:tab w:val="clear" w:pos="1134"/>
          <w:tab w:val="num" w:pos="2552"/>
        </w:tabs>
        <w:ind w:left="1418" w:hanging="709"/>
        <w:rPr>
          <w:rFonts w:ascii="Times New Roman" w:hAnsi="Times New Roman" w:cs="Times New Roman"/>
          <w:szCs w:val="24"/>
        </w:rPr>
      </w:pPr>
      <w:r w:rsidRPr="00D70319">
        <w:rPr>
          <w:rFonts w:ascii="Times New Roman" w:hAnsi="Times New Roman" w:cs="Times New Roman"/>
          <w:szCs w:val="24"/>
        </w:rPr>
        <w:t>uplynutím doby, na ktorú bola uzavretá,</w:t>
      </w:r>
    </w:p>
    <w:p w14:paraId="333BD2E7" w14:textId="77777777" w:rsidR="0032097B" w:rsidRPr="00D70319" w:rsidRDefault="002D0FD9" w:rsidP="00895D4F">
      <w:pPr>
        <w:pStyle w:val="MLOdsek"/>
        <w:numPr>
          <w:ilvl w:val="2"/>
          <w:numId w:val="5"/>
        </w:numPr>
        <w:tabs>
          <w:tab w:val="clear" w:pos="1134"/>
          <w:tab w:val="num" w:pos="2552"/>
        </w:tabs>
        <w:ind w:left="1418" w:hanging="709"/>
        <w:rPr>
          <w:rFonts w:ascii="Times New Roman" w:hAnsi="Times New Roman" w:cs="Times New Roman"/>
          <w:szCs w:val="24"/>
        </w:rPr>
      </w:pPr>
      <w:r w:rsidRPr="00D70319">
        <w:rPr>
          <w:rFonts w:ascii="Times New Roman" w:hAnsi="Times New Roman" w:cs="Times New Roman"/>
          <w:szCs w:val="24"/>
        </w:rPr>
        <w:t>písomno</w:t>
      </w:r>
      <w:r w:rsidR="0032097B" w:rsidRPr="00D70319">
        <w:rPr>
          <w:rFonts w:ascii="Times New Roman" w:hAnsi="Times New Roman" w:cs="Times New Roman"/>
          <w:szCs w:val="24"/>
        </w:rPr>
        <w:t>u dohodou Zmluvných strán</w:t>
      </w:r>
      <w:r w:rsidR="00CC3C88" w:rsidRPr="00D70319">
        <w:rPr>
          <w:rFonts w:ascii="Times New Roman" w:hAnsi="Times New Roman" w:cs="Times New Roman"/>
          <w:szCs w:val="24"/>
        </w:rPr>
        <w:t>,</w:t>
      </w:r>
    </w:p>
    <w:p w14:paraId="1916C774" w14:textId="77777777" w:rsidR="00AC1133" w:rsidRPr="00D70319" w:rsidRDefault="002D0FD9" w:rsidP="00895D4F">
      <w:pPr>
        <w:pStyle w:val="MLOdsek"/>
        <w:numPr>
          <w:ilvl w:val="2"/>
          <w:numId w:val="5"/>
        </w:numPr>
        <w:tabs>
          <w:tab w:val="clear" w:pos="1134"/>
          <w:tab w:val="num" w:pos="2552"/>
        </w:tabs>
        <w:ind w:left="1418" w:hanging="709"/>
        <w:rPr>
          <w:rFonts w:ascii="Times New Roman" w:hAnsi="Times New Roman" w:cs="Times New Roman"/>
          <w:szCs w:val="24"/>
        </w:rPr>
      </w:pPr>
      <w:r w:rsidRPr="00D70319">
        <w:rPr>
          <w:rFonts w:ascii="Times New Roman" w:hAnsi="Times New Roman" w:cs="Times New Roman"/>
          <w:szCs w:val="24"/>
        </w:rPr>
        <w:t xml:space="preserve">odstúpením </w:t>
      </w:r>
      <w:r w:rsidR="00C631CA" w:rsidRPr="00D70319">
        <w:rPr>
          <w:rFonts w:ascii="Times New Roman" w:hAnsi="Times New Roman" w:cs="Times New Roman"/>
          <w:szCs w:val="24"/>
        </w:rPr>
        <w:t>od Zmluvy</w:t>
      </w:r>
      <w:r w:rsidR="004E495E">
        <w:rPr>
          <w:rFonts w:ascii="Times New Roman" w:hAnsi="Times New Roman" w:cs="Times New Roman"/>
          <w:szCs w:val="24"/>
        </w:rPr>
        <w:t>.</w:t>
      </w:r>
    </w:p>
    <w:p w14:paraId="19EE7753" w14:textId="77777777" w:rsidR="004F55BF" w:rsidRPr="00D70319" w:rsidRDefault="004F55BF" w:rsidP="0075427A">
      <w:pPr>
        <w:pStyle w:val="Odsekzoznamu"/>
        <w:numPr>
          <w:ilvl w:val="0"/>
          <w:numId w:val="72"/>
        </w:numPr>
        <w:ind w:hanging="720"/>
        <w:rPr>
          <w:rFonts w:ascii="Times New Roman" w:hAnsi="Times New Roman"/>
          <w:sz w:val="24"/>
          <w:szCs w:val="24"/>
        </w:rPr>
      </w:pPr>
      <w:r w:rsidRPr="00D70319">
        <w:rPr>
          <w:rFonts w:ascii="Times New Roman" w:hAnsi="Times New Roman"/>
          <w:sz w:val="24"/>
          <w:szCs w:val="24"/>
        </w:rPr>
        <w:lastRenderedPageBreak/>
        <w:t xml:space="preserve">Pokiaľ bude táto </w:t>
      </w:r>
      <w:r w:rsidR="006F7A88" w:rsidRPr="00D70319">
        <w:rPr>
          <w:rFonts w:ascii="Times New Roman" w:hAnsi="Times New Roman"/>
          <w:sz w:val="24"/>
          <w:szCs w:val="24"/>
        </w:rPr>
        <w:t>Z</w:t>
      </w:r>
      <w:r w:rsidRPr="00D70319">
        <w:rPr>
          <w:rFonts w:ascii="Times New Roman" w:hAnsi="Times New Roman"/>
          <w:sz w:val="24"/>
          <w:szCs w:val="24"/>
        </w:rPr>
        <w:t>mluva</w:t>
      </w:r>
      <w:r w:rsidR="00C03A4F">
        <w:rPr>
          <w:rFonts w:ascii="Times New Roman" w:hAnsi="Times New Roman"/>
          <w:sz w:val="24"/>
          <w:szCs w:val="24"/>
        </w:rPr>
        <w:t xml:space="preserve"> </w:t>
      </w:r>
      <w:r w:rsidRPr="00D70319">
        <w:rPr>
          <w:rFonts w:ascii="Times New Roman" w:hAnsi="Times New Roman"/>
          <w:sz w:val="24"/>
          <w:szCs w:val="24"/>
        </w:rPr>
        <w:t xml:space="preserve">predčasne ukončená dohodou zmluvných strán, tvorí stanovenie spôsobu vysporiadania vzťahov vzniknutých na základe tejto </w:t>
      </w:r>
      <w:r w:rsidR="005F3B4E" w:rsidRPr="00D70319">
        <w:rPr>
          <w:rFonts w:ascii="Times New Roman" w:hAnsi="Times New Roman"/>
          <w:sz w:val="24"/>
          <w:szCs w:val="24"/>
        </w:rPr>
        <w:t>Z</w:t>
      </w:r>
      <w:r w:rsidRPr="00D70319">
        <w:rPr>
          <w:rFonts w:ascii="Times New Roman" w:hAnsi="Times New Roman"/>
          <w:sz w:val="24"/>
          <w:szCs w:val="24"/>
        </w:rPr>
        <w:t>mluvy</w:t>
      </w:r>
      <w:r w:rsidR="00C03A4F">
        <w:rPr>
          <w:rFonts w:ascii="Times New Roman" w:hAnsi="Times New Roman"/>
          <w:sz w:val="24"/>
          <w:szCs w:val="24"/>
        </w:rPr>
        <w:t xml:space="preserve"> </w:t>
      </w:r>
      <w:r w:rsidRPr="00D70319">
        <w:rPr>
          <w:rFonts w:ascii="Times New Roman" w:hAnsi="Times New Roman"/>
          <w:sz w:val="24"/>
          <w:szCs w:val="24"/>
        </w:rPr>
        <w:t xml:space="preserve">podstatnú náležitosť dohody o ukončení účinnosti tejto </w:t>
      </w:r>
      <w:r w:rsidR="005F3B4E" w:rsidRPr="00D70319">
        <w:rPr>
          <w:rFonts w:ascii="Times New Roman" w:hAnsi="Times New Roman"/>
          <w:sz w:val="24"/>
          <w:szCs w:val="24"/>
        </w:rPr>
        <w:t>Z</w:t>
      </w:r>
      <w:r w:rsidRPr="00D70319">
        <w:rPr>
          <w:rFonts w:ascii="Times New Roman" w:hAnsi="Times New Roman"/>
          <w:sz w:val="24"/>
          <w:szCs w:val="24"/>
        </w:rPr>
        <w:t>mluvy</w:t>
      </w:r>
      <w:r w:rsidR="004E495E">
        <w:rPr>
          <w:rFonts w:ascii="Times New Roman" w:hAnsi="Times New Roman"/>
          <w:sz w:val="24"/>
          <w:szCs w:val="24"/>
        </w:rPr>
        <w:t>.</w:t>
      </w:r>
      <w:r w:rsidR="00FA66B7" w:rsidRPr="00D70319">
        <w:rPr>
          <w:rFonts w:ascii="Times New Roman" w:hAnsi="Times New Roman"/>
          <w:sz w:val="24"/>
          <w:szCs w:val="24"/>
        </w:rPr>
        <w:t xml:space="preserve"> V rámci tejto dohody sa vysporiada aj </w:t>
      </w:r>
      <w:r w:rsidR="006C45FA" w:rsidRPr="00D70319">
        <w:rPr>
          <w:rFonts w:ascii="Times New Roman" w:hAnsi="Times New Roman"/>
          <w:sz w:val="24"/>
          <w:szCs w:val="24"/>
        </w:rPr>
        <w:t xml:space="preserve">udelenie </w:t>
      </w:r>
      <w:r w:rsidR="00FA66B7" w:rsidRPr="00D70319">
        <w:rPr>
          <w:rFonts w:ascii="Times New Roman" w:hAnsi="Times New Roman"/>
          <w:sz w:val="24"/>
          <w:szCs w:val="24"/>
        </w:rPr>
        <w:t>licencií k </w:t>
      </w:r>
      <w:r w:rsidR="000A4A82" w:rsidRPr="00D70319">
        <w:rPr>
          <w:rFonts w:ascii="Times New Roman" w:hAnsi="Times New Roman"/>
          <w:sz w:val="24"/>
          <w:szCs w:val="24"/>
        </w:rPr>
        <w:t>odovzdaným</w:t>
      </w:r>
      <w:r w:rsidR="00FA66B7" w:rsidRPr="00D70319">
        <w:rPr>
          <w:rFonts w:ascii="Times New Roman" w:hAnsi="Times New Roman"/>
          <w:sz w:val="24"/>
          <w:szCs w:val="24"/>
        </w:rPr>
        <w:t xml:space="preserve"> častiam Diela alebo Dielu celému a jeho súčastí v </w:t>
      </w:r>
      <w:r w:rsidR="00FA66B7" w:rsidRPr="000A2B6A">
        <w:rPr>
          <w:rFonts w:ascii="Times New Roman" w:hAnsi="Times New Roman"/>
          <w:sz w:val="24"/>
          <w:szCs w:val="24"/>
        </w:rPr>
        <w:t>súlade s čl. 1</w:t>
      </w:r>
      <w:r w:rsidR="000A4A82" w:rsidRPr="000A2B6A">
        <w:rPr>
          <w:rFonts w:ascii="Times New Roman" w:hAnsi="Times New Roman"/>
          <w:sz w:val="24"/>
          <w:szCs w:val="24"/>
        </w:rPr>
        <w:t>1</w:t>
      </w:r>
      <w:r w:rsidR="00FA66B7" w:rsidRPr="000A2B6A">
        <w:rPr>
          <w:rFonts w:ascii="Times New Roman" w:hAnsi="Times New Roman"/>
          <w:sz w:val="24"/>
          <w:szCs w:val="24"/>
        </w:rPr>
        <w:t xml:space="preserve"> Zmluvy</w:t>
      </w:r>
      <w:r w:rsidR="004E495E">
        <w:rPr>
          <w:rFonts w:ascii="Times New Roman" w:hAnsi="Times New Roman"/>
          <w:b/>
          <w:sz w:val="24"/>
          <w:szCs w:val="24"/>
        </w:rPr>
        <w:t>.</w:t>
      </w:r>
      <w:r w:rsidR="00FA66B7" w:rsidRPr="00D70319">
        <w:rPr>
          <w:rFonts w:ascii="Times New Roman" w:hAnsi="Times New Roman"/>
          <w:sz w:val="24"/>
          <w:szCs w:val="24"/>
        </w:rPr>
        <w:t xml:space="preserve"> </w:t>
      </w:r>
    </w:p>
    <w:p w14:paraId="6C6457E2" w14:textId="77777777" w:rsidR="000E302B" w:rsidRPr="00D70319" w:rsidRDefault="0032097B" w:rsidP="0075427A">
      <w:pPr>
        <w:pStyle w:val="Odsekzoznamu"/>
        <w:numPr>
          <w:ilvl w:val="0"/>
          <w:numId w:val="72"/>
        </w:numPr>
        <w:ind w:hanging="720"/>
        <w:rPr>
          <w:rFonts w:ascii="Times New Roman" w:hAnsi="Times New Roman"/>
          <w:sz w:val="24"/>
          <w:szCs w:val="24"/>
        </w:rPr>
      </w:pPr>
      <w:r w:rsidRPr="00D70319">
        <w:rPr>
          <w:rFonts w:ascii="Times New Roman" w:hAnsi="Times New Roman"/>
          <w:sz w:val="24"/>
          <w:szCs w:val="24"/>
        </w:rPr>
        <w:t>Odstúpiť od Zmluvy</w:t>
      </w:r>
      <w:r w:rsidR="00C03A4F">
        <w:rPr>
          <w:rFonts w:ascii="Times New Roman" w:hAnsi="Times New Roman"/>
          <w:sz w:val="24"/>
          <w:szCs w:val="24"/>
        </w:rPr>
        <w:t xml:space="preserve"> </w:t>
      </w:r>
      <w:r w:rsidRPr="00D70319">
        <w:rPr>
          <w:rFonts w:ascii="Times New Roman" w:hAnsi="Times New Roman"/>
          <w:sz w:val="24"/>
          <w:szCs w:val="24"/>
        </w:rPr>
        <w:t>je možné z dôvodov podstatného porušenia zmluvných povinností</w:t>
      </w:r>
      <w:r w:rsidR="00C03A4F">
        <w:rPr>
          <w:rFonts w:ascii="Times New Roman" w:hAnsi="Times New Roman"/>
          <w:sz w:val="24"/>
          <w:szCs w:val="24"/>
        </w:rPr>
        <w:t xml:space="preserve"> </w:t>
      </w:r>
      <w:r w:rsidR="00F51E13" w:rsidRPr="00D70319">
        <w:rPr>
          <w:rFonts w:ascii="Times New Roman" w:hAnsi="Times New Roman"/>
          <w:sz w:val="24"/>
          <w:szCs w:val="24"/>
        </w:rPr>
        <w:t>druhou Zmluvnou stranou</w:t>
      </w:r>
      <w:r w:rsidRPr="00D70319">
        <w:rPr>
          <w:rFonts w:ascii="Times New Roman" w:hAnsi="Times New Roman"/>
          <w:sz w:val="24"/>
          <w:szCs w:val="24"/>
        </w:rPr>
        <w:t>,</w:t>
      </w:r>
      <w:r w:rsidR="00247FB2" w:rsidRPr="00D70319">
        <w:rPr>
          <w:rFonts w:ascii="Times New Roman" w:hAnsi="Times New Roman"/>
          <w:sz w:val="24"/>
          <w:szCs w:val="24"/>
        </w:rPr>
        <w:t xml:space="preserve"> nepodstatného porušenia </w:t>
      </w:r>
      <w:r w:rsidR="00CF5243" w:rsidRPr="00D70319">
        <w:rPr>
          <w:rFonts w:ascii="Times New Roman" w:hAnsi="Times New Roman"/>
          <w:sz w:val="24"/>
          <w:szCs w:val="24"/>
        </w:rPr>
        <w:t xml:space="preserve">zmluvných povinností </w:t>
      </w:r>
      <w:r w:rsidR="00247FB2" w:rsidRPr="00D70319">
        <w:rPr>
          <w:rFonts w:ascii="Times New Roman" w:hAnsi="Times New Roman"/>
          <w:sz w:val="24"/>
          <w:szCs w:val="24"/>
        </w:rPr>
        <w:t xml:space="preserve">druhou Zmluvnou stranou </w:t>
      </w:r>
      <w:r w:rsidR="00F51E13" w:rsidRPr="00D70319">
        <w:rPr>
          <w:rFonts w:ascii="Times New Roman" w:hAnsi="Times New Roman"/>
          <w:sz w:val="24"/>
          <w:szCs w:val="24"/>
        </w:rPr>
        <w:t>v prípad</w:t>
      </w:r>
      <w:r w:rsidR="00247FB2" w:rsidRPr="00D70319">
        <w:rPr>
          <w:rFonts w:ascii="Times New Roman" w:hAnsi="Times New Roman"/>
          <w:sz w:val="24"/>
          <w:szCs w:val="24"/>
        </w:rPr>
        <w:t>och</w:t>
      </w:r>
      <w:r w:rsidR="00F25331" w:rsidRPr="00D70319">
        <w:rPr>
          <w:rFonts w:ascii="Times New Roman" w:hAnsi="Times New Roman"/>
          <w:sz w:val="24"/>
          <w:szCs w:val="24"/>
        </w:rPr>
        <w:t>,</w:t>
      </w:r>
      <w:r w:rsidR="00F51E13" w:rsidRPr="00D70319">
        <w:rPr>
          <w:rFonts w:ascii="Times New Roman" w:hAnsi="Times New Roman"/>
          <w:sz w:val="24"/>
          <w:szCs w:val="24"/>
        </w:rPr>
        <w:t xml:space="preserve"> ak to umožňuje zákon</w:t>
      </w:r>
      <w:r w:rsidRPr="00D70319">
        <w:rPr>
          <w:rFonts w:ascii="Times New Roman" w:hAnsi="Times New Roman"/>
          <w:sz w:val="24"/>
          <w:szCs w:val="24"/>
        </w:rPr>
        <w:t xml:space="preserve"> alebo táto Zmluva</w:t>
      </w:r>
      <w:r w:rsidR="00C03A4F">
        <w:rPr>
          <w:rFonts w:ascii="Times New Roman" w:hAnsi="Times New Roman"/>
          <w:sz w:val="24"/>
          <w:szCs w:val="24"/>
        </w:rPr>
        <w:t xml:space="preserve"> </w:t>
      </w:r>
      <w:r w:rsidRPr="00D70319">
        <w:rPr>
          <w:rFonts w:ascii="Times New Roman" w:hAnsi="Times New Roman"/>
          <w:sz w:val="24"/>
          <w:szCs w:val="24"/>
        </w:rPr>
        <w:t>a</w:t>
      </w:r>
      <w:r w:rsidR="00F51E13" w:rsidRPr="00D70319">
        <w:rPr>
          <w:rFonts w:ascii="Times New Roman" w:hAnsi="Times New Roman"/>
          <w:sz w:val="24"/>
          <w:szCs w:val="24"/>
        </w:rPr>
        <w:t> tiež</w:t>
      </w:r>
      <w:r w:rsidR="00C03A4F">
        <w:rPr>
          <w:rFonts w:ascii="Times New Roman" w:hAnsi="Times New Roman"/>
          <w:sz w:val="24"/>
          <w:szCs w:val="24"/>
        </w:rPr>
        <w:t xml:space="preserve"> </w:t>
      </w:r>
      <w:r w:rsidRPr="00D70319">
        <w:rPr>
          <w:rFonts w:ascii="Times New Roman" w:hAnsi="Times New Roman"/>
          <w:sz w:val="24"/>
          <w:szCs w:val="24"/>
        </w:rPr>
        <w:t>z dôvodov stanovených v tejto Zmluve</w:t>
      </w:r>
      <w:r w:rsidR="00C03A4F">
        <w:rPr>
          <w:rFonts w:ascii="Times New Roman" w:hAnsi="Times New Roman"/>
          <w:sz w:val="24"/>
          <w:szCs w:val="24"/>
        </w:rPr>
        <w:t xml:space="preserve"> </w:t>
      </w:r>
      <w:r w:rsidRPr="00D70319">
        <w:rPr>
          <w:rFonts w:ascii="Times New Roman" w:hAnsi="Times New Roman"/>
          <w:sz w:val="24"/>
          <w:szCs w:val="24"/>
        </w:rPr>
        <w:t>alebo v zákone</w:t>
      </w:r>
      <w:r w:rsidR="004A0D2E" w:rsidRPr="00D70319">
        <w:rPr>
          <w:rFonts w:ascii="Times New Roman" w:hAnsi="Times New Roman"/>
          <w:sz w:val="24"/>
          <w:szCs w:val="24"/>
        </w:rPr>
        <w:t xml:space="preserve"> </w:t>
      </w:r>
      <w:r w:rsidR="00247FB2" w:rsidRPr="00D70319">
        <w:rPr>
          <w:rFonts w:ascii="Times New Roman" w:hAnsi="Times New Roman"/>
          <w:sz w:val="24"/>
          <w:szCs w:val="24"/>
        </w:rPr>
        <w:t>(</w:t>
      </w:r>
      <w:r w:rsidR="00F51E13" w:rsidRPr="00D70319">
        <w:rPr>
          <w:rFonts w:ascii="Times New Roman" w:hAnsi="Times New Roman"/>
          <w:sz w:val="24"/>
          <w:szCs w:val="24"/>
        </w:rPr>
        <w:t xml:space="preserve">medzi inými </w:t>
      </w:r>
      <w:r w:rsidRPr="00D70319">
        <w:rPr>
          <w:rFonts w:ascii="Times New Roman" w:hAnsi="Times New Roman"/>
          <w:sz w:val="24"/>
          <w:szCs w:val="24"/>
        </w:rPr>
        <w:t>v zmysle § 19</w:t>
      </w:r>
      <w:r w:rsidR="00CC3C88" w:rsidRPr="00D70319">
        <w:rPr>
          <w:rFonts w:ascii="Times New Roman" w:hAnsi="Times New Roman"/>
          <w:sz w:val="24"/>
          <w:szCs w:val="24"/>
        </w:rPr>
        <w:t xml:space="preserve"> ods. 3</w:t>
      </w:r>
      <w:r w:rsidRPr="00D70319">
        <w:rPr>
          <w:rFonts w:ascii="Times New Roman" w:hAnsi="Times New Roman"/>
          <w:sz w:val="24"/>
          <w:szCs w:val="24"/>
        </w:rPr>
        <w:t xml:space="preserve"> </w:t>
      </w:r>
      <w:r w:rsidR="003A17A9" w:rsidRPr="00D70319">
        <w:rPr>
          <w:rFonts w:ascii="Times New Roman" w:hAnsi="Times New Roman"/>
          <w:sz w:val="24"/>
          <w:szCs w:val="24"/>
        </w:rPr>
        <w:t>ZVO</w:t>
      </w:r>
      <w:r w:rsidR="00D41B2E" w:rsidRPr="00D70319">
        <w:rPr>
          <w:rFonts w:ascii="Times New Roman" w:hAnsi="Times New Roman"/>
          <w:sz w:val="24"/>
          <w:szCs w:val="24"/>
        </w:rPr>
        <w:t xml:space="preserve"> alebo § 15 ods. </w:t>
      </w:r>
      <w:r w:rsidR="00AE2586" w:rsidRPr="00D70319">
        <w:rPr>
          <w:rFonts w:ascii="Times New Roman" w:hAnsi="Times New Roman"/>
          <w:sz w:val="24"/>
          <w:szCs w:val="24"/>
        </w:rPr>
        <w:t>1 Z</w:t>
      </w:r>
      <w:r w:rsidRPr="00D70319">
        <w:rPr>
          <w:rFonts w:ascii="Times New Roman" w:hAnsi="Times New Roman"/>
          <w:sz w:val="24"/>
          <w:szCs w:val="24"/>
        </w:rPr>
        <w:t>ákona o registri partnerov verejného sektora</w:t>
      </w:r>
      <w:r w:rsidR="0067007B" w:rsidRPr="00D70319">
        <w:rPr>
          <w:rFonts w:ascii="Times New Roman" w:hAnsi="Times New Roman"/>
          <w:sz w:val="24"/>
          <w:szCs w:val="24"/>
        </w:rPr>
        <w:t>)</w:t>
      </w:r>
      <w:r w:rsidR="00F51E13" w:rsidRPr="00D70319">
        <w:rPr>
          <w:rFonts w:ascii="Times New Roman" w:hAnsi="Times New Roman"/>
          <w:sz w:val="24"/>
          <w:szCs w:val="24"/>
        </w:rPr>
        <w:t>.</w:t>
      </w:r>
      <w:r w:rsidR="00C03A4F">
        <w:rPr>
          <w:rFonts w:ascii="Times New Roman" w:hAnsi="Times New Roman"/>
          <w:sz w:val="24"/>
          <w:szCs w:val="24"/>
        </w:rPr>
        <w:t xml:space="preserve"> </w:t>
      </w:r>
      <w:r w:rsidR="00F25331" w:rsidRPr="00D70319">
        <w:rPr>
          <w:rFonts w:ascii="Times New Roman" w:hAnsi="Times New Roman"/>
          <w:sz w:val="24"/>
          <w:szCs w:val="24"/>
        </w:rPr>
        <w:t>Odstúpenie od Zmluvy</w:t>
      </w:r>
      <w:r w:rsidR="00C03A4F">
        <w:rPr>
          <w:rFonts w:ascii="Times New Roman" w:hAnsi="Times New Roman"/>
          <w:sz w:val="24"/>
          <w:szCs w:val="24"/>
        </w:rPr>
        <w:t xml:space="preserve"> </w:t>
      </w:r>
      <w:r w:rsidR="00F25331" w:rsidRPr="00D70319">
        <w:rPr>
          <w:rFonts w:ascii="Times New Roman" w:hAnsi="Times New Roman"/>
          <w:sz w:val="24"/>
          <w:szCs w:val="24"/>
        </w:rPr>
        <w:t xml:space="preserve">musí byť </w:t>
      </w:r>
      <w:r w:rsidR="00F966BE" w:rsidRPr="00D70319">
        <w:rPr>
          <w:rFonts w:ascii="Times New Roman" w:hAnsi="Times New Roman"/>
          <w:sz w:val="24"/>
          <w:szCs w:val="24"/>
        </w:rPr>
        <w:t>v písomnej forme</w:t>
      </w:r>
      <w:r w:rsidR="00F25331" w:rsidRPr="00D70319">
        <w:rPr>
          <w:rFonts w:ascii="Times New Roman" w:hAnsi="Times New Roman"/>
          <w:sz w:val="24"/>
          <w:szCs w:val="24"/>
        </w:rPr>
        <w:t>,</w:t>
      </w:r>
      <w:r w:rsidR="00F966BE" w:rsidRPr="00D70319">
        <w:rPr>
          <w:rFonts w:ascii="Times New Roman" w:hAnsi="Times New Roman"/>
          <w:sz w:val="24"/>
          <w:szCs w:val="24"/>
        </w:rPr>
        <w:t xml:space="preserve"> riadne</w:t>
      </w:r>
      <w:r w:rsidR="00F25331" w:rsidRPr="00D70319">
        <w:rPr>
          <w:rFonts w:ascii="Times New Roman" w:hAnsi="Times New Roman"/>
          <w:sz w:val="24"/>
          <w:szCs w:val="24"/>
        </w:rPr>
        <w:t xml:space="preserve"> odôvodnené a doručené na adresu druhej Zmluvnej strany. </w:t>
      </w:r>
    </w:p>
    <w:p w14:paraId="608C63CC" w14:textId="7D21E881" w:rsidR="004A0D2E" w:rsidRPr="00D70319" w:rsidRDefault="004A0D2E" w:rsidP="0075427A">
      <w:pPr>
        <w:pStyle w:val="Odsekzoznamu"/>
        <w:numPr>
          <w:ilvl w:val="0"/>
          <w:numId w:val="72"/>
        </w:numPr>
        <w:ind w:hanging="720"/>
        <w:rPr>
          <w:rFonts w:ascii="Times New Roman" w:hAnsi="Times New Roman"/>
          <w:sz w:val="24"/>
          <w:szCs w:val="24"/>
        </w:rPr>
      </w:pPr>
      <w:r w:rsidRPr="00D70319">
        <w:rPr>
          <w:rFonts w:ascii="Times New Roman" w:hAnsi="Times New Roman"/>
          <w:bCs/>
          <w:sz w:val="24"/>
          <w:szCs w:val="24"/>
        </w:rPr>
        <w:t xml:space="preserve">V </w:t>
      </w:r>
      <w:r w:rsidRPr="00D70319">
        <w:rPr>
          <w:rFonts w:ascii="Times New Roman" w:hAnsi="Times New Roman"/>
          <w:sz w:val="24"/>
          <w:szCs w:val="24"/>
        </w:rPr>
        <w:t>prípade</w:t>
      </w:r>
      <w:r w:rsidRPr="00D70319">
        <w:rPr>
          <w:rFonts w:ascii="Times New Roman" w:hAnsi="Times New Roman"/>
          <w:bCs/>
          <w:sz w:val="24"/>
          <w:szCs w:val="24"/>
        </w:rPr>
        <w:t xml:space="preserve"> podstatného porušenia Zmluvy</w:t>
      </w:r>
      <w:r w:rsidR="00C03A4F">
        <w:rPr>
          <w:rFonts w:ascii="Times New Roman" w:hAnsi="Times New Roman"/>
          <w:bCs/>
          <w:sz w:val="24"/>
          <w:szCs w:val="24"/>
        </w:rPr>
        <w:t xml:space="preserve"> </w:t>
      </w:r>
      <w:r w:rsidRPr="00D70319">
        <w:rPr>
          <w:rFonts w:ascii="Times New Roman" w:hAnsi="Times New Roman"/>
          <w:bCs/>
          <w:sz w:val="24"/>
          <w:szCs w:val="24"/>
        </w:rPr>
        <w:t>je Zmluvná strana oprávnená od Zmluvy</w:t>
      </w:r>
      <w:r w:rsidR="00C03A4F">
        <w:rPr>
          <w:rFonts w:ascii="Times New Roman" w:hAnsi="Times New Roman"/>
          <w:bCs/>
          <w:sz w:val="24"/>
          <w:szCs w:val="24"/>
        </w:rPr>
        <w:t xml:space="preserve"> </w:t>
      </w:r>
      <w:r w:rsidRPr="00D70319">
        <w:rPr>
          <w:rFonts w:ascii="Times New Roman" w:hAnsi="Times New Roman"/>
          <w:bCs/>
          <w:sz w:val="24"/>
          <w:szCs w:val="24"/>
        </w:rPr>
        <w:t xml:space="preserve">odstúpiť bez zbytočného odkladu po tom, ako sa o tomto porušení dozvedela. Zmluvné strany sa osobitne dohodli, že </w:t>
      </w:r>
      <w:r w:rsidR="00103ECD">
        <w:rPr>
          <w:rFonts w:ascii="Times New Roman" w:hAnsi="Times New Roman"/>
          <w:bCs/>
          <w:sz w:val="24"/>
          <w:szCs w:val="24"/>
        </w:rPr>
        <w:t>p</w:t>
      </w:r>
      <w:r w:rsidRPr="00D70319">
        <w:rPr>
          <w:rFonts w:ascii="Times New Roman" w:hAnsi="Times New Roman"/>
          <w:bCs/>
          <w:sz w:val="24"/>
          <w:szCs w:val="24"/>
        </w:rPr>
        <w:t>orušenie Zmluvy</w:t>
      </w:r>
      <w:r w:rsidR="00C03A4F">
        <w:rPr>
          <w:rFonts w:ascii="Times New Roman" w:hAnsi="Times New Roman"/>
          <w:bCs/>
          <w:sz w:val="24"/>
          <w:szCs w:val="24"/>
        </w:rPr>
        <w:t xml:space="preserve"> </w:t>
      </w:r>
      <w:r w:rsidRPr="00D70319">
        <w:rPr>
          <w:rFonts w:ascii="Times New Roman" w:hAnsi="Times New Roman"/>
          <w:bCs/>
          <w:sz w:val="24"/>
          <w:szCs w:val="24"/>
        </w:rPr>
        <w:t>je podstatné, ak strana porušujúca Zmluvu</w:t>
      </w:r>
      <w:r w:rsidR="00C03A4F">
        <w:rPr>
          <w:rFonts w:ascii="Times New Roman" w:hAnsi="Times New Roman"/>
          <w:bCs/>
          <w:sz w:val="24"/>
          <w:szCs w:val="24"/>
        </w:rPr>
        <w:t xml:space="preserve"> </w:t>
      </w:r>
      <w:r w:rsidRPr="00D70319">
        <w:rPr>
          <w:rFonts w:ascii="Times New Roman" w:hAnsi="Times New Roman"/>
          <w:bCs/>
          <w:sz w:val="24"/>
          <w:szCs w:val="24"/>
        </w:rPr>
        <w:t>vedela v čase uzavretia Zmluvy</w:t>
      </w:r>
      <w:r w:rsidR="00C03A4F">
        <w:rPr>
          <w:rFonts w:ascii="Times New Roman" w:hAnsi="Times New Roman"/>
          <w:bCs/>
          <w:sz w:val="24"/>
          <w:szCs w:val="24"/>
        </w:rPr>
        <w:t xml:space="preserve"> </w:t>
      </w:r>
      <w:r w:rsidRPr="00D70319">
        <w:rPr>
          <w:rFonts w:ascii="Times New Roman" w:hAnsi="Times New Roman"/>
          <w:bCs/>
          <w:sz w:val="24"/>
          <w:szCs w:val="24"/>
        </w:rPr>
        <w:t>alebo v tomto čase bolo rozumné predvídať s prihliadnutím na účel Zmluvy</w:t>
      </w:r>
      <w:r w:rsidR="0003035D">
        <w:rPr>
          <w:rFonts w:ascii="Times New Roman" w:hAnsi="Times New Roman"/>
          <w:bCs/>
          <w:sz w:val="24"/>
          <w:szCs w:val="24"/>
        </w:rPr>
        <w:t>,</w:t>
      </w:r>
      <w:r w:rsidRPr="00D70319">
        <w:rPr>
          <w:rFonts w:ascii="Times New Roman" w:hAnsi="Times New Roman"/>
          <w:bCs/>
          <w:sz w:val="24"/>
          <w:szCs w:val="24"/>
        </w:rPr>
        <w:t xml:space="preserve"> ktorý vyplynul z jej obsahu alebo z okolností, za ktorých bola Zmluva </w:t>
      </w:r>
      <w:r w:rsidRPr="00D70319">
        <w:rPr>
          <w:rFonts w:ascii="Times New Roman" w:hAnsi="Times New Roman"/>
          <w:sz w:val="24"/>
          <w:szCs w:val="24"/>
        </w:rPr>
        <w:t>o</w:t>
      </w:r>
      <w:r w:rsidR="00C03A4F">
        <w:rPr>
          <w:rFonts w:ascii="Times New Roman" w:hAnsi="Times New Roman"/>
          <w:sz w:val="24"/>
          <w:szCs w:val="24"/>
        </w:rPr>
        <w:t xml:space="preserve"> </w:t>
      </w:r>
      <w:r w:rsidRPr="00D70319">
        <w:rPr>
          <w:rFonts w:ascii="Times New Roman" w:hAnsi="Times New Roman"/>
          <w:sz w:val="24"/>
          <w:szCs w:val="24"/>
        </w:rPr>
        <w:t xml:space="preserve">dielo </w:t>
      </w:r>
      <w:r w:rsidRPr="00D70319">
        <w:rPr>
          <w:rFonts w:ascii="Times New Roman" w:hAnsi="Times New Roman"/>
          <w:bCs/>
          <w:sz w:val="24"/>
          <w:szCs w:val="24"/>
        </w:rPr>
        <w:t>uzavretá, že druhá Zmluvná strana nebude mať záujem na plnení povinností pri takom porušení Zmluvy</w:t>
      </w:r>
      <w:r w:rsidR="004E495E">
        <w:rPr>
          <w:rFonts w:ascii="Times New Roman" w:hAnsi="Times New Roman"/>
          <w:bCs/>
          <w:sz w:val="24"/>
          <w:szCs w:val="24"/>
        </w:rPr>
        <w:t>.</w:t>
      </w:r>
      <w:r w:rsidR="002624D7" w:rsidRPr="00D70319">
        <w:rPr>
          <w:rFonts w:ascii="Times New Roman" w:hAnsi="Times New Roman"/>
          <w:sz w:val="24"/>
          <w:szCs w:val="24"/>
        </w:rPr>
        <w:t xml:space="preserve"> </w:t>
      </w:r>
    </w:p>
    <w:p w14:paraId="04DD7C21" w14:textId="77777777" w:rsidR="004A0D2E" w:rsidRPr="00D70319" w:rsidRDefault="004A0D2E" w:rsidP="0075427A">
      <w:pPr>
        <w:pStyle w:val="Odsekzoznamu"/>
        <w:numPr>
          <w:ilvl w:val="0"/>
          <w:numId w:val="72"/>
        </w:numPr>
        <w:ind w:hanging="720"/>
        <w:rPr>
          <w:rFonts w:ascii="Times New Roman" w:hAnsi="Times New Roman"/>
          <w:bCs/>
          <w:sz w:val="24"/>
          <w:szCs w:val="24"/>
        </w:rPr>
      </w:pPr>
      <w:r w:rsidRPr="00D70319">
        <w:rPr>
          <w:rFonts w:ascii="Times New Roman" w:hAnsi="Times New Roman"/>
          <w:bCs/>
          <w:sz w:val="24"/>
          <w:szCs w:val="24"/>
        </w:rPr>
        <w:t>V prípade nepodstatného porušenia Zmluvy</w:t>
      </w:r>
      <w:r w:rsidR="00C03A4F">
        <w:rPr>
          <w:rFonts w:ascii="Times New Roman" w:hAnsi="Times New Roman"/>
          <w:bCs/>
          <w:sz w:val="24"/>
          <w:szCs w:val="24"/>
        </w:rPr>
        <w:t xml:space="preserve"> </w:t>
      </w:r>
      <w:r w:rsidRPr="00D70319">
        <w:rPr>
          <w:rFonts w:ascii="Times New Roman" w:hAnsi="Times New Roman"/>
          <w:bCs/>
          <w:sz w:val="24"/>
          <w:szCs w:val="24"/>
        </w:rPr>
        <w:t>je Zmluvná strana oprávnená odstúpiť od Zmluvy</w:t>
      </w:r>
      <w:r w:rsidR="0003035D">
        <w:rPr>
          <w:rFonts w:ascii="Times New Roman" w:hAnsi="Times New Roman"/>
          <w:bCs/>
          <w:sz w:val="24"/>
          <w:szCs w:val="24"/>
        </w:rPr>
        <w:t>,</w:t>
      </w:r>
      <w:r w:rsidRPr="00D70319">
        <w:rPr>
          <w:rFonts w:ascii="Times New Roman" w:hAnsi="Times New Roman"/>
          <w:bCs/>
          <w:sz w:val="24"/>
          <w:szCs w:val="24"/>
        </w:rPr>
        <w:t xml:space="preserve"> ak strana, ktorá je v omeškaní s plnením svojej povinnosti, nesplní svoju povinnosť ani v dodatočnej primeranej lehote, ktorá jej na to bola poskytnutá v písomnom vyzvaní</w:t>
      </w:r>
      <w:r w:rsidR="00FF624C" w:rsidRPr="00D70319">
        <w:rPr>
          <w:rFonts w:ascii="Times New Roman" w:hAnsi="Times New Roman"/>
          <w:bCs/>
          <w:sz w:val="24"/>
          <w:szCs w:val="24"/>
        </w:rPr>
        <w:t xml:space="preserve">. </w:t>
      </w:r>
      <w:r w:rsidR="00FB2014" w:rsidRPr="00D70319">
        <w:rPr>
          <w:rFonts w:ascii="Times New Roman" w:hAnsi="Times New Roman"/>
          <w:bCs/>
          <w:sz w:val="24"/>
          <w:szCs w:val="24"/>
        </w:rPr>
        <w:t>To isté platí, ak strana ktorá spôsobila vznik protiprávneho stavu, tento stav neodstráni ani v dodatočnej lehote určenej vo vyzvaní.</w:t>
      </w:r>
    </w:p>
    <w:p w14:paraId="3FEFAA7F" w14:textId="217AD290" w:rsidR="00F51E13" w:rsidRPr="00D70319" w:rsidRDefault="00F51E13" w:rsidP="0075427A">
      <w:pPr>
        <w:pStyle w:val="Odsekzoznamu"/>
        <w:numPr>
          <w:ilvl w:val="0"/>
          <w:numId w:val="72"/>
        </w:numPr>
        <w:ind w:hanging="720"/>
        <w:rPr>
          <w:rFonts w:ascii="Times New Roman" w:hAnsi="Times New Roman"/>
          <w:bCs/>
          <w:sz w:val="24"/>
          <w:szCs w:val="24"/>
        </w:rPr>
      </w:pPr>
      <w:r w:rsidRPr="00D70319">
        <w:rPr>
          <w:rFonts w:ascii="Times New Roman" w:hAnsi="Times New Roman"/>
          <w:bCs/>
          <w:sz w:val="24"/>
          <w:szCs w:val="24"/>
        </w:rPr>
        <w:t xml:space="preserve">Zmluvné strany sa dohodli, že </w:t>
      </w:r>
      <w:r w:rsidR="00B337EB" w:rsidRPr="00D70319">
        <w:rPr>
          <w:rFonts w:ascii="Times New Roman" w:hAnsi="Times New Roman"/>
          <w:bCs/>
          <w:sz w:val="24"/>
          <w:szCs w:val="24"/>
        </w:rPr>
        <w:t xml:space="preserve">predtým, ako </w:t>
      </w:r>
      <w:r w:rsidR="00C722A7" w:rsidRPr="00D70319">
        <w:rPr>
          <w:rFonts w:ascii="Times New Roman" w:hAnsi="Times New Roman"/>
          <w:bCs/>
          <w:sz w:val="24"/>
          <w:szCs w:val="24"/>
        </w:rPr>
        <w:t>oprávnená</w:t>
      </w:r>
      <w:r w:rsidR="00B337EB" w:rsidRPr="00D70319">
        <w:rPr>
          <w:rFonts w:ascii="Times New Roman" w:hAnsi="Times New Roman"/>
          <w:bCs/>
          <w:sz w:val="24"/>
          <w:szCs w:val="24"/>
        </w:rPr>
        <w:t xml:space="preserve"> </w:t>
      </w:r>
      <w:r w:rsidR="00C722A7" w:rsidRPr="00D70319">
        <w:rPr>
          <w:rFonts w:ascii="Times New Roman" w:hAnsi="Times New Roman"/>
          <w:bCs/>
          <w:sz w:val="24"/>
          <w:szCs w:val="24"/>
        </w:rPr>
        <w:t>Z</w:t>
      </w:r>
      <w:r w:rsidR="00B337EB" w:rsidRPr="00D70319">
        <w:rPr>
          <w:rFonts w:ascii="Times New Roman" w:hAnsi="Times New Roman"/>
          <w:bCs/>
          <w:sz w:val="24"/>
          <w:szCs w:val="24"/>
        </w:rPr>
        <w:t xml:space="preserve">mluvná strana využije svoje právo odstúpiť od tejto Zmluvy z akékoľvek dôvodu, </w:t>
      </w:r>
      <w:r w:rsidR="0061542B" w:rsidRPr="00D70319">
        <w:rPr>
          <w:rFonts w:ascii="Times New Roman" w:hAnsi="Times New Roman"/>
          <w:bCs/>
          <w:sz w:val="24"/>
          <w:szCs w:val="24"/>
        </w:rPr>
        <w:t>požiada</w:t>
      </w:r>
      <w:r w:rsidR="00B337EB" w:rsidRPr="00D70319">
        <w:rPr>
          <w:rFonts w:ascii="Times New Roman" w:hAnsi="Times New Roman"/>
          <w:bCs/>
          <w:sz w:val="24"/>
          <w:szCs w:val="24"/>
        </w:rPr>
        <w:t xml:space="preserve"> štatutárny orgán </w:t>
      </w:r>
      <w:r w:rsidR="0027666B" w:rsidRPr="00D70319">
        <w:rPr>
          <w:rFonts w:ascii="Times New Roman" w:hAnsi="Times New Roman"/>
          <w:bCs/>
          <w:sz w:val="24"/>
          <w:szCs w:val="24"/>
        </w:rPr>
        <w:t xml:space="preserve">druhej </w:t>
      </w:r>
      <w:r w:rsidR="000A2B6A">
        <w:rPr>
          <w:rFonts w:ascii="Times New Roman" w:hAnsi="Times New Roman"/>
          <w:bCs/>
          <w:sz w:val="24"/>
          <w:szCs w:val="24"/>
        </w:rPr>
        <w:t>z</w:t>
      </w:r>
      <w:r w:rsidR="003744C9" w:rsidRPr="00D70319">
        <w:rPr>
          <w:rFonts w:ascii="Times New Roman" w:hAnsi="Times New Roman"/>
          <w:bCs/>
          <w:sz w:val="24"/>
          <w:szCs w:val="24"/>
        </w:rPr>
        <w:t>mluvnej</w:t>
      </w:r>
      <w:r w:rsidR="00C722A7" w:rsidRPr="00D70319">
        <w:rPr>
          <w:rFonts w:ascii="Times New Roman" w:hAnsi="Times New Roman"/>
          <w:bCs/>
          <w:sz w:val="24"/>
          <w:szCs w:val="24"/>
        </w:rPr>
        <w:t xml:space="preserve"> strany </w:t>
      </w:r>
      <w:r w:rsidR="00B337EB" w:rsidRPr="00D70319">
        <w:rPr>
          <w:rFonts w:ascii="Times New Roman" w:hAnsi="Times New Roman"/>
          <w:bCs/>
          <w:sz w:val="24"/>
          <w:szCs w:val="24"/>
        </w:rPr>
        <w:t>o</w:t>
      </w:r>
      <w:r w:rsidR="0061542B" w:rsidRPr="00D70319">
        <w:rPr>
          <w:rFonts w:ascii="Times New Roman" w:hAnsi="Times New Roman"/>
          <w:bCs/>
          <w:sz w:val="24"/>
          <w:szCs w:val="24"/>
        </w:rPr>
        <w:t xml:space="preserve"> písomné </w:t>
      </w:r>
      <w:r w:rsidR="007C76A1" w:rsidRPr="00D70319">
        <w:rPr>
          <w:rFonts w:ascii="Times New Roman" w:hAnsi="Times New Roman"/>
          <w:bCs/>
          <w:sz w:val="24"/>
          <w:szCs w:val="24"/>
        </w:rPr>
        <w:t xml:space="preserve">vysvetlenie alebo </w:t>
      </w:r>
      <w:r w:rsidR="00C722A7" w:rsidRPr="00D70319">
        <w:rPr>
          <w:rFonts w:ascii="Times New Roman" w:hAnsi="Times New Roman"/>
          <w:bCs/>
          <w:sz w:val="24"/>
          <w:szCs w:val="24"/>
        </w:rPr>
        <w:t xml:space="preserve">spoločné </w:t>
      </w:r>
      <w:r w:rsidR="00B337EB" w:rsidRPr="00D70319">
        <w:rPr>
          <w:rFonts w:ascii="Times New Roman" w:hAnsi="Times New Roman"/>
          <w:bCs/>
          <w:sz w:val="24"/>
          <w:szCs w:val="24"/>
        </w:rPr>
        <w:t>rokovanie za účel</w:t>
      </w:r>
      <w:r w:rsidR="00C722A7" w:rsidRPr="00D70319">
        <w:rPr>
          <w:rFonts w:ascii="Times New Roman" w:hAnsi="Times New Roman"/>
          <w:bCs/>
          <w:sz w:val="24"/>
          <w:szCs w:val="24"/>
        </w:rPr>
        <w:t>om</w:t>
      </w:r>
      <w:r w:rsidR="00B337EB" w:rsidRPr="00D70319">
        <w:rPr>
          <w:rFonts w:ascii="Times New Roman" w:hAnsi="Times New Roman"/>
          <w:bCs/>
          <w:sz w:val="24"/>
          <w:szCs w:val="24"/>
        </w:rPr>
        <w:t xml:space="preserve"> vzájomného </w:t>
      </w:r>
      <w:r w:rsidR="0061542B" w:rsidRPr="00D70319">
        <w:rPr>
          <w:rFonts w:ascii="Times New Roman" w:hAnsi="Times New Roman"/>
          <w:bCs/>
          <w:sz w:val="24"/>
          <w:szCs w:val="24"/>
        </w:rPr>
        <w:t>vysvetlenia dôvodov pre odstúpenie;</w:t>
      </w:r>
      <w:r w:rsidR="007C76A1" w:rsidRPr="00D70319">
        <w:rPr>
          <w:rFonts w:ascii="Times New Roman" w:hAnsi="Times New Roman"/>
          <w:bCs/>
          <w:sz w:val="24"/>
          <w:szCs w:val="24"/>
        </w:rPr>
        <w:t xml:space="preserve"> a prípadné písomné odstúpenie od zmluvy zašle </w:t>
      </w:r>
      <w:r w:rsidR="0061542B" w:rsidRPr="00D70319">
        <w:rPr>
          <w:rFonts w:ascii="Times New Roman" w:hAnsi="Times New Roman"/>
          <w:bCs/>
          <w:sz w:val="24"/>
          <w:szCs w:val="24"/>
        </w:rPr>
        <w:t>najskôr</w:t>
      </w:r>
      <w:r w:rsidR="0027666B" w:rsidRPr="00D70319">
        <w:rPr>
          <w:rFonts w:ascii="Times New Roman" w:hAnsi="Times New Roman"/>
          <w:bCs/>
          <w:sz w:val="24"/>
          <w:szCs w:val="24"/>
        </w:rPr>
        <w:t xml:space="preserve"> po uplynutí 7</w:t>
      </w:r>
      <w:r w:rsidR="007C76A1" w:rsidRPr="00D70319">
        <w:rPr>
          <w:rFonts w:ascii="Times New Roman" w:hAnsi="Times New Roman"/>
          <w:bCs/>
          <w:sz w:val="24"/>
          <w:szCs w:val="24"/>
        </w:rPr>
        <w:t xml:space="preserve"> pracovných dní </w:t>
      </w:r>
      <w:r w:rsidR="0061542B" w:rsidRPr="00D70319">
        <w:rPr>
          <w:rFonts w:ascii="Times New Roman" w:hAnsi="Times New Roman"/>
          <w:bCs/>
          <w:sz w:val="24"/>
          <w:szCs w:val="24"/>
        </w:rPr>
        <w:t xml:space="preserve">od doručenia takej výzvy. </w:t>
      </w:r>
      <w:r w:rsidR="00A87A69" w:rsidRPr="00D70319">
        <w:rPr>
          <w:rFonts w:ascii="Times New Roman" w:hAnsi="Times New Roman"/>
          <w:bCs/>
          <w:sz w:val="24"/>
          <w:szCs w:val="24"/>
        </w:rPr>
        <w:t>Uvedené neplatí pre odstúpenie od Zmluvy</w:t>
      </w:r>
      <w:r w:rsidR="00C03A4F">
        <w:rPr>
          <w:rFonts w:ascii="Times New Roman" w:hAnsi="Times New Roman"/>
          <w:bCs/>
          <w:sz w:val="24"/>
          <w:szCs w:val="24"/>
        </w:rPr>
        <w:t xml:space="preserve"> </w:t>
      </w:r>
      <w:r w:rsidR="00A87A69" w:rsidRPr="00D70319">
        <w:rPr>
          <w:rFonts w:ascii="Times New Roman" w:hAnsi="Times New Roman"/>
          <w:bCs/>
          <w:sz w:val="24"/>
          <w:szCs w:val="24"/>
        </w:rPr>
        <w:t xml:space="preserve">z dôvodov </w:t>
      </w:r>
      <w:r w:rsidR="009310B6">
        <w:rPr>
          <w:rFonts w:ascii="Times New Roman" w:hAnsi="Times New Roman"/>
          <w:bCs/>
          <w:sz w:val="24"/>
          <w:szCs w:val="24"/>
        </w:rPr>
        <w:t> uvedených v</w:t>
      </w:r>
      <w:r w:rsidR="00A87A69" w:rsidRPr="00D70319">
        <w:rPr>
          <w:rFonts w:ascii="Times New Roman" w:hAnsi="Times New Roman"/>
          <w:bCs/>
          <w:sz w:val="24"/>
          <w:szCs w:val="24"/>
        </w:rPr>
        <w:t xml:space="preserve"> článku </w:t>
      </w:r>
      <w:r w:rsidR="009310B6" w:rsidRPr="00D70319">
        <w:rPr>
          <w:rFonts w:ascii="Times New Roman" w:hAnsi="Times New Roman"/>
          <w:bCs/>
          <w:sz w:val="24"/>
          <w:szCs w:val="24"/>
        </w:rPr>
        <w:t>1</w:t>
      </w:r>
      <w:r w:rsidR="009310B6">
        <w:rPr>
          <w:rFonts w:ascii="Times New Roman" w:hAnsi="Times New Roman"/>
          <w:bCs/>
          <w:sz w:val="24"/>
          <w:szCs w:val="24"/>
        </w:rPr>
        <w:t>8</w:t>
      </w:r>
      <w:r w:rsidR="009310B6" w:rsidRPr="00D70319">
        <w:rPr>
          <w:rFonts w:ascii="Times New Roman" w:hAnsi="Times New Roman"/>
          <w:bCs/>
          <w:sz w:val="24"/>
          <w:szCs w:val="24"/>
        </w:rPr>
        <w:t xml:space="preserve"> </w:t>
      </w:r>
      <w:r w:rsidR="00A87A69" w:rsidRPr="00D70319">
        <w:rPr>
          <w:rFonts w:ascii="Times New Roman" w:hAnsi="Times New Roman"/>
          <w:bCs/>
          <w:sz w:val="24"/>
          <w:szCs w:val="24"/>
        </w:rPr>
        <w:t>tejto Zmluvy</w:t>
      </w:r>
      <w:r w:rsidR="004E495E">
        <w:rPr>
          <w:rFonts w:ascii="Times New Roman" w:hAnsi="Times New Roman"/>
          <w:bCs/>
          <w:sz w:val="24"/>
          <w:szCs w:val="24"/>
        </w:rPr>
        <w:t>.</w:t>
      </w:r>
      <w:r w:rsidR="00A87A69" w:rsidRPr="00D70319">
        <w:rPr>
          <w:rFonts w:ascii="Times New Roman" w:hAnsi="Times New Roman"/>
          <w:bCs/>
          <w:sz w:val="24"/>
          <w:szCs w:val="24"/>
        </w:rPr>
        <w:t xml:space="preserve"> </w:t>
      </w:r>
    </w:p>
    <w:p w14:paraId="686C9FED" w14:textId="77777777" w:rsidR="00F25331" w:rsidRPr="00D70319" w:rsidRDefault="00F25331" w:rsidP="0075427A">
      <w:pPr>
        <w:pStyle w:val="Odsekzoznamu"/>
        <w:numPr>
          <w:ilvl w:val="0"/>
          <w:numId w:val="72"/>
        </w:numPr>
        <w:ind w:hanging="720"/>
        <w:rPr>
          <w:rFonts w:ascii="Times New Roman" w:hAnsi="Times New Roman"/>
          <w:bCs/>
          <w:sz w:val="24"/>
          <w:szCs w:val="24"/>
        </w:rPr>
      </w:pPr>
      <w:r w:rsidRPr="00D70319">
        <w:rPr>
          <w:rFonts w:ascii="Times New Roman" w:hAnsi="Times New Roman"/>
          <w:bCs/>
          <w:sz w:val="24"/>
          <w:szCs w:val="24"/>
        </w:rPr>
        <w:t>Pre prípady ukončenia Zmluvy</w:t>
      </w:r>
      <w:r w:rsidR="00C03A4F">
        <w:rPr>
          <w:rFonts w:ascii="Times New Roman" w:hAnsi="Times New Roman"/>
          <w:bCs/>
          <w:sz w:val="24"/>
          <w:szCs w:val="24"/>
        </w:rPr>
        <w:t xml:space="preserve"> </w:t>
      </w:r>
      <w:r w:rsidRPr="00D70319">
        <w:rPr>
          <w:rFonts w:ascii="Times New Roman" w:hAnsi="Times New Roman"/>
          <w:bCs/>
          <w:sz w:val="24"/>
          <w:szCs w:val="24"/>
        </w:rPr>
        <w:t xml:space="preserve">v zmysle </w:t>
      </w:r>
      <w:r w:rsidR="000B7574" w:rsidRPr="00D70319">
        <w:rPr>
          <w:rFonts w:ascii="Times New Roman" w:hAnsi="Times New Roman"/>
          <w:bCs/>
          <w:sz w:val="24"/>
          <w:szCs w:val="24"/>
        </w:rPr>
        <w:t>tohto článku</w:t>
      </w:r>
      <w:r w:rsidRPr="00D70319">
        <w:rPr>
          <w:rFonts w:ascii="Times New Roman" w:hAnsi="Times New Roman"/>
          <w:bCs/>
          <w:sz w:val="24"/>
          <w:szCs w:val="24"/>
        </w:rPr>
        <w:t xml:space="preserve"> platí, že Zmluvná strana, ktorá odstúpila </w:t>
      </w:r>
      <w:r w:rsidR="003464F9" w:rsidRPr="00D70319">
        <w:rPr>
          <w:rFonts w:ascii="Times New Roman" w:hAnsi="Times New Roman"/>
          <w:bCs/>
          <w:sz w:val="24"/>
          <w:szCs w:val="24"/>
        </w:rPr>
        <w:t>od Zmluvy</w:t>
      </w:r>
      <w:r w:rsidR="00C03A4F">
        <w:rPr>
          <w:rFonts w:ascii="Times New Roman" w:hAnsi="Times New Roman"/>
          <w:bCs/>
          <w:sz w:val="24"/>
          <w:szCs w:val="24"/>
        </w:rPr>
        <w:t xml:space="preserve"> </w:t>
      </w:r>
      <w:r w:rsidRPr="00D70319">
        <w:rPr>
          <w:rFonts w:ascii="Times New Roman" w:hAnsi="Times New Roman"/>
          <w:bCs/>
          <w:sz w:val="24"/>
          <w:szCs w:val="24"/>
        </w:rPr>
        <w:t>si ponechá odovzdané plnenia, ak takéto plneni</w:t>
      </w:r>
      <w:r w:rsidR="0040537D" w:rsidRPr="00D70319">
        <w:rPr>
          <w:rFonts w:ascii="Times New Roman" w:hAnsi="Times New Roman"/>
          <w:bCs/>
          <w:sz w:val="24"/>
          <w:szCs w:val="24"/>
        </w:rPr>
        <w:t>e</w:t>
      </w:r>
      <w:r w:rsidRPr="00D70319">
        <w:rPr>
          <w:rFonts w:ascii="Times New Roman" w:hAnsi="Times New Roman"/>
          <w:bCs/>
          <w:sz w:val="24"/>
          <w:szCs w:val="24"/>
        </w:rPr>
        <w:t xml:space="preserve"> </w:t>
      </w:r>
      <w:r w:rsidR="0040537D" w:rsidRPr="00D70319">
        <w:rPr>
          <w:rFonts w:ascii="Times New Roman" w:hAnsi="Times New Roman"/>
          <w:bCs/>
          <w:sz w:val="24"/>
          <w:szCs w:val="24"/>
        </w:rPr>
        <w:t>má zrejme vzhľadom na svoju povahu pre oprávnenú stranu hospodársky význam bez zvyšku plnenia, pri ktorom nastalo omeškanie</w:t>
      </w:r>
      <w:r w:rsidR="009030C0" w:rsidRPr="00D70319">
        <w:rPr>
          <w:rFonts w:ascii="Times New Roman" w:hAnsi="Times New Roman"/>
          <w:bCs/>
          <w:sz w:val="24"/>
          <w:szCs w:val="24"/>
        </w:rPr>
        <w:t>, napr.</w:t>
      </w:r>
      <w:r w:rsidR="0040537D" w:rsidRPr="00D70319">
        <w:rPr>
          <w:rFonts w:ascii="Times New Roman" w:hAnsi="Times New Roman"/>
          <w:bCs/>
          <w:sz w:val="24"/>
          <w:szCs w:val="24"/>
        </w:rPr>
        <w:t xml:space="preserve"> </w:t>
      </w:r>
      <w:r w:rsidR="003464F9" w:rsidRPr="00D70319">
        <w:rPr>
          <w:rFonts w:ascii="Times New Roman" w:hAnsi="Times New Roman"/>
          <w:bCs/>
          <w:sz w:val="24"/>
          <w:szCs w:val="24"/>
        </w:rPr>
        <w:t xml:space="preserve">sú </w:t>
      </w:r>
      <w:r w:rsidRPr="00D70319">
        <w:rPr>
          <w:rFonts w:ascii="Times New Roman" w:hAnsi="Times New Roman"/>
          <w:bCs/>
          <w:sz w:val="24"/>
          <w:szCs w:val="24"/>
        </w:rPr>
        <w:t xml:space="preserve">objektívne </w:t>
      </w:r>
      <w:r w:rsidR="003464F9" w:rsidRPr="00D70319">
        <w:rPr>
          <w:rFonts w:ascii="Times New Roman" w:hAnsi="Times New Roman"/>
          <w:bCs/>
          <w:sz w:val="24"/>
          <w:szCs w:val="24"/>
        </w:rPr>
        <w:t xml:space="preserve">použiteľné za účelom pokračovania dodávky </w:t>
      </w:r>
      <w:r w:rsidR="00CF5243" w:rsidRPr="00D70319">
        <w:rPr>
          <w:rFonts w:ascii="Times New Roman" w:hAnsi="Times New Roman"/>
          <w:bCs/>
          <w:sz w:val="24"/>
          <w:szCs w:val="24"/>
        </w:rPr>
        <w:t>Diela, alebo sa jedná o samosta</w:t>
      </w:r>
      <w:r w:rsidR="00884901" w:rsidRPr="00D70319">
        <w:rPr>
          <w:rFonts w:ascii="Times New Roman" w:hAnsi="Times New Roman"/>
          <w:bCs/>
          <w:sz w:val="24"/>
          <w:szCs w:val="24"/>
        </w:rPr>
        <w:t>t</w:t>
      </w:r>
      <w:r w:rsidR="00CF5243" w:rsidRPr="00D70319">
        <w:rPr>
          <w:rFonts w:ascii="Times New Roman" w:hAnsi="Times New Roman"/>
          <w:bCs/>
          <w:sz w:val="24"/>
          <w:szCs w:val="24"/>
        </w:rPr>
        <w:t>ne funkčnú časť Diela.</w:t>
      </w:r>
      <w:r w:rsidR="003464F9" w:rsidRPr="00D70319">
        <w:rPr>
          <w:rFonts w:ascii="Times New Roman" w:hAnsi="Times New Roman"/>
          <w:bCs/>
          <w:sz w:val="24"/>
          <w:szCs w:val="24"/>
        </w:rPr>
        <w:t xml:space="preserve"> V takomto prípade vzniká druhej Zmluvnej strane nárok na dohodnutú pomernú časť </w:t>
      </w:r>
      <w:r w:rsidR="009030C0" w:rsidRPr="00D70319">
        <w:rPr>
          <w:rFonts w:ascii="Times New Roman" w:hAnsi="Times New Roman"/>
          <w:bCs/>
          <w:sz w:val="24"/>
          <w:szCs w:val="24"/>
        </w:rPr>
        <w:t>ceny</w:t>
      </w:r>
      <w:r w:rsidR="003464F9" w:rsidRPr="00D70319">
        <w:rPr>
          <w:rFonts w:ascii="Times New Roman" w:hAnsi="Times New Roman"/>
          <w:bCs/>
          <w:sz w:val="24"/>
          <w:szCs w:val="24"/>
        </w:rPr>
        <w:t xml:space="preserve"> v závislosti od miery </w:t>
      </w:r>
      <w:r w:rsidR="00CF5243" w:rsidRPr="00D70319">
        <w:rPr>
          <w:rFonts w:ascii="Times New Roman" w:hAnsi="Times New Roman"/>
          <w:bCs/>
          <w:sz w:val="24"/>
          <w:szCs w:val="24"/>
        </w:rPr>
        <w:t>plnenia</w:t>
      </w:r>
      <w:r w:rsidR="003464F9" w:rsidRPr="00D70319">
        <w:rPr>
          <w:rFonts w:ascii="Times New Roman" w:hAnsi="Times New Roman"/>
          <w:bCs/>
          <w:sz w:val="24"/>
          <w:szCs w:val="24"/>
        </w:rPr>
        <w:t xml:space="preserve"> časti Diela. </w:t>
      </w:r>
    </w:p>
    <w:p w14:paraId="2A40467A" w14:textId="77777777" w:rsidR="0023035A" w:rsidRPr="00D70319" w:rsidRDefault="0023035A" w:rsidP="0075427A">
      <w:pPr>
        <w:pStyle w:val="Odsekzoznamu"/>
        <w:numPr>
          <w:ilvl w:val="0"/>
          <w:numId w:val="72"/>
        </w:numPr>
        <w:ind w:hanging="720"/>
        <w:rPr>
          <w:rFonts w:ascii="Times New Roman" w:hAnsi="Times New Roman"/>
          <w:bCs/>
          <w:sz w:val="24"/>
          <w:szCs w:val="24"/>
        </w:rPr>
      </w:pPr>
      <w:r w:rsidRPr="00D70319">
        <w:rPr>
          <w:rFonts w:ascii="Times New Roman" w:hAnsi="Times New Roman"/>
          <w:bCs/>
          <w:sz w:val="24"/>
          <w:szCs w:val="24"/>
        </w:rPr>
        <w:t>Skončenie tejto Zmluvy</w:t>
      </w:r>
      <w:r w:rsidR="00C03A4F">
        <w:rPr>
          <w:rFonts w:ascii="Times New Roman" w:hAnsi="Times New Roman"/>
          <w:bCs/>
          <w:sz w:val="24"/>
          <w:szCs w:val="24"/>
        </w:rPr>
        <w:t xml:space="preserve"> </w:t>
      </w:r>
      <w:r w:rsidRPr="00D70319">
        <w:rPr>
          <w:rFonts w:ascii="Times New Roman" w:hAnsi="Times New Roman"/>
          <w:bCs/>
          <w:sz w:val="24"/>
          <w:szCs w:val="24"/>
        </w:rPr>
        <w:t>sa nedotýka nároku na náhradu škody vzniknutej porušením tejto Zmluvy</w:t>
      </w:r>
      <w:r w:rsidR="0003035D">
        <w:rPr>
          <w:rFonts w:ascii="Times New Roman" w:hAnsi="Times New Roman"/>
          <w:bCs/>
          <w:sz w:val="24"/>
          <w:szCs w:val="24"/>
        </w:rPr>
        <w:t>,</w:t>
      </w:r>
      <w:r w:rsidRPr="00D70319">
        <w:rPr>
          <w:rFonts w:ascii="Times New Roman" w:hAnsi="Times New Roman"/>
          <w:bCs/>
          <w:sz w:val="24"/>
          <w:szCs w:val="24"/>
        </w:rPr>
        <w:t xml:space="preserve"> nároku na zaplatenie zmluvnej pokuty</w:t>
      </w:r>
      <w:r w:rsidR="002E560B" w:rsidRPr="00D70319">
        <w:rPr>
          <w:rFonts w:ascii="Times New Roman" w:hAnsi="Times New Roman"/>
          <w:bCs/>
          <w:sz w:val="24"/>
          <w:szCs w:val="24"/>
        </w:rPr>
        <w:t>, ktorý vznikol</w:t>
      </w:r>
      <w:r w:rsidR="00C03A4F">
        <w:rPr>
          <w:rFonts w:ascii="Times New Roman" w:hAnsi="Times New Roman"/>
          <w:bCs/>
          <w:sz w:val="24"/>
          <w:szCs w:val="24"/>
        </w:rPr>
        <w:t xml:space="preserve"> </w:t>
      </w:r>
      <w:r w:rsidR="00F15397" w:rsidRPr="00D70319">
        <w:rPr>
          <w:rFonts w:ascii="Times New Roman" w:hAnsi="Times New Roman"/>
          <w:bCs/>
          <w:sz w:val="24"/>
          <w:szCs w:val="24"/>
        </w:rPr>
        <w:t xml:space="preserve">do </w:t>
      </w:r>
      <w:r w:rsidR="002E560B" w:rsidRPr="00D70319">
        <w:rPr>
          <w:rFonts w:ascii="Times New Roman" w:hAnsi="Times New Roman"/>
          <w:bCs/>
          <w:sz w:val="24"/>
          <w:szCs w:val="24"/>
        </w:rPr>
        <w:t>účinnosti</w:t>
      </w:r>
      <w:r w:rsidR="00F15397" w:rsidRPr="00D70319">
        <w:rPr>
          <w:rFonts w:ascii="Times New Roman" w:hAnsi="Times New Roman"/>
          <w:bCs/>
          <w:sz w:val="24"/>
          <w:szCs w:val="24"/>
        </w:rPr>
        <w:t xml:space="preserve"> odstú</w:t>
      </w:r>
      <w:r w:rsidR="002E560B" w:rsidRPr="00D70319">
        <w:rPr>
          <w:rFonts w:ascii="Times New Roman" w:hAnsi="Times New Roman"/>
          <w:bCs/>
          <w:sz w:val="24"/>
          <w:szCs w:val="24"/>
        </w:rPr>
        <w:t>p</w:t>
      </w:r>
      <w:r w:rsidR="00F15397" w:rsidRPr="00D70319">
        <w:rPr>
          <w:rFonts w:ascii="Times New Roman" w:hAnsi="Times New Roman"/>
          <w:bCs/>
          <w:sz w:val="24"/>
          <w:szCs w:val="24"/>
        </w:rPr>
        <w:t xml:space="preserve">enia, </w:t>
      </w:r>
      <w:r w:rsidRPr="00D70319">
        <w:rPr>
          <w:rFonts w:ascii="Times New Roman" w:hAnsi="Times New Roman"/>
          <w:bCs/>
          <w:sz w:val="24"/>
          <w:szCs w:val="24"/>
        </w:rPr>
        <w:t>a ďalej ustanovení, ktoré vzhľadom na svoju povahu majú trvať aj po ukončení Zmluvy</w:t>
      </w:r>
      <w:r w:rsidR="0003035D">
        <w:rPr>
          <w:rFonts w:ascii="Times New Roman" w:hAnsi="Times New Roman"/>
          <w:bCs/>
          <w:sz w:val="24"/>
          <w:szCs w:val="24"/>
        </w:rPr>
        <w:t>,</w:t>
      </w:r>
      <w:r w:rsidRPr="00D70319">
        <w:rPr>
          <w:rFonts w:ascii="Times New Roman" w:hAnsi="Times New Roman"/>
          <w:bCs/>
          <w:sz w:val="24"/>
          <w:szCs w:val="24"/>
        </w:rPr>
        <w:t xml:space="preserve"> najmä ustanovenia o povinnosti mlčanlivosti, komunikácii a riešení sporov. </w:t>
      </w:r>
    </w:p>
    <w:p w14:paraId="7EDC8810" w14:textId="77777777" w:rsidR="00C631CA" w:rsidRPr="00D70319" w:rsidRDefault="004163A5" w:rsidP="0075427A">
      <w:pPr>
        <w:pStyle w:val="Odsekzoznamu"/>
        <w:numPr>
          <w:ilvl w:val="0"/>
          <w:numId w:val="72"/>
        </w:numPr>
        <w:ind w:hanging="720"/>
        <w:rPr>
          <w:rFonts w:ascii="Times New Roman" w:hAnsi="Times New Roman"/>
          <w:sz w:val="24"/>
          <w:szCs w:val="24"/>
        </w:rPr>
      </w:pPr>
      <w:r w:rsidRPr="00D70319">
        <w:rPr>
          <w:rFonts w:ascii="Times New Roman" w:hAnsi="Times New Roman"/>
          <w:bCs/>
          <w:sz w:val="24"/>
          <w:szCs w:val="24"/>
        </w:rPr>
        <w:lastRenderedPageBreak/>
        <w:t>V prípade odstúpenia od Zmluvy</w:t>
      </w:r>
      <w:r w:rsidR="00C03A4F">
        <w:rPr>
          <w:rFonts w:ascii="Times New Roman" w:hAnsi="Times New Roman"/>
          <w:bCs/>
          <w:sz w:val="24"/>
          <w:szCs w:val="24"/>
        </w:rPr>
        <w:t xml:space="preserve"> </w:t>
      </w:r>
      <w:r w:rsidRPr="00D70319">
        <w:rPr>
          <w:rFonts w:ascii="Times New Roman" w:hAnsi="Times New Roman"/>
          <w:bCs/>
          <w:sz w:val="24"/>
          <w:szCs w:val="24"/>
        </w:rPr>
        <w:t>s</w:t>
      </w:r>
      <w:r w:rsidR="00884901" w:rsidRPr="00D70319">
        <w:rPr>
          <w:rFonts w:ascii="Times New Roman" w:hAnsi="Times New Roman"/>
          <w:bCs/>
          <w:sz w:val="24"/>
          <w:szCs w:val="24"/>
        </w:rPr>
        <w:t>ú</w:t>
      </w:r>
      <w:r w:rsidRPr="00D70319">
        <w:rPr>
          <w:rFonts w:ascii="Times New Roman" w:hAnsi="Times New Roman"/>
          <w:bCs/>
          <w:sz w:val="24"/>
          <w:szCs w:val="24"/>
        </w:rPr>
        <w:t xml:space="preserve"> Zmluvné strany </w:t>
      </w:r>
      <w:r w:rsidR="00884901" w:rsidRPr="00D70319">
        <w:rPr>
          <w:rFonts w:ascii="Times New Roman" w:hAnsi="Times New Roman"/>
          <w:bCs/>
          <w:sz w:val="24"/>
          <w:szCs w:val="24"/>
        </w:rPr>
        <w:t xml:space="preserve">oprávnené ponechať si </w:t>
      </w:r>
      <w:r w:rsidRPr="00D70319">
        <w:rPr>
          <w:rFonts w:ascii="Times New Roman" w:hAnsi="Times New Roman"/>
          <w:bCs/>
          <w:sz w:val="24"/>
          <w:szCs w:val="24"/>
        </w:rPr>
        <w:t>plnenia akceptované do mom</w:t>
      </w:r>
      <w:r w:rsidRPr="00D70319">
        <w:rPr>
          <w:rFonts w:ascii="Times New Roman" w:hAnsi="Times New Roman"/>
          <w:sz w:val="24"/>
          <w:szCs w:val="24"/>
        </w:rPr>
        <w:t xml:space="preserve">entu </w:t>
      </w:r>
      <w:r w:rsidR="00DB6FD5" w:rsidRPr="00D70319">
        <w:rPr>
          <w:rFonts w:ascii="Times New Roman" w:hAnsi="Times New Roman"/>
          <w:sz w:val="24"/>
          <w:szCs w:val="24"/>
        </w:rPr>
        <w:t xml:space="preserve">účinnosti </w:t>
      </w:r>
      <w:r w:rsidRPr="00D70319">
        <w:rPr>
          <w:rFonts w:ascii="Times New Roman" w:hAnsi="Times New Roman"/>
          <w:sz w:val="24"/>
          <w:szCs w:val="24"/>
        </w:rPr>
        <w:t>odstúpenia od Zmluvy</w:t>
      </w:r>
      <w:r w:rsidR="00C03A4F">
        <w:rPr>
          <w:rFonts w:ascii="Times New Roman" w:hAnsi="Times New Roman"/>
          <w:sz w:val="24"/>
          <w:szCs w:val="24"/>
        </w:rPr>
        <w:t xml:space="preserve"> </w:t>
      </w:r>
      <w:r w:rsidR="00866F24" w:rsidRPr="00D70319">
        <w:rPr>
          <w:rFonts w:ascii="Times New Roman" w:hAnsi="Times New Roman"/>
          <w:sz w:val="24"/>
          <w:szCs w:val="24"/>
        </w:rPr>
        <w:t>aj v iných prípadoch ako podľa</w:t>
      </w:r>
      <w:r w:rsidR="00C03A4F">
        <w:rPr>
          <w:rFonts w:ascii="Times New Roman" w:hAnsi="Times New Roman"/>
          <w:sz w:val="24"/>
          <w:szCs w:val="24"/>
        </w:rPr>
        <w:t xml:space="preserve"> </w:t>
      </w:r>
      <w:r w:rsidR="000A4A82">
        <w:rPr>
          <w:rFonts w:ascii="Times New Roman" w:hAnsi="Times New Roman"/>
          <w:sz w:val="24"/>
          <w:szCs w:val="24"/>
        </w:rPr>
        <w:t>bodu</w:t>
      </w:r>
      <w:r w:rsidR="00884901" w:rsidRPr="00D70319">
        <w:rPr>
          <w:rFonts w:ascii="Times New Roman" w:hAnsi="Times New Roman"/>
          <w:sz w:val="24"/>
          <w:szCs w:val="24"/>
        </w:rPr>
        <w:t xml:space="preserve"> 2</w:t>
      </w:r>
      <w:r w:rsidR="000A4A82">
        <w:rPr>
          <w:rFonts w:ascii="Times New Roman" w:hAnsi="Times New Roman"/>
          <w:sz w:val="24"/>
          <w:szCs w:val="24"/>
        </w:rPr>
        <w:t>3</w:t>
      </w:r>
      <w:r w:rsidR="00884901" w:rsidRPr="00D70319">
        <w:rPr>
          <w:rFonts w:ascii="Times New Roman" w:hAnsi="Times New Roman"/>
          <w:sz w:val="24"/>
          <w:szCs w:val="24"/>
        </w:rPr>
        <w:t>.</w:t>
      </w:r>
      <w:r w:rsidR="002624D7" w:rsidRPr="00D70319">
        <w:rPr>
          <w:rFonts w:ascii="Times New Roman" w:hAnsi="Times New Roman"/>
          <w:sz w:val="24"/>
          <w:szCs w:val="24"/>
        </w:rPr>
        <w:t>7</w:t>
      </w:r>
      <w:r w:rsidRPr="00D70319">
        <w:rPr>
          <w:rFonts w:ascii="Times New Roman" w:hAnsi="Times New Roman"/>
          <w:sz w:val="24"/>
          <w:szCs w:val="24"/>
        </w:rPr>
        <w:t xml:space="preserve">. </w:t>
      </w:r>
    </w:p>
    <w:p w14:paraId="6D5CD488" w14:textId="77777777" w:rsidR="00895D4F" w:rsidRPr="00D70319" w:rsidRDefault="00895D4F" w:rsidP="00FA0EBD">
      <w:pPr>
        <w:spacing w:after="0"/>
        <w:jc w:val="center"/>
        <w:rPr>
          <w:b/>
        </w:rPr>
      </w:pPr>
      <w:bookmarkStart w:id="68" w:name="_Toc34423569"/>
      <w:r w:rsidRPr="00D70319">
        <w:rPr>
          <w:b/>
        </w:rPr>
        <w:t>Článok 24</w:t>
      </w:r>
    </w:p>
    <w:p w14:paraId="1D525607" w14:textId="77777777" w:rsidR="003979E7" w:rsidRPr="00D70319" w:rsidRDefault="00844CF8" w:rsidP="00895D4F">
      <w:pPr>
        <w:jc w:val="center"/>
        <w:rPr>
          <w:b/>
        </w:rPr>
      </w:pPr>
      <w:r w:rsidRPr="00D70319">
        <w:rPr>
          <w:b/>
        </w:rPr>
        <w:t>ZÁVEREČNÉ USTANOVENI</w:t>
      </w:r>
      <w:r w:rsidR="00AB69C0" w:rsidRPr="00D70319">
        <w:rPr>
          <w:b/>
        </w:rPr>
        <w:t>A</w:t>
      </w:r>
      <w:bookmarkEnd w:id="68"/>
    </w:p>
    <w:p w14:paraId="7ABAFE51" w14:textId="77777777" w:rsidR="00FD4F23" w:rsidRPr="00D70319" w:rsidRDefault="00BB6818"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 xml:space="preserve">Táto </w:t>
      </w:r>
      <w:r w:rsidR="00476127" w:rsidRPr="00D70319">
        <w:rPr>
          <w:rFonts w:ascii="Times New Roman" w:hAnsi="Times New Roman" w:cs="Times New Roman"/>
          <w:szCs w:val="24"/>
        </w:rPr>
        <w:t xml:space="preserve">Zmluva </w:t>
      </w:r>
      <w:r w:rsidR="001531F4" w:rsidRPr="00D70319">
        <w:rPr>
          <w:rFonts w:ascii="Times New Roman" w:hAnsi="Times New Roman" w:cs="Times New Roman"/>
          <w:szCs w:val="24"/>
        </w:rPr>
        <w:t>nadobúda pl</w:t>
      </w:r>
      <w:r w:rsidR="00D61BBF" w:rsidRPr="00D70319">
        <w:rPr>
          <w:rFonts w:ascii="Times New Roman" w:hAnsi="Times New Roman" w:cs="Times New Roman"/>
          <w:szCs w:val="24"/>
        </w:rPr>
        <w:t xml:space="preserve">atnosť dňom </w:t>
      </w:r>
      <w:r w:rsidR="004453EC" w:rsidRPr="00D70319">
        <w:rPr>
          <w:rFonts w:ascii="Times New Roman" w:hAnsi="Times New Roman" w:cs="Times New Roman"/>
          <w:szCs w:val="24"/>
        </w:rPr>
        <w:t>jej podpisu oboma Z</w:t>
      </w:r>
      <w:r w:rsidR="00D61BBF" w:rsidRPr="00D70319">
        <w:rPr>
          <w:rFonts w:ascii="Times New Roman" w:hAnsi="Times New Roman" w:cs="Times New Roman"/>
          <w:szCs w:val="24"/>
        </w:rPr>
        <w:t>mluvnými s</w:t>
      </w:r>
      <w:r w:rsidR="004453EC" w:rsidRPr="00D70319">
        <w:rPr>
          <w:rFonts w:ascii="Times New Roman" w:hAnsi="Times New Roman" w:cs="Times New Roman"/>
          <w:szCs w:val="24"/>
        </w:rPr>
        <w:t>tranami</w:t>
      </w:r>
      <w:r w:rsidR="00372E63" w:rsidRPr="00D70319">
        <w:rPr>
          <w:rFonts w:ascii="Times New Roman" w:hAnsi="Times New Roman" w:cs="Times New Roman"/>
          <w:szCs w:val="24"/>
        </w:rPr>
        <w:t xml:space="preserve"> a účinnosť v deň nasledujúci po zverejnení Zmluvy </w:t>
      </w:r>
      <w:r w:rsidR="00AC1133" w:rsidRPr="00D70319">
        <w:rPr>
          <w:rFonts w:ascii="Times New Roman" w:hAnsi="Times New Roman" w:cs="Times New Roman"/>
          <w:szCs w:val="24"/>
        </w:rPr>
        <w:t xml:space="preserve">v Centrálnom registri zmlúv </w:t>
      </w:r>
      <w:r w:rsidR="00372E63" w:rsidRPr="00D70319">
        <w:rPr>
          <w:rFonts w:ascii="Times New Roman" w:hAnsi="Times New Roman" w:cs="Times New Roman"/>
          <w:szCs w:val="24"/>
        </w:rPr>
        <w:t>v súlade s ustanovením § 47a Občianskeho zákonníka a § 5a Zákona o slobodnom prístupe k informáciám</w:t>
      </w:r>
      <w:r w:rsidR="004453EC" w:rsidRPr="00D70319">
        <w:rPr>
          <w:rFonts w:ascii="Times New Roman" w:hAnsi="Times New Roman" w:cs="Times New Roman"/>
          <w:szCs w:val="24"/>
        </w:rPr>
        <w:t>.</w:t>
      </w:r>
    </w:p>
    <w:p w14:paraId="72BB56F8" w14:textId="50D512B1" w:rsidR="002B43BD" w:rsidRPr="00D70319" w:rsidRDefault="002B43BD"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 xml:space="preserve">Zmluva sa uzatvára na dobu určitú, a to </w:t>
      </w:r>
      <w:r w:rsidR="0023035A" w:rsidRPr="00D70319">
        <w:rPr>
          <w:rFonts w:ascii="Times New Roman" w:hAnsi="Times New Roman" w:cs="Times New Roman"/>
          <w:szCs w:val="24"/>
        </w:rPr>
        <w:t>do</w:t>
      </w:r>
      <w:r w:rsidR="00F73E5C" w:rsidRPr="00D70319">
        <w:rPr>
          <w:rFonts w:ascii="Times New Roman" w:hAnsi="Times New Roman" w:cs="Times New Roman"/>
          <w:szCs w:val="24"/>
        </w:rPr>
        <w:t xml:space="preserve"> dňa </w:t>
      </w:r>
      <w:r w:rsidR="00A0326F" w:rsidRPr="00D70319">
        <w:rPr>
          <w:rFonts w:ascii="Times New Roman" w:hAnsi="Times New Roman" w:cs="Times New Roman"/>
          <w:szCs w:val="24"/>
        </w:rPr>
        <w:t>odovzdania</w:t>
      </w:r>
      <w:r w:rsidR="00F73E5C" w:rsidRPr="00D70319">
        <w:rPr>
          <w:rFonts w:ascii="Times New Roman" w:hAnsi="Times New Roman" w:cs="Times New Roman"/>
          <w:szCs w:val="24"/>
        </w:rPr>
        <w:t xml:space="preserve"> Diela, ku ktorému dôjde podpísaním Záverečného akceptačného protokolu. </w:t>
      </w:r>
    </w:p>
    <w:p w14:paraId="18045784" w14:textId="77777777" w:rsidR="00611E78" w:rsidRPr="00D70319" w:rsidRDefault="00611E78"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Ustanovenia tejto Zmluvy</w:t>
      </w:r>
      <w:r w:rsidR="00C03A4F">
        <w:rPr>
          <w:rFonts w:ascii="Times New Roman" w:hAnsi="Times New Roman" w:cs="Times New Roman"/>
          <w:szCs w:val="24"/>
        </w:rPr>
        <w:t xml:space="preserve"> </w:t>
      </w:r>
      <w:r w:rsidRPr="00D70319">
        <w:rPr>
          <w:rFonts w:ascii="Times New Roman" w:hAnsi="Times New Roman" w:cs="Times New Roman"/>
          <w:szCs w:val="24"/>
        </w:rPr>
        <w:t>predstavujúce obchodné tajomstvo</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 a ktoré sa netýkajú priamo nakladania s verejnými prostriedkami, ustanovenia týkajúce sa ochrany utajovaných skutočností, ako i technické predlohy, návody, výkresy, projektové dokumentácie, modely</w:t>
      </w:r>
      <w:r w:rsidRPr="00AA05F7">
        <w:rPr>
          <w:rFonts w:ascii="Times New Roman" w:hAnsi="Times New Roman" w:cs="Times New Roman"/>
          <w:szCs w:val="24"/>
        </w:rPr>
        <w:t>, spôsob výpočtu jednotkových cien a vzory</w:t>
      </w:r>
      <w:r w:rsidRPr="00D70319">
        <w:rPr>
          <w:rFonts w:ascii="Times New Roman" w:hAnsi="Times New Roman" w:cs="Times New Roman"/>
          <w:szCs w:val="24"/>
        </w:rPr>
        <w:t xml:space="preserve">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008501A7" w:rsidRPr="00D70319">
        <w:rPr>
          <w:rFonts w:ascii="Times New Roman" w:hAnsi="Times New Roman" w:cs="Times New Roman"/>
          <w:szCs w:val="24"/>
          <w:highlight w:val="yellow"/>
        </w:rPr>
        <w:t>[●]</w:t>
      </w:r>
      <w:r w:rsidRPr="00D70319">
        <w:rPr>
          <w:rFonts w:ascii="Times New Roman" w:hAnsi="Times New Roman" w:cs="Times New Roman"/>
          <w:szCs w:val="24"/>
        </w:rPr>
        <w:t>.</w:t>
      </w:r>
    </w:p>
    <w:p w14:paraId="799E1A52" w14:textId="5E24E0E9" w:rsidR="004F55BF" w:rsidRPr="00D70319" w:rsidRDefault="004F55BF"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Ak v priebehu zmluvného vzťahu zmení</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 xml:space="preserve"> názov/obchodné meno, prípadne dôjde k jeho rozdeleniu, zlúčeniu, splynutiu alebo úpadku, je povinný o tejto skutočnosti </w:t>
      </w:r>
      <w:r w:rsidR="004E3CCC" w:rsidRPr="00D70319">
        <w:rPr>
          <w:rFonts w:ascii="Times New Roman" w:hAnsi="Times New Roman" w:cs="Times New Roman"/>
          <w:szCs w:val="24"/>
        </w:rPr>
        <w:t xml:space="preserve">bezodkladne </w:t>
      </w:r>
      <w:r w:rsidRPr="00D70319">
        <w:rPr>
          <w:rFonts w:ascii="Times New Roman" w:hAnsi="Times New Roman" w:cs="Times New Roman"/>
          <w:szCs w:val="24"/>
        </w:rPr>
        <w:t xml:space="preserve">písomne informovať </w:t>
      </w:r>
      <w:r w:rsidR="006F7A88" w:rsidRPr="00D70319">
        <w:rPr>
          <w:rFonts w:ascii="Times New Roman" w:hAnsi="Times New Roman" w:cs="Times New Roman"/>
          <w:szCs w:val="24"/>
        </w:rPr>
        <w:t>O</w:t>
      </w:r>
      <w:r w:rsidRPr="00D70319">
        <w:rPr>
          <w:rFonts w:ascii="Times New Roman" w:hAnsi="Times New Roman" w:cs="Times New Roman"/>
          <w:szCs w:val="24"/>
        </w:rPr>
        <w:t xml:space="preserve">bjednávateľa, spolu s uvedením, ako prechádzajú práva a záväzky z tejto </w:t>
      </w:r>
      <w:r w:rsidR="006F7A88" w:rsidRPr="00D70319">
        <w:rPr>
          <w:rFonts w:ascii="Times New Roman" w:hAnsi="Times New Roman" w:cs="Times New Roman"/>
          <w:szCs w:val="24"/>
        </w:rPr>
        <w:t>Z</w:t>
      </w:r>
      <w:r w:rsidRPr="00D70319">
        <w:rPr>
          <w:rFonts w:ascii="Times New Roman" w:hAnsi="Times New Roman" w:cs="Times New Roman"/>
          <w:szCs w:val="24"/>
        </w:rPr>
        <w:t>mluvy</w:t>
      </w:r>
      <w:r w:rsidR="00C03A4F">
        <w:rPr>
          <w:rFonts w:ascii="Times New Roman" w:hAnsi="Times New Roman" w:cs="Times New Roman"/>
          <w:szCs w:val="24"/>
        </w:rPr>
        <w:t xml:space="preserve"> </w:t>
      </w:r>
      <w:r w:rsidRPr="00D70319">
        <w:rPr>
          <w:rFonts w:ascii="Times New Roman" w:hAnsi="Times New Roman" w:cs="Times New Roman"/>
          <w:szCs w:val="24"/>
        </w:rPr>
        <w:t xml:space="preserve">na jeho právneho nástupcu. Objednávateľ uzavrie s právnym nástupcom dodatok k tejto </w:t>
      </w:r>
      <w:r w:rsidR="006F7A88" w:rsidRPr="00D70319">
        <w:rPr>
          <w:rFonts w:ascii="Times New Roman" w:hAnsi="Times New Roman" w:cs="Times New Roman"/>
          <w:szCs w:val="24"/>
        </w:rPr>
        <w:t>Z</w:t>
      </w:r>
      <w:r w:rsidRPr="00D70319">
        <w:rPr>
          <w:rFonts w:ascii="Times New Roman" w:hAnsi="Times New Roman" w:cs="Times New Roman"/>
          <w:szCs w:val="24"/>
        </w:rPr>
        <w:t>mluve</w:t>
      </w:r>
      <w:r w:rsidR="00C03A4F">
        <w:rPr>
          <w:rFonts w:ascii="Times New Roman" w:hAnsi="Times New Roman" w:cs="Times New Roman"/>
          <w:szCs w:val="24"/>
        </w:rPr>
        <w:t xml:space="preserve"> </w:t>
      </w:r>
      <w:r w:rsidRPr="00D70319">
        <w:rPr>
          <w:rFonts w:ascii="Times New Roman" w:hAnsi="Times New Roman" w:cs="Times New Roman"/>
          <w:szCs w:val="24"/>
        </w:rPr>
        <w:t xml:space="preserve">v zmysle príslušných ustanovení </w:t>
      </w:r>
      <w:r w:rsidR="006F7A88" w:rsidRPr="00D70319">
        <w:rPr>
          <w:rFonts w:ascii="Times New Roman" w:hAnsi="Times New Roman" w:cs="Times New Roman"/>
          <w:szCs w:val="24"/>
        </w:rPr>
        <w:t>ZVO</w:t>
      </w:r>
      <w:r w:rsidR="003D7596" w:rsidRPr="00D70319">
        <w:rPr>
          <w:rFonts w:ascii="Times New Roman" w:hAnsi="Times New Roman" w:cs="Times New Roman"/>
          <w:szCs w:val="24"/>
        </w:rPr>
        <w:t xml:space="preserve">, </w:t>
      </w:r>
      <w:r w:rsidR="00803B82" w:rsidRPr="00D70319">
        <w:rPr>
          <w:rFonts w:ascii="Times New Roman" w:hAnsi="Times New Roman" w:cs="Times New Roman"/>
          <w:szCs w:val="24"/>
        </w:rPr>
        <w:t>ak</w:t>
      </w:r>
      <w:r w:rsidR="003D7596" w:rsidRPr="00D70319">
        <w:rPr>
          <w:rFonts w:ascii="Times New Roman" w:hAnsi="Times New Roman" w:cs="Times New Roman"/>
          <w:szCs w:val="24"/>
        </w:rPr>
        <w:t xml:space="preserve"> k právnemu nástupníctvu nedochádza zo zákona</w:t>
      </w:r>
      <w:r w:rsidRPr="00D70319">
        <w:rPr>
          <w:rFonts w:ascii="Times New Roman" w:hAnsi="Times New Roman" w:cs="Times New Roman"/>
          <w:szCs w:val="24"/>
        </w:rPr>
        <w:t>.</w:t>
      </w:r>
    </w:p>
    <w:p w14:paraId="4164C4E8" w14:textId="77777777" w:rsidR="007E2B39" w:rsidRPr="00D70319" w:rsidRDefault="00E2080C"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Zmluvné strany sa dohodli, že vzťahy neupravené touto Zmluvou sa riadia príslušnými ustanoveniami Obchodného zákonníka a Autorského zákona v</w:t>
      </w:r>
      <w:r w:rsidR="00F73E5C" w:rsidRPr="00D70319">
        <w:rPr>
          <w:rFonts w:ascii="Times New Roman" w:hAnsi="Times New Roman" w:cs="Times New Roman"/>
          <w:szCs w:val="24"/>
        </w:rPr>
        <w:t> </w:t>
      </w:r>
      <w:r w:rsidRPr="00D70319">
        <w:rPr>
          <w:rFonts w:ascii="Times New Roman" w:hAnsi="Times New Roman" w:cs="Times New Roman"/>
          <w:szCs w:val="24"/>
        </w:rPr>
        <w:t>platnom</w:t>
      </w:r>
      <w:r w:rsidR="00F73E5C" w:rsidRPr="00D70319">
        <w:rPr>
          <w:rFonts w:ascii="Times New Roman" w:hAnsi="Times New Roman" w:cs="Times New Roman"/>
          <w:szCs w:val="24"/>
        </w:rPr>
        <w:t xml:space="preserve"> a účinnom</w:t>
      </w:r>
      <w:r w:rsidRPr="00D70319">
        <w:rPr>
          <w:rFonts w:ascii="Times New Roman" w:hAnsi="Times New Roman" w:cs="Times New Roman"/>
          <w:szCs w:val="24"/>
        </w:rPr>
        <w:t xml:space="preserve"> znení a právnym poriadkom Slovenskej republiky. </w:t>
      </w:r>
      <w:r w:rsidR="007073DE" w:rsidRPr="00D70319">
        <w:rPr>
          <w:rFonts w:ascii="Times New Roman" w:hAnsi="Times New Roman" w:cs="Times New Roman"/>
          <w:szCs w:val="24"/>
        </w:rPr>
        <w:t xml:space="preserve">Rozhodným právom na účely </w:t>
      </w:r>
      <w:proofErr w:type="spellStart"/>
      <w:r w:rsidR="007073DE" w:rsidRPr="00D70319">
        <w:rPr>
          <w:rFonts w:ascii="Times New Roman" w:hAnsi="Times New Roman" w:cs="Times New Roman"/>
          <w:szCs w:val="24"/>
        </w:rPr>
        <w:t>prejednania</w:t>
      </w:r>
      <w:proofErr w:type="spellEnd"/>
      <w:r w:rsidR="007073DE" w:rsidRPr="00D70319">
        <w:rPr>
          <w:rFonts w:ascii="Times New Roman" w:hAnsi="Times New Roman" w:cs="Times New Roman"/>
          <w:szCs w:val="24"/>
        </w:rPr>
        <w:t xml:space="preserve"> a rozhodnutia sporov, ktoré vzniknú z tejto Zmluvy alebo v súvislosti s ňou je právo Slovenskej republiky</w:t>
      </w:r>
      <w:r w:rsidR="00FB5DFF" w:rsidRPr="00D70319">
        <w:rPr>
          <w:rFonts w:ascii="Times New Roman" w:hAnsi="Times New Roman" w:cs="Times New Roman"/>
          <w:szCs w:val="24"/>
        </w:rPr>
        <w:t>.</w:t>
      </w:r>
    </w:p>
    <w:p w14:paraId="51E2E1B4" w14:textId="77777777" w:rsidR="007073DE" w:rsidRPr="00D70319" w:rsidRDefault="007E2B39"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 xml:space="preserve">V prípade vzniku sporu z tejto Zmluvy alebo v súvislosti s ňou sa Zmluvné strany zaväzujú </w:t>
      </w:r>
      <w:r w:rsidR="00364E5C" w:rsidRPr="00D70319">
        <w:rPr>
          <w:rFonts w:ascii="Times New Roman" w:hAnsi="Times New Roman" w:cs="Times New Roman"/>
          <w:szCs w:val="24"/>
        </w:rPr>
        <w:t xml:space="preserve">vyvinúť maximálne úsilie na vyriešenie takéhoto sporu </w:t>
      </w:r>
      <w:r w:rsidRPr="00D70319">
        <w:rPr>
          <w:rFonts w:ascii="Times New Roman" w:hAnsi="Times New Roman" w:cs="Times New Roman"/>
          <w:szCs w:val="24"/>
        </w:rPr>
        <w:t xml:space="preserve">primárne vzájomnou dohodou a zmierom a v prípade neúspechu sú na </w:t>
      </w:r>
      <w:proofErr w:type="spellStart"/>
      <w:r w:rsidRPr="00D70319">
        <w:rPr>
          <w:rFonts w:ascii="Times New Roman" w:hAnsi="Times New Roman" w:cs="Times New Roman"/>
          <w:szCs w:val="24"/>
        </w:rPr>
        <w:t>prejednanie</w:t>
      </w:r>
      <w:proofErr w:type="spellEnd"/>
      <w:r w:rsidRPr="00D70319">
        <w:rPr>
          <w:rFonts w:ascii="Times New Roman" w:hAnsi="Times New Roman" w:cs="Times New Roman"/>
          <w:szCs w:val="24"/>
        </w:rPr>
        <w:t xml:space="preserve"> a rozhodnutie sporov príslušné súdy</w:t>
      </w:r>
      <w:r w:rsidR="00E2080C" w:rsidRPr="00D70319">
        <w:rPr>
          <w:rFonts w:ascii="Times New Roman" w:hAnsi="Times New Roman" w:cs="Times New Roman"/>
          <w:szCs w:val="24"/>
        </w:rPr>
        <w:t xml:space="preserve"> Slovenskej republiky.</w:t>
      </w:r>
    </w:p>
    <w:p w14:paraId="07F9A60A" w14:textId="77777777" w:rsidR="001531F4" w:rsidRPr="00D70319" w:rsidRDefault="001531F4"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Neoddelite</w:t>
      </w:r>
      <w:r w:rsidRPr="00D70319">
        <w:rPr>
          <w:rFonts w:ascii="Times New Roman" w:eastAsia="Helvetica" w:hAnsi="Times New Roman" w:cs="Times New Roman"/>
          <w:szCs w:val="24"/>
        </w:rPr>
        <w:t>ľ</w:t>
      </w:r>
      <w:r w:rsidRPr="00D70319">
        <w:rPr>
          <w:rFonts w:ascii="Times New Roman" w:hAnsi="Times New Roman" w:cs="Times New Roman"/>
          <w:szCs w:val="24"/>
        </w:rPr>
        <w:t xml:space="preserve">nou súčasťou </w:t>
      </w:r>
      <w:r w:rsidR="004453EC" w:rsidRPr="00D70319">
        <w:rPr>
          <w:rFonts w:ascii="Times New Roman" w:hAnsi="Times New Roman" w:cs="Times New Roman"/>
          <w:szCs w:val="24"/>
        </w:rPr>
        <w:t>tejto Zmluvy</w:t>
      </w:r>
      <w:r w:rsidRPr="00D70319">
        <w:rPr>
          <w:rFonts w:ascii="Times New Roman" w:hAnsi="Times New Roman" w:cs="Times New Roman"/>
          <w:szCs w:val="24"/>
        </w:rPr>
        <w:t xml:space="preserve"> sú nasledovné prílohy:</w:t>
      </w:r>
    </w:p>
    <w:p w14:paraId="0F63737A" w14:textId="77777777" w:rsidR="00297A3C" w:rsidRPr="008E013F" w:rsidRDefault="008501A7" w:rsidP="0075427A">
      <w:pPr>
        <w:pStyle w:val="MLOdsek"/>
        <w:numPr>
          <w:ilvl w:val="2"/>
          <w:numId w:val="75"/>
        </w:numPr>
        <w:tabs>
          <w:tab w:val="clear" w:pos="1134"/>
        </w:tabs>
        <w:ind w:left="1560" w:hanging="709"/>
        <w:rPr>
          <w:rFonts w:ascii="Times New Roman" w:hAnsi="Times New Roman" w:cs="Times New Roman"/>
          <w:szCs w:val="24"/>
        </w:rPr>
      </w:pPr>
      <w:bookmarkStart w:id="69" w:name="_Ref519861931"/>
      <w:r w:rsidRPr="008E013F">
        <w:rPr>
          <w:rFonts w:ascii="Times New Roman" w:hAnsi="Times New Roman" w:cs="Times New Roman"/>
          <w:b/>
          <w:szCs w:val="24"/>
        </w:rPr>
        <w:t xml:space="preserve">Príloha č. 1: </w:t>
      </w:r>
      <w:r w:rsidR="00A0326F" w:rsidRPr="008E013F">
        <w:rPr>
          <w:rFonts w:ascii="Times New Roman" w:hAnsi="Times New Roman" w:cs="Times New Roman"/>
          <w:szCs w:val="24"/>
        </w:rPr>
        <w:t>Š</w:t>
      </w:r>
      <w:r w:rsidR="00AC1133" w:rsidRPr="008E013F">
        <w:rPr>
          <w:rFonts w:ascii="Times New Roman" w:hAnsi="Times New Roman" w:cs="Times New Roman"/>
          <w:szCs w:val="24"/>
        </w:rPr>
        <w:t>pecifikácia Diela</w:t>
      </w:r>
      <w:bookmarkEnd w:id="69"/>
      <w:r w:rsidR="000A2B6A" w:rsidRPr="008E013F">
        <w:rPr>
          <w:rFonts w:ascii="Times New Roman" w:hAnsi="Times New Roman" w:cs="Times New Roman"/>
          <w:szCs w:val="24"/>
        </w:rPr>
        <w:t>,</w:t>
      </w:r>
    </w:p>
    <w:p w14:paraId="7551B861" w14:textId="77777777" w:rsidR="00297A3C" w:rsidRPr="008E013F" w:rsidRDefault="008501A7" w:rsidP="00895D4F">
      <w:pPr>
        <w:pStyle w:val="MLOdsek"/>
        <w:numPr>
          <w:ilvl w:val="2"/>
          <w:numId w:val="5"/>
        </w:numPr>
        <w:tabs>
          <w:tab w:val="clear" w:pos="1134"/>
        </w:tabs>
        <w:ind w:left="1560" w:hanging="709"/>
        <w:rPr>
          <w:rFonts w:ascii="Times New Roman" w:hAnsi="Times New Roman" w:cs="Times New Roman"/>
          <w:szCs w:val="24"/>
        </w:rPr>
      </w:pPr>
      <w:bookmarkStart w:id="70" w:name="_Ref519862208"/>
      <w:r w:rsidRPr="008E013F">
        <w:rPr>
          <w:rFonts w:ascii="Times New Roman" w:hAnsi="Times New Roman" w:cs="Times New Roman"/>
          <w:b/>
          <w:szCs w:val="24"/>
        </w:rPr>
        <w:t>Príloha č. 2:</w:t>
      </w:r>
      <w:r w:rsidRPr="008E013F">
        <w:rPr>
          <w:rFonts w:ascii="Times New Roman" w:hAnsi="Times New Roman" w:cs="Times New Roman"/>
          <w:szCs w:val="24"/>
        </w:rPr>
        <w:t xml:space="preserve"> </w:t>
      </w:r>
      <w:r w:rsidR="000A2B6A" w:rsidRPr="008E013F">
        <w:rPr>
          <w:rFonts w:ascii="Times New Roman" w:hAnsi="Times New Roman" w:cs="Times New Roman"/>
          <w:szCs w:val="24"/>
        </w:rPr>
        <w:t>Č</w:t>
      </w:r>
      <w:r w:rsidR="002E332B" w:rsidRPr="008E013F">
        <w:rPr>
          <w:rFonts w:ascii="Times New Roman" w:hAnsi="Times New Roman" w:cs="Times New Roman"/>
          <w:szCs w:val="24"/>
        </w:rPr>
        <w:t>asový harmonogram</w:t>
      </w:r>
      <w:bookmarkEnd w:id="70"/>
      <w:r w:rsidR="000A2B6A" w:rsidRPr="008E013F">
        <w:rPr>
          <w:rFonts w:ascii="Times New Roman" w:hAnsi="Times New Roman" w:cs="Times New Roman"/>
          <w:szCs w:val="24"/>
        </w:rPr>
        <w:t>,</w:t>
      </w:r>
      <w:r w:rsidR="002E332B" w:rsidRPr="008E013F">
        <w:rPr>
          <w:rFonts w:ascii="Times New Roman" w:hAnsi="Times New Roman" w:cs="Times New Roman"/>
          <w:szCs w:val="24"/>
        </w:rPr>
        <w:t xml:space="preserve"> </w:t>
      </w:r>
    </w:p>
    <w:p w14:paraId="5B1B4FC2" w14:textId="4E74DC62" w:rsidR="00297A3C" w:rsidRPr="008E013F" w:rsidRDefault="008501A7" w:rsidP="00895D4F">
      <w:pPr>
        <w:pStyle w:val="MLOdsek"/>
        <w:numPr>
          <w:ilvl w:val="2"/>
          <w:numId w:val="5"/>
        </w:numPr>
        <w:tabs>
          <w:tab w:val="clear" w:pos="1134"/>
        </w:tabs>
        <w:ind w:left="1560" w:hanging="709"/>
        <w:rPr>
          <w:rFonts w:ascii="Times New Roman" w:hAnsi="Times New Roman" w:cs="Times New Roman"/>
          <w:szCs w:val="24"/>
        </w:rPr>
      </w:pPr>
      <w:bookmarkStart w:id="71" w:name="_Ref519862333"/>
      <w:r w:rsidRPr="008E013F">
        <w:rPr>
          <w:rFonts w:ascii="Times New Roman" w:hAnsi="Times New Roman" w:cs="Times New Roman"/>
          <w:b/>
          <w:szCs w:val="24"/>
        </w:rPr>
        <w:lastRenderedPageBreak/>
        <w:t xml:space="preserve">Príloha č. 3: </w:t>
      </w:r>
      <w:r w:rsidR="00097A73" w:rsidRPr="008E013F">
        <w:rPr>
          <w:rFonts w:ascii="Times New Roman" w:hAnsi="Times New Roman" w:cs="Times New Roman"/>
          <w:szCs w:val="24"/>
        </w:rPr>
        <w:t>Rozpočet a harmonogram fakturačných míľnikov</w:t>
      </w:r>
      <w:bookmarkEnd w:id="71"/>
      <w:r w:rsidR="009D48C2">
        <w:rPr>
          <w:rFonts w:ascii="Times New Roman" w:hAnsi="Times New Roman" w:cs="Times New Roman"/>
          <w:szCs w:val="24"/>
        </w:rPr>
        <w:t>,</w:t>
      </w:r>
    </w:p>
    <w:p w14:paraId="41CF9C52" w14:textId="743776B6" w:rsidR="00297A3C" w:rsidRPr="008E013F" w:rsidRDefault="008501A7" w:rsidP="00895D4F">
      <w:pPr>
        <w:pStyle w:val="MLOdsek"/>
        <w:numPr>
          <w:ilvl w:val="2"/>
          <w:numId w:val="5"/>
        </w:numPr>
        <w:tabs>
          <w:tab w:val="clear" w:pos="1134"/>
        </w:tabs>
        <w:ind w:left="1560" w:hanging="709"/>
        <w:rPr>
          <w:rFonts w:ascii="Times New Roman" w:hAnsi="Times New Roman" w:cs="Times New Roman"/>
          <w:szCs w:val="24"/>
        </w:rPr>
      </w:pPr>
      <w:bookmarkStart w:id="72" w:name="_Ref519862374"/>
      <w:r w:rsidRPr="008E013F">
        <w:rPr>
          <w:rFonts w:ascii="Times New Roman" w:hAnsi="Times New Roman" w:cs="Times New Roman"/>
          <w:b/>
          <w:szCs w:val="24"/>
        </w:rPr>
        <w:t xml:space="preserve">Príloha č. 4: </w:t>
      </w:r>
      <w:r w:rsidR="002E332B" w:rsidRPr="008E013F">
        <w:rPr>
          <w:rFonts w:ascii="Times New Roman" w:hAnsi="Times New Roman" w:cs="Times New Roman"/>
          <w:szCs w:val="24"/>
        </w:rPr>
        <w:t xml:space="preserve">Zoznam </w:t>
      </w:r>
      <w:r w:rsidR="00CA4798" w:rsidRPr="008E013F">
        <w:rPr>
          <w:rFonts w:ascii="Times New Roman" w:hAnsi="Times New Roman" w:cs="Times New Roman"/>
          <w:szCs w:val="24"/>
        </w:rPr>
        <w:t>subdodávateľ</w:t>
      </w:r>
      <w:r w:rsidR="002E332B" w:rsidRPr="008E013F">
        <w:rPr>
          <w:rFonts w:ascii="Times New Roman" w:hAnsi="Times New Roman" w:cs="Times New Roman"/>
          <w:szCs w:val="24"/>
        </w:rPr>
        <w:t>ov</w:t>
      </w:r>
      <w:bookmarkEnd w:id="72"/>
      <w:r w:rsidR="009D48C2">
        <w:rPr>
          <w:rFonts w:ascii="Times New Roman" w:hAnsi="Times New Roman" w:cs="Times New Roman"/>
          <w:szCs w:val="24"/>
        </w:rPr>
        <w:t>,</w:t>
      </w:r>
    </w:p>
    <w:p w14:paraId="54ACBD45" w14:textId="3FAC1573" w:rsidR="00E43AC7" w:rsidRDefault="008501A7" w:rsidP="00895D4F">
      <w:pPr>
        <w:pStyle w:val="MLOdsek"/>
        <w:numPr>
          <w:ilvl w:val="2"/>
          <w:numId w:val="5"/>
        </w:numPr>
        <w:tabs>
          <w:tab w:val="clear" w:pos="1134"/>
        </w:tabs>
        <w:ind w:left="1560" w:hanging="709"/>
        <w:rPr>
          <w:rFonts w:ascii="Times New Roman" w:hAnsi="Times New Roman" w:cs="Times New Roman"/>
          <w:szCs w:val="24"/>
        </w:rPr>
      </w:pPr>
      <w:bookmarkStart w:id="73" w:name="_Ref519862396"/>
      <w:r w:rsidRPr="008E013F">
        <w:rPr>
          <w:rFonts w:ascii="Times New Roman" w:hAnsi="Times New Roman" w:cs="Times New Roman"/>
          <w:b/>
          <w:szCs w:val="24"/>
        </w:rPr>
        <w:t xml:space="preserve">Príloha č. 5: </w:t>
      </w:r>
      <w:r w:rsidR="00E43AC7" w:rsidRPr="008E013F">
        <w:rPr>
          <w:rFonts w:ascii="Times New Roman" w:hAnsi="Times New Roman" w:cs="Times New Roman"/>
          <w:szCs w:val="24"/>
        </w:rPr>
        <w:t>Kategorizácia vád, lehoty na ich odstránenie</w:t>
      </w:r>
      <w:r w:rsidRPr="008E013F">
        <w:rPr>
          <w:rFonts w:ascii="Times New Roman" w:hAnsi="Times New Roman" w:cs="Times New Roman"/>
          <w:szCs w:val="24"/>
        </w:rPr>
        <w:t>, podmienky záručného servisu</w:t>
      </w:r>
      <w:bookmarkEnd w:id="73"/>
      <w:r w:rsidR="009D48C2">
        <w:rPr>
          <w:rFonts w:ascii="Times New Roman" w:hAnsi="Times New Roman" w:cs="Times New Roman"/>
          <w:szCs w:val="24"/>
        </w:rPr>
        <w:t>,</w:t>
      </w:r>
    </w:p>
    <w:p w14:paraId="65691EF1" w14:textId="0ED21F87" w:rsidR="009D48C2" w:rsidRPr="008E013F" w:rsidRDefault="009D48C2" w:rsidP="00895D4F">
      <w:pPr>
        <w:pStyle w:val="MLOdsek"/>
        <w:numPr>
          <w:ilvl w:val="2"/>
          <w:numId w:val="5"/>
        </w:numPr>
        <w:tabs>
          <w:tab w:val="clear" w:pos="1134"/>
        </w:tabs>
        <w:ind w:left="1560" w:hanging="709"/>
        <w:rPr>
          <w:rFonts w:ascii="Times New Roman" w:hAnsi="Times New Roman" w:cs="Times New Roman"/>
          <w:szCs w:val="24"/>
        </w:rPr>
      </w:pPr>
      <w:r>
        <w:rPr>
          <w:rFonts w:ascii="Times New Roman" w:hAnsi="Times New Roman" w:cs="Times New Roman"/>
          <w:b/>
          <w:szCs w:val="24"/>
        </w:rPr>
        <w:t>Príloha č.</w:t>
      </w:r>
      <w:r>
        <w:rPr>
          <w:rFonts w:ascii="Times New Roman" w:hAnsi="Times New Roman" w:cs="Times New Roman"/>
          <w:szCs w:val="24"/>
        </w:rPr>
        <w:t xml:space="preserve"> 6: Orgány projektového riadenia.</w:t>
      </w:r>
    </w:p>
    <w:p w14:paraId="01E5E4D9" w14:textId="44FF41B8" w:rsidR="001531F4" w:rsidRPr="00D70319" w:rsidRDefault="004453EC"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Táto Zmluva</w:t>
      </w:r>
      <w:r w:rsidR="001531F4" w:rsidRPr="00D70319">
        <w:rPr>
          <w:rFonts w:ascii="Times New Roman" w:hAnsi="Times New Roman" w:cs="Times New Roman"/>
          <w:szCs w:val="24"/>
        </w:rPr>
        <w:t xml:space="preserve"> </w:t>
      </w:r>
      <w:r w:rsidRPr="00D70319">
        <w:rPr>
          <w:rFonts w:ascii="Times New Roman" w:hAnsi="Times New Roman" w:cs="Times New Roman"/>
          <w:szCs w:val="24"/>
        </w:rPr>
        <w:t>je vyhotovená</w:t>
      </w:r>
      <w:r w:rsidR="001531F4" w:rsidRPr="00D70319">
        <w:rPr>
          <w:rFonts w:ascii="Times New Roman" w:hAnsi="Times New Roman" w:cs="Times New Roman"/>
          <w:szCs w:val="24"/>
        </w:rPr>
        <w:t xml:space="preserve"> v </w:t>
      </w:r>
      <w:r w:rsidR="008A376B">
        <w:rPr>
          <w:rFonts w:ascii="Times New Roman" w:hAnsi="Times New Roman" w:cs="Times New Roman"/>
          <w:szCs w:val="24"/>
        </w:rPr>
        <w:t>piatich</w:t>
      </w:r>
      <w:r w:rsidR="00D61BBF" w:rsidRPr="00D70319">
        <w:rPr>
          <w:rFonts w:ascii="Times New Roman" w:hAnsi="Times New Roman" w:cs="Times New Roman"/>
          <w:szCs w:val="24"/>
        </w:rPr>
        <w:t xml:space="preserve"> (</w:t>
      </w:r>
      <w:r w:rsidR="00534632">
        <w:rPr>
          <w:rFonts w:ascii="Times New Roman" w:hAnsi="Times New Roman" w:cs="Times New Roman"/>
          <w:szCs w:val="24"/>
        </w:rPr>
        <w:t>5</w:t>
      </w:r>
      <w:r w:rsidR="001531F4" w:rsidRPr="00D70319">
        <w:rPr>
          <w:rFonts w:ascii="Times New Roman" w:hAnsi="Times New Roman" w:cs="Times New Roman"/>
          <w:szCs w:val="24"/>
        </w:rPr>
        <w:t xml:space="preserve">) vyhotoveniach s platnosťou originálu, z toho </w:t>
      </w:r>
      <w:r w:rsidR="008A376B">
        <w:rPr>
          <w:rFonts w:ascii="Times New Roman" w:hAnsi="Times New Roman" w:cs="Times New Roman"/>
          <w:szCs w:val="24"/>
        </w:rPr>
        <w:t>tri</w:t>
      </w:r>
      <w:r w:rsidR="001531F4" w:rsidRPr="00D70319">
        <w:rPr>
          <w:rFonts w:ascii="Times New Roman" w:hAnsi="Times New Roman" w:cs="Times New Roman"/>
          <w:szCs w:val="24"/>
        </w:rPr>
        <w:t xml:space="preserve"> (</w:t>
      </w:r>
      <w:r w:rsidR="008A376B">
        <w:rPr>
          <w:rFonts w:ascii="Times New Roman" w:hAnsi="Times New Roman" w:cs="Times New Roman"/>
          <w:szCs w:val="24"/>
        </w:rPr>
        <w:t>3</w:t>
      </w:r>
      <w:r w:rsidR="001531F4" w:rsidRPr="00D70319">
        <w:rPr>
          <w:rFonts w:ascii="Times New Roman" w:hAnsi="Times New Roman" w:cs="Times New Roman"/>
          <w:szCs w:val="24"/>
        </w:rPr>
        <w:t xml:space="preserve">) </w:t>
      </w:r>
      <w:r w:rsidR="008A376B">
        <w:rPr>
          <w:rFonts w:ascii="Times New Roman" w:hAnsi="Times New Roman" w:cs="Times New Roman"/>
          <w:szCs w:val="24"/>
        </w:rPr>
        <w:t>sú</w:t>
      </w:r>
      <w:r w:rsidRPr="00D70319">
        <w:rPr>
          <w:rFonts w:ascii="Times New Roman" w:hAnsi="Times New Roman" w:cs="Times New Roman"/>
          <w:szCs w:val="24"/>
        </w:rPr>
        <w:t> pre Objednávateľa</w:t>
      </w:r>
      <w:r w:rsidR="00D61BBF" w:rsidRPr="00D70319">
        <w:rPr>
          <w:rFonts w:ascii="Times New Roman" w:hAnsi="Times New Roman" w:cs="Times New Roman"/>
          <w:szCs w:val="24"/>
        </w:rPr>
        <w:t xml:space="preserve"> a dve (2) </w:t>
      </w:r>
      <w:r w:rsidRPr="00D70319">
        <w:rPr>
          <w:rFonts w:ascii="Times New Roman" w:hAnsi="Times New Roman" w:cs="Times New Roman"/>
          <w:szCs w:val="24"/>
        </w:rPr>
        <w:t>pre</w:t>
      </w:r>
      <w:r w:rsidR="00C03A4F">
        <w:rPr>
          <w:rFonts w:ascii="Times New Roman" w:hAnsi="Times New Roman" w:cs="Times New Roman"/>
          <w:szCs w:val="24"/>
        </w:rPr>
        <w:t xml:space="preserve"> </w:t>
      </w:r>
      <w:r w:rsidR="00271979">
        <w:rPr>
          <w:rFonts w:ascii="Times New Roman" w:hAnsi="Times New Roman" w:cs="Times New Roman"/>
          <w:szCs w:val="24"/>
        </w:rPr>
        <w:t>Poskytovateľ</w:t>
      </w:r>
      <w:r w:rsidRPr="00D70319">
        <w:rPr>
          <w:rFonts w:ascii="Times New Roman" w:hAnsi="Times New Roman" w:cs="Times New Roman"/>
          <w:szCs w:val="24"/>
        </w:rPr>
        <w:t>a</w:t>
      </w:r>
      <w:r w:rsidR="001531F4" w:rsidRPr="00D70319">
        <w:rPr>
          <w:rFonts w:ascii="Times New Roman" w:hAnsi="Times New Roman" w:cs="Times New Roman"/>
          <w:szCs w:val="24"/>
        </w:rPr>
        <w:t>.</w:t>
      </w:r>
    </w:p>
    <w:p w14:paraId="6B891812" w14:textId="77777777" w:rsidR="00CD05D3" w:rsidRPr="00D70319" w:rsidRDefault="00D61BBF" w:rsidP="0075427A">
      <w:pPr>
        <w:pStyle w:val="MLOdsek"/>
        <w:numPr>
          <w:ilvl w:val="0"/>
          <w:numId w:val="74"/>
        </w:numPr>
        <w:ind w:left="709" w:hanging="709"/>
        <w:rPr>
          <w:rFonts w:ascii="Times New Roman" w:hAnsi="Times New Roman" w:cs="Times New Roman"/>
          <w:szCs w:val="24"/>
        </w:rPr>
      </w:pPr>
      <w:r w:rsidRPr="00D70319">
        <w:rPr>
          <w:rFonts w:ascii="Times New Roman" w:hAnsi="Times New Roman" w:cs="Times New Roman"/>
          <w:szCs w:val="24"/>
        </w:rPr>
        <w:t>Zmluvné s</w:t>
      </w:r>
      <w:r w:rsidR="00CD05D3" w:rsidRPr="00D70319">
        <w:rPr>
          <w:rFonts w:ascii="Times New Roman" w:hAnsi="Times New Roman" w:cs="Times New Roman"/>
          <w:szCs w:val="24"/>
        </w:rPr>
        <w:t xml:space="preserve">trany týmto vyhlasujú, že obsah </w:t>
      </w:r>
      <w:r w:rsidR="004453EC" w:rsidRPr="00D70319">
        <w:rPr>
          <w:rFonts w:ascii="Times New Roman" w:hAnsi="Times New Roman" w:cs="Times New Roman"/>
          <w:szCs w:val="24"/>
        </w:rPr>
        <w:t>Zmluvy</w:t>
      </w:r>
      <w:r w:rsidR="00CD05D3" w:rsidRPr="00D70319">
        <w:rPr>
          <w:rFonts w:ascii="Times New Roman" w:hAnsi="Times New Roman" w:cs="Times New Roman"/>
          <w:szCs w:val="24"/>
        </w:rPr>
        <w:t xml:space="preserve"> im </w:t>
      </w:r>
      <w:r w:rsidR="009100CB" w:rsidRPr="00D70319">
        <w:rPr>
          <w:rFonts w:ascii="Times New Roman" w:hAnsi="Times New Roman" w:cs="Times New Roman"/>
          <w:szCs w:val="24"/>
        </w:rPr>
        <w:t xml:space="preserve">je </w:t>
      </w:r>
      <w:r w:rsidR="00CD05D3" w:rsidRPr="00D70319">
        <w:rPr>
          <w:rFonts w:ascii="Times New Roman" w:hAnsi="Times New Roman" w:cs="Times New Roman"/>
          <w:szCs w:val="24"/>
        </w:rPr>
        <w:t xml:space="preserve">známy, predstavuje ich vlastnú slobodnú a vážnu vôľu, je vyhotovený v správnej forme, </w:t>
      </w:r>
      <w:r w:rsidR="009B53B4" w:rsidRPr="00D70319">
        <w:rPr>
          <w:rFonts w:ascii="Times New Roman" w:hAnsi="Times New Roman" w:cs="Times New Roman"/>
          <w:szCs w:val="24"/>
        </w:rPr>
        <w:t>a</w:t>
      </w:r>
      <w:r w:rsidR="009100CB" w:rsidRPr="00D70319">
        <w:rPr>
          <w:rFonts w:ascii="Times New Roman" w:hAnsi="Times New Roman" w:cs="Times New Roman"/>
          <w:szCs w:val="24"/>
        </w:rPr>
        <w:t> </w:t>
      </w:r>
      <w:r w:rsidR="00CD05D3" w:rsidRPr="00D70319">
        <w:rPr>
          <w:rFonts w:ascii="Times New Roman" w:hAnsi="Times New Roman" w:cs="Times New Roman"/>
          <w:szCs w:val="24"/>
        </w:rPr>
        <w:t>že tomuto obsahu aj právnym dôsledkom porozumeli a súhlasia s nimi, na znak čoho pripájajú svoje vlastnoručné podpisy.</w:t>
      </w:r>
    </w:p>
    <w:p w14:paraId="63D4D946" w14:textId="77777777" w:rsidR="00B825D6" w:rsidRPr="00D70319" w:rsidRDefault="00B825D6" w:rsidP="0063737E">
      <w:pPr>
        <w:spacing w:line="276" w:lineRule="auto"/>
        <w:jc w:val="left"/>
      </w:pPr>
    </w:p>
    <w:p w14:paraId="77A0358F" w14:textId="77777777" w:rsidR="00CD05D3" w:rsidRPr="00D70319" w:rsidRDefault="00CD05D3" w:rsidP="0063737E">
      <w:pPr>
        <w:spacing w:line="276" w:lineRule="auto"/>
        <w:jc w:val="left"/>
      </w:pPr>
      <w:r w:rsidRPr="00D70319">
        <w:t>V Bratislave dňa __.</w:t>
      </w:r>
      <w:r w:rsidR="00CC4412" w:rsidRPr="00D70319">
        <w:t>__.</w:t>
      </w:r>
      <w:r w:rsidR="005C0122" w:rsidRPr="00D70319">
        <w:t>____</w:t>
      </w:r>
    </w:p>
    <w:p w14:paraId="583394B3" w14:textId="77777777" w:rsidR="00CD05D3" w:rsidRPr="00D70319" w:rsidRDefault="00CD05D3" w:rsidP="0063737E">
      <w:pPr>
        <w:pStyle w:val="Bezriadkovania"/>
        <w:spacing w:after="240"/>
        <w:rPr>
          <w:rFonts w:eastAsiaTheme="minorHAnsi"/>
          <w:noProof w:val="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D05D3" w:rsidRPr="00D70319" w14:paraId="712EA5AF" w14:textId="77777777" w:rsidTr="00783D75">
        <w:trPr>
          <w:trHeight w:val="651"/>
        </w:trPr>
        <w:tc>
          <w:tcPr>
            <w:tcW w:w="4742" w:type="dxa"/>
          </w:tcPr>
          <w:p w14:paraId="4DDC8AA4" w14:textId="77777777" w:rsidR="00CD05D3" w:rsidRPr="00D70319" w:rsidRDefault="004453EC" w:rsidP="0063737E">
            <w:pPr>
              <w:pStyle w:val="Bezriadkovania"/>
              <w:spacing w:before="120" w:after="240"/>
              <w:rPr>
                <w:rFonts w:eastAsiaTheme="minorHAnsi"/>
                <w:b/>
                <w:noProof w:val="0"/>
                <w:sz w:val="24"/>
                <w:szCs w:val="24"/>
                <w:lang w:eastAsia="en-US"/>
              </w:rPr>
            </w:pPr>
            <w:r w:rsidRPr="00D70319">
              <w:rPr>
                <w:rFonts w:eastAsiaTheme="minorHAnsi"/>
                <w:b/>
                <w:noProof w:val="0"/>
                <w:sz w:val="24"/>
                <w:szCs w:val="24"/>
                <w:lang w:eastAsia="en-US"/>
              </w:rPr>
              <w:t>O</w:t>
            </w:r>
            <w:r w:rsidR="00CD05D3" w:rsidRPr="00D70319">
              <w:rPr>
                <w:rFonts w:eastAsiaTheme="minorHAnsi"/>
                <w:b/>
                <w:noProof w:val="0"/>
                <w:sz w:val="24"/>
                <w:szCs w:val="24"/>
                <w:lang w:eastAsia="en-US"/>
              </w:rPr>
              <w:t>bjedn</w:t>
            </w:r>
            <w:r w:rsidR="00CD05D3" w:rsidRPr="00D70319">
              <w:rPr>
                <w:rFonts w:eastAsia="Helvetica"/>
                <w:b/>
                <w:noProof w:val="0"/>
                <w:sz w:val="24"/>
                <w:szCs w:val="24"/>
                <w:lang w:eastAsia="en-US"/>
              </w:rPr>
              <w:t>á</w:t>
            </w:r>
            <w:r w:rsidR="00CD05D3" w:rsidRPr="00D70319">
              <w:rPr>
                <w:rFonts w:eastAsiaTheme="minorHAnsi"/>
                <w:b/>
                <w:noProof w:val="0"/>
                <w:sz w:val="24"/>
                <w:szCs w:val="24"/>
                <w:lang w:eastAsia="en-US"/>
              </w:rPr>
              <w:t>vate</w:t>
            </w:r>
            <w:r w:rsidR="00CD05D3" w:rsidRPr="00D70319">
              <w:rPr>
                <w:rFonts w:eastAsia="Helvetica"/>
                <w:b/>
                <w:noProof w:val="0"/>
                <w:sz w:val="24"/>
                <w:szCs w:val="24"/>
                <w:lang w:eastAsia="en-US"/>
              </w:rPr>
              <w:t>ľ</w:t>
            </w:r>
            <w:r w:rsidR="00CD05D3" w:rsidRPr="00D70319">
              <w:rPr>
                <w:rFonts w:eastAsiaTheme="minorHAnsi"/>
                <w:b/>
                <w:noProof w:val="0"/>
                <w:sz w:val="24"/>
                <w:szCs w:val="24"/>
                <w:lang w:eastAsia="en-US"/>
              </w:rPr>
              <w:t>:</w:t>
            </w:r>
          </w:p>
          <w:p w14:paraId="20BF99D6" w14:textId="77777777" w:rsidR="00CD05D3" w:rsidRPr="00D70319" w:rsidRDefault="00CD05D3" w:rsidP="0063737E">
            <w:pPr>
              <w:pStyle w:val="Bezriadkovania"/>
              <w:spacing w:before="120" w:after="240"/>
              <w:rPr>
                <w:rFonts w:eastAsiaTheme="minorHAnsi"/>
                <w:noProof w:val="0"/>
                <w:sz w:val="24"/>
                <w:szCs w:val="24"/>
                <w:lang w:eastAsia="en-US"/>
              </w:rPr>
            </w:pPr>
          </w:p>
        </w:tc>
        <w:tc>
          <w:tcPr>
            <w:tcW w:w="4743" w:type="dxa"/>
          </w:tcPr>
          <w:p w14:paraId="717D5B90" w14:textId="77777777" w:rsidR="00CD05D3" w:rsidRPr="00D70319" w:rsidRDefault="00271979" w:rsidP="0063737E">
            <w:pPr>
              <w:pStyle w:val="Bezriadkovania"/>
              <w:spacing w:before="120" w:after="240"/>
              <w:rPr>
                <w:rFonts w:eastAsiaTheme="minorHAnsi"/>
                <w:b/>
                <w:noProof w:val="0"/>
                <w:sz w:val="24"/>
                <w:szCs w:val="24"/>
                <w:lang w:eastAsia="en-US"/>
              </w:rPr>
            </w:pPr>
            <w:r>
              <w:rPr>
                <w:rFonts w:eastAsiaTheme="minorHAnsi"/>
                <w:b/>
                <w:noProof w:val="0"/>
                <w:sz w:val="24"/>
                <w:szCs w:val="24"/>
                <w:lang w:eastAsia="en-US"/>
              </w:rPr>
              <w:t xml:space="preserve"> Poskytovateľ</w:t>
            </w:r>
            <w:r w:rsidR="00CD05D3" w:rsidRPr="00D70319">
              <w:rPr>
                <w:rFonts w:eastAsia="Helvetica"/>
                <w:b/>
                <w:noProof w:val="0"/>
                <w:sz w:val="24"/>
                <w:szCs w:val="24"/>
                <w:lang w:eastAsia="en-US"/>
              </w:rPr>
              <w:t>:</w:t>
            </w:r>
          </w:p>
        </w:tc>
      </w:tr>
      <w:tr w:rsidR="00CD05D3" w:rsidRPr="00D70319" w14:paraId="44382AB3" w14:textId="77777777" w:rsidTr="00783D75">
        <w:tc>
          <w:tcPr>
            <w:tcW w:w="4742" w:type="dxa"/>
          </w:tcPr>
          <w:p w14:paraId="25972CE0" w14:textId="77777777" w:rsidR="00CD05D3" w:rsidRPr="00D70319" w:rsidRDefault="00CD05D3" w:rsidP="0063737E">
            <w:pPr>
              <w:pStyle w:val="Bezriadkovania"/>
              <w:spacing w:before="120" w:after="240"/>
              <w:rPr>
                <w:rFonts w:eastAsiaTheme="minorHAnsi"/>
                <w:noProof w:val="0"/>
                <w:sz w:val="24"/>
                <w:szCs w:val="24"/>
                <w:lang w:eastAsia="en-US"/>
              </w:rPr>
            </w:pPr>
          </w:p>
          <w:p w14:paraId="33A1626B" w14:textId="77777777" w:rsidR="00CD05D3" w:rsidRPr="00D70319" w:rsidRDefault="00CD05D3"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__________________________________</w:t>
            </w:r>
          </w:p>
        </w:tc>
        <w:tc>
          <w:tcPr>
            <w:tcW w:w="4743" w:type="dxa"/>
          </w:tcPr>
          <w:p w14:paraId="514982EE" w14:textId="77777777" w:rsidR="00CD05D3" w:rsidRPr="00D70319" w:rsidRDefault="00CD05D3" w:rsidP="0063737E">
            <w:pPr>
              <w:pStyle w:val="Bezriadkovania"/>
              <w:spacing w:before="120" w:after="240"/>
              <w:rPr>
                <w:rFonts w:eastAsiaTheme="minorHAnsi"/>
                <w:noProof w:val="0"/>
                <w:sz w:val="24"/>
                <w:szCs w:val="24"/>
                <w:lang w:eastAsia="en-US"/>
              </w:rPr>
            </w:pPr>
          </w:p>
          <w:p w14:paraId="0C30B90F" w14:textId="77777777" w:rsidR="00CD05D3" w:rsidRPr="00D70319" w:rsidRDefault="00CD05D3"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__________________________________</w:t>
            </w:r>
          </w:p>
        </w:tc>
      </w:tr>
      <w:tr w:rsidR="00CD05D3" w:rsidRPr="00D70319" w14:paraId="0BA19501" w14:textId="77777777" w:rsidTr="00783D75">
        <w:tc>
          <w:tcPr>
            <w:tcW w:w="4742" w:type="dxa"/>
          </w:tcPr>
          <w:p w14:paraId="36662CE9" w14:textId="77777777" w:rsidR="00CD05D3" w:rsidRPr="00D70319" w:rsidRDefault="00CD05D3"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Meno:</w:t>
            </w:r>
          </w:p>
          <w:p w14:paraId="08D5C2BC" w14:textId="77777777" w:rsidR="00CD05D3" w:rsidRPr="00D70319" w:rsidRDefault="00CD05D3"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Funkcia:</w:t>
            </w:r>
          </w:p>
        </w:tc>
        <w:tc>
          <w:tcPr>
            <w:tcW w:w="4743" w:type="dxa"/>
          </w:tcPr>
          <w:p w14:paraId="0988A2F5" w14:textId="77777777" w:rsidR="00732029" w:rsidRPr="00D70319" w:rsidRDefault="00732029"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Meno:</w:t>
            </w:r>
          </w:p>
          <w:p w14:paraId="59E0441B" w14:textId="77777777" w:rsidR="00CD05D3" w:rsidRPr="00D70319" w:rsidRDefault="00732029" w:rsidP="0063737E">
            <w:pPr>
              <w:pStyle w:val="Bezriadkovania"/>
              <w:spacing w:before="120" w:after="240"/>
              <w:rPr>
                <w:rFonts w:eastAsiaTheme="minorHAnsi"/>
                <w:noProof w:val="0"/>
                <w:sz w:val="24"/>
                <w:szCs w:val="24"/>
                <w:lang w:eastAsia="en-US"/>
              </w:rPr>
            </w:pPr>
            <w:r w:rsidRPr="00D70319">
              <w:rPr>
                <w:rFonts w:eastAsiaTheme="minorHAnsi"/>
                <w:noProof w:val="0"/>
                <w:sz w:val="24"/>
                <w:szCs w:val="24"/>
                <w:lang w:eastAsia="en-US"/>
              </w:rPr>
              <w:t>Funkcia:</w:t>
            </w:r>
          </w:p>
        </w:tc>
      </w:tr>
    </w:tbl>
    <w:p w14:paraId="68F129D8" w14:textId="3F9B21BC" w:rsidR="00B67F44" w:rsidRDefault="00B67F44">
      <w:pPr>
        <w:rPr>
          <w:b/>
          <w:sz w:val="22"/>
          <w:szCs w:val="22"/>
        </w:rPr>
      </w:pPr>
      <w:bookmarkStart w:id="74" w:name="_RTO_(Recovery_Time"/>
      <w:bookmarkStart w:id="75" w:name="_RPO_(Recovery_Point"/>
      <w:bookmarkEnd w:id="74"/>
      <w:bookmarkEnd w:id="75"/>
      <w:r>
        <w:rPr>
          <w:b/>
          <w:sz w:val="22"/>
          <w:szCs w:val="22"/>
        </w:rPr>
        <w:br w:type="page"/>
      </w:r>
    </w:p>
    <w:p w14:paraId="26E68C95" w14:textId="3859D29A" w:rsidR="00B67F44" w:rsidRDefault="00B67F44" w:rsidP="00B67F44">
      <w:pPr>
        <w:pStyle w:val="Nadpis2"/>
        <w:spacing w:before="0" w:after="120"/>
        <w:jc w:val="center"/>
        <w:rPr>
          <w:b/>
          <w:sz w:val="22"/>
          <w:szCs w:val="22"/>
        </w:rPr>
      </w:pPr>
      <w:r w:rsidRPr="00155B66">
        <w:rPr>
          <w:b/>
          <w:sz w:val="22"/>
          <w:szCs w:val="22"/>
        </w:rPr>
        <w:lastRenderedPageBreak/>
        <w:t xml:space="preserve">Príloha č. 1 Zmluvy o </w:t>
      </w:r>
      <w:r>
        <w:rPr>
          <w:b/>
          <w:sz w:val="22"/>
          <w:szCs w:val="22"/>
        </w:rPr>
        <w:t>dielo</w:t>
      </w:r>
      <w:r w:rsidRPr="00155B66">
        <w:rPr>
          <w:b/>
          <w:sz w:val="22"/>
          <w:szCs w:val="22"/>
        </w:rPr>
        <w:t xml:space="preserve"> „</w:t>
      </w:r>
      <w:r w:rsidRPr="00B67F44">
        <w:rPr>
          <w:b/>
          <w:sz w:val="22"/>
          <w:szCs w:val="22"/>
        </w:rPr>
        <w:t>Manažment údajov pre Ministerstvo zahraničných vecí a európskych záležitostí Slovenskej republiky</w:t>
      </w:r>
      <w:r w:rsidRPr="00155B66">
        <w:rPr>
          <w:b/>
          <w:sz w:val="22"/>
          <w:szCs w:val="22"/>
        </w:rPr>
        <w:t>“</w:t>
      </w:r>
    </w:p>
    <w:p w14:paraId="49827BC3" w14:textId="0D2EEBE2" w:rsidR="00B67F44" w:rsidRPr="00E07B9F" w:rsidRDefault="00E07B9F" w:rsidP="00155B66">
      <w:pPr>
        <w:pStyle w:val="Nadpis2"/>
        <w:spacing w:before="0" w:after="120"/>
        <w:jc w:val="center"/>
        <w:rPr>
          <w:b/>
          <w:bCs/>
        </w:rPr>
      </w:pPr>
      <w:r w:rsidRPr="00155B66">
        <w:rPr>
          <w:b/>
          <w:bCs/>
          <w:sz w:val="28"/>
          <w:szCs w:val="28"/>
        </w:rPr>
        <w:t>Špecifikácia Diela</w:t>
      </w:r>
    </w:p>
    <w:p w14:paraId="6BF60E61" w14:textId="77777777" w:rsidR="00B324F4" w:rsidRPr="00C03E8A" w:rsidRDefault="00B324F4" w:rsidP="00B324F4">
      <w:pPr>
        <w:spacing w:after="0" w:line="255" w:lineRule="atLeast"/>
        <w:rPr>
          <w:rFonts w:eastAsia="Times New Roman"/>
          <w:b/>
          <w:color w:val="000000"/>
          <w:sz w:val="23"/>
          <w:szCs w:val="23"/>
          <w:u w:val="single"/>
        </w:rPr>
      </w:pPr>
      <w:r w:rsidRPr="00C03E8A">
        <w:rPr>
          <w:rFonts w:eastAsia="Times New Roman"/>
          <w:b/>
          <w:color w:val="000000"/>
          <w:sz w:val="23"/>
          <w:szCs w:val="23"/>
          <w:u w:val="single"/>
        </w:rPr>
        <w:t>ÚVOD</w:t>
      </w:r>
    </w:p>
    <w:p w14:paraId="599285AA" w14:textId="42C391A7" w:rsidR="00B324F4" w:rsidRPr="00C03E8A" w:rsidRDefault="00B324F4" w:rsidP="006F4322">
      <w:pPr>
        <w:spacing w:after="0" w:line="255" w:lineRule="atLeast"/>
        <w:ind w:left="0" w:firstLine="0"/>
        <w:rPr>
          <w:rFonts w:eastAsia="Times New Roman"/>
          <w:color w:val="000000"/>
          <w:sz w:val="23"/>
          <w:szCs w:val="23"/>
        </w:rPr>
      </w:pPr>
      <w:r w:rsidRPr="00C03E8A">
        <w:rPr>
          <w:rFonts w:eastAsia="Times New Roman"/>
          <w:color w:val="000000"/>
          <w:sz w:val="23"/>
          <w:szCs w:val="23"/>
        </w:rPr>
        <w:t xml:space="preserve">Predmetom zákazky je </w:t>
      </w:r>
      <w:r w:rsidR="00674B1F">
        <w:rPr>
          <w:rFonts w:eastAsia="Times New Roman"/>
          <w:color w:val="000000"/>
        </w:rPr>
        <w:t xml:space="preserve">zavedenie manažmentu údajov, dátovej kvality ako aj </w:t>
      </w:r>
      <w:r w:rsidRPr="00C03E8A">
        <w:rPr>
          <w:rFonts w:eastAsia="Times New Roman"/>
          <w:color w:val="000000"/>
          <w:sz w:val="23"/>
          <w:szCs w:val="23"/>
        </w:rPr>
        <w:t>implementácia nástrojov na podporu manažmentu údajov Ministerstva zahraničných vecí a európskych záležitostí Slovenskej republiky v súlade s projektom „Manažment údajov pre Ministerstvo zahraničných vecí a európskych záležitostí Slovenskej republiky“, číslo projektu v </w:t>
      </w:r>
      <w:proofErr w:type="spellStart"/>
      <w:r w:rsidRPr="00C03E8A">
        <w:rPr>
          <w:rFonts w:eastAsia="Times New Roman"/>
          <w:color w:val="000000"/>
          <w:sz w:val="23"/>
          <w:szCs w:val="23"/>
        </w:rPr>
        <w:t>MetaIS</w:t>
      </w:r>
      <w:proofErr w:type="spellEnd"/>
      <w:r w:rsidRPr="00C03E8A">
        <w:rPr>
          <w:rFonts w:eastAsia="Times New Roman"/>
          <w:color w:val="000000"/>
          <w:sz w:val="23"/>
          <w:szCs w:val="23"/>
        </w:rPr>
        <w:t>: projekt_500.</w:t>
      </w:r>
    </w:p>
    <w:p w14:paraId="651EB049" w14:textId="77777777" w:rsidR="00B324F4" w:rsidRPr="00C03E8A" w:rsidRDefault="00B324F4" w:rsidP="00B324F4">
      <w:pPr>
        <w:spacing w:after="0" w:line="255" w:lineRule="atLeast"/>
        <w:rPr>
          <w:rFonts w:eastAsia="Times New Roman"/>
          <w:color w:val="000000"/>
          <w:sz w:val="23"/>
          <w:szCs w:val="23"/>
        </w:rPr>
      </w:pPr>
    </w:p>
    <w:p w14:paraId="655DBF14"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Implementácia projektu nadväzuje na nasledovné dokumenty v oblasti informatizácie verejnej správy:</w:t>
      </w:r>
    </w:p>
    <w:p w14:paraId="587844F2" w14:textId="77777777" w:rsidR="00B324F4" w:rsidRPr="00C03E8A" w:rsidRDefault="00B324F4" w:rsidP="0075427A">
      <w:pPr>
        <w:pStyle w:val="Odsekzoznamu"/>
        <w:numPr>
          <w:ilvl w:val="0"/>
          <w:numId w:val="83"/>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 xml:space="preserve">Národná koncepcia informatizácie verejnej správy, </w:t>
      </w:r>
    </w:p>
    <w:p w14:paraId="18F9DA39" w14:textId="77777777" w:rsidR="00B324F4" w:rsidRPr="00C03E8A" w:rsidRDefault="00B324F4" w:rsidP="0075427A">
      <w:pPr>
        <w:pStyle w:val="Odsekzoznamu"/>
        <w:numPr>
          <w:ilvl w:val="0"/>
          <w:numId w:val="83"/>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 xml:space="preserve">Strategická priorita Manažment údajov, </w:t>
      </w:r>
    </w:p>
    <w:p w14:paraId="44357C2C" w14:textId="77777777" w:rsidR="00B324F4" w:rsidRPr="00C03E8A" w:rsidRDefault="00B324F4" w:rsidP="0075427A">
      <w:pPr>
        <w:pStyle w:val="Odsekzoznamu"/>
        <w:numPr>
          <w:ilvl w:val="0"/>
          <w:numId w:val="83"/>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Strategická priorita Otvorené údaje.</w:t>
      </w:r>
    </w:p>
    <w:p w14:paraId="52E9780E" w14:textId="77777777" w:rsidR="00B324F4" w:rsidRPr="00C03E8A" w:rsidRDefault="00B324F4" w:rsidP="00B324F4">
      <w:pPr>
        <w:spacing w:after="0"/>
        <w:rPr>
          <w:rFonts w:eastAsia="Times New Roman"/>
          <w:color w:val="000000"/>
          <w:sz w:val="23"/>
          <w:szCs w:val="23"/>
        </w:rPr>
      </w:pPr>
    </w:p>
    <w:p w14:paraId="61AF8348"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V rámci architektúry ISVS v správe ministerstva sa nachádza veľké množstvo heterogénnych systémov. Jednotlivé systémy sú prevažne autonómneho charakteru a preto nebola venovaná špeciálna pozornosť unifikácii dátového modelu. V tejto oblasti sa za posledné roky posunula oblasť národnej štandardizácie a to prostredníctvom Centrálneho modelu údajov verejnej správy. Informačné systémy na tento model do tejto chvíle nereagovali a nezapracovali si dátové prvky podľa neho.</w:t>
      </w:r>
    </w:p>
    <w:p w14:paraId="254C44F6" w14:textId="77777777" w:rsidR="00B324F4" w:rsidRPr="00C03E8A" w:rsidRDefault="00B324F4" w:rsidP="00B324F4">
      <w:pPr>
        <w:spacing w:after="0"/>
        <w:rPr>
          <w:rFonts w:eastAsia="Times New Roman"/>
          <w:color w:val="000000"/>
          <w:sz w:val="23"/>
          <w:szCs w:val="23"/>
        </w:rPr>
      </w:pPr>
    </w:p>
    <w:p w14:paraId="79FE691B"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Účelom realizácie projektu je podporenie viacerých kľúčových princípov v rámci e-</w:t>
      </w:r>
      <w:proofErr w:type="spellStart"/>
      <w:r w:rsidRPr="00C03E8A">
        <w:rPr>
          <w:rFonts w:eastAsia="Times New Roman"/>
          <w:color w:val="000000"/>
          <w:sz w:val="23"/>
          <w:szCs w:val="23"/>
        </w:rPr>
        <w:t>Governmentu</w:t>
      </w:r>
      <w:proofErr w:type="spellEnd"/>
      <w:r w:rsidRPr="00C03E8A">
        <w:rPr>
          <w:rFonts w:eastAsia="Times New Roman"/>
          <w:color w:val="000000"/>
          <w:sz w:val="23"/>
          <w:szCs w:val="23"/>
        </w:rPr>
        <w:t>, a to:</w:t>
      </w:r>
    </w:p>
    <w:p w14:paraId="3013258C" w14:textId="77777777" w:rsidR="00B324F4" w:rsidRPr="00C03E8A" w:rsidRDefault="00B324F4" w:rsidP="0075427A">
      <w:pPr>
        <w:pStyle w:val="Odsekzoznamu"/>
        <w:numPr>
          <w:ilvl w:val="0"/>
          <w:numId w:val="84"/>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Zavedenie princípu „jeden-krát a dosť“,</w:t>
      </w:r>
    </w:p>
    <w:p w14:paraId="699445B2" w14:textId="77777777" w:rsidR="00B324F4" w:rsidRPr="00C03E8A" w:rsidRDefault="00B324F4" w:rsidP="0075427A">
      <w:pPr>
        <w:pStyle w:val="Odsekzoznamu"/>
        <w:numPr>
          <w:ilvl w:val="0"/>
          <w:numId w:val="84"/>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Poskytovanie otvorených údajov,</w:t>
      </w:r>
    </w:p>
    <w:p w14:paraId="7842B5B2" w14:textId="77777777" w:rsidR="00B324F4" w:rsidRPr="00C03E8A" w:rsidRDefault="00B324F4" w:rsidP="0075427A">
      <w:pPr>
        <w:pStyle w:val="Odsekzoznamu"/>
        <w:numPr>
          <w:ilvl w:val="0"/>
          <w:numId w:val="84"/>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Poskytovanie otvorených údajov prostredníctvom rozhraní,</w:t>
      </w:r>
    </w:p>
    <w:p w14:paraId="32416D6B" w14:textId="77777777" w:rsidR="00B324F4" w:rsidRPr="00C03E8A" w:rsidRDefault="00B324F4" w:rsidP="0075427A">
      <w:pPr>
        <w:pStyle w:val="Odsekzoznamu"/>
        <w:numPr>
          <w:ilvl w:val="0"/>
          <w:numId w:val="84"/>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Plnenie povinností dátového kurátora.</w:t>
      </w:r>
    </w:p>
    <w:p w14:paraId="130F702D" w14:textId="77777777" w:rsidR="00B324F4" w:rsidRPr="00C03E8A" w:rsidRDefault="00B324F4" w:rsidP="00B324F4">
      <w:pPr>
        <w:spacing w:after="0" w:line="255" w:lineRule="atLeast"/>
        <w:rPr>
          <w:rFonts w:eastAsia="Times New Roman"/>
          <w:b/>
          <w:color w:val="000000"/>
          <w:sz w:val="23"/>
          <w:szCs w:val="23"/>
          <w:u w:val="single"/>
        </w:rPr>
      </w:pPr>
      <w:r w:rsidRPr="00C03E8A">
        <w:rPr>
          <w:rFonts w:eastAsia="Times New Roman"/>
          <w:b/>
          <w:color w:val="000000"/>
          <w:sz w:val="23"/>
          <w:szCs w:val="23"/>
          <w:u w:val="single"/>
        </w:rPr>
        <w:br w:type="page"/>
      </w:r>
      <w:r w:rsidRPr="00C03E8A">
        <w:rPr>
          <w:rFonts w:eastAsia="Times New Roman"/>
          <w:b/>
          <w:color w:val="000000"/>
          <w:sz w:val="23"/>
          <w:szCs w:val="23"/>
          <w:u w:val="single"/>
        </w:rPr>
        <w:lastRenderedPageBreak/>
        <w:t>SÚČASNÝ STAV</w:t>
      </w:r>
    </w:p>
    <w:p w14:paraId="524F1AB4" w14:textId="77777777" w:rsidR="00B324F4" w:rsidRPr="00C03E8A" w:rsidRDefault="00B324F4" w:rsidP="00B324F4">
      <w:pPr>
        <w:spacing w:after="0" w:line="255" w:lineRule="atLeast"/>
        <w:rPr>
          <w:rFonts w:eastAsia="Times New Roman"/>
          <w:b/>
          <w:color w:val="000000"/>
          <w:sz w:val="23"/>
          <w:szCs w:val="23"/>
          <w:u w:val="single"/>
        </w:rPr>
      </w:pPr>
    </w:p>
    <w:p w14:paraId="3FC0599C" w14:textId="0F891BF8" w:rsidR="00B324F4" w:rsidRPr="00155B66" w:rsidRDefault="00B324F4" w:rsidP="00155B66">
      <w:pPr>
        <w:spacing w:after="0" w:line="255" w:lineRule="atLeast"/>
        <w:ind w:left="0" w:firstLine="0"/>
        <w:rPr>
          <w:rFonts w:eastAsia="Times New Roman"/>
          <w:b/>
          <w:bCs/>
          <w:color w:val="000000"/>
          <w:sz w:val="23"/>
          <w:szCs w:val="23"/>
          <w:u w:val="single"/>
        </w:rPr>
      </w:pPr>
      <w:r w:rsidRPr="00155B66">
        <w:rPr>
          <w:rFonts w:eastAsia="Times New Roman"/>
          <w:b/>
          <w:bCs/>
          <w:color w:val="000000"/>
          <w:sz w:val="23"/>
          <w:szCs w:val="23"/>
          <w:u w:val="single"/>
        </w:rPr>
        <w:t xml:space="preserve">Ministerstvo zahraničných vecí a európskych záležitostí Slovenskej republiky prevádzkuje aktuálne 17 informačných systémov. Z toho 9 informačných systémov bude predmetom analýzy </w:t>
      </w:r>
      <w:r w:rsidR="00674B1F">
        <w:rPr>
          <w:rFonts w:eastAsia="Times New Roman"/>
          <w:b/>
          <w:bCs/>
          <w:color w:val="000000"/>
          <w:sz w:val="23"/>
          <w:szCs w:val="23"/>
          <w:u w:val="single"/>
        </w:rPr>
        <w:t>a návrhu riešenia a následných</w:t>
      </w:r>
      <w:r w:rsidRPr="00155B66">
        <w:rPr>
          <w:rFonts w:eastAsia="Times New Roman"/>
          <w:b/>
          <w:bCs/>
          <w:color w:val="000000"/>
          <w:sz w:val="23"/>
          <w:szCs w:val="23"/>
          <w:u w:val="single"/>
        </w:rPr>
        <w:t xml:space="preserve"> integrácií:</w:t>
      </w:r>
    </w:p>
    <w:p w14:paraId="513A96EE" w14:textId="77777777" w:rsidR="00B324F4" w:rsidRPr="00C03E8A" w:rsidRDefault="00B324F4" w:rsidP="00B324F4">
      <w:pPr>
        <w:spacing w:after="0"/>
        <w:rPr>
          <w:rFonts w:eastAsia="Times New Roman"/>
          <w:b/>
          <w:color w:val="000000"/>
          <w:sz w:val="23"/>
          <w:szCs w:val="23"/>
        </w:rPr>
      </w:pPr>
    </w:p>
    <w:p w14:paraId="4FBCF975" w14:textId="6FC4C409"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 xml:space="preserve">Verejný portál </w:t>
      </w:r>
      <w:r w:rsidR="00DA34E4">
        <w:rPr>
          <w:rFonts w:ascii="Times New Roman" w:hAnsi="Times New Roman"/>
          <w:color w:val="000000"/>
          <w:sz w:val="23"/>
          <w:szCs w:val="23"/>
        </w:rPr>
        <w:t>MZVEZ</w:t>
      </w:r>
      <w:r w:rsidRPr="00C03E8A">
        <w:rPr>
          <w:rFonts w:ascii="Times New Roman" w:hAnsi="Times New Roman"/>
          <w:color w:val="000000"/>
          <w:sz w:val="23"/>
          <w:szCs w:val="23"/>
        </w:rPr>
        <w:t xml:space="preserve"> SR </w:t>
      </w:r>
      <w:proofErr w:type="spellStart"/>
      <w:r w:rsidRPr="00C03E8A">
        <w:rPr>
          <w:rFonts w:ascii="Times New Roman" w:hAnsi="Times New Roman"/>
          <w:color w:val="000000"/>
          <w:sz w:val="23"/>
          <w:szCs w:val="23"/>
        </w:rPr>
        <w:t>SR</w:t>
      </w:r>
      <w:proofErr w:type="spellEnd"/>
      <w:r w:rsidRPr="00C03E8A">
        <w:rPr>
          <w:rFonts w:ascii="Times New Roman" w:hAnsi="Times New Roman"/>
          <w:color w:val="000000"/>
          <w:sz w:val="23"/>
          <w:szCs w:val="23"/>
        </w:rPr>
        <w:t xml:space="preserve"> (isvs_271),</w:t>
      </w:r>
    </w:p>
    <w:p w14:paraId="1FBAE4E8"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Dotačný systém ANAP a OĽRP (isvs_7358),</w:t>
      </w:r>
    </w:p>
    <w:p w14:paraId="5FEC653B"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Národný vízový informačný systém (isvs_270),</w:t>
      </w:r>
    </w:p>
    <w:p w14:paraId="0AF4772E"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Evidencia medzinárodných zmlúv (isvs_7363),</w:t>
      </w:r>
    </w:p>
    <w:p w14:paraId="5F8CE505" w14:textId="537AE42B"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 xml:space="preserve">IS elektronické služby </w:t>
      </w:r>
      <w:r w:rsidR="00DA34E4">
        <w:rPr>
          <w:rFonts w:ascii="Times New Roman" w:hAnsi="Times New Roman"/>
          <w:color w:val="000000"/>
          <w:sz w:val="23"/>
          <w:szCs w:val="23"/>
        </w:rPr>
        <w:t>MZVEZ</w:t>
      </w:r>
      <w:r w:rsidRPr="00C03E8A">
        <w:rPr>
          <w:rFonts w:ascii="Times New Roman" w:hAnsi="Times New Roman"/>
          <w:color w:val="000000"/>
          <w:sz w:val="23"/>
          <w:szCs w:val="23"/>
        </w:rPr>
        <w:t xml:space="preserve"> SR (isvs_6102),</w:t>
      </w:r>
    </w:p>
    <w:p w14:paraId="3B3ACB55"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Dotačný systém GM IS SAMRS (isvs_7356),</w:t>
      </w:r>
    </w:p>
    <w:p w14:paraId="59973F8A"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Databáza diplomatov (isvs_7359),</w:t>
      </w:r>
    </w:p>
    <w:p w14:paraId="1A6D6BCC"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IS Doklady (isvs_4862),</w:t>
      </w:r>
    </w:p>
    <w:p w14:paraId="72CD42B4" w14:textId="77777777" w:rsidR="00B324F4" w:rsidRPr="00C03E8A" w:rsidRDefault="00B324F4" w:rsidP="0075427A">
      <w:pPr>
        <w:pStyle w:val="Odsekzoznamu"/>
        <w:numPr>
          <w:ilvl w:val="0"/>
          <w:numId w:val="85"/>
        </w:numPr>
        <w:spacing w:before="0" w:after="0"/>
        <w:contextualSpacing/>
        <w:rPr>
          <w:rFonts w:ascii="Times New Roman" w:hAnsi="Times New Roman"/>
          <w:color w:val="000000"/>
          <w:sz w:val="23"/>
          <w:szCs w:val="23"/>
        </w:rPr>
      </w:pPr>
      <w:r w:rsidRPr="00C03E8A">
        <w:rPr>
          <w:rFonts w:ascii="Times New Roman" w:hAnsi="Times New Roman"/>
          <w:color w:val="000000"/>
          <w:sz w:val="23"/>
          <w:szCs w:val="23"/>
        </w:rPr>
        <w:t xml:space="preserve">Elektronický informačný systém pre správu registratúry – ESSR (isvs_6106). </w:t>
      </w:r>
    </w:p>
    <w:p w14:paraId="4784EC2D" w14:textId="77777777" w:rsidR="00B324F4" w:rsidRPr="00C03E8A" w:rsidRDefault="00B324F4" w:rsidP="00B324F4">
      <w:pPr>
        <w:spacing w:after="0" w:line="255" w:lineRule="atLeast"/>
        <w:rPr>
          <w:rFonts w:eastAsia="Times New Roman"/>
          <w:b/>
          <w:color w:val="000000"/>
          <w:sz w:val="23"/>
          <w:szCs w:val="23"/>
        </w:rPr>
      </w:pPr>
    </w:p>
    <w:p w14:paraId="51654CB1" w14:textId="30899E3D"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 xml:space="preserve">1) Verejný portál </w:t>
      </w:r>
      <w:r w:rsidR="00DA34E4">
        <w:rPr>
          <w:rFonts w:eastAsia="Times New Roman"/>
          <w:b/>
          <w:color w:val="000000"/>
          <w:sz w:val="23"/>
          <w:szCs w:val="23"/>
        </w:rPr>
        <w:t>MZVEZ</w:t>
      </w:r>
      <w:r w:rsidRPr="00C03E8A">
        <w:rPr>
          <w:rFonts w:eastAsia="Times New Roman"/>
          <w:b/>
          <w:color w:val="000000"/>
          <w:sz w:val="23"/>
          <w:szCs w:val="23"/>
        </w:rPr>
        <w:t xml:space="preserve"> SR (isvs_271)</w:t>
      </w:r>
    </w:p>
    <w:p w14:paraId="363C140B" w14:textId="77EDC1E0"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Verejný portál slúži na poskytovanie všeobecných informácií o činnosti MZVEZ SR ako aj praktických informácií pre občanov a podnikateľov na Slovensku a v zahraničí. Portál je zároveň prezentačnou vrstvou služieb, ktoré MZVEZ SR bude poskytovať prostredníctvom ďalších IS pre občanov a podnikateľov (konzulárne služby, služby pre podporu podnikateľského prostredia, podporné služby, jednotná prezentácia SR).</w:t>
      </w:r>
      <w:r w:rsidR="006F1A0D">
        <w:rPr>
          <w:rFonts w:eastAsia="Times New Roman"/>
          <w:color w:val="000000"/>
          <w:sz w:val="23"/>
          <w:szCs w:val="23"/>
        </w:rPr>
        <w:t xml:space="preserve"> MZVEZ SR v súčasnosti plánuje upgrade portálového riešenia najmä za účelom zosúladenia s požiadavkami  Vyhlášky 78/2020 Z. z..</w:t>
      </w:r>
    </w:p>
    <w:p w14:paraId="39D9B97F" w14:textId="77777777" w:rsidR="00B324F4" w:rsidRPr="00C03E8A" w:rsidRDefault="00B324F4" w:rsidP="00B324F4">
      <w:pPr>
        <w:spacing w:after="0" w:line="255" w:lineRule="atLeast"/>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42AC02E0" w14:textId="77777777" w:rsidTr="00B324F4">
        <w:tc>
          <w:tcPr>
            <w:tcW w:w="4786" w:type="dxa"/>
            <w:shd w:val="clear" w:color="auto" w:fill="D9D9D9"/>
          </w:tcPr>
          <w:p w14:paraId="70AE0C42"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601938FC"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317FC308" w14:textId="77777777" w:rsidTr="00B324F4">
        <w:tc>
          <w:tcPr>
            <w:tcW w:w="4786" w:type="dxa"/>
            <w:shd w:val="clear" w:color="auto" w:fill="auto"/>
          </w:tcPr>
          <w:p w14:paraId="5BF7115B"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3061C2ED"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Liferay</w:t>
            </w:r>
            <w:proofErr w:type="spellEnd"/>
            <w:r w:rsidRPr="00C03E8A">
              <w:rPr>
                <w:rFonts w:eastAsia="Times New Roman"/>
                <w:color w:val="000000"/>
                <w:sz w:val="23"/>
                <w:szCs w:val="23"/>
              </w:rPr>
              <w:t xml:space="preserve"> 6.2.10 </w:t>
            </w:r>
            <w:proofErr w:type="spellStart"/>
            <w:r w:rsidRPr="00C03E8A">
              <w:rPr>
                <w:rFonts w:eastAsia="Times New Roman"/>
                <w:color w:val="000000"/>
                <w:sz w:val="23"/>
                <w:szCs w:val="23"/>
              </w:rPr>
              <w:t>ee</w:t>
            </w:r>
            <w:proofErr w:type="spellEnd"/>
          </w:p>
        </w:tc>
      </w:tr>
      <w:tr w:rsidR="00B324F4" w:rsidRPr="00C03E8A" w14:paraId="51048AB7" w14:textId="77777777" w:rsidTr="00B324F4">
        <w:tc>
          <w:tcPr>
            <w:tcW w:w="4786" w:type="dxa"/>
            <w:shd w:val="clear" w:color="auto" w:fill="auto"/>
          </w:tcPr>
          <w:p w14:paraId="0D69E7F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32F3E0D1"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JBoss</w:t>
            </w:r>
            <w:proofErr w:type="spellEnd"/>
            <w:r w:rsidRPr="00C03E8A">
              <w:rPr>
                <w:rFonts w:eastAsia="Times New Roman"/>
                <w:color w:val="000000"/>
                <w:sz w:val="23"/>
                <w:szCs w:val="23"/>
              </w:rPr>
              <w:t xml:space="preserve"> EAP 6.3.3</w:t>
            </w:r>
          </w:p>
        </w:tc>
      </w:tr>
      <w:tr w:rsidR="00B324F4" w:rsidRPr="00C03E8A" w14:paraId="2CD4B397" w14:textId="77777777" w:rsidTr="00B324F4">
        <w:tc>
          <w:tcPr>
            <w:tcW w:w="4786" w:type="dxa"/>
            <w:shd w:val="clear" w:color="auto" w:fill="auto"/>
          </w:tcPr>
          <w:p w14:paraId="364A71B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60F8334B"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 xml:space="preserve">Oracle </w:t>
            </w:r>
            <w:proofErr w:type="spellStart"/>
            <w:r w:rsidRPr="00C03E8A">
              <w:rPr>
                <w:rFonts w:eastAsia="Times New Roman"/>
                <w:color w:val="000000"/>
                <w:sz w:val="23"/>
                <w:szCs w:val="23"/>
              </w:rPr>
              <w:t>Database</w:t>
            </w:r>
            <w:proofErr w:type="spellEnd"/>
            <w:r w:rsidRPr="00C03E8A">
              <w:rPr>
                <w:rFonts w:eastAsia="Times New Roman"/>
                <w:color w:val="000000"/>
                <w:sz w:val="23"/>
                <w:szCs w:val="23"/>
              </w:rPr>
              <w:t xml:space="preserve"> EE 11</w:t>
            </w:r>
          </w:p>
        </w:tc>
      </w:tr>
      <w:tr w:rsidR="00B324F4" w:rsidRPr="00C03E8A" w14:paraId="1195AB91" w14:textId="77777777" w:rsidTr="00B324F4">
        <w:tc>
          <w:tcPr>
            <w:tcW w:w="4786" w:type="dxa"/>
            <w:shd w:val="clear" w:color="auto" w:fill="auto"/>
          </w:tcPr>
          <w:p w14:paraId="76FA7E8B"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02D5A0C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DB 4xHP-BL460c</w:t>
            </w:r>
          </w:p>
          <w:p w14:paraId="58856C39"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APP 16xHP-BL660c</w:t>
            </w:r>
          </w:p>
        </w:tc>
      </w:tr>
      <w:tr w:rsidR="00B324F4" w:rsidRPr="00C03E8A" w14:paraId="1A2DC894" w14:textId="77777777" w:rsidTr="00B324F4">
        <w:tc>
          <w:tcPr>
            <w:tcW w:w="4786" w:type="dxa"/>
            <w:shd w:val="clear" w:color="auto" w:fill="auto"/>
          </w:tcPr>
          <w:p w14:paraId="35E3908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762C3D04"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643CE869" w14:textId="77777777" w:rsidTr="00B324F4">
        <w:tc>
          <w:tcPr>
            <w:tcW w:w="4786" w:type="dxa"/>
            <w:shd w:val="clear" w:color="auto" w:fill="auto"/>
          </w:tcPr>
          <w:p w14:paraId="69748EA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3790D7E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RedHat6 (DB)</w:t>
            </w:r>
          </w:p>
          <w:p w14:paraId="4AB6DCA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RedHat7 (APP)</w:t>
            </w:r>
          </w:p>
        </w:tc>
      </w:tr>
    </w:tbl>
    <w:p w14:paraId="0FACDEE3" w14:textId="77777777" w:rsidR="00B324F4" w:rsidRPr="00C03E8A" w:rsidRDefault="00B324F4" w:rsidP="00B324F4">
      <w:pPr>
        <w:spacing w:after="0" w:line="255" w:lineRule="atLeast"/>
        <w:rPr>
          <w:rFonts w:eastAsia="Times New Roman"/>
          <w:b/>
          <w:color w:val="000000"/>
          <w:sz w:val="23"/>
          <w:szCs w:val="23"/>
        </w:rPr>
      </w:pPr>
    </w:p>
    <w:p w14:paraId="75EF5CAA"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2) Dotačný systém ANAP a OĽRP (isvs_7358)</w:t>
      </w:r>
    </w:p>
    <w:p w14:paraId="7AC2DA6B"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Slúži na komplexnú administráciu dotácií v oblasti medzinárodných vzťahov a zahraničnej politiky. IS nie je integrovaný na iné ISVS.</w:t>
      </w:r>
    </w:p>
    <w:p w14:paraId="20423408" w14:textId="39ADFE2F" w:rsidR="00B324F4" w:rsidRDefault="00B324F4" w:rsidP="00B324F4">
      <w:pPr>
        <w:spacing w:after="0" w:line="255" w:lineRule="atLeast"/>
        <w:rPr>
          <w:rFonts w:eastAsia="Times New Roman"/>
          <w:b/>
          <w:color w:val="000000"/>
          <w:sz w:val="23"/>
          <w:szCs w:val="23"/>
        </w:rPr>
      </w:pPr>
    </w:p>
    <w:p w14:paraId="62FD218C" w14:textId="77777777" w:rsidR="00A03D68" w:rsidRPr="00C03E8A" w:rsidRDefault="00A03D68" w:rsidP="00B324F4">
      <w:pPr>
        <w:spacing w:after="0" w:line="255" w:lineRule="atLeast"/>
        <w:rPr>
          <w:rFonts w:eastAsia="Times New Roman"/>
          <w:b/>
          <w:color w:val="000000"/>
          <w:sz w:val="23"/>
          <w:szCs w:val="23"/>
        </w:rPr>
      </w:pPr>
    </w:p>
    <w:tbl>
      <w:tblPr>
        <w:tblW w:w="0" w:type="auto"/>
        <w:tblCellMar>
          <w:left w:w="0" w:type="dxa"/>
          <w:right w:w="0" w:type="dxa"/>
        </w:tblCellMar>
        <w:tblLook w:val="04A0" w:firstRow="1" w:lastRow="0" w:firstColumn="1" w:lastColumn="0" w:noHBand="0" w:noVBand="1"/>
      </w:tblPr>
      <w:tblGrid>
        <w:gridCol w:w="4512"/>
        <w:gridCol w:w="4538"/>
      </w:tblGrid>
      <w:tr w:rsidR="00B324F4" w:rsidRPr="00C03E8A" w14:paraId="028931CE" w14:textId="77777777" w:rsidTr="00B324F4">
        <w:tc>
          <w:tcPr>
            <w:tcW w:w="478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6D2E5CF" w14:textId="77777777" w:rsidR="00B324F4" w:rsidRPr="00C03E8A" w:rsidRDefault="00B324F4" w:rsidP="00B324F4">
            <w:pPr>
              <w:spacing w:after="0" w:line="0" w:lineRule="atLeast"/>
              <w:rPr>
                <w:color w:val="333333"/>
              </w:rPr>
            </w:pPr>
            <w:r w:rsidRPr="00C03E8A">
              <w:rPr>
                <w:b/>
                <w:bCs/>
                <w:color w:val="000000"/>
                <w:sz w:val="23"/>
                <w:szCs w:val="23"/>
              </w:rPr>
              <w:lastRenderedPageBreak/>
              <w:t>Vrstva</w:t>
            </w:r>
          </w:p>
        </w:tc>
        <w:tc>
          <w:tcPr>
            <w:tcW w:w="47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3C6F3F2" w14:textId="77777777" w:rsidR="00B324F4" w:rsidRPr="00C03E8A" w:rsidRDefault="00B324F4" w:rsidP="00B324F4">
            <w:pPr>
              <w:spacing w:after="0" w:line="0" w:lineRule="atLeast"/>
              <w:rPr>
                <w:color w:val="333333"/>
              </w:rPr>
            </w:pPr>
            <w:r w:rsidRPr="00C03E8A">
              <w:rPr>
                <w:b/>
                <w:bCs/>
                <w:color w:val="000000"/>
                <w:sz w:val="23"/>
                <w:szCs w:val="23"/>
              </w:rPr>
              <w:t>Názov produktu</w:t>
            </w:r>
          </w:p>
        </w:tc>
      </w:tr>
      <w:tr w:rsidR="00B324F4" w:rsidRPr="00C03E8A" w14:paraId="0DF1087F"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869BA" w14:textId="77777777" w:rsidR="00B324F4" w:rsidRPr="00C03E8A" w:rsidRDefault="00B324F4" w:rsidP="00B324F4">
            <w:pPr>
              <w:spacing w:after="0" w:line="0" w:lineRule="atLeast"/>
              <w:rPr>
                <w:color w:val="333333"/>
              </w:rPr>
            </w:pPr>
            <w:r w:rsidRPr="00C03E8A">
              <w:rPr>
                <w:color w:val="000000"/>
                <w:sz w:val="23"/>
                <w:szCs w:val="23"/>
              </w:rPr>
              <w:t>Portál</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490CDFC3" w14:textId="77777777" w:rsidR="00B324F4" w:rsidRPr="00C03E8A" w:rsidRDefault="00B324F4" w:rsidP="00B324F4">
            <w:pPr>
              <w:spacing w:after="0" w:line="0" w:lineRule="atLeast"/>
              <w:rPr>
                <w:color w:val="333333"/>
              </w:rPr>
            </w:pPr>
            <w:r w:rsidRPr="00C03E8A">
              <w:rPr>
                <w:color w:val="000000"/>
                <w:sz w:val="23"/>
                <w:szCs w:val="23"/>
              </w:rPr>
              <w:t>-</w:t>
            </w:r>
          </w:p>
        </w:tc>
      </w:tr>
      <w:tr w:rsidR="00B324F4" w:rsidRPr="00C03E8A" w14:paraId="63B53972"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F9CA4" w14:textId="77777777" w:rsidR="00B324F4" w:rsidRPr="00C03E8A" w:rsidRDefault="00B324F4" w:rsidP="00B324F4">
            <w:pPr>
              <w:spacing w:after="0" w:line="0" w:lineRule="atLeast"/>
              <w:rPr>
                <w:color w:val="333333"/>
              </w:rPr>
            </w:pPr>
            <w:r w:rsidRPr="00C03E8A">
              <w:rPr>
                <w:color w:val="000000"/>
                <w:sz w:val="23"/>
                <w:szCs w:val="23"/>
              </w:rPr>
              <w:t>Aplikačná</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07893BBD" w14:textId="77777777" w:rsidR="00B324F4" w:rsidRPr="00C03E8A" w:rsidRDefault="00B324F4" w:rsidP="00B324F4">
            <w:pPr>
              <w:spacing w:after="0" w:line="0" w:lineRule="atLeast"/>
              <w:rPr>
                <w:color w:val="333333"/>
              </w:rPr>
            </w:pPr>
            <w:r w:rsidRPr="00C03E8A">
              <w:rPr>
                <w:color w:val="000000"/>
                <w:sz w:val="23"/>
                <w:szCs w:val="23"/>
              </w:rPr>
              <w:t>PHP aplikácia</w:t>
            </w:r>
          </w:p>
          <w:p w14:paraId="36C57463" w14:textId="77777777" w:rsidR="00B324F4" w:rsidRPr="00C03E8A" w:rsidRDefault="00B324F4" w:rsidP="00B324F4">
            <w:pPr>
              <w:spacing w:after="0" w:line="0" w:lineRule="atLeast"/>
              <w:rPr>
                <w:color w:val="333333"/>
              </w:rPr>
            </w:pPr>
            <w:r w:rsidRPr="00C03E8A">
              <w:rPr>
                <w:color w:val="000000"/>
                <w:sz w:val="23"/>
                <w:szCs w:val="23"/>
              </w:rPr>
              <w:t> </w:t>
            </w:r>
          </w:p>
          <w:p w14:paraId="500ED2AE" w14:textId="77777777" w:rsidR="00B324F4" w:rsidRPr="00C03E8A" w:rsidRDefault="00B324F4" w:rsidP="00B324F4">
            <w:pPr>
              <w:spacing w:after="0" w:line="0" w:lineRule="atLeast"/>
              <w:rPr>
                <w:color w:val="333333"/>
              </w:rPr>
            </w:pPr>
            <w:r w:rsidRPr="00C03E8A">
              <w:rPr>
                <w:color w:val="000000"/>
                <w:sz w:val="23"/>
                <w:szCs w:val="23"/>
              </w:rPr>
              <w:t>PHP 5.4.7, Apache 2.4, XAMPP 3.1.0</w:t>
            </w:r>
          </w:p>
        </w:tc>
      </w:tr>
      <w:tr w:rsidR="00B324F4" w:rsidRPr="00C03E8A" w14:paraId="40FA7D58"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9BB42" w14:textId="77777777" w:rsidR="00B324F4" w:rsidRPr="00C03E8A" w:rsidRDefault="00B324F4" w:rsidP="00B324F4">
            <w:pPr>
              <w:spacing w:after="0" w:line="0" w:lineRule="atLeast"/>
              <w:rPr>
                <w:color w:val="333333"/>
              </w:rPr>
            </w:pPr>
            <w:r w:rsidRPr="00C03E8A">
              <w:rPr>
                <w:color w:val="000000"/>
                <w:sz w:val="23"/>
                <w:szCs w:val="23"/>
              </w:rPr>
              <w:t>Databázová</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05419B96" w14:textId="77777777" w:rsidR="00B324F4" w:rsidRPr="00C03E8A" w:rsidRDefault="00B324F4" w:rsidP="00B324F4">
            <w:pPr>
              <w:spacing w:after="0" w:line="0" w:lineRule="atLeast"/>
              <w:rPr>
                <w:color w:val="333333"/>
              </w:rPr>
            </w:pPr>
            <w:r w:rsidRPr="00C03E8A">
              <w:rPr>
                <w:color w:val="000000"/>
                <w:sz w:val="23"/>
                <w:szCs w:val="23"/>
              </w:rPr>
              <w:t>MySQL 5.5.27</w:t>
            </w:r>
          </w:p>
        </w:tc>
      </w:tr>
      <w:tr w:rsidR="00B324F4" w:rsidRPr="00C03E8A" w14:paraId="4B971521"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7671E" w14:textId="77777777" w:rsidR="00B324F4" w:rsidRPr="00C03E8A" w:rsidRDefault="00B324F4" w:rsidP="00B324F4">
            <w:pPr>
              <w:spacing w:after="0" w:line="0" w:lineRule="atLeast"/>
              <w:rPr>
                <w:color w:val="333333"/>
              </w:rPr>
            </w:pPr>
            <w:r w:rsidRPr="00C03E8A">
              <w:rPr>
                <w:color w:val="000000"/>
                <w:sz w:val="23"/>
                <w:szCs w:val="23"/>
              </w:rPr>
              <w:t>Hardvér</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052BD50D" w14:textId="77777777" w:rsidR="00B324F4" w:rsidRPr="00C03E8A" w:rsidRDefault="00B324F4" w:rsidP="00B324F4">
            <w:pPr>
              <w:spacing w:after="0" w:line="0" w:lineRule="atLeast"/>
              <w:rPr>
                <w:color w:val="333333"/>
              </w:rPr>
            </w:pPr>
            <w:r w:rsidRPr="00C03E8A">
              <w:rPr>
                <w:color w:val="000000"/>
                <w:sz w:val="23"/>
                <w:szCs w:val="23"/>
              </w:rPr>
              <w:t xml:space="preserve">Intel </w:t>
            </w:r>
            <w:proofErr w:type="spellStart"/>
            <w:r w:rsidRPr="00C03E8A">
              <w:rPr>
                <w:color w:val="000000"/>
                <w:sz w:val="23"/>
                <w:szCs w:val="23"/>
              </w:rPr>
              <w:t>Xeon</w:t>
            </w:r>
            <w:proofErr w:type="spellEnd"/>
            <w:r w:rsidRPr="00C03E8A">
              <w:rPr>
                <w:color w:val="000000"/>
                <w:sz w:val="23"/>
                <w:szCs w:val="23"/>
              </w:rPr>
              <w:t xml:space="preserve"> X3430 </w:t>
            </w:r>
          </w:p>
          <w:p w14:paraId="7D98FD74" w14:textId="77777777" w:rsidR="00B324F4" w:rsidRPr="00C03E8A" w:rsidRDefault="00B324F4" w:rsidP="00B324F4">
            <w:pPr>
              <w:spacing w:after="0" w:line="0" w:lineRule="atLeast"/>
              <w:rPr>
                <w:color w:val="333333"/>
              </w:rPr>
            </w:pPr>
            <w:r w:rsidRPr="00C03E8A">
              <w:rPr>
                <w:color w:val="000000"/>
                <w:sz w:val="23"/>
                <w:szCs w:val="23"/>
              </w:rPr>
              <w:t>4GB RAM</w:t>
            </w:r>
          </w:p>
          <w:p w14:paraId="71405202" w14:textId="77777777" w:rsidR="00B324F4" w:rsidRPr="00C03E8A" w:rsidRDefault="00B324F4" w:rsidP="00B324F4">
            <w:pPr>
              <w:spacing w:after="0" w:line="0" w:lineRule="atLeast"/>
              <w:rPr>
                <w:color w:val="333333"/>
              </w:rPr>
            </w:pPr>
            <w:r w:rsidRPr="00C03E8A">
              <w:rPr>
                <w:color w:val="000000"/>
                <w:sz w:val="23"/>
                <w:szCs w:val="23"/>
              </w:rPr>
              <w:t>500 GB HDD</w:t>
            </w:r>
          </w:p>
        </w:tc>
      </w:tr>
      <w:tr w:rsidR="00B324F4" w:rsidRPr="00C03E8A" w14:paraId="0753836D"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27D4F" w14:textId="77777777" w:rsidR="00B324F4" w:rsidRPr="00C03E8A" w:rsidRDefault="00B324F4" w:rsidP="00B324F4">
            <w:pPr>
              <w:spacing w:after="0" w:line="0" w:lineRule="atLeast"/>
              <w:rPr>
                <w:color w:val="333333"/>
              </w:rPr>
            </w:pPr>
            <w:r w:rsidRPr="00C03E8A">
              <w:rPr>
                <w:color w:val="000000"/>
                <w:sz w:val="23"/>
                <w:szCs w:val="23"/>
              </w:rPr>
              <w:t>Virtualizácia</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265E363D" w14:textId="77777777" w:rsidR="00B324F4" w:rsidRPr="00C03E8A" w:rsidRDefault="00B324F4" w:rsidP="00B324F4">
            <w:pPr>
              <w:spacing w:after="0" w:line="0" w:lineRule="atLeast"/>
              <w:rPr>
                <w:color w:val="333333"/>
              </w:rPr>
            </w:pPr>
            <w:r w:rsidRPr="00C03E8A">
              <w:rPr>
                <w:color w:val="000000"/>
                <w:sz w:val="23"/>
                <w:szCs w:val="23"/>
              </w:rPr>
              <w:t xml:space="preserve">- </w:t>
            </w:r>
          </w:p>
        </w:tc>
      </w:tr>
      <w:tr w:rsidR="00B324F4" w:rsidRPr="00C03E8A" w14:paraId="26E88518" w14:textId="77777777" w:rsidTr="00B324F4">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5A818" w14:textId="77777777" w:rsidR="00B324F4" w:rsidRPr="00C03E8A" w:rsidRDefault="00B324F4" w:rsidP="00B324F4">
            <w:pPr>
              <w:spacing w:after="0" w:line="0" w:lineRule="atLeast"/>
              <w:rPr>
                <w:color w:val="333333"/>
              </w:rPr>
            </w:pPr>
            <w:r w:rsidRPr="00C03E8A">
              <w:rPr>
                <w:color w:val="000000"/>
                <w:sz w:val="23"/>
                <w:szCs w:val="23"/>
              </w:rPr>
              <w:t>Operačný systém</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6A6E5CBC" w14:textId="77777777" w:rsidR="00B324F4" w:rsidRPr="00C03E8A" w:rsidRDefault="00B324F4" w:rsidP="00B324F4">
            <w:pPr>
              <w:spacing w:after="0" w:line="0" w:lineRule="atLeast"/>
              <w:rPr>
                <w:color w:val="333333"/>
              </w:rPr>
            </w:pPr>
            <w:r w:rsidRPr="00C03E8A">
              <w:rPr>
                <w:color w:val="000000"/>
                <w:sz w:val="23"/>
                <w:szCs w:val="23"/>
              </w:rPr>
              <w:t>Windows Server 2008 R2</w:t>
            </w:r>
          </w:p>
        </w:tc>
      </w:tr>
    </w:tbl>
    <w:p w14:paraId="4146B9AB" w14:textId="77777777" w:rsidR="00B324F4" w:rsidRPr="00C03E8A" w:rsidRDefault="00B324F4" w:rsidP="00B324F4">
      <w:pPr>
        <w:spacing w:after="0" w:line="255" w:lineRule="atLeast"/>
        <w:rPr>
          <w:rFonts w:eastAsia="Times New Roman"/>
          <w:b/>
          <w:color w:val="000000"/>
          <w:sz w:val="23"/>
          <w:szCs w:val="23"/>
        </w:rPr>
      </w:pPr>
    </w:p>
    <w:p w14:paraId="514DA7B1" w14:textId="77777777" w:rsidR="00B324F4" w:rsidRPr="00C03E8A" w:rsidRDefault="00B324F4" w:rsidP="00B324F4">
      <w:pPr>
        <w:spacing w:after="0" w:line="255" w:lineRule="atLeast"/>
        <w:rPr>
          <w:rFonts w:eastAsia="Times New Roman"/>
          <w:b/>
          <w:color w:val="000000"/>
          <w:sz w:val="23"/>
          <w:szCs w:val="23"/>
        </w:rPr>
      </w:pPr>
    </w:p>
    <w:p w14:paraId="2B271196" w14:textId="77777777" w:rsidR="00B324F4" w:rsidRPr="00C03E8A" w:rsidRDefault="00B324F4" w:rsidP="00B324F4">
      <w:pPr>
        <w:spacing w:after="0" w:line="255" w:lineRule="atLeast"/>
        <w:rPr>
          <w:rFonts w:eastAsia="Times New Roman"/>
          <w:b/>
          <w:color w:val="000000"/>
          <w:sz w:val="23"/>
          <w:szCs w:val="23"/>
        </w:rPr>
      </w:pPr>
    </w:p>
    <w:p w14:paraId="14DA6AA2"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3) Národný vízový informačný systém (isvs_270)</w:t>
      </w:r>
    </w:p>
    <w:p w14:paraId="1A3972BD"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NVIS slúži na zber, archiváciu a poskytovanie informácií pre medzirezortných pracovníkov. Pri požiadaní o víza (občan tretej strany – mimo EÚ) je potrebné, aby sa žiadateľ dostavil na ZÚ, odovzdal všetky náležité doklady. Informácie o žiadateľovi sa uložia do systému NVIS, odkiaľ je automaticky notifikované MV SR, kde prebehne lustrácia žiadateľa v policajných databázach (ISVS MV SR). Po odpovedi zo strany MV SR, konzul vykoná rozhodnutie o pridelení/odmietnutí vydania víza. Pri prechode žiadateľa hranicami, člen Policajného zboru SR preverí žiadateľa v systéme NVIS.</w:t>
      </w:r>
    </w:p>
    <w:p w14:paraId="28F384BE" w14:textId="77777777" w:rsidR="00B324F4" w:rsidRPr="00C03E8A" w:rsidRDefault="00B324F4" w:rsidP="00B324F4">
      <w:pPr>
        <w:spacing w:after="0" w:line="255" w:lineRule="atLeast"/>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6E5CEC0B" w14:textId="77777777" w:rsidTr="00B324F4">
        <w:tc>
          <w:tcPr>
            <w:tcW w:w="4786" w:type="dxa"/>
            <w:shd w:val="clear" w:color="auto" w:fill="D9D9D9"/>
          </w:tcPr>
          <w:p w14:paraId="21383CD3"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05822F4A"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543495F4" w14:textId="77777777" w:rsidTr="00B324F4">
        <w:tc>
          <w:tcPr>
            <w:tcW w:w="4786" w:type="dxa"/>
            <w:shd w:val="clear" w:color="auto" w:fill="auto"/>
          </w:tcPr>
          <w:p w14:paraId="7DD84AB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6DB858D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7242ED55" w14:textId="77777777" w:rsidTr="00B324F4">
        <w:tc>
          <w:tcPr>
            <w:tcW w:w="4786" w:type="dxa"/>
            <w:shd w:val="clear" w:color="auto" w:fill="auto"/>
          </w:tcPr>
          <w:p w14:paraId="0069A2D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6F999701"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JBoss</w:t>
            </w:r>
            <w:proofErr w:type="spellEnd"/>
            <w:r w:rsidRPr="00C03E8A">
              <w:rPr>
                <w:rFonts w:eastAsia="Times New Roman"/>
                <w:color w:val="000000"/>
                <w:sz w:val="23"/>
                <w:szCs w:val="23"/>
              </w:rPr>
              <w:t xml:space="preserve"> EAP 6.3.3</w:t>
            </w:r>
          </w:p>
        </w:tc>
      </w:tr>
      <w:tr w:rsidR="00B324F4" w:rsidRPr="00C03E8A" w14:paraId="29D4A975" w14:textId="77777777" w:rsidTr="00B324F4">
        <w:tc>
          <w:tcPr>
            <w:tcW w:w="4786" w:type="dxa"/>
            <w:shd w:val="clear" w:color="auto" w:fill="auto"/>
          </w:tcPr>
          <w:p w14:paraId="0C97DABB"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38AEED5C"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PostgreSQL</w:t>
            </w:r>
            <w:proofErr w:type="spellEnd"/>
            <w:r w:rsidRPr="00C03E8A">
              <w:rPr>
                <w:rFonts w:eastAsia="Times New Roman"/>
                <w:color w:val="000000"/>
                <w:sz w:val="23"/>
                <w:szCs w:val="23"/>
              </w:rPr>
              <w:t xml:space="preserve"> 9.6</w:t>
            </w:r>
          </w:p>
        </w:tc>
      </w:tr>
      <w:tr w:rsidR="00B324F4" w:rsidRPr="00C03E8A" w14:paraId="4DD5D984" w14:textId="77777777" w:rsidTr="00B324F4">
        <w:tc>
          <w:tcPr>
            <w:tcW w:w="4786" w:type="dxa"/>
            <w:shd w:val="clear" w:color="auto" w:fill="auto"/>
          </w:tcPr>
          <w:p w14:paraId="5E75A879"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62CD01EC"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3xProLiant DL380 G9</w:t>
            </w:r>
          </w:p>
          <w:p w14:paraId="6DCF9E0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1xSPARC T2000</w:t>
            </w:r>
          </w:p>
          <w:p w14:paraId="50EDCCC7"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2xSPARC M3000</w:t>
            </w:r>
          </w:p>
        </w:tc>
      </w:tr>
      <w:tr w:rsidR="00B324F4" w:rsidRPr="00C03E8A" w14:paraId="68E3634E" w14:textId="77777777" w:rsidTr="00B324F4">
        <w:tc>
          <w:tcPr>
            <w:tcW w:w="4786" w:type="dxa"/>
            <w:shd w:val="clear" w:color="auto" w:fill="auto"/>
          </w:tcPr>
          <w:p w14:paraId="2006740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329DC034"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3E768C19" w14:textId="77777777" w:rsidTr="00B324F4">
        <w:tc>
          <w:tcPr>
            <w:tcW w:w="4786" w:type="dxa"/>
            <w:shd w:val="clear" w:color="auto" w:fill="auto"/>
          </w:tcPr>
          <w:p w14:paraId="76658E0F"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3107D6C7"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Solaris10</w:t>
            </w:r>
          </w:p>
          <w:p w14:paraId="14C7578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CentOS7 (DB, EZOV)</w:t>
            </w:r>
          </w:p>
        </w:tc>
      </w:tr>
    </w:tbl>
    <w:p w14:paraId="64E966AF" w14:textId="46A36319" w:rsidR="00B324F4" w:rsidRDefault="00B324F4" w:rsidP="00B324F4">
      <w:pPr>
        <w:spacing w:after="0" w:line="255" w:lineRule="atLeast"/>
        <w:rPr>
          <w:rFonts w:eastAsia="Times New Roman"/>
          <w:b/>
          <w:color w:val="000000"/>
          <w:sz w:val="23"/>
          <w:szCs w:val="23"/>
        </w:rPr>
      </w:pPr>
    </w:p>
    <w:p w14:paraId="051D8356" w14:textId="5A054923" w:rsidR="00A03D68" w:rsidRDefault="00A03D68" w:rsidP="00B324F4">
      <w:pPr>
        <w:spacing w:after="0" w:line="255" w:lineRule="atLeast"/>
        <w:rPr>
          <w:rFonts w:eastAsia="Times New Roman"/>
          <w:b/>
          <w:color w:val="000000"/>
          <w:sz w:val="23"/>
          <w:szCs w:val="23"/>
        </w:rPr>
      </w:pPr>
    </w:p>
    <w:p w14:paraId="17D39D8F" w14:textId="77777777" w:rsidR="00A03D68" w:rsidRPr="00C03E8A" w:rsidRDefault="00A03D68" w:rsidP="00B324F4">
      <w:pPr>
        <w:spacing w:after="0" w:line="255" w:lineRule="atLeast"/>
        <w:rPr>
          <w:rFonts w:eastAsia="Times New Roman"/>
          <w:b/>
          <w:color w:val="000000"/>
          <w:sz w:val="23"/>
          <w:szCs w:val="23"/>
        </w:rPr>
      </w:pPr>
    </w:p>
    <w:p w14:paraId="69152BFA"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4) Evidencia medzinárodných zmlúv (isvs_7363)</w:t>
      </w:r>
    </w:p>
    <w:p w14:paraId="6C44FEF1" w14:textId="77777777" w:rsidR="00B324F4" w:rsidRPr="00C03E8A" w:rsidRDefault="00B324F4" w:rsidP="00B324F4">
      <w:pPr>
        <w:spacing w:after="0" w:line="255" w:lineRule="atLeast"/>
        <w:rPr>
          <w:rFonts w:eastAsia="Times New Roman"/>
          <w:color w:val="000000"/>
          <w:sz w:val="23"/>
          <w:szCs w:val="23"/>
        </w:rPr>
      </w:pPr>
      <w:r w:rsidRPr="00C03E8A">
        <w:rPr>
          <w:rFonts w:eastAsia="Times New Roman"/>
          <w:color w:val="000000"/>
          <w:sz w:val="23"/>
          <w:szCs w:val="23"/>
        </w:rPr>
        <w:t>Evidenčný systém pre evidovanie uzatvorených medzinárodných zmlúv.</w:t>
      </w:r>
    </w:p>
    <w:p w14:paraId="2DF55DAF" w14:textId="77777777" w:rsidR="00B324F4" w:rsidRPr="00C03E8A" w:rsidRDefault="00B324F4" w:rsidP="00B324F4">
      <w:pPr>
        <w:spacing w:after="0" w:line="255" w:lineRule="atLeast"/>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076169BB" w14:textId="77777777" w:rsidTr="00B324F4">
        <w:tc>
          <w:tcPr>
            <w:tcW w:w="4786" w:type="dxa"/>
            <w:shd w:val="clear" w:color="auto" w:fill="D9D9D9"/>
          </w:tcPr>
          <w:p w14:paraId="3917DF69"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63E29B01"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48574F65" w14:textId="77777777" w:rsidTr="00B324F4">
        <w:tc>
          <w:tcPr>
            <w:tcW w:w="4786" w:type="dxa"/>
            <w:shd w:val="clear" w:color="auto" w:fill="auto"/>
          </w:tcPr>
          <w:p w14:paraId="3F21E1C8"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11DF8E00"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Liferay</w:t>
            </w:r>
            <w:proofErr w:type="spellEnd"/>
            <w:r w:rsidRPr="00C03E8A">
              <w:rPr>
                <w:rFonts w:eastAsia="Times New Roman"/>
                <w:color w:val="000000"/>
                <w:sz w:val="23"/>
                <w:szCs w:val="23"/>
              </w:rPr>
              <w:t xml:space="preserve"> 6.2.10 </w:t>
            </w:r>
            <w:proofErr w:type="spellStart"/>
            <w:r w:rsidRPr="00C03E8A">
              <w:rPr>
                <w:rFonts w:eastAsia="Times New Roman"/>
                <w:color w:val="000000"/>
                <w:sz w:val="23"/>
                <w:szCs w:val="23"/>
              </w:rPr>
              <w:t>ee</w:t>
            </w:r>
            <w:proofErr w:type="spellEnd"/>
          </w:p>
        </w:tc>
      </w:tr>
      <w:tr w:rsidR="00B324F4" w:rsidRPr="00C03E8A" w14:paraId="3D63BB01" w14:textId="77777777" w:rsidTr="00B324F4">
        <w:tc>
          <w:tcPr>
            <w:tcW w:w="4786" w:type="dxa"/>
            <w:shd w:val="clear" w:color="auto" w:fill="auto"/>
          </w:tcPr>
          <w:p w14:paraId="588DB4C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4F5CFD06"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JBoss</w:t>
            </w:r>
            <w:proofErr w:type="spellEnd"/>
            <w:r w:rsidRPr="00C03E8A">
              <w:rPr>
                <w:rFonts w:eastAsia="Times New Roman"/>
                <w:color w:val="000000"/>
                <w:sz w:val="23"/>
                <w:szCs w:val="23"/>
              </w:rPr>
              <w:t xml:space="preserve"> EAP 6.3.3</w:t>
            </w:r>
          </w:p>
        </w:tc>
      </w:tr>
      <w:tr w:rsidR="00B324F4" w:rsidRPr="00C03E8A" w14:paraId="07D5A15E" w14:textId="77777777" w:rsidTr="00B324F4">
        <w:tc>
          <w:tcPr>
            <w:tcW w:w="4786" w:type="dxa"/>
            <w:shd w:val="clear" w:color="auto" w:fill="auto"/>
          </w:tcPr>
          <w:p w14:paraId="3609D77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329B388F"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 xml:space="preserve">Oracle </w:t>
            </w:r>
            <w:proofErr w:type="spellStart"/>
            <w:r w:rsidRPr="00C03E8A">
              <w:rPr>
                <w:rFonts w:eastAsia="Times New Roman"/>
                <w:color w:val="000000"/>
                <w:sz w:val="23"/>
                <w:szCs w:val="23"/>
              </w:rPr>
              <w:t>Database</w:t>
            </w:r>
            <w:proofErr w:type="spellEnd"/>
            <w:r w:rsidRPr="00C03E8A">
              <w:rPr>
                <w:rFonts w:eastAsia="Times New Roman"/>
                <w:color w:val="000000"/>
                <w:sz w:val="23"/>
                <w:szCs w:val="23"/>
              </w:rPr>
              <w:t xml:space="preserve"> EE 11</w:t>
            </w:r>
          </w:p>
        </w:tc>
      </w:tr>
      <w:tr w:rsidR="00B324F4" w:rsidRPr="00C03E8A" w14:paraId="5277B35C" w14:textId="77777777" w:rsidTr="00B324F4">
        <w:tc>
          <w:tcPr>
            <w:tcW w:w="4786" w:type="dxa"/>
            <w:shd w:val="clear" w:color="auto" w:fill="auto"/>
          </w:tcPr>
          <w:p w14:paraId="299C3757"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6903D42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DB 4xHP-BL460c</w:t>
            </w:r>
          </w:p>
          <w:p w14:paraId="52EFBEC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APP 16xHP-BL660c</w:t>
            </w:r>
          </w:p>
        </w:tc>
      </w:tr>
      <w:tr w:rsidR="00B324F4" w:rsidRPr="00C03E8A" w14:paraId="520ECE5C" w14:textId="77777777" w:rsidTr="00B324F4">
        <w:tc>
          <w:tcPr>
            <w:tcW w:w="4786" w:type="dxa"/>
            <w:shd w:val="clear" w:color="auto" w:fill="auto"/>
          </w:tcPr>
          <w:p w14:paraId="5528B80C"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16298638"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56DB355C" w14:textId="77777777" w:rsidTr="00B324F4">
        <w:tc>
          <w:tcPr>
            <w:tcW w:w="4786" w:type="dxa"/>
            <w:shd w:val="clear" w:color="auto" w:fill="auto"/>
          </w:tcPr>
          <w:p w14:paraId="1D0F8C38"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7883104A"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RedHat6 (DB)</w:t>
            </w:r>
          </w:p>
          <w:p w14:paraId="5714DFD1"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RedHat7 (APP)</w:t>
            </w:r>
          </w:p>
        </w:tc>
      </w:tr>
    </w:tbl>
    <w:p w14:paraId="329ADB7F" w14:textId="77777777" w:rsidR="00B324F4" w:rsidRPr="00C03E8A" w:rsidRDefault="00B324F4" w:rsidP="00B324F4">
      <w:pPr>
        <w:spacing w:after="0" w:line="255" w:lineRule="atLeast"/>
        <w:rPr>
          <w:rFonts w:eastAsia="Times New Roman"/>
          <w:b/>
          <w:color w:val="000000"/>
          <w:sz w:val="23"/>
          <w:szCs w:val="23"/>
        </w:rPr>
      </w:pPr>
    </w:p>
    <w:p w14:paraId="79E35F24" w14:textId="4B0CE138"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 xml:space="preserve">5) IS elektronické služby </w:t>
      </w:r>
      <w:r w:rsidR="00DA34E4">
        <w:rPr>
          <w:rFonts w:eastAsia="Times New Roman"/>
          <w:b/>
          <w:color w:val="000000"/>
          <w:sz w:val="23"/>
          <w:szCs w:val="23"/>
        </w:rPr>
        <w:t>MZVEZ</w:t>
      </w:r>
      <w:r w:rsidRPr="00C03E8A">
        <w:rPr>
          <w:rFonts w:eastAsia="Times New Roman"/>
          <w:b/>
          <w:color w:val="000000"/>
          <w:sz w:val="23"/>
          <w:szCs w:val="23"/>
        </w:rPr>
        <w:t xml:space="preserve"> SR (isvs_6102)</w:t>
      </w:r>
    </w:p>
    <w:p w14:paraId="22C5D746" w14:textId="21FADDEF"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 xml:space="preserve">ES </w:t>
      </w:r>
      <w:r w:rsidR="00DA34E4">
        <w:rPr>
          <w:rFonts w:eastAsia="Times New Roman"/>
          <w:color w:val="000000"/>
          <w:sz w:val="23"/>
          <w:szCs w:val="23"/>
        </w:rPr>
        <w:t>MZVEZ</w:t>
      </w:r>
      <w:r w:rsidRPr="00C03E8A">
        <w:rPr>
          <w:rFonts w:eastAsia="Times New Roman"/>
          <w:color w:val="000000"/>
          <w:sz w:val="23"/>
          <w:szCs w:val="23"/>
        </w:rPr>
        <w:t xml:space="preserve"> poskytuje elektronické služby ako pre žiadateľov (občanov, obyvateľov a podnikateľov,) tak aj pre pracovníkov </w:t>
      </w:r>
      <w:r w:rsidR="00DA34E4">
        <w:rPr>
          <w:rFonts w:eastAsia="Times New Roman"/>
          <w:color w:val="000000"/>
          <w:sz w:val="23"/>
          <w:szCs w:val="23"/>
        </w:rPr>
        <w:t>MZVEZ</w:t>
      </w:r>
      <w:r w:rsidRPr="00C03E8A">
        <w:rPr>
          <w:rFonts w:eastAsia="Times New Roman"/>
          <w:color w:val="000000"/>
          <w:sz w:val="23"/>
          <w:szCs w:val="23"/>
        </w:rPr>
        <w:t xml:space="preserve"> SR v oblastiach služieb podpory exportných zámerov podnikateľských subjektov SR, pomoci občanom SR a riešenie krízových situácií s cieľom ochrany ich zdravia ako aj majetku SR, pomoci a podpory konzulárnych činností a sprostredkovanie služieb iných inštitúcií verejnej správy. IS je integrovaný na iné ISVS (GP SR- IS RT; MV SR- IS CISMA, IS RFO; ŠÚ SR- IS RPO, IS METIS; NASES- UPVS).</w:t>
      </w:r>
    </w:p>
    <w:p w14:paraId="1AE06130" w14:textId="77777777" w:rsidR="00B324F4" w:rsidRPr="00C03E8A" w:rsidRDefault="00B324F4" w:rsidP="00155B66">
      <w:pPr>
        <w:spacing w:after="0" w:line="255" w:lineRule="atLeast"/>
        <w:ind w:left="0" w:firstLine="0"/>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30BCF0B8" w14:textId="77777777" w:rsidTr="00B324F4">
        <w:tc>
          <w:tcPr>
            <w:tcW w:w="4786" w:type="dxa"/>
            <w:shd w:val="clear" w:color="auto" w:fill="D9D9D9"/>
          </w:tcPr>
          <w:p w14:paraId="2CFD303A"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082FE6FB"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63F41DC4" w14:textId="77777777" w:rsidTr="00B324F4">
        <w:tc>
          <w:tcPr>
            <w:tcW w:w="4786" w:type="dxa"/>
            <w:shd w:val="clear" w:color="auto" w:fill="auto"/>
          </w:tcPr>
          <w:p w14:paraId="5B6B8BE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47E2D437"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Liferay</w:t>
            </w:r>
            <w:proofErr w:type="spellEnd"/>
            <w:r w:rsidRPr="00C03E8A">
              <w:rPr>
                <w:rFonts w:eastAsia="Times New Roman"/>
                <w:color w:val="000000"/>
                <w:sz w:val="23"/>
                <w:szCs w:val="23"/>
              </w:rPr>
              <w:t xml:space="preserve"> 6.2.10 </w:t>
            </w:r>
            <w:proofErr w:type="spellStart"/>
            <w:r w:rsidRPr="00C03E8A">
              <w:rPr>
                <w:rFonts w:eastAsia="Times New Roman"/>
                <w:color w:val="000000"/>
                <w:sz w:val="23"/>
                <w:szCs w:val="23"/>
              </w:rPr>
              <w:t>ee</w:t>
            </w:r>
            <w:proofErr w:type="spellEnd"/>
          </w:p>
        </w:tc>
      </w:tr>
      <w:tr w:rsidR="00B324F4" w:rsidRPr="00C03E8A" w14:paraId="1B83FBFA" w14:textId="77777777" w:rsidTr="00B324F4">
        <w:tc>
          <w:tcPr>
            <w:tcW w:w="4786" w:type="dxa"/>
            <w:shd w:val="clear" w:color="auto" w:fill="auto"/>
          </w:tcPr>
          <w:p w14:paraId="2726D59A"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17DD2FEB"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JBoss</w:t>
            </w:r>
            <w:proofErr w:type="spellEnd"/>
            <w:r w:rsidRPr="00C03E8A">
              <w:rPr>
                <w:rFonts w:eastAsia="Times New Roman"/>
                <w:color w:val="000000"/>
                <w:sz w:val="23"/>
                <w:szCs w:val="23"/>
              </w:rPr>
              <w:t xml:space="preserve"> EAP 6.3.3</w:t>
            </w:r>
          </w:p>
        </w:tc>
      </w:tr>
      <w:tr w:rsidR="00B324F4" w:rsidRPr="00C03E8A" w14:paraId="1179E3C6" w14:textId="77777777" w:rsidTr="00B324F4">
        <w:tc>
          <w:tcPr>
            <w:tcW w:w="4786" w:type="dxa"/>
            <w:shd w:val="clear" w:color="auto" w:fill="auto"/>
          </w:tcPr>
          <w:p w14:paraId="316662B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3FE6B9F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 xml:space="preserve">Oracle </w:t>
            </w:r>
            <w:proofErr w:type="spellStart"/>
            <w:r w:rsidRPr="00C03E8A">
              <w:rPr>
                <w:rFonts w:eastAsia="Times New Roman"/>
                <w:color w:val="000000"/>
                <w:sz w:val="23"/>
                <w:szCs w:val="23"/>
              </w:rPr>
              <w:t>Database</w:t>
            </w:r>
            <w:proofErr w:type="spellEnd"/>
            <w:r w:rsidRPr="00C03E8A">
              <w:rPr>
                <w:rFonts w:eastAsia="Times New Roman"/>
                <w:color w:val="000000"/>
                <w:sz w:val="23"/>
                <w:szCs w:val="23"/>
              </w:rPr>
              <w:t xml:space="preserve"> EE 11</w:t>
            </w:r>
          </w:p>
        </w:tc>
      </w:tr>
      <w:tr w:rsidR="00B324F4" w:rsidRPr="00C03E8A" w14:paraId="30121421" w14:textId="77777777" w:rsidTr="00B324F4">
        <w:tc>
          <w:tcPr>
            <w:tcW w:w="4786" w:type="dxa"/>
            <w:shd w:val="clear" w:color="auto" w:fill="auto"/>
          </w:tcPr>
          <w:p w14:paraId="0C23D3A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557ACA3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DB 4xHP-BL460c</w:t>
            </w:r>
          </w:p>
          <w:p w14:paraId="62AD5E9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APP 16xHP-BL660c</w:t>
            </w:r>
          </w:p>
        </w:tc>
      </w:tr>
      <w:tr w:rsidR="00B324F4" w:rsidRPr="00C03E8A" w14:paraId="738FB2AF" w14:textId="77777777" w:rsidTr="00B324F4">
        <w:tc>
          <w:tcPr>
            <w:tcW w:w="4786" w:type="dxa"/>
            <w:shd w:val="clear" w:color="auto" w:fill="auto"/>
          </w:tcPr>
          <w:p w14:paraId="409B10F4"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17E627C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45786007" w14:textId="77777777" w:rsidTr="00B324F4">
        <w:tc>
          <w:tcPr>
            <w:tcW w:w="4786" w:type="dxa"/>
            <w:shd w:val="clear" w:color="auto" w:fill="auto"/>
          </w:tcPr>
          <w:p w14:paraId="6AC6DDC8"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6A37256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RedHat6 (DB)</w:t>
            </w:r>
          </w:p>
          <w:p w14:paraId="60A217D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RedHat7 (APP)</w:t>
            </w:r>
          </w:p>
        </w:tc>
      </w:tr>
    </w:tbl>
    <w:p w14:paraId="3608C1BD" w14:textId="77777777" w:rsidR="00B324F4" w:rsidRPr="00C03E8A" w:rsidRDefault="00B324F4" w:rsidP="00B324F4">
      <w:pPr>
        <w:spacing w:after="0" w:line="255" w:lineRule="atLeast"/>
        <w:rPr>
          <w:rFonts w:eastAsia="Times New Roman"/>
          <w:b/>
          <w:color w:val="000000"/>
          <w:sz w:val="23"/>
          <w:szCs w:val="23"/>
        </w:rPr>
      </w:pPr>
    </w:p>
    <w:p w14:paraId="08FD374C" w14:textId="77777777" w:rsidR="00B324F4" w:rsidRPr="00C03E8A" w:rsidRDefault="00B324F4" w:rsidP="00B324F4">
      <w:pPr>
        <w:spacing w:after="0" w:line="255" w:lineRule="atLeast"/>
        <w:rPr>
          <w:rFonts w:eastAsia="Times New Roman"/>
          <w:b/>
          <w:color w:val="000000"/>
          <w:sz w:val="23"/>
          <w:szCs w:val="23"/>
        </w:rPr>
      </w:pPr>
    </w:p>
    <w:p w14:paraId="753F0498"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6) Dotačný systém GM IS SAMRS (isvs_7356)</w:t>
      </w:r>
    </w:p>
    <w:p w14:paraId="0DA03EF2"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lastRenderedPageBreak/>
        <w:t>IS slúži na komplexnú administráciu dotácií a finančných príspevkov na humanitárnu a rozvojovú pomoc. IS nie je integrovaný na iné ISVS.</w:t>
      </w:r>
    </w:p>
    <w:p w14:paraId="05092147"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7) Databáza diplomatov (isvs_7359)</w:t>
      </w:r>
    </w:p>
    <w:p w14:paraId="4A4E5205" w14:textId="77777777"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Evidenčný systém pre evidenciu zahraničných diplomatov akreditovaných pre SR vrátane evidencie odpočtov DPH, evidencie vozidiel diplomatického zboru, vydávanie ID kariet.</w:t>
      </w:r>
    </w:p>
    <w:p w14:paraId="39AD709E" w14:textId="77777777" w:rsidR="00B324F4" w:rsidRPr="00C03E8A" w:rsidRDefault="00B324F4" w:rsidP="00B324F4">
      <w:pPr>
        <w:spacing w:after="0" w:line="255" w:lineRule="atLeast"/>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2A75A0F6" w14:textId="77777777" w:rsidTr="00B324F4">
        <w:tc>
          <w:tcPr>
            <w:tcW w:w="4786" w:type="dxa"/>
            <w:shd w:val="clear" w:color="auto" w:fill="D9D9D9"/>
          </w:tcPr>
          <w:p w14:paraId="4DC63F54"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497862DD"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02081E74" w14:textId="77777777" w:rsidTr="00B324F4">
        <w:tc>
          <w:tcPr>
            <w:tcW w:w="4786" w:type="dxa"/>
            <w:shd w:val="clear" w:color="auto" w:fill="auto"/>
          </w:tcPr>
          <w:p w14:paraId="7DACCDB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695BCE59"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78015325" w14:textId="77777777" w:rsidTr="00B324F4">
        <w:tc>
          <w:tcPr>
            <w:tcW w:w="4786" w:type="dxa"/>
            <w:shd w:val="clear" w:color="auto" w:fill="auto"/>
          </w:tcPr>
          <w:p w14:paraId="0C84EDC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62A1E5FF"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Apache 2.4.6</w:t>
            </w:r>
          </w:p>
        </w:tc>
      </w:tr>
      <w:tr w:rsidR="00B324F4" w:rsidRPr="00C03E8A" w14:paraId="698490D7" w14:textId="77777777" w:rsidTr="00B324F4">
        <w:tc>
          <w:tcPr>
            <w:tcW w:w="4786" w:type="dxa"/>
            <w:shd w:val="clear" w:color="auto" w:fill="auto"/>
          </w:tcPr>
          <w:p w14:paraId="65DFBC7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534DC4D2"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PostgreSQL</w:t>
            </w:r>
            <w:proofErr w:type="spellEnd"/>
            <w:r w:rsidRPr="00C03E8A">
              <w:rPr>
                <w:rFonts w:eastAsia="Times New Roman"/>
                <w:color w:val="000000"/>
                <w:sz w:val="23"/>
                <w:szCs w:val="23"/>
              </w:rPr>
              <w:t xml:space="preserve"> 11.1</w:t>
            </w:r>
          </w:p>
        </w:tc>
      </w:tr>
      <w:tr w:rsidR="00B324F4" w:rsidRPr="00C03E8A" w14:paraId="5F616F3D" w14:textId="77777777" w:rsidTr="00B324F4">
        <w:tc>
          <w:tcPr>
            <w:tcW w:w="4786" w:type="dxa"/>
            <w:shd w:val="clear" w:color="auto" w:fill="auto"/>
          </w:tcPr>
          <w:p w14:paraId="1DB57F2B"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56DC6026"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2xProLiant DL360 G9</w:t>
            </w:r>
          </w:p>
        </w:tc>
      </w:tr>
      <w:tr w:rsidR="00B324F4" w:rsidRPr="00C03E8A" w14:paraId="627B478E" w14:textId="77777777" w:rsidTr="00B324F4">
        <w:tc>
          <w:tcPr>
            <w:tcW w:w="4786" w:type="dxa"/>
            <w:shd w:val="clear" w:color="auto" w:fill="auto"/>
          </w:tcPr>
          <w:p w14:paraId="37F56468"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5C19BD2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HP-ESXi-6.0.0-Update1</w:t>
            </w:r>
          </w:p>
        </w:tc>
      </w:tr>
      <w:tr w:rsidR="00B324F4" w:rsidRPr="00C03E8A" w14:paraId="2069A2C6" w14:textId="77777777" w:rsidTr="00B324F4">
        <w:tc>
          <w:tcPr>
            <w:tcW w:w="4786" w:type="dxa"/>
            <w:shd w:val="clear" w:color="auto" w:fill="auto"/>
          </w:tcPr>
          <w:p w14:paraId="2E74F51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57EC5444"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CentOS7</w:t>
            </w:r>
          </w:p>
        </w:tc>
      </w:tr>
    </w:tbl>
    <w:p w14:paraId="0F965941" w14:textId="77777777" w:rsidR="00B324F4" w:rsidRPr="00C03E8A" w:rsidRDefault="00B324F4" w:rsidP="00B324F4">
      <w:pPr>
        <w:spacing w:after="0" w:line="255" w:lineRule="atLeast"/>
        <w:rPr>
          <w:rFonts w:eastAsia="Times New Roman"/>
          <w:b/>
          <w:color w:val="000000"/>
          <w:sz w:val="23"/>
          <w:szCs w:val="23"/>
        </w:rPr>
      </w:pPr>
    </w:p>
    <w:p w14:paraId="15EAC57E"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8) IS Doklady (isvs_4862)</w:t>
      </w:r>
    </w:p>
    <w:p w14:paraId="6AA7330F" w14:textId="64360790"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 xml:space="preserve">Informačný systém Doklady slúži pre zadanie požiadavky o vydanie dokladov (Cestovný pas, Občiansky preukaz, Vodičský preukaz, Náhradný cestovný doklad, Malý pohraničný styk). Systém umožňuje automatické vyplnenie identifikačných údajov z registra obyvateľstva na základe zadania rodného čísla. Zároveň sú zaevidované biometrické údaje žiadateľa a požiadavka je zaslaná v zašifrovanej podobe do informačných systémov MV SR. MV SR žiadosť spracuje, vydá doklad, ktorý je prostredníctvom </w:t>
      </w:r>
      <w:r w:rsidR="00DA34E4">
        <w:rPr>
          <w:rFonts w:eastAsia="Times New Roman"/>
          <w:color w:val="000000"/>
          <w:sz w:val="23"/>
          <w:szCs w:val="23"/>
        </w:rPr>
        <w:t>MZVEZ</w:t>
      </w:r>
      <w:r w:rsidRPr="00C03E8A">
        <w:rPr>
          <w:rFonts w:eastAsia="Times New Roman"/>
          <w:color w:val="000000"/>
          <w:sz w:val="23"/>
          <w:szCs w:val="23"/>
        </w:rPr>
        <w:t xml:space="preserve"> SR doručený žiadateľom - občanom SR. Vydanie náhradného dokladu je v kompetencii </w:t>
      </w:r>
      <w:r w:rsidR="00DA34E4">
        <w:rPr>
          <w:rFonts w:eastAsia="Times New Roman"/>
          <w:color w:val="000000"/>
          <w:sz w:val="23"/>
          <w:szCs w:val="23"/>
        </w:rPr>
        <w:t>MZVEZ</w:t>
      </w:r>
      <w:r w:rsidRPr="00C03E8A">
        <w:rPr>
          <w:rFonts w:eastAsia="Times New Roman"/>
          <w:color w:val="000000"/>
          <w:sz w:val="23"/>
          <w:szCs w:val="23"/>
        </w:rPr>
        <w:t xml:space="preserve"> SR.</w:t>
      </w:r>
    </w:p>
    <w:p w14:paraId="2B5EC0CF" w14:textId="77777777" w:rsidR="00B324F4" w:rsidRPr="00C03E8A" w:rsidRDefault="00B324F4" w:rsidP="00B324F4">
      <w:pPr>
        <w:spacing w:after="0" w:line="255" w:lineRule="atLeast"/>
        <w:rPr>
          <w:rFonts w:eastAsia="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324F4" w:rsidRPr="00C03E8A" w14:paraId="489E251F" w14:textId="77777777" w:rsidTr="00B324F4">
        <w:tc>
          <w:tcPr>
            <w:tcW w:w="4786" w:type="dxa"/>
            <w:shd w:val="clear" w:color="auto" w:fill="D9D9D9"/>
          </w:tcPr>
          <w:p w14:paraId="6D17906D"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786" w:type="dxa"/>
            <w:shd w:val="clear" w:color="auto" w:fill="D9D9D9"/>
          </w:tcPr>
          <w:p w14:paraId="3C0C8D86"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3538E2C9" w14:textId="77777777" w:rsidTr="00B324F4">
        <w:tc>
          <w:tcPr>
            <w:tcW w:w="4786" w:type="dxa"/>
            <w:shd w:val="clear" w:color="auto" w:fill="auto"/>
          </w:tcPr>
          <w:p w14:paraId="7602EF2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786" w:type="dxa"/>
            <w:shd w:val="clear" w:color="auto" w:fill="auto"/>
          </w:tcPr>
          <w:p w14:paraId="699C88CC"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682E3F7E" w14:textId="77777777" w:rsidTr="00B324F4">
        <w:tc>
          <w:tcPr>
            <w:tcW w:w="4786" w:type="dxa"/>
            <w:shd w:val="clear" w:color="auto" w:fill="auto"/>
          </w:tcPr>
          <w:p w14:paraId="62610957"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786" w:type="dxa"/>
            <w:shd w:val="clear" w:color="auto" w:fill="auto"/>
          </w:tcPr>
          <w:p w14:paraId="3FB04405"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Tomcat</w:t>
            </w:r>
            <w:proofErr w:type="spellEnd"/>
            <w:r w:rsidRPr="00C03E8A">
              <w:rPr>
                <w:rFonts w:eastAsia="Times New Roman"/>
                <w:color w:val="000000"/>
                <w:sz w:val="23"/>
                <w:szCs w:val="23"/>
              </w:rPr>
              <w:t xml:space="preserve"> 6.0.24</w:t>
            </w:r>
          </w:p>
        </w:tc>
      </w:tr>
      <w:tr w:rsidR="00B324F4" w:rsidRPr="00C03E8A" w14:paraId="7DE0C98E" w14:textId="77777777" w:rsidTr="00B324F4">
        <w:tc>
          <w:tcPr>
            <w:tcW w:w="4786" w:type="dxa"/>
            <w:shd w:val="clear" w:color="auto" w:fill="auto"/>
          </w:tcPr>
          <w:p w14:paraId="5146B02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786" w:type="dxa"/>
            <w:shd w:val="clear" w:color="auto" w:fill="auto"/>
          </w:tcPr>
          <w:p w14:paraId="1FE0607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 xml:space="preserve">Oracle </w:t>
            </w:r>
            <w:proofErr w:type="spellStart"/>
            <w:r w:rsidRPr="00C03E8A">
              <w:rPr>
                <w:rFonts w:eastAsia="Times New Roman"/>
                <w:color w:val="000000"/>
                <w:sz w:val="23"/>
                <w:szCs w:val="23"/>
              </w:rPr>
              <w:t>Database</w:t>
            </w:r>
            <w:proofErr w:type="spellEnd"/>
            <w:r w:rsidRPr="00C03E8A">
              <w:rPr>
                <w:rFonts w:eastAsia="Times New Roman"/>
                <w:color w:val="000000"/>
                <w:sz w:val="23"/>
                <w:szCs w:val="23"/>
              </w:rPr>
              <w:t xml:space="preserve"> EE 11</w:t>
            </w:r>
          </w:p>
        </w:tc>
      </w:tr>
      <w:tr w:rsidR="00B324F4" w:rsidRPr="00C03E8A" w14:paraId="516D0033" w14:textId="77777777" w:rsidTr="00B324F4">
        <w:tc>
          <w:tcPr>
            <w:tcW w:w="4786" w:type="dxa"/>
            <w:shd w:val="clear" w:color="auto" w:fill="auto"/>
          </w:tcPr>
          <w:p w14:paraId="33A14C1D"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786" w:type="dxa"/>
            <w:shd w:val="clear" w:color="auto" w:fill="auto"/>
          </w:tcPr>
          <w:p w14:paraId="4DF1D45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1xProLiant DL380 G9</w:t>
            </w:r>
          </w:p>
        </w:tc>
      </w:tr>
      <w:tr w:rsidR="00B324F4" w:rsidRPr="00C03E8A" w14:paraId="1B09B898" w14:textId="77777777" w:rsidTr="00B324F4">
        <w:tc>
          <w:tcPr>
            <w:tcW w:w="4786" w:type="dxa"/>
            <w:shd w:val="clear" w:color="auto" w:fill="auto"/>
          </w:tcPr>
          <w:p w14:paraId="5DAD8D80"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786" w:type="dxa"/>
            <w:shd w:val="clear" w:color="auto" w:fill="auto"/>
          </w:tcPr>
          <w:p w14:paraId="661A53B2"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625BC521" w14:textId="77777777" w:rsidTr="00B324F4">
        <w:tc>
          <w:tcPr>
            <w:tcW w:w="4786" w:type="dxa"/>
            <w:shd w:val="clear" w:color="auto" w:fill="auto"/>
          </w:tcPr>
          <w:p w14:paraId="5EFB6C6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786" w:type="dxa"/>
            <w:shd w:val="clear" w:color="auto" w:fill="auto"/>
          </w:tcPr>
          <w:p w14:paraId="6E7A3BFA"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CentOS6</w:t>
            </w:r>
          </w:p>
        </w:tc>
      </w:tr>
    </w:tbl>
    <w:p w14:paraId="75A65E9F" w14:textId="77777777" w:rsidR="00B324F4" w:rsidRPr="00C03E8A" w:rsidRDefault="00B324F4" w:rsidP="00B324F4">
      <w:pPr>
        <w:spacing w:after="0" w:line="255" w:lineRule="atLeast"/>
        <w:rPr>
          <w:rFonts w:eastAsia="Times New Roman"/>
          <w:b/>
          <w:color w:val="000000"/>
          <w:sz w:val="23"/>
          <w:szCs w:val="23"/>
        </w:rPr>
      </w:pPr>
    </w:p>
    <w:p w14:paraId="0A88FF96" w14:textId="77777777" w:rsidR="00B324F4" w:rsidRPr="00C03E8A" w:rsidRDefault="00B324F4" w:rsidP="00B324F4">
      <w:pPr>
        <w:spacing w:after="0" w:line="255" w:lineRule="atLeast"/>
        <w:rPr>
          <w:rFonts w:eastAsia="Times New Roman"/>
          <w:b/>
          <w:color w:val="000000"/>
          <w:sz w:val="23"/>
          <w:szCs w:val="23"/>
        </w:rPr>
      </w:pPr>
      <w:r w:rsidRPr="00C03E8A">
        <w:rPr>
          <w:rFonts w:eastAsia="Times New Roman"/>
          <w:b/>
          <w:color w:val="000000"/>
          <w:sz w:val="23"/>
          <w:szCs w:val="23"/>
        </w:rPr>
        <w:t xml:space="preserve">9) Elektronický informačný systém pre správu registratúry – ESSR (isvs_6106) </w:t>
      </w:r>
    </w:p>
    <w:p w14:paraId="44C1E0DA" w14:textId="5E90328D" w:rsidR="00B324F4" w:rsidRPr="00C03E8A" w:rsidRDefault="00B324F4" w:rsidP="00155B66">
      <w:pPr>
        <w:spacing w:after="0" w:line="255" w:lineRule="atLeast"/>
        <w:ind w:left="0" w:firstLine="0"/>
        <w:rPr>
          <w:rFonts w:eastAsia="Times New Roman"/>
          <w:color w:val="000000"/>
          <w:sz w:val="23"/>
          <w:szCs w:val="23"/>
        </w:rPr>
      </w:pPr>
      <w:r w:rsidRPr="00C03E8A">
        <w:rPr>
          <w:rFonts w:eastAsia="Times New Roman"/>
          <w:color w:val="000000"/>
          <w:sz w:val="23"/>
          <w:szCs w:val="23"/>
        </w:rPr>
        <w:t xml:space="preserve">ESSR zabezpečuje elektronickú evidenciu spisov a automatizáciu administratívnych procesov v podmienkach </w:t>
      </w:r>
      <w:r w:rsidR="00DA34E4">
        <w:rPr>
          <w:rFonts w:eastAsia="Times New Roman"/>
          <w:color w:val="000000"/>
          <w:sz w:val="23"/>
          <w:szCs w:val="23"/>
        </w:rPr>
        <w:t>MZVEZ</w:t>
      </w:r>
      <w:r w:rsidRPr="00C03E8A">
        <w:rPr>
          <w:rFonts w:eastAsia="Times New Roman"/>
          <w:color w:val="000000"/>
          <w:sz w:val="23"/>
          <w:szCs w:val="23"/>
        </w:rPr>
        <w:t xml:space="preserve"> SR. Cieľovým stavom je zabezpečenie registratúry v súlade s vyhláškou Ministerstva vnútra č. 410/2015 o podrobnostiach výkonu správy registratúry orgánov verejnej moci a o tvorbe spisu, Výnosom Ministerstva vnútra SR č. 525/2011 o štandardoch pre elektronické informačné systémy na správu registratúry a zabezpečenie výkonu verejnej moci elektronicky v súlade so Zákonom č. 305/2013 Z. z. o e-</w:t>
      </w:r>
      <w:proofErr w:type="spellStart"/>
      <w:r w:rsidRPr="00C03E8A">
        <w:rPr>
          <w:rFonts w:eastAsia="Times New Roman"/>
          <w:color w:val="000000"/>
          <w:sz w:val="23"/>
          <w:szCs w:val="23"/>
        </w:rPr>
        <w:t>Governmente</w:t>
      </w:r>
      <w:proofErr w:type="spellEnd"/>
      <w:r w:rsidRPr="00C03E8A">
        <w:rPr>
          <w:rFonts w:eastAsia="Times New Roman"/>
          <w:color w:val="000000"/>
          <w:sz w:val="23"/>
          <w:szCs w:val="23"/>
        </w:rPr>
        <w:t>.</w:t>
      </w:r>
    </w:p>
    <w:p w14:paraId="5CDBF059" w14:textId="77777777" w:rsidR="00B324F4" w:rsidRPr="00C03E8A" w:rsidRDefault="00B324F4" w:rsidP="00B324F4">
      <w:pPr>
        <w:spacing w:after="0" w:line="255" w:lineRule="atLeast"/>
        <w:rPr>
          <w:rFonts w:eastAsia="Times New Roman"/>
          <w:bCs/>
          <w:i/>
          <w:iCs/>
          <w:color w:val="000000"/>
          <w:sz w:val="23"/>
          <w:szCs w:val="23"/>
          <w:u w:val="single"/>
        </w:rPr>
      </w:pPr>
    </w:p>
    <w:p w14:paraId="7CA06869" w14:textId="77777777" w:rsidR="00B324F4" w:rsidRPr="00C03E8A" w:rsidRDefault="00B324F4" w:rsidP="00B324F4">
      <w:pPr>
        <w:spacing w:after="0" w:line="255" w:lineRule="atLeast"/>
        <w:rPr>
          <w:rFonts w:eastAsia="Times New Roman"/>
          <w:bCs/>
          <w:i/>
          <w:iCs/>
          <w:color w:val="000000"/>
          <w:sz w:val="23"/>
          <w:szCs w:val="23"/>
          <w:u w:val="single"/>
        </w:rPr>
      </w:pPr>
      <w:r w:rsidRPr="00C03E8A">
        <w:rPr>
          <w:rFonts w:eastAsia="Times New Roman"/>
          <w:bCs/>
          <w:i/>
          <w:iCs/>
          <w:color w:val="000000"/>
          <w:sz w:val="23"/>
          <w:szCs w:val="23"/>
          <w:u w:val="single"/>
        </w:rPr>
        <w:t xml:space="preserve">FABASOFT </w:t>
      </w:r>
      <w:proofErr w:type="spellStart"/>
      <w:r w:rsidRPr="00C03E8A">
        <w:rPr>
          <w:rFonts w:eastAsia="Times New Roman"/>
          <w:bCs/>
          <w:i/>
          <w:iCs/>
          <w:color w:val="000000"/>
          <w:sz w:val="23"/>
          <w:szCs w:val="23"/>
          <w:u w:val="single"/>
        </w:rPr>
        <w:t>eGov</w:t>
      </w:r>
      <w:proofErr w:type="spellEnd"/>
      <w:r w:rsidRPr="00C03E8A">
        <w:rPr>
          <w:rFonts w:eastAsia="Times New Roman"/>
          <w:bCs/>
          <w:i/>
          <w:iCs/>
          <w:color w:val="000000"/>
          <w:sz w:val="23"/>
          <w:szCs w:val="23"/>
          <w:u w:val="single"/>
        </w:rPr>
        <w:t>-Suite</w:t>
      </w:r>
      <w:r w:rsidRPr="00C03E8A">
        <w:rPr>
          <w:bCs/>
          <w:i/>
          <w:iCs/>
          <w:color w:val="000000"/>
          <w:sz w:val="23"/>
          <w:u w:val="single"/>
        </w:rPr>
        <w:t xml:space="preserve"> 2016</w:t>
      </w:r>
      <w:r w:rsidRPr="00C03E8A">
        <w:rPr>
          <w:rFonts w:eastAsia="Times New Roman"/>
          <w:bCs/>
          <w:i/>
          <w:iCs/>
          <w:color w:val="000000"/>
          <w:sz w:val="23"/>
          <w:szCs w:val="23"/>
          <w:u w:val="single"/>
        </w:rPr>
        <w:t xml:space="preserve">, verzia </w:t>
      </w:r>
      <w:proofErr w:type="spellStart"/>
      <w:r w:rsidRPr="00C03E8A">
        <w:rPr>
          <w:rFonts w:eastAsia="Times New Roman"/>
          <w:bCs/>
          <w:i/>
          <w:iCs/>
          <w:color w:val="000000"/>
          <w:sz w:val="23"/>
          <w:szCs w:val="23"/>
          <w:u w:val="single"/>
        </w:rPr>
        <w:t>eGov</w:t>
      </w:r>
      <w:proofErr w:type="spellEnd"/>
      <w:r w:rsidRPr="00C03E8A">
        <w:rPr>
          <w:rFonts w:eastAsia="Times New Roman"/>
          <w:bCs/>
          <w:i/>
          <w:iCs/>
          <w:color w:val="000000"/>
          <w:sz w:val="23"/>
          <w:szCs w:val="23"/>
          <w:u w:val="single"/>
        </w:rPr>
        <w:t xml:space="preserve"> SK </w:t>
      </w:r>
      <w:proofErr w:type="spellStart"/>
      <w:r w:rsidRPr="00C03E8A">
        <w:rPr>
          <w:rFonts w:eastAsia="Times New Roman"/>
          <w:bCs/>
          <w:i/>
          <w:iCs/>
          <w:color w:val="000000"/>
          <w:sz w:val="23"/>
          <w:szCs w:val="23"/>
          <w:u w:val="single"/>
        </w:rPr>
        <w:t>ready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B324F4" w:rsidRPr="00C03E8A" w14:paraId="4F7FF2C3" w14:textId="77777777" w:rsidTr="00B324F4">
        <w:tc>
          <w:tcPr>
            <w:tcW w:w="4538" w:type="dxa"/>
            <w:shd w:val="clear" w:color="auto" w:fill="D9D9D9"/>
          </w:tcPr>
          <w:p w14:paraId="30D27B6E"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Vrstva</w:t>
            </w:r>
          </w:p>
        </w:tc>
        <w:tc>
          <w:tcPr>
            <w:tcW w:w="4524" w:type="dxa"/>
            <w:shd w:val="clear" w:color="auto" w:fill="D9D9D9"/>
          </w:tcPr>
          <w:p w14:paraId="15D60B66" w14:textId="77777777" w:rsidR="00B324F4" w:rsidRPr="00C03E8A" w:rsidRDefault="00B324F4" w:rsidP="00B324F4">
            <w:pPr>
              <w:spacing w:after="0" w:line="0" w:lineRule="atLeast"/>
              <w:rPr>
                <w:rFonts w:eastAsia="Times New Roman"/>
                <w:b/>
                <w:color w:val="000000"/>
                <w:sz w:val="23"/>
                <w:szCs w:val="23"/>
              </w:rPr>
            </w:pPr>
            <w:r w:rsidRPr="00C03E8A">
              <w:rPr>
                <w:rFonts w:eastAsia="Times New Roman"/>
                <w:b/>
                <w:color w:val="000000"/>
                <w:sz w:val="23"/>
                <w:szCs w:val="23"/>
              </w:rPr>
              <w:t>Názov produktu</w:t>
            </w:r>
          </w:p>
        </w:tc>
      </w:tr>
      <w:tr w:rsidR="00B324F4" w:rsidRPr="00C03E8A" w14:paraId="0F66BD89" w14:textId="77777777" w:rsidTr="00B324F4">
        <w:tc>
          <w:tcPr>
            <w:tcW w:w="4538" w:type="dxa"/>
            <w:shd w:val="clear" w:color="auto" w:fill="auto"/>
          </w:tcPr>
          <w:p w14:paraId="7A91113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Portál</w:t>
            </w:r>
          </w:p>
        </w:tc>
        <w:tc>
          <w:tcPr>
            <w:tcW w:w="4524" w:type="dxa"/>
            <w:shd w:val="clear" w:color="auto" w:fill="auto"/>
          </w:tcPr>
          <w:p w14:paraId="2A4E0D73"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38DD4688" w14:textId="77777777" w:rsidTr="00B324F4">
        <w:tc>
          <w:tcPr>
            <w:tcW w:w="4538" w:type="dxa"/>
            <w:shd w:val="clear" w:color="auto" w:fill="auto"/>
          </w:tcPr>
          <w:p w14:paraId="7381F28E"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Aplikačná</w:t>
            </w:r>
          </w:p>
        </w:tc>
        <w:tc>
          <w:tcPr>
            <w:tcW w:w="4524" w:type="dxa"/>
            <w:shd w:val="clear" w:color="auto" w:fill="auto"/>
          </w:tcPr>
          <w:p w14:paraId="5B431DDB"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WinServer</w:t>
            </w:r>
            <w:proofErr w:type="spellEnd"/>
            <w:r w:rsidRPr="00C03E8A">
              <w:rPr>
                <w:rFonts w:eastAsia="Times New Roman"/>
                <w:color w:val="000000"/>
                <w:sz w:val="23"/>
                <w:szCs w:val="23"/>
              </w:rPr>
              <w:t xml:space="preserve"> 12 R2</w:t>
            </w:r>
          </w:p>
        </w:tc>
      </w:tr>
      <w:tr w:rsidR="00B324F4" w:rsidRPr="00C03E8A" w14:paraId="59A4C2A9" w14:textId="77777777" w:rsidTr="00B324F4">
        <w:tc>
          <w:tcPr>
            <w:tcW w:w="4538" w:type="dxa"/>
            <w:shd w:val="clear" w:color="auto" w:fill="auto"/>
          </w:tcPr>
          <w:p w14:paraId="1BE79F6F"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Databázová</w:t>
            </w:r>
          </w:p>
        </w:tc>
        <w:tc>
          <w:tcPr>
            <w:tcW w:w="4524" w:type="dxa"/>
            <w:shd w:val="clear" w:color="auto" w:fill="auto"/>
          </w:tcPr>
          <w:p w14:paraId="1FDC1881"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MS SQL2012</w:t>
            </w:r>
          </w:p>
        </w:tc>
      </w:tr>
      <w:tr w:rsidR="00B324F4" w:rsidRPr="00C03E8A" w14:paraId="4E9BAB96" w14:textId="77777777" w:rsidTr="00B324F4">
        <w:tc>
          <w:tcPr>
            <w:tcW w:w="4538" w:type="dxa"/>
            <w:shd w:val="clear" w:color="auto" w:fill="auto"/>
          </w:tcPr>
          <w:p w14:paraId="20CCB74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Hardvér</w:t>
            </w:r>
          </w:p>
        </w:tc>
        <w:tc>
          <w:tcPr>
            <w:tcW w:w="4524" w:type="dxa"/>
            <w:shd w:val="clear" w:color="auto" w:fill="auto"/>
          </w:tcPr>
          <w:p w14:paraId="689F9ECA"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 xml:space="preserve">Vládny </w:t>
            </w:r>
            <w:proofErr w:type="spellStart"/>
            <w:r w:rsidRPr="00C03E8A">
              <w:rPr>
                <w:rFonts w:eastAsia="Times New Roman"/>
                <w:color w:val="000000"/>
                <w:sz w:val="23"/>
                <w:szCs w:val="23"/>
              </w:rPr>
              <w:t>cloud</w:t>
            </w:r>
            <w:proofErr w:type="spellEnd"/>
          </w:p>
        </w:tc>
      </w:tr>
      <w:tr w:rsidR="00B324F4" w:rsidRPr="00C03E8A" w14:paraId="71E6C587" w14:textId="77777777" w:rsidTr="00B324F4">
        <w:tc>
          <w:tcPr>
            <w:tcW w:w="4538" w:type="dxa"/>
            <w:shd w:val="clear" w:color="auto" w:fill="auto"/>
          </w:tcPr>
          <w:p w14:paraId="45126B2A"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Virtualizácia</w:t>
            </w:r>
          </w:p>
        </w:tc>
        <w:tc>
          <w:tcPr>
            <w:tcW w:w="4524" w:type="dxa"/>
            <w:shd w:val="clear" w:color="auto" w:fill="auto"/>
          </w:tcPr>
          <w:p w14:paraId="6EA603A5"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N/A</w:t>
            </w:r>
          </w:p>
        </w:tc>
      </w:tr>
      <w:tr w:rsidR="00B324F4" w:rsidRPr="00C03E8A" w14:paraId="016189C5" w14:textId="77777777" w:rsidTr="00B324F4">
        <w:tc>
          <w:tcPr>
            <w:tcW w:w="4538" w:type="dxa"/>
            <w:shd w:val="clear" w:color="auto" w:fill="auto"/>
          </w:tcPr>
          <w:p w14:paraId="3D34BE29" w14:textId="77777777" w:rsidR="00B324F4" w:rsidRPr="00C03E8A" w:rsidRDefault="00B324F4" w:rsidP="00B324F4">
            <w:pPr>
              <w:spacing w:after="0" w:line="0" w:lineRule="atLeast"/>
              <w:rPr>
                <w:rFonts w:eastAsia="Times New Roman"/>
                <w:color w:val="000000"/>
                <w:sz w:val="23"/>
                <w:szCs w:val="23"/>
              </w:rPr>
            </w:pPr>
            <w:r w:rsidRPr="00C03E8A">
              <w:rPr>
                <w:rFonts w:eastAsia="Times New Roman"/>
                <w:color w:val="000000"/>
                <w:sz w:val="23"/>
                <w:szCs w:val="23"/>
              </w:rPr>
              <w:t>Operačný systém</w:t>
            </w:r>
          </w:p>
        </w:tc>
        <w:tc>
          <w:tcPr>
            <w:tcW w:w="4524" w:type="dxa"/>
            <w:shd w:val="clear" w:color="auto" w:fill="auto"/>
          </w:tcPr>
          <w:p w14:paraId="2B6FF6F3" w14:textId="77777777" w:rsidR="00B324F4" w:rsidRPr="00C03E8A" w:rsidRDefault="00B324F4" w:rsidP="00B324F4">
            <w:pPr>
              <w:spacing w:after="0" w:line="0" w:lineRule="atLeast"/>
              <w:rPr>
                <w:rFonts w:eastAsia="Times New Roman"/>
                <w:color w:val="000000"/>
                <w:sz w:val="23"/>
                <w:szCs w:val="23"/>
              </w:rPr>
            </w:pPr>
            <w:proofErr w:type="spellStart"/>
            <w:r w:rsidRPr="00C03E8A">
              <w:rPr>
                <w:rFonts w:eastAsia="Times New Roman"/>
                <w:color w:val="000000"/>
                <w:sz w:val="23"/>
                <w:szCs w:val="23"/>
              </w:rPr>
              <w:t>WinServer</w:t>
            </w:r>
            <w:proofErr w:type="spellEnd"/>
            <w:r w:rsidRPr="00C03E8A">
              <w:rPr>
                <w:rFonts w:eastAsia="Times New Roman"/>
                <w:color w:val="000000"/>
                <w:sz w:val="23"/>
                <w:szCs w:val="23"/>
              </w:rPr>
              <w:t xml:space="preserve"> 12 R2</w:t>
            </w:r>
          </w:p>
        </w:tc>
      </w:tr>
    </w:tbl>
    <w:p w14:paraId="15EEF49B" w14:textId="77777777" w:rsidR="00B324F4" w:rsidRPr="00C03E8A" w:rsidRDefault="00B324F4" w:rsidP="00B324F4">
      <w:pPr>
        <w:spacing w:after="0" w:line="255" w:lineRule="atLeast"/>
        <w:rPr>
          <w:color w:val="000000"/>
          <w:sz w:val="23"/>
        </w:rPr>
      </w:pPr>
    </w:p>
    <w:p w14:paraId="7A950FC9" w14:textId="4ACC79CE" w:rsidR="00B324F4" w:rsidRPr="00C03E8A" w:rsidRDefault="00B324F4" w:rsidP="00F6430D">
      <w:pPr>
        <w:spacing w:after="0" w:line="255" w:lineRule="atLeast"/>
        <w:rPr>
          <w:rFonts w:eastAsia="Times New Roman"/>
          <w:b/>
          <w:color w:val="000000"/>
          <w:sz w:val="23"/>
          <w:szCs w:val="23"/>
        </w:rPr>
      </w:pPr>
      <w:r w:rsidRPr="00C03E8A">
        <w:rPr>
          <w:sz w:val="23"/>
        </w:rPr>
        <w:br w:type="page"/>
      </w:r>
      <w:r w:rsidRPr="00C03E8A">
        <w:rPr>
          <w:rFonts w:eastAsia="Times New Roman"/>
          <w:b/>
          <w:color w:val="000000"/>
          <w:sz w:val="23"/>
          <w:szCs w:val="23"/>
          <w:u w:val="single"/>
        </w:rPr>
        <w:lastRenderedPageBreak/>
        <w:t xml:space="preserve">POŽIADAVKY NA VYPRACOVANIE DIELA A SLUŽBY PREVÁDZKY A </w:t>
      </w:r>
      <w:r w:rsidR="001B7CD2">
        <w:rPr>
          <w:rFonts w:eastAsia="Times New Roman"/>
          <w:b/>
          <w:color w:val="000000"/>
          <w:sz w:val="23"/>
          <w:szCs w:val="23"/>
          <w:u w:val="single"/>
        </w:rPr>
        <w:t>ÚDRŽBY</w:t>
      </w:r>
    </w:p>
    <w:p w14:paraId="438B8C6A" w14:textId="7B921110" w:rsidR="00B324F4" w:rsidRPr="00C03E8A"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C03E8A">
        <w:rPr>
          <w:rFonts w:eastAsia="Times New Roman"/>
          <w:color w:val="000000"/>
          <w:sz w:val="23"/>
          <w:szCs w:val="23"/>
        </w:rPr>
        <w:t xml:space="preserve"> požaduje, aby dielo a projektové výstupy boli v súlade s platnou legislatívou a súvisiacimi dokumentami:</w:t>
      </w:r>
    </w:p>
    <w:p w14:paraId="5B96A070" w14:textId="77777777" w:rsidR="00B324F4" w:rsidRPr="00C03E8A" w:rsidRDefault="00B324F4" w:rsidP="0075427A">
      <w:pPr>
        <w:numPr>
          <w:ilvl w:val="1"/>
          <w:numId w:val="82"/>
        </w:numPr>
        <w:spacing w:before="0" w:after="0" w:line="276" w:lineRule="auto"/>
        <w:ind w:left="993"/>
        <w:jc w:val="left"/>
        <w:rPr>
          <w:rFonts w:eastAsia="Times New Roman"/>
          <w:color w:val="000000"/>
          <w:sz w:val="23"/>
          <w:szCs w:val="23"/>
        </w:rPr>
      </w:pPr>
      <w:r w:rsidRPr="00C03E8A">
        <w:rPr>
          <w:rFonts w:eastAsia="Times New Roman"/>
          <w:color w:val="000000"/>
          <w:sz w:val="23"/>
          <w:szCs w:val="23"/>
        </w:rPr>
        <w:t>Zákon č. 95/2019 Z. z. o informačných technológiách vo verejnej správe a o zmene a doplnení niektorých zákonov</w:t>
      </w:r>
    </w:p>
    <w:p w14:paraId="3C95D20A" w14:textId="77777777" w:rsidR="00B324F4" w:rsidRPr="00C03E8A" w:rsidRDefault="00B324F4" w:rsidP="0075427A">
      <w:pPr>
        <w:numPr>
          <w:ilvl w:val="1"/>
          <w:numId w:val="82"/>
        </w:numPr>
        <w:spacing w:before="0" w:after="0" w:line="276" w:lineRule="auto"/>
        <w:ind w:left="993"/>
        <w:jc w:val="left"/>
        <w:rPr>
          <w:rFonts w:eastAsia="Times New Roman"/>
          <w:color w:val="000000"/>
          <w:sz w:val="23"/>
          <w:szCs w:val="23"/>
        </w:rPr>
      </w:pPr>
      <w:r w:rsidRPr="00C03E8A">
        <w:rPr>
          <w:rFonts w:eastAsia="Times New Roman"/>
          <w:color w:val="000000"/>
          <w:sz w:val="23"/>
          <w:szCs w:val="23"/>
        </w:rPr>
        <w:t xml:space="preserve">Zákon č. 18/2018 Z. z. o ochrane osobných údajov a o zmene a doplnení niektorých zákonov </w:t>
      </w:r>
    </w:p>
    <w:p w14:paraId="68B0933C" w14:textId="77777777" w:rsidR="00B324F4" w:rsidRDefault="00B324F4" w:rsidP="0075427A">
      <w:pPr>
        <w:numPr>
          <w:ilvl w:val="1"/>
          <w:numId w:val="82"/>
        </w:numPr>
        <w:spacing w:before="0" w:after="0" w:line="276" w:lineRule="auto"/>
        <w:ind w:left="993"/>
        <w:jc w:val="left"/>
        <w:rPr>
          <w:rFonts w:eastAsia="Times New Roman"/>
          <w:color w:val="000000"/>
          <w:sz w:val="23"/>
          <w:szCs w:val="23"/>
        </w:rPr>
      </w:pPr>
      <w:r w:rsidRPr="007F5191">
        <w:rPr>
          <w:rFonts w:eastAsia="Times New Roman"/>
          <w:color w:val="000000"/>
          <w:sz w:val="23"/>
          <w:szCs w:val="23"/>
        </w:rPr>
        <w:t xml:space="preserve">Metodický pokyn k Výnosu o štandardoch pre IS VS (dostupné na </w:t>
      </w:r>
      <w:hyperlink r:id="rId19" w:history="1">
        <w:r w:rsidRPr="002F651D">
          <w:rPr>
            <w:rStyle w:val="Hypertextovprepojenie"/>
            <w:rFonts w:eastAsia="Times New Roman"/>
            <w:sz w:val="23"/>
            <w:szCs w:val="23"/>
          </w:rPr>
          <w:t>https://wiki.finance.gov.sk/pages/viewpage.action?pageId=20545548</w:t>
        </w:r>
      </w:hyperlink>
      <w:r w:rsidRPr="007F5191">
        <w:rPr>
          <w:rFonts w:eastAsia="Times New Roman"/>
          <w:color w:val="000000"/>
          <w:sz w:val="23"/>
          <w:szCs w:val="23"/>
        </w:rPr>
        <w:t>)</w:t>
      </w:r>
    </w:p>
    <w:p w14:paraId="590D5A35" w14:textId="77777777" w:rsidR="00B324F4" w:rsidRDefault="00B324F4" w:rsidP="0075427A">
      <w:pPr>
        <w:numPr>
          <w:ilvl w:val="1"/>
          <w:numId w:val="82"/>
        </w:numPr>
        <w:spacing w:before="0" w:after="0" w:line="276" w:lineRule="auto"/>
        <w:ind w:left="993"/>
        <w:jc w:val="left"/>
        <w:rPr>
          <w:rFonts w:eastAsia="Times New Roman"/>
          <w:color w:val="000000"/>
          <w:sz w:val="23"/>
          <w:szCs w:val="23"/>
        </w:rPr>
      </w:pPr>
      <w:r>
        <w:rPr>
          <w:rFonts w:eastAsia="Times New Roman"/>
          <w:color w:val="000000"/>
          <w:sz w:val="23"/>
          <w:szCs w:val="23"/>
        </w:rPr>
        <w:t xml:space="preserve">Vyhláška č. 78/2020 Z. z. </w:t>
      </w:r>
      <w:r w:rsidRPr="007F5191">
        <w:rPr>
          <w:rFonts w:eastAsia="Times New Roman"/>
          <w:color w:val="000000"/>
          <w:sz w:val="23"/>
          <w:szCs w:val="23"/>
        </w:rPr>
        <w:t>o štandardoch pre informačné technológie verejnej správy</w:t>
      </w:r>
      <w:r>
        <w:rPr>
          <w:rFonts w:eastAsia="Times New Roman"/>
          <w:color w:val="000000"/>
          <w:sz w:val="23"/>
          <w:szCs w:val="23"/>
        </w:rPr>
        <w:t xml:space="preserve"> (dostupné na </w:t>
      </w:r>
      <w:hyperlink r:id="rId20" w:history="1">
        <w:r w:rsidRPr="002F651D">
          <w:rPr>
            <w:rStyle w:val="Hypertextovprepojenie"/>
            <w:rFonts w:eastAsia="Times New Roman"/>
            <w:sz w:val="23"/>
            <w:szCs w:val="23"/>
          </w:rPr>
          <w:t>https://www.slov-lex.sk/pravne-predpisy/SK/ZZ/2020/78/20200501</w:t>
        </w:r>
      </w:hyperlink>
      <w:r>
        <w:rPr>
          <w:rFonts w:eastAsia="Times New Roman"/>
          <w:color w:val="000000"/>
          <w:sz w:val="23"/>
          <w:szCs w:val="23"/>
        </w:rPr>
        <w:t xml:space="preserve"> )</w:t>
      </w:r>
    </w:p>
    <w:p w14:paraId="704A954B" w14:textId="77777777" w:rsidR="00B324F4" w:rsidRPr="007F5191" w:rsidRDefault="00B324F4" w:rsidP="0075427A">
      <w:pPr>
        <w:numPr>
          <w:ilvl w:val="1"/>
          <w:numId w:val="82"/>
        </w:numPr>
        <w:spacing w:before="0" w:after="0" w:line="276" w:lineRule="auto"/>
        <w:ind w:left="993"/>
        <w:jc w:val="left"/>
        <w:rPr>
          <w:rFonts w:eastAsia="Times New Roman"/>
          <w:color w:val="000000"/>
          <w:sz w:val="23"/>
          <w:szCs w:val="23"/>
        </w:rPr>
      </w:pPr>
      <w:r w:rsidRPr="007F5191">
        <w:rPr>
          <w:rFonts w:eastAsia="Times New Roman"/>
          <w:color w:val="000000"/>
          <w:sz w:val="23"/>
          <w:szCs w:val="23"/>
        </w:rPr>
        <w:t>Vyhláška 85/2020 Z. z. o riadení projektov</w:t>
      </w:r>
      <w:r>
        <w:rPr>
          <w:rFonts w:eastAsia="Times New Roman"/>
          <w:color w:val="000000"/>
          <w:sz w:val="23"/>
          <w:szCs w:val="23"/>
        </w:rPr>
        <w:t xml:space="preserve"> </w:t>
      </w:r>
      <w:r w:rsidRPr="007F5191">
        <w:rPr>
          <w:rFonts w:eastAsia="Times New Roman"/>
          <w:color w:val="000000"/>
          <w:sz w:val="23"/>
          <w:szCs w:val="23"/>
        </w:rPr>
        <w:t>(dostupné na</w:t>
      </w:r>
      <w:r>
        <w:rPr>
          <w:rFonts w:eastAsia="Times New Roman"/>
          <w:color w:val="000000"/>
          <w:sz w:val="23"/>
          <w:szCs w:val="23"/>
        </w:rPr>
        <w:t xml:space="preserve"> </w:t>
      </w:r>
      <w:r>
        <w:rPr>
          <w:rFonts w:eastAsia="Times New Roman"/>
          <w:color w:val="000000"/>
          <w:sz w:val="23"/>
          <w:szCs w:val="23"/>
        </w:rPr>
        <w:br/>
      </w:r>
      <w:hyperlink r:id="rId21" w:history="1">
        <w:r w:rsidRPr="002F651D">
          <w:rPr>
            <w:rStyle w:val="Hypertextovprepojenie"/>
            <w:rFonts w:eastAsia="Times New Roman"/>
            <w:sz w:val="23"/>
            <w:szCs w:val="23"/>
          </w:rPr>
          <w:t>https://www.slov-lex.sk/pravne-predpisy/SK/ZZ/2020/85/20200501</w:t>
        </w:r>
      </w:hyperlink>
      <w:r>
        <w:rPr>
          <w:rFonts w:eastAsia="Times New Roman"/>
          <w:color w:val="000000"/>
          <w:sz w:val="23"/>
          <w:szCs w:val="23"/>
        </w:rPr>
        <w:t xml:space="preserve"> )</w:t>
      </w:r>
    </w:p>
    <w:p w14:paraId="784E499D" w14:textId="77777777" w:rsidR="00B324F4" w:rsidRDefault="00B324F4" w:rsidP="0075427A">
      <w:pPr>
        <w:numPr>
          <w:ilvl w:val="1"/>
          <w:numId w:val="82"/>
        </w:numPr>
        <w:spacing w:before="0" w:after="0" w:line="276" w:lineRule="auto"/>
        <w:ind w:left="993"/>
        <w:jc w:val="left"/>
        <w:rPr>
          <w:rFonts w:eastAsia="Times New Roman"/>
          <w:color w:val="000000"/>
          <w:sz w:val="23"/>
          <w:szCs w:val="23"/>
        </w:rPr>
      </w:pPr>
      <w:r>
        <w:rPr>
          <w:rFonts w:eastAsia="Times New Roman"/>
          <w:color w:val="000000"/>
          <w:sz w:val="23"/>
          <w:szCs w:val="23"/>
        </w:rPr>
        <w:t xml:space="preserve">Strategické a metodické dokumenty dátovej kancelárie (dostupné na </w:t>
      </w:r>
      <w:hyperlink r:id="rId22" w:history="1">
        <w:r w:rsidRPr="002F651D">
          <w:rPr>
            <w:rStyle w:val="Hypertextovprepojenie"/>
            <w:rFonts w:eastAsia="Times New Roman"/>
            <w:sz w:val="23"/>
            <w:szCs w:val="23"/>
          </w:rPr>
          <w:t>https://datalab.digital/dokumenty/</w:t>
        </w:r>
      </w:hyperlink>
      <w:r>
        <w:rPr>
          <w:rFonts w:eastAsia="Times New Roman"/>
          <w:color w:val="000000"/>
          <w:sz w:val="23"/>
          <w:szCs w:val="23"/>
        </w:rPr>
        <w:t xml:space="preserve"> )</w:t>
      </w:r>
    </w:p>
    <w:p w14:paraId="6E6B1779" w14:textId="77777777" w:rsidR="00B324F4" w:rsidRPr="00C03E8A" w:rsidRDefault="00B324F4" w:rsidP="0075427A">
      <w:pPr>
        <w:numPr>
          <w:ilvl w:val="1"/>
          <w:numId w:val="82"/>
        </w:numPr>
        <w:spacing w:before="0" w:after="0" w:line="276" w:lineRule="auto"/>
        <w:ind w:left="993"/>
        <w:jc w:val="left"/>
        <w:rPr>
          <w:rFonts w:eastAsia="Times New Roman"/>
          <w:color w:val="000000"/>
          <w:sz w:val="23"/>
          <w:szCs w:val="23"/>
        </w:rPr>
      </w:pPr>
      <w:r w:rsidRPr="00C03E8A">
        <w:rPr>
          <w:rFonts w:eastAsia="Times New Roman"/>
          <w:color w:val="000000"/>
          <w:sz w:val="23"/>
          <w:szCs w:val="23"/>
        </w:rPr>
        <w:t>Národná koncepcia informatizácie verejnej správy Slovenskej republiky – ďalej iba „NKIVS“ (dostupné na http://informatizacia.sk/narodna-koncepcia-informatizacie-verejnej-spravy--2016-/22662s)</w:t>
      </w:r>
    </w:p>
    <w:p w14:paraId="1D707E83" w14:textId="77777777" w:rsidR="00B324F4" w:rsidRPr="00C03E8A" w:rsidRDefault="00B324F4" w:rsidP="0075427A">
      <w:pPr>
        <w:numPr>
          <w:ilvl w:val="1"/>
          <w:numId w:val="82"/>
        </w:numPr>
        <w:spacing w:before="0" w:after="0" w:line="276" w:lineRule="auto"/>
        <w:ind w:left="993"/>
        <w:jc w:val="left"/>
        <w:rPr>
          <w:rFonts w:eastAsia="Times New Roman"/>
          <w:color w:val="000000"/>
          <w:sz w:val="23"/>
          <w:szCs w:val="23"/>
        </w:rPr>
      </w:pPr>
      <w:r w:rsidRPr="00C03E8A">
        <w:rPr>
          <w:rFonts w:eastAsia="Times New Roman"/>
          <w:color w:val="000000"/>
          <w:sz w:val="23"/>
          <w:szCs w:val="23"/>
        </w:rPr>
        <w:t>Strategická priorita Manažment údajov a dokumenty z pracovných skupín Národnej koncepcie informatizácie verejnej správy (dostupné na http://informatizacia.sk/strategicke-priority-erf/24190s)</w:t>
      </w:r>
    </w:p>
    <w:p w14:paraId="7FB21D4F" w14:textId="77777777" w:rsidR="00B324F4" w:rsidRPr="00C03E8A" w:rsidRDefault="00B324F4" w:rsidP="0075427A">
      <w:pPr>
        <w:numPr>
          <w:ilvl w:val="1"/>
          <w:numId w:val="82"/>
        </w:numPr>
        <w:spacing w:before="0" w:after="0" w:line="276" w:lineRule="auto"/>
        <w:ind w:left="993"/>
        <w:jc w:val="left"/>
        <w:rPr>
          <w:rFonts w:eastAsia="Times New Roman"/>
          <w:color w:val="000000"/>
          <w:sz w:val="23"/>
          <w:szCs w:val="23"/>
        </w:rPr>
      </w:pPr>
      <w:r w:rsidRPr="00C03E8A">
        <w:rPr>
          <w:rFonts w:eastAsia="Times New Roman"/>
          <w:color w:val="000000"/>
          <w:sz w:val="23"/>
          <w:szCs w:val="23"/>
        </w:rPr>
        <w:t>Riadiaca dokumentácia PO 7 OP II (dostupné na http://www.informatizacia.sk/opii/15542s)</w:t>
      </w:r>
    </w:p>
    <w:p w14:paraId="0996C2F2" w14:textId="1A69AC0E" w:rsidR="00B324F4" w:rsidRPr="00EE44E4" w:rsidRDefault="00B324F4" w:rsidP="00EE44E4">
      <w:pPr>
        <w:numPr>
          <w:ilvl w:val="1"/>
          <w:numId w:val="82"/>
        </w:numPr>
        <w:spacing w:before="0" w:after="0" w:line="276" w:lineRule="auto"/>
        <w:ind w:left="993"/>
        <w:jc w:val="left"/>
        <w:rPr>
          <w:rStyle w:val="Hypertextovprepojenie"/>
          <w:rFonts w:eastAsia="Times New Roman"/>
          <w:color w:val="000000"/>
          <w:sz w:val="23"/>
          <w:szCs w:val="23"/>
          <w:u w:val="none"/>
        </w:rPr>
      </w:pPr>
      <w:r w:rsidRPr="00C03E8A">
        <w:rPr>
          <w:rFonts w:eastAsia="Times New Roman"/>
          <w:color w:val="000000"/>
          <w:sz w:val="23"/>
          <w:szCs w:val="23"/>
        </w:rPr>
        <w:t xml:space="preserve">Štúdia uskutočniteľnosti Manažment údajov pre Ministerstvo zahraničných vecí a európskych záležitostí Slovenskej republiky  </w:t>
      </w:r>
      <w:r w:rsidRPr="00EE44E4">
        <w:rPr>
          <w:rFonts w:eastAsia="Times New Roman"/>
          <w:color w:val="000000"/>
          <w:sz w:val="23"/>
          <w:szCs w:val="23"/>
        </w:rPr>
        <w:t xml:space="preserve">dostupné na: </w:t>
      </w:r>
      <w:hyperlink r:id="rId23" w:history="1">
        <w:r w:rsidRPr="00EE44E4">
          <w:rPr>
            <w:rStyle w:val="Hypertextovprepojenie"/>
            <w:rFonts w:eastAsia="Times New Roman"/>
            <w:sz w:val="23"/>
            <w:szCs w:val="23"/>
          </w:rPr>
          <w:t>https://metais.vicepremier.gov.sk/detail/Projekt/14c7b89c-462f-4dc5-9c25-211e7848d9ad/cimaster?tab=documentsForm</w:t>
        </w:r>
      </w:hyperlink>
    </w:p>
    <w:p w14:paraId="3FFA2B7E" w14:textId="614FAB60" w:rsidR="00EE44E4" w:rsidRPr="00EE44E4" w:rsidRDefault="00EE44E4" w:rsidP="00EE44E4">
      <w:pPr>
        <w:numPr>
          <w:ilvl w:val="1"/>
          <w:numId w:val="82"/>
        </w:numPr>
        <w:spacing w:before="0" w:after="0" w:line="276" w:lineRule="auto"/>
        <w:ind w:left="993"/>
        <w:jc w:val="left"/>
        <w:rPr>
          <w:rFonts w:eastAsia="Times New Roman"/>
          <w:color w:val="000000"/>
          <w:sz w:val="23"/>
          <w:szCs w:val="23"/>
        </w:rPr>
      </w:pPr>
      <w:r w:rsidRPr="00EE44E4">
        <w:rPr>
          <w:rFonts w:eastAsia="Times New Roman"/>
          <w:color w:val="000000"/>
          <w:sz w:val="23"/>
          <w:szCs w:val="23"/>
        </w:rPr>
        <w:t>zákon č. 69/2018 Z. z., o kybernetickej bezpečnosti a o zmene a doplnení niektorých zákonov, v znení neskorších predpisov</w:t>
      </w:r>
    </w:p>
    <w:p w14:paraId="3241E20C" w14:textId="77777777" w:rsidR="00EE44E4" w:rsidRPr="00EE44E4" w:rsidRDefault="00EE44E4" w:rsidP="00EE44E4">
      <w:pPr>
        <w:numPr>
          <w:ilvl w:val="1"/>
          <w:numId w:val="82"/>
        </w:numPr>
        <w:spacing w:before="0" w:after="0" w:line="276" w:lineRule="auto"/>
        <w:ind w:left="993"/>
        <w:jc w:val="left"/>
        <w:rPr>
          <w:rFonts w:eastAsia="Times New Roman"/>
          <w:color w:val="000000"/>
          <w:sz w:val="23"/>
          <w:szCs w:val="23"/>
        </w:rPr>
      </w:pPr>
      <w:r w:rsidRPr="00EE44E4">
        <w:rPr>
          <w:rFonts w:eastAsia="Times New Roman"/>
          <w:color w:val="000000"/>
          <w:sz w:val="23"/>
          <w:szCs w:val="23"/>
        </w:rPr>
        <w:t xml:space="preserve">vyhláška Úradu podpredsedu vlády Slovenskej republiky pre investície a informatizáciu č. 179/2020 Z. z., ktorou sa ustanovuje spôsob kategorizácie a obsah bezpečnostných opatrení informačných technológií verejnej správy </w:t>
      </w:r>
    </w:p>
    <w:p w14:paraId="5309BCEC" w14:textId="7654D00F" w:rsidR="00EE44E4" w:rsidRPr="00EE44E4" w:rsidRDefault="00EE44E4" w:rsidP="00EE44E4">
      <w:pPr>
        <w:numPr>
          <w:ilvl w:val="1"/>
          <w:numId w:val="82"/>
        </w:numPr>
        <w:spacing w:before="0" w:after="0" w:line="276" w:lineRule="auto"/>
        <w:ind w:left="993"/>
        <w:jc w:val="left"/>
        <w:rPr>
          <w:rFonts w:eastAsia="Times New Roman"/>
          <w:color w:val="000000"/>
          <w:sz w:val="23"/>
          <w:szCs w:val="23"/>
        </w:rPr>
      </w:pPr>
      <w:r w:rsidRPr="00EE44E4">
        <w:rPr>
          <w:rFonts w:eastAsia="Times New Roman"/>
          <w:color w:val="000000"/>
          <w:sz w:val="23"/>
          <w:szCs w:val="23"/>
        </w:rPr>
        <w:t>vyhláška Národného bezpečnostného úradu Slovenskej republiky</w:t>
      </w:r>
      <w:r w:rsidR="00AE1860" w:rsidRPr="00AE1860">
        <w:rPr>
          <w:rFonts w:eastAsia="Times New Roman"/>
          <w:color w:val="000000"/>
          <w:sz w:val="23"/>
          <w:szCs w:val="23"/>
        </w:rPr>
        <w:t xml:space="preserve"> </w:t>
      </w:r>
      <w:r w:rsidR="00AE1860" w:rsidRPr="00EE44E4">
        <w:rPr>
          <w:rFonts w:eastAsia="Times New Roman"/>
          <w:color w:val="000000"/>
          <w:sz w:val="23"/>
          <w:szCs w:val="23"/>
        </w:rPr>
        <w:t>č. 362/2018 Z. z.</w:t>
      </w:r>
      <w:r w:rsidRPr="00EE44E4">
        <w:rPr>
          <w:rFonts w:eastAsia="Times New Roman"/>
          <w:color w:val="000000"/>
          <w:sz w:val="23"/>
          <w:szCs w:val="23"/>
        </w:rPr>
        <w:t>, ktorou sa ustanovuje obsah bezpečnostných opatrení, obsah a štruktúra bezpečnostnej dokumentácie a rozsah všeobecných bezpečnostných opatrení.</w:t>
      </w:r>
    </w:p>
    <w:p w14:paraId="77C17116" w14:textId="77777777" w:rsidR="00B324F4" w:rsidRPr="00C03E8A" w:rsidRDefault="00B324F4" w:rsidP="00B324F4">
      <w:pPr>
        <w:spacing w:after="0"/>
        <w:rPr>
          <w:rFonts w:eastAsia="Times New Roman"/>
          <w:b/>
          <w:color w:val="000000"/>
          <w:sz w:val="23"/>
          <w:szCs w:val="23"/>
        </w:rPr>
      </w:pPr>
    </w:p>
    <w:p w14:paraId="531C5B84" w14:textId="77777777" w:rsidR="00B324F4" w:rsidRPr="00C03E8A" w:rsidRDefault="00B324F4" w:rsidP="00B324F4">
      <w:pPr>
        <w:spacing w:after="0"/>
        <w:rPr>
          <w:rFonts w:eastAsia="Times New Roman"/>
          <w:b/>
          <w:color w:val="000000"/>
          <w:sz w:val="23"/>
          <w:szCs w:val="23"/>
        </w:rPr>
      </w:pPr>
      <w:r w:rsidRPr="00C03E8A">
        <w:rPr>
          <w:rFonts w:eastAsia="Times New Roman"/>
          <w:b/>
          <w:color w:val="000000"/>
          <w:sz w:val="23"/>
          <w:szCs w:val="23"/>
        </w:rPr>
        <w:t>RIADENIE PROJEKTU</w:t>
      </w:r>
    </w:p>
    <w:p w14:paraId="01EFC0FB" w14:textId="18490F05" w:rsidR="00B324F4" w:rsidRPr="00C03E8A"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C03E8A">
        <w:rPr>
          <w:rFonts w:eastAsia="Times New Roman"/>
          <w:color w:val="000000"/>
          <w:sz w:val="23"/>
          <w:szCs w:val="23"/>
        </w:rPr>
        <w:t xml:space="preserve"> požaduje, aby projektové riadenie na strane zhotoviteľa bolo realizované a všetky projektové</w:t>
      </w:r>
      <w:r w:rsidR="00B324F4">
        <w:rPr>
          <w:rFonts w:eastAsia="Times New Roman"/>
          <w:color w:val="000000"/>
          <w:sz w:val="23"/>
          <w:szCs w:val="23"/>
        </w:rPr>
        <w:t xml:space="preserve"> výstupy, manažérske</w:t>
      </w:r>
      <w:r w:rsidR="00B324F4" w:rsidRPr="00C03E8A">
        <w:rPr>
          <w:rFonts w:eastAsia="Times New Roman"/>
          <w:color w:val="000000"/>
          <w:sz w:val="23"/>
          <w:szCs w:val="23"/>
        </w:rPr>
        <w:t xml:space="preserve"> </w:t>
      </w:r>
      <w:r w:rsidR="00B324F4">
        <w:rPr>
          <w:rFonts w:eastAsia="Times New Roman"/>
          <w:color w:val="000000"/>
          <w:sz w:val="23"/>
          <w:szCs w:val="23"/>
        </w:rPr>
        <w:t>produkty</w:t>
      </w:r>
      <w:r w:rsidR="00B324F4" w:rsidRPr="00C03E8A">
        <w:rPr>
          <w:rFonts w:eastAsia="Times New Roman"/>
          <w:color w:val="000000"/>
          <w:sz w:val="23"/>
          <w:szCs w:val="23"/>
        </w:rPr>
        <w:t xml:space="preserve"> </w:t>
      </w:r>
      <w:r w:rsidR="00B324F4">
        <w:rPr>
          <w:rFonts w:eastAsia="Times New Roman"/>
          <w:color w:val="000000"/>
          <w:sz w:val="23"/>
          <w:szCs w:val="23"/>
        </w:rPr>
        <w:t xml:space="preserve">a špecializované produkty jednotlivých fáz projektu </w:t>
      </w:r>
      <w:r w:rsidR="00B324F4" w:rsidRPr="00C03E8A">
        <w:rPr>
          <w:rFonts w:eastAsia="Times New Roman"/>
          <w:color w:val="000000"/>
          <w:sz w:val="23"/>
          <w:szCs w:val="23"/>
        </w:rPr>
        <w:t xml:space="preserve">boli dodávané v súlade s </w:t>
      </w:r>
      <w:r w:rsidR="00B324F4">
        <w:rPr>
          <w:rFonts w:eastAsia="Times New Roman"/>
          <w:color w:val="000000"/>
          <w:sz w:val="23"/>
          <w:szCs w:val="23"/>
        </w:rPr>
        <w:t>vyhláškou</w:t>
      </w:r>
      <w:r w:rsidR="00B324F4" w:rsidRPr="00C03E8A">
        <w:rPr>
          <w:rFonts w:eastAsia="Times New Roman"/>
          <w:color w:val="000000"/>
          <w:sz w:val="23"/>
          <w:szCs w:val="23"/>
        </w:rPr>
        <w:t xml:space="preserve"> </w:t>
      </w:r>
      <w:r w:rsidR="00B324F4" w:rsidRPr="00E30BF6">
        <w:rPr>
          <w:rFonts w:eastAsia="Times New Roman"/>
          <w:color w:val="000000"/>
          <w:sz w:val="23"/>
          <w:szCs w:val="23"/>
        </w:rPr>
        <w:t xml:space="preserve">Úradu podpredsedu vlády Slovenskej republiky pre investície a informatizáciu </w:t>
      </w:r>
      <w:r w:rsidR="00B324F4" w:rsidRPr="00C03E8A">
        <w:rPr>
          <w:rFonts w:eastAsia="Times New Roman"/>
          <w:color w:val="000000"/>
          <w:sz w:val="23"/>
          <w:szCs w:val="23"/>
        </w:rPr>
        <w:t xml:space="preserve">č. </w:t>
      </w:r>
      <w:r w:rsidR="00B324F4">
        <w:rPr>
          <w:rFonts w:eastAsia="Times New Roman"/>
          <w:color w:val="000000"/>
          <w:sz w:val="23"/>
          <w:szCs w:val="23"/>
        </w:rPr>
        <w:t>8</w:t>
      </w:r>
      <w:r w:rsidR="00B324F4" w:rsidRPr="00C03E8A">
        <w:rPr>
          <w:rFonts w:eastAsia="Times New Roman"/>
          <w:color w:val="000000"/>
          <w:sz w:val="23"/>
          <w:szCs w:val="23"/>
        </w:rPr>
        <w:t>5/20</w:t>
      </w:r>
      <w:r w:rsidR="00B324F4">
        <w:rPr>
          <w:rFonts w:eastAsia="Times New Roman"/>
          <w:color w:val="000000"/>
          <w:sz w:val="23"/>
          <w:szCs w:val="23"/>
        </w:rPr>
        <w:t>20</w:t>
      </w:r>
      <w:r w:rsidR="00B324F4" w:rsidRPr="00C03E8A">
        <w:rPr>
          <w:rFonts w:eastAsia="Times New Roman"/>
          <w:color w:val="000000"/>
          <w:sz w:val="23"/>
          <w:szCs w:val="23"/>
        </w:rPr>
        <w:t xml:space="preserve"> Z. z.  </w:t>
      </w:r>
      <w:r w:rsidR="00B324F4" w:rsidRPr="00E30BF6">
        <w:rPr>
          <w:rFonts w:eastAsia="Times New Roman"/>
          <w:color w:val="000000"/>
          <w:sz w:val="23"/>
          <w:szCs w:val="23"/>
        </w:rPr>
        <w:t>o riadení projektov</w:t>
      </w:r>
      <w:r w:rsidR="00B324F4">
        <w:rPr>
          <w:rFonts w:eastAsia="Times New Roman"/>
          <w:color w:val="000000"/>
          <w:sz w:val="23"/>
          <w:szCs w:val="23"/>
        </w:rPr>
        <w:t xml:space="preserve"> a jej prílohou č. 1</w:t>
      </w:r>
      <w:r w:rsidR="00B324F4" w:rsidRPr="00C03E8A">
        <w:rPr>
          <w:rFonts w:eastAsia="Times New Roman"/>
          <w:color w:val="000000"/>
          <w:sz w:val="23"/>
          <w:szCs w:val="23"/>
        </w:rPr>
        <w:t>.</w:t>
      </w:r>
      <w:r w:rsidR="00B324F4">
        <w:rPr>
          <w:rFonts w:eastAsia="Times New Roman"/>
          <w:color w:val="000000"/>
          <w:sz w:val="23"/>
          <w:szCs w:val="23"/>
        </w:rPr>
        <w:t xml:space="preserve"> Vzory a šablóny jednotlivých projektových výstupov, manažérskych a špecializovaných produktov sú na stránke: </w:t>
      </w:r>
      <w:r w:rsidR="00052CDA" w:rsidRPr="00052CDA">
        <w:rPr>
          <w:rFonts w:eastAsia="Times New Roman"/>
          <w:color w:val="000000"/>
          <w:sz w:val="23"/>
          <w:szCs w:val="23"/>
        </w:rPr>
        <w:lastRenderedPageBreak/>
        <w:t>https://www.mirri.gov.sk/sekcie/informatizacia/riadenie-kvality-qa/riadenie-kvality-qa/index.html</w:t>
      </w:r>
      <w:r w:rsidR="00B324F4">
        <w:rPr>
          <w:rFonts w:eastAsia="Times New Roman"/>
          <w:color w:val="000000"/>
          <w:sz w:val="23"/>
          <w:szCs w:val="23"/>
        </w:rPr>
        <w:t xml:space="preserve">. </w:t>
      </w:r>
    </w:p>
    <w:p w14:paraId="65CB117B" w14:textId="4AA6CFBA" w:rsidR="00B324F4" w:rsidRDefault="00B324F4" w:rsidP="00155B66">
      <w:pPr>
        <w:spacing w:after="0"/>
        <w:ind w:left="0" w:firstLine="0"/>
        <w:rPr>
          <w:rFonts w:eastAsia="Times New Roman"/>
          <w:color w:val="000000"/>
          <w:sz w:val="23"/>
          <w:szCs w:val="23"/>
        </w:rPr>
      </w:pPr>
    </w:p>
    <w:p w14:paraId="343B23DA" w14:textId="77777777" w:rsidR="00052CDA" w:rsidRPr="00D06B88" w:rsidRDefault="00052CDA" w:rsidP="00052CDA">
      <w:pPr>
        <w:spacing w:after="0"/>
        <w:ind w:left="0" w:firstLine="0"/>
        <w:rPr>
          <w:rFonts w:eastAsia="Times New Roman"/>
          <w:b/>
          <w:bCs/>
          <w:color w:val="000000"/>
          <w:sz w:val="23"/>
          <w:szCs w:val="23"/>
        </w:rPr>
      </w:pPr>
      <w:r w:rsidRPr="00D06B88">
        <w:rPr>
          <w:rFonts w:eastAsia="Times New Roman"/>
          <w:b/>
          <w:bCs/>
          <w:color w:val="000000"/>
          <w:sz w:val="23"/>
          <w:szCs w:val="23"/>
        </w:rPr>
        <w:t>RIADENIE PRÍSTUPOV</w:t>
      </w:r>
    </w:p>
    <w:p w14:paraId="7C7BEA15" w14:textId="2A36C8DB" w:rsidR="00052CDA" w:rsidRDefault="00121113" w:rsidP="00052CDA">
      <w:pPr>
        <w:spacing w:after="0"/>
        <w:ind w:left="0" w:firstLine="0"/>
        <w:rPr>
          <w:rFonts w:eastAsia="Times New Roman"/>
          <w:color w:val="000000"/>
          <w:sz w:val="23"/>
          <w:szCs w:val="23"/>
        </w:rPr>
      </w:pPr>
      <w:r>
        <w:rPr>
          <w:rFonts w:eastAsia="Times New Roman"/>
          <w:color w:val="000000"/>
          <w:sz w:val="23"/>
          <w:szCs w:val="23"/>
        </w:rPr>
        <w:t>Objednávateľ</w:t>
      </w:r>
      <w:r w:rsidR="00052CDA" w:rsidRPr="00052CDA">
        <w:rPr>
          <w:rFonts w:eastAsia="Times New Roman"/>
          <w:color w:val="000000"/>
          <w:sz w:val="23"/>
          <w:szCs w:val="23"/>
        </w:rPr>
        <w:t xml:space="preserve"> požaduje, aby pre oblasť riadenia prístupov boli realizované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Národného bezpečnostného úradu Slovenskej republiky č. 362/2018 Z. z., ktorou sa ustanovuje obsah bezpečnostných opatrení, obsah a štruktúra bezpečnostnej dokumentácie a rozsah všeobecných bezpečnostných opatrení.</w:t>
      </w:r>
    </w:p>
    <w:p w14:paraId="207C6D77" w14:textId="77777777" w:rsidR="00A03D68" w:rsidRPr="00C03E8A" w:rsidRDefault="00A03D68" w:rsidP="00155B66">
      <w:pPr>
        <w:spacing w:after="0"/>
        <w:ind w:left="0" w:firstLine="0"/>
        <w:rPr>
          <w:rFonts w:eastAsia="Times New Roman"/>
          <w:color w:val="000000"/>
          <w:sz w:val="23"/>
          <w:szCs w:val="23"/>
        </w:rPr>
      </w:pPr>
    </w:p>
    <w:p w14:paraId="3A6A93A6" w14:textId="77777777" w:rsidR="00B324F4" w:rsidRPr="00C03E8A" w:rsidRDefault="00B324F4" w:rsidP="00B324F4">
      <w:pPr>
        <w:spacing w:after="0"/>
        <w:rPr>
          <w:rFonts w:eastAsia="Times New Roman"/>
          <w:b/>
          <w:color w:val="000000"/>
          <w:sz w:val="23"/>
          <w:szCs w:val="23"/>
        </w:rPr>
      </w:pPr>
      <w:r w:rsidRPr="00C03E8A">
        <w:rPr>
          <w:rFonts w:eastAsia="Times New Roman"/>
          <w:b/>
          <w:color w:val="000000"/>
          <w:sz w:val="23"/>
          <w:szCs w:val="23"/>
        </w:rPr>
        <w:t>FYZICKÁ ARCHITEKTÚRA VO VLÁDNOM CLOUDE</w:t>
      </w:r>
    </w:p>
    <w:p w14:paraId="25AF0A5E" w14:textId="7DA96E65" w:rsidR="00B324F4" w:rsidRPr="00C03E8A"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C03E8A">
        <w:rPr>
          <w:rFonts w:eastAsia="Times New Roman"/>
          <w:color w:val="000000"/>
          <w:sz w:val="23"/>
          <w:szCs w:val="23"/>
        </w:rPr>
        <w:t xml:space="preserve"> pre účely realizácie diela Konsolidačná platforma údajov </w:t>
      </w:r>
      <w:r w:rsidR="00DA34E4">
        <w:rPr>
          <w:rFonts w:eastAsia="Times New Roman"/>
          <w:color w:val="000000"/>
          <w:sz w:val="23"/>
          <w:szCs w:val="23"/>
        </w:rPr>
        <w:t>MZVEZ</w:t>
      </w:r>
      <w:r w:rsidR="00B324F4" w:rsidRPr="00C03E8A">
        <w:rPr>
          <w:rFonts w:eastAsia="Times New Roman"/>
          <w:color w:val="000000"/>
          <w:sz w:val="23"/>
          <w:szCs w:val="23"/>
        </w:rPr>
        <w:t xml:space="preserve"> SR predpokladá využitie nasledovnej architektúry vo vládnom </w:t>
      </w:r>
      <w:proofErr w:type="spellStart"/>
      <w:r w:rsidR="00B324F4" w:rsidRPr="00C03E8A">
        <w:rPr>
          <w:rFonts w:eastAsia="Times New Roman"/>
          <w:color w:val="000000"/>
          <w:sz w:val="23"/>
          <w:szCs w:val="23"/>
        </w:rPr>
        <w:t>cloude</w:t>
      </w:r>
      <w:proofErr w:type="spellEnd"/>
      <w:r w:rsidR="00B324F4" w:rsidRPr="00C03E8A">
        <w:rPr>
          <w:rFonts w:eastAsia="Times New Roman"/>
          <w:color w:val="000000"/>
          <w:sz w:val="23"/>
          <w:szCs w:val="23"/>
        </w:rPr>
        <w:t>:</w:t>
      </w:r>
    </w:p>
    <w:p w14:paraId="472D816E" w14:textId="77777777" w:rsidR="00B324F4" w:rsidRPr="00C03E8A" w:rsidRDefault="00B324F4" w:rsidP="00B324F4">
      <w:pPr>
        <w:spacing w:after="0"/>
        <w:rPr>
          <w:rFonts w:eastAsia="Times New Roman"/>
          <w:color w:val="000000"/>
          <w:sz w:val="23"/>
          <w:szCs w:val="23"/>
        </w:rPr>
      </w:pPr>
    </w:p>
    <w:p w14:paraId="37CB252A" w14:textId="77777777" w:rsidR="00B324F4" w:rsidRPr="00C03E8A" w:rsidRDefault="00B324F4" w:rsidP="00B324F4">
      <w:pPr>
        <w:spacing w:after="0"/>
        <w:rPr>
          <w:rFonts w:eastAsia="Times New Roman"/>
          <w:b/>
          <w:color w:val="000000"/>
          <w:sz w:val="23"/>
          <w:szCs w:val="23"/>
        </w:rPr>
      </w:pPr>
      <w:r w:rsidRPr="00C03E8A">
        <w:rPr>
          <w:rFonts w:eastAsia="Times New Roman"/>
          <w:b/>
          <w:color w:val="000000"/>
          <w:sz w:val="23"/>
          <w:szCs w:val="23"/>
        </w:rPr>
        <w:t>Testovacie prostredie</w:t>
      </w:r>
    </w:p>
    <w:tbl>
      <w:tblPr>
        <w:tblW w:w="0" w:type="auto"/>
        <w:tblCellMar>
          <w:top w:w="15" w:type="dxa"/>
          <w:left w:w="15" w:type="dxa"/>
          <w:bottom w:w="15" w:type="dxa"/>
          <w:right w:w="15" w:type="dxa"/>
        </w:tblCellMar>
        <w:tblLook w:val="04A0" w:firstRow="1" w:lastRow="0" w:firstColumn="1" w:lastColumn="0" w:noHBand="0" w:noVBand="1"/>
      </w:tblPr>
      <w:tblGrid>
        <w:gridCol w:w="330"/>
        <w:gridCol w:w="510"/>
        <w:gridCol w:w="4987"/>
        <w:gridCol w:w="2977"/>
      </w:tblGrid>
      <w:tr w:rsidR="00B324F4" w:rsidRPr="00C03E8A" w14:paraId="4F8B5CB3"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75D8BB0"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8474"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AC480BB" w14:textId="77777777" w:rsidR="00B324F4" w:rsidRPr="00C03E8A" w:rsidRDefault="00B324F4" w:rsidP="00B324F4">
            <w:pPr>
              <w:spacing w:after="0"/>
              <w:rPr>
                <w:rFonts w:eastAsia="Times New Roman"/>
                <w:color w:val="000000"/>
              </w:rPr>
            </w:pPr>
            <w:r w:rsidRPr="00C03E8A">
              <w:rPr>
                <w:rFonts w:eastAsia="Times New Roman"/>
                <w:color w:val="000000"/>
              </w:rPr>
              <w:t xml:space="preserve">Služba z katalógu služieb – aplikačný server (TEST) </w:t>
            </w:r>
          </w:p>
        </w:tc>
      </w:tr>
      <w:tr w:rsidR="00B324F4" w:rsidRPr="00C03E8A" w14:paraId="77B1F227"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7025E8"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8474" w:type="dxa"/>
            <w:gridSpan w:val="3"/>
            <w:tcBorders>
              <w:top w:val="single" w:sz="6" w:space="0" w:color="000000"/>
              <w:left w:val="single" w:sz="6" w:space="0" w:color="000000"/>
              <w:bottom w:val="single" w:sz="6" w:space="0" w:color="000000"/>
              <w:right w:val="single" w:sz="6" w:space="0" w:color="000000"/>
            </w:tcBorders>
            <w:vAlign w:val="center"/>
            <w:hideMark/>
          </w:tcPr>
          <w:p w14:paraId="596AF7D1"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74C81ECA"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A3AB39"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504C"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01D13BFF" w14:textId="77777777" w:rsidR="00B324F4" w:rsidRPr="00C03E8A" w:rsidRDefault="00B324F4" w:rsidP="00B324F4">
            <w:pPr>
              <w:spacing w:after="0"/>
              <w:rPr>
                <w:rFonts w:eastAsia="Times New Roman"/>
                <w:color w:val="000000"/>
              </w:rPr>
            </w:pPr>
            <w:r w:rsidRPr="00C03E8A">
              <w:rPr>
                <w:rFonts w:eastAsia="Times New Roman"/>
                <w:color w:val="000000"/>
              </w:rPr>
              <w:t xml:space="preserve">Parametre služby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2F75015" w14:textId="77777777" w:rsidR="00B324F4" w:rsidRPr="00C03E8A" w:rsidRDefault="00B324F4" w:rsidP="00B324F4">
            <w:pPr>
              <w:spacing w:after="0"/>
              <w:rPr>
                <w:rFonts w:eastAsia="Times New Roman"/>
                <w:color w:val="000000"/>
              </w:rPr>
            </w:pPr>
            <w:r w:rsidRPr="00C03E8A">
              <w:rPr>
                <w:rFonts w:eastAsia="Times New Roman"/>
                <w:color w:val="000000"/>
              </w:rPr>
              <w:t xml:space="preserve">Zvolená hodnota </w:t>
            </w:r>
          </w:p>
        </w:tc>
      </w:tr>
      <w:tr w:rsidR="00B324F4" w:rsidRPr="00C03E8A" w14:paraId="2A0D0444"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522CC9"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E92C"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33DA01C5"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D82B2AA"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382D3A32"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97CBE"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36F45"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253099A3"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482C786" w14:textId="77777777" w:rsidR="00B324F4" w:rsidRPr="00C03E8A" w:rsidRDefault="00B324F4" w:rsidP="00B324F4">
            <w:pPr>
              <w:spacing w:after="0"/>
              <w:rPr>
                <w:rFonts w:eastAsia="Times New Roman"/>
                <w:color w:val="000000"/>
              </w:rPr>
            </w:pPr>
            <w:r w:rsidRPr="00C03E8A">
              <w:rPr>
                <w:rFonts w:eastAsia="Times New Roman"/>
                <w:color w:val="000000"/>
              </w:rPr>
              <w:t xml:space="preserve">4 </w:t>
            </w:r>
          </w:p>
        </w:tc>
      </w:tr>
      <w:tr w:rsidR="00B324F4" w:rsidRPr="00C03E8A" w14:paraId="7E763B4A"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E53D3"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A051"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064D1507"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62C599A" w14:textId="77777777" w:rsidR="00B324F4" w:rsidRPr="00C03E8A" w:rsidRDefault="00B324F4" w:rsidP="00B324F4">
            <w:pPr>
              <w:spacing w:after="0"/>
              <w:rPr>
                <w:rFonts w:eastAsia="Times New Roman"/>
                <w:color w:val="000000"/>
              </w:rPr>
            </w:pPr>
            <w:r w:rsidRPr="00C03E8A">
              <w:rPr>
                <w:rFonts w:eastAsia="Times New Roman"/>
                <w:color w:val="000000"/>
              </w:rPr>
              <w:t xml:space="preserve">32GB </w:t>
            </w:r>
          </w:p>
        </w:tc>
      </w:tr>
      <w:tr w:rsidR="00B324F4" w:rsidRPr="00C03E8A" w14:paraId="7627E2D8"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D77A0"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04C7"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608AFCFD"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F1866AD" w14:textId="77777777" w:rsidR="00B324F4" w:rsidRPr="00C03E8A" w:rsidRDefault="00B324F4" w:rsidP="00B324F4">
            <w:pPr>
              <w:spacing w:after="0"/>
              <w:rPr>
                <w:rFonts w:eastAsia="Times New Roman"/>
                <w:color w:val="000000"/>
              </w:rPr>
            </w:pPr>
            <w:r w:rsidRPr="00C03E8A">
              <w:rPr>
                <w:rFonts w:eastAsia="Times New Roman"/>
                <w:color w:val="000000"/>
              </w:rPr>
              <w:t xml:space="preserve">200GB </w:t>
            </w:r>
          </w:p>
        </w:tc>
      </w:tr>
      <w:tr w:rsidR="00B324F4" w:rsidRPr="00C03E8A" w14:paraId="251F3B5B"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367D2A"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CA87A"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3F87F94E"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E740CE3"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r w:rsidR="00B324F4" w:rsidRPr="00C03E8A" w14:paraId="59CCB1F6"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A34D233"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8474"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770B497" w14:textId="77777777" w:rsidR="00B324F4" w:rsidRPr="00C03E8A" w:rsidRDefault="00B324F4" w:rsidP="00B324F4">
            <w:pPr>
              <w:spacing w:after="0"/>
              <w:rPr>
                <w:rFonts w:eastAsia="Times New Roman"/>
                <w:color w:val="000000"/>
              </w:rPr>
            </w:pPr>
            <w:r w:rsidRPr="00C03E8A">
              <w:rPr>
                <w:rFonts w:eastAsia="Times New Roman"/>
                <w:color w:val="000000"/>
              </w:rPr>
              <w:t xml:space="preserve">Služba z katalógu služieb – databázový server (TEST) </w:t>
            </w:r>
          </w:p>
        </w:tc>
      </w:tr>
      <w:tr w:rsidR="00B324F4" w:rsidRPr="00C03E8A" w14:paraId="58E79C06"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D4118C"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8474" w:type="dxa"/>
            <w:gridSpan w:val="3"/>
            <w:tcBorders>
              <w:top w:val="single" w:sz="6" w:space="0" w:color="000000"/>
              <w:left w:val="single" w:sz="6" w:space="0" w:color="000000"/>
              <w:bottom w:val="single" w:sz="6" w:space="0" w:color="000000"/>
              <w:right w:val="single" w:sz="6" w:space="0" w:color="000000"/>
            </w:tcBorders>
            <w:vAlign w:val="center"/>
            <w:hideMark/>
          </w:tcPr>
          <w:p w14:paraId="0EB1DFE9"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6D071D10"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97CBA"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D0A6"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68DB4B6A" w14:textId="77777777" w:rsidR="00B324F4" w:rsidRPr="00C03E8A" w:rsidRDefault="00B324F4" w:rsidP="00B324F4">
            <w:pPr>
              <w:spacing w:after="0"/>
              <w:rPr>
                <w:rFonts w:eastAsia="Times New Roman"/>
                <w:color w:val="000000"/>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3FE91CEA"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r>
      <w:tr w:rsidR="00B324F4" w:rsidRPr="00C03E8A" w14:paraId="1EA57957"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2E9C5"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0741"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13C6168B"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315B8260"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4D166626"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2CB7A0"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D57BB"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146B7C46"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A8B4D03" w14:textId="77777777" w:rsidR="00B324F4" w:rsidRPr="00C03E8A" w:rsidRDefault="00B324F4" w:rsidP="00B324F4">
            <w:pPr>
              <w:spacing w:after="0"/>
              <w:rPr>
                <w:rFonts w:eastAsia="Times New Roman"/>
                <w:color w:val="000000"/>
              </w:rPr>
            </w:pPr>
            <w:r w:rsidRPr="00C03E8A">
              <w:rPr>
                <w:rFonts w:eastAsia="Times New Roman"/>
                <w:color w:val="000000"/>
              </w:rPr>
              <w:t xml:space="preserve">2 </w:t>
            </w:r>
          </w:p>
        </w:tc>
      </w:tr>
      <w:tr w:rsidR="00B324F4" w:rsidRPr="00C03E8A" w14:paraId="2E7EB37C"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599598"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E798"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01DDAA55"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2FDC38E0" w14:textId="77777777" w:rsidR="00B324F4" w:rsidRPr="00C03E8A" w:rsidRDefault="00B324F4" w:rsidP="00B324F4">
            <w:pPr>
              <w:spacing w:after="0"/>
              <w:rPr>
                <w:rFonts w:eastAsia="Times New Roman"/>
                <w:color w:val="000000"/>
              </w:rPr>
            </w:pPr>
            <w:r w:rsidRPr="00C03E8A">
              <w:rPr>
                <w:rFonts w:eastAsia="Times New Roman"/>
                <w:color w:val="000000"/>
              </w:rPr>
              <w:t xml:space="preserve">16GB </w:t>
            </w:r>
          </w:p>
        </w:tc>
      </w:tr>
      <w:tr w:rsidR="00B324F4" w:rsidRPr="00C03E8A" w14:paraId="357476DA"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858D0"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0951"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4B563587"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550525C" w14:textId="77777777" w:rsidR="00B324F4" w:rsidRPr="00C03E8A" w:rsidRDefault="00B324F4" w:rsidP="00B324F4">
            <w:pPr>
              <w:spacing w:after="0"/>
              <w:rPr>
                <w:rFonts w:eastAsia="Times New Roman"/>
                <w:color w:val="000000"/>
              </w:rPr>
            </w:pPr>
            <w:r w:rsidRPr="00C03E8A">
              <w:rPr>
                <w:rFonts w:eastAsia="Times New Roman"/>
                <w:color w:val="000000"/>
              </w:rPr>
              <w:t xml:space="preserve">200GB </w:t>
            </w:r>
          </w:p>
        </w:tc>
      </w:tr>
      <w:tr w:rsidR="00B324F4" w:rsidRPr="00C03E8A" w14:paraId="540DC40E"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06475"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ABF7C"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2F30CFDD"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EA326A0"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r w:rsidR="00B324F4" w:rsidRPr="00C03E8A" w14:paraId="6CBEBD76"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F2737B6" w14:textId="77777777" w:rsidR="00B324F4" w:rsidRPr="00C03E8A" w:rsidRDefault="00B324F4" w:rsidP="00B324F4">
            <w:pPr>
              <w:spacing w:after="0"/>
              <w:rPr>
                <w:rFonts w:eastAsia="Times New Roman"/>
                <w:color w:val="000000"/>
              </w:rPr>
            </w:pPr>
            <w:r w:rsidRPr="00C03E8A">
              <w:rPr>
                <w:rFonts w:eastAsia="Times New Roman"/>
                <w:color w:val="000000"/>
              </w:rPr>
              <w:lastRenderedPageBreak/>
              <w:t xml:space="preserve">ID </w:t>
            </w:r>
          </w:p>
        </w:tc>
        <w:tc>
          <w:tcPr>
            <w:tcW w:w="8474"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E9106CE" w14:textId="77777777" w:rsidR="00B324F4" w:rsidRPr="00C03E8A" w:rsidRDefault="00B324F4" w:rsidP="00B324F4">
            <w:pPr>
              <w:spacing w:after="0"/>
              <w:rPr>
                <w:rFonts w:eastAsia="Times New Roman"/>
                <w:color w:val="000000"/>
              </w:rPr>
            </w:pPr>
            <w:r w:rsidRPr="00C03E8A">
              <w:rPr>
                <w:rFonts w:eastAsia="Times New Roman"/>
                <w:color w:val="000000"/>
              </w:rPr>
              <w:t>Služba z katalógu služieb – webový server (TEST)</w:t>
            </w:r>
          </w:p>
        </w:tc>
      </w:tr>
      <w:tr w:rsidR="00B324F4" w:rsidRPr="00C03E8A" w14:paraId="40C19588"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7753A5"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8474" w:type="dxa"/>
            <w:gridSpan w:val="3"/>
            <w:tcBorders>
              <w:top w:val="single" w:sz="6" w:space="0" w:color="000000"/>
              <w:left w:val="single" w:sz="6" w:space="0" w:color="000000"/>
              <w:bottom w:val="single" w:sz="6" w:space="0" w:color="000000"/>
              <w:right w:val="single" w:sz="6" w:space="0" w:color="000000"/>
            </w:tcBorders>
            <w:vAlign w:val="center"/>
            <w:hideMark/>
          </w:tcPr>
          <w:p w14:paraId="38D0E3D8"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7AB15D53"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9267DC"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3A83"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2E7C9A65" w14:textId="77777777" w:rsidR="00B324F4" w:rsidRPr="00C03E8A" w:rsidRDefault="00B324F4" w:rsidP="00B324F4">
            <w:pPr>
              <w:spacing w:after="0"/>
              <w:rPr>
                <w:rFonts w:eastAsia="Times New Roman"/>
                <w:color w:val="000000"/>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D3BD042"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r>
      <w:tr w:rsidR="00B324F4" w:rsidRPr="00C03E8A" w14:paraId="3AAA6048"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5621FB"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5227"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36F6964F"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2CF12878"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3957A6F4"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3C7815"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93DE"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4850AE79"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A42377D" w14:textId="77777777" w:rsidR="00B324F4" w:rsidRPr="00C03E8A" w:rsidRDefault="00B324F4" w:rsidP="00B324F4">
            <w:pPr>
              <w:spacing w:after="0"/>
              <w:rPr>
                <w:rFonts w:eastAsia="Times New Roman"/>
                <w:color w:val="000000"/>
              </w:rPr>
            </w:pPr>
            <w:r w:rsidRPr="00C03E8A">
              <w:rPr>
                <w:rFonts w:eastAsia="Times New Roman"/>
                <w:color w:val="000000"/>
              </w:rPr>
              <w:t xml:space="preserve">2 </w:t>
            </w:r>
          </w:p>
        </w:tc>
      </w:tr>
      <w:tr w:rsidR="00B324F4" w:rsidRPr="00C03E8A" w14:paraId="3DE4B0E8"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ACB1BC"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B63FE"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29A7FA4A"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2C39BBC1" w14:textId="77777777" w:rsidR="00B324F4" w:rsidRPr="00C03E8A" w:rsidRDefault="00B324F4" w:rsidP="00B324F4">
            <w:pPr>
              <w:spacing w:after="0"/>
              <w:rPr>
                <w:rFonts w:eastAsia="Times New Roman"/>
                <w:color w:val="000000"/>
              </w:rPr>
            </w:pPr>
            <w:r w:rsidRPr="00C03E8A">
              <w:rPr>
                <w:rFonts w:eastAsia="Times New Roman"/>
                <w:color w:val="000000"/>
              </w:rPr>
              <w:t xml:space="preserve">4GB </w:t>
            </w:r>
          </w:p>
        </w:tc>
      </w:tr>
      <w:tr w:rsidR="00B324F4" w:rsidRPr="00C03E8A" w14:paraId="4B408DF2"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638D4D"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6E5B"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1C06796B"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3F6CC7FA" w14:textId="77777777" w:rsidR="00B324F4" w:rsidRPr="00C03E8A" w:rsidRDefault="00B324F4" w:rsidP="00B324F4">
            <w:pPr>
              <w:spacing w:after="0"/>
              <w:rPr>
                <w:rFonts w:eastAsia="Times New Roman"/>
                <w:color w:val="000000"/>
              </w:rPr>
            </w:pPr>
            <w:r w:rsidRPr="00C03E8A">
              <w:rPr>
                <w:rFonts w:eastAsia="Times New Roman"/>
                <w:color w:val="000000"/>
              </w:rPr>
              <w:t xml:space="preserve">20GB </w:t>
            </w:r>
          </w:p>
        </w:tc>
      </w:tr>
      <w:tr w:rsidR="00B324F4" w:rsidRPr="00C03E8A" w14:paraId="6F405895"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926BBD"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D793"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87" w:type="dxa"/>
            <w:tcBorders>
              <w:top w:val="single" w:sz="6" w:space="0" w:color="000000"/>
              <w:left w:val="single" w:sz="6" w:space="0" w:color="000000"/>
              <w:bottom w:val="single" w:sz="6" w:space="0" w:color="000000"/>
              <w:right w:val="single" w:sz="6" w:space="0" w:color="000000"/>
            </w:tcBorders>
            <w:vAlign w:val="center"/>
            <w:hideMark/>
          </w:tcPr>
          <w:p w14:paraId="24C9F8CC"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735A6E24"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bl>
    <w:p w14:paraId="3732D7B1" w14:textId="77777777" w:rsidR="00A03D68" w:rsidRDefault="00A03D68" w:rsidP="00B324F4">
      <w:pPr>
        <w:spacing w:after="0"/>
        <w:rPr>
          <w:rFonts w:eastAsia="Times New Roman"/>
          <w:b/>
          <w:color w:val="000000"/>
          <w:sz w:val="23"/>
          <w:szCs w:val="23"/>
        </w:rPr>
      </w:pPr>
    </w:p>
    <w:p w14:paraId="12932F90" w14:textId="1D9D50D6" w:rsidR="00B324F4" w:rsidRPr="00C03E8A" w:rsidRDefault="00B324F4" w:rsidP="00B324F4">
      <w:pPr>
        <w:spacing w:after="0"/>
        <w:rPr>
          <w:rFonts w:eastAsia="Times New Roman"/>
          <w:b/>
          <w:color w:val="000000"/>
          <w:sz w:val="23"/>
          <w:szCs w:val="23"/>
        </w:rPr>
      </w:pPr>
      <w:r w:rsidRPr="00C03E8A">
        <w:rPr>
          <w:rFonts w:eastAsia="Times New Roman"/>
          <w:b/>
          <w:color w:val="000000"/>
          <w:sz w:val="23"/>
          <w:szCs w:val="23"/>
        </w:rPr>
        <w:t>Produkčné prostredie</w:t>
      </w:r>
    </w:p>
    <w:tbl>
      <w:tblPr>
        <w:tblW w:w="0" w:type="auto"/>
        <w:tblCellMar>
          <w:top w:w="15" w:type="dxa"/>
          <w:left w:w="15" w:type="dxa"/>
          <w:bottom w:w="15" w:type="dxa"/>
          <w:right w:w="15" w:type="dxa"/>
        </w:tblCellMar>
        <w:tblLook w:val="04A0" w:firstRow="1" w:lastRow="0" w:firstColumn="1" w:lastColumn="0" w:noHBand="0" w:noVBand="1"/>
      </w:tblPr>
      <w:tblGrid>
        <w:gridCol w:w="330"/>
        <w:gridCol w:w="510"/>
        <w:gridCol w:w="4932"/>
        <w:gridCol w:w="2992"/>
      </w:tblGrid>
      <w:tr w:rsidR="00B324F4" w:rsidRPr="00C03E8A" w14:paraId="288D3D4A"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3945C4A"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DA54677" w14:textId="77777777" w:rsidR="00B324F4" w:rsidRPr="00C03E8A" w:rsidRDefault="00B324F4" w:rsidP="00B324F4">
            <w:pPr>
              <w:spacing w:after="0"/>
              <w:rPr>
                <w:rFonts w:eastAsia="Times New Roman"/>
                <w:color w:val="000000"/>
              </w:rPr>
            </w:pPr>
            <w:r w:rsidRPr="00C03E8A">
              <w:rPr>
                <w:rFonts w:eastAsia="Times New Roman"/>
                <w:color w:val="000000"/>
              </w:rPr>
              <w:t xml:space="preserve">Služba z katalógu služieb – aplikačný server (PROD) </w:t>
            </w:r>
          </w:p>
        </w:tc>
      </w:tr>
      <w:tr w:rsidR="00B324F4" w:rsidRPr="00C03E8A" w14:paraId="37A99424"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75159A"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FCA86FE"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34A019C2"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5090F"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9786F"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786E416B" w14:textId="77777777" w:rsidR="00B324F4" w:rsidRPr="00C03E8A" w:rsidRDefault="00B324F4" w:rsidP="00B324F4">
            <w:pPr>
              <w:spacing w:after="0"/>
              <w:rPr>
                <w:rFonts w:eastAsia="Times New Roman"/>
                <w:color w:val="000000"/>
              </w:rPr>
            </w:pPr>
            <w:r w:rsidRPr="00C03E8A">
              <w:rPr>
                <w:rFonts w:eastAsia="Times New Roman"/>
                <w:color w:val="000000"/>
              </w:rPr>
              <w:t xml:space="preserve">Parametre služby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38D092E4" w14:textId="77777777" w:rsidR="00B324F4" w:rsidRPr="00C03E8A" w:rsidRDefault="00B324F4" w:rsidP="00B324F4">
            <w:pPr>
              <w:spacing w:after="0"/>
              <w:rPr>
                <w:rFonts w:eastAsia="Times New Roman"/>
                <w:color w:val="000000"/>
              </w:rPr>
            </w:pPr>
            <w:r w:rsidRPr="00C03E8A">
              <w:rPr>
                <w:rFonts w:eastAsia="Times New Roman"/>
                <w:color w:val="000000"/>
              </w:rPr>
              <w:t xml:space="preserve">Zvolená hodnota </w:t>
            </w:r>
          </w:p>
        </w:tc>
      </w:tr>
      <w:tr w:rsidR="00B324F4" w:rsidRPr="00C03E8A" w14:paraId="4CEE355B"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08F4A6"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87F4"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6BD27B06"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04C677CA"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477CC1CE"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81CE01"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8F66C"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3FA262F4"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53BAFCB0" w14:textId="77777777" w:rsidR="00B324F4" w:rsidRPr="00C03E8A" w:rsidRDefault="00B324F4" w:rsidP="00B324F4">
            <w:pPr>
              <w:spacing w:after="0"/>
              <w:rPr>
                <w:rFonts w:eastAsia="Times New Roman"/>
                <w:color w:val="000000"/>
              </w:rPr>
            </w:pPr>
            <w:r w:rsidRPr="00C03E8A">
              <w:rPr>
                <w:rFonts w:eastAsia="Times New Roman"/>
                <w:color w:val="000000"/>
              </w:rPr>
              <w:t xml:space="preserve">4 </w:t>
            </w:r>
          </w:p>
        </w:tc>
      </w:tr>
      <w:tr w:rsidR="00B324F4" w:rsidRPr="00C03E8A" w14:paraId="24335832"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3DBD2"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D4EA"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5E58F5BD"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15D8409C" w14:textId="77777777" w:rsidR="00B324F4" w:rsidRPr="00C03E8A" w:rsidRDefault="00B324F4" w:rsidP="00B324F4">
            <w:pPr>
              <w:spacing w:after="0"/>
              <w:rPr>
                <w:rFonts w:eastAsia="Times New Roman"/>
                <w:color w:val="000000"/>
              </w:rPr>
            </w:pPr>
            <w:r w:rsidRPr="00C03E8A">
              <w:rPr>
                <w:rFonts w:eastAsia="Times New Roman"/>
                <w:color w:val="000000"/>
              </w:rPr>
              <w:t xml:space="preserve">32GB </w:t>
            </w:r>
          </w:p>
        </w:tc>
      </w:tr>
      <w:tr w:rsidR="00B324F4" w:rsidRPr="00C03E8A" w14:paraId="3018A0F3"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CB407E"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02CE"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7A567B4A"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62C4B9CC" w14:textId="77777777" w:rsidR="00B324F4" w:rsidRPr="00C03E8A" w:rsidRDefault="00B324F4" w:rsidP="00B324F4">
            <w:pPr>
              <w:spacing w:after="0"/>
              <w:rPr>
                <w:rFonts w:eastAsia="Times New Roman"/>
                <w:color w:val="000000"/>
              </w:rPr>
            </w:pPr>
            <w:r w:rsidRPr="00C03E8A">
              <w:rPr>
                <w:rFonts w:eastAsia="Times New Roman"/>
                <w:color w:val="000000"/>
              </w:rPr>
              <w:t xml:space="preserve">200GB </w:t>
            </w:r>
          </w:p>
        </w:tc>
      </w:tr>
      <w:tr w:rsidR="00B324F4" w:rsidRPr="00C03E8A" w14:paraId="128569F9"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35BF3"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52AB"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10AF3859"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2D117A16"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r w:rsidR="00B324F4" w:rsidRPr="00C03E8A" w14:paraId="56D0053F"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3F2FFA"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A205E57" w14:textId="77777777" w:rsidR="00B324F4" w:rsidRPr="00C03E8A" w:rsidRDefault="00B324F4" w:rsidP="00B324F4">
            <w:pPr>
              <w:spacing w:after="0"/>
              <w:rPr>
                <w:rFonts w:eastAsia="Times New Roman"/>
                <w:color w:val="000000"/>
              </w:rPr>
            </w:pPr>
            <w:r w:rsidRPr="00C03E8A">
              <w:rPr>
                <w:rFonts w:eastAsia="Times New Roman"/>
                <w:color w:val="000000"/>
              </w:rPr>
              <w:t xml:space="preserve">Služba z katalógu služieb – databázový server (PROD) </w:t>
            </w:r>
          </w:p>
        </w:tc>
      </w:tr>
      <w:tr w:rsidR="00B324F4" w:rsidRPr="00C03E8A" w14:paraId="77E2EF78"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663355"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CCBF781"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5474F0A5"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09C61A"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1C8DD"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01836B9B" w14:textId="77777777" w:rsidR="00B324F4" w:rsidRPr="00C03E8A" w:rsidRDefault="00B324F4" w:rsidP="00B324F4">
            <w:pPr>
              <w:spacing w:after="0"/>
              <w:rPr>
                <w:rFonts w:eastAsia="Times New Roman"/>
                <w:color w:val="000000"/>
              </w:rPr>
            </w:pP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29C3B7F5"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r>
      <w:tr w:rsidR="00B324F4" w:rsidRPr="00C03E8A" w14:paraId="7950F82D"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0C997"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26758"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42C36B5E"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5DFACB2A"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486BE739"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4DC219"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F459"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0779EE2D"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6BB2E0ED" w14:textId="77777777" w:rsidR="00B324F4" w:rsidRPr="00C03E8A" w:rsidRDefault="00B324F4" w:rsidP="00B324F4">
            <w:pPr>
              <w:spacing w:after="0"/>
              <w:rPr>
                <w:rFonts w:eastAsia="Times New Roman"/>
                <w:color w:val="000000"/>
              </w:rPr>
            </w:pPr>
            <w:r w:rsidRPr="00C03E8A">
              <w:rPr>
                <w:rFonts w:eastAsia="Times New Roman"/>
                <w:color w:val="000000"/>
              </w:rPr>
              <w:t xml:space="preserve">4 </w:t>
            </w:r>
          </w:p>
        </w:tc>
      </w:tr>
      <w:tr w:rsidR="00B324F4" w:rsidRPr="00C03E8A" w14:paraId="4FA27008"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24AC0"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87CE"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2F48E4F2"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1A83DC2D" w14:textId="77777777" w:rsidR="00B324F4" w:rsidRPr="00C03E8A" w:rsidRDefault="00B324F4" w:rsidP="00B324F4">
            <w:pPr>
              <w:spacing w:after="0"/>
              <w:rPr>
                <w:rFonts w:eastAsia="Times New Roman"/>
                <w:color w:val="000000"/>
              </w:rPr>
            </w:pPr>
            <w:r w:rsidRPr="00C03E8A">
              <w:rPr>
                <w:rFonts w:eastAsia="Times New Roman"/>
                <w:color w:val="000000"/>
              </w:rPr>
              <w:t xml:space="preserve">16GB </w:t>
            </w:r>
          </w:p>
        </w:tc>
      </w:tr>
      <w:tr w:rsidR="00B324F4" w:rsidRPr="00C03E8A" w14:paraId="650F479C"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B0B9E6"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81FA"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17FF09FF"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2E2F3BA0" w14:textId="77777777" w:rsidR="00B324F4" w:rsidRPr="00C03E8A" w:rsidRDefault="00B324F4" w:rsidP="00B324F4">
            <w:pPr>
              <w:spacing w:after="0"/>
              <w:rPr>
                <w:rFonts w:eastAsia="Times New Roman"/>
                <w:color w:val="000000"/>
              </w:rPr>
            </w:pPr>
            <w:r w:rsidRPr="00C03E8A">
              <w:rPr>
                <w:rFonts w:eastAsia="Times New Roman"/>
                <w:color w:val="000000"/>
              </w:rPr>
              <w:t xml:space="preserve">200GB </w:t>
            </w:r>
          </w:p>
        </w:tc>
      </w:tr>
      <w:tr w:rsidR="00B324F4" w:rsidRPr="00C03E8A" w14:paraId="65564B9C"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3B0763"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72107"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4DDAEEFF"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630F8460"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r w:rsidR="00B324F4" w:rsidRPr="00C03E8A" w14:paraId="01C49FF9" w14:textId="77777777" w:rsidTr="00B324F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A9F9FBA"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8BF664F" w14:textId="77777777" w:rsidR="00B324F4" w:rsidRPr="00C03E8A" w:rsidRDefault="00B324F4" w:rsidP="00B324F4">
            <w:pPr>
              <w:spacing w:after="0"/>
              <w:rPr>
                <w:rFonts w:eastAsia="Times New Roman"/>
                <w:color w:val="000000"/>
              </w:rPr>
            </w:pPr>
            <w:r w:rsidRPr="00C03E8A">
              <w:rPr>
                <w:rFonts w:eastAsia="Times New Roman"/>
                <w:color w:val="000000"/>
              </w:rPr>
              <w:t xml:space="preserve">Služba z katalógu služieb – webový server (PROD) </w:t>
            </w:r>
          </w:p>
        </w:tc>
      </w:tr>
      <w:tr w:rsidR="00B324F4" w:rsidRPr="00C03E8A" w14:paraId="55FF0892" w14:textId="77777777" w:rsidTr="00B324F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39BA91" w14:textId="77777777" w:rsidR="00B324F4" w:rsidRPr="00C03E8A" w:rsidRDefault="00B324F4" w:rsidP="00B324F4">
            <w:pPr>
              <w:spacing w:after="0"/>
              <w:rPr>
                <w:rFonts w:eastAsia="Times New Roman"/>
                <w:color w:val="000000"/>
              </w:rPr>
            </w:pPr>
            <w:r w:rsidRPr="00C03E8A">
              <w:rPr>
                <w:rFonts w:eastAsia="Times New Roman"/>
                <w:color w:val="000000"/>
              </w:rPr>
              <w:t xml:space="preserve">1.1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4B745D7" w14:textId="77777777" w:rsidR="00B324F4" w:rsidRPr="00C03E8A" w:rsidRDefault="00B324F4" w:rsidP="00B324F4">
            <w:pPr>
              <w:spacing w:after="0"/>
              <w:rPr>
                <w:rFonts w:eastAsia="Times New Roman"/>
                <w:color w:val="000000"/>
              </w:rPr>
            </w:pPr>
            <w:r w:rsidRPr="00C03E8A">
              <w:rPr>
                <w:rFonts w:eastAsia="Times New Roman"/>
                <w:color w:val="000000"/>
              </w:rPr>
              <w:t xml:space="preserve">Identifikátor služby z katalógu služieb </w:t>
            </w:r>
          </w:p>
        </w:tc>
      </w:tr>
      <w:tr w:rsidR="00B324F4" w:rsidRPr="00C03E8A" w14:paraId="7E19080C"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89D1C"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0D5E" w14:textId="77777777" w:rsidR="00B324F4" w:rsidRPr="00C03E8A" w:rsidRDefault="00B324F4" w:rsidP="00B324F4">
            <w:pPr>
              <w:spacing w:after="0"/>
              <w:rPr>
                <w:rFonts w:eastAsia="Times New Roman"/>
                <w:color w:val="000000"/>
              </w:rPr>
            </w:pPr>
            <w:r w:rsidRPr="00C03E8A">
              <w:rPr>
                <w:rFonts w:eastAsia="Times New Roman"/>
                <w:color w:val="000000"/>
              </w:rPr>
              <w:t xml:space="preserve">ID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73FDB2F3" w14:textId="77777777" w:rsidR="00B324F4" w:rsidRPr="00C03E8A" w:rsidRDefault="00B324F4" w:rsidP="00B324F4">
            <w:pPr>
              <w:spacing w:after="0"/>
              <w:rPr>
                <w:rFonts w:eastAsia="Times New Roman"/>
                <w:color w:val="000000"/>
              </w:rPr>
            </w:pPr>
            <w:r w:rsidRPr="00C03E8A">
              <w:rPr>
                <w:rFonts w:eastAsia="Times New Roman"/>
                <w:color w:val="000000"/>
              </w:rPr>
              <w:t xml:space="preserve">Parametre služby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66C71261" w14:textId="77777777" w:rsidR="00B324F4" w:rsidRPr="00C03E8A" w:rsidRDefault="00B324F4" w:rsidP="00B324F4">
            <w:pPr>
              <w:spacing w:after="0"/>
              <w:rPr>
                <w:rFonts w:eastAsia="Times New Roman"/>
                <w:color w:val="000000"/>
              </w:rPr>
            </w:pPr>
            <w:r w:rsidRPr="00C03E8A">
              <w:rPr>
                <w:rFonts w:eastAsia="Times New Roman"/>
                <w:color w:val="000000"/>
              </w:rPr>
              <w:t xml:space="preserve">Zvolená hodnota </w:t>
            </w:r>
          </w:p>
        </w:tc>
      </w:tr>
      <w:tr w:rsidR="00B324F4" w:rsidRPr="00C03E8A" w14:paraId="7688D73E"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56BB62"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F5E5E" w14:textId="77777777" w:rsidR="00B324F4" w:rsidRPr="00C03E8A" w:rsidRDefault="00B324F4" w:rsidP="00B324F4">
            <w:pPr>
              <w:spacing w:after="0"/>
              <w:rPr>
                <w:rFonts w:eastAsia="Times New Roman"/>
                <w:color w:val="000000"/>
              </w:rPr>
            </w:pPr>
            <w:r w:rsidRPr="00C03E8A">
              <w:rPr>
                <w:rFonts w:eastAsia="Times New Roman"/>
                <w:color w:val="000000"/>
              </w:rPr>
              <w:t xml:space="preserve">1.1.1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40B405BA" w14:textId="77777777" w:rsidR="00B324F4" w:rsidRPr="00C03E8A" w:rsidRDefault="00B324F4" w:rsidP="00B324F4">
            <w:pPr>
              <w:spacing w:after="0"/>
              <w:rPr>
                <w:rFonts w:eastAsia="Times New Roman"/>
                <w:color w:val="000000"/>
              </w:rPr>
            </w:pPr>
            <w:r w:rsidRPr="00C03E8A">
              <w:rPr>
                <w:rFonts w:eastAsia="Times New Roman"/>
                <w:color w:val="000000"/>
              </w:rPr>
              <w:t xml:space="preserve">Architektúra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554C98A5" w14:textId="77777777" w:rsidR="00B324F4" w:rsidRPr="00C03E8A" w:rsidRDefault="00B324F4" w:rsidP="00B324F4">
            <w:pPr>
              <w:spacing w:after="0"/>
              <w:rPr>
                <w:rFonts w:eastAsia="Times New Roman"/>
                <w:color w:val="000000"/>
              </w:rPr>
            </w:pPr>
            <w:r w:rsidRPr="00C03E8A">
              <w:rPr>
                <w:rFonts w:eastAsia="Times New Roman"/>
                <w:color w:val="000000"/>
              </w:rPr>
              <w:t xml:space="preserve">x86-64 </w:t>
            </w:r>
          </w:p>
        </w:tc>
      </w:tr>
      <w:tr w:rsidR="00B324F4" w:rsidRPr="00C03E8A" w14:paraId="104833F1"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6558A"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C7E40" w14:textId="77777777" w:rsidR="00B324F4" w:rsidRPr="00C03E8A" w:rsidRDefault="00B324F4" w:rsidP="00B324F4">
            <w:pPr>
              <w:spacing w:after="0"/>
              <w:rPr>
                <w:rFonts w:eastAsia="Times New Roman"/>
                <w:color w:val="000000"/>
              </w:rPr>
            </w:pPr>
            <w:r w:rsidRPr="00C03E8A">
              <w:rPr>
                <w:rFonts w:eastAsia="Times New Roman"/>
                <w:color w:val="000000"/>
              </w:rPr>
              <w:t xml:space="preserve">1.1.2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54844579" w14:textId="77777777" w:rsidR="00B324F4" w:rsidRPr="00C03E8A" w:rsidRDefault="00B324F4" w:rsidP="00B324F4">
            <w:pPr>
              <w:spacing w:after="0"/>
              <w:rPr>
                <w:rFonts w:eastAsia="Times New Roman"/>
                <w:color w:val="000000"/>
              </w:rPr>
            </w:pPr>
            <w:r w:rsidRPr="00C03E8A">
              <w:rPr>
                <w:rFonts w:eastAsia="Times New Roman"/>
                <w:color w:val="000000"/>
              </w:rPr>
              <w:t xml:space="preserve">Počet virtuálnych CPU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716A2632" w14:textId="77777777" w:rsidR="00B324F4" w:rsidRPr="00C03E8A" w:rsidRDefault="00B324F4" w:rsidP="00B324F4">
            <w:pPr>
              <w:spacing w:after="0"/>
              <w:rPr>
                <w:rFonts w:eastAsia="Times New Roman"/>
                <w:color w:val="000000"/>
              </w:rPr>
            </w:pPr>
            <w:r w:rsidRPr="00C03E8A">
              <w:rPr>
                <w:rFonts w:eastAsia="Times New Roman"/>
                <w:color w:val="000000"/>
              </w:rPr>
              <w:t xml:space="preserve">2 </w:t>
            </w:r>
          </w:p>
        </w:tc>
      </w:tr>
      <w:tr w:rsidR="00B324F4" w:rsidRPr="00C03E8A" w14:paraId="22AB53E6"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D6E0E"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3F031" w14:textId="77777777" w:rsidR="00B324F4" w:rsidRPr="00C03E8A" w:rsidRDefault="00B324F4" w:rsidP="00B324F4">
            <w:pPr>
              <w:spacing w:after="0"/>
              <w:rPr>
                <w:rFonts w:eastAsia="Times New Roman"/>
                <w:color w:val="000000"/>
              </w:rPr>
            </w:pPr>
            <w:r w:rsidRPr="00C03E8A">
              <w:rPr>
                <w:rFonts w:eastAsia="Times New Roman"/>
                <w:color w:val="000000"/>
              </w:rPr>
              <w:t xml:space="preserve">1.1.3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37D2713A" w14:textId="77777777" w:rsidR="00B324F4" w:rsidRPr="00C03E8A" w:rsidRDefault="00B324F4" w:rsidP="00B324F4">
            <w:pPr>
              <w:spacing w:after="0"/>
              <w:rPr>
                <w:rFonts w:eastAsia="Times New Roman"/>
                <w:color w:val="000000"/>
              </w:rPr>
            </w:pPr>
            <w:r w:rsidRPr="00C03E8A">
              <w:rPr>
                <w:rFonts w:eastAsia="Times New Roman"/>
                <w:color w:val="000000"/>
              </w:rPr>
              <w:t xml:space="preserve">Veľkosť RAM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1F4E875A" w14:textId="77777777" w:rsidR="00B324F4" w:rsidRPr="00C03E8A" w:rsidRDefault="00B324F4" w:rsidP="00B324F4">
            <w:pPr>
              <w:spacing w:after="0"/>
              <w:rPr>
                <w:rFonts w:eastAsia="Times New Roman"/>
                <w:color w:val="000000"/>
              </w:rPr>
            </w:pPr>
            <w:r w:rsidRPr="00C03E8A">
              <w:rPr>
                <w:rFonts w:eastAsia="Times New Roman"/>
                <w:color w:val="000000"/>
              </w:rPr>
              <w:t xml:space="preserve">4GB </w:t>
            </w:r>
          </w:p>
        </w:tc>
      </w:tr>
      <w:tr w:rsidR="00B324F4" w:rsidRPr="00C03E8A" w14:paraId="6D104BDD"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E6DFB"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FE57" w14:textId="77777777" w:rsidR="00B324F4" w:rsidRPr="00C03E8A" w:rsidRDefault="00B324F4" w:rsidP="00B324F4">
            <w:pPr>
              <w:spacing w:after="0"/>
              <w:rPr>
                <w:rFonts w:eastAsia="Times New Roman"/>
                <w:color w:val="000000"/>
              </w:rPr>
            </w:pPr>
            <w:r w:rsidRPr="00C03E8A">
              <w:rPr>
                <w:rFonts w:eastAsia="Times New Roman"/>
                <w:color w:val="000000"/>
              </w:rPr>
              <w:t xml:space="preserve">1.1.4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5F63265F" w14:textId="77777777" w:rsidR="00B324F4" w:rsidRPr="00C03E8A" w:rsidRDefault="00B324F4" w:rsidP="00B324F4">
            <w:pPr>
              <w:spacing w:after="0"/>
              <w:rPr>
                <w:rFonts w:eastAsia="Times New Roman"/>
                <w:color w:val="000000"/>
              </w:rPr>
            </w:pPr>
            <w:r w:rsidRPr="00C03E8A">
              <w:rPr>
                <w:rFonts w:eastAsia="Times New Roman"/>
                <w:color w:val="000000"/>
              </w:rPr>
              <w:t xml:space="preserve">Diskový priestor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79C3F163" w14:textId="77777777" w:rsidR="00B324F4" w:rsidRPr="00C03E8A" w:rsidRDefault="00B324F4" w:rsidP="00B324F4">
            <w:pPr>
              <w:spacing w:after="0"/>
              <w:rPr>
                <w:rFonts w:eastAsia="Times New Roman"/>
                <w:color w:val="000000"/>
              </w:rPr>
            </w:pPr>
            <w:r w:rsidRPr="00C03E8A">
              <w:rPr>
                <w:rFonts w:eastAsia="Times New Roman"/>
                <w:color w:val="000000"/>
              </w:rPr>
              <w:t xml:space="preserve">20GB </w:t>
            </w:r>
          </w:p>
        </w:tc>
      </w:tr>
      <w:tr w:rsidR="00B324F4" w:rsidRPr="00C03E8A" w14:paraId="3FAC1FDB" w14:textId="77777777" w:rsidTr="00B324F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3B4284" w14:textId="77777777" w:rsidR="00B324F4" w:rsidRPr="00C03E8A" w:rsidRDefault="00B324F4" w:rsidP="00B324F4">
            <w:pPr>
              <w:spacing w:after="0"/>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384B6" w14:textId="77777777" w:rsidR="00B324F4" w:rsidRPr="00C03E8A" w:rsidRDefault="00B324F4" w:rsidP="00B324F4">
            <w:pPr>
              <w:spacing w:after="0"/>
              <w:rPr>
                <w:rFonts w:eastAsia="Times New Roman"/>
                <w:color w:val="000000"/>
              </w:rPr>
            </w:pPr>
            <w:r w:rsidRPr="00C03E8A">
              <w:rPr>
                <w:rFonts w:eastAsia="Times New Roman"/>
                <w:color w:val="000000"/>
              </w:rPr>
              <w:t xml:space="preserve">1.1.5 </w:t>
            </w:r>
          </w:p>
        </w:tc>
        <w:tc>
          <w:tcPr>
            <w:tcW w:w="4932" w:type="dxa"/>
            <w:tcBorders>
              <w:top w:val="single" w:sz="6" w:space="0" w:color="000000"/>
              <w:left w:val="single" w:sz="6" w:space="0" w:color="000000"/>
              <w:bottom w:val="single" w:sz="6" w:space="0" w:color="000000"/>
              <w:right w:val="single" w:sz="6" w:space="0" w:color="000000"/>
            </w:tcBorders>
            <w:vAlign w:val="center"/>
            <w:hideMark/>
          </w:tcPr>
          <w:p w14:paraId="03B73441" w14:textId="77777777" w:rsidR="00B324F4" w:rsidRPr="00C03E8A" w:rsidRDefault="00B324F4" w:rsidP="00B324F4">
            <w:pPr>
              <w:spacing w:after="0"/>
              <w:rPr>
                <w:rFonts w:eastAsia="Times New Roman"/>
                <w:color w:val="000000"/>
              </w:rPr>
            </w:pPr>
            <w:r w:rsidRPr="00C03E8A">
              <w:rPr>
                <w:rFonts w:eastAsia="Times New Roman"/>
                <w:color w:val="000000"/>
              </w:rPr>
              <w:t xml:space="preserve">OS </w:t>
            </w:r>
          </w:p>
        </w:tc>
        <w:tc>
          <w:tcPr>
            <w:tcW w:w="2992" w:type="dxa"/>
            <w:tcBorders>
              <w:top w:val="single" w:sz="6" w:space="0" w:color="000000"/>
              <w:left w:val="single" w:sz="6" w:space="0" w:color="000000"/>
              <w:bottom w:val="single" w:sz="6" w:space="0" w:color="000000"/>
              <w:right w:val="single" w:sz="6" w:space="0" w:color="000000"/>
            </w:tcBorders>
            <w:vAlign w:val="center"/>
            <w:hideMark/>
          </w:tcPr>
          <w:p w14:paraId="265C5817" w14:textId="77777777" w:rsidR="00B324F4" w:rsidRPr="00C03E8A" w:rsidRDefault="00B324F4" w:rsidP="00B324F4">
            <w:pPr>
              <w:spacing w:after="0"/>
              <w:rPr>
                <w:rFonts w:eastAsia="Times New Roman"/>
                <w:color w:val="000000"/>
              </w:rPr>
            </w:pPr>
            <w:proofErr w:type="spellStart"/>
            <w:r w:rsidRPr="00C03E8A">
              <w:rPr>
                <w:rFonts w:eastAsia="Times New Roman"/>
                <w:color w:val="000000"/>
              </w:rPr>
              <w:t>CentOS</w:t>
            </w:r>
            <w:proofErr w:type="spellEnd"/>
            <w:r w:rsidRPr="00C03E8A">
              <w:rPr>
                <w:rFonts w:eastAsia="Times New Roman"/>
                <w:color w:val="000000"/>
              </w:rPr>
              <w:t xml:space="preserve"> 7</w:t>
            </w:r>
          </w:p>
        </w:tc>
      </w:tr>
    </w:tbl>
    <w:p w14:paraId="494EE28F" w14:textId="77777777" w:rsidR="00B324F4" w:rsidRPr="00C03E8A" w:rsidRDefault="00B324F4" w:rsidP="00B324F4">
      <w:pPr>
        <w:spacing w:after="0"/>
        <w:rPr>
          <w:rFonts w:eastAsia="Times New Roman"/>
          <w:color w:val="000000"/>
          <w:sz w:val="23"/>
          <w:szCs w:val="23"/>
        </w:rPr>
      </w:pPr>
    </w:p>
    <w:p w14:paraId="2BF013A2" w14:textId="314A7335" w:rsidR="00B324F4" w:rsidRPr="00C03E8A"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C03E8A">
        <w:rPr>
          <w:rFonts w:eastAsia="Times New Roman"/>
          <w:color w:val="000000"/>
          <w:sz w:val="23"/>
          <w:szCs w:val="23"/>
        </w:rPr>
        <w:t xml:space="preserve"> súčasne požaduje od úspešného uchádzača poskytnutie nasledovných služieb v rámci prípravy infraštruktúry:</w:t>
      </w:r>
    </w:p>
    <w:p w14:paraId="342DED9E" w14:textId="77777777" w:rsidR="00B324F4" w:rsidRPr="00C03E8A" w:rsidRDefault="00B324F4" w:rsidP="0075427A">
      <w:pPr>
        <w:numPr>
          <w:ilvl w:val="0"/>
          <w:numId w:val="87"/>
        </w:numPr>
        <w:spacing w:before="0" w:after="0" w:line="276" w:lineRule="auto"/>
        <w:rPr>
          <w:rFonts w:eastAsia="Times New Roman"/>
          <w:color w:val="000000"/>
          <w:sz w:val="23"/>
          <w:szCs w:val="23"/>
        </w:rPr>
      </w:pPr>
      <w:r w:rsidRPr="00C03E8A">
        <w:rPr>
          <w:rFonts w:eastAsia="Times New Roman"/>
          <w:color w:val="000000"/>
          <w:sz w:val="23"/>
          <w:szCs w:val="23"/>
        </w:rPr>
        <w:t xml:space="preserve">Aktualizácia požiadaviek na infraštruktúru v prostredí vládneho </w:t>
      </w:r>
      <w:proofErr w:type="spellStart"/>
      <w:r w:rsidRPr="00C03E8A">
        <w:rPr>
          <w:rFonts w:eastAsia="Times New Roman"/>
          <w:color w:val="000000"/>
          <w:sz w:val="23"/>
          <w:szCs w:val="23"/>
        </w:rPr>
        <w:t>cloudu</w:t>
      </w:r>
      <w:proofErr w:type="spellEnd"/>
      <w:r w:rsidRPr="00C03E8A">
        <w:rPr>
          <w:rFonts w:eastAsia="Times New Roman"/>
          <w:color w:val="000000"/>
          <w:sz w:val="23"/>
          <w:szCs w:val="23"/>
        </w:rPr>
        <w:t xml:space="preserve"> po vykonaní analýz.</w:t>
      </w:r>
    </w:p>
    <w:p w14:paraId="61018FFA" w14:textId="77777777" w:rsidR="00B324F4" w:rsidRPr="00C03E8A" w:rsidRDefault="00B324F4" w:rsidP="0075427A">
      <w:pPr>
        <w:numPr>
          <w:ilvl w:val="0"/>
          <w:numId w:val="87"/>
        </w:numPr>
        <w:spacing w:before="0" w:after="0" w:line="276" w:lineRule="auto"/>
        <w:rPr>
          <w:rFonts w:eastAsia="Times New Roman"/>
          <w:color w:val="000000"/>
          <w:sz w:val="23"/>
          <w:szCs w:val="23"/>
        </w:rPr>
      </w:pPr>
      <w:r w:rsidRPr="00C03E8A">
        <w:rPr>
          <w:rFonts w:eastAsia="Times New Roman"/>
          <w:color w:val="000000"/>
          <w:sz w:val="23"/>
          <w:szCs w:val="23"/>
        </w:rPr>
        <w:t xml:space="preserve">Stanovenie komunikačných pravidiel v rámci vládneho </w:t>
      </w:r>
      <w:proofErr w:type="spellStart"/>
      <w:r w:rsidRPr="00C03E8A">
        <w:rPr>
          <w:rFonts w:eastAsia="Times New Roman"/>
          <w:color w:val="000000"/>
          <w:sz w:val="23"/>
          <w:szCs w:val="23"/>
        </w:rPr>
        <w:t>cloudu</w:t>
      </w:r>
      <w:proofErr w:type="spellEnd"/>
      <w:r w:rsidRPr="00C03E8A">
        <w:rPr>
          <w:rFonts w:eastAsia="Times New Roman"/>
          <w:color w:val="000000"/>
          <w:sz w:val="23"/>
          <w:szCs w:val="23"/>
        </w:rPr>
        <w:t xml:space="preserve"> ako aj s externými systémami.</w:t>
      </w:r>
    </w:p>
    <w:p w14:paraId="13FD51E6" w14:textId="77777777" w:rsidR="00B324F4" w:rsidRPr="00C03E8A" w:rsidRDefault="00B324F4" w:rsidP="0075427A">
      <w:pPr>
        <w:numPr>
          <w:ilvl w:val="0"/>
          <w:numId w:val="87"/>
        </w:numPr>
        <w:spacing w:before="0" w:after="0" w:line="276" w:lineRule="auto"/>
        <w:rPr>
          <w:rFonts w:eastAsia="Times New Roman"/>
          <w:color w:val="000000"/>
          <w:sz w:val="23"/>
          <w:szCs w:val="23"/>
        </w:rPr>
      </w:pPr>
      <w:r w:rsidRPr="00C03E8A">
        <w:rPr>
          <w:rFonts w:eastAsia="Times New Roman"/>
          <w:color w:val="000000"/>
          <w:sz w:val="23"/>
          <w:szCs w:val="23"/>
        </w:rPr>
        <w:t xml:space="preserve">Definícia požiadaviek na bezpečnosť riešenia v prostredí vládneho </w:t>
      </w:r>
      <w:proofErr w:type="spellStart"/>
      <w:r w:rsidRPr="00C03E8A">
        <w:rPr>
          <w:rFonts w:eastAsia="Times New Roman"/>
          <w:color w:val="000000"/>
          <w:sz w:val="23"/>
          <w:szCs w:val="23"/>
        </w:rPr>
        <w:t>cloudu</w:t>
      </w:r>
      <w:proofErr w:type="spellEnd"/>
      <w:r w:rsidRPr="00C03E8A">
        <w:rPr>
          <w:rFonts w:eastAsia="Times New Roman"/>
          <w:color w:val="000000"/>
          <w:sz w:val="23"/>
          <w:szCs w:val="23"/>
        </w:rPr>
        <w:t>.</w:t>
      </w:r>
    </w:p>
    <w:p w14:paraId="783BA37E" w14:textId="3C6EC8CA" w:rsidR="00B324F4" w:rsidRPr="00C03E8A" w:rsidRDefault="00B324F4" w:rsidP="0075427A">
      <w:pPr>
        <w:numPr>
          <w:ilvl w:val="0"/>
          <w:numId w:val="87"/>
        </w:numPr>
        <w:spacing w:before="0" w:after="0" w:line="276" w:lineRule="auto"/>
        <w:rPr>
          <w:rFonts w:eastAsia="Times New Roman"/>
          <w:color w:val="000000"/>
          <w:sz w:val="23"/>
          <w:szCs w:val="23"/>
        </w:rPr>
      </w:pPr>
      <w:r w:rsidRPr="00C03E8A">
        <w:rPr>
          <w:rFonts w:eastAsia="Times New Roman"/>
          <w:color w:val="000000"/>
          <w:sz w:val="23"/>
          <w:szCs w:val="23"/>
        </w:rPr>
        <w:t>Konfigurácia operačných</w:t>
      </w:r>
      <w:r w:rsidR="00052CDA">
        <w:rPr>
          <w:rFonts w:eastAsia="Times New Roman"/>
          <w:color w:val="000000"/>
          <w:sz w:val="23"/>
          <w:szCs w:val="23"/>
        </w:rPr>
        <w:t>, aplikačných a databázových</w:t>
      </w:r>
      <w:r w:rsidRPr="00C03E8A">
        <w:rPr>
          <w:rFonts w:eastAsia="Times New Roman"/>
          <w:color w:val="000000"/>
          <w:sz w:val="23"/>
          <w:szCs w:val="23"/>
        </w:rPr>
        <w:t xml:space="preserve"> systémov pre potreby riešenia.</w:t>
      </w:r>
    </w:p>
    <w:p w14:paraId="39EA1C81" w14:textId="3A8C1639" w:rsidR="00B324F4" w:rsidRPr="00C03E8A" w:rsidRDefault="00B324F4" w:rsidP="00B324F4">
      <w:pPr>
        <w:spacing w:after="0"/>
        <w:rPr>
          <w:rFonts w:eastAsia="Times New Roman"/>
          <w:b/>
          <w:color w:val="000000"/>
          <w:sz w:val="23"/>
          <w:szCs w:val="23"/>
        </w:rPr>
      </w:pPr>
      <w:r w:rsidRPr="00C03E8A">
        <w:rPr>
          <w:rFonts w:eastAsia="Times New Roman"/>
          <w:b/>
          <w:color w:val="000000"/>
          <w:sz w:val="23"/>
          <w:szCs w:val="23"/>
        </w:rPr>
        <w:br w:type="page"/>
      </w:r>
      <w:r w:rsidRPr="00C03E8A">
        <w:rPr>
          <w:rFonts w:eastAsia="Times New Roman"/>
          <w:b/>
          <w:color w:val="000000"/>
          <w:sz w:val="23"/>
          <w:szCs w:val="23"/>
        </w:rPr>
        <w:lastRenderedPageBreak/>
        <w:t xml:space="preserve">INTEGRÁCIE KONSOLIDAČNEJ PLATFORMY ÚDAJOV </w:t>
      </w:r>
      <w:r w:rsidR="00DA34E4">
        <w:rPr>
          <w:rFonts w:eastAsia="Times New Roman"/>
          <w:b/>
          <w:color w:val="000000"/>
          <w:sz w:val="23"/>
          <w:szCs w:val="23"/>
        </w:rPr>
        <w:t>MZVEZ</w:t>
      </w:r>
      <w:r w:rsidRPr="00C03E8A">
        <w:rPr>
          <w:rFonts w:eastAsia="Times New Roman"/>
          <w:b/>
          <w:color w:val="000000"/>
          <w:sz w:val="23"/>
          <w:szCs w:val="23"/>
        </w:rPr>
        <w:t xml:space="preserve"> SR</w:t>
      </w:r>
    </w:p>
    <w:p w14:paraId="655442A6" w14:textId="2099546B" w:rsidR="00B324F4" w:rsidRPr="00155B66"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155B66">
        <w:rPr>
          <w:rFonts w:eastAsia="Times New Roman"/>
          <w:color w:val="000000"/>
          <w:sz w:val="23"/>
          <w:szCs w:val="23"/>
        </w:rPr>
        <w:t xml:space="preserve"> požaduje zabezpečenie integrácií na implementovanej Konsolidačnej platformy údajov </w:t>
      </w:r>
      <w:r w:rsidR="00DA34E4">
        <w:rPr>
          <w:rFonts w:eastAsia="Times New Roman"/>
          <w:color w:val="000000"/>
          <w:sz w:val="23"/>
          <w:szCs w:val="23"/>
        </w:rPr>
        <w:t>MZVEZ</w:t>
      </w:r>
      <w:r w:rsidR="00B324F4" w:rsidRPr="00155B66">
        <w:rPr>
          <w:rFonts w:eastAsia="Times New Roman"/>
          <w:color w:val="000000"/>
          <w:sz w:val="23"/>
          <w:szCs w:val="23"/>
        </w:rPr>
        <w:t xml:space="preserve"> SR na nasledovné informačné systémy:</w:t>
      </w:r>
    </w:p>
    <w:p w14:paraId="6C8DC693" w14:textId="77777777" w:rsidR="00B324F4" w:rsidRPr="00C03E8A" w:rsidRDefault="00B324F4" w:rsidP="00B324F4">
      <w:pPr>
        <w:spacing w:after="0"/>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843"/>
        <w:gridCol w:w="2548"/>
        <w:gridCol w:w="971"/>
        <w:gridCol w:w="1075"/>
        <w:gridCol w:w="3617"/>
      </w:tblGrid>
      <w:tr w:rsidR="00B324F4" w:rsidRPr="00C03E8A" w14:paraId="413155DB"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1607E14D"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ID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475B1007"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Informačný systém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0B82BA35"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Kód ISVS z </w:t>
            </w:r>
            <w:proofErr w:type="spellStart"/>
            <w:r w:rsidRPr="00C03E8A">
              <w:rPr>
                <w:rFonts w:eastAsia="Times New Roman"/>
                <w:color w:val="000000"/>
                <w:sz w:val="23"/>
                <w:szCs w:val="23"/>
              </w:rPr>
              <w:t>MetaIS</w:t>
            </w:r>
            <w:proofErr w:type="spellEnd"/>
            <w:r w:rsidRPr="00C03E8A">
              <w:rPr>
                <w:rFonts w:eastAsia="Times New Roman"/>
                <w:color w:val="000000"/>
                <w:sz w:val="23"/>
                <w:szCs w:val="23"/>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38AE"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Názov služby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1323E"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Popis </w:t>
            </w:r>
          </w:p>
        </w:tc>
      </w:tr>
      <w:tr w:rsidR="00B324F4" w:rsidRPr="00C03E8A" w14:paraId="7FBB4EEB"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1CB78A8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INT_1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484A19F6"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Databáza diplomatov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5DD2BFB1"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isvs_7359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D485"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EFC0"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015B4E36"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4FCF9A16"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INT_2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6A571CA0"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Evidencia medzinárodných zmlúv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2AF20FC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isvs_7363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FD1E"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27BC"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168D07A8"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26D42B36"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INT_3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348A75EF"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Národný vízový informačný systém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3EDB2376"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isvs_270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C2896"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0C5C"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69A8321B"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3B6B708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INT_4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23C8C33C" w14:textId="40A10608"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IS elektronické služby </w:t>
            </w:r>
            <w:r w:rsidR="00DA34E4">
              <w:rPr>
                <w:rFonts w:eastAsia="Times New Roman"/>
                <w:color w:val="000000"/>
                <w:sz w:val="23"/>
                <w:szCs w:val="23"/>
              </w:rPr>
              <w:t>MZVEZ</w:t>
            </w:r>
            <w:r w:rsidRPr="00C03E8A">
              <w:rPr>
                <w:rFonts w:eastAsia="Times New Roman"/>
                <w:color w:val="000000"/>
                <w:sz w:val="23"/>
                <w:szCs w:val="23"/>
              </w:rPr>
              <w:t xml:space="preserve">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67F6A69E"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isvs_6102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E2B9"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BF8D"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p w14:paraId="49E1773D"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Poskytovanie údajov pre službu „Moje dáta“</w:t>
            </w:r>
          </w:p>
        </w:tc>
      </w:tr>
      <w:tr w:rsidR="00B324F4" w:rsidRPr="00C03E8A" w14:paraId="1067DB3E"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74971291"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INT_5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62B03FEE" w14:textId="20EA0BE9"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Verejný portál </w:t>
            </w:r>
            <w:r w:rsidR="00DA34E4">
              <w:rPr>
                <w:rFonts w:eastAsia="Times New Roman"/>
                <w:color w:val="000000"/>
                <w:sz w:val="23"/>
                <w:szCs w:val="23"/>
              </w:rPr>
              <w:t>MZVEZ</w:t>
            </w:r>
            <w:r w:rsidRPr="00C03E8A">
              <w:rPr>
                <w:rFonts w:eastAsia="Times New Roman"/>
                <w:color w:val="000000"/>
                <w:sz w:val="23"/>
                <w:szCs w:val="23"/>
              </w:rPr>
              <w:t xml:space="preserve">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1E918606"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isvs_271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F519F"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1880"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6D8DB801"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7B528CD9"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INT_6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28F24AEF"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Dotačný systém SAMRS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72316E1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isvs_7356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5C31"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2BD1D"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3C172AA8"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70D90096"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INT_7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4FF86F01"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Dotačný systém ANAP a OLRP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08C7649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isvs_7358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A58F"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E3B55"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r w:rsidR="00B324F4" w:rsidRPr="00C03E8A" w14:paraId="43C770BD"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5FCC55C2"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lastRenderedPageBreak/>
              <w:t xml:space="preserve">INT_8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3D02CE71"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IS Doklady</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2FB68C29"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isvs_4862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C2D6"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E3939"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p w14:paraId="5E46235C"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Poskytovanie údajov pre službu „Moje dáta“</w:t>
            </w:r>
          </w:p>
        </w:tc>
      </w:tr>
      <w:tr w:rsidR="00B324F4" w:rsidRPr="00C03E8A" w14:paraId="48C17720" w14:textId="77777777" w:rsidTr="00B324F4">
        <w:tc>
          <w:tcPr>
            <w:tcW w:w="843" w:type="dxa"/>
            <w:tcBorders>
              <w:top w:val="single" w:sz="6" w:space="0" w:color="000000"/>
              <w:left w:val="single" w:sz="6" w:space="0" w:color="000000"/>
              <w:bottom w:val="single" w:sz="6" w:space="0" w:color="000000"/>
              <w:right w:val="single" w:sz="6" w:space="0" w:color="000000"/>
            </w:tcBorders>
            <w:vAlign w:val="center"/>
            <w:hideMark/>
          </w:tcPr>
          <w:p w14:paraId="553CE737"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 xml:space="preserve">INT_9 </w:t>
            </w:r>
          </w:p>
        </w:tc>
        <w:tc>
          <w:tcPr>
            <w:tcW w:w="2548" w:type="dxa"/>
            <w:tcBorders>
              <w:top w:val="single" w:sz="6" w:space="0" w:color="000000"/>
              <w:left w:val="single" w:sz="6" w:space="0" w:color="000000"/>
              <w:bottom w:val="single" w:sz="6" w:space="0" w:color="000000"/>
              <w:right w:val="single" w:sz="6" w:space="0" w:color="000000"/>
            </w:tcBorders>
            <w:vAlign w:val="center"/>
            <w:hideMark/>
          </w:tcPr>
          <w:p w14:paraId="1C7EF9AE"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Elektronický informačný systém pre správu registratúry ESSR dátová platforma </w:t>
            </w:r>
          </w:p>
        </w:tc>
        <w:tc>
          <w:tcPr>
            <w:tcW w:w="971" w:type="dxa"/>
            <w:tcBorders>
              <w:top w:val="single" w:sz="6" w:space="0" w:color="000000"/>
              <w:left w:val="single" w:sz="6" w:space="0" w:color="000000"/>
              <w:bottom w:val="single" w:sz="6" w:space="0" w:color="000000"/>
              <w:right w:val="single" w:sz="6" w:space="0" w:color="000000"/>
            </w:tcBorders>
            <w:vAlign w:val="center"/>
            <w:hideMark/>
          </w:tcPr>
          <w:p w14:paraId="4E3D53BD" w14:textId="77777777" w:rsidR="00B324F4" w:rsidRPr="00C03E8A" w:rsidRDefault="00B324F4" w:rsidP="00B324F4">
            <w:pPr>
              <w:spacing w:after="0"/>
              <w:rPr>
                <w:rFonts w:eastAsia="Times New Roman"/>
                <w:color w:val="000000"/>
                <w:sz w:val="23"/>
                <w:szCs w:val="23"/>
              </w:rPr>
            </w:pPr>
            <w:r w:rsidRPr="00C03E8A">
              <w:rPr>
                <w:rFonts w:eastAsia="Times New Roman"/>
                <w:color w:val="000000"/>
                <w:sz w:val="23"/>
                <w:szCs w:val="23"/>
              </w:rPr>
              <w:t>isvs_6106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5719"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Extrakcia údajov z IS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20F7" w14:textId="77777777" w:rsidR="00B324F4" w:rsidRPr="00C03E8A" w:rsidRDefault="00B324F4" w:rsidP="00155B66">
            <w:pPr>
              <w:spacing w:after="0"/>
              <w:ind w:left="0" w:firstLine="0"/>
              <w:rPr>
                <w:rFonts w:eastAsia="Times New Roman"/>
                <w:color w:val="000000"/>
                <w:sz w:val="23"/>
                <w:szCs w:val="23"/>
              </w:rPr>
            </w:pPr>
            <w:r w:rsidRPr="00C03E8A">
              <w:rPr>
                <w:rFonts w:eastAsia="Times New Roman"/>
                <w:color w:val="000000"/>
                <w:sz w:val="23"/>
                <w:szCs w:val="23"/>
              </w:rPr>
              <w:t xml:space="preserve">Pre unifikáciu údajov v rámci rezortu a zavedeniu systematického manažmentu údajov je potrebné získavať dáta zo systému a poskytovať ich konsolidačnej dátovej platforme. </w:t>
            </w:r>
          </w:p>
        </w:tc>
      </w:tr>
    </w:tbl>
    <w:p w14:paraId="4103E6D5" w14:textId="77777777" w:rsidR="00B324F4" w:rsidRPr="00C03E8A" w:rsidRDefault="00B324F4" w:rsidP="00B324F4">
      <w:pPr>
        <w:spacing w:after="0"/>
        <w:rPr>
          <w:rFonts w:eastAsia="Times New Roman"/>
          <w:color w:val="000000"/>
          <w:sz w:val="23"/>
          <w:szCs w:val="23"/>
        </w:rPr>
      </w:pPr>
    </w:p>
    <w:p w14:paraId="4DBB5BE9" w14:textId="3721A906" w:rsidR="00B324F4" w:rsidRPr="00C03E8A" w:rsidRDefault="00121113" w:rsidP="00155B66">
      <w:pPr>
        <w:spacing w:after="0"/>
        <w:ind w:left="0" w:firstLine="0"/>
        <w:rPr>
          <w:rFonts w:eastAsia="Times New Roman"/>
          <w:color w:val="000000"/>
          <w:sz w:val="23"/>
          <w:szCs w:val="23"/>
        </w:rPr>
      </w:pPr>
      <w:r>
        <w:rPr>
          <w:rFonts w:eastAsia="Times New Roman"/>
          <w:color w:val="000000"/>
          <w:sz w:val="23"/>
          <w:szCs w:val="23"/>
        </w:rPr>
        <w:t>Objednávateľ</w:t>
      </w:r>
      <w:r w:rsidR="00B324F4" w:rsidRPr="00C03E8A">
        <w:rPr>
          <w:rFonts w:eastAsia="Times New Roman"/>
          <w:color w:val="000000"/>
          <w:sz w:val="23"/>
          <w:szCs w:val="23"/>
        </w:rPr>
        <w:t xml:space="preserve"> požaduje od úspešného uchádzača poskytnutie nasledovných služieb v rámci realizácie diela Manažment údajov pre Ministerstvo zahraničných vecí a európskych záležitostí Slovenskej republiky:</w:t>
      </w:r>
    </w:p>
    <w:p w14:paraId="16E0677F"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Analýza existujúcich systémov a dátovej kvality,</w:t>
      </w:r>
    </w:p>
    <w:p w14:paraId="39EF40C3"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Návrh systematického manažmentu údajov,</w:t>
      </w:r>
    </w:p>
    <w:p w14:paraId="2A945993"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Návrh potrebných úprav systémov, návrh Konsolidačnej platformy údajov MZVEZ SR,</w:t>
      </w:r>
    </w:p>
    <w:p w14:paraId="183D22FD"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Implementácia Konsolidačnej platformy údajov MZVEZ SR,</w:t>
      </w:r>
    </w:p>
    <w:p w14:paraId="7C73FB6E"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Testovanie Konsolidačnej platformy údajov MZVEZ SR,</w:t>
      </w:r>
    </w:p>
    <w:p w14:paraId="08819BA8"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Nasadenie Konsolidačnej platformy údajov MZVEZ SR,</w:t>
      </w:r>
    </w:p>
    <w:p w14:paraId="1A68537C" w14:textId="77777777" w:rsidR="008C1D87" w:rsidRPr="00D06B88" w:rsidRDefault="008C1D87" w:rsidP="00FA0EBD">
      <w:pPr>
        <w:pStyle w:val="Odsekzoznamu"/>
        <w:numPr>
          <w:ilvl w:val="0"/>
          <w:numId w:val="107"/>
        </w:numPr>
        <w:spacing w:after="0"/>
        <w:rPr>
          <w:rFonts w:ascii="Times New Roman" w:eastAsia="Times New Roman" w:hAnsi="Times New Roman"/>
          <w:color w:val="000000"/>
          <w:sz w:val="23"/>
          <w:szCs w:val="23"/>
        </w:rPr>
      </w:pPr>
      <w:r w:rsidRPr="00D06B88">
        <w:rPr>
          <w:rFonts w:ascii="Times New Roman" w:eastAsia="Times New Roman" w:hAnsi="Times New Roman"/>
          <w:color w:val="000000"/>
          <w:sz w:val="23"/>
          <w:szCs w:val="23"/>
        </w:rPr>
        <w:t>Služby podpory prevádzky a údržby.</w:t>
      </w:r>
    </w:p>
    <w:p w14:paraId="2F578999" w14:textId="77777777" w:rsidR="008C1D87" w:rsidRPr="00D06B88" w:rsidRDefault="008C1D87" w:rsidP="00D06B88">
      <w:pPr>
        <w:spacing w:after="0"/>
        <w:ind w:left="0" w:firstLine="0"/>
        <w:rPr>
          <w:rFonts w:eastAsia="Times New Roman"/>
          <w:color w:val="000000"/>
          <w:sz w:val="23"/>
          <w:szCs w:val="23"/>
        </w:rPr>
      </w:pPr>
    </w:p>
    <w:p w14:paraId="4C468C58" w14:textId="77777777" w:rsidR="008C1D87" w:rsidRPr="00D06B88" w:rsidRDefault="008C1D87" w:rsidP="00D06B88">
      <w:pPr>
        <w:spacing w:before="0" w:after="0"/>
        <w:ind w:hanging="708"/>
        <w:rPr>
          <w:b/>
          <w:color w:val="000000"/>
        </w:rPr>
      </w:pPr>
      <w:r w:rsidRPr="00D06B88">
        <w:rPr>
          <w:b/>
          <w:color w:val="000000"/>
        </w:rPr>
        <w:t>ANALÝZA EXISTUJÚCICH SYSTÉMOV A DÁTOVEJ KVALITY</w:t>
      </w:r>
    </w:p>
    <w:p w14:paraId="4982FD09" w14:textId="390F821B" w:rsidR="008C1D87" w:rsidRPr="00D06B88" w:rsidRDefault="00121113" w:rsidP="00D06B88">
      <w:pPr>
        <w:spacing w:after="0"/>
        <w:ind w:left="0" w:firstLine="0"/>
        <w:rPr>
          <w:rFonts w:eastAsia="Times New Roman"/>
          <w:color w:val="000000"/>
          <w:sz w:val="23"/>
          <w:szCs w:val="23"/>
        </w:rPr>
      </w:pPr>
      <w:r>
        <w:rPr>
          <w:rFonts w:eastAsia="Times New Roman"/>
          <w:color w:val="000000"/>
          <w:sz w:val="23"/>
          <w:szCs w:val="23"/>
        </w:rPr>
        <w:t>Objednávateľ</w:t>
      </w:r>
      <w:r w:rsidR="008C1D87" w:rsidRPr="00D06B88">
        <w:rPr>
          <w:rFonts w:eastAsia="Times New Roman"/>
          <w:color w:val="000000"/>
          <w:sz w:val="23"/>
          <w:szCs w:val="23"/>
        </w:rPr>
        <w:t xml:space="preserve"> požaduje spracovanie analýzy existujúcich systémov z pohľadu dátovej kvality a to v súlade s metodikou dátovej kvality dostupnej na https://datalab.digital/dokumenty/, ktorá bude zohľadňovať najmä nasledovné aspekty:</w:t>
      </w:r>
    </w:p>
    <w:p w14:paraId="41321FC8"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klasifikácia objektov evidencie a identifikácia, či „je objekt kľúčový“, </w:t>
      </w:r>
    </w:p>
    <w:p w14:paraId="3AFA0982"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analýza možností systematického manažmentu údajov pre objekt, </w:t>
      </w:r>
    </w:p>
    <w:p w14:paraId="254B8F81"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identifikácia potrieb o spôsobe a realizovaní čistenia údajov pre objekt, </w:t>
      </w:r>
    </w:p>
    <w:p w14:paraId="5ECD0215"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informácia o zdieľaní (s inými inštitúciami), </w:t>
      </w:r>
    </w:p>
    <w:p w14:paraId="79D5BEA3"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informácia o internej konzumácii, </w:t>
      </w:r>
    </w:p>
    <w:p w14:paraId="17FF5958"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 xml:space="preserve">informácia o vyhlásení objektu ako referenčného, </w:t>
      </w:r>
    </w:p>
    <w:p w14:paraId="3A134EA0" w14:textId="77777777" w:rsidR="008C1D87" w:rsidRPr="00D06B88" w:rsidRDefault="008C1D87" w:rsidP="008C1D87">
      <w:pPr>
        <w:numPr>
          <w:ilvl w:val="0"/>
          <w:numId w:val="89"/>
        </w:numPr>
        <w:spacing w:before="0" w:after="0" w:line="255" w:lineRule="atLeast"/>
        <w:ind w:left="714" w:hanging="357"/>
        <w:rPr>
          <w:rFonts w:eastAsia="Times New Roman"/>
          <w:color w:val="000000"/>
          <w:sz w:val="23"/>
          <w:szCs w:val="23"/>
        </w:rPr>
      </w:pPr>
      <w:r w:rsidRPr="00D06B88">
        <w:rPr>
          <w:rFonts w:eastAsia="Times New Roman"/>
          <w:color w:val="000000"/>
          <w:sz w:val="23"/>
          <w:szCs w:val="23"/>
        </w:rPr>
        <w:t>informácia o automatizovanej publikácii vo formáte otvorených dát</w:t>
      </w:r>
    </w:p>
    <w:p w14:paraId="11BC18CF" w14:textId="77777777" w:rsidR="008C1D87" w:rsidRPr="00D06B88" w:rsidRDefault="008C1D87" w:rsidP="008C1D87">
      <w:pPr>
        <w:spacing w:after="0"/>
        <w:rPr>
          <w:rFonts w:eastAsia="Times New Roman"/>
          <w:color w:val="000000"/>
          <w:sz w:val="23"/>
          <w:szCs w:val="23"/>
          <w:u w:val="single"/>
        </w:rPr>
      </w:pPr>
    </w:p>
    <w:p w14:paraId="78107804" w14:textId="2426AD1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 xml:space="preserve">Postup merania </w:t>
      </w:r>
      <w:r w:rsidR="00FA0EBD" w:rsidRPr="00D06B88">
        <w:rPr>
          <w:rFonts w:eastAsia="Times New Roman"/>
          <w:color w:val="000000"/>
          <w:sz w:val="23"/>
          <w:szCs w:val="23"/>
          <w:u w:val="single"/>
        </w:rPr>
        <w:t>dátovej</w:t>
      </w:r>
      <w:r w:rsidRPr="00D06B88">
        <w:rPr>
          <w:rFonts w:eastAsia="Times New Roman"/>
          <w:color w:val="000000"/>
          <w:sz w:val="23"/>
          <w:szCs w:val="23"/>
          <w:u w:val="single"/>
        </w:rPr>
        <w:t xml:space="preserve"> kvality bude prebiehať v 4 krokoch:</w:t>
      </w:r>
    </w:p>
    <w:p w14:paraId="2AD921D9"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1. krok - Metodika merania dátovej kvality vo verejnej správe</w:t>
      </w:r>
    </w:p>
    <w:p w14:paraId="66F446FD" w14:textId="77777777" w:rsidR="008C1D87" w:rsidRPr="00D06B88" w:rsidRDefault="008C1D87" w:rsidP="008C1D87">
      <w:pPr>
        <w:pStyle w:val="Odsekzoznamu"/>
        <w:numPr>
          <w:ilvl w:val="0"/>
          <w:numId w:val="100"/>
        </w:numPr>
        <w:spacing w:before="0" w:after="0"/>
        <w:rPr>
          <w:rFonts w:ascii="Times New Roman" w:eastAsia="Times New Roman" w:hAnsi="Times New Roman"/>
          <w:color w:val="000000"/>
          <w:sz w:val="23"/>
          <w:szCs w:val="23"/>
          <w:u w:val="single"/>
        </w:rPr>
      </w:pPr>
      <w:r w:rsidRPr="00D06B88">
        <w:rPr>
          <w:rFonts w:ascii="Times New Roman" w:hAnsi="Times New Roman"/>
          <w:color w:val="000000"/>
          <w:sz w:val="23"/>
          <w:szCs w:val="23"/>
          <w:u w:val="single"/>
        </w:rPr>
        <w:t>Definícia</w:t>
      </w:r>
      <w:r w:rsidRPr="00D06B88">
        <w:rPr>
          <w:rFonts w:ascii="Times New Roman" w:eastAsia="Times New Roman" w:hAnsi="Times New Roman"/>
          <w:color w:val="000000"/>
          <w:sz w:val="23"/>
          <w:szCs w:val="23"/>
          <w:u w:val="single"/>
        </w:rPr>
        <w:t xml:space="preserve"> procesov riadenia a správy dátovej</w:t>
      </w:r>
    </w:p>
    <w:p w14:paraId="44544ADA" w14:textId="77777777" w:rsidR="008C1D87" w:rsidRPr="00D06B88" w:rsidRDefault="008C1D87" w:rsidP="008C1D87">
      <w:pPr>
        <w:pStyle w:val="Odsekzoznamu"/>
        <w:numPr>
          <w:ilvl w:val="0"/>
          <w:numId w:val="100"/>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Špecifikácia parametrov dátovej kvality</w:t>
      </w:r>
    </w:p>
    <w:p w14:paraId="70C85918" w14:textId="77777777" w:rsidR="008C1D87" w:rsidRPr="00D06B88" w:rsidRDefault="008C1D87" w:rsidP="008C1D87">
      <w:pPr>
        <w:pStyle w:val="Odsekzoznamu"/>
        <w:numPr>
          <w:ilvl w:val="0"/>
          <w:numId w:val="100"/>
        </w:numPr>
        <w:spacing w:before="0" w:after="0"/>
        <w:rPr>
          <w:rFonts w:ascii="Times New Roman" w:hAnsi="Times New Roman"/>
          <w:color w:val="000000"/>
          <w:sz w:val="23"/>
          <w:szCs w:val="23"/>
          <w:u w:val="single"/>
        </w:rPr>
      </w:pPr>
      <w:r w:rsidRPr="00D06B88">
        <w:rPr>
          <w:rFonts w:ascii="Times New Roman" w:eastAsia="Times New Roman" w:hAnsi="Times New Roman"/>
          <w:color w:val="000000"/>
          <w:sz w:val="23"/>
          <w:szCs w:val="23"/>
          <w:u w:val="single"/>
        </w:rPr>
        <w:lastRenderedPageBreak/>
        <w:t>Usmernenia pre výpočet dátovej kvality</w:t>
      </w:r>
    </w:p>
    <w:p w14:paraId="510EEDFF"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2. krok - Podpora realizácie merania dátovej kvality</w:t>
      </w:r>
    </w:p>
    <w:p w14:paraId="44CD2847" w14:textId="77777777" w:rsidR="008C1D87" w:rsidRPr="00D06B88" w:rsidRDefault="008C1D87" w:rsidP="008C1D87">
      <w:pPr>
        <w:pStyle w:val="Odsekzoznamu"/>
        <w:numPr>
          <w:ilvl w:val="0"/>
          <w:numId w:val="100"/>
        </w:numPr>
        <w:spacing w:before="0" w:after="0"/>
        <w:rPr>
          <w:rFonts w:ascii="Times New Roman" w:hAnsi="Times New Roman"/>
          <w:color w:val="000000"/>
          <w:sz w:val="23"/>
          <w:szCs w:val="23"/>
          <w:u w:val="single"/>
        </w:rPr>
      </w:pPr>
      <w:r w:rsidRPr="00D06B88">
        <w:rPr>
          <w:rFonts w:ascii="Times New Roman" w:hAnsi="Times New Roman"/>
          <w:color w:val="000000"/>
          <w:sz w:val="23"/>
          <w:szCs w:val="23"/>
          <w:u w:val="single"/>
        </w:rPr>
        <w:t>definovanie postupu a vstupných dátových súborov (požiadavky merania)</w:t>
      </w:r>
    </w:p>
    <w:p w14:paraId="0D8F0111" w14:textId="77777777" w:rsidR="008C1D87" w:rsidRPr="00D06B88" w:rsidRDefault="008C1D87" w:rsidP="008C1D87">
      <w:pPr>
        <w:pStyle w:val="Odsekzoznamu"/>
        <w:numPr>
          <w:ilvl w:val="0"/>
          <w:numId w:val="100"/>
        </w:numPr>
        <w:spacing w:before="0" w:after="0"/>
        <w:rPr>
          <w:rFonts w:ascii="Times New Roman" w:hAnsi="Times New Roman"/>
          <w:color w:val="000000"/>
          <w:sz w:val="23"/>
          <w:szCs w:val="23"/>
          <w:u w:val="single"/>
        </w:rPr>
      </w:pPr>
      <w:r w:rsidRPr="00D06B88">
        <w:rPr>
          <w:rFonts w:ascii="Times New Roman" w:hAnsi="Times New Roman"/>
          <w:color w:val="000000"/>
          <w:sz w:val="23"/>
          <w:szCs w:val="23"/>
          <w:u w:val="single"/>
        </w:rPr>
        <w:t>organizácia meraní dátovej kvality</w:t>
      </w:r>
    </w:p>
    <w:p w14:paraId="4228916A" w14:textId="77777777" w:rsidR="008C1D87" w:rsidRPr="00D06B88" w:rsidRDefault="008C1D87" w:rsidP="008C1D87">
      <w:pPr>
        <w:pStyle w:val="Odsekzoznamu"/>
        <w:numPr>
          <w:ilvl w:val="0"/>
          <w:numId w:val="100"/>
        </w:numPr>
        <w:spacing w:before="0" w:after="0"/>
        <w:rPr>
          <w:rFonts w:ascii="Times New Roman" w:hAnsi="Times New Roman"/>
          <w:color w:val="000000"/>
          <w:sz w:val="23"/>
          <w:szCs w:val="23"/>
          <w:u w:val="single"/>
        </w:rPr>
      </w:pPr>
      <w:r w:rsidRPr="00D06B88">
        <w:rPr>
          <w:rFonts w:ascii="Times New Roman" w:hAnsi="Times New Roman"/>
          <w:color w:val="000000"/>
          <w:sz w:val="23"/>
          <w:szCs w:val="23"/>
          <w:u w:val="single"/>
        </w:rPr>
        <w:t>spracovanie údajov a realizácia výpočtov jednotlivých parametrov dátovej kvality</w:t>
      </w:r>
    </w:p>
    <w:p w14:paraId="295F57BE" w14:textId="77777777" w:rsidR="008C1D87" w:rsidRPr="00D06B88" w:rsidRDefault="008C1D87" w:rsidP="008C1D87">
      <w:pPr>
        <w:pStyle w:val="Odsekzoznamu"/>
        <w:numPr>
          <w:ilvl w:val="0"/>
          <w:numId w:val="100"/>
        </w:numPr>
        <w:spacing w:before="0" w:after="0"/>
        <w:rPr>
          <w:rFonts w:ascii="Times New Roman" w:hAnsi="Times New Roman"/>
          <w:color w:val="000000"/>
          <w:sz w:val="23"/>
          <w:szCs w:val="23"/>
          <w:u w:val="single"/>
        </w:rPr>
      </w:pPr>
      <w:r w:rsidRPr="00D06B88">
        <w:rPr>
          <w:rFonts w:ascii="Times New Roman" w:hAnsi="Times New Roman"/>
          <w:color w:val="000000"/>
          <w:sz w:val="23"/>
          <w:szCs w:val="23"/>
          <w:u w:val="single"/>
        </w:rPr>
        <w:t>príprava protokolov merania</w:t>
      </w:r>
    </w:p>
    <w:p w14:paraId="49B5CB65"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3. krok - Formulácia odporúčaní pre zlepšenie dátovej kvality</w:t>
      </w:r>
    </w:p>
    <w:p w14:paraId="5E48C472" w14:textId="77777777" w:rsidR="008C1D87" w:rsidRPr="00D06B88" w:rsidRDefault="008C1D87" w:rsidP="008C1D87">
      <w:pPr>
        <w:pStyle w:val="Odsekzoznamu"/>
        <w:numPr>
          <w:ilvl w:val="0"/>
          <w:numId w:val="101"/>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 xml:space="preserve">analýza možností pre zlepšenie kvality dát </w:t>
      </w:r>
    </w:p>
    <w:p w14:paraId="28A532B1" w14:textId="77777777" w:rsidR="008C1D87" w:rsidRPr="00D06B88" w:rsidRDefault="008C1D87" w:rsidP="008C1D87">
      <w:pPr>
        <w:pStyle w:val="Odsekzoznamu"/>
        <w:numPr>
          <w:ilvl w:val="0"/>
          <w:numId w:val="101"/>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 xml:space="preserve">analýza dôvodov a príčin nedostatočnej kvality údajov </w:t>
      </w:r>
    </w:p>
    <w:p w14:paraId="64966BA4" w14:textId="77777777" w:rsidR="008C1D87" w:rsidRPr="00D06B88" w:rsidRDefault="008C1D87" w:rsidP="008C1D87">
      <w:pPr>
        <w:pStyle w:val="Odsekzoznamu"/>
        <w:numPr>
          <w:ilvl w:val="0"/>
          <w:numId w:val="101"/>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vypracovanie príručky pre zlepšenie dátovej kvality</w:t>
      </w:r>
    </w:p>
    <w:p w14:paraId="79AC6D62" w14:textId="77777777" w:rsidR="008C1D87" w:rsidRPr="00D06B88" w:rsidRDefault="008C1D87" w:rsidP="008C1D87">
      <w:pPr>
        <w:pStyle w:val="Odsekzoznamu"/>
        <w:numPr>
          <w:ilvl w:val="0"/>
          <w:numId w:val="101"/>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návrh konkrétnych opatrení (formulovaných ako odporúčania) pre vybrané informačné systémy</w:t>
      </w:r>
    </w:p>
    <w:p w14:paraId="66ED3DA3" w14:textId="77777777" w:rsidR="008C1D87" w:rsidRPr="00D06B88" w:rsidRDefault="008C1D87" w:rsidP="008C1D87">
      <w:pPr>
        <w:pStyle w:val="Odsekzoznamu"/>
        <w:numPr>
          <w:ilvl w:val="0"/>
          <w:numId w:val="101"/>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návrh plánu pre realizáciu opatrení</w:t>
      </w:r>
    </w:p>
    <w:p w14:paraId="36628BEE"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4. krok - Publikácia výsledkov merania dátovej kvality</w:t>
      </w:r>
    </w:p>
    <w:p w14:paraId="7D9EEAA5" w14:textId="77777777" w:rsidR="008C1D87" w:rsidRPr="00D06B88" w:rsidRDefault="008C1D87" w:rsidP="008C1D87">
      <w:pPr>
        <w:pStyle w:val="Odsekzoznamu"/>
        <w:numPr>
          <w:ilvl w:val="0"/>
          <w:numId w:val="102"/>
        </w:numPr>
        <w:spacing w:before="0" w:after="0"/>
        <w:rPr>
          <w:rFonts w:ascii="Times New Roman" w:eastAsia="Times New Roman" w:hAnsi="Times New Roman"/>
          <w:color w:val="000000"/>
          <w:sz w:val="23"/>
          <w:szCs w:val="23"/>
          <w:u w:val="single"/>
        </w:rPr>
      </w:pPr>
      <w:r w:rsidRPr="00D06B88">
        <w:rPr>
          <w:rFonts w:ascii="Times New Roman" w:eastAsia="Times New Roman" w:hAnsi="Times New Roman"/>
          <w:color w:val="000000"/>
          <w:sz w:val="23"/>
          <w:szCs w:val="23"/>
          <w:u w:val="single"/>
        </w:rPr>
        <w:t xml:space="preserve">príprava </w:t>
      </w:r>
      <w:proofErr w:type="spellStart"/>
      <w:r w:rsidRPr="00D06B88">
        <w:rPr>
          <w:rFonts w:ascii="Times New Roman" w:eastAsia="Times New Roman" w:hAnsi="Times New Roman"/>
          <w:color w:val="000000"/>
          <w:sz w:val="23"/>
          <w:szCs w:val="23"/>
          <w:u w:val="single"/>
        </w:rPr>
        <w:t>datasetu</w:t>
      </w:r>
      <w:proofErr w:type="spellEnd"/>
      <w:r w:rsidRPr="00D06B88">
        <w:rPr>
          <w:rFonts w:ascii="Times New Roman" w:eastAsia="Times New Roman" w:hAnsi="Times New Roman"/>
          <w:color w:val="000000"/>
          <w:sz w:val="23"/>
          <w:szCs w:val="23"/>
          <w:u w:val="single"/>
        </w:rPr>
        <w:t xml:space="preserve"> vo formáte otvorených údajov</w:t>
      </w:r>
    </w:p>
    <w:p w14:paraId="549CBD31" w14:textId="77777777" w:rsidR="008C1D87" w:rsidRPr="00D06B88" w:rsidRDefault="008C1D87" w:rsidP="008C1D87">
      <w:pPr>
        <w:spacing w:after="0"/>
        <w:rPr>
          <w:rFonts w:eastAsia="Times New Roman"/>
          <w:color w:val="000000"/>
          <w:sz w:val="23"/>
          <w:szCs w:val="23"/>
          <w:u w:val="single"/>
        </w:rPr>
      </w:pPr>
    </w:p>
    <w:p w14:paraId="1C12E761" w14:textId="77777777" w:rsidR="008C1D87" w:rsidRPr="00D06B88" w:rsidRDefault="008C1D87" w:rsidP="00D06B88">
      <w:pPr>
        <w:spacing w:after="0"/>
        <w:ind w:left="0" w:firstLine="0"/>
        <w:rPr>
          <w:rFonts w:eastAsia="Times New Roman"/>
          <w:color w:val="000000"/>
          <w:sz w:val="23"/>
          <w:szCs w:val="23"/>
        </w:rPr>
      </w:pPr>
      <w:r w:rsidRPr="00D06B88">
        <w:rPr>
          <w:rFonts w:eastAsia="Times New Roman"/>
          <w:color w:val="000000"/>
          <w:sz w:val="23"/>
          <w:szCs w:val="23"/>
        </w:rPr>
        <w:t>Pre účely merania dátovej kvality sa využijú vzory reportov a protokolov z Praktického návodu k meraniu dátovej kvality (dostupné na https://datalab.digital/dokumenty/) a to:</w:t>
      </w:r>
    </w:p>
    <w:p w14:paraId="1C434144"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 xml:space="preserve">1. Karta merania dátovej kvality </w:t>
      </w:r>
    </w:p>
    <w:p w14:paraId="5B2B9D0D"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 xml:space="preserve">2. Aktuálne dátové štandardy </w:t>
      </w:r>
    </w:p>
    <w:p w14:paraId="3334E346"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 xml:space="preserve">3. Aktuálny dátový model </w:t>
      </w:r>
    </w:p>
    <w:p w14:paraId="0EFFCF52"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 xml:space="preserve">4. Aktuálne metadáta </w:t>
      </w:r>
    </w:p>
    <w:p w14:paraId="06C13CEE" w14:textId="77777777" w:rsidR="008C1D87" w:rsidRPr="00D06B88" w:rsidRDefault="008C1D87" w:rsidP="008C1D87">
      <w:pPr>
        <w:spacing w:after="0"/>
        <w:rPr>
          <w:rFonts w:eastAsia="Times New Roman"/>
          <w:color w:val="000000"/>
          <w:sz w:val="23"/>
          <w:szCs w:val="23"/>
          <w:u w:val="single"/>
        </w:rPr>
      </w:pPr>
      <w:r w:rsidRPr="00D06B88">
        <w:rPr>
          <w:rFonts w:eastAsia="Times New Roman"/>
          <w:color w:val="000000"/>
          <w:sz w:val="23"/>
          <w:szCs w:val="23"/>
          <w:u w:val="single"/>
        </w:rPr>
        <w:t>5. Aktuálne biznis pravidlá</w:t>
      </w:r>
    </w:p>
    <w:p w14:paraId="3E4B3C85" w14:textId="77777777" w:rsidR="008C1D87" w:rsidRDefault="008C1D87" w:rsidP="008C1D87">
      <w:pPr>
        <w:spacing w:after="0"/>
        <w:rPr>
          <w:rFonts w:eastAsia="Times New Roman"/>
          <w:color w:val="000000"/>
          <w:u w:val="single"/>
        </w:rPr>
      </w:pPr>
    </w:p>
    <w:p w14:paraId="675D8DC9" w14:textId="77777777" w:rsidR="008C1D87" w:rsidRPr="00D06B88" w:rsidRDefault="008C1D87" w:rsidP="00F6430D">
      <w:pPr>
        <w:spacing w:after="0"/>
        <w:ind w:left="0" w:firstLine="0"/>
        <w:rPr>
          <w:rFonts w:eastAsia="Times New Roman"/>
          <w:color w:val="000000"/>
          <w:sz w:val="23"/>
          <w:szCs w:val="23"/>
        </w:rPr>
      </w:pPr>
      <w:r w:rsidRPr="00D06B88">
        <w:rPr>
          <w:rFonts w:eastAsia="Times New Roman"/>
          <w:color w:val="000000"/>
          <w:sz w:val="23"/>
          <w:szCs w:val="23"/>
        </w:rPr>
        <w:t xml:space="preserve">Súčasne sa budú v rámci úvodného reportu </w:t>
      </w:r>
      <w:proofErr w:type="spellStart"/>
      <w:r w:rsidRPr="00D06B88">
        <w:rPr>
          <w:rFonts w:eastAsia="Times New Roman"/>
          <w:color w:val="000000"/>
          <w:sz w:val="23"/>
          <w:szCs w:val="23"/>
        </w:rPr>
        <w:t>Profilingu</w:t>
      </w:r>
      <w:proofErr w:type="spellEnd"/>
      <w:r w:rsidRPr="00D06B88">
        <w:rPr>
          <w:rFonts w:eastAsia="Times New Roman"/>
          <w:color w:val="000000"/>
          <w:sz w:val="23"/>
          <w:szCs w:val="23"/>
        </w:rPr>
        <w:t xml:space="preserve"> dát prostredníctvom KPI vyhodnocovať nasledovné parametre, a to:</w:t>
      </w:r>
    </w:p>
    <w:p w14:paraId="0B153F33"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Presnosť,</w:t>
      </w:r>
    </w:p>
    <w:p w14:paraId="49263F93"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Konzistentnosť,</w:t>
      </w:r>
    </w:p>
    <w:p w14:paraId="5B61BF25"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Správnosť,</w:t>
      </w:r>
    </w:p>
    <w:p w14:paraId="4FEED8FD"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Kompletnosť,</w:t>
      </w:r>
    </w:p>
    <w:p w14:paraId="190746FE"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Unikátnosť,</w:t>
      </w:r>
    </w:p>
    <w:p w14:paraId="473B3306" w14:textId="77777777" w:rsidR="008C1D87" w:rsidRDefault="008C1D87" w:rsidP="008C1D87">
      <w:pPr>
        <w:pStyle w:val="Odsekzoznamu"/>
        <w:numPr>
          <w:ilvl w:val="0"/>
          <w:numId w:val="102"/>
        </w:numPr>
        <w:spacing w:before="0" w:after="0"/>
        <w:rPr>
          <w:rFonts w:ascii="Times New Roman" w:hAnsi="Times New Roman"/>
          <w:color w:val="000000"/>
          <w:u w:val="single"/>
        </w:rPr>
      </w:pPr>
      <w:r>
        <w:rPr>
          <w:rFonts w:ascii="Times New Roman" w:hAnsi="Times New Roman"/>
          <w:color w:val="000000"/>
          <w:u w:val="single"/>
        </w:rPr>
        <w:t>Aktuálnosť,</w:t>
      </w:r>
    </w:p>
    <w:p w14:paraId="45214239" w14:textId="77777777" w:rsidR="008C1D87" w:rsidRDefault="008C1D87" w:rsidP="008C1D87">
      <w:pPr>
        <w:pStyle w:val="Odsekzoznamu"/>
        <w:numPr>
          <w:ilvl w:val="0"/>
          <w:numId w:val="102"/>
        </w:numPr>
        <w:spacing w:before="0" w:after="0"/>
        <w:rPr>
          <w:rFonts w:ascii="Times New Roman" w:hAnsi="Times New Roman"/>
          <w:color w:val="000000"/>
          <w:u w:val="single"/>
        </w:rPr>
      </w:pPr>
      <w:r w:rsidRPr="004C349F">
        <w:rPr>
          <w:rFonts w:ascii="Times New Roman" w:hAnsi="Times New Roman"/>
          <w:color w:val="000000"/>
          <w:u w:val="single"/>
        </w:rPr>
        <w:t>Strojová spracovateľnosť</w:t>
      </w:r>
      <w:r>
        <w:rPr>
          <w:rFonts w:ascii="Times New Roman" w:hAnsi="Times New Roman"/>
          <w:color w:val="000000"/>
          <w:u w:val="single"/>
        </w:rPr>
        <w:t>,</w:t>
      </w:r>
    </w:p>
    <w:p w14:paraId="27F664C4" w14:textId="77777777" w:rsidR="008C1D87" w:rsidRPr="00630804" w:rsidRDefault="008C1D87" w:rsidP="008C1D87">
      <w:pPr>
        <w:pStyle w:val="Odsekzoznamu"/>
        <w:numPr>
          <w:ilvl w:val="0"/>
          <w:numId w:val="102"/>
        </w:numPr>
        <w:spacing w:before="0" w:after="0"/>
        <w:rPr>
          <w:rFonts w:ascii="Times New Roman" w:eastAsia="Times New Roman" w:hAnsi="Times New Roman"/>
          <w:color w:val="000000"/>
          <w:u w:val="single"/>
        </w:rPr>
      </w:pPr>
      <w:r>
        <w:rPr>
          <w:rFonts w:ascii="Times New Roman" w:hAnsi="Times New Roman"/>
          <w:color w:val="000000"/>
          <w:u w:val="single"/>
        </w:rPr>
        <w:t>Referenčná integrita.</w:t>
      </w:r>
    </w:p>
    <w:p w14:paraId="328487CC" w14:textId="77777777" w:rsidR="008C1D87" w:rsidRPr="00D06B88" w:rsidRDefault="008C1D87" w:rsidP="00F6430D">
      <w:pPr>
        <w:spacing w:after="0"/>
        <w:ind w:left="0" w:firstLine="0"/>
        <w:rPr>
          <w:rFonts w:eastAsia="Times New Roman"/>
          <w:color w:val="000000"/>
          <w:sz w:val="23"/>
          <w:szCs w:val="23"/>
        </w:rPr>
      </w:pPr>
      <w:r w:rsidRPr="00D06B88">
        <w:rPr>
          <w:rFonts w:eastAsia="Times New Roman"/>
          <w:color w:val="000000"/>
          <w:sz w:val="23"/>
          <w:szCs w:val="23"/>
        </w:rPr>
        <w:t xml:space="preserve">Za účelom prvotného </w:t>
      </w:r>
      <w:proofErr w:type="spellStart"/>
      <w:r w:rsidRPr="00D06B88">
        <w:rPr>
          <w:rFonts w:eastAsia="Times New Roman"/>
          <w:color w:val="000000"/>
          <w:sz w:val="23"/>
          <w:szCs w:val="23"/>
        </w:rPr>
        <w:t>profilingu</w:t>
      </w:r>
      <w:proofErr w:type="spellEnd"/>
      <w:r w:rsidRPr="00D06B88">
        <w:rPr>
          <w:rFonts w:eastAsia="Times New Roman"/>
          <w:color w:val="000000"/>
          <w:sz w:val="23"/>
          <w:szCs w:val="23"/>
        </w:rPr>
        <w:t xml:space="preserve"> dát sa predpokladá využitie riešenia </w:t>
      </w:r>
      <w:proofErr w:type="spellStart"/>
      <w:r w:rsidRPr="00D06B88">
        <w:rPr>
          <w:rFonts w:eastAsia="Times New Roman"/>
          <w:color w:val="000000"/>
          <w:sz w:val="23"/>
          <w:szCs w:val="23"/>
        </w:rPr>
        <w:t>Talend</w:t>
      </w:r>
      <w:proofErr w:type="spellEnd"/>
      <w:r w:rsidRPr="00D06B88">
        <w:rPr>
          <w:rFonts w:eastAsia="Times New Roman"/>
          <w:color w:val="000000"/>
          <w:sz w:val="23"/>
          <w:szCs w:val="23"/>
        </w:rPr>
        <w:t xml:space="preserve">, ktoré je k dispozícii v rámci služieb Vládneho </w:t>
      </w:r>
      <w:proofErr w:type="spellStart"/>
      <w:r w:rsidRPr="00D06B88">
        <w:rPr>
          <w:rFonts w:eastAsia="Times New Roman"/>
          <w:color w:val="000000"/>
          <w:sz w:val="23"/>
          <w:szCs w:val="23"/>
        </w:rPr>
        <w:t>cloudu</w:t>
      </w:r>
      <w:proofErr w:type="spellEnd"/>
      <w:r w:rsidRPr="00D06B88">
        <w:rPr>
          <w:rFonts w:eastAsia="Times New Roman"/>
          <w:color w:val="000000"/>
          <w:sz w:val="23"/>
          <w:szCs w:val="23"/>
        </w:rPr>
        <w:t xml:space="preserve">, pričom realizácia bude prebiehať formou pripojenia dátového zdroja, resp. exportom a importom </w:t>
      </w:r>
      <w:proofErr w:type="spellStart"/>
      <w:r w:rsidRPr="00D06B88">
        <w:rPr>
          <w:rFonts w:eastAsia="Times New Roman"/>
          <w:color w:val="000000"/>
          <w:sz w:val="23"/>
          <w:szCs w:val="23"/>
        </w:rPr>
        <w:t>datasetov</w:t>
      </w:r>
      <w:proofErr w:type="spellEnd"/>
      <w:r w:rsidRPr="00D06B88">
        <w:rPr>
          <w:rFonts w:eastAsia="Times New Roman"/>
          <w:color w:val="000000"/>
          <w:sz w:val="23"/>
          <w:szCs w:val="23"/>
        </w:rPr>
        <w:t xml:space="preserve"> alebo databáz.</w:t>
      </w:r>
    </w:p>
    <w:p w14:paraId="215A79B9" w14:textId="77777777" w:rsidR="008C1D87" w:rsidRPr="00D06B88" w:rsidRDefault="008C1D87" w:rsidP="00F6430D">
      <w:pPr>
        <w:spacing w:after="0"/>
        <w:ind w:left="0" w:firstLine="0"/>
        <w:rPr>
          <w:rFonts w:eastAsia="Times New Roman"/>
          <w:color w:val="000000"/>
          <w:sz w:val="23"/>
          <w:szCs w:val="23"/>
        </w:rPr>
      </w:pPr>
    </w:p>
    <w:p w14:paraId="26FC752A" w14:textId="77777777" w:rsidR="008C1D87" w:rsidRPr="00F46623" w:rsidRDefault="008C1D87" w:rsidP="008C1D87">
      <w:pPr>
        <w:spacing w:after="0"/>
        <w:rPr>
          <w:rFonts w:eastAsia="Times New Roman"/>
          <w:color w:val="000000"/>
        </w:rPr>
      </w:pPr>
      <w:r w:rsidRPr="00F46623">
        <w:rPr>
          <w:rFonts w:eastAsia="Times New Roman"/>
          <w:color w:val="000000"/>
          <w:u w:val="single"/>
        </w:rPr>
        <w:t>Výstup:</w:t>
      </w:r>
      <w:r w:rsidRPr="00F46623">
        <w:rPr>
          <w:rFonts w:eastAsia="Times New Roman"/>
          <w:color w:val="000000"/>
        </w:rPr>
        <w:t xml:space="preserve"> </w:t>
      </w:r>
    </w:p>
    <w:p w14:paraId="3E27A69F" w14:textId="77777777" w:rsidR="008C1D87" w:rsidRPr="00FA0EBD" w:rsidRDefault="008C1D87" w:rsidP="00F6430D">
      <w:pPr>
        <w:spacing w:after="0"/>
        <w:ind w:left="0" w:firstLine="0"/>
        <w:rPr>
          <w:rFonts w:eastAsia="Times New Roman"/>
          <w:color w:val="000000"/>
        </w:rPr>
      </w:pPr>
      <w:r w:rsidRPr="00FA0EBD">
        <w:rPr>
          <w:rFonts w:eastAsia="Times New Roman"/>
          <w:color w:val="000000"/>
        </w:rPr>
        <w:t xml:space="preserve">analytický dokument, report </w:t>
      </w:r>
      <w:proofErr w:type="spellStart"/>
      <w:r w:rsidRPr="00FA0EBD">
        <w:rPr>
          <w:rFonts w:eastAsia="Times New Roman"/>
          <w:color w:val="000000"/>
        </w:rPr>
        <w:t>profilingu</w:t>
      </w:r>
      <w:proofErr w:type="spellEnd"/>
      <w:r w:rsidRPr="00FA0EBD">
        <w:rPr>
          <w:rFonts w:eastAsia="Times New Roman"/>
          <w:color w:val="000000"/>
        </w:rPr>
        <w:t xml:space="preserve"> dát a katalóg objektov evidencií, ktorý sa neskôr stane súčasťou </w:t>
      </w:r>
      <w:proofErr w:type="spellStart"/>
      <w:r w:rsidRPr="00FA0EBD">
        <w:rPr>
          <w:rFonts w:eastAsia="Times New Roman"/>
          <w:color w:val="000000"/>
        </w:rPr>
        <w:t>metadátovej</w:t>
      </w:r>
      <w:proofErr w:type="spellEnd"/>
      <w:r w:rsidRPr="00FA0EBD">
        <w:rPr>
          <w:rFonts w:eastAsia="Times New Roman"/>
          <w:color w:val="000000"/>
        </w:rPr>
        <w:t xml:space="preserve"> databázy konsolidačnej platformy.</w:t>
      </w:r>
    </w:p>
    <w:p w14:paraId="562A50BD" w14:textId="77777777" w:rsidR="008C1D87" w:rsidRPr="00F46623" w:rsidRDefault="008C1D87" w:rsidP="00F6430D">
      <w:pPr>
        <w:spacing w:after="0"/>
        <w:ind w:left="0" w:firstLine="0"/>
        <w:rPr>
          <w:b/>
          <w:color w:val="000000"/>
        </w:rPr>
      </w:pPr>
      <w:r w:rsidRPr="00F46623">
        <w:rPr>
          <w:b/>
          <w:color w:val="000000"/>
        </w:rPr>
        <w:lastRenderedPageBreak/>
        <w:t>NÁVRH SYSTEMATICKÉHO MANAŽMENTU ÚDAJOV</w:t>
      </w:r>
    </w:p>
    <w:p w14:paraId="30683382" w14:textId="77777777" w:rsidR="008C1D87" w:rsidRPr="00FA0EBD" w:rsidRDefault="008C1D87" w:rsidP="00F6430D">
      <w:pPr>
        <w:spacing w:after="0"/>
        <w:ind w:left="0" w:firstLine="0"/>
        <w:rPr>
          <w:rFonts w:eastAsia="Times New Roman"/>
          <w:color w:val="000000"/>
        </w:rPr>
      </w:pPr>
      <w:r w:rsidRPr="00FA0EBD">
        <w:rPr>
          <w:rFonts w:eastAsia="Times New Roman"/>
          <w:color w:val="000000"/>
        </w:rPr>
        <w:t xml:space="preserve">Predstavuje analýzu a návrh procesného modelu pre zavedenie systematického manažmentu údajov z pohľadu MZVEZ SR. Uvedené biznis procesy ustanovia fungovanie dátového kurátora a spôsob  a rozhrania komunikácie medzi zainteresovanými stranami, základné charakteristiky kvality dát, proces monitorovania dátovej kvality, proces čistenia údajov. </w:t>
      </w:r>
    </w:p>
    <w:p w14:paraId="288CDBB1" w14:textId="77777777" w:rsidR="008C1D87" w:rsidRPr="00FA0EBD" w:rsidRDefault="008C1D87" w:rsidP="00F6430D">
      <w:pPr>
        <w:spacing w:after="0"/>
        <w:ind w:left="0" w:firstLine="0"/>
        <w:rPr>
          <w:rFonts w:eastAsia="Times New Roman"/>
          <w:color w:val="000000"/>
        </w:rPr>
      </w:pPr>
      <w:r w:rsidRPr="00FA0EBD">
        <w:rPr>
          <w:rFonts w:eastAsia="Times New Roman"/>
          <w:color w:val="000000"/>
        </w:rPr>
        <w:t xml:space="preserve">Výstup: </w:t>
      </w:r>
    </w:p>
    <w:p w14:paraId="3ED4EA7F" w14:textId="77777777" w:rsidR="008C1D87" w:rsidRPr="00FA0EBD" w:rsidRDefault="008C1D87" w:rsidP="00F6430D">
      <w:pPr>
        <w:spacing w:after="0"/>
        <w:ind w:left="0" w:firstLine="0"/>
        <w:rPr>
          <w:rFonts w:eastAsia="Times New Roman"/>
          <w:color w:val="000000"/>
        </w:rPr>
      </w:pPr>
      <w:r w:rsidRPr="00FA0EBD">
        <w:rPr>
          <w:rFonts w:eastAsia="Times New Roman"/>
          <w:color w:val="000000"/>
        </w:rPr>
        <w:t>forma procesného modelu spolu s jednotlivými rolami. Procesy musia  pokrývať minimálne nasledovné oblasti:</w:t>
      </w:r>
    </w:p>
    <w:p w14:paraId="0934D1C6"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koordinácia dátovej kvality v rámci organizácie,</w:t>
      </w:r>
    </w:p>
    <w:p w14:paraId="4A603EEB"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ustanovenie dozoru nad dátovou kvalitou a úlohami vyplývajúcimi z právnych predpisov najmä ohľadom sprístupňovania informácií na opakované použitie a otvorených údajov,</w:t>
      </w:r>
    </w:p>
    <w:p w14:paraId="695A9ABB"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komunikácia s hlavným dátovým kurátorom, ktorý zodpovedá za data.gov.sk,</w:t>
      </w:r>
    </w:p>
    <w:p w14:paraId="53EEDE36"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proces sprístupňovania informácií na opakované použitie otvorených údajov,</w:t>
      </w:r>
    </w:p>
    <w:p w14:paraId="0DCF9523"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vybavovanie návrhov a podnetov týkajúcich sa podozrenia z porušovania povinností ustanovených zákonmi pri sprístupňovaní informácií na opakované použitie a otvorených údajov,</w:t>
      </w:r>
    </w:p>
    <w:p w14:paraId="6F99192F"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 xml:space="preserve">vykonávanie nápravy pri identifikovaných nedostatkoch sprístupňovaných informácií na opakované použitie a otvorených údajov, </w:t>
      </w:r>
    </w:p>
    <w:p w14:paraId="5F680620"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vybavovanie žiadostí na základe zákona č. 211/2000 Z. z. o opakovanom použití informácií podľa § 21d,</w:t>
      </w:r>
    </w:p>
    <w:p w14:paraId="34BFE2C0"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 xml:space="preserve">spravovať metadáta, </w:t>
      </w:r>
      <w:proofErr w:type="spellStart"/>
      <w:r w:rsidRPr="00FA0EBD">
        <w:rPr>
          <w:rFonts w:ascii="Times New Roman" w:eastAsia="Times New Roman" w:hAnsi="Times New Roman"/>
          <w:color w:val="000000"/>
          <w:sz w:val="24"/>
          <w:szCs w:val="24"/>
        </w:rPr>
        <w:t>datasetov</w:t>
      </w:r>
      <w:proofErr w:type="spellEnd"/>
      <w:r w:rsidRPr="00FA0EBD">
        <w:rPr>
          <w:rFonts w:ascii="Times New Roman" w:eastAsia="Times New Roman" w:hAnsi="Times New Roman"/>
          <w:color w:val="000000"/>
          <w:sz w:val="24"/>
          <w:szCs w:val="24"/>
        </w:rPr>
        <w:t>, formátov a prezentácie v konsolidačnej platforme a na data.gov.sk,</w:t>
      </w:r>
    </w:p>
    <w:p w14:paraId="406AB385"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vybavovanie žiadostí a podnetov od verejnosti ohľadom otvorených dát,</w:t>
      </w:r>
    </w:p>
    <w:p w14:paraId="5875D200" w14:textId="0DA4A075"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príprava metodických usmernení,</w:t>
      </w:r>
    </w:p>
    <w:p w14:paraId="3B063E4A"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 xml:space="preserve">správa katalógu objektov evidencie a ich metadát a priraďovane jednoznačných </w:t>
      </w:r>
      <w:proofErr w:type="spellStart"/>
      <w:r w:rsidRPr="00FA0EBD">
        <w:rPr>
          <w:rFonts w:ascii="Times New Roman" w:eastAsia="Times New Roman" w:hAnsi="Times New Roman"/>
          <w:color w:val="000000"/>
          <w:sz w:val="24"/>
          <w:szCs w:val="24"/>
        </w:rPr>
        <w:t>referencovateľných</w:t>
      </w:r>
      <w:proofErr w:type="spellEnd"/>
      <w:r w:rsidRPr="00FA0EBD">
        <w:rPr>
          <w:rFonts w:ascii="Times New Roman" w:eastAsia="Times New Roman" w:hAnsi="Times New Roman"/>
          <w:color w:val="000000"/>
          <w:sz w:val="24"/>
          <w:szCs w:val="24"/>
        </w:rPr>
        <w:t xml:space="preserve"> identifikátorov (URI),</w:t>
      </w:r>
    </w:p>
    <w:p w14:paraId="7990731F" w14:textId="77777777" w:rsidR="008C1D87" w:rsidRPr="00FA0EBD" w:rsidRDefault="008C1D87" w:rsidP="00F6430D">
      <w:pPr>
        <w:pStyle w:val="Odsekzoznamu"/>
        <w:numPr>
          <w:ilvl w:val="0"/>
          <w:numId w:val="105"/>
        </w:numPr>
        <w:spacing w:after="0"/>
        <w:rPr>
          <w:rFonts w:ascii="Times New Roman" w:eastAsia="Times New Roman" w:hAnsi="Times New Roman"/>
          <w:color w:val="000000"/>
          <w:sz w:val="24"/>
          <w:szCs w:val="24"/>
        </w:rPr>
      </w:pPr>
      <w:r w:rsidRPr="00FA0EBD">
        <w:rPr>
          <w:rFonts w:ascii="Times New Roman" w:eastAsia="Times New Roman" w:hAnsi="Times New Roman"/>
          <w:color w:val="000000"/>
          <w:sz w:val="24"/>
          <w:szCs w:val="24"/>
        </w:rPr>
        <w:t>vyhlasovanie a využívanie referenčných údajov verejnej správy.</w:t>
      </w:r>
    </w:p>
    <w:p w14:paraId="72683504" w14:textId="77777777" w:rsidR="00FA0EBD" w:rsidRDefault="00FA0EBD" w:rsidP="00F6430D">
      <w:pPr>
        <w:spacing w:after="0"/>
        <w:ind w:left="0" w:firstLine="0"/>
        <w:rPr>
          <w:rFonts w:eastAsia="Times New Roman"/>
          <w:color w:val="000000"/>
        </w:rPr>
      </w:pPr>
    </w:p>
    <w:p w14:paraId="359D6F16" w14:textId="41F51660" w:rsidR="008C1D87" w:rsidRPr="00FA0EBD" w:rsidRDefault="008C1D87" w:rsidP="00F6430D">
      <w:pPr>
        <w:spacing w:after="0"/>
        <w:ind w:left="0" w:firstLine="0"/>
        <w:rPr>
          <w:rFonts w:eastAsia="Times New Roman"/>
          <w:color w:val="000000"/>
        </w:rPr>
      </w:pPr>
      <w:r w:rsidRPr="00FA0EBD">
        <w:rPr>
          <w:rFonts w:eastAsia="Times New Roman"/>
          <w:color w:val="000000"/>
        </w:rPr>
        <w:t>Súčasťou výstupu budú definície základných predpokladov pre udržateľnosť procesov zlepšovania kvality údajov:</w:t>
      </w:r>
    </w:p>
    <w:p w14:paraId="73BB7E86" w14:textId="77777777" w:rsidR="008C1D87" w:rsidRPr="00FA0EBD" w:rsidRDefault="008C1D87" w:rsidP="008C1D87">
      <w:pPr>
        <w:spacing w:after="0"/>
      </w:pPr>
      <w:r w:rsidRPr="00FA0EBD">
        <w:t xml:space="preserve">— </w:t>
      </w:r>
      <w:proofErr w:type="spellStart"/>
      <w:r w:rsidRPr="00FA0EBD">
        <w:t>deﬁnícia</w:t>
      </w:r>
      <w:proofErr w:type="spellEnd"/>
      <w:r w:rsidRPr="00FA0EBD">
        <w:t xml:space="preserve"> biznis pravidiel; </w:t>
      </w:r>
    </w:p>
    <w:p w14:paraId="7AF1CB38" w14:textId="77777777" w:rsidR="008C1D87" w:rsidRPr="00FA0EBD" w:rsidRDefault="008C1D87" w:rsidP="008C1D87">
      <w:pPr>
        <w:spacing w:after="0"/>
      </w:pPr>
      <w:r w:rsidRPr="00FA0EBD">
        <w:t xml:space="preserve">— </w:t>
      </w:r>
      <w:proofErr w:type="spellStart"/>
      <w:r w:rsidRPr="00FA0EBD">
        <w:t>deﬁnícia</w:t>
      </w:r>
      <w:proofErr w:type="spellEnd"/>
      <w:r w:rsidRPr="00FA0EBD">
        <w:t xml:space="preserve"> dátových štandardov; </w:t>
      </w:r>
    </w:p>
    <w:p w14:paraId="290E1CF4" w14:textId="77777777" w:rsidR="008C1D87" w:rsidRPr="00FA0EBD" w:rsidRDefault="008C1D87" w:rsidP="008C1D87">
      <w:pPr>
        <w:spacing w:after="0"/>
      </w:pPr>
      <w:r w:rsidRPr="00FA0EBD">
        <w:t xml:space="preserve">— </w:t>
      </w:r>
      <w:proofErr w:type="spellStart"/>
      <w:r w:rsidRPr="00FA0EBD">
        <w:t>deﬁnícia</w:t>
      </w:r>
      <w:proofErr w:type="spellEnd"/>
      <w:r w:rsidRPr="00FA0EBD">
        <w:t xml:space="preserve"> metadát; </w:t>
      </w:r>
    </w:p>
    <w:p w14:paraId="1D798EFD" w14:textId="77777777" w:rsidR="008C1D87" w:rsidRPr="00FA0EBD" w:rsidRDefault="008C1D87" w:rsidP="008C1D87">
      <w:pPr>
        <w:spacing w:after="0"/>
        <w:ind w:left="0" w:firstLine="0"/>
      </w:pPr>
      <w:r w:rsidRPr="00FA0EBD">
        <w:t xml:space="preserve">— </w:t>
      </w:r>
      <w:proofErr w:type="spellStart"/>
      <w:r w:rsidRPr="00FA0EBD">
        <w:t>deﬁnícia</w:t>
      </w:r>
      <w:proofErr w:type="spellEnd"/>
      <w:r w:rsidRPr="00FA0EBD">
        <w:t xml:space="preserve"> dátových modelov.</w:t>
      </w:r>
    </w:p>
    <w:p w14:paraId="5B6F4B49" w14:textId="77777777" w:rsidR="008C1D87" w:rsidRPr="00F46623" w:rsidRDefault="008C1D87" w:rsidP="008C1D87">
      <w:pPr>
        <w:spacing w:after="0"/>
        <w:rPr>
          <w:rFonts w:eastAsia="Times New Roman"/>
          <w:b/>
          <w:color w:val="000000"/>
        </w:rPr>
      </w:pPr>
    </w:p>
    <w:p w14:paraId="57A82561" w14:textId="56F5BD6D" w:rsidR="008C1D87" w:rsidRPr="00F6430D" w:rsidRDefault="008C1D87" w:rsidP="00F6430D">
      <w:pPr>
        <w:spacing w:before="0" w:after="0"/>
        <w:ind w:left="0" w:firstLine="0"/>
        <w:contextualSpacing/>
        <w:rPr>
          <w:b/>
          <w:color w:val="000000"/>
          <w:szCs w:val="22"/>
        </w:rPr>
      </w:pPr>
      <w:r w:rsidRPr="00F6430D">
        <w:rPr>
          <w:b/>
          <w:color w:val="000000"/>
          <w:szCs w:val="22"/>
        </w:rPr>
        <w:lastRenderedPageBreak/>
        <w:t>NÁVRH POTREBNÝCH ÚPRAV SYSTÉMOV, NÁVRH KONSOLIDAČNEJ</w:t>
      </w:r>
      <w:r>
        <w:rPr>
          <w:b/>
          <w:color w:val="000000"/>
          <w:szCs w:val="22"/>
        </w:rPr>
        <w:t xml:space="preserve"> </w:t>
      </w:r>
      <w:r w:rsidRPr="00F6430D">
        <w:rPr>
          <w:b/>
          <w:color w:val="000000"/>
          <w:szCs w:val="22"/>
        </w:rPr>
        <w:t>PLATFORMY ÚDAJOV MZVEZ SR</w:t>
      </w:r>
    </w:p>
    <w:p w14:paraId="68AEEFB9" w14:textId="77777777"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 xml:space="preserve">Na základe aktivity č. 1. Analýza existujúcich systémov a dátovej kvality, ktorej súčasťou v rámci úvodného </w:t>
      </w:r>
      <w:proofErr w:type="spellStart"/>
      <w:r w:rsidRPr="00F6430D">
        <w:rPr>
          <w:rFonts w:eastAsia="Times New Roman"/>
          <w:color w:val="000000"/>
          <w:sz w:val="23"/>
          <w:szCs w:val="23"/>
        </w:rPr>
        <w:t>profilingu</w:t>
      </w:r>
      <w:proofErr w:type="spellEnd"/>
      <w:r w:rsidRPr="00F6430D">
        <w:rPr>
          <w:rFonts w:eastAsia="Times New Roman"/>
          <w:color w:val="000000"/>
          <w:sz w:val="23"/>
          <w:szCs w:val="23"/>
        </w:rPr>
        <w:t xml:space="preserve"> dát budú ako identifikované problémy, tak v oblasti dátovej kvality, ako aj analýza dôvodov a príčin nedostatočnej kvality údajov a návrh konkrétnych opatrení (formulovaných ako odporúčania) pre vybrané informačné systémy, ktoré sa spracujú požiadavky na úpravy existujúcich systémov za účelom zvýšenia dátovej kvality na vstupe a pri spracovaní údajov. </w:t>
      </w:r>
    </w:p>
    <w:p w14:paraId="1A2F8538" w14:textId="611CA213"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 xml:space="preserve">V rámci vyhodnotenia dôjde aj k čisteniu údajov, pričom pôjde najmä o použitie referenčných údajov, jednotných číselníkov (aj základných), informácií, ktorými už </w:t>
      </w:r>
      <w:r w:rsidR="00121113">
        <w:rPr>
          <w:rFonts w:eastAsia="Times New Roman"/>
          <w:color w:val="000000"/>
          <w:sz w:val="23"/>
          <w:szCs w:val="23"/>
        </w:rPr>
        <w:t>Objednávateľ</w:t>
      </w:r>
      <w:r w:rsidRPr="00F6430D">
        <w:rPr>
          <w:rFonts w:eastAsia="Times New Roman"/>
          <w:color w:val="000000"/>
          <w:sz w:val="23"/>
          <w:szCs w:val="23"/>
        </w:rPr>
        <w:t xml:space="preserve"> v súčasnosti disponuje za účelom podporenia princípu „1x a dosť“. Čistenie údajov bude prebiehať formou </w:t>
      </w:r>
      <w:proofErr w:type="spellStart"/>
      <w:r w:rsidRPr="00F6430D">
        <w:rPr>
          <w:rFonts w:eastAsia="Times New Roman"/>
          <w:color w:val="000000"/>
          <w:sz w:val="23"/>
          <w:szCs w:val="23"/>
        </w:rPr>
        <w:t>jednorázových</w:t>
      </w:r>
      <w:proofErr w:type="spellEnd"/>
      <w:r w:rsidRPr="00F6430D">
        <w:rPr>
          <w:rFonts w:eastAsia="Times New Roman"/>
          <w:color w:val="000000"/>
          <w:sz w:val="23"/>
          <w:szCs w:val="23"/>
        </w:rPr>
        <w:t xml:space="preserve"> opráv ako aj definovanie požiadaviek na </w:t>
      </w:r>
      <w:proofErr w:type="spellStart"/>
      <w:r w:rsidRPr="00F6430D">
        <w:rPr>
          <w:rFonts w:eastAsia="Times New Roman"/>
          <w:color w:val="000000"/>
          <w:sz w:val="23"/>
          <w:szCs w:val="23"/>
        </w:rPr>
        <w:t>processing</w:t>
      </w:r>
      <w:proofErr w:type="spellEnd"/>
      <w:r w:rsidRPr="00F6430D">
        <w:rPr>
          <w:rFonts w:eastAsia="Times New Roman"/>
          <w:color w:val="000000"/>
          <w:sz w:val="23"/>
          <w:szCs w:val="23"/>
        </w:rPr>
        <w:t xml:space="preserve"> údajov v rámci Konsolidačnej platformy údajov MZVEZ, pre jednotlivé problémy v dátovej kvalite sa rozhodne, či sa bude pristupovať formou:</w:t>
      </w:r>
    </w:p>
    <w:p w14:paraId="2C16763C" w14:textId="77777777" w:rsidR="008C1D87" w:rsidRPr="00F6430D" w:rsidRDefault="008C1D87" w:rsidP="008C1D87">
      <w:pPr>
        <w:pStyle w:val="Odsekzoznamu"/>
        <w:numPr>
          <w:ilvl w:val="0"/>
          <w:numId w:val="103"/>
        </w:numPr>
        <w:spacing w:before="0" w:after="0"/>
        <w:rPr>
          <w:rFonts w:ascii="Times New Roman" w:hAnsi="Times New Roman"/>
          <w:color w:val="000000"/>
          <w:sz w:val="23"/>
          <w:szCs w:val="23"/>
        </w:rPr>
      </w:pPr>
      <w:r w:rsidRPr="00F6430D">
        <w:rPr>
          <w:rFonts w:ascii="Times New Roman" w:hAnsi="Times New Roman"/>
          <w:color w:val="000000"/>
          <w:sz w:val="23"/>
          <w:szCs w:val="23"/>
        </w:rPr>
        <w:t>Prevencie,</w:t>
      </w:r>
    </w:p>
    <w:p w14:paraId="74C29ACF" w14:textId="77777777" w:rsidR="008C1D87" w:rsidRPr="00F6430D" w:rsidRDefault="008C1D87" w:rsidP="008C1D87">
      <w:pPr>
        <w:pStyle w:val="Odsekzoznamu"/>
        <w:numPr>
          <w:ilvl w:val="0"/>
          <w:numId w:val="103"/>
        </w:numPr>
        <w:spacing w:before="0" w:after="0"/>
        <w:rPr>
          <w:rFonts w:ascii="Times New Roman" w:hAnsi="Times New Roman"/>
          <w:color w:val="000000"/>
          <w:sz w:val="23"/>
          <w:szCs w:val="23"/>
        </w:rPr>
      </w:pPr>
      <w:r w:rsidRPr="00F6430D">
        <w:rPr>
          <w:rFonts w:ascii="Times New Roman" w:hAnsi="Times New Roman"/>
          <w:color w:val="000000"/>
          <w:sz w:val="23"/>
          <w:szCs w:val="23"/>
        </w:rPr>
        <w:t>Terapie,</w:t>
      </w:r>
    </w:p>
    <w:p w14:paraId="68B9EE2F" w14:textId="77777777" w:rsidR="008C1D87" w:rsidRPr="00F6430D" w:rsidRDefault="008C1D87" w:rsidP="008C1D87">
      <w:pPr>
        <w:pStyle w:val="Odsekzoznamu"/>
        <w:numPr>
          <w:ilvl w:val="0"/>
          <w:numId w:val="103"/>
        </w:numPr>
        <w:spacing w:before="0" w:after="0"/>
        <w:rPr>
          <w:rFonts w:ascii="Times New Roman" w:eastAsia="Times New Roman" w:hAnsi="Times New Roman"/>
          <w:color w:val="000000"/>
          <w:sz w:val="23"/>
          <w:szCs w:val="23"/>
        </w:rPr>
      </w:pPr>
      <w:r w:rsidRPr="00F6430D">
        <w:rPr>
          <w:rFonts w:ascii="Times New Roman" w:hAnsi="Times New Roman"/>
          <w:color w:val="000000"/>
          <w:sz w:val="23"/>
          <w:szCs w:val="23"/>
        </w:rPr>
        <w:t>Opráv</w:t>
      </w:r>
      <w:r w:rsidRPr="00F6430D">
        <w:rPr>
          <w:rFonts w:ascii="Times New Roman" w:eastAsia="Times New Roman" w:hAnsi="Times New Roman"/>
          <w:color w:val="000000"/>
          <w:sz w:val="23"/>
          <w:szCs w:val="23"/>
        </w:rPr>
        <w:t>.</w:t>
      </w:r>
    </w:p>
    <w:p w14:paraId="3FF36BFF" w14:textId="77777777"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Účelom čistenia údajov je dosiahnuť metodikou definované prahové hodnoty ukazovateľov („Praktický návod k meraniu dátovej kvality“).</w:t>
      </w:r>
    </w:p>
    <w:p w14:paraId="7882F731" w14:textId="77777777"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V rámci realizácie tejto aktivity sa vypracuje aj detailná funkčná špecifikácia Konsolidačnej platformy údajov MZVEZ SR so zohľadnením integrácií na data.gov.sk, informačné systémy MZVEZ SR, Centrálnu správu referenčných údajov, centrálny nástroj pre čistenie údajov MF SR a elektronickú službu „moje dáta“.</w:t>
      </w:r>
    </w:p>
    <w:p w14:paraId="5351FFAC" w14:textId="77777777" w:rsidR="008C1D87" w:rsidRPr="00F46623" w:rsidRDefault="008C1D87" w:rsidP="008C1D87">
      <w:pPr>
        <w:spacing w:after="0"/>
        <w:rPr>
          <w:rFonts w:eastAsia="Times New Roman"/>
          <w:color w:val="000000"/>
          <w:u w:val="single"/>
        </w:rPr>
      </w:pPr>
    </w:p>
    <w:p w14:paraId="0BCA407B" w14:textId="77777777" w:rsidR="008C1D87" w:rsidRPr="00F46623" w:rsidRDefault="008C1D87" w:rsidP="008C1D87">
      <w:pPr>
        <w:spacing w:after="0"/>
        <w:rPr>
          <w:rFonts w:eastAsia="Times New Roman"/>
          <w:color w:val="000000"/>
          <w:u w:val="single"/>
        </w:rPr>
      </w:pPr>
      <w:r w:rsidRPr="00F46623">
        <w:rPr>
          <w:rFonts w:eastAsia="Times New Roman"/>
          <w:color w:val="000000"/>
          <w:u w:val="single"/>
        </w:rPr>
        <w:t>Funkcionality Konsolidačnej platformy údajov MZVEZ SR:</w:t>
      </w:r>
    </w:p>
    <w:p w14:paraId="69185DBD"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Konsolidácia údajov zo systémov MZVEZ </w:t>
      </w:r>
      <w:r>
        <w:rPr>
          <w:rFonts w:eastAsia="Times New Roman"/>
          <w:color w:val="000000"/>
        </w:rPr>
        <w:t>SR s využitím Centrálneho modelu údajov, referenčných údajov a základných číselníkov</w:t>
      </w:r>
    </w:p>
    <w:p w14:paraId="66D0F832"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Transformácia </w:t>
      </w:r>
      <w:proofErr w:type="spellStart"/>
      <w:r w:rsidRPr="00F46623">
        <w:rPr>
          <w:rFonts w:eastAsia="Times New Roman"/>
          <w:color w:val="000000"/>
        </w:rPr>
        <w:t>datasetov</w:t>
      </w:r>
      <w:proofErr w:type="spellEnd"/>
      <w:r w:rsidRPr="00F46623">
        <w:rPr>
          <w:rFonts w:eastAsia="Times New Roman"/>
          <w:color w:val="000000"/>
        </w:rPr>
        <w:t xml:space="preserve"> do štandardizovaných formátov a publikácia otvorených údajov </w:t>
      </w:r>
    </w:p>
    <w:p w14:paraId="79CE7C83"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Podpora využívania </w:t>
      </w:r>
      <w:proofErr w:type="spellStart"/>
      <w:r w:rsidRPr="00F46623">
        <w:rPr>
          <w:rFonts w:eastAsia="Times New Roman"/>
          <w:color w:val="000000"/>
        </w:rPr>
        <w:t>referencovateľných</w:t>
      </w:r>
      <w:proofErr w:type="spellEnd"/>
      <w:r w:rsidRPr="00F46623">
        <w:rPr>
          <w:rFonts w:eastAsia="Times New Roman"/>
          <w:color w:val="000000"/>
        </w:rPr>
        <w:t xml:space="preserve"> identifikátorov </w:t>
      </w:r>
    </w:p>
    <w:p w14:paraId="018BB271"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Poskytovanie údajov prostredníctvom súborov ako aj aplikačných rozhraní </w:t>
      </w:r>
    </w:p>
    <w:p w14:paraId="67494E79"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Vytvorenie štruktúrovanej dokumentácie vytvorených služieb </w:t>
      </w:r>
    </w:p>
    <w:p w14:paraId="0254655C"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Napojenie na data.gov.sk pre automatizované poskytovanie údajov</w:t>
      </w:r>
    </w:p>
    <w:p w14:paraId="7AC11A7D" w14:textId="77777777" w:rsidR="008C1D87" w:rsidRPr="00F46623" w:rsidRDefault="008C1D87" w:rsidP="008C1D87">
      <w:pPr>
        <w:numPr>
          <w:ilvl w:val="0"/>
          <w:numId w:val="88"/>
        </w:numPr>
        <w:spacing w:before="0" w:after="0" w:line="255" w:lineRule="atLeast"/>
        <w:ind w:left="357" w:hanging="357"/>
        <w:rPr>
          <w:color w:val="000000"/>
        </w:rPr>
      </w:pPr>
      <w:r w:rsidRPr="00F46623">
        <w:rPr>
          <w:color w:val="000000"/>
        </w:rPr>
        <w:t xml:space="preserve">Vizualizácia vybraných </w:t>
      </w:r>
      <w:proofErr w:type="spellStart"/>
      <w:r w:rsidRPr="00F46623">
        <w:rPr>
          <w:color w:val="000000"/>
        </w:rPr>
        <w:t>datasetov</w:t>
      </w:r>
      <w:proofErr w:type="spellEnd"/>
      <w:r w:rsidRPr="00F46623">
        <w:rPr>
          <w:rFonts w:eastAsia="Times New Roman"/>
          <w:color w:val="000000"/>
        </w:rPr>
        <w:t xml:space="preserve"> prostredníctvom webového rozhrania</w:t>
      </w:r>
    </w:p>
    <w:p w14:paraId="5D2223B9"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 xml:space="preserve">Poskytnutie databázy otvorených údajov v sémantickej podobe pre dopytovanie v reálnom čase – len </w:t>
      </w:r>
      <w:proofErr w:type="spellStart"/>
      <w:r w:rsidRPr="00F46623">
        <w:rPr>
          <w:rFonts w:eastAsia="Times New Roman"/>
          <w:color w:val="000000"/>
        </w:rPr>
        <w:t>read-only</w:t>
      </w:r>
      <w:proofErr w:type="spellEnd"/>
      <w:r w:rsidRPr="00F46623">
        <w:rPr>
          <w:rFonts w:eastAsia="Times New Roman"/>
          <w:color w:val="000000"/>
        </w:rPr>
        <w:t xml:space="preserve"> typy dopytov </w:t>
      </w:r>
    </w:p>
    <w:p w14:paraId="01C159C9" w14:textId="77777777" w:rsidR="008C1D87" w:rsidRPr="00F46623" w:rsidRDefault="008C1D87" w:rsidP="008C1D87">
      <w:pPr>
        <w:numPr>
          <w:ilvl w:val="0"/>
          <w:numId w:val="88"/>
        </w:numPr>
        <w:spacing w:before="0" w:after="0" w:line="255" w:lineRule="atLeast"/>
        <w:ind w:left="357" w:hanging="357"/>
        <w:rPr>
          <w:rFonts w:eastAsia="Times New Roman"/>
          <w:color w:val="000000"/>
        </w:rPr>
      </w:pPr>
      <w:r w:rsidRPr="00F46623">
        <w:rPr>
          <w:rFonts w:eastAsia="Times New Roman"/>
          <w:color w:val="000000"/>
        </w:rPr>
        <w:t>Zavedenie systematickej správy prostredníctvom dedikovaného dátového kurátora a technických prostriedkov (čistenie dát, transformácia dát do vyššej kvality, automatizácia úloh publikácie, pravidelný monitoring kvality údajov)</w:t>
      </w:r>
    </w:p>
    <w:p w14:paraId="719E24DF" w14:textId="77777777" w:rsidR="008C1D87" w:rsidRPr="00F46623" w:rsidRDefault="008C1D87" w:rsidP="008C1D87">
      <w:pPr>
        <w:numPr>
          <w:ilvl w:val="1"/>
          <w:numId w:val="88"/>
        </w:numPr>
        <w:spacing w:before="0" w:after="0" w:line="255" w:lineRule="atLeast"/>
        <w:rPr>
          <w:rFonts w:eastAsia="Times New Roman"/>
          <w:color w:val="000000"/>
        </w:rPr>
      </w:pPr>
      <w:r w:rsidRPr="00F46623">
        <w:rPr>
          <w:rFonts w:eastAsia="Times New Roman"/>
          <w:color w:val="000000"/>
        </w:rPr>
        <w:t>centrálnou správou pre publikovanie otvorených údajov</w:t>
      </w:r>
    </w:p>
    <w:p w14:paraId="5AF96956" w14:textId="77777777" w:rsidR="008C1D87" w:rsidRPr="00F46623" w:rsidRDefault="008C1D87" w:rsidP="008C1D87">
      <w:pPr>
        <w:numPr>
          <w:ilvl w:val="1"/>
          <w:numId w:val="88"/>
        </w:numPr>
        <w:spacing w:before="0" w:after="0" w:line="255" w:lineRule="atLeast"/>
        <w:rPr>
          <w:rFonts w:eastAsia="Times New Roman"/>
          <w:color w:val="000000"/>
        </w:rPr>
      </w:pPr>
      <w:r w:rsidRPr="00F46623">
        <w:rPr>
          <w:rFonts w:eastAsia="Times New Roman"/>
          <w:color w:val="000000"/>
        </w:rPr>
        <w:t>vytvorením a publikovaním služieb databázy diplomatov prostredníctvom realizácie registra</w:t>
      </w:r>
    </w:p>
    <w:p w14:paraId="2D4AEF6B" w14:textId="77777777" w:rsidR="008C1D87" w:rsidRPr="00F46623" w:rsidRDefault="008C1D87" w:rsidP="008C1D87">
      <w:pPr>
        <w:numPr>
          <w:ilvl w:val="1"/>
          <w:numId w:val="88"/>
        </w:numPr>
        <w:spacing w:before="0" w:after="0" w:line="255" w:lineRule="atLeast"/>
        <w:rPr>
          <w:rFonts w:eastAsia="Times New Roman"/>
          <w:color w:val="000000"/>
        </w:rPr>
      </w:pPr>
      <w:r w:rsidRPr="00F46623">
        <w:rPr>
          <w:rFonts w:eastAsia="Times New Roman"/>
          <w:color w:val="000000"/>
        </w:rPr>
        <w:t>transformáciou údajov do vysokej kvality (4-5 hviezdičiek)</w:t>
      </w:r>
    </w:p>
    <w:p w14:paraId="2ECFBA48" w14:textId="77777777" w:rsidR="008C1D87" w:rsidRPr="00F46623" w:rsidRDefault="008C1D87" w:rsidP="008C1D87">
      <w:pPr>
        <w:numPr>
          <w:ilvl w:val="1"/>
          <w:numId w:val="88"/>
        </w:numPr>
        <w:spacing w:before="0" w:after="0" w:line="255" w:lineRule="atLeast"/>
        <w:rPr>
          <w:rFonts w:eastAsia="Times New Roman"/>
          <w:color w:val="000000"/>
        </w:rPr>
      </w:pPr>
      <w:r w:rsidRPr="00F46623">
        <w:rPr>
          <w:rFonts w:eastAsia="Times New Roman"/>
          <w:color w:val="000000"/>
        </w:rPr>
        <w:t xml:space="preserve">Využívaním Vládneho </w:t>
      </w:r>
      <w:proofErr w:type="spellStart"/>
      <w:r w:rsidRPr="00F46623">
        <w:rPr>
          <w:rFonts w:eastAsia="Times New Roman"/>
          <w:color w:val="000000"/>
        </w:rPr>
        <w:t>cloudu</w:t>
      </w:r>
      <w:proofErr w:type="spellEnd"/>
      <w:r w:rsidRPr="00F46623">
        <w:rPr>
          <w:rFonts w:eastAsia="Times New Roman"/>
          <w:color w:val="000000"/>
        </w:rPr>
        <w:t xml:space="preserve"> v režime </w:t>
      </w:r>
      <w:proofErr w:type="spellStart"/>
      <w:r w:rsidRPr="00F46623">
        <w:rPr>
          <w:rFonts w:eastAsia="Times New Roman"/>
          <w:color w:val="000000"/>
        </w:rPr>
        <w:t>IaaS</w:t>
      </w:r>
      <w:proofErr w:type="spellEnd"/>
      <w:r w:rsidRPr="00F46623">
        <w:rPr>
          <w:rFonts w:eastAsia="Times New Roman"/>
          <w:color w:val="000000"/>
        </w:rPr>
        <w:t xml:space="preserve"> pre nové komponenty</w:t>
      </w:r>
    </w:p>
    <w:p w14:paraId="722A30E6" w14:textId="77777777" w:rsidR="008C1D87" w:rsidRPr="00F46623" w:rsidRDefault="008C1D87" w:rsidP="008C1D87">
      <w:pPr>
        <w:numPr>
          <w:ilvl w:val="0"/>
          <w:numId w:val="88"/>
        </w:numPr>
        <w:spacing w:before="0" w:after="0" w:line="255" w:lineRule="atLeast"/>
        <w:rPr>
          <w:rFonts w:eastAsia="Times New Roman"/>
          <w:color w:val="000000"/>
        </w:rPr>
      </w:pPr>
      <w:r w:rsidRPr="00F46623">
        <w:rPr>
          <w:rFonts w:eastAsia="Times New Roman"/>
          <w:color w:val="000000"/>
        </w:rPr>
        <w:t>Poskytovanie referenčných údajov v rozsahu</w:t>
      </w:r>
      <w:r>
        <w:rPr>
          <w:rFonts w:eastAsia="Times New Roman"/>
          <w:color w:val="000000"/>
        </w:rPr>
        <w:t xml:space="preserve"> agendy diplomatov na MZV</w:t>
      </w:r>
      <w:r w:rsidRPr="00F46623">
        <w:rPr>
          <w:rFonts w:eastAsia="Times New Roman"/>
          <w:color w:val="000000"/>
        </w:rPr>
        <w:t xml:space="preserve">EZ SR </w:t>
      </w:r>
    </w:p>
    <w:p w14:paraId="57A2D21A" w14:textId="77777777" w:rsidR="008C1D87" w:rsidRPr="00F46623" w:rsidRDefault="008C1D87" w:rsidP="008C1D87">
      <w:pPr>
        <w:numPr>
          <w:ilvl w:val="0"/>
          <w:numId w:val="88"/>
        </w:numPr>
        <w:spacing w:before="0" w:after="0" w:line="255" w:lineRule="atLeast"/>
        <w:rPr>
          <w:rFonts w:eastAsia="Times New Roman"/>
          <w:color w:val="000000"/>
        </w:rPr>
      </w:pPr>
      <w:r w:rsidRPr="00F46623">
        <w:rPr>
          <w:rFonts w:eastAsia="Times New Roman"/>
          <w:color w:val="000000"/>
        </w:rPr>
        <w:lastRenderedPageBreak/>
        <w:t>Využitie nástroja dodaného z platformy dátovej integrácie na priebežnú identifikáciu a opravy nepresných, neúplných, nadbytočných alebo nevyhovujúcich údajov</w:t>
      </w:r>
    </w:p>
    <w:p w14:paraId="1C6314AD" w14:textId="77777777" w:rsidR="008C1D87" w:rsidRDefault="008C1D87" w:rsidP="008C1D87">
      <w:pPr>
        <w:numPr>
          <w:ilvl w:val="0"/>
          <w:numId w:val="88"/>
        </w:numPr>
        <w:spacing w:before="0" w:after="0" w:line="255" w:lineRule="atLeast"/>
        <w:rPr>
          <w:rFonts w:eastAsia="Times New Roman"/>
          <w:color w:val="000000"/>
        </w:rPr>
      </w:pPr>
      <w:r w:rsidRPr="00F46623">
        <w:rPr>
          <w:rFonts w:eastAsia="Times New Roman"/>
          <w:color w:val="000000"/>
        </w:rPr>
        <w:t>Využitie služby centrálnej platformy dátovej integrácie pre automatizované vyhodnocovanie kvality údajov podľa nastavených kritérií, monitoring zmeny a reportovanie výsledkov (pre potreby Dátovej kancelárie)</w:t>
      </w:r>
    </w:p>
    <w:p w14:paraId="201CF389" w14:textId="77777777" w:rsidR="008C1D87" w:rsidRPr="00F46623" w:rsidRDefault="008C1D87" w:rsidP="008C1D87">
      <w:pPr>
        <w:numPr>
          <w:ilvl w:val="0"/>
          <w:numId w:val="88"/>
        </w:numPr>
        <w:spacing w:before="0" w:after="0" w:line="255" w:lineRule="atLeast"/>
        <w:rPr>
          <w:rFonts w:eastAsia="Times New Roman"/>
          <w:color w:val="000000"/>
        </w:rPr>
      </w:pPr>
      <w:proofErr w:type="spellStart"/>
      <w:r>
        <w:rPr>
          <w:rFonts w:eastAsia="Times New Roman"/>
          <w:color w:val="000000"/>
        </w:rPr>
        <w:t>Vydefinovanie</w:t>
      </w:r>
      <w:proofErr w:type="spellEnd"/>
      <w:r>
        <w:rPr>
          <w:rFonts w:eastAsia="Times New Roman"/>
          <w:color w:val="000000"/>
        </w:rPr>
        <w:t xml:space="preserve"> rozhrania na informačný systém Moje </w:t>
      </w:r>
      <w:proofErr w:type="spellStart"/>
      <w:r>
        <w:rPr>
          <w:rFonts w:eastAsia="Times New Roman"/>
          <w:color w:val="000000"/>
        </w:rPr>
        <w:t>data</w:t>
      </w:r>
      <w:proofErr w:type="spellEnd"/>
      <w:r>
        <w:rPr>
          <w:rFonts w:eastAsia="Times New Roman"/>
          <w:color w:val="000000"/>
        </w:rPr>
        <w:t xml:space="preserve">, najmä na časť </w:t>
      </w:r>
      <w:proofErr w:type="spellStart"/>
      <w:r>
        <w:rPr>
          <w:rFonts w:eastAsia="Times New Roman"/>
          <w:color w:val="000000"/>
        </w:rPr>
        <w:t>týkajúch</w:t>
      </w:r>
      <w:proofErr w:type="spellEnd"/>
      <w:r>
        <w:rPr>
          <w:rFonts w:eastAsia="Times New Roman"/>
          <w:color w:val="000000"/>
        </w:rPr>
        <w:t xml:space="preserve"> sa vyjadrovania súhlasu so spracovaním osobných dát, oprava chybných údajov a zápisu logov o spracovaní osobných údajov, teda objektov evidencie, ktoré MZVEZ o subjektoch eviduje.</w:t>
      </w:r>
    </w:p>
    <w:p w14:paraId="11B79B93" w14:textId="77777777" w:rsidR="008C1D87" w:rsidRPr="00F46623" w:rsidRDefault="008C1D87" w:rsidP="008C1D87">
      <w:pPr>
        <w:numPr>
          <w:ilvl w:val="0"/>
          <w:numId w:val="88"/>
        </w:numPr>
        <w:spacing w:before="0" w:after="0" w:line="255" w:lineRule="atLeast"/>
        <w:rPr>
          <w:rFonts w:eastAsia="Times New Roman"/>
          <w:color w:val="000000"/>
        </w:rPr>
      </w:pPr>
      <w:r w:rsidRPr="00F46623">
        <w:rPr>
          <w:rFonts w:eastAsia="Times New Roman"/>
          <w:color w:val="000000"/>
        </w:rPr>
        <w:t>Publikovanie dotačných a grantových údajov z podriadenej organizácie SAMSR vo formáte otvorených dát</w:t>
      </w:r>
      <w:r>
        <w:rPr>
          <w:rFonts w:eastAsia="Times New Roman"/>
          <w:color w:val="000000"/>
        </w:rPr>
        <w:t>.</w:t>
      </w:r>
    </w:p>
    <w:p w14:paraId="4BD810D9" w14:textId="77777777" w:rsidR="008C1D87" w:rsidRPr="00396684" w:rsidRDefault="008C1D87" w:rsidP="008C1D87">
      <w:pPr>
        <w:spacing w:after="0"/>
        <w:rPr>
          <w:rFonts w:ascii="Arial" w:eastAsia="Times New Roman" w:hAnsi="Arial" w:cs="Arial"/>
          <w:color w:val="000000"/>
        </w:rPr>
      </w:pPr>
      <w:r w:rsidRPr="00396684">
        <w:rPr>
          <w:rFonts w:ascii="Arial" w:eastAsia="Times New Roman" w:hAnsi="Arial" w:cs="Arial"/>
          <w:noProof/>
          <w:color w:val="000000"/>
          <w:lang w:eastAsia="sk-SK"/>
        </w:rPr>
        <w:drawing>
          <wp:inline distT="0" distB="0" distL="0" distR="0" wp14:anchorId="15FD7155" wp14:editId="36F18D3E">
            <wp:extent cx="5937885" cy="3544570"/>
            <wp:effectExtent l="0" t="0" r="0" b="0"/>
            <wp:docPr id="2"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7885" cy="3544570"/>
                    </a:xfrm>
                    <a:prstGeom prst="rect">
                      <a:avLst/>
                    </a:prstGeom>
                    <a:noFill/>
                    <a:ln>
                      <a:noFill/>
                    </a:ln>
                  </pic:spPr>
                </pic:pic>
              </a:graphicData>
            </a:graphic>
          </wp:inline>
        </w:drawing>
      </w:r>
    </w:p>
    <w:p w14:paraId="3B0B2262" w14:textId="77777777" w:rsidR="008C1D87" w:rsidRPr="00396684" w:rsidRDefault="008C1D87" w:rsidP="008C1D87">
      <w:pPr>
        <w:pStyle w:val="Odsekzoznamu"/>
        <w:ind w:left="0"/>
        <w:contextualSpacing/>
        <w:rPr>
          <w:rFonts w:cs="Arial"/>
          <w:b/>
          <w:color w:val="000000"/>
          <w:szCs w:val="22"/>
        </w:rPr>
      </w:pPr>
    </w:p>
    <w:p w14:paraId="3532E35E" w14:textId="77777777" w:rsidR="008C1D87" w:rsidRPr="00F6430D" w:rsidRDefault="008C1D87" w:rsidP="00F6430D">
      <w:pPr>
        <w:spacing w:before="0" w:after="0"/>
        <w:ind w:hanging="708"/>
        <w:contextualSpacing/>
        <w:rPr>
          <w:b/>
          <w:color w:val="000000"/>
        </w:rPr>
      </w:pPr>
      <w:r w:rsidRPr="00F6430D">
        <w:rPr>
          <w:b/>
          <w:color w:val="000000"/>
        </w:rPr>
        <w:t>IMPLEMENTÁCIA KONSOLIDAČNEJ PLATFORMY ÚDAJOV MZVEZ SR</w:t>
      </w:r>
    </w:p>
    <w:p w14:paraId="7C4957D9" w14:textId="636D1DCE" w:rsidR="008C1D87" w:rsidRPr="00F6430D" w:rsidRDefault="00121113" w:rsidP="00F6430D">
      <w:pPr>
        <w:spacing w:after="0"/>
        <w:ind w:left="0" w:firstLine="0"/>
        <w:rPr>
          <w:rFonts w:eastAsia="Times New Roman"/>
          <w:color w:val="000000"/>
          <w:sz w:val="23"/>
          <w:szCs w:val="23"/>
        </w:rPr>
      </w:pPr>
      <w:r>
        <w:rPr>
          <w:rFonts w:eastAsia="Times New Roman"/>
          <w:color w:val="000000"/>
          <w:sz w:val="23"/>
          <w:szCs w:val="23"/>
        </w:rPr>
        <w:t>Objednávateľ</w:t>
      </w:r>
      <w:r w:rsidR="008C1D87" w:rsidRPr="00F6430D">
        <w:rPr>
          <w:rFonts w:eastAsia="Times New Roman"/>
          <w:color w:val="000000"/>
          <w:sz w:val="23"/>
          <w:szCs w:val="23"/>
        </w:rPr>
        <w:t xml:space="preserve"> požaduje implementáciu v zmysle schváleného návrhu a špecifikácie a v súlade so štandardmi Vyhlášky Úradu podpredsedu vlády Slovenskej republiky pre investície a informatizáciu č. 78/2020 Z. z. o štandardoch pre informačné technológie verejnej správy.</w:t>
      </w:r>
    </w:p>
    <w:p w14:paraId="24BC23B5" w14:textId="038454E0" w:rsidR="008C1D87" w:rsidRPr="00F6430D" w:rsidRDefault="00121113" w:rsidP="00F6430D">
      <w:pPr>
        <w:spacing w:after="0"/>
        <w:ind w:left="0" w:firstLine="0"/>
        <w:rPr>
          <w:rFonts w:eastAsia="Times New Roman"/>
          <w:color w:val="000000"/>
          <w:sz w:val="23"/>
          <w:szCs w:val="23"/>
        </w:rPr>
      </w:pPr>
      <w:r>
        <w:rPr>
          <w:rFonts w:eastAsia="Times New Roman"/>
          <w:color w:val="000000"/>
          <w:sz w:val="23"/>
          <w:szCs w:val="23"/>
        </w:rPr>
        <w:t>Objednávateľ</w:t>
      </w:r>
      <w:r w:rsidR="008C1D87" w:rsidRPr="00F6430D">
        <w:rPr>
          <w:rFonts w:eastAsia="Times New Roman"/>
          <w:color w:val="000000"/>
          <w:sz w:val="23"/>
          <w:szCs w:val="23"/>
        </w:rPr>
        <w:t xml:space="preserve"> súčasne požaduje realizáciu potrebných integrácií, validácií a transformácií pre zabezpečenie publikácie nasledovných </w:t>
      </w:r>
      <w:proofErr w:type="spellStart"/>
      <w:r w:rsidR="008C1D87" w:rsidRPr="00F6430D">
        <w:rPr>
          <w:rFonts w:eastAsia="Times New Roman"/>
          <w:color w:val="000000"/>
          <w:sz w:val="23"/>
          <w:szCs w:val="23"/>
        </w:rPr>
        <w:t>datasetov</w:t>
      </w:r>
      <w:proofErr w:type="spellEnd"/>
      <w:r w:rsidR="008C1D87" w:rsidRPr="00F6430D">
        <w:rPr>
          <w:rFonts w:eastAsia="Times New Roman"/>
          <w:color w:val="000000"/>
          <w:sz w:val="23"/>
          <w:szCs w:val="23"/>
        </w:rPr>
        <w:t>:</w:t>
      </w:r>
    </w:p>
    <w:p w14:paraId="60B2A49A" w14:textId="144D3E77" w:rsidR="008C1D87" w:rsidRDefault="008C1D87" w:rsidP="008C1D87">
      <w:pPr>
        <w:spacing w:after="0"/>
        <w:rPr>
          <w:rFonts w:ascii="Arial" w:eastAsia="Times New Roman" w:hAnsi="Arial" w:cs="Arial"/>
          <w:color w:val="000000"/>
        </w:rPr>
      </w:pPr>
    </w:p>
    <w:p w14:paraId="7262109D" w14:textId="3E59E8C1" w:rsidR="00957098" w:rsidRDefault="00957098" w:rsidP="008C1D87">
      <w:pPr>
        <w:spacing w:after="0"/>
        <w:rPr>
          <w:rFonts w:ascii="Arial" w:eastAsia="Times New Roman" w:hAnsi="Arial" w:cs="Arial"/>
          <w:color w:val="000000"/>
        </w:rPr>
      </w:pPr>
    </w:p>
    <w:p w14:paraId="1A430A35" w14:textId="77777777" w:rsidR="00957098" w:rsidRPr="00396684" w:rsidRDefault="00957098" w:rsidP="008C1D87">
      <w:pPr>
        <w:spacing w:after="0"/>
        <w:rPr>
          <w:rFonts w:ascii="Arial" w:eastAsia="Times New Roman"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685"/>
        <w:gridCol w:w="1165"/>
        <w:gridCol w:w="1165"/>
        <w:gridCol w:w="1165"/>
      </w:tblGrid>
      <w:tr w:rsidR="008C1D87" w:rsidRPr="00396684" w14:paraId="3EC48E52" w14:textId="77777777" w:rsidTr="00F40B2C">
        <w:tc>
          <w:tcPr>
            <w:tcW w:w="5353" w:type="dxa"/>
            <w:shd w:val="clear" w:color="auto" w:fill="D9D9D9"/>
          </w:tcPr>
          <w:p w14:paraId="40619D95" w14:textId="77777777" w:rsidR="008C1D87" w:rsidRPr="005F2632" w:rsidRDefault="008C1D87" w:rsidP="00F40B2C">
            <w:pPr>
              <w:spacing w:after="0"/>
              <w:rPr>
                <w:rFonts w:eastAsia="Times New Roman"/>
                <w:b/>
                <w:color w:val="000000"/>
              </w:rPr>
            </w:pPr>
            <w:r w:rsidRPr="005F2632">
              <w:rPr>
                <w:rFonts w:eastAsia="Times New Roman"/>
                <w:b/>
                <w:color w:val="000000"/>
              </w:rPr>
              <w:lastRenderedPageBreak/>
              <w:t xml:space="preserve">Názov </w:t>
            </w:r>
            <w:proofErr w:type="spellStart"/>
            <w:r w:rsidRPr="005F2632">
              <w:rPr>
                <w:rFonts w:eastAsia="Times New Roman"/>
                <w:b/>
                <w:color w:val="000000"/>
              </w:rPr>
              <w:t>datasetu</w:t>
            </w:r>
            <w:proofErr w:type="spellEnd"/>
          </w:p>
        </w:tc>
        <w:tc>
          <w:tcPr>
            <w:tcW w:w="1134" w:type="dxa"/>
            <w:shd w:val="clear" w:color="auto" w:fill="D9D9D9"/>
          </w:tcPr>
          <w:p w14:paraId="7BE73DB5" w14:textId="77777777" w:rsidR="008C1D87" w:rsidRPr="005F2632" w:rsidRDefault="008C1D87" w:rsidP="00F40B2C">
            <w:pPr>
              <w:spacing w:after="0"/>
              <w:rPr>
                <w:rFonts w:eastAsia="Times New Roman"/>
                <w:b/>
                <w:color w:val="000000"/>
              </w:rPr>
            </w:pPr>
            <w:r w:rsidRPr="005F2632">
              <w:rPr>
                <w:rFonts w:eastAsia="Times New Roman"/>
                <w:b/>
                <w:color w:val="000000"/>
              </w:rPr>
              <w:t xml:space="preserve">Zdroj ISVS – kód </w:t>
            </w:r>
            <w:proofErr w:type="spellStart"/>
            <w:r w:rsidRPr="005F2632">
              <w:rPr>
                <w:rFonts w:eastAsia="Times New Roman"/>
                <w:b/>
                <w:color w:val="000000"/>
              </w:rPr>
              <w:t>MetaIS</w:t>
            </w:r>
            <w:proofErr w:type="spellEnd"/>
          </w:p>
        </w:tc>
        <w:tc>
          <w:tcPr>
            <w:tcW w:w="992" w:type="dxa"/>
            <w:shd w:val="clear" w:color="auto" w:fill="D9D9D9"/>
          </w:tcPr>
          <w:p w14:paraId="71374E20" w14:textId="77777777" w:rsidR="008C1D87" w:rsidRPr="005F2632" w:rsidRDefault="008C1D87" w:rsidP="00F40B2C">
            <w:pPr>
              <w:spacing w:after="0"/>
              <w:rPr>
                <w:rFonts w:eastAsia="Times New Roman"/>
                <w:b/>
                <w:color w:val="000000"/>
              </w:rPr>
            </w:pPr>
            <w:r w:rsidRPr="005F2632">
              <w:rPr>
                <w:rFonts w:eastAsia="Times New Roman"/>
                <w:b/>
                <w:color w:val="000000"/>
              </w:rPr>
              <w:t>Kvalita 3*</w:t>
            </w:r>
          </w:p>
        </w:tc>
        <w:tc>
          <w:tcPr>
            <w:tcW w:w="993" w:type="dxa"/>
            <w:shd w:val="clear" w:color="auto" w:fill="D9D9D9"/>
          </w:tcPr>
          <w:p w14:paraId="71BD07C0" w14:textId="77777777" w:rsidR="008C1D87" w:rsidRPr="005F2632" w:rsidRDefault="008C1D87" w:rsidP="00F40B2C">
            <w:pPr>
              <w:spacing w:after="0"/>
              <w:rPr>
                <w:rFonts w:eastAsia="Times New Roman"/>
                <w:b/>
                <w:color w:val="000000"/>
              </w:rPr>
            </w:pPr>
            <w:r w:rsidRPr="005F2632">
              <w:rPr>
                <w:rFonts w:eastAsia="Times New Roman"/>
                <w:b/>
                <w:color w:val="000000"/>
              </w:rPr>
              <w:t>Kvalita 4*</w:t>
            </w:r>
          </w:p>
        </w:tc>
        <w:tc>
          <w:tcPr>
            <w:tcW w:w="1100" w:type="dxa"/>
            <w:shd w:val="clear" w:color="auto" w:fill="D9D9D9"/>
          </w:tcPr>
          <w:p w14:paraId="7BDF40C4" w14:textId="77777777" w:rsidR="008C1D87" w:rsidRPr="005F2632" w:rsidRDefault="008C1D87" w:rsidP="00F40B2C">
            <w:pPr>
              <w:spacing w:after="0"/>
              <w:rPr>
                <w:rFonts w:eastAsia="Times New Roman"/>
                <w:b/>
                <w:color w:val="000000"/>
              </w:rPr>
            </w:pPr>
            <w:r w:rsidRPr="005F2632">
              <w:rPr>
                <w:rFonts w:eastAsia="Times New Roman"/>
                <w:b/>
                <w:color w:val="000000"/>
              </w:rPr>
              <w:t>Kvalita 5*</w:t>
            </w:r>
          </w:p>
        </w:tc>
      </w:tr>
      <w:tr w:rsidR="008C1D87" w:rsidRPr="00396684" w14:paraId="697E392A" w14:textId="77777777" w:rsidTr="00F40B2C">
        <w:tc>
          <w:tcPr>
            <w:tcW w:w="5353" w:type="dxa"/>
            <w:shd w:val="clear" w:color="auto" w:fill="auto"/>
          </w:tcPr>
          <w:p w14:paraId="1594C804"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Registrácia pred cestou do zahraničia</w:t>
            </w:r>
          </w:p>
        </w:tc>
        <w:tc>
          <w:tcPr>
            <w:tcW w:w="1134" w:type="dxa"/>
            <w:shd w:val="clear" w:color="auto" w:fill="auto"/>
          </w:tcPr>
          <w:p w14:paraId="07CA0E55" w14:textId="77777777" w:rsidR="008C1D87" w:rsidRPr="005F2632" w:rsidRDefault="008C1D87" w:rsidP="00F40B2C">
            <w:pPr>
              <w:spacing w:after="0"/>
              <w:rPr>
                <w:rFonts w:eastAsia="Times New Roman"/>
                <w:color w:val="000000"/>
              </w:rPr>
            </w:pPr>
            <w:r w:rsidRPr="005F2632">
              <w:rPr>
                <w:rFonts w:eastAsia="Times New Roman"/>
                <w:color w:val="000000"/>
              </w:rPr>
              <w:t>isvs_6102</w:t>
            </w:r>
          </w:p>
        </w:tc>
        <w:tc>
          <w:tcPr>
            <w:tcW w:w="992" w:type="dxa"/>
            <w:shd w:val="clear" w:color="auto" w:fill="auto"/>
          </w:tcPr>
          <w:p w14:paraId="6D94944A" w14:textId="77777777" w:rsidR="008C1D87" w:rsidRPr="005F2632" w:rsidRDefault="008C1D87" w:rsidP="00F40B2C">
            <w:pPr>
              <w:spacing w:after="0"/>
              <w:rPr>
                <w:rFonts w:eastAsia="Times New Roman"/>
                <w:color w:val="000000"/>
              </w:rPr>
            </w:pPr>
            <w:r w:rsidRPr="005F2632">
              <w:rPr>
                <w:rFonts w:eastAsia="Times New Roman"/>
                <w:color w:val="000000"/>
              </w:rPr>
              <w:t>áno</w:t>
            </w:r>
          </w:p>
        </w:tc>
        <w:tc>
          <w:tcPr>
            <w:tcW w:w="993" w:type="dxa"/>
            <w:shd w:val="clear" w:color="auto" w:fill="auto"/>
          </w:tcPr>
          <w:p w14:paraId="7809CAAC"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2AB128FD" w14:textId="77777777" w:rsidR="008C1D87" w:rsidRPr="005F2632" w:rsidRDefault="008C1D87" w:rsidP="00F40B2C">
            <w:pPr>
              <w:spacing w:after="0"/>
              <w:rPr>
                <w:rFonts w:eastAsia="Times New Roman"/>
                <w:color w:val="000000"/>
              </w:rPr>
            </w:pPr>
            <w:r w:rsidRPr="005F2632">
              <w:rPr>
                <w:rFonts w:eastAsia="Times New Roman"/>
                <w:color w:val="000000"/>
              </w:rPr>
              <w:t>nie</w:t>
            </w:r>
          </w:p>
        </w:tc>
      </w:tr>
      <w:tr w:rsidR="008C1D87" w:rsidRPr="00396684" w14:paraId="355A47D7" w14:textId="77777777" w:rsidTr="00F40B2C">
        <w:tc>
          <w:tcPr>
            <w:tcW w:w="5353" w:type="dxa"/>
            <w:shd w:val="clear" w:color="auto" w:fill="auto"/>
          </w:tcPr>
          <w:p w14:paraId="2A63F67F"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Zápis o narodení</w:t>
            </w:r>
          </w:p>
        </w:tc>
        <w:tc>
          <w:tcPr>
            <w:tcW w:w="1134" w:type="dxa"/>
            <w:shd w:val="clear" w:color="auto" w:fill="auto"/>
          </w:tcPr>
          <w:p w14:paraId="57F431BD" w14:textId="77777777" w:rsidR="008C1D87" w:rsidRPr="005F2632" w:rsidRDefault="008C1D87" w:rsidP="00F40B2C">
            <w:pPr>
              <w:spacing w:after="0"/>
              <w:rPr>
                <w:rFonts w:eastAsia="Times New Roman"/>
                <w:color w:val="000000"/>
              </w:rPr>
            </w:pPr>
            <w:r w:rsidRPr="005F2632">
              <w:rPr>
                <w:rFonts w:eastAsia="Times New Roman"/>
                <w:color w:val="000000"/>
              </w:rPr>
              <w:t>isvs_6102</w:t>
            </w:r>
          </w:p>
        </w:tc>
        <w:tc>
          <w:tcPr>
            <w:tcW w:w="992" w:type="dxa"/>
            <w:shd w:val="clear" w:color="auto" w:fill="auto"/>
          </w:tcPr>
          <w:p w14:paraId="4E250410"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7D19C2EF"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605844F5"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59094784" w14:textId="77777777" w:rsidTr="00F40B2C">
        <w:tc>
          <w:tcPr>
            <w:tcW w:w="5353" w:type="dxa"/>
            <w:shd w:val="clear" w:color="auto" w:fill="auto"/>
          </w:tcPr>
          <w:p w14:paraId="6382DEF7"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Zápis o uzavretí manželstva</w:t>
            </w:r>
          </w:p>
        </w:tc>
        <w:tc>
          <w:tcPr>
            <w:tcW w:w="1134" w:type="dxa"/>
            <w:shd w:val="clear" w:color="auto" w:fill="auto"/>
          </w:tcPr>
          <w:p w14:paraId="2EB09E18" w14:textId="77777777" w:rsidR="008C1D87" w:rsidRPr="005F2632" w:rsidRDefault="008C1D87" w:rsidP="00F40B2C">
            <w:pPr>
              <w:spacing w:after="0"/>
              <w:rPr>
                <w:rFonts w:eastAsia="Times New Roman"/>
                <w:color w:val="000000"/>
              </w:rPr>
            </w:pPr>
            <w:r w:rsidRPr="005F2632">
              <w:rPr>
                <w:rFonts w:eastAsia="Times New Roman"/>
                <w:color w:val="000000"/>
              </w:rPr>
              <w:t>isvs_6102</w:t>
            </w:r>
          </w:p>
        </w:tc>
        <w:tc>
          <w:tcPr>
            <w:tcW w:w="992" w:type="dxa"/>
            <w:shd w:val="clear" w:color="auto" w:fill="auto"/>
          </w:tcPr>
          <w:p w14:paraId="48ADDBEE"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50DB11CD"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7F46C53A"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0A042ECE" w14:textId="77777777" w:rsidTr="00F40B2C">
        <w:tc>
          <w:tcPr>
            <w:tcW w:w="5353" w:type="dxa"/>
            <w:shd w:val="clear" w:color="auto" w:fill="auto"/>
          </w:tcPr>
          <w:p w14:paraId="5409801F"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Žiadosť o výpis z registra trestov</w:t>
            </w:r>
          </w:p>
        </w:tc>
        <w:tc>
          <w:tcPr>
            <w:tcW w:w="1134" w:type="dxa"/>
            <w:shd w:val="clear" w:color="auto" w:fill="auto"/>
          </w:tcPr>
          <w:p w14:paraId="0B85180E" w14:textId="77777777" w:rsidR="008C1D87" w:rsidRPr="005F2632" w:rsidRDefault="008C1D87" w:rsidP="00F40B2C">
            <w:pPr>
              <w:spacing w:after="0"/>
              <w:rPr>
                <w:rFonts w:eastAsia="Times New Roman"/>
                <w:color w:val="000000"/>
              </w:rPr>
            </w:pPr>
            <w:r w:rsidRPr="005F2632">
              <w:rPr>
                <w:rFonts w:eastAsia="Times New Roman"/>
                <w:color w:val="000000"/>
              </w:rPr>
              <w:t>isvs_6102</w:t>
            </w:r>
          </w:p>
        </w:tc>
        <w:tc>
          <w:tcPr>
            <w:tcW w:w="992" w:type="dxa"/>
            <w:shd w:val="clear" w:color="auto" w:fill="auto"/>
          </w:tcPr>
          <w:p w14:paraId="0BF88F0E"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5994C7E1"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3BC4DAA1"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5F90619E" w14:textId="77777777" w:rsidTr="00F40B2C">
        <w:tc>
          <w:tcPr>
            <w:tcW w:w="5353" w:type="dxa"/>
            <w:shd w:val="clear" w:color="auto" w:fill="auto"/>
          </w:tcPr>
          <w:p w14:paraId="5D843FEB"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Vydanie osvedčenia o štátnom občianstve</w:t>
            </w:r>
          </w:p>
        </w:tc>
        <w:tc>
          <w:tcPr>
            <w:tcW w:w="1134" w:type="dxa"/>
            <w:shd w:val="clear" w:color="auto" w:fill="auto"/>
          </w:tcPr>
          <w:p w14:paraId="35950538" w14:textId="77777777" w:rsidR="008C1D87" w:rsidRPr="005F2632" w:rsidRDefault="008C1D87" w:rsidP="00F40B2C">
            <w:pPr>
              <w:spacing w:after="0"/>
              <w:rPr>
                <w:rFonts w:eastAsia="Times New Roman"/>
                <w:color w:val="000000"/>
              </w:rPr>
            </w:pPr>
            <w:r w:rsidRPr="005F2632">
              <w:rPr>
                <w:rFonts w:eastAsia="Times New Roman"/>
                <w:color w:val="000000"/>
              </w:rPr>
              <w:t>isvs_6102</w:t>
            </w:r>
          </w:p>
        </w:tc>
        <w:tc>
          <w:tcPr>
            <w:tcW w:w="992" w:type="dxa"/>
            <w:shd w:val="clear" w:color="auto" w:fill="auto"/>
          </w:tcPr>
          <w:p w14:paraId="30F60FEF"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6ACE0E73"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7E0D4EAE"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5A9DA670" w14:textId="77777777" w:rsidTr="00F40B2C">
        <w:tc>
          <w:tcPr>
            <w:tcW w:w="5353" w:type="dxa"/>
            <w:shd w:val="clear" w:color="auto" w:fill="auto"/>
          </w:tcPr>
          <w:p w14:paraId="40FDE6B4"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Žiadosti o víza</w:t>
            </w:r>
          </w:p>
        </w:tc>
        <w:tc>
          <w:tcPr>
            <w:tcW w:w="1134" w:type="dxa"/>
            <w:shd w:val="clear" w:color="auto" w:fill="auto"/>
          </w:tcPr>
          <w:p w14:paraId="67886E57" w14:textId="77777777" w:rsidR="008C1D87" w:rsidRPr="005F2632" w:rsidRDefault="008C1D87" w:rsidP="00F40B2C">
            <w:pPr>
              <w:spacing w:after="0"/>
              <w:rPr>
                <w:rFonts w:eastAsia="Times New Roman"/>
                <w:color w:val="000000"/>
              </w:rPr>
            </w:pPr>
            <w:r w:rsidRPr="005F2632">
              <w:rPr>
                <w:rFonts w:eastAsia="Times New Roman"/>
                <w:color w:val="000000"/>
              </w:rPr>
              <w:t>isvs_270</w:t>
            </w:r>
          </w:p>
        </w:tc>
        <w:tc>
          <w:tcPr>
            <w:tcW w:w="992" w:type="dxa"/>
            <w:shd w:val="clear" w:color="auto" w:fill="auto"/>
          </w:tcPr>
          <w:p w14:paraId="77FDEF78"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63D8D610"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10990D3D"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7C00051B" w14:textId="77777777" w:rsidTr="00F40B2C">
        <w:tc>
          <w:tcPr>
            <w:tcW w:w="5353" w:type="dxa"/>
            <w:shd w:val="clear" w:color="auto" w:fill="auto"/>
          </w:tcPr>
          <w:p w14:paraId="6D070940"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Medzinárodné zmluvy</w:t>
            </w:r>
          </w:p>
        </w:tc>
        <w:tc>
          <w:tcPr>
            <w:tcW w:w="1134" w:type="dxa"/>
            <w:shd w:val="clear" w:color="auto" w:fill="auto"/>
          </w:tcPr>
          <w:p w14:paraId="41FAD20A" w14:textId="77777777" w:rsidR="008C1D87" w:rsidRPr="005F2632" w:rsidRDefault="008C1D87" w:rsidP="00F40B2C">
            <w:pPr>
              <w:spacing w:after="0"/>
              <w:rPr>
                <w:rFonts w:eastAsia="Times New Roman"/>
                <w:color w:val="000000"/>
              </w:rPr>
            </w:pPr>
            <w:r w:rsidRPr="005F2632">
              <w:rPr>
                <w:rFonts w:eastAsia="Times New Roman"/>
                <w:color w:val="000000"/>
              </w:rPr>
              <w:t>isvs_7363</w:t>
            </w:r>
          </w:p>
        </w:tc>
        <w:tc>
          <w:tcPr>
            <w:tcW w:w="992" w:type="dxa"/>
            <w:shd w:val="clear" w:color="auto" w:fill="auto"/>
          </w:tcPr>
          <w:p w14:paraId="4E5891CA"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36DDC927"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757A9DAE"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1A6955EF" w14:textId="77777777" w:rsidTr="00F40B2C">
        <w:tc>
          <w:tcPr>
            <w:tcW w:w="5353" w:type="dxa"/>
            <w:shd w:val="clear" w:color="auto" w:fill="auto"/>
          </w:tcPr>
          <w:p w14:paraId="27D0E867"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Zoznam slovenských zastupiteľstiev</w:t>
            </w:r>
          </w:p>
        </w:tc>
        <w:tc>
          <w:tcPr>
            <w:tcW w:w="1134" w:type="dxa"/>
            <w:shd w:val="clear" w:color="auto" w:fill="auto"/>
          </w:tcPr>
          <w:p w14:paraId="14707A2F" w14:textId="77777777" w:rsidR="008C1D87" w:rsidRPr="005F2632" w:rsidRDefault="008C1D87" w:rsidP="00F40B2C">
            <w:pPr>
              <w:spacing w:after="0"/>
              <w:rPr>
                <w:rFonts w:eastAsia="Times New Roman"/>
                <w:color w:val="000000"/>
              </w:rPr>
            </w:pPr>
            <w:r w:rsidRPr="005F2632">
              <w:rPr>
                <w:rFonts w:eastAsia="Times New Roman"/>
                <w:color w:val="000000"/>
              </w:rPr>
              <w:t>isvs_271</w:t>
            </w:r>
          </w:p>
        </w:tc>
        <w:tc>
          <w:tcPr>
            <w:tcW w:w="992" w:type="dxa"/>
            <w:shd w:val="clear" w:color="auto" w:fill="auto"/>
          </w:tcPr>
          <w:p w14:paraId="3A0C0A7B"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7AFAED5E"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07712371"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5C196F2A" w14:textId="77777777" w:rsidTr="00F40B2C">
        <w:tc>
          <w:tcPr>
            <w:tcW w:w="5353" w:type="dxa"/>
            <w:shd w:val="clear" w:color="auto" w:fill="auto"/>
          </w:tcPr>
          <w:p w14:paraId="561267EC"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Honorárne konzuláty</w:t>
            </w:r>
          </w:p>
        </w:tc>
        <w:tc>
          <w:tcPr>
            <w:tcW w:w="1134" w:type="dxa"/>
            <w:shd w:val="clear" w:color="auto" w:fill="auto"/>
          </w:tcPr>
          <w:p w14:paraId="1B29A81F" w14:textId="77777777" w:rsidR="008C1D87" w:rsidRPr="005F2632" w:rsidRDefault="008C1D87" w:rsidP="00F40B2C">
            <w:pPr>
              <w:spacing w:after="0"/>
              <w:rPr>
                <w:rFonts w:eastAsia="Times New Roman"/>
                <w:color w:val="000000"/>
              </w:rPr>
            </w:pPr>
            <w:r w:rsidRPr="005F2632">
              <w:rPr>
                <w:rFonts w:eastAsia="Times New Roman"/>
                <w:color w:val="000000"/>
              </w:rPr>
              <w:t>isvs_271</w:t>
            </w:r>
          </w:p>
        </w:tc>
        <w:tc>
          <w:tcPr>
            <w:tcW w:w="992" w:type="dxa"/>
            <w:shd w:val="clear" w:color="auto" w:fill="auto"/>
          </w:tcPr>
          <w:p w14:paraId="28236981"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71935533"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3C386F7A"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6D549CC3" w14:textId="77777777" w:rsidTr="00F40B2C">
        <w:tc>
          <w:tcPr>
            <w:tcW w:w="5353" w:type="dxa"/>
            <w:shd w:val="clear" w:color="auto" w:fill="auto"/>
          </w:tcPr>
          <w:p w14:paraId="56CA81E9"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Slovenskí veľvyslanci</w:t>
            </w:r>
          </w:p>
        </w:tc>
        <w:tc>
          <w:tcPr>
            <w:tcW w:w="1134" w:type="dxa"/>
            <w:shd w:val="clear" w:color="auto" w:fill="auto"/>
          </w:tcPr>
          <w:p w14:paraId="31E6B7D0" w14:textId="77777777" w:rsidR="008C1D87" w:rsidRPr="005F2632" w:rsidRDefault="008C1D87" w:rsidP="00F40B2C">
            <w:pPr>
              <w:spacing w:after="0"/>
              <w:rPr>
                <w:rFonts w:eastAsia="Times New Roman"/>
                <w:color w:val="000000"/>
              </w:rPr>
            </w:pPr>
            <w:r w:rsidRPr="005F2632">
              <w:rPr>
                <w:rFonts w:eastAsia="Times New Roman"/>
                <w:color w:val="000000"/>
              </w:rPr>
              <w:t>isvs_271</w:t>
            </w:r>
          </w:p>
        </w:tc>
        <w:tc>
          <w:tcPr>
            <w:tcW w:w="992" w:type="dxa"/>
            <w:shd w:val="clear" w:color="auto" w:fill="auto"/>
          </w:tcPr>
          <w:p w14:paraId="7B267D2D"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0E9D26A7"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3DE09F86"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389A5AD2" w14:textId="77777777" w:rsidTr="00F40B2C">
        <w:tc>
          <w:tcPr>
            <w:tcW w:w="5353" w:type="dxa"/>
            <w:shd w:val="clear" w:color="auto" w:fill="auto"/>
          </w:tcPr>
          <w:p w14:paraId="620ED0CF"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Cestovné odporúčania</w:t>
            </w:r>
          </w:p>
        </w:tc>
        <w:tc>
          <w:tcPr>
            <w:tcW w:w="1134" w:type="dxa"/>
            <w:shd w:val="clear" w:color="auto" w:fill="auto"/>
          </w:tcPr>
          <w:p w14:paraId="6D6D8BA9" w14:textId="77777777" w:rsidR="008C1D87" w:rsidRPr="005F2632" w:rsidRDefault="008C1D87" w:rsidP="00F40B2C">
            <w:pPr>
              <w:spacing w:after="0"/>
              <w:rPr>
                <w:rFonts w:eastAsia="Times New Roman"/>
                <w:color w:val="000000"/>
              </w:rPr>
            </w:pPr>
            <w:r w:rsidRPr="005F2632">
              <w:rPr>
                <w:rFonts w:eastAsia="Times New Roman"/>
                <w:color w:val="000000"/>
              </w:rPr>
              <w:t>isvs_271</w:t>
            </w:r>
          </w:p>
        </w:tc>
        <w:tc>
          <w:tcPr>
            <w:tcW w:w="992" w:type="dxa"/>
            <w:shd w:val="clear" w:color="auto" w:fill="auto"/>
          </w:tcPr>
          <w:p w14:paraId="1E93B2E8"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23431FF6"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612DE440"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396684" w14:paraId="317B2449" w14:textId="77777777" w:rsidTr="00F40B2C">
        <w:tc>
          <w:tcPr>
            <w:tcW w:w="5353" w:type="dxa"/>
            <w:shd w:val="clear" w:color="auto" w:fill="auto"/>
          </w:tcPr>
          <w:p w14:paraId="149AEF87"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Zoznam krajín s požadovanými vízami, občianskym preukazom, splnomocnením pre sprievod maloletých</w:t>
            </w:r>
          </w:p>
        </w:tc>
        <w:tc>
          <w:tcPr>
            <w:tcW w:w="1134" w:type="dxa"/>
            <w:shd w:val="clear" w:color="auto" w:fill="auto"/>
          </w:tcPr>
          <w:p w14:paraId="16E3BB3A" w14:textId="77777777" w:rsidR="008C1D87" w:rsidRPr="005F2632" w:rsidRDefault="008C1D87" w:rsidP="00F40B2C">
            <w:pPr>
              <w:spacing w:after="0"/>
              <w:rPr>
                <w:rFonts w:eastAsia="Times New Roman"/>
                <w:color w:val="000000"/>
              </w:rPr>
            </w:pPr>
            <w:r w:rsidRPr="005F2632">
              <w:rPr>
                <w:rFonts w:eastAsia="Times New Roman"/>
                <w:color w:val="000000"/>
              </w:rPr>
              <w:t>isvs_271</w:t>
            </w:r>
          </w:p>
        </w:tc>
        <w:tc>
          <w:tcPr>
            <w:tcW w:w="992" w:type="dxa"/>
            <w:shd w:val="clear" w:color="auto" w:fill="auto"/>
          </w:tcPr>
          <w:p w14:paraId="399267DA"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40A6F07C"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5F649A2A"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5F2632" w14:paraId="0DE094BF" w14:textId="77777777" w:rsidTr="00F40B2C">
        <w:tc>
          <w:tcPr>
            <w:tcW w:w="5353" w:type="dxa"/>
            <w:shd w:val="clear" w:color="auto" w:fill="auto"/>
          </w:tcPr>
          <w:p w14:paraId="5C2BD4FE"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Štatistika diplomatov na území SR</w:t>
            </w:r>
          </w:p>
        </w:tc>
        <w:tc>
          <w:tcPr>
            <w:tcW w:w="1134" w:type="dxa"/>
            <w:shd w:val="clear" w:color="auto" w:fill="auto"/>
          </w:tcPr>
          <w:p w14:paraId="1896F143" w14:textId="77777777" w:rsidR="008C1D87" w:rsidRPr="005F2632" w:rsidRDefault="008C1D87" w:rsidP="00F40B2C">
            <w:pPr>
              <w:spacing w:after="0"/>
              <w:rPr>
                <w:rFonts w:eastAsia="Times New Roman"/>
                <w:color w:val="000000"/>
              </w:rPr>
            </w:pPr>
            <w:r w:rsidRPr="005F2632">
              <w:rPr>
                <w:rFonts w:eastAsia="Times New Roman"/>
                <w:color w:val="000000"/>
              </w:rPr>
              <w:t>isvs_7359</w:t>
            </w:r>
          </w:p>
        </w:tc>
        <w:tc>
          <w:tcPr>
            <w:tcW w:w="992" w:type="dxa"/>
            <w:shd w:val="clear" w:color="auto" w:fill="auto"/>
          </w:tcPr>
          <w:p w14:paraId="71B25AC6"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62514A0D"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6392B2C1" w14:textId="77777777" w:rsidR="008C1D87" w:rsidRPr="005F2632" w:rsidRDefault="008C1D87" w:rsidP="00F40B2C">
            <w:pPr>
              <w:spacing w:after="0"/>
              <w:rPr>
                <w:rFonts w:eastAsia="Times New Roman"/>
              </w:rPr>
            </w:pPr>
            <w:r w:rsidRPr="005F2632">
              <w:rPr>
                <w:rFonts w:eastAsia="Times New Roman"/>
                <w:color w:val="000000"/>
              </w:rPr>
              <w:t>áno</w:t>
            </w:r>
          </w:p>
        </w:tc>
      </w:tr>
      <w:tr w:rsidR="008C1D87" w:rsidRPr="005F2632" w14:paraId="0C4A82A8" w14:textId="77777777" w:rsidTr="00F40B2C">
        <w:tc>
          <w:tcPr>
            <w:tcW w:w="5353" w:type="dxa"/>
            <w:shd w:val="clear" w:color="auto" w:fill="auto"/>
          </w:tcPr>
          <w:p w14:paraId="7BB715CF"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Zoznam dotácií SAMRS</w:t>
            </w:r>
          </w:p>
        </w:tc>
        <w:tc>
          <w:tcPr>
            <w:tcW w:w="1134" w:type="dxa"/>
            <w:shd w:val="clear" w:color="auto" w:fill="auto"/>
          </w:tcPr>
          <w:p w14:paraId="39CCAFC5" w14:textId="77777777" w:rsidR="008C1D87" w:rsidRPr="005F2632" w:rsidRDefault="008C1D87" w:rsidP="00F40B2C">
            <w:pPr>
              <w:spacing w:after="0"/>
              <w:rPr>
                <w:rFonts w:eastAsia="Times New Roman"/>
                <w:color w:val="000000"/>
              </w:rPr>
            </w:pPr>
            <w:r w:rsidRPr="005F2632">
              <w:rPr>
                <w:rFonts w:eastAsia="Times New Roman"/>
                <w:color w:val="000000"/>
              </w:rPr>
              <w:t>isvs_7356</w:t>
            </w:r>
          </w:p>
        </w:tc>
        <w:tc>
          <w:tcPr>
            <w:tcW w:w="992" w:type="dxa"/>
            <w:shd w:val="clear" w:color="auto" w:fill="auto"/>
          </w:tcPr>
          <w:p w14:paraId="7C7FDEEC"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5097F314"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70551D1B"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5F2632" w14:paraId="0CADBC84" w14:textId="77777777" w:rsidTr="00F40B2C">
        <w:tc>
          <w:tcPr>
            <w:tcW w:w="5353" w:type="dxa"/>
            <w:shd w:val="clear" w:color="auto" w:fill="auto"/>
          </w:tcPr>
          <w:p w14:paraId="21832599"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Zoznam dotácií ANAP a OLRP</w:t>
            </w:r>
          </w:p>
        </w:tc>
        <w:tc>
          <w:tcPr>
            <w:tcW w:w="1134" w:type="dxa"/>
            <w:shd w:val="clear" w:color="auto" w:fill="auto"/>
          </w:tcPr>
          <w:p w14:paraId="3F462BC2" w14:textId="77777777" w:rsidR="008C1D87" w:rsidRPr="005F2632" w:rsidRDefault="008C1D87" w:rsidP="00F40B2C">
            <w:pPr>
              <w:spacing w:after="0"/>
              <w:rPr>
                <w:rFonts w:eastAsia="Times New Roman"/>
                <w:color w:val="000000"/>
              </w:rPr>
            </w:pPr>
            <w:r w:rsidRPr="005F2632">
              <w:rPr>
                <w:rFonts w:eastAsia="Times New Roman"/>
                <w:color w:val="000000"/>
              </w:rPr>
              <w:t>isvs_7358</w:t>
            </w:r>
          </w:p>
        </w:tc>
        <w:tc>
          <w:tcPr>
            <w:tcW w:w="992" w:type="dxa"/>
            <w:shd w:val="clear" w:color="auto" w:fill="auto"/>
          </w:tcPr>
          <w:p w14:paraId="02098EC4"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43B6AE26"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5243C372" w14:textId="77777777" w:rsidR="008C1D87" w:rsidRPr="005F2632" w:rsidRDefault="008C1D87" w:rsidP="00F40B2C">
            <w:pPr>
              <w:spacing w:after="0"/>
              <w:rPr>
                <w:rFonts w:eastAsia="Times New Roman"/>
              </w:rPr>
            </w:pPr>
            <w:r w:rsidRPr="005F2632">
              <w:rPr>
                <w:rFonts w:eastAsia="Times New Roman"/>
                <w:color w:val="000000"/>
              </w:rPr>
              <w:t>nie</w:t>
            </w:r>
          </w:p>
        </w:tc>
      </w:tr>
      <w:tr w:rsidR="008C1D87" w:rsidRPr="005F2632" w14:paraId="19EB0B86" w14:textId="77777777" w:rsidTr="00F40B2C">
        <w:tc>
          <w:tcPr>
            <w:tcW w:w="5353" w:type="dxa"/>
            <w:shd w:val="clear" w:color="auto" w:fill="auto"/>
          </w:tcPr>
          <w:p w14:paraId="0025CE1A" w14:textId="77777777" w:rsidR="008C1D87" w:rsidRPr="005F2632" w:rsidRDefault="008C1D87" w:rsidP="00F6430D">
            <w:pPr>
              <w:spacing w:after="0"/>
              <w:ind w:left="0" w:firstLine="0"/>
              <w:rPr>
                <w:rFonts w:eastAsia="Times New Roman"/>
                <w:color w:val="000000"/>
              </w:rPr>
            </w:pPr>
            <w:r w:rsidRPr="005F2632">
              <w:rPr>
                <w:rFonts w:eastAsia="Times New Roman"/>
                <w:color w:val="000000"/>
              </w:rPr>
              <w:t>Početnosť obyvateľov v SR v zahraničí</w:t>
            </w:r>
          </w:p>
        </w:tc>
        <w:tc>
          <w:tcPr>
            <w:tcW w:w="1134" w:type="dxa"/>
            <w:shd w:val="clear" w:color="auto" w:fill="auto"/>
          </w:tcPr>
          <w:p w14:paraId="45606D1F" w14:textId="77777777" w:rsidR="008C1D87" w:rsidRPr="005F2632" w:rsidRDefault="008C1D87" w:rsidP="00F40B2C">
            <w:pPr>
              <w:spacing w:after="0"/>
              <w:rPr>
                <w:rFonts w:eastAsia="Times New Roman"/>
                <w:color w:val="000000"/>
              </w:rPr>
            </w:pPr>
            <w:r w:rsidRPr="005F2632">
              <w:rPr>
                <w:rFonts w:eastAsia="Times New Roman"/>
                <w:color w:val="000000"/>
              </w:rPr>
              <w:t>nový</w:t>
            </w:r>
          </w:p>
        </w:tc>
        <w:tc>
          <w:tcPr>
            <w:tcW w:w="992" w:type="dxa"/>
            <w:shd w:val="clear" w:color="auto" w:fill="auto"/>
          </w:tcPr>
          <w:p w14:paraId="1F472884" w14:textId="77777777" w:rsidR="008C1D87" w:rsidRPr="005F2632" w:rsidRDefault="008C1D87" w:rsidP="00F40B2C">
            <w:pPr>
              <w:spacing w:after="0"/>
              <w:rPr>
                <w:rFonts w:eastAsia="Times New Roman"/>
              </w:rPr>
            </w:pPr>
            <w:r w:rsidRPr="005F2632">
              <w:rPr>
                <w:rFonts w:eastAsia="Times New Roman"/>
                <w:color w:val="000000"/>
              </w:rPr>
              <w:t>áno</w:t>
            </w:r>
          </w:p>
        </w:tc>
        <w:tc>
          <w:tcPr>
            <w:tcW w:w="993" w:type="dxa"/>
            <w:shd w:val="clear" w:color="auto" w:fill="auto"/>
          </w:tcPr>
          <w:p w14:paraId="07EA012F" w14:textId="77777777" w:rsidR="008C1D87" w:rsidRPr="005F2632" w:rsidRDefault="008C1D87" w:rsidP="00F40B2C">
            <w:pPr>
              <w:spacing w:after="0"/>
              <w:rPr>
                <w:rFonts w:eastAsia="Times New Roman"/>
              </w:rPr>
            </w:pPr>
            <w:r w:rsidRPr="005F2632">
              <w:rPr>
                <w:rFonts w:eastAsia="Times New Roman"/>
                <w:color w:val="000000"/>
              </w:rPr>
              <w:t>áno</w:t>
            </w:r>
          </w:p>
        </w:tc>
        <w:tc>
          <w:tcPr>
            <w:tcW w:w="1100" w:type="dxa"/>
            <w:shd w:val="clear" w:color="auto" w:fill="auto"/>
          </w:tcPr>
          <w:p w14:paraId="373C2883" w14:textId="77777777" w:rsidR="008C1D87" w:rsidRPr="005F2632" w:rsidRDefault="008C1D87" w:rsidP="00F40B2C">
            <w:pPr>
              <w:spacing w:after="0"/>
              <w:rPr>
                <w:rFonts w:eastAsia="Times New Roman"/>
              </w:rPr>
            </w:pPr>
            <w:r w:rsidRPr="005F2632">
              <w:rPr>
                <w:rFonts w:eastAsia="Times New Roman"/>
                <w:color w:val="000000"/>
              </w:rPr>
              <w:t>nie</w:t>
            </w:r>
          </w:p>
        </w:tc>
      </w:tr>
    </w:tbl>
    <w:p w14:paraId="6925D6AA" w14:textId="77777777" w:rsidR="008C1D87" w:rsidRPr="00396684" w:rsidRDefault="008C1D87" w:rsidP="008C1D87">
      <w:pPr>
        <w:spacing w:after="0"/>
        <w:rPr>
          <w:rFonts w:ascii="Arial" w:eastAsia="Times New Roman" w:hAnsi="Arial" w:cs="Arial"/>
          <w:color w:val="000000"/>
        </w:rPr>
      </w:pPr>
    </w:p>
    <w:p w14:paraId="6BA9206E" w14:textId="77777777" w:rsidR="008C1D87" w:rsidRPr="00F6430D" w:rsidRDefault="008C1D87" w:rsidP="00F6430D">
      <w:pPr>
        <w:spacing w:before="0" w:after="0"/>
        <w:ind w:hanging="708"/>
        <w:rPr>
          <w:b/>
          <w:color w:val="000000"/>
        </w:rPr>
      </w:pPr>
      <w:r w:rsidRPr="00F6430D">
        <w:rPr>
          <w:b/>
          <w:color w:val="000000"/>
        </w:rPr>
        <w:t>TESTOVANIE KONSOLIDAČNEJ PLATFORMY ÚDAJOV MZVEZ SR</w:t>
      </w:r>
    </w:p>
    <w:p w14:paraId="524E12A6" w14:textId="36934D48" w:rsidR="008C1D87" w:rsidRPr="00F6430D" w:rsidRDefault="00121113" w:rsidP="00F6430D">
      <w:pPr>
        <w:spacing w:after="0"/>
        <w:ind w:left="0" w:firstLine="0"/>
        <w:rPr>
          <w:rFonts w:eastAsia="Times New Roman"/>
          <w:color w:val="000000"/>
          <w:sz w:val="23"/>
          <w:szCs w:val="23"/>
        </w:rPr>
      </w:pPr>
      <w:r>
        <w:rPr>
          <w:rFonts w:eastAsia="Times New Roman"/>
          <w:color w:val="000000"/>
          <w:sz w:val="23"/>
          <w:szCs w:val="23"/>
        </w:rPr>
        <w:t>Objednávateľ</w:t>
      </w:r>
      <w:r w:rsidR="008C1D87" w:rsidRPr="00F6430D">
        <w:rPr>
          <w:rFonts w:eastAsia="Times New Roman"/>
          <w:color w:val="000000"/>
          <w:sz w:val="23"/>
          <w:szCs w:val="23"/>
        </w:rPr>
        <w:t xml:space="preserve"> požaduje vypracovanie stratégie testovania a plánu testov Konsolidačnej platformy, ktorý bude obsahovať:</w:t>
      </w:r>
    </w:p>
    <w:p w14:paraId="182E395B" w14:textId="77777777" w:rsidR="008C1D87" w:rsidRPr="00F6430D" w:rsidRDefault="008C1D87" w:rsidP="00F6430D">
      <w:pPr>
        <w:pStyle w:val="Odsekzoznamu"/>
        <w:numPr>
          <w:ilvl w:val="1"/>
          <w:numId w:val="106"/>
        </w:numPr>
        <w:spacing w:before="0" w:after="0" w:line="255" w:lineRule="atLeast"/>
        <w:rPr>
          <w:rFonts w:ascii="Times New Roman" w:hAnsi="Times New Roman"/>
          <w:color w:val="000000"/>
          <w:sz w:val="23"/>
          <w:szCs w:val="23"/>
        </w:rPr>
      </w:pPr>
      <w:r w:rsidRPr="00F6430D">
        <w:rPr>
          <w:rFonts w:ascii="Times New Roman" w:hAnsi="Times New Roman"/>
          <w:color w:val="000000"/>
          <w:sz w:val="23"/>
          <w:szCs w:val="23"/>
        </w:rPr>
        <w:t>Detailný časový rámec testovania</w:t>
      </w:r>
    </w:p>
    <w:p w14:paraId="405B23BD" w14:textId="77777777" w:rsidR="008C1D87" w:rsidRPr="00F6430D" w:rsidRDefault="008C1D87" w:rsidP="00F6430D">
      <w:pPr>
        <w:pStyle w:val="Odsekzoznamu"/>
        <w:numPr>
          <w:ilvl w:val="1"/>
          <w:numId w:val="106"/>
        </w:numPr>
        <w:spacing w:before="0" w:after="0" w:line="255" w:lineRule="atLeast"/>
        <w:rPr>
          <w:rFonts w:ascii="Times New Roman" w:hAnsi="Times New Roman"/>
          <w:color w:val="000000"/>
          <w:sz w:val="23"/>
          <w:szCs w:val="23"/>
        </w:rPr>
      </w:pPr>
      <w:r w:rsidRPr="00F6430D">
        <w:rPr>
          <w:rFonts w:ascii="Times New Roman" w:hAnsi="Times New Roman"/>
          <w:color w:val="000000"/>
          <w:sz w:val="23"/>
          <w:szCs w:val="23"/>
        </w:rPr>
        <w:t>Popis testov a testovacích procedúr</w:t>
      </w:r>
    </w:p>
    <w:p w14:paraId="0376CEAC" w14:textId="77777777" w:rsidR="008C1D87" w:rsidRPr="00F6430D" w:rsidRDefault="008C1D87" w:rsidP="00F6430D">
      <w:pPr>
        <w:pStyle w:val="Odsekzoznamu"/>
        <w:numPr>
          <w:ilvl w:val="1"/>
          <w:numId w:val="106"/>
        </w:numPr>
        <w:spacing w:before="0" w:after="0" w:line="255" w:lineRule="atLeast"/>
        <w:rPr>
          <w:rFonts w:ascii="Times New Roman" w:hAnsi="Times New Roman"/>
          <w:color w:val="000000"/>
          <w:sz w:val="23"/>
          <w:szCs w:val="23"/>
        </w:rPr>
      </w:pPr>
      <w:r w:rsidRPr="00F6430D">
        <w:rPr>
          <w:rFonts w:ascii="Times New Roman" w:hAnsi="Times New Roman"/>
          <w:color w:val="000000"/>
          <w:sz w:val="23"/>
          <w:szCs w:val="23"/>
        </w:rPr>
        <w:t>Zodpovednosti počas testovania</w:t>
      </w:r>
    </w:p>
    <w:p w14:paraId="7FE35B1F" w14:textId="77777777" w:rsidR="008C1D87" w:rsidRPr="00F6430D" w:rsidRDefault="008C1D87" w:rsidP="00F6430D">
      <w:pPr>
        <w:pStyle w:val="Odsekzoznamu"/>
        <w:numPr>
          <w:ilvl w:val="1"/>
          <w:numId w:val="106"/>
        </w:numPr>
        <w:spacing w:before="0" w:after="0" w:line="255" w:lineRule="atLeast"/>
        <w:rPr>
          <w:rFonts w:ascii="Times New Roman" w:hAnsi="Times New Roman"/>
          <w:color w:val="000000"/>
          <w:sz w:val="23"/>
          <w:szCs w:val="23"/>
        </w:rPr>
      </w:pPr>
      <w:r w:rsidRPr="00F6430D">
        <w:rPr>
          <w:rFonts w:ascii="Times New Roman" w:hAnsi="Times New Roman"/>
          <w:color w:val="000000"/>
          <w:sz w:val="23"/>
          <w:szCs w:val="23"/>
        </w:rPr>
        <w:t>Testovacie fázy</w:t>
      </w:r>
    </w:p>
    <w:p w14:paraId="502BAEC5" w14:textId="77777777" w:rsidR="008C1D87" w:rsidRPr="00F6430D" w:rsidRDefault="008C1D87" w:rsidP="00F6430D">
      <w:pPr>
        <w:pStyle w:val="Odsekzoznamu"/>
        <w:numPr>
          <w:ilvl w:val="1"/>
          <w:numId w:val="106"/>
        </w:numPr>
        <w:spacing w:before="0" w:after="0" w:line="255" w:lineRule="atLeast"/>
        <w:rPr>
          <w:rFonts w:ascii="Times New Roman" w:hAnsi="Times New Roman"/>
          <w:color w:val="000000"/>
          <w:sz w:val="23"/>
          <w:szCs w:val="23"/>
        </w:rPr>
      </w:pPr>
      <w:r w:rsidRPr="00F6430D">
        <w:rPr>
          <w:rFonts w:ascii="Times New Roman" w:hAnsi="Times New Roman"/>
          <w:color w:val="000000"/>
          <w:sz w:val="23"/>
          <w:szCs w:val="23"/>
        </w:rPr>
        <w:t>Kritéria na akceptačné testovanie v súlade so Zmluvou o dielo.</w:t>
      </w:r>
    </w:p>
    <w:p w14:paraId="36DC94CF" w14:textId="77777777" w:rsidR="008C1D87" w:rsidRPr="00396684" w:rsidRDefault="008C1D87" w:rsidP="008C1D87">
      <w:pPr>
        <w:spacing w:after="0"/>
        <w:rPr>
          <w:rFonts w:ascii="Arial" w:hAnsi="Arial" w:cs="Arial"/>
        </w:rPr>
      </w:pPr>
    </w:p>
    <w:p w14:paraId="4745897D" w14:textId="304B6E87" w:rsidR="008C1D87" w:rsidRPr="00F6430D" w:rsidRDefault="00121113" w:rsidP="00F6430D">
      <w:pPr>
        <w:spacing w:after="0"/>
        <w:ind w:left="0" w:firstLine="0"/>
        <w:rPr>
          <w:rFonts w:eastAsia="Times New Roman"/>
          <w:color w:val="000000"/>
          <w:sz w:val="23"/>
          <w:szCs w:val="23"/>
        </w:rPr>
      </w:pPr>
      <w:r>
        <w:rPr>
          <w:rFonts w:eastAsia="Times New Roman"/>
          <w:color w:val="000000"/>
          <w:sz w:val="23"/>
          <w:szCs w:val="23"/>
        </w:rPr>
        <w:t>Objednávateľ</w:t>
      </w:r>
      <w:r w:rsidR="008C1D87" w:rsidRPr="00F6430D">
        <w:rPr>
          <w:rFonts w:eastAsia="Times New Roman"/>
          <w:color w:val="000000"/>
          <w:sz w:val="23"/>
          <w:szCs w:val="23"/>
        </w:rPr>
        <w:t xml:space="preserve"> požaduje testovanie podľa schváleného plánu testov testovacími dátami v nasledovnom rozsahu:</w:t>
      </w:r>
    </w:p>
    <w:p w14:paraId="51B85467" w14:textId="77777777" w:rsidR="008C1D87" w:rsidRPr="00396684" w:rsidRDefault="008C1D87" w:rsidP="008C1D87">
      <w:pPr>
        <w:spacing w:after="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118"/>
        <w:gridCol w:w="4281"/>
      </w:tblGrid>
      <w:tr w:rsidR="008C1D87" w:rsidRPr="00396684" w14:paraId="67241E2A" w14:textId="77777777" w:rsidTr="00F40B2C">
        <w:trPr>
          <w:trHeight w:val="401"/>
        </w:trPr>
        <w:tc>
          <w:tcPr>
            <w:tcW w:w="2235" w:type="dxa"/>
            <w:shd w:val="clear" w:color="auto" w:fill="D9D9D9"/>
            <w:vAlign w:val="center"/>
          </w:tcPr>
          <w:p w14:paraId="278AE503" w14:textId="77777777" w:rsidR="008C1D87" w:rsidRPr="005F2632" w:rsidRDefault="008C1D87" w:rsidP="00F40B2C">
            <w:pPr>
              <w:spacing w:after="0"/>
              <w:rPr>
                <w:rFonts w:eastAsia="Times New Roman"/>
                <w:b/>
              </w:rPr>
            </w:pPr>
            <w:r w:rsidRPr="005F2632">
              <w:rPr>
                <w:rFonts w:eastAsia="Times New Roman"/>
                <w:b/>
              </w:rPr>
              <w:lastRenderedPageBreak/>
              <w:t>Typ testov</w:t>
            </w:r>
          </w:p>
        </w:tc>
        <w:tc>
          <w:tcPr>
            <w:tcW w:w="3118" w:type="dxa"/>
            <w:shd w:val="clear" w:color="auto" w:fill="D9D9D9"/>
            <w:vAlign w:val="center"/>
          </w:tcPr>
          <w:p w14:paraId="168065A8" w14:textId="77777777" w:rsidR="008C1D87" w:rsidRPr="005F2632" w:rsidRDefault="008C1D87" w:rsidP="00F40B2C">
            <w:pPr>
              <w:spacing w:after="0"/>
              <w:jc w:val="center"/>
              <w:rPr>
                <w:rFonts w:eastAsia="Times New Roman"/>
                <w:b/>
              </w:rPr>
            </w:pPr>
            <w:r w:rsidRPr="005F2632">
              <w:rPr>
                <w:rFonts w:eastAsia="Times New Roman"/>
                <w:b/>
              </w:rPr>
              <w:t>Testy realizuje</w:t>
            </w:r>
          </w:p>
        </w:tc>
        <w:tc>
          <w:tcPr>
            <w:tcW w:w="4281" w:type="dxa"/>
            <w:shd w:val="clear" w:color="auto" w:fill="D9D9D9"/>
            <w:vAlign w:val="center"/>
          </w:tcPr>
          <w:p w14:paraId="56C88F09" w14:textId="77777777" w:rsidR="008C1D87" w:rsidRPr="005F2632" w:rsidRDefault="008C1D87" w:rsidP="00F40B2C">
            <w:pPr>
              <w:spacing w:after="0"/>
              <w:rPr>
                <w:rFonts w:eastAsia="Times New Roman"/>
                <w:b/>
              </w:rPr>
            </w:pPr>
            <w:r w:rsidRPr="005F2632">
              <w:rPr>
                <w:rFonts w:eastAsia="Times New Roman"/>
                <w:b/>
              </w:rPr>
              <w:t>Požiadavky na úspešného uchádzača</w:t>
            </w:r>
          </w:p>
        </w:tc>
      </w:tr>
      <w:tr w:rsidR="008C1D87" w:rsidRPr="00396684" w14:paraId="13166251" w14:textId="77777777" w:rsidTr="00F40B2C">
        <w:tc>
          <w:tcPr>
            <w:tcW w:w="2235" w:type="dxa"/>
            <w:shd w:val="clear" w:color="auto" w:fill="auto"/>
          </w:tcPr>
          <w:p w14:paraId="6FA61F8D" w14:textId="77777777" w:rsidR="008C1D87" w:rsidRPr="005F2632" w:rsidRDefault="008C1D87" w:rsidP="00F6430D">
            <w:pPr>
              <w:spacing w:after="0"/>
              <w:ind w:left="26" w:firstLine="0"/>
              <w:rPr>
                <w:rFonts w:eastAsia="Times New Roman"/>
              </w:rPr>
            </w:pPr>
            <w:r w:rsidRPr="005F2632">
              <w:rPr>
                <w:rFonts w:eastAsia="Times New Roman"/>
              </w:rPr>
              <w:t>Funkčné testy</w:t>
            </w:r>
          </w:p>
        </w:tc>
        <w:tc>
          <w:tcPr>
            <w:tcW w:w="3118" w:type="dxa"/>
            <w:shd w:val="clear" w:color="auto" w:fill="auto"/>
          </w:tcPr>
          <w:p w14:paraId="53154C72" w14:textId="07551971" w:rsidR="008C1D87" w:rsidRPr="005F2632" w:rsidRDefault="008C1D87" w:rsidP="00F6430D">
            <w:pPr>
              <w:spacing w:after="0"/>
              <w:ind w:left="0" w:firstLine="0"/>
              <w:jc w:val="center"/>
              <w:rPr>
                <w:rFonts w:eastAsia="Times New Roman"/>
              </w:rPr>
            </w:pPr>
            <w:r w:rsidRPr="00C60C47">
              <w:rPr>
                <w:rFonts w:eastAsia="Times New Roman"/>
              </w:rPr>
              <w:t>Úspešný</w:t>
            </w:r>
            <w:r w:rsidRPr="005F2632">
              <w:rPr>
                <w:rFonts w:eastAsia="Times New Roman"/>
              </w:rPr>
              <w:t xml:space="preserve"> uchádzač v súčinnosti s </w:t>
            </w:r>
            <w:r w:rsidR="00121113">
              <w:rPr>
                <w:rFonts w:eastAsia="Times New Roman"/>
              </w:rPr>
              <w:t>Objednávateľom</w:t>
            </w:r>
          </w:p>
        </w:tc>
        <w:tc>
          <w:tcPr>
            <w:tcW w:w="4281" w:type="dxa"/>
            <w:shd w:val="clear" w:color="auto" w:fill="auto"/>
          </w:tcPr>
          <w:p w14:paraId="7322A4BA" w14:textId="77777777" w:rsidR="008C1D87" w:rsidRPr="005F2632" w:rsidRDefault="008C1D87" w:rsidP="00F6430D">
            <w:pPr>
              <w:spacing w:after="0"/>
              <w:ind w:left="0" w:firstLine="0"/>
              <w:rPr>
                <w:rFonts w:eastAsia="Times New Roman"/>
              </w:rPr>
            </w:pPr>
            <w:r w:rsidRPr="005F2632">
              <w:rPr>
                <w:rFonts w:eastAsia="Times New Roman"/>
              </w:rPr>
              <w:t>Príprava, realizácia a vyhodnotenie testov</w:t>
            </w:r>
          </w:p>
        </w:tc>
      </w:tr>
      <w:tr w:rsidR="008C1D87" w:rsidRPr="00396684" w14:paraId="283218C7" w14:textId="77777777" w:rsidTr="00F40B2C">
        <w:tc>
          <w:tcPr>
            <w:tcW w:w="2235" w:type="dxa"/>
            <w:shd w:val="clear" w:color="auto" w:fill="auto"/>
          </w:tcPr>
          <w:p w14:paraId="5CC682E2" w14:textId="77777777" w:rsidR="008C1D87" w:rsidRPr="005F2632" w:rsidRDefault="008C1D87" w:rsidP="00F6430D">
            <w:pPr>
              <w:spacing w:after="0"/>
              <w:ind w:left="26" w:firstLine="0"/>
              <w:rPr>
                <w:rFonts w:eastAsia="Times New Roman"/>
              </w:rPr>
            </w:pPr>
            <w:r w:rsidRPr="005F2632">
              <w:rPr>
                <w:rFonts w:eastAsia="Times New Roman"/>
              </w:rPr>
              <w:t>Bezpečnostné testy</w:t>
            </w:r>
          </w:p>
        </w:tc>
        <w:tc>
          <w:tcPr>
            <w:tcW w:w="3118" w:type="dxa"/>
            <w:shd w:val="clear" w:color="auto" w:fill="auto"/>
          </w:tcPr>
          <w:p w14:paraId="4698008D" w14:textId="6333D517" w:rsidR="008C1D87" w:rsidRPr="005F2632" w:rsidRDefault="008C1D87" w:rsidP="00F6430D">
            <w:pPr>
              <w:spacing w:after="0"/>
              <w:ind w:left="0" w:firstLine="0"/>
              <w:jc w:val="center"/>
              <w:rPr>
                <w:rFonts w:eastAsia="Times New Roman"/>
              </w:rPr>
            </w:pPr>
            <w:r w:rsidRPr="005F2632">
              <w:rPr>
                <w:rFonts w:eastAsia="Times New Roman"/>
              </w:rPr>
              <w:t>Úspešný uchádzač v súčinnosti s </w:t>
            </w:r>
            <w:r w:rsidR="00121113">
              <w:rPr>
                <w:rFonts w:eastAsia="Times New Roman"/>
              </w:rPr>
              <w:t>Objednávateľom</w:t>
            </w:r>
          </w:p>
        </w:tc>
        <w:tc>
          <w:tcPr>
            <w:tcW w:w="4281" w:type="dxa"/>
            <w:shd w:val="clear" w:color="auto" w:fill="auto"/>
          </w:tcPr>
          <w:p w14:paraId="505A0301" w14:textId="77777777" w:rsidR="008C1D87" w:rsidRPr="005F2632" w:rsidRDefault="008C1D87" w:rsidP="00F6430D">
            <w:pPr>
              <w:spacing w:after="0"/>
              <w:ind w:left="0" w:firstLine="0"/>
              <w:rPr>
                <w:rFonts w:eastAsia="Times New Roman"/>
              </w:rPr>
            </w:pPr>
            <w:r w:rsidRPr="005F2632">
              <w:rPr>
                <w:rFonts w:eastAsia="Times New Roman"/>
              </w:rPr>
              <w:t>Príprava, realizácia a vyhodnotenie testov</w:t>
            </w:r>
          </w:p>
        </w:tc>
      </w:tr>
      <w:tr w:rsidR="008C1D87" w:rsidRPr="00396684" w14:paraId="0440D6E7" w14:textId="77777777" w:rsidTr="00F40B2C">
        <w:tc>
          <w:tcPr>
            <w:tcW w:w="2235" w:type="dxa"/>
            <w:shd w:val="clear" w:color="auto" w:fill="auto"/>
          </w:tcPr>
          <w:p w14:paraId="24ED54D9" w14:textId="77777777" w:rsidR="008C1D87" w:rsidRPr="005F2632" w:rsidRDefault="008C1D87" w:rsidP="00F6430D">
            <w:pPr>
              <w:spacing w:after="0"/>
              <w:ind w:left="26" w:firstLine="0"/>
              <w:rPr>
                <w:rFonts w:eastAsia="Times New Roman"/>
              </w:rPr>
            </w:pPr>
            <w:r w:rsidRPr="005F2632">
              <w:rPr>
                <w:rFonts w:eastAsia="Times New Roman"/>
              </w:rPr>
              <w:t>Záťažové testy</w:t>
            </w:r>
          </w:p>
        </w:tc>
        <w:tc>
          <w:tcPr>
            <w:tcW w:w="3118" w:type="dxa"/>
            <w:shd w:val="clear" w:color="auto" w:fill="auto"/>
          </w:tcPr>
          <w:p w14:paraId="3FDCD868" w14:textId="7EE2C2BD" w:rsidR="008C1D87" w:rsidRPr="005F2632" w:rsidRDefault="008C1D87" w:rsidP="00F6430D">
            <w:pPr>
              <w:spacing w:after="0"/>
              <w:ind w:left="0" w:firstLine="0"/>
              <w:jc w:val="center"/>
              <w:rPr>
                <w:rFonts w:eastAsia="Times New Roman"/>
              </w:rPr>
            </w:pPr>
            <w:r w:rsidRPr="005F2632">
              <w:rPr>
                <w:rFonts w:eastAsia="Times New Roman"/>
              </w:rPr>
              <w:t>Úspešný uchádzač v súčinnosti s </w:t>
            </w:r>
            <w:r w:rsidR="00121113">
              <w:rPr>
                <w:rFonts w:eastAsia="Times New Roman"/>
              </w:rPr>
              <w:t>Objednávateľom</w:t>
            </w:r>
          </w:p>
        </w:tc>
        <w:tc>
          <w:tcPr>
            <w:tcW w:w="4281" w:type="dxa"/>
            <w:shd w:val="clear" w:color="auto" w:fill="auto"/>
          </w:tcPr>
          <w:p w14:paraId="1666E3E0" w14:textId="77777777" w:rsidR="008C1D87" w:rsidRPr="005F2632" w:rsidRDefault="008C1D87" w:rsidP="00F6430D">
            <w:pPr>
              <w:spacing w:after="0"/>
              <w:ind w:left="0" w:firstLine="0"/>
              <w:rPr>
                <w:rFonts w:eastAsia="Times New Roman"/>
              </w:rPr>
            </w:pPr>
            <w:r w:rsidRPr="005F2632">
              <w:rPr>
                <w:rFonts w:eastAsia="Times New Roman"/>
              </w:rPr>
              <w:t>Príprava, realizácia a vyhodnotenie testov</w:t>
            </w:r>
          </w:p>
        </w:tc>
      </w:tr>
      <w:tr w:rsidR="008C1D87" w:rsidRPr="00396684" w14:paraId="55D215E1" w14:textId="77777777" w:rsidTr="00F40B2C">
        <w:tc>
          <w:tcPr>
            <w:tcW w:w="2235" w:type="dxa"/>
            <w:shd w:val="clear" w:color="auto" w:fill="auto"/>
          </w:tcPr>
          <w:p w14:paraId="46811D2E" w14:textId="77777777" w:rsidR="008C1D87" w:rsidRPr="005F2632" w:rsidRDefault="008C1D87" w:rsidP="00F6430D">
            <w:pPr>
              <w:spacing w:after="0"/>
              <w:ind w:left="26" w:firstLine="0"/>
              <w:rPr>
                <w:rFonts w:eastAsia="Times New Roman"/>
              </w:rPr>
            </w:pPr>
            <w:r w:rsidRPr="005F2632">
              <w:rPr>
                <w:rFonts w:eastAsia="Times New Roman"/>
              </w:rPr>
              <w:t>Systémové integračné testy</w:t>
            </w:r>
          </w:p>
        </w:tc>
        <w:tc>
          <w:tcPr>
            <w:tcW w:w="3118" w:type="dxa"/>
            <w:shd w:val="clear" w:color="auto" w:fill="auto"/>
          </w:tcPr>
          <w:p w14:paraId="62494F91" w14:textId="4FCF5D16" w:rsidR="008C1D87" w:rsidRPr="005F2632" w:rsidRDefault="008C1D87" w:rsidP="00F6430D">
            <w:pPr>
              <w:spacing w:after="0"/>
              <w:ind w:left="0" w:firstLine="0"/>
              <w:jc w:val="center"/>
              <w:rPr>
                <w:rFonts w:eastAsia="Times New Roman"/>
              </w:rPr>
            </w:pPr>
            <w:r w:rsidRPr="005F2632">
              <w:rPr>
                <w:rFonts w:eastAsia="Times New Roman"/>
              </w:rPr>
              <w:t>Úspešný uchádzač v súčinnosti s </w:t>
            </w:r>
            <w:r w:rsidR="00121113">
              <w:rPr>
                <w:rFonts w:eastAsia="Times New Roman"/>
              </w:rPr>
              <w:t>Objednávateľom</w:t>
            </w:r>
          </w:p>
        </w:tc>
        <w:tc>
          <w:tcPr>
            <w:tcW w:w="4281" w:type="dxa"/>
            <w:shd w:val="clear" w:color="auto" w:fill="auto"/>
          </w:tcPr>
          <w:p w14:paraId="317E500F" w14:textId="77777777" w:rsidR="008C1D87" w:rsidRPr="005F2632" w:rsidRDefault="008C1D87" w:rsidP="00F6430D">
            <w:pPr>
              <w:spacing w:after="0"/>
              <w:ind w:left="0" w:firstLine="0"/>
              <w:rPr>
                <w:rFonts w:eastAsia="Times New Roman"/>
              </w:rPr>
            </w:pPr>
            <w:r w:rsidRPr="005F2632">
              <w:rPr>
                <w:rFonts w:eastAsia="Times New Roman"/>
              </w:rPr>
              <w:t>Príprava, realizácia a vyhodnotenie testov</w:t>
            </w:r>
          </w:p>
        </w:tc>
      </w:tr>
      <w:tr w:rsidR="008C1D87" w:rsidRPr="00396684" w14:paraId="4910A548" w14:textId="77777777" w:rsidTr="00F40B2C">
        <w:tc>
          <w:tcPr>
            <w:tcW w:w="2235" w:type="dxa"/>
            <w:shd w:val="clear" w:color="auto" w:fill="auto"/>
          </w:tcPr>
          <w:p w14:paraId="779E4F0C" w14:textId="77777777" w:rsidR="008C1D87" w:rsidRPr="005F2632" w:rsidRDefault="008C1D87" w:rsidP="00F6430D">
            <w:pPr>
              <w:spacing w:after="0"/>
              <w:ind w:left="26" w:firstLine="0"/>
              <w:rPr>
                <w:rFonts w:eastAsia="Times New Roman"/>
              </w:rPr>
            </w:pPr>
            <w:r w:rsidRPr="005F2632">
              <w:rPr>
                <w:rFonts w:eastAsia="Times New Roman"/>
              </w:rPr>
              <w:t>Penetračné testy</w:t>
            </w:r>
          </w:p>
        </w:tc>
        <w:tc>
          <w:tcPr>
            <w:tcW w:w="3118" w:type="dxa"/>
            <w:shd w:val="clear" w:color="auto" w:fill="auto"/>
          </w:tcPr>
          <w:p w14:paraId="0F4B784C" w14:textId="77777777" w:rsidR="008C1D87" w:rsidRPr="005F2632" w:rsidRDefault="008C1D87" w:rsidP="00F6430D">
            <w:pPr>
              <w:spacing w:after="0"/>
              <w:ind w:left="0" w:firstLine="0"/>
              <w:jc w:val="center"/>
              <w:rPr>
                <w:rFonts w:eastAsia="Times New Roman"/>
              </w:rPr>
            </w:pPr>
            <w:r w:rsidRPr="005F2632">
              <w:rPr>
                <w:rFonts w:eastAsia="Times New Roman"/>
              </w:rPr>
              <w:t>Datacentrum – CSIRT.SK</w:t>
            </w:r>
          </w:p>
        </w:tc>
        <w:tc>
          <w:tcPr>
            <w:tcW w:w="4281" w:type="dxa"/>
            <w:shd w:val="clear" w:color="auto" w:fill="auto"/>
          </w:tcPr>
          <w:p w14:paraId="5D52B5AD" w14:textId="77777777" w:rsidR="008C1D87" w:rsidRPr="005F2632" w:rsidRDefault="008C1D87" w:rsidP="00F6430D">
            <w:pPr>
              <w:spacing w:after="0"/>
              <w:ind w:left="0" w:firstLine="0"/>
              <w:rPr>
                <w:rFonts w:eastAsia="Times New Roman"/>
              </w:rPr>
            </w:pPr>
            <w:r w:rsidRPr="005F2632">
              <w:rPr>
                <w:rFonts w:eastAsia="Times New Roman"/>
              </w:rPr>
              <w:t>Súčinnosť a podpora pri príprave, realizácii a vyhodnotení testov</w:t>
            </w:r>
          </w:p>
        </w:tc>
      </w:tr>
    </w:tbl>
    <w:p w14:paraId="1EA1A987" w14:textId="77777777" w:rsidR="008C1D87" w:rsidRPr="00396684" w:rsidRDefault="008C1D87" w:rsidP="008C1D87">
      <w:pPr>
        <w:spacing w:after="0"/>
        <w:rPr>
          <w:rFonts w:ascii="Arial" w:hAnsi="Arial" w:cs="Arial"/>
          <w:color w:val="000000"/>
        </w:rPr>
      </w:pPr>
    </w:p>
    <w:p w14:paraId="3AF168E0" w14:textId="77777777" w:rsidR="008C1D87" w:rsidRPr="00F6430D" w:rsidRDefault="008C1D87" w:rsidP="00F6430D">
      <w:pPr>
        <w:spacing w:before="0" w:after="0"/>
        <w:ind w:hanging="708"/>
        <w:rPr>
          <w:b/>
          <w:color w:val="000000"/>
        </w:rPr>
      </w:pPr>
      <w:r w:rsidRPr="00F6430D">
        <w:rPr>
          <w:b/>
          <w:color w:val="000000"/>
        </w:rPr>
        <w:t>NASADENIE KONSOLIDAČNEJ PLATFORMY ÚDAJOV MZVEZ SR</w:t>
      </w:r>
    </w:p>
    <w:p w14:paraId="5A512221" w14:textId="77777777" w:rsidR="008C1D87" w:rsidRPr="00F46623" w:rsidRDefault="008C1D87" w:rsidP="008C1D87">
      <w:pPr>
        <w:spacing w:after="0"/>
        <w:rPr>
          <w:rFonts w:eastAsia="Times New Roman"/>
          <w:color w:val="000000"/>
          <w:u w:val="single"/>
        </w:rPr>
      </w:pPr>
      <w:r w:rsidRPr="00F46623">
        <w:rPr>
          <w:rFonts w:eastAsia="Times New Roman"/>
          <w:color w:val="000000"/>
          <w:u w:val="single"/>
        </w:rPr>
        <w:t>Výstup:</w:t>
      </w:r>
    </w:p>
    <w:p w14:paraId="75973423" w14:textId="77777777"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 xml:space="preserve">Dodanie technologického riešenia, vrátane konfigurácie, inštalácie SW vo Vládnom </w:t>
      </w:r>
      <w:proofErr w:type="spellStart"/>
      <w:r w:rsidRPr="00F6430D">
        <w:rPr>
          <w:rFonts w:eastAsia="Times New Roman"/>
          <w:color w:val="000000"/>
          <w:sz w:val="23"/>
          <w:szCs w:val="23"/>
        </w:rPr>
        <w:t>cloude</w:t>
      </w:r>
      <w:proofErr w:type="spellEnd"/>
      <w:r w:rsidRPr="00F6430D">
        <w:rPr>
          <w:rFonts w:eastAsia="Times New Roman"/>
          <w:color w:val="000000"/>
          <w:sz w:val="23"/>
          <w:szCs w:val="23"/>
        </w:rPr>
        <w:t xml:space="preserve"> a zavedenie riešenia do produkčnej prevádzky podľa detailnej technickej špecifikácie a  projektového harmonogramu.</w:t>
      </w:r>
    </w:p>
    <w:p w14:paraId="44B80EFC" w14:textId="77777777" w:rsidR="008C1D87" w:rsidRPr="00F6430D" w:rsidRDefault="008C1D87" w:rsidP="00F6430D">
      <w:pPr>
        <w:spacing w:after="0"/>
        <w:ind w:left="0" w:firstLine="0"/>
        <w:rPr>
          <w:rFonts w:eastAsia="Times New Roman"/>
          <w:color w:val="000000"/>
          <w:sz w:val="23"/>
          <w:szCs w:val="23"/>
        </w:rPr>
      </w:pPr>
      <w:r w:rsidRPr="00F6430D">
        <w:rPr>
          <w:rFonts w:eastAsia="Times New Roman"/>
          <w:color w:val="000000"/>
          <w:sz w:val="23"/>
          <w:szCs w:val="23"/>
        </w:rPr>
        <w:t>Súčasťou nasadenia bude aj poskytnutie kompletnej dokumentácie, a to prevádzkovej, administrátorskej a používateľskej a okomentovaných zdrojových kódov.</w:t>
      </w:r>
    </w:p>
    <w:p w14:paraId="36E89945" w14:textId="77777777" w:rsidR="008C1D87" w:rsidRDefault="008C1D87" w:rsidP="008C1D87">
      <w:pPr>
        <w:spacing w:after="0"/>
        <w:rPr>
          <w:rFonts w:eastAsia="Times New Roman"/>
          <w:color w:val="000000"/>
        </w:rPr>
      </w:pPr>
    </w:p>
    <w:p w14:paraId="144CBFEA" w14:textId="77777777" w:rsidR="008C1D87" w:rsidRPr="00F6430D" w:rsidRDefault="008C1D87" w:rsidP="00F6430D">
      <w:pPr>
        <w:spacing w:before="0" w:after="0"/>
        <w:ind w:left="0" w:firstLine="0"/>
        <w:jc w:val="left"/>
        <w:rPr>
          <w:b/>
          <w:color w:val="000000"/>
        </w:rPr>
      </w:pPr>
      <w:r w:rsidRPr="00F6430D">
        <w:rPr>
          <w:b/>
          <w:color w:val="000000"/>
        </w:rPr>
        <w:t>NEFUNKČNÉ POŽIADAVKY NA INFORMAČNÝ SYSTÉM KONSOLIDAČNÁ PLATFORMA ÚDAJOV MZVEZ SR</w:t>
      </w:r>
    </w:p>
    <w:p w14:paraId="5F6B314C"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t>Informačný systém konsolidačnej platformy má byť budovaný ako informačný systém s dostupnosťou 99%, užívateľskou odozvou (pri 20 súbežných užívateľoch) do 2 s na štandardné užívateľské synchrónne dopyty.</w:t>
      </w:r>
    </w:p>
    <w:p w14:paraId="2E4F20C7"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t>Systém bude vytvorený s dodržaním princípu minimalizácie prístupu – užívateľ môže pristupovať len k funkcionalitám a údajom, ktoré sú nevyhnutné pre výkon jeho práce.</w:t>
      </w:r>
    </w:p>
    <w:p w14:paraId="2CA948E9" w14:textId="77777777" w:rsidR="008C1D87" w:rsidRPr="00F6430D" w:rsidRDefault="008C1D87" w:rsidP="00F6430D">
      <w:pPr>
        <w:pStyle w:val="Odsekzoznamu"/>
        <w:numPr>
          <w:ilvl w:val="0"/>
          <w:numId w:val="91"/>
        </w:numPr>
        <w:spacing w:after="0"/>
        <w:ind w:left="426"/>
        <w:rPr>
          <w:color w:val="000000"/>
          <w:sz w:val="23"/>
          <w:szCs w:val="23"/>
        </w:rPr>
      </w:pPr>
      <w:r w:rsidRPr="00F6430D">
        <w:rPr>
          <w:rFonts w:ascii="Times New Roman" w:hAnsi="Times New Roman"/>
          <w:color w:val="000000"/>
          <w:sz w:val="23"/>
          <w:szCs w:val="23"/>
        </w:rPr>
        <w:t>Užívateľské rozhranie bude prívetivé s dostupnosťou nástrojov podľa oprávnení, ostatné nástroje nebudú pre užívateľa viditeľné.</w:t>
      </w:r>
    </w:p>
    <w:p w14:paraId="755EEB95"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t>Komunikácia s inými informačnými systémami bude prebiehať v súlade so štandardami protokolom SOAP alebo REST a bude šifrovaný na úrovni transportnej vrstvy HTTPS.</w:t>
      </w:r>
    </w:p>
    <w:p w14:paraId="5580A445"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t xml:space="preserve">Záloha dát bude prebiehať na dennej úrovni v súlade s politikou Vládneho </w:t>
      </w:r>
      <w:proofErr w:type="spellStart"/>
      <w:r w:rsidRPr="00F6430D">
        <w:rPr>
          <w:rFonts w:ascii="Times New Roman" w:hAnsi="Times New Roman"/>
          <w:color w:val="000000"/>
          <w:sz w:val="23"/>
          <w:szCs w:val="23"/>
        </w:rPr>
        <w:t>cloudu</w:t>
      </w:r>
      <w:proofErr w:type="spellEnd"/>
      <w:r w:rsidRPr="00F6430D">
        <w:rPr>
          <w:rFonts w:ascii="Times New Roman" w:hAnsi="Times New Roman"/>
          <w:color w:val="000000"/>
          <w:sz w:val="23"/>
          <w:szCs w:val="23"/>
        </w:rPr>
        <w:t>. Súčasne budú zálohované aj aplikačné nastavenia.</w:t>
      </w:r>
    </w:p>
    <w:p w14:paraId="432ACFB2"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t>Systém bude mať zavedené automatický monitoring dostupnosti a funkčnosti integračných rozhraní a základných funkcionalít.</w:t>
      </w:r>
    </w:p>
    <w:p w14:paraId="5C6EB754" w14:textId="77777777" w:rsidR="008C1D87" w:rsidRPr="00F6430D" w:rsidRDefault="008C1D87" w:rsidP="00F6430D">
      <w:pPr>
        <w:pStyle w:val="Odsekzoznamu"/>
        <w:numPr>
          <w:ilvl w:val="0"/>
          <w:numId w:val="91"/>
        </w:numPr>
        <w:spacing w:after="0"/>
        <w:ind w:left="426"/>
        <w:rPr>
          <w:rFonts w:ascii="Times New Roman" w:hAnsi="Times New Roman"/>
          <w:color w:val="000000"/>
          <w:sz w:val="23"/>
          <w:szCs w:val="23"/>
        </w:rPr>
      </w:pPr>
      <w:r w:rsidRPr="00F6430D">
        <w:rPr>
          <w:rFonts w:ascii="Times New Roman" w:hAnsi="Times New Roman"/>
          <w:color w:val="000000"/>
          <w:sz w:val="23"/>
          <w:szCs w:val="23"/>
        </w:rPr>
        <w:lastRenderedPageBreak/>
        <w:t xml:space="preserve">Systém bude škálovateľný na úrovni poskytovaných služieb Vládneho </w:t>
      </w:r>
      <w:proofErr w:type="spellStart"/>
      <w:r w:rsidRPr="00F6430D">
        <w:rPr>
          <w:rFonts w:ascii="Times New Roman" w:hAnsi="Times New Roman"/>
          <w:color w:val="000000"/>
          <w:sz w:val="23"/>
          <w:szCs w:val="23"/>
        </w:rPr>
        <w:t>cloudu</w:t>
      </w:r>
      <w:proofErr w:type="spellEnd"/>
      <w:r w:rsidRPr="00F6430D">
        <w:rPr>
          <w:rFonts w:ascii="Times New Roman" w:hAnsi="Times New Roman"/>
          <w:color w:val="000000"/>
          <w:sz w:val="23"/>
          <w:szCs w:val="23"/>
        </w:rPr>
        <w:t>.</w:t>
      </w:r>
    </w:p>
    <w:p w14:paraId="1E7BFF4A" w14:textId="77777777" w:rsidR="008C1D87" w:rsidRPr="00F6430D" w:rsidRDefault="008C1D87" w:rsidP="00F6430D">
      <w:pPr>
        <w:pStyle w:val="Odsekzoznamu"/>
        <w:numPr>
          <w:ilvl w:val="0"/>
          <w:numId w:val="91"/>
        </w:numPr>
        <w:spacing w:after="0"/>
        <w:ind w:left="426"/>
        <w:rPr>
          <w:color w:val="000000"/>
          <w:sz w:val="23"/>
          <w:szCs w:val="23"/>
        </w:rPr>
      </w:pPr>
      <w:r w:rsidRPr="00F6430D">
        <w:rPr>
          <w:rFonts w:ascii="Times New Roman" w:hAnsi="Times New Roman"/>
          <w:color w:val="000000"/>
          <w:sz w:val="23"/>
          <w:szCs w:val="23"/>
        </w:rPr>
        <w:t xml:space="preserve">Systém bude rešpektovať základné štandardy za účelom </w:t>
      </w:r>
      <w:proofErr w:type="spellStart"/>
      <w:r w:rsidRPr="00F6430D">
        <w:rPr>
          <w:rFonts w:ascii="Times New Roman" w:hAnsi="Times New Roman"/>
          <w:color w:val="000000"/>
          <w:sz w:val="23"/>
          <w:szCs w:val="23"/>
        </w:rPr>
        <w:t>interoperability</w:t>
      </w:r>
      <w:proofErr w:type="spellEnd"/>
      <w:r w:rsidRPr="00F6430D">
        <w:rPr>
          <w:rFonts w:ascii="Times New Roman" w:hAnsi="Times New Roman"/>
          <w:color w:val="000000"/>
          <w:sz w:val="23"/>
          <w:szCs w:val="23"/>
        </w:rPr>
        <w:t xml:space="preserve"> a integrovateľnosti, ktoré sú uvádzané vo všeobecne záväzných právnych predpisoch.</w:t>
      </w:r>
    </w:p>
    <w:p w14:paraId="6849B7E4" w14:textId="73120D35" w:rsidR="008C73F7" w:rsidRDefault="008C73F7" w:rsidP="00F6430D">
      <w:pPr>
        <w:rPr>
          <w:b/>
          <w:sz w:val="22"/>
          <w:szCs w:val="22"/>
        </w:rPr>
      </w:pPr>
      <w:r>
        <w:rPr>
          <w:rFonts w:eastAsia="Times New Roman"/>
          <w:color w:val="000000"/>
          <w:sz w:val="23"/>
          <w:szCs w:val="23"/>
        </w:rPr>
        <w:br w:type="page"/>
      </w:r>
      <w:r w:rsidRPr="00E82AD6">
        <w:rPr>
          <w:b/>
          <w:sz w:val="22"/>
          <w:szCs w:val="22"/>
        </w:rPr>
        <w:lastRenderedPageBreak/>
        <w:t xml:space="preserve">Príloha č. </w:t>
      </w:r>
      <w:r>
        <w:rPr>
          <w:b/>
          <w:sz w:val="22"/>
          <w:szCs w:val="22"/>
        </w:rPr>
        <w:t>2</w:t>
      </w:r>
      <w:r w:rsidRPr="00E82AD6">
        <w:rPr>
          <w:b/>
          <w:sz w:val="22"/>
          <w:szCs w:val="22"/>
        </w:rPr>
        <w:t xml:space="preserve"> Zmluvy o</w:t>
      </w:r>
      <w:r>
        <w:rPr>
          <w:b/>
          <w:sz w:val="22"/>
          <w:szCs w:val="22"/>
        </w:rPr>
        <w:t> dielo</w:t>
      </w:r>
      <w:r w:rsidRPr="00E82AD6">
        <w:rPr>
          <w:b/>
          <w:sz w:val="22"/>
          <w:szCs w:val="22"/>
        </w:rPr>
        <w:t xml:space="preserve"> „</w:t>
      </w:r>
      <w:r w:rsidRPr="00B67F44">
        <w:rPr>
          <w:b/>
          <w:sz w:val="22"/>
          <w:szCs w:val="22"/>
        </w:rPr>
        <w:t>Manažment údajov pre Ministerstvo zahraničných vecí a</w:t>
      </w:r>
      <w:r>
        <w:rPr>
          <w:b/>
          <w:sz w:val="22"/>
          <w:szCs w:val="22"/>
        </w:rPr>
        <w:t> </w:t>
      </w:r>
      <w:r w:rsidRPr="00B67F44">
        <w:rPr>
          <w:b/>
          <w:sz w:val="22"/>
          <w:szCs w:val="22"/>
        </w:rPr>
        <w:t>európskych záležitostí Slovenskej republiky</w:t>
      </w:r>
      <w:r w:rsidRPr="00E82AD6">
        <w:rPr>
          <w:b/>
          <w:sz w:val="22"/>
          <w:szCs w:val="22"/>
        </w:rPr>
        <w:t>“</w:t>
      </w:r>
    </w:p>
    <w:p w14:paraId="12BF3363" w14:textId="1A44122C" w:rsidR="00DE52E4" w:rsidRDefault="008C73F7" w:rsidP="008C73F7">
      <w:pPr>
        <w:spacing w:after="0"/>
        <w:ind w:left="0" w:firstLine="0"/>
        <w:jc w:val="center"/>
        <w:rPr>
          <w:b/>
          <w:bCs/>
          <w:sz w:val="28"/>
          <w:szCs w:val="28"/>
        </w:rPr>
      </w:pPr>
      <w:r w:rsidRPr="008C73F7">
        <w:rPr>
          <w:b/>
          <w:bCs/>
          <w:sz w:val="28"/>
          <w:szCs w:val="28"/>
        </w:rPr>
        <w:t>Časový harmonogram</w:t>
      </w:r>
    </w:p>
    <w:p w14:paraId="4079D503" w14:textId="7376C854" w:rsidR="008C73F7" w:rsidRDefault="008C73F7" w:rsidP="008C73F7">
      <w:pPr>
        <w:spacing w:after="0"/>
        <w:ind w:left="0" w:firstLine="0"/>
        <w:rPr>
          <w:rFonts w:eastAsia="Times New Roman"/>
          <w:color w:val="000000"/>
          <w:sz w:val="23"/>
          <w:szCs w:val="23"/>
        </w:rPr>
      </w:pPr>
    </w:p>
    <w:tbl>
      <w:tblPr>
        <w:tblW w:w="0" w:type="auto"/>
        <w:tblCellMar>
          <w:top w:w="15" w:type="dxa"/>
          <w:left w:w="15" w:type="dxa"/>
          <w:bottom w:w="15" w:type="dxa"/>
          <w:right w:w="15" w:type="dxa"/>
        </w:tblCellMar>
        <w:tblLook w:val="04A0" w:firstRow="1" w:lastRow="0" w:firstColumn="1" w:lastColumn="0" w:noHBand="0" w:noVBand="1"/>
      </w:tblPr>
      <w:tblGrid>
        <w:gridCol w:w="388"/>
        <w:gridCol w:w="5589"/>
        <w:gridCol w:w="3077"/>
      </w:tblGrid>
      <w:tr w:rsidR="008C73F7" w:rsidRPr="00155B66" w14:paraId="26D6D85C" w14:textId="77777777" w:rsidTr="00155B66">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8DE1F98" w14:textId="384D41C7" w:rsidR="008C73F7" w:rsidRPr="00155B66" w:rsidRDefault="008C73F7" w:rsidP="00155B66">
            <w:pPr>
              <w:spacing w:after="0"/>
              <w:ind w:left="0" w:firstLine="0"/>
              <w:jc w:val="center"/>
              <w:rPr>
                <w:rFonts w:eastAsia="Times New Roman"/>
                <w:b/>
                <w:bCs/>
                <w:color w:val="000000"/>
                <w:sz w:val="23"/>
                <w:szCs w:val="23"/>
              </w:rPr>
            </w:pPr>
            <w:proofErr w:type="spellStart"/>
            <w:r w:rsidRPr="00155B66">
              <w:rPr>
                <w:rFonts w:eastAsia="Times New Roman"/>
                <w:b/>
                <w:bCs/>
                <w:color w:val="000000"/>
                <w:sz w:val="23"/>
                <w:szCs w:val="23"/>
              </w:rPr>
              <w:t>P.č</w:t>
            </w:r>
            <w:proofErr w:type="spellEnd"/>
            <w:r w:rsidRPr="00155B66">
              <w:rPr>
                <w:rFonts w:eastAsia="Times New Roman"/>
                <w:b/>
                <w:bCs/>
                <w:color w:val="000000"/>
                <w:sz w:val="23"/>
                <w:szCs w:val="23"/>
              </w:rPr>
              <w:t>.</w:t>
            </w:r>
          </w:p>
        </w:tc>
        <w:tc>
          <w:tcPr>
            <w:tcW w:w="56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C6EEA6E" w14:textId="06E1447E" w:rsidR="008C73F7" w:rsidRPr="00155B66" w:rsidRDefault="008C73F7" w:rsidP="00155B66">
            <w:pPr>
              <w:spacing w:after="0"/>
              <w:ind w:left="0" w:firstLine="0"/>
              <w:jc w:val="center"/>
              <w:rPr>
                <w:rFonts w:eastAsia="Times New Roman"/>
                <w:b/>
                <w:bCs/>
                <w:color w:val="000000"/>
                <w:sz w:val="23"/>
                <w:szCs w:val="23"/>
              </w:rPr>
            </w:pPr>
            <w:r w:rsidRPr="00155B66">
              <w:rPr>
                <w:rFonts w:eastAsia="Times New Roman"/>
                <w:b/>
                <w:bCs/>
                <w:color w:val="000000"/>
                <w:sz w:val="23"/>
                <w:szCs w:val="23"/>
              </w:rPr>
              <w:t>Aktivita</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6243A21" w14:textId="20ADC625" w:rsidR="008C73F7" w:rsidRPr="00155B66" w:rsidRDefault="008C73F7" w:rsidP="00155B66">
            <w:pPr>
              <w:spacing w:after="0"/>
              <w:ind w:left="0" w:firstLine="0"/>
              <w:jc w:val="center"/>
              <w:rPr>
                <w:rFonts w:eastAsia="Times New Roman"/>
                <w:b/>
                <w:bCs/>
                <w:color w:val="000000"/>
                <w:sz w:val="23"/>
                <w:szCs w:val="23"/>
              </w:rPr>
            </w:pPr>
            <w:r>
              <w:rPr>
                <w:rFonts w:eastAsia="Times New Roman"/>
                <w:b/>
                <w:bCs/>
                <w:color w:val="000000"/>
                <w:sz w:val="23"/>
                <w:szCs w:val="23"/>
              </w:rPr>
              <w:t>Maximálne t</w:t>
            </w:r>
            <w:r w:rsidRPr="00155B66">
              <w:rPr>
                <w:rFonts w:eastAsia="Times New Roman"/>
                <w:b/>
                <w:bCs/>
                <w:color w:val="000000"/>
                <w:sz w:val="23"/>
                <w:szCs w:val="23"/>
              </w:rPr>
              <w:t>rvanie v mesiacoch od nadobudnutia účinnosti zmluvy</w:t>
            </w:r>
          </w:p>
        </w:tc>
      </w:tr>
      <w:tr w:rsidR="008C73F7" w:rsidRPr="00155B66" w14:paraId="7E8D9F82" w14:textId="77777777" w:rsidTr="00B97C09">
        <w:tc>
          <w:tcPr>
            <w:tcW w:w="0" w:type="auto"/>
            <w:tcBorders>
              <w:top w:val="single" w:sz="6" w:space="0" w:color="000000"/>
              <w:left w:val="single" w:sz="6" w:space="0" w:color="000000"/>
              <w:bottom w:val="single" w:sz="6" w:space="0" w:color="000000"/>
              <w:right w:val="single" w:sz="6" w:space="0" w:color="000000"/>
            </w:tcBorders>
            <w:vAlign w:val="center"/>
            <w:hideMark/>
          </w:tcPr>
          <w:p w14:paraId="121DEE1A" w14:textId="5E4B752E" w:rsidR="008C73F7" w:rsidRPr="00155B66" w:rsidRDefault="0033774F" w:rsidP="00155B66">
            <w:pPr>
              <w:spacing w:after="0"/>
              <w:ind w:left="0" w:firstLine="0"/>
              <w:rPr>
                <w:rFonts w:eastAsia="Times New Roman"/>
                <w:color w:val="000000"/>
                <w:sz w:val="23"/>
                <w:szCs w:val="23"/>
              </w:rPr>
            </w:pPr>
            <w:r>
              <w:rPr>
                <w:rFonts w:eastAsia="Times New Roman"/>
                <w:color w:val="000000"/>
                <w:sz w:val="23"/>
                <w:szCs w:val="23"/>
              </w:rPr>
              <w:t>1</w:t>
            </w:r>
            <w:r w:rsidR="008C73F7" w:rsidRPr="00155B66">
              <w:rPr>
                <w:rFonts w:eastAsia="Times New Roman"/>
                <w:color w:val="000000"/>
                <w:sz w:val="23"/>
                <w:szCs w:val="23"/>
              </w:rPr>
              <w:t>.</w:t>
            </w:r>
          </w:p>
        </w:tc>
        <w:tc>
          <w:tcPr>
            <w:tcW w:w="5675" w:type="dxa"/>
            <w:tcBorders>
              <w:top w:val="single" w:sz="6" w:space="0" w:color="000000"/>
              <w:left w:val="single" w:sz="6" w:space="0" w:color="000000"/>
              <w:bottom w:val="single" w:sz="6" w:space="0" w:color="000000"/>
              <w:right w:val="single" w:sz="6" w:space="0" w:color="000000"/>
            </w:tcBorders>
            <w:vAlign w:val="center"/>
            <w:hideMark/>
          </w:tcPr>
          <w:p w14:paraId="29E9D2B2" w14:textId="434EA0E4" w:rsidR="006F4322" w:rsidRPr="00957098" w:rsidRDefault="006F4322" w:rsidP="00957098">
            <w:pPr>
              <w:pStyle w:val="Odsekzoznamu"/>
              <w:numPr>
                <w:ilvl w:val="0"/>
                <w:numId w:val="108"/>
              </w:numPr>
              <w:spacing w:after="0"/>
              <w:rPr>
                <w:rFonts w:ascii="Times New Roman" w:eastAsia="Times New Roman" w:hAnsi="Times New Roman"/>
                <w:color w:val="000000"/>
                <w:sz w:val="23"/>
                <w:szCs w:val="23"/>
              </w:rPr>
            </w:pPr>
            <w:r w:rsidRPr="00957098">
              <w:rPr>
                <w:rFonts w:ascii="Times New Roman" w:eastAsia="Times New Roman" w:hAnsi="Times New Roman"/>
                <w:color w:val="000000"/>
                <w:sz w:val="23"/>
                <w:szCs w:val="23"/>
              </w:rPr>
              <w:t>Analýza existujúcich systémov a dátovej kvality;</w:t>
            </w:r>
          </w:p>
          <w:p w14:paraId="3A7F32FB" w14:textId="1691AAC2" w:rsidR="006F4322" w:rsidRPr="00957098" w:rsidRDefault="006F4322" w:rsidP="00957098">
            <w:pPr>
              <w:pStyle w:val="Odsekzoznamu"/>
              <w:numPr>
                <w:ilvl w:val="0"/>
                <w:numId w:val="108"/>
              </w:numPr>
              <w:spacing w:after="0"/>
              <w:rPr>
                <w:rFonts w:ascii="Times New Roman" w:eastAsia="Times New Roman" w:hAnsi="Times New Roman"/>
                <w:color w:val="000000"/>
                <w:sz w:val="23"/>
                <w:szCs w:val="23"/>
              </w:rPr>
            </w:pPr>
            <w:r w:rsidRPr="00957098">
              <w:rPr>
                <w:rFonts w:ascii="Times New Roman" w:eastAsia="Times New Roman" w:hAnsi="Times New Roman"/>
                <w:color w:val="000000"/>
                <w:sz w:val="23"/>
                <w:szCs w:val="23"/>
              </w:rPr>
              <w:t>Návrh systematického manažmentu údajov;</w:t>
            </w:r>
          </w:p>
          <w:p w14:paraId="214426AD" w14:textId="6CF5D87C" w:rsidR="008C73F7" w:rsidRPr="00957098" w:rsidRDefault="006F4322" w:rsidP="00957098">
            <w:pPr>
              <w:pStyle w:val="Odsekzoznamu"/>
              <w:numPr>
                <w:ilvl w:val="0"/>
                <w:numId w:val="108"/>
              </w:numPr>
              <w:spacing w:after="0"/>
              <w:rPr>
                <w:rFonts w:eastAsia="Times New Roman"/>
                <w:color w:val="000000"/>
                <w:sz w:val="23"/>
                <w:szCs w:val="23"/>
              </w:rPr>
            </w:pPr>
            <w:r w:rsidRPr="00957098">
              <w:rPr>
                <w:rFonts w:ascii="Times New Roman" w:eastAsia="Times New Roman" w:hAnsi="Times New Roman"/>
                <w:color w:val="000000"/>
                <w:sz w:val="23"/>
                <w:szCs w:val="23"/>
              </w:rPr>
              <w:t>Návrh potrebných úprav systémov</w:t>
            </w:r>
            <w:r w:rsidR="00FC0F1E" w:rsidRPr="00957098">
              <w:rPr>
                <w:rFonts w:ascii="Times New Roman" w:eastAsia="Times New Roman" w:hAnsi="Times New Roman"/>
                <w:color w:val="000000"/>
                <w:sz w:val="23"/>
                <w:szCs w:val="23"/>
              </w:rPr>
              <w:t xml:space="preserve">, návrh </w:t>
            </w:r>
            <w:r w:rsidR="00DA34E4" w:rsidRPr="00957098">
              <w:rPr>
                <w:rFonts w:ascii="Times New Roman" w:eastAsia="Times New Roman" w:hAnsi="Times New Roman"/>
                <w:color w:val="000000"/>
                <w:sz w:val="23"/>
                <w:szCs w:val="23"/>
              </w:rPr>
              <w:t>K</w:t>
            </w:r>
            <w:r w:rsidR="00FC0F1E" w:rsidRPr="00957098">
              <w:rPr>
                <w:rFonts w:ascii="Times New Roman" w:eastAsia="Times New Roman" w:hAnsi="Times New Roman"/>
                <w:color w:val="000000"/>
                <w:sz w:val="23"/>
                <w:szCs w:val="23"/>
              </w:rPr>
              <w:t xml:space="preserve">onsolidačnej platformy údajov </w:t>
            </w:r>
            <w:r w:rsidRPr="00957098">
              <w:rPr>
                <w:rFonts w:ascii="Times New Roman" w:eastAsia="Times New Roman" w:hAnsi="Times New Roman"/>
                <w:color w:val="000000"/>
                <w:sz w:val="23"/>
                <w:szCs w:val="23"/>
              </w:rPr>
              <w:t>MZVEZ SR</w:t>
            </w:r>
            <w:r w:rsidR="00DA34E4" w:rsidRPr="00957098">
              <w:rPr>
                <w:rFonts w:ascii="Times New Roman" w:eastAsia="Times New Roman" w:hAnsi="Times New Roman"/>
                <w:color w:val="000000"/>
                <w:sz w:val="23"/>
                <w:szCs w:val="23"/>
              </w:rPr>
              <w:t xml:space="preserve"> (Cieľový koncept);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E8C7C69" w14:textId="77777777" w:rsidR="008C73F7" w:rsidRPr="00155B66" w:rsidRDefault="008C73F7" w:rsidP="00155B66">
            <w:pPr>
              <w:spacing w:after="0"/>
              <w:ind w:left="0" w:firstLine="0"/>
              <w:jc w:val="center"/>
              <w:rPr>
                <w:rFonts w:eastAsia="Times New Roman"/>
                <w:color w:val="000000"/>
                <w:sz w:val="23"/>
                <w:szCs w:val="23"/>
              </w:rPr>
            </w:pPr>
            <w:r w:rsidRPr="00155B66">
              <w:rPr>
                <w:rFonts w:eastAsia="Times New Roman"/>
                <w:color w:val="000000"/>
                <w:sz w:val="23"/>
                <w:szCs w:val="23"/>
              </w:rPr>
              <w:t>10</w:t>
            </w:r>
          </w:p>
        </w:tc>
      </w:tr>
      <w:tr w:rsidR="008C73F7" w:rsidRPr="00155B66" w14:paraId="5F2C9825" w14:textId="77777777" w:rsidTr="00B97C09">
        <w:tc>
          <w:tcPr>
            <w:tcW w:w="0" w:type="auto"/>
            <w:tcBorders>
              <w:top w:val="single" w:sz="6" w:space="0" w:color="000000"/>
              <w:left w:val="single" w:sz="6" w:space="0" w:color="000000"/>
              <w:bottom w:val="single" w:sz="6" w:space="0" w:color="000000"/>
              <w:right w:val="single" w:sz="6" w:space="0" w:color="000000"/>
            </w:tcBorders>
            <w:vAlign w:val="center"/>
            <w:hideMark/>
          </w:tcPr>
          <w:p w14:paraId="1A2D367D" w14:textId="52BCF2A0" w:rsidR="008C73F7" w:rsidRPr="00155B66" w:rsidRDefault="0033774F" w:rsidP="00155B66">
            <w:pPr>
              <w:spacing w:after="0"/>
              <w:ind w:left="0" w:firstLine="0"/>
              <w:rPr>
                <w:rFonts w:eastAsia="Times New Roman"/>
                <w:color w:val="000000"/>
                <w:sz w:val="23"/>
                <w:szCs w:val="23"/>
              </w:rPr>
            </w:pPr>
            <w:r>
              <w:rPr>
                <w:rFonts w:eastAsia="Times New Roman"/>
                <w:color w:val="000000"/>
                <w:sz w:val="23"/>
                <w:szCs w:val="23"/>
              </w:rPr>
              <w:t>2</w:t>
            </w:r>
            <w:r w:rsidR="008C73F7" w:rsidRPr="00155B66">
              <w:rPr>
                <w:rFonts w:eastAsia="Times New Roman"/>
                <w:color w:val="000000"/>
                <w:sz w:val="23"/>
                <w:szCs w:val="23"/>
              </w:rPr>
              <w:t>.</w:t>
            </w:r>
          </w:p>
        </w:tc>
        <w:tc>
          <w:tcPr>
            <w:tcW w:w="5675" w:type="dxa"/>
            <w:tcBorders>
              <w:top w:val="single" w:sz="6" w:space="0" w:color="000000"/>
              <w:left w:val="single" w:sz="6" w:space="0" w:color="000000"/>
              <w:bottom w:val="single" w:sz="6" w:space="0" w:color="000000"/>
              <w:right w:val="single" w:sz="6" w:space="0" w:color="000000"/>
            </w:tcBorders>
            <w:vAlign w:val="center"/>
            <w:hideMark/>
          </w:tcPr>
          <w:p w14:paraId="5390216A" w14:textId="6F401DAF" w:rsidR="008C73F7" w:rsidRPr="00155B66" w:rsidRDefault="008C73F7" w:rsidP="00155B66">
            <w:pPr>
              <w:spacing w:after="0"/>
              <w:ind w:left="0" w:firstLine="0"/>
              <w:rPr>
                <w:rFonts w:eastAsia="Times New Roman"/>
                <w:color w:val="000000"/>
                <w:sz w:val="23"/>
                <w:szCs w:val="23"/>
              </w:rPr>
            </w:pPr>
            <w:r w:rsidRPr="00155B66">
              <w:rPr>
                <w:rFonts w:eastAsia="Times New Roman"/>
                <w:color w:val="000000"/>
                <w:sz w:val="23"/>
                <w:szCs w:val="23"/>
              </w:rPr>
              <w:t xml:space="preserve">Implementácia Konsolidačnej platformy údajov </w:t>
            </w:r>
            <w:r w:rsidR="00DA34E4">
              <w:rPr>
                <w:rFonts w:eastAsia="Times New Roman"/>
                <w:color w:val="000000"/>
                <w:sz w:val="23"/>
                <w:szCs w:val="23"/>
              </w:rPr>
              <w:t>MZVEZ</w:t>
            </w:r>
            <w:r w:rsidRPr="00155B66">
              <w:rPr>
                <w:rFonts w:eastAsia="Times New Roman"/>
                <w:color w:val="000000"/>
                <w:sz w:val="23"/>
                <w:szCs w:val="23"/>
              </w:rPr>
              <w:t xml:space="preserve">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5B5ECEB3" w14:textId="77777777" w:rsidR="008C73F7" w:rsidRPr="00155B66" w:rsidRDefault="008C73F7" w:rsidP="00155B66">
            <w:pPr>
              <w:spacing w:after="0"/>
              <w:ind w:left="0" w:firstLine="0"/>
              <w:jc w:val="center"/>
              <w:rPr>
                <w:rFonts w:eastAsia="Times New Roman"/>
                <w:color w:val="000000"/>
                <w:sz w:val="23"/>
                <w:szCs w:val="23"/>
              </w:rPr>
            </w:pPr>
            <w:r w:rsidRPr="00155B66">
              <w:rPr>
                <w:rFonts w:eastAsia="Times New Roman"/>
                <w:color w:val="000000"/>
                <w:sz w:val="23"/>
                <w:szCs w:val="23"/>
              </w:rPr>
              <w:t>21</w:t>
            </w:r>
          </w:p>
        </w:tc>
      </w:tr>
      <w:tr w:rsidR="008C73F7" w:rsidRPr="00155B66" w14:paraId="318164BC" w14:textId="77777777" w:rsidTr="00B97C09">
        <w:tc>
          <w:tcPr>
            <w:tcW w:w="0" w:type="auto"/>
            <w:tcBorders>
              <w:top w:val="single" w:sz="6" w:space="0" w:color="000000"/>
              <w:left w:val="single" w:sz="6" w:space="0" w:color="000000"/>
              <w:bottom w:val="single" w:sz="6" w:space="0" w:color="000000"/>
              <w:right w:val="single" w:sz="6" w:space="0" w:color="000000"/>
            </w:tcBorders>
            <w:vAlign w:val="center"/>
          </w:tcPr>
          <w:p w14:paraId="4CD5AB97" w14:textId="76DB7240" w:rsidR="008C73F7" w:rsidRPr="00155B66" w:rsidRDefault="0033774F" w:rsidP="00155B66">
            <w:pPr>
              <w:spacing w:after="0"/>
              <w:ind w:left="0" w:firstLine="0"/>
              <w:rPr>
                <w:rFonts w:eastAsia="Times New Roman"/>
                <w:color w:val="000000"/>
                <w:sz w:val="23"/>
                <w:szCs w:val="23"/>
              </w:rPr>
            </w:pPr>
            <w:r>
              <w:rPr>
                <w:rFonts w:eastAsia="Times New Roman"/>
                <w:color w:val="000000"/>
                <w:sz w:val="23"/>
                <w:szCs w:val="23"/>
              </w:rPr>
              <w:t>3</w:t>
            </w:r>
            <w:r w:rsidR="008C73F7" w:rsidRPr="00155B66">
              <w:rPr>
                <w:rFonts w:eastAsia="Times New Roman"/>
                <w:color w:val="000000"/>
                <w:sz w:val="23"/>
                <w:szCs w:val="23"/>
              </w:rPr>
              <w:t>.</w:t>
            </w:r>
          </w:p>
        </w:tc>
        <w:tc>
          <w:tcPr>
            <w:tcW w:w="5675" w:type="dxa"/>
            <w:tcBorders>
              <w:top w:val="single" w:sz="6" w:space="0" w:color="000000"/>
              <w:left w:val="single" w:sz="6" w:space="0" w:color="000000"/>
              <w:bottom w:val="single" w:sz="6" w:space="0" w:color="000000"/>
              <w:right w:val="single" w:sz="6" w:space="0" w:color="000000"/>
            </w:tcBorders>
            <w:vAlign w:val="center"/>
          </w:tcPr>
          <w:p w14:paraId="3C24AC21" w14:textId="1C38A2B3" w:rsidR="008C73F7" w:rsidRPr="00155B66" w:rsidRDefault="008C73F7" w:rsidP="00155B66">
            <w:pPr>
              <w:spacing w:after="0"/>
              <w:ind w:left="0" w:firstLine="0"/>
              <w:rPr>
                <w:rFonts w:eastAsia="Times New Roman"/>
                <w:color w:val="000000"/>
                <w:sz w:val="23"/>
                <w:szCs w:val="23"/>
              </w:rPr>
            </w:pPr>
            <w:r w:rsidRPr="00155B66">
              <w:rPr>
                <w:rFonts w:eastAsia="Times New Roman"/>
                <w:color w:val="000000"/>
                <w:sz w:val="23"/>
                <w:szCs w:val="23"/>
              </w:rPr>
              <w:t xml:space="preserve">Testovanie Konsolidačnej platformy údajov </w:t>
            </w:r>
            <w:r w:rsidR="00DA34E4">
              <w:rPr>
                <w:rFonts w:eastAsia="Times New Roman"/>
                <w:color w:val="000000"/>
                <w:sz w:val="23"/>
                <w:szCs w:val="23"/>
              </w:rPr>
              <w:t>MZVEZ</w:t>
            </w:r>
          </w:p>
        </w:tc>
        <w:tc>
          <w:tcPr>
            <w:tcW w:w="3119" w:type="dxa"/>
            <w:tcBorders>
              <w:top w:val="single" w:sz="6" w:space="0" w:color="000000"/>
              <w:left w:val="single" w:sz="6" w:space="0" w:color="000000"/>
              <w:bottom w:val="single" w:sz="6" w:space="0" w:color="000000"/>
              <w:right w:val="single" w:sz="6" w:space="0" w:color="000000"/>
            </w:tcBorders>
            <w:vAlign w:val="center"/>
          </w:tcPr>
          <w:p w14:paraId="65EC3385" w14:textId="77777777" w:rsidR="008C73F7" w:rsidRPr="00155B66" w:rsidRDefault="008C73F7" w:rsidP="00155B66">
            <w:pPr>
              <w:spacing w:after="0"/>
              <w:ind w:left="0" w:firstLine="0"/>
              <w:jc w:val="center"/>
              <w:rPr>
                <w:rFonts w:eastAsia="Times New Roman"/>
                <w:color w:val="000000"/>
                <w:sz w:val="23"/>
                <w:szCs w:val="23"/>
              </w:rPr>
            </w:pPr>
            <w:r w:rsidRPr="00155B66">
              <w:rPr>
                <w:rFonts w:eastAsia="Times New Roman"/>
                <w:color w:val="000000"/>
                <w:sz w:val="23"/>
                <w:szCs w:val="23"/>
              </w:rPr>
              <w:t>23</w:t>
            </w:r>
          </w:p>
        </w:tc>
      </w:tr>
      <w:tr w:rsidR="008C73F7" w:rsidRPr="00155B66" w14:paraId="3FB150A0" w14:textId="77777777" w:rsidTr="00B97C09">
        <w:tc>
          <w:tcPr>
            <w:tcW w:w="0" w:type="auto"/>
            <w:tcBorders>
              <w:top w:val="single" w:sz="6" w:space="0" w:color="000000"/>
              <w:left w:val="single" w:sz="6" w:space="0" w:color="000000"/>
              <w:bottom w:val="single" w:sz="6" w:space="0" w:color="000000"/>
              <w:right w:val="single" w:sz="6" w:space="0" w:color="000000"/>
            </w:tcBorders>
            <w:vAlign w:val="center"/>
          </w:tcPr>
          <w:p w14:paraId="4C025DF5" w14:textId="49A4E5C4" w:rsidR="008C73F7" w:rsidRPr="00155B66" w:rsidRDefault="0033774F" w:rsidP="00155B66">
            <w:pPr>
              <w:spacing w:after="0"/>
              <w:ind w:left="0" w:firstLine="0"/>
              <w:rPr>
                <w:rFonts w:eastAsia="Times New Roman"/>
                <w:color w:val="000000"/>
                <w:sz w:val="23"/>
                <w:szCs w:val="23"/>
              </w:rPr>
            </w:pPr>
            <w:r>
              <w:rPr>
                <w:rFonts w:eastAsia="Times New Roman"/>
                <w:color w:val="000000"/>
                <w:sz w:val="23"/>
                <w:szCs w:val="23"/>
              </w:rPr>
              <w:t>4</w:t>
            </w:r>
            <w:r w:rsidR="008C73F7" w:rsidRPr="00155B66">
              <w:rPr>
                <w:rFonts w:eastAsia="Times New Roman"/>
                <w:color w:val="000000"/>
                <w:sz w:val="23"/>
                <w:szCs w:val="23"/>
              </w:rPr>
              <w:t>.</w:t>
            </w:r>
          </w:p>
        </w:tc>
        <w:tc>
          <w:tcPr>
            <w:tcW w:w="5675" w:type="dxa"/>
            <w:tcBorders>
              <w:top w:val="single" w:sz="6" w:space="0" w:color="000000"/>
              <w:left w:val="single" w:sz="6" w:space="0" w:color="000000"/>
              <w:bottom w:val="single" w:sz="6" w:space="0" w:color="000000"/>
              <w:right w:val="single" w:sz="6" w:space="0" w:color="000000"/>
            </w:tcBorders>
            <w:vAlign w:val="center"/>
          </w:tcPr>
          <w:p w14:paraId="11DB5BCB" w14:textId="2CA7A414" w:rsidR="008C73F7" w:rsidRPr="00155B66" w:rsidRDefault="008C73F7" w:rsidP="00155B66">
            <w:pPr>
              <w:spacing w:after="0"/>
              <w:ind w:left="0" w:firstLine="0"/>
              <w:rPr>
                <w:rFonts w:eastAsia="Times New Roman"/>
                <w:color w:val="000000"/>
                <w:sz w:val="23"/>
                <w:szCs w:val="23"/>
              </w:rPr>
            </w:pPr>
            <w:r w:rsidRPr="00155B66">
              <w:rPr>
                <w:rFonts w:eastAsia="Times New Roman"/>
                <w:color w:val="000000"/>
                <w:sz w:val="23"/>
                <w:szCs w:val="23"/>
              </w:rPr>
              <w:t xml:space="preserve">Nasadenie Konsolidačnej platformy údajov </w:t>
            </w:r>
            <w:r w:rsidR="00DA34E4">
              <w:rPr>
                <w:rFonts w:eastAsia="Times New Roman"/>
                <w:color w:val="000000"/>
                <w:sz w:val="23"/>
                <w:szCs w:val="23"/>
              </w:rPr>
              <w:t>MZVEZ</w:t>
            </w:r>
          </w:p>
        </w:tc>
        <w:tc>
          <w:tcPr>
            <w:tcW w:w="3119" w:type="dxa"/>
            <w:tcBorders>
              <w:top w:val="single" w:sz="6" w:space="0" w:color="000000"/>
              <w:left w:val="single" w:sz="6" w:space="0" w:color="000000"/>
              <w:bottom w:val="single" w:sz="6" w:space="0" w:color="000000"/>
              <w:right w:val="single" w:sz="6" w:space="0" w:color="000000"/>
            </w:tcBorders>
            <w:vAlign w:val="center"/>
          </w:tcPr>
          <w:p w14:paraId="275D41C8" w14:textId="77777777" w:rsidR="008C73F7" w:rsidRPr="00155B66" w:rsidRDefault="008C73F7" w:rsidP="00155B66">
            <w:pPr>
              <w:spacing w:after="0"/>
              <w:ind w:left="0" w:firstLine="0"/>
              <w:jc w:val="center"/>
              <w:rPr>
                <w:rFonts w:eastAsia="Times New Roman"/>
                <w:color w:val="000000"/>
                <w:sz w:val="23"/>
                <w:szCs w:val="23"/>
              </w:rPr>
            </w:pPr>
            <w:r w:rsidRPr="00155B66">
              <w:rPr>
                <w:rFonts w:eastAsia="Times New Roman"/>
                <w:color w:val="000000"/>
                <w:sz w:val="23"/>
                <w:szCs w:val="23"/>
              </w:rPr>
              <w:t>24</w:t>
            </w:r>
          </w:p>
        </w:tc>
      </w:tr>
      <w:tr w:rsidR="00155B66" w:rsidRPr="00155B66" w14:paraId="7DE70A5E" w14:textId="77777777" w:rsidTr="00B97C09">
        <w:tc>
          <w:tcPr>
            <w:tcW w:w="0" w:type="auto"/>
            <w:tcBorders>
              <w:top w:val="single" w:sz="6" w:space="0" w:color="000000"/>
              <w:left w:val="single" w:sz="6" w:space="0" w:color="000000"/>
              <w:bottom w:val="single" w:sz="6" w:space="0" w:color="000000"/>
              <w:right w:val="single" w:sz="6" w:space="0" w:color="000000"/>
            </w:tcBorders>
            <w:vAlign w:val="center"/>
            <w:hideMark/>
          </w:tcPr>
          <w:p w14:paraId="253FC421" w14:textId="660B8D8A" w:rsidR="008C73F7" w:rsidRPr="00155B66" w:rsidRDefault="001221EE" w:rsidP="00155B66">
            <w:pPr>
              <w:spacing w:after="0"/>
              <w:ind w:left="0" w:firstLine="0"/>
              <w:rPr>
                <w:rFonts w:eastAsia="Times New Roman"/>
                <w:sz w:val="23"/>
                <w:szCs w:val="23"/>
              </w:rPr>
            </w:pPr>
            <w:r>
              <w:rPr>
                <w:rFonts w:eastAsia="Times New Roman"/>
                <w:sz w:val="23"/>
                <w:szCs w:val="23"/>
              </w:rPr>
              <w:t>5</w:t>
            </w:r>
            <w:r w:rsidR="008C73F7" w:rsidRPr="00155B66">
              <w:rPr>
                <w:rFonts w:eastAsia="Times New Roman"/>
                <w:sz w:val="23"/>
                <w:szCs w:val="23"/>
              </w:rPr>
              <w:t>.</w:t>
            </w:r>
          </w:p>
        </w:tc>
        <w:tc>
          <w:tcPr>
            <w:tcW w:w="5675" w:type="dxa"/>
            <w:tcBorders>
              <w:top w:val="single" w:sz="6" w:space="0" w:color="000000"/>
              <w:left w:val="single" w:sz="6" w:space="0" w:color="000000"/>
              <w:bottom w:val="single" w:sz="6" w:space="0" w:color="000000"/>
              <w:right w:val="single" w:sz="6" w:space="0" w:color="000000"/>
            </w:tcBorders>
            <w:vAlign w:val="center"/>
            <w:hideMark/>
          </w:tcPr>
          <w:p w14:paraId="1A53DC2A" w14:textId="77777777" w:rsidR="008C73F7" w:rsidRPr="00155B66" w:rsidRDefault="008C73F7" w:rsidP="00155B66">
            <w:pPr>
              <w:spacing w:after="0"/>
              <w:ind w:left="0" w:firstLine="0"/>
              <w:rPr>
                <w:rFonts w:eastAsia="Times New Roman"/>
                <w:sz w:val="23"/>
                <w:szCs w:val="23"/>
              </w:rPr>
            </w:pPr>
            <w:r w:rsidRPr="00155B66">
              <w:rPr>
                <w:rFonts w:eastAsia="Times New Roman"/>
                <w:sz w:val="23"/>
                <w:szCs w:val="23"/>
              </w:rPr>
              <w:t>Projektové riadenie</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1E31F740" w14:textId="77777777" w:rsidR="008C73F7" w:rsidRPr="00155B66" w:rsidRDefault="008C73F7" w:rsidP="00155B66">
            <w:pPr>
              <w:spacing w:after="0"/>
              <w:ind w:left="0" w:firstLine="0"/>
              <w:jc w:val="center"/>
              <w:rPr>
                <w:rFonts w:eastAsia="Times New Roman"/>
                <w:sz w:val="23"/>
                <w:szCs w:val="23"/>
              </w:rPr>
            </w:pPr>
            <w:r w:rsidRPr="00155B66">
              <w:rPr>
                <w:rFonts w:eastAsia="Times New Roman"/>
                <w:sz w:val="23"/>
                <w:szCs w:val="23"/>
              </w:rPr>
              <w:t>24</w:t>
            </w:r>
          </w:p>
        </w:tc>
      </w:tr>
    </w:tbl>
    <w:p w14:paraId="58616214" w14:textId="77777777" w:rsidR="00853005" w:rsidRDefault="00853005" w:rsidP="008C73F7">
      <w:pPr>
        <w:spacing w:after="0"/>
        <w:ind w:left="0" w:firstLine="0"/>
        <w:rPr>
          <w:rFonts w:eastAsia="Times New Roman"/>
          <w:color w:val="000000"/>
          <w:sz w:val="23"/>
          <w:szCs w:val="23"/>
        </w:rPr>
      </w:pPr>
    </w:p>
    <w:p w14:paraId="35AD0236" w14:textId="77777777" w:rsidR="00125AB6" w:rsidRPr="00F6430D" w:rsidRDefault="00125AB6" w:rsidP="00F6430D">
      <w:pPr>
        <w:spacing w:after="0"/>
        <w:ind w:left="0" w:firstLine="0"/>
        <w:rPr>
          <w:rFonts w:eastAsia="Times New Roman"/>
          <w:color w:val="000000"/>
          <w:sz w:val="23"/>
          <w:szCs w:val="23"/>
        </w:rPr>
      </w:pPr>
      <w:proofErr w:type="spellStart"/>
      <w:r w:rsidRPr="00F6430D">
        <w:rPr>
          <w:rFonts w:eastAsia="Times New Roman"/>
          <w:color w:val="000000"/>
          <w:sz w:val="23"/>
          <w:szCs w:val="23"/>
        </w:rPr>
        <w:t>Detailizácia</w:t>
      </w:r>
      <w:proofErr w:type="spellEnd"/>
      <w:r w:rsidRPr="00F6430D">
        <w:rPr>
          <w:rFonts w:eastAsia="Times New Roman"/>
          <w:color w:val="000000"/>
          <w:sz w:val="23"/>
          <w:szCs w:val="23"/>
        </w:rPr>
        <w:t xml:space="preserve"> harmonogramu jednotlivých aktivít bude predmetom konkrétnych projektových etáp, budú pripravované v súlade so vzorom a schvaľované Riadiacim výborom projektu.</w:t>
      </w:r>
    </w:p>
    <w:p w14:paraId="37101BFB" w14:textId="77777777" w:rsidR="00125AB6" w:rsidRDefault="00125AB6" w:rsidP="00125AB6">
      <w:pPr>
        <w:rPr>
          <w:rFonts w:eastAsia="Times New Roman"/>
          <w:color w:val="000000"/>
          <w:sz w:val="23"/>
          <w:szCs w:val="23"/>
        </w:rPr>
      </w:pPr>
    </w:p>
    <w:p w14:paraId="439F3D24" w14:textId="77777777" w:rsidR="00125AB6" w:rsidRDefault="00125AB6" w:rsidP="00125AB6">
      <w:pPr>
        <w:rPr>
          <w:rFonts w:eastAsia="Times New Roman"/>
          <w:color w:val="000000"/>
          <w:sz w:val="23"/>
          <w:szCs w:val="23"/>
        </w:rPr>
      </w:pPr>
    </w:p>
    <w:p w14:paraId="19043B97" w14:textId="56D4FA9D" w:rsidR="005C6F4C" w:rsidRPr="00F6430D" w:rsidRDefault="005C6F4C">
      <w:pPr>
        <w:rPr>
          <w:rFonts w:eastAsia="Times New Roman"/>
          <w:sz w:val="23"/>
          <w:szCs w:val="23"/>
        </w:rPr>
        <w:sectPr w:rsidR="005C6F4C" w:rsidRPr="00F6430D" w:rsidSect="00FA0EBD">
          <w:headerReference w:type="default" r:id="rId25"/>
          <w:footerReference w:type="default" r:id="rId26"/>
          <w:headerReference w:type="first" r:id="rId27"/>
          <w:footerReference w:type="first" r:id="rId28"/>
          <w:pgSz w:w="11906" w:h="16838"/>
          <w:pgMar w:top="1418" w:right="1418" w:bottom="1418" w:left="1418" w:header="709" w:footer="709" w:gutter="0"/>
          <w:cols w:space="708"/>
          <w:titlePg/>
          <w:docGrid w:linePitch="360"/>
        </w:sectPr>
        <w:pPrChange w:id="76" w:author="Tomáš Keruľ" w:date="2020-11-25T15:08:00Z">
          <w:pPr>
            <w:spacing w:after="0"/>
            <w:ind w:left="0" w:firstLine="0"/>
          </w:pPr>
        </w:pPrChange>
      </w:pPr>
    </w:p>
    <w:p w14:paraId="4747ACF8" w14:textId="6A3EC7FB" w:rsidR="00853005" w:rsidRDefault="00853005" w:rsidP="00853005">
      <w:pPr>
        <w:pStyle w:val="Nadpis2"/>
        <w:spacing w:before="0" w:after="120"/>
        <w:jc w:val="center"/>
        <w:rPr>
          <w:b/>
          <w:sz w:val="22"/>
          <w:szCs w:val="22"/>
        </w:rPr>
      </w:pPr>
      <w:r w:rsidRPr="00E82AD6">
        <w:rPr>
          <w:b/>
          <w:sz w:val="22"/>
          <w:szCs w:val="22"/>
        </w:rPr>
        <w:lastRenderedPageBreak/>
        <w:t xml:space="preserve">Príloha č. </w:t>
      </w:r>
      <w:r>
        <w:rPr>
          <w:b/>
          <w:sz w:val="22"/>
          <w:szCs w:val="22"/>
        </w:rPr>
        <w:t>3</w:t>
      </w:r>
      <w:r w:rsidRPr="00E82AD6">
        <w:rPr>
          <w:b/>
          <w:sz w:val="22"/>
          <w:szCs w:val="22"/>
        </w:rPr>
        <w:t xml:space="preserve"> Zmluvy o</w:t>
      </w:r>
      <w:r>
        <w:rPr>
          <w:b/>
          <w:sz w:val="22"/>
          <w:szCs w:val="22"/>
        </w:rPr>
        <w:t> dielo</w:t>
      </w:r>
      <w:r w:rsidRPr="00E82AD6">
        <w:rPr>
          <w:b/>
          <w:sz w:val="22"/>
          <w:szCs w:val="22"/>
        </w:rPr>
        <w:t xml:space="preserve"> „</w:t>
      </w:r>
      <w:r w:rsidRPr="00B67F44">
        <w:rPr>
          <w:b/>
          <w:sz w:val="22"/>
          <w:szCs w:val="22"/>
        </w:rPr>
        <w:t>Manažment údajov pre Ministerstvo zahraničných vecí a</w:t>
      </w:r>
      <w:r>
        <w:rPr>
          <w:b/>
          <w:sz w:val="22"/>
          <w:szCs w:val="22"/>
        </w:rPr>
        <w:t> </w:t>
      </w:r>
      <w:r w:rsidRPr="00B67F44">
        <w:rPr>
          <w:b/>
          <w:sz w:val="22"/>
          <w:szCs w:val="22"/>
        </w:rPr>
        <w:t>európskych záležitostí Slovenskej republiky</w:t>
      </w:r>
      <w:r w:rsidRPr="00E82AD6">
        <w:rPr>
          <w:b/>
          <w:sz w:val="22"/>
          <w:szCs w:val="22"/>
        </w:rPr>
        <w:t>“</w:t>
      </w:r>
    </w:p>
    <w:p w14:paraId="23C38F12" w14:textId="7342CF75" w:rsidR="00853005" w:rsidRDefault="006F4322" w:rsidP="00853005">
      <w:pPr>
        <w:spacing w:after="0"/>
        <w:ind w:left="0" w:firstLine="0"/>
        <w:jc w:val="center"/>
        <w:rPr>
          <w:b/>
          <w:bCs/>
          <w:sz w:val="28"/>
          <w:szCs w:val="28"/>
        </w:rPr>
      </w:pPr>
      <w:r w:rsidRPr="006F4322">
        <w:rPr>
          <w:b/>
          <w:bCs/>
          <w:sz w:val="28"/>
          <w:szCs w:val="28"/>
        </w:rPr>
        <w:t>Rozpočet a harmonogram fakturačných míľnikov</w:t>
      </w:r>
    </w:p>
    <w:p w14:paraId="651DA287" w14:textId="578DAE5E" w:rsidR="005B0079" w:rsidRDefault="005B0079" w:rsidP="005B0079">
      <w:pPr>
        <w:spacing w:after="0"/>
        <w:ind w:left="0" w:firstLine="0"/>
        <w:rPr>
          <w:rFonts w:cstheme="minorHAnsi"/>
          <w:i/>
          <w:color w:val="808080" w:themeColor="background1" w:themeShade="80"/>
          <w:sz w:val="20"/>
          <w:szCs w:val="22"/>
        </w:rPr>
      </w:pPr>
      <w:r w:rsidRPr="00A56B7F">
        <w:rPr>
          <w:rFonts w:cstheme="minorHAnsi"/>
          <w:i/>
          <w:color w:val="808080" w:themeColor="background1" w:themeShade="80"/>
          <w:sz w:val="20"/>
          <w:szCs w:val="22"/>
        </w:rPr>
        <w:t>(Prílohu č. 3 doplní úspešný uchádzač)</w:t>
      </w:r>
    </w:p>
    <w:p w14:paraId="7E0B8D03" w14:textId="77777777" w:rsidR="005B0079" w:rsidRDefault="005B0079" w:rsidP="00155B66">
      <w:pPr>
        <w:spacing w:after="0"/>
        <w:ind w:left="0" w:firstLine="0"/>
        <w:rPr>
          <w:b/>
          <w:bCs/>
          <w:sz w:val="28"/>
          <w:szCs w:val="28"/>
        </w:rPr>
      </w:pPr>
    </w:p>
    <w:tbl>
      <w:tblPr>
        <w:tblW w:w="13608" w:type="dxa"/>
        <w:tblLook w:val="04A0" w:firstRow="1" w:lastRow="0" w:firstColumn="1" w:lastColumn="0" w:noHBand="0" w:noVBand="1"/>
      </w:tblPr>
      <w:tblGrid>
        <w:gridCol w:w="1361"/>
        <w:gridCol w:w="4462"/>
        <w:gridCol w:w="1690"/>
        <w:gridCol w:w="1134"/>
        <w:gridCol w:w="1985"/>
        <w:gridCol w:w="2976"/>
      </w:tblGrid>
      <w:tr w:rsidR="00B97C09" w:rsidRPr="00A56B7F" w14:paraId="1BA308EE" w14:textId="77777777" w:rsidTr="006F4322">
        <w:trPr>
          <w:trHeight w:val="320"/>
        </w:trPr>
        <w:tc>
          <w:tcPr>
            <w:tcW w:w="5823" w:type="dxa"/>
            <w:gridSpan w:val="2"/>
            <w:tcBorders>
              <w:top w:val="nil"/>
              <w:left w:val="nil"/>
              <w:bottom w:val="nil"/>
              <w:right w:val="nil"/>
            </w:tcBorders>
            <w:shd w:val="clear" w:color="auto" w:fill="auto"/>
            <w:noWrap/>
            <w:vAlign w:val="center"/>
            <w:hideMark/>
          </w:tcPr>
          <w:p w14:paraId="7F6F4DC4" w14:textId="77777777" w:rsidR="006F4322" w:rsidRPr="00A56B7F" w:rsidRDefault="006F4322" w:rsidP="00B97C09">
            <w:pPr>
              <w:rPr>
                <w:rFonts w:cstheme="minorHAnsi"/>
                <w:b/>
                <w:color w:val="000000"/>
                <w:sz w:val="20"/>
              </w:rPr>
            </w:pPr>
            <w:r w:rsidRPr="00A56B7F">
              <w:rPr>
                <w:rFonts w:cstheme="minorHAnsi"/>
                <w:b/>
                <w:color w:val="000000"/>
                <w:sz w:val="20"/>
              </w:rPr>
              <w:t>Harmonogram fakturačných míľnikov:</w:t>
            </w:r>
          </w:p>
        </w:tc>
        <w:tc>
          <w:tcPr>
            <w:tcW w:w="1690" w:type="dxa"/>
            <w:tcBorders>
              <w:top w:val="nil"/>
              <w:left w:val="nil"/>
              <w:bottom w:val="nil"/>
              <w:right w:val="nil"/>
            </w:tcBorders>
            <w:shd w:val="clear" w:color="auto" w:fill="auto"/>
            <w:noWrap/>
            <w:vAlign w:val="center"/>
            <w:hideMark/>
          </w:tcPr>
          <w:p w14:paraId="6C075807" w14:textId="77777777" w:rsidR="006F4322" w:rsidRPr="00A56B7F" w:rsidRDefault="006F4322" w:rsidP="00B97C09">
            <w:pPr>
              <w:rPr>
                <w:rFonts w:cstheme="minorHAnsi"/>
                <w:b/>
                <w:color w:val="000000"/>
                <w:sz w:val="20"/>
              </w:rPr>
            </w:pPr>
          </w:p>
        </w:tc>
        <w:tc>
          <w:tcPr>
            <w:tcW w:w="1134" w:type="dxa"/>
            <w:tcBorders>
              <w:top w:val="nil"/>
              <w:left w:val="nil"/>
              <w:bottom w:val="nil"/>
              <w:right w:val="nil"/>
            </w:tcBorders>
            <w:shd w:val="clear" w:color="auto" w:fill="auto"/>
            <w:noWrap/>
            <w:vAlign w:val="center"/>
            <w:hideMark/>
          </w:tcPr>
          <w:p w14:paraId="70C9003F" w14:textId="77777777" w:rsidR="006F4322" w:rsidRPr="00A56B7F" w:rsidRDefault="006F4322" w:rsidP="00B97C09">
            <w:pPr>
              <w:rPr>
                <w:rFonts w:cstheme="minorHAnsi"/>
                <w:sz w:val="20"/>
              </w:rPr>
            </w:pPr>
          </w:p>
        </w:tc>
        <w:tc>
          <w:tcPr>
            <w:tcW w:w="1985" w:type="dxa"/>
            <w:tcBorders>
              <w:top w:val="nil"/>
              <w:left w:val="nil"/>
              <w:bottom w:val="nil"/>
              <w:right w:val="nil"/>
            </w:tcBorders>
            <w:shd w:val="clear" w:color="auto" w:fill="auto"/>
            <w:noWrap/>
            <w:vAlign w:val="bottom"/>
            <w:hideMark/>
          </w:tcPr>
          <w:p w14:paraId="6A1B6CE4" w14:textId="77777777" w:rsidR="006F4322" w:rsidRPr="00A56B7F" w:rsidRDefault="006F4322" w:rsidP="00B97C09">
            <w:pPr>
              <w:rPr>
                <w:rFonts w:cstheme="minorHAnsi"/>
                <w:sz w:val="20"/>
                <w:szCs w:val="20"/>
              </w:rPr>
            </w:pPr>
          </w:p>
        </w:tc>
        <w:tc>
          <w:tcPr>
            <w:tcW w:w="2976" w:type="dxa"/>
            <w:tcBorders>
              <w:top w:val="nil"/>
              <w:left w:val="nil"/>
              <w:bottom w:val="nil"/>
              <w:right w:val="nil"/>
            </w:tcBorders>
            <w:shd w:val="clear" w:color="auto" w:fill="auto"/>
            <w:vAlign w:val="center"/>
            <w:hideMark/>
          </w:tcPr>
          <w:p w14:paraId="392D5858" w14:textId="77777777" w:rsidR="006F4322" w:rsidRPr="00A56B7F" w:rsidRDefault="006F4322" w:rsidP="00B97C09">
            <w:pPr>
              <w:rPr>
                <w:rFonts w:cstheme="minorHAnsi"/>
                <w:sz w:val="20"/>
                <w:szCs w:val="20"/>
              </w:rPr>
            </w:pPr>
          </w:p>
        </w:tc>
      </w:tr>
      <w:tr w:rsidR="006F4322" w:rsidRPr="00B97C09" w14:paraId="1585D668" w14:textId="77777777" w:rsidTr="00B97C09">
        <w:trPr>
          <w:trHeight w:val="1100"/>
        </w:trPr>
        <w:tc>
          <w:tcPr>
            <w:tcW w:w="13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89A4795"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Poradové číslo fakturačného celku</w:t>
            </w:r>
          </w:p>
        </w:tc>
        <w:tc>
          <w:tcPr>
            <w:tcW w:w="4462" w:type="dxa"/>
            <w:tcBorders>
              <w:top w:val="single" w:sz="4" w:space="0" w:color="auto"/>
              <w:left w:val="nil"/>
              <w:bottom w:val="single" w:sz="4" w:space="0" w:color="auto"/>
              <w:right w:val="single" w:sz="4" w:space="0" w:color="auto"/>
            </w:tcBorders>
            <w:shd w:val="clear" w:color="000000" w:fill="E7E6E6"/>
            <w:vAlign w:val="center"/>
            <w:hideMark/>
          </w:tcPr>
          <w:p w14:paraId="31B91704"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Obsah fakturačného celku</w:t>
            </w:r>
          </w:p>
        </w:tc>
        <w:tc>
          <w:tcPr>
            <w:tcW w:w="1690" w:type="dxa"/>
            <w:tcBorders>
              <w:top w:val="single" w:sz="4" w:space="0" w:color="auto"/>
              <w:left w:val="nil"/>
              <w:bottom w:val="single" w:sz="4" w:space="0" w:color="auto"/>
              <w:right w:val="single" w:sz="4" w:space="0" w:color="auto"/>
            </w:tcBorders>
            <w:shd w:val="clear" w:color="000000" w:fill="E7E6E6"/>
            <w:vAlign w:val="center"/>
            <w:hideMark/>
          </w:tcPr>
          <w:p w14:paraId="24B4BFE8"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Suma bez DPH</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4532FDC0"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DPH</w:t>
            </w:r>
          </w:p>
        </w:tc>
        <w:tc>
          <w:tcPr>
            <w:tcW w:w="1985" w:type="dxa"/>
            <w:tcBorders>
              <w:top w:val="single" w:sz="4" w:space="0" w:color="auto"/>
              <w:left w:val="nil"/>
              <w:bottom w:val="single" w:sz="4" w:space="0" w:color="auto"/>
              <w:right w:val="single" w:sz="4" w:space="0" w:color="auto"/>
            </w:tcBorders>
            <w:shd w:val="clear" w:color="000000" w:fill="E7E6E6"/>
            <w:noWrap/>
            <w:vAlign w:val="center"/>
            <w:hideMark/>
          </w:tcPr>
          <w:p w14:paraId="503D79C1"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Suma spolu</w:t>
            </w:r>
          </w:p>
          <w:p w14:paraId="6174B422" w14:textId="7777777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(s DPH)</w:t>
            </w:r>
          </w:p>
        </w:tc>
        <w:tc>
          <w:tcPr>
            <w:tcW w:w="2976" w:type="dxa"/>
            <w:tcBorders>
              <w:top w:val="single" w:sz="4" w:space="0" w:color="auto"/>
              <w:left w:val="nil"/>
              <w:bottom w:val="single" w:sz="4" w:space="0" w:color="auto"/>
              <w:right w:val="single" w:sz="4" w:space="0" w:color="auto"/>
            </w:tcBorders>
            <w:shd w:val="clear" w:color="000000" w:fill="E7E6E6"/>
            <w:noWrap/>
            <w:vAlign w:val="center"/>
            <w:hideMark/>
          </w:tcPr>
          <w:p w14:paraId="552F6015" w14:textId="2A5B51A7" w:rsidR="006F4322" w:rsidRPr="00B97C09" w:rsidRDefault="006F4322" w:rsidP="00B97C09">
            <w:pPr>
              <w:spacing w:after="0"/>
              <w:ind w:left="0" w:firstLine="0"/>
              <w:jc w:val="center"/>
              <w:rPr>
                <w:rFonts w:eastAsia="Times New Roman"/>
                <w:b/>
                <w:bCs/>
                <w:color w:val="000000"/>
                <w:sz w:val="20"/>
                <w:szCs w:val="20"/>
              </w:rPr>
            </w:pPr>
            <w:r w:rsidRPr="00B97C09">
              <w:rPr>
                <w:rFonts w:eastAsia="Times New Roman"/>
                <w:b/>
                <w:bCs/>
                <w:color w:val="000000"/>
                <w:sz w:val="20"/>
                <w:szCs w:val="20"/>
              </w:rPr>
              <w:t>Fakturačný míľnik v mesiacoch</w:t>
            </w:r>
          </w:p>
        </w:tc>
      </w:tr>
      <w:tr w:rsidR="00B97C09" w:rsidRPr="00B97C09" w14:paraId="19E1B520" w14:textId="77777777" w:rsidTr="00B97C09">
        <w:trPr>
          <w:trHeight w:val="32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098F15C" w14:textId="013526E9" w:rsidR="00B97C09" w:rsidRPr="00B97C09" w:rsidRDefault="0033774F" w:rsidP="00B97C09">
            <w:pPr>
              <w:jc w:val="center"/>
              <w:rPr>
                <w:rFonts w:cstheme="minorHAnsi"/>
                <w:b/>
                <w:color w:val="000000"/>
                <w:sz w:val="18"/>
                <w:szCs w:val="28"/>
              </w:rPr>
            </w:pPr>
            <w:r>
              <w:rPr>
                <w:rFonts w:cstheme="minorHAnsi"/>
                <w:b/>
                <w:color w:val="000000"/>
                <w:sz w:val="18"/>
                <w:szCs w:val="28"/>
              </w:rPr>
              <w:t>1</w:t>
            </w:r>
            <w:r w:rsidR="00B97C09" w:rsidRPr="00B97C09">
              <w:rPr>
                <w:rFonts w:cstheme="minorHAnsi"/>
                <w:b/>
                <w:color w:val="000000"/>
                <w:sz w:val="18"/>
                <w:szCs w:val="28"/>
              </w:rPr>
              <w:t>.</w:t>
            </w:r>
          </w:p>
        </w:tc>
        <w:tc>
          <w:tcPr>
            <w:tcW w:w="4462" w:type="dxa"/>
            <w:tcBorders>
              <w:top w:val="nil"/>
              <w:left w:val="nil"/>
              <w:bottom w:val="single" w:sz="4" w:space="0" w:color="auto"/>
              <w:right w:val="single" w:sz="4" w:space="0" w:color="auto"/>
            </w:tcBorders>
            <w:shd w:val="clear" w:color="auto" w:fill="auto"/>
            <w:noWrap/>
            <w:hideMark/>
          </w:tcPr>
          <w:p w14:paraId="2AA6A745" w14:textId="77777777" w:rsidR="00B97C09" w:rsidRPr="00E000C2" w:rsidRDefault="00B97C09" w:rsidP="00E000C2">
            <w:pPr>
              <w:pStyle w:val="Odsekzoznamu"/>
              <w:numPr>
                <w:ilvl w:val="0"/>
                <w:numId w:val="109"/>
              </w:numPr>
              <w:ind w:left="371" w:hanging="283"/>
              <w:jc w:val="left"/>
              <w:rPr>
                <w:rFonts w:ascii="Times New Roman" w:hAnsi="Times New Roman"/>
                <w:bCs/>
                <w:color w:val="000000"/>
                <w:sz w:val="18"/>
                <w:szCs w:val="28"/>
              </w:rPr>
            </w:pPr>
            <w:r w:rsidRPr="00E000C2">
              <w:rPr>
                <w:rFonts w:ascii="Times New Roman" w:hAnsi="Times New Roman"/>
                <w:bCs/>
                <w:color w:val="000000"/>
                <w:sz w:val="18"/>
                <w:szCs w:val="28"/>
              </w:rPr>
              <w:t xml:space="preserve">Analýza existujúcich systémov a dátovej kvality; </w:t>
            </w:r>
          </w:p>
          <w:p w14:paraId="5C7EDCDA" w14:textId="48734B2C" w:rsidR="00B97C09" w:rsidRPr="00E000C2" w:rsidRDefault="00B97C09" w:rsidP="00E000C2">
            <w:pPr>
              <w:pStyle w:val="Odsekzoznamu"/>
              <w:numPr>
                <w:ilvl w:val="0"/>
                <w:numId w:val="109"/>
              </w:numPr>
              <w:ind w:left="371" w:hanging="283"/>
              <w:jc w:val="left"/>
              <w:rPr>
                <w:rFonts w:ascii="Times New Roman" w:hAnsi="Times New Roman"/>
                <w:bCs/>
                <w:color w:val="000000"/>
                <w:sz w:val="18"/>
                <w:szCs w:val="28"/>
              </w:rPr>
            </w:pPr>
            <w:r w:rsidRPr="00E000C2">
              <w:rPr>
                <w:rFonts w:ascii="Times New Roman" w:hAnsi="Times New Roman"/>
                <w:bCs/>
                <w:color w:val="000000"/>
                <w:sz w:val="18"/>
                <w:szCs w:val="28"/>
              </w:rPr>
              <w:t>Návrh systematického manažmentu údajov;</w:t>
            </w:r>
          </w:p>
          <w:p w14:paraId="26700CBF" w14:textId="09EB7B4E" w:rsidR="00B97C09" w:rsidRPr="00E000C2" w:rsidRDefault="00B97C09" w:rsidP="00E000C2">
            <w:pPr>
              <w:pStyle w:val="Odsekzoznamu"/>
              <w:numPr>
                <w:ilvl w:val="0"/>
                <w:numId w:val="109"/>
              </w:numPr>
              <w:ind w:left="371" w:hanging="283"/>
              <w:jc w:val="left"/>
              <w:rPr>
                <w:rFonts w:cstheme="minorHAnsi"/>
                <w:bCs/>
                <w:color w:val="000000"/>
                <w:sz w:val="18"/>
                <w:szCs w:val="28"/>
              </w:rPr>
            </w:pPr>
            <w:r w:rsidRPr="00E000C2">
              <w:rPr>
                <w:rFonts w:ascii="Times New Roman" w:hAnsi="Times New Roman"/>
                <w:bCs/>
                <w:color w:val="000000"/>
                <w:sz w:val="18"/>
                <w:szCs w:val="28"/>
              </w:rPr>
              <w:t>Návrh potrebných úprav systémov, návrh Konsolidačnej platformy údajov MZVEZ SR (Cieľový koncept);</w:t>
            </w:r>
          </w:p>
        </w:tc>
        <w:tc>
          <w:tcPr>
            <w:tcW w:w="1690" w:type="dxa"/>
            <w:tcBorders>
              <w:top w:val="nil"/>
              <w:left w:val="nil"/>
              <w:bottom w:val="single" w:sz="4" w:space="0" w:color="auto"/>
              <w:right w:val="single" w:sz="4" w:space="0" w:color="auto"/>
            </w:tcBorders>
            <w:shd w:val="clear" w:color="auto" w:fill="auto"/>
            <w:noWrap/>
            <w:vAlign w:val="center"/>
            <w:hideMark/>
          </w:tcPr>
          <w:p w14:paraId="33A5C950"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28D84D"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14:paraId="0BFF04CD" w14:textId="77777777" w:rsidR="00B97C09" w:rsidRPr="00B97C09" w:rsidRDefault="00B97C09" w:rsidP="00B97C09">
            <w:pPr>
              <w:jc w:val="center"/>
              <w:rPr>
                <w:rFonts w:cstheme="minorHAnsi"/>
                <w:color w:val="000000"/>
                <w:sz w:val="18"/>
                <w:szCs w:val="28"/>
              </w:rPr>
            </w:pPr>
            <w:r w:rsidRPr="00B97C09">
              <w:rPr>
                <w:rFonts w:cstheme="minorHAnsi"/>
                <w:color w:val="000000"/>
                <w:sz w:val="18"/>
                <w:szCs w:val="28"/>
              </w:rPr>
              <w:t> </w:t>
            </w:r>
          </w:p>
        </w:tc>
        <w:tc>
          <w:tcPr>
            <w:tcW w:w="2976" w:type="dxa"/>
            <w:tcBorders>
              <w:top w:val="nil"/>
              <w:left w:val="nil"/>
              <w:bottom w:val="single" w:sz="4" w:space="0" w:color="auto"/>
              <w:right w:val="single" w:sz="4" w:space="0" w:color="auto"/>
            </w:tcBorders>
            <w:shd w:val="clear" w:color="auto" w:fill="auto"/>
            <w:noWrap/>
            <w:vAlign w:val="center"/>
            <w:hideMark/>
          </w:tcPr>
          <w:p w14:paraId="5167E5A4" w14:textId="5DE5C296" w:rsidR="00B97C09" w:rsidRPr="00B97C09" w:rsidRDefault="00B97C09" w:rsidP="00B97C09">
            <w:pPr>
              <w:jc w:val="center"/>
              <w:rPr>
                <w:rFonts w:cstheme="minorHAnsi"/>
                <w:color w:val="000000"/>
                <w:sz w:val="18"/>
                <w:szCs w:val="28"/>
              </w:rPr>
            </w:pPr>
            <w:r w:rsidRPr="00B97C09">
              <w:rPr>
                <w:rFonts w:cstheme="minorHAnsi"/>
                <w:color w:val="000000"/>
                <w:sz w:val="18"/>
                <w:szCs w:val="28"/>
              </w:rPr>
              <w:t xml:space="preserve">T + </w:t>
            </w:r>
            <w:r>
              <w:rPr>
                <w:rFonts w:cstheme="minorHAnsi"/>
                <w:color w:val="000000"/>
                <w:sz w:val="18"/>
                <w:szCs w:val="28"/>
              </w:rPr>
              <w:t>10</w:t>
            </w:r>
            <w:r w:rsidRPr="00B97C09">
              <w:rPr>
                <w:rFonts w:cstheme="minorHAnsi"/>
                <w:color w:val="000000"/>
                <w:sz w:val="18"/>
                <w:szCs w:val="28"/>
              </w:rPr>
              <w:t>m</w:t>
            </w:r>
          </w:p>
        </w:tc>
      </w:tr>
      <w:tr w:rsidR="00B97C09" w:rsidRPr="00B97C09" w14:paraId="7B4A9E26" w14:textId="77777777" w:rsidTr="00B97C09">
        <w:trPr>
          <w:trHeight w:val="32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2EE395C" w14:textId="65E9E37F" w:rsidR="00B97C09" w:rsidRPr="00B97C09" w:rsidRDefault="0033774F" w:rsidP="00B97C09">
            <w:pPr>
              <w:jc w:val="center"/>
              <w:rPr>
                <w:rFonts w:cstheme="minorHAnsi"/>
                <w:b/>
                <w:color w:val="000000"/>
                <w:sz w:val="18"/>
                <w:szCs w:val="28"/>
              </w:rPr>
            </w:pPr>
            <w:r>
              <w:rPr>
                <w:rFonts w:cstheme="minorHAnsi"/>
                <w:b/>
                <w:color w:val="000000"/>
                <w:sz w:val="18"/>
                <w:szCs w:val="28"/>
              </w:rPr>
              <w:t>2</w:t>
            </w:r>
            <w:r w:rsidR="00B97C09" w:rsidRPr="00B97C09">
              <w:rPr>
                <w:rFonts w:cstheme="minorHAnsi"/>
                <w:b/>
                <w:color w:val="000000"/>
                <w:sz w:val="18"/>
                <w:szCs w:val="28"/>
              </w:rPr>
              <w:t>.</w:t>
            </w:r>
          </w:p>
        </w:tc>
        <w:tc>
          <w:tcPr>
            <w:tcW w:w="4462" w:type="dxa"/>
            <w:tcBorders>
              <w:top w:val="nil"/>
              <w:left w:val="nil"/>
              <w:bottom w:val="single" w:sz="4" w:space="0" w:color="auto"/>
              <w:right w:val="single" w:sz="4" w:space="0" w:color="auto"/>
            </w:tcBorders>
            <w:shd w:val="clear" w:color="auto" w:fill="auto"/>
            <w:noWrap/>
            <w:hideMark/>
          </w:tcPr>
          <w:p w14:paraId="081B42C3" w14:textId="16041DAB" w:rsidR="00B97C09" w:rsidRPr="00B97C09" w:rsidRDefault="00B97C09" w:rsidP="00B97C09">
            <w:pPr>
              <w:ind w:left="0" w:firstLine="10"/>
              <w:jc w:val="left"/>
              <w:rPr>
                <w:rFonts w:cstheme="minorHAnsi"/>
                <w:bCs/>
                <w:color w:val="000000"/>
                <w:sz w:val="18"/>
                <w:szCs w:val="28"/>
              </w:rPr>
            </w:pPr>
            <w:r w:rsidRPr="00B97C09">
              <w:rPr>
                <w:rFonts w:cstheme="minorHAnsi"/>
                <w:bCs/>
                <w:color w:val="000000"/>
                <w:sz w:val="18"/>
                <w:szCs w:val="28"/>
              </w:rPr>
              <w:t xml:space="preserve">Implementácia Konsolidačnej platformy údajov MZVEZ </w:t>
            </w:r>
          </w:p>
        </w:tc>
        <w:tc>
          <w:tcPr>
            <w:tcW w:w="1690" w:type="dxa"/>
            <w:tcBorders>
              <w:top w:val="nil"/>
              <w:left w:val="nil"/>
              <w:bottom w:val="single" w:sz="4" w:space="0" w:color="auto"/>
              <w:right w:val="single" w:sz="4" w:space="0" w:color="auto"/>
            </w:tcBorders>
            <w:shd w:val="clear" w:color="auto" w:fill="auto"/>
            <w:noWrap/>
            <w:vAlign w:val="center"/>
            <w:hideMark/>
          </w:tcPr>
          <w:p w14:paraId="18DCD922"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B82B0DA"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14:paraId="0FC77F0A" w14:textId="77777777" w:rsidR="00B97C09" w:rsidRPr="00B97C09" w:rsidRDefault="00B97C09" w:rsidP="00B97C09">
            <w:pPr>
              <w:jc w:val="center"/>
              <w:rPr>
                <w:rFonts w:cstheme="minorHAnsi"/>
                <w:color w:val="000000"/>
                <w:sz w:val="18"/>
                <w:szCs w:val="28"/>
              </w:rPr>
            </w:pPr>
            <w:r w:rsidRPr="00B97C09">
              <w:rPr>
                <w:rFonts w:cstheme="minorHAnsi"/>
                <w:color w:val="000000"/>
                <w:sz w:val="18"/>
                <w:szCs w:val="28"/>
              </w:rPr>
              <w:t> </w:t>
            </w:r>
          </w:p>
        </w:tc>
        <w:tc>
          <w:tcPr>
            <w:tcW w:w="2976" w:type="dxa"/>
            <w:tcBorders>
              <w:top w:val="nil"/>
              <w:left w:val="nil"/>
              <w:bottom w:val="single" w:sz="4" w:space="0" w:color="auto"/>
              <w:right w:val="single" w:sz="4" w:space="0" w:color="auto"/>
            </w:tcBorders>
            <w:shd w:val="clear" w:color="auto" w:fill="auto"/>
            <w:noWrap/>
            <w:vAlign w:val="center"/>
            <w:hideMark/>
          </w:tcPr>
          <w:p w14:paraId="73616AC9" w14:textId="5266D0BA" w:rsidR="00B97C09" w:rsidRPr="00B97C09" w:rsidRDefault="00B97C09" w:rsidP="00B97C09">
            <w:pPr>
              <w:jc w:val="center"/>
              <w:rPr>
                <w:rFonts w:cstheme="minorHAnsi"/>
                <w:color w:val="000000"/>
                <w:sz w:val="18"/>
                <w:szCs w:val="28"/>
              </w:rPr>
            </w:pPr>
            <w:r w:rsidRPr="00B97C09">
              <w:rPr>
                <w:rFonts w:cstheme="minorHAnsi"/>
                <w:color w:val="000000"/>
                <w:sz w:val="18"/>
                <w:szCs w:val="28"/>
              </w:rPr>
              <w:t xml:space="preserve">T + </w:t>
            </w:r>
            <w:r>
              <w:rPr>
                <w:rFonts w:cstheme="minorHAnsi"/>
                <w:color w:val="000000"/>
                <w:sz w:val="18"/>
                <w:szCs w:val="28"/>
              </w:rPr>
              <w:t>21</w:t>
            </w:r>
            <w:r w:rsidRPr="00B97C09">
              <w:rPr>
                <w:rFonts w:cstheme="minorHAnsi"/>
                <w:color w:val="000000"/>
                <w:sz w:val="18"/>
                <w:szCs w:val="28"/>
              </w:rPr>
              <w:t>m</w:t>
            </w:r>
          </w:p>
        </w:tc>
      </w:tr>
      <w:tr w:rsidR="00B97C09" w:rsidRPr="00B97C09" w14:paraId="6D90A0E9" w14:textId="77777777" w:rsidTr="00B97C09">
        <w:trPr>
          <w:trHeight w:val="32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78A1FED4" w14:textId="1A5B1635" w:rsidR="00B97C09" w:rsidRPr="00B97C09" w:rsidRDefault="0033774F" w:rsidP="00B97C09">
            <w:pPr>
              <w:jc w:val="center"/>
              <w:rPr>
                <w:rFonts w:cstheme="minorHAnsi"/>
                <w:b/>
                <w:color w:val="000000"/>
                <w:sz w:val="18"/>
                <w:szCs w:val="28"/>
              </w:rPr>
            </w:pPr>
            <w:r>
              <w:rPr>
                <w:rFonts w:cstheme="minorHAnsi"/>
                <w:b/>
                <w:bCs/>
                <w:color w:val="000000"/>
                <w:sz w:val="18"/>
                <w:szCs w:val="28"/>
              </w:rPr>
              <w:t>3</w:t>
            </w:r>
            <w:r w:rsidR="00B97C09" w:rsidRPr="00B97C09">
              <w:rPr>
                <w:rFonts w:cstheme="minorHAnsi"/>
                <w:b/>
                <w:bCs/>
                <w:color w:val="000000"/>
                <w:sz w:val="18"/>
                <w:szCs w:val="28"/>
              </w:rPr>
              <w:t>.</w:t>
            </w:r>
          </w:p>
        </w:tc>
        <w:tc>
          <w:tcPr>
            <w:tcW w:w="4462" w:type="dxa"/>
            <w:tcBorders>
              <w:top w:val="nil"/>
              <w:left w:val="nil"/>
              <w:bottom w:val="single" w:sz="4" w:space="0" w:color="auto"/>
              <w:right w:val="single" w:sz="4" w:space="0" w:color="auto"/>
            </w:tcBorders>
            <w:shd w:val="clear" w:color="auto" w:fill="auto"/>
            <w:noWrap/>
            <w:hideMark/>
          </w:tcPr>
          <w:p w14:paraId="79BA01EC" w14:textId="36F2DB53" w:rsidR="00B97C09" w:rsidRPr="00B97C09" w:rsidRDefault="00B97C09" w:rsidP="00B97C09">
            <w:pPr>
              <w:ind w:left="0" w:firstLine="10"/>
              <w:jc w:val="left"/>
              <w:rPr>
                <w:rFonts w:cstheme="minorHAnsi"/>
                <w:bCs/>
                <w:color w:val="000000"/>
                <w:sz w:val="18"/>
                <w:szCs w:val="28"/>
              </w:rPr>
            </w:pPr>
            <w:r w:rsidRPr="00B97C09">
              <w:rPr>
                <w:rFonts w:cstheme="minorHAnsi"/>
                <w:bCs/>
                <w:color w:val="000000"/>
                <w:sz w:val="18"/>
                <w:szCs w:val="28"/>
              </w:rPr>
              <w:t>Testovanie Konsolidačnej platformy údajov MZVEZ</w:t>
            </w:r>
          </w:p>
        </w:tc>
        <w:tc>
          <w:tcPr>
            <w:tcW w:w="1690" w:type="dxa"/>
            <w:tcBorders>
              <w:top w:val="nil"/>
              <w:left w:val="nil"/>
              <w:bottom w:val="single" w:sz="4" w:space="0" w:color="auto"/>
              <w:right w:val="single" w:sz="4" w:space="0" w:color="auto"/>
            </w:tcBorders>
            <w:shd w:val="clear" w:color="auto" w:fill="auto"/>
            <w:noWrap/>
            <w:vAlign w:val="center"/>
            <w:hideMark/>
          </w:tcPr>
          <w:p w14:paraId="6FE8C520"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DF4958"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14:paraId="440DA463" w14:textId="77777777" w:rsidR="00B97C09" w:rsidRPr="00B97C09" w:rsidRDefault="00B97C09" w:rsidP="00B97C09">
            <w:pPr>
              <w:jc w:val="center"/>
              <w:rPr>
                <w:rFonts w:cstheme="minorHAnsi"/>
                <w:color w:val="000000"/>
                <w:sz w:val="18"/>
                <w:szCs w:val="28"/>
              </w:rPr>
            </w:pPr>
            <w:r w:rsidRPr="00B97C09">
              <w:rPr>
                <w:rFonts w:cstheme="minorHAnsi"/>
                <w:color w:val="000000"/>
                <w:sz w:val="18"/>
                <w:szCs w:val="28"/>
              </w:rPr>
              <w:t> </w:t>
            </w:r>
          </w:p>
        </w:tc>
        <w:tc>
          <w:tcPr>
            <w:tcW w:w="2976" w:type="dxa"/>
            <w:tcBorders>
              <w:top w:val="nil"/>
              <w:left w:val="nil"/>
              <w:bottom w:val="single" w:sz="4" w:space="0" w:color="auto"/>
              <w:right w:val="single" w:sz="4" w:space="0" w:color="auto"/>
            </w:tcBorders>
            <w:shd w:val="clear" w:color="auto" w:fill="auto"/>
            <w:noWrap/>
            <w:vAlign w:val="center"/>
            <w:hideMark/>
          </w:tcPr>
          <w:p w14:paraId="5A6847A0" w14:textId="1DD4CD74" w:rsidR="00B97C09" w:rsidRPr="00B97C09" w:rsidRDefault="00B97C09" w:rsidP="00B97C09">
            <w:pPr>
              <w:jc w:val="center"/>
              <w:rPr>
                <w:rFonts w:cstheme="minorHAnsi"/>
                <w:color w:val="000000"/>
                <w:sz w:val="18"/>
                <w:szCs w:val="28"/>
              </w:rPr>
            </w:pPr>
            <w:r w:rsidRPr="00B97C09">
              <w:rPr>
                <w:rFonts w:cstheme="minorHAnsi"/>
                <w:color w:val="000000"/>
                <w:sz w:val="18"/>
                <w:szCs w:val="28"/>
              </w:rPr>
              <w:t>T + 2</w:t>
            </w:r>
            <w:r>
              <w:rPr>
                <w:rFonts w:cstheme="minorHAnsi"/>
                <w:color w:val="000000"/>
                <w:sz w:val="18"/>
                <w:szCs w:val="28"/>
              </w:rPr>
              <w:t>3</w:t>
            </w:r>
            <w:r w:rsidRPr="00B97C09">
              <w:rPr>
                <w:rFonts w:cstheme="minorHAnsi"/>
                <w:color w:val="000000"/>
                <w:sz w:val="18"/>
                <w:szCs w:val="28"/>
              </w:rPr>
              <w:t>m</w:t>
            </w:r>
          </w:p>
        </w:tc>
      </w:tr>
      <w:tr w:rsidR="00B97C09" w:rsidRPr="00B97C09" w14:paraId="21F300AC" w14:textId="77777777" w:rsidTr="00B97C09">
        <w:trPr>
          <w:trHeight w:val="32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079F80A" w14:textId="6532A43A" w:rsidR="00B97C09" w:rsidRPr="00B97C09" w:rsidRDefault="0033774F" w:rsidP="00B97C09">
            <w:pPr>
              <w:jc w:val="center"/>
              <w:rPr>
                <w:rFonts w:cstheme="minorHAnsi"/>
                <w:b/>
                <w:color w:val="000000"/>
                <w:sz w:val="18"/>
                <w:szCs w:val="28"/>
              </w:rPr>
            </w:pPr>
            <w:r>
              <w:rPr>
                <w:rFonts w:cstheme="minorHAnsi"/>
                <w:b/>
                <w:bCs/>
                <w:color w:val="000000"/>
                <w:sz w:val="18"/>
                <w:szCs w:val="28"/>
              </w:rPr>
              <w:t>4</w:t>
            </w:r>
            <w:r w:rsidR="00B97C09" w:rsidRPr="00B97C09">
              <w:rPr>
                <w:rFonts w:cstheme="minorHAnsi"/>
                <w:b/>
                <w:bCs/>
                <w:color w:val="000000"/>
                <w:sz w:val="18"/>
                <w:szCs w:val="28"/>
              </w:rPr>
              <w:t>.</w:t>
            </w:r>
          </w:p>
        </w:tc>
        <w:tc>
          <w:tcPr>
            <w:tcW w:w="4462" w:type="dxa"/>
            <w:tcBorders>
              <w:top w:val="nil"/>
              <w:left w:val="nil"/>
              <w:bottom w:val="single" w:sz="4" w:space="0" w:color="auto"/>
              <w:right w:val="single" w:sz="4" w:space="0" w:color="auto"/>
            </w:tcBorders>
            <w:shd w:val="clear" w:color="auto" w:fill="auto"/>
            <w:noWrap/>
            <w:hideMark/>
          </w:tcPr>
          <w:p w14:paraId="422D78F7" w14:textId="07DAADDD" w:rsidR="00B97C09" w:rsidRPr="00B97C09" w:rsidRDefault="00B97C09" w:rsidP="00B97C09">
            <w:pPr>
              <w:ind w:left="0" w:firstLine="10"/>
              <w:jc w:val="left"/>
              <w:rPr>
                <w:rFonts w:cstheme="minorHAnsi"/>
                <w:bCs/>
                <w:color w:val="000000"/>
                <w:sz w:val="18"/>
                <w:szCs w:val="28"/>
              </w:rPr>
            </w:pPr>
            <w:r w:rsidRPr="00B97C09">
              <w:rPr>
                <w:rFonts w:cstheme="minorHAnsi"/>
                <w:bCs/>
                <w:color w:val="000000"/>
                <w:sz w:val="18"/>
                <w:szCs w:val="28"/>
              </w:rPr>
              <w:t>Nasadenie Konsolidačnej platformy údajov MZVEZ</w:t>
            </w:r>
          </w:p>
        </w:tc>
        <w:tc>
          <w:tcPr>
            <w:tcW w:w="1690" w:type="dxa"/>
            <w:tcBorders>
              <w:top w:val="nil"/>
              <w:left w:val="nil"/>
              <w:bottom w:val="single" w:sz="4" w:space="0" w:color="auto"/>
              <w:right w:val="single" w:sz="4" w:space="0" w:color="auto"/>
            </w:tcBorders>
            <w:shd w:val="clear" w:color="auto" w:fill="auto"/>
            <w:noWrap/>
            <w:vAlign w:val="center"/>
            <w:hideMark/>
          </w:tcPr>
          <w:p w14:paraId="658673B2"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1156F1" w14:textId="77777777" w:rsidR="00B97C09" w:rsidRPr="00B97C09" w:rsidRDefault="00B97C09" w:rsidP="00B97C09">
            <w:pPr>
              <w:rPr>
                <w:rFonts w:cstheme="minorHAnsi"/>
                <w:color w:val="000000"/>
                <w:sz w:val="18"/>
                <w:szCs w:val="28"/>
              </w:rPr>
            </w:pPr>
            <w:r w:rsidRPr="00B97C09">
              <w:rPr>
                <w:rFonts w:cstheme="minorHAnsi"/>
                <w:color w:val="000000"/>
                <w:sz w:val="18"/>
                <w:szCs w:val="28"/>
              </w:rPr>
              <w:t> </w:t>
            </w:r>
          </w:p>
        </w:tc>
        <w:tc>
          <w:tcPr>
            <w:tcW w:w="1985" w:type="dxa"/>
            <w:tcBorders>
              <w:top w:val="nil"/>
              <w:left w:val="nil"/>
              <w:bottom w:val="single" w:sz="4" w:space="0" w:color="auto"/>
              <w:right w:val="single" w:sz="4" w:space="0" w:color="auto"/>
            </w:tcBorders>
            <w:shd w:val="clear" w:color="auto" w:fill="auto"/>
            <w:noWrap/>
            <w:vAlign w:val="center"/>
            <w:hideMark/>
          </w:tcPr>
          <w:p w14:paraId="1E414F3E" w14:textId="77777777" w:rsidR="00B97C09" w:rsidRPr="00B97C09" w:rsidRDefault="00B97C09" w:rsidP="00B97C09">
            <w:pPr>
              <w:jc w:val="center"/>
              <w:rPr>
                <w:rFonts w:cstheme="minorHAnsi"/>
                <w:color w:val="000000"/>
                <w:sz w:val="18"/>
                <w:szCs w:val="28"/>
              </w:rPr>
            </w:pPr>
            <w:r w:rsidRPr="00B97C09">
              <w:rPr>
                <w:rFonts w:cstheme="minorHAnsi"/>
                <w:color w:val="000000"/>
                <w:sz w:val="18"/>
                <w:szCs w:val="28"/>
              </w:rPr>
              <w:t> </w:t>
            </w:r>
          </w:p>
        </w:tc>
        <w:tc>
          <w:tcPr>
            <w:tcW w:w="2976" w:type="dxa"/>
            <w:tcBorders>
              <w:top w:val="nil"/>
              <w:left w:val="nil"/>
              <w:bottom w:val="single" w:sz="4" w:space="0" w:color="auto"/>
              <w:right w:val="single" w:sz="4" w:space="0" w:color="auto"/>
            </w:tcBorders>
            <w:shd w:val="clear" w:color="auto" w:fill="auto"/>
            <w:noWrap/>
            <w:vAlign w:val="center"/>
            <w:hideMark/>
          </w:tcPr>
          <w:p w14:paraId="4A89C262" w14:textId="7A4DA955" w:rsidR="00B97C09" w:rsidRPr="00B97C09" w:rsidRDefault="00B97C09" w:rsidP="00B97C09">
            <w:pPr>
              <w:jc w:val="center"/>
              <w:rPr>
                <w:rFonts w:cstheme="minorHAnsi"/>
                <w:color w:val="000000"/>
                <w:sz w:val="18"/>
                <w:szCs w:val="28"/>
              </w:rPr>
            </w:pPr>
            <w:r w:rsidRPr="00B97C09">
              <w:rPr>
                <w:rFonts w:cstheme="minorHAnsi"/>
                <w:color w:val="000000"/>
                <w:sz w:val="18"/>
                <w:szCs w:val="28"/>
              </w:rPr>
              <w:t xml:space="preserve">T + </w:t>
            </w:r>
            <w:r>
              <w:rPr>
                <w:rFonts w:cstheme="minorHAnsi"/>
                <w:color w:val="000000"/>
                <w:sz w:val="18"/>
                <w:szCs w:val="28"/>
              </w:rPr>
              <w:t>24</w:t>
            </w:r>
            <w:r w:rsidRPr="00B97C09">
              <w:rPr>
                <w:rFonts w:cstheme="minorHAnsi"/>
                <w:color w:val="000000"/>
                <w:sz w:val="18"/>
                <w:szCs w:val="28"/>
              </w:rPr>
              <w:t>m</w:t>
            </w:r>
          </w:p>
        </w:tc>
      </w:tr>
    </w:tbl>
    <w:p w14:paraId="2EF0377D" w14:textId="1197245D" w:rsidR="00B97C09" w:rsidRDefault="00B97C09">
      <w:pPr>
        <w:rPr>
          <w:rFonts w:eastAsia="Times New Roman"/>
          <w:color w:val="000000"/>
          <w:sz w:val="23"/>
          <w:szCs w:val="23"/>
        </w:rPr>
      </w:pPr>
      <w:r>
        <w:rPr>
          <w:rFonts w:eastAsia="Times New Roman"/>
          <w:color w:val="000000"/>
          <w:sz w:val="23"/>
          <w:szCs w:val="23"/>
        </w:rPr>
        <w:br w:type="page"/>
      </w:r>
    </w:p>
    <w:p w14:paraId="4D7FC7C2" w14:textId="25B2EEA7" w:rsidR="00B97C09" w:rsidRPr="00A56B7F" w:rsidRDefault="00CF21F0" w:rsidP="00B97C09">
      <w:pPr>
        <w:rPr>
          <w:rFonts w:cstheme="minorHAnsi"/>
          <w:b/>
          <w:color w:val="000000"/>
          <w:sz w:val="20"/>
        </w:rPr>
      </w:pPr>
      <w:r w:rsidRPr="00A56B7F">
        <w:rPr>
          <w:rFonts w:cstheme="minorHAnsi"/>
          <w:b/>
          <w:color w:val="000000"/>
          <w:sz w:val="20"/>
        </w:rPr>
        <w:lastRenderedPageBreak/>
        <w:t>Štruktúrovaný</w:t>
      </w:r>
      <w:r w:rsidR="00B97C09" w:rsidRPr="00A56B7F">
        <w:rPr>
          <w:rFonts w:cstheme="minorHAnsi"/>
          <w:b/>
          <w:color w:val="000000"/>
          <w:sz w:val="20"/>
        </w:rPr>
        <w:t xml:space="preserve"> rozpočet:</w:t>
      </w:r>
    </w:p>
    <w:p w14:paraId="3A1F3E96" w14:textId="77777777" w:rsidR="00B97C09" w:rsidRPr="00A56B7F" w:rsidRDefault="00B97C09" w:rsidP="00B97C09">
      <w:pPr>
        <w:rPr>
          <w:rFonts w:cstheme="minorHAnsi"/>
          <w:b/>
          <w:color w:val="000000"/>
          <w:sz w:val="20"/>
        </w:rPr>
      </w:pPr>
    </w:p>
    <w:tbl>
      <w:tblPr>
        <w:tblW w:w="13982" w:type="dxa"/>
        <w:tblInd w:w="10" w:type="dxa"/>
        <w:tblCellMar>
          <w:left w:w="70" w:type="dxa"/>
          <w:right w:w="70" w:type="dxa"/>
        </w:tblCellMar>
        <w:tblLook w:val="04A0" w:firstRow="1" w:lastRow="0" w:firstColumn="1" w:lastColumn="0" w:noHBand="0" w:noVBand="1"/>
      </w:tblPr>
      <w:tblGrid>
        <w:gridCol w:w="3529"/>
        <w:gridCol w:w="3170"/>
        <w:gridCol w:w="1454"/>
        <w:gridCol w:w="1081"/>
        <w:gridCol w:w="1187"/>
        <w:gridCol w:w="1187"/>
        <w:gridCol w:w="1187"/>
        <w:gridCol w:w="1187"/>
      </w:tblGrid>
      <w:tr w:rsidR="00B97C09" w:rsidRPr="00A56B7F" w14:paraId="2FE9D4D6" w14:textId="77777777" w:rsidTr="00155B66">
        <w:trPr>
          <w:trHeight w:val="430"/>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DFBD9" w14:textId="77777777" w:rsidR="00B97C09" w:rsidRPr="00A56B7F" w:rsidRDefault="00B97C09" w:rsidP="00B97C09">
            <w:pPr>
              <w:rPr>
                <w:rFonts w:cstheme="minorHAnsi"/>
                <w:b/>
                <w:bCs/>
                <w:color w:val="000000"/>
                <w:sz w:val="16"/>
                <w:szCs w:val="16"/>
              </w:rPr>
            </w:pPr>
            <w:r w:rsidRPr="00A56B7F">
              <w:rPr>
                <w:rFonts w:cstheme="minorHAnsi"/>
                <w:b/>
                <w:bCs/>
                <w:color w:val="000000"/>
                <w:sz w:val="16"/>
                <w:szCs w:val="16"/>
              </w:rPr>
              <w:t>Názov aktivity</w:t>
            </w:r>
          </w:p>
        </w:tc>
        <w:tc>
          <w:tcPr>
            <w:tcW w:w="3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3A99E" w14:textId="77777777" w:rsidR="00B97C09" w:rsidRPr="00A56B7F" w:rsidRDefault="00B97C09" w:rsidP="00B97C09">
            <w:pPr>
              <w:rPr>
                <w:rFonts w:cstheme="minorHAnsi"/>
                <w:b/>
                <w:bCs/>
                <w:color w:val="000000"/>
                <w:sz w:val="16"/>
                <w:szCs w:val="16"/>
              </w:rPr>
            </w:pPr>
            <w:r w:rsidRPr="00A56B7F">
              <w:rPr>
                <w:rFonts w:cstheme="minorHAnsi"/>
                <w:b/>
                <w:bCs/>
                <w:color w:val="000000"/>
                <w:sz w:val="16"/>
                <w:szCs w:val="16"/>
              </w:rPr>
              <w:t>Názov výdavku</w:t>
            </w:r>
          </w:p>
        </w:tc>
        <w:tc>
          <w:tcPr>
            <w:tcW w:w="1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F00EB" w14:textId="77777777" w:rsidR="00B97C09" w:rsidRPr="00A56B7F" w:rsidRDefault="00B97C09" w:rsidP="00B97C09">
            <w:pPr>
              <w:jc w:val="center"/>
              <w:rPr>
                <w:rFonts w:cstheme="minorHAnsi"/>
                <w:b/>
                <w:bCs/>
                <w:color w:val="000000"/>
                <w:sz w:val="16"/>
                <w:szCs w:val="16"/>
              </w:rPr>
            </w:pPr>
            <w:r w:rsidRPr="00A56B7F">
              <w:rPr>
                <w:rFonts w:cstheme="minorHAnsi"/>
                <w:b/>
                <w:bCs/>
                <w:color w:val="000000"/>
                <w:sz w:val="16"/>
                <w:szCs w:val="16"/>
              </w:rPr>
              <w:t>Merná jednotka (MJ)</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30E24" w14:textId="77777777" w:rsidR="00B97C09" w:rsidRPr="00A56B7F" w:rsidRDefault="00B97C09" w:rsidP="00B97C09">
            <w:pPr>
              <w:rPr>
                <w:rFonts w:cstheme="minorHAnsi"/>
                <w:b/>
                <w:bCs/>
                <w:color w:val="000000"/>
                <w:sz w:val="16"/>
                <w:szCs w:val="16"/>
              </w:rPr>
            </w:pPr>
            <w:r w:rsidRPr="00A56B7F">
              <w:rPr>
                <w:rFonts w:cstheme="minorHAnsi"/>
                <w:b/>
                <w:bCs/>
                <w:color w:val="000000"/>
                <w:sz w:val="16"/>
                <w:szCs w:val="16"/>
              </w:rPr>
              <w:t>Počet MJ</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3B97" w14:textId="77777777" w:rsidR="00B97C09" w:rsidRPr="00A56B7F" w:rsidRDefault="00B97C09" w:rsidP="00B97C09">
            <w:pPr>
              <w:rPr>
                <w:rFonts w:cstheme="minorHAnsi"/>
                <w:b/>
                <w:bCs/>
                <w:color w:val="000000"/>
                <w:sz w:val="16"/>
                <w:szCs w:val="16"/>
              </w:rPr>
            </w:pPr>
            <w:r w:rsidRPr="00A56B7F">
              <w:rPr>
                <w:rFonts w:cstheme="minorHAnsi"/>
                <w:b/>
                <w:bCs/>
                <w:color w:val="000000"/>
                <w:sz w:val="16"/>
                <w:szCs w:val="16"/>
              </w:rPr>
              <w:t>Jednotková cena bez DPH</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4F8C2" w14:textId="77777777" w:rsidR="00B97C09" w:rsidRPr="00A56B7F" w:rsidRDefault="00B97C09" w:rsidP="00B97C09">
            <w:pPr>
              <w:jc w:val="center"/>
              <w:rPr>
                <w:rFonts w:cstheme="minorHAnsi"/>
                <w:b/>
                <w:bCs/>
                <w:color w:val="000000"/>
                <w:sz w:val="16"/>
                <w:szCs w:val="16"/>
              </w:rPr>
            </w:pPr>
            <w:r w:rsidRPr="00A56B7F">
              <w:rPr>
                <w:rFonts w:cstheme="minorHAnsi"/>
                <w:b/>
                <w:bCs/>
                <w:color w:val="000000"/>
                <w:sz w:val="16"/>
                <w:szCs w:val="16"/>
              </w:rPr>
              <w:t>Suma bez DPH</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7E958" w14:textId="77777777" w:rsidR="00B97C09" w:rsidRPr="00A56B7F" w:rsidRDefault="00B97C09" w:rsidP="00B97C09">
            <w:pPr>
              <w:jc w:val="center"/>
              <w:rPr>
                <w:rFonts w:cstheme="minorHAnsi"/>
                <w:b/>
                <w:bCs/>
                <w:color w:val="000000"/>
                <w:sz w:val="16"/>
                <w:szCs w:val="16"/>
              </w:rPr>
            </w:pPr>
            <w:r w:rsidRPr="00A56B7F">
              <w:rPr>
                <w:rFonts w:cstheme="minorHAnsi"/>
                <w:b/>
                <w:bCs/>
                <w:color w:val="000000"/>
                <w:sz w:val="16"/>
                <w:szCs w:val="16"/>
              </w:rPr>
              <w:t>DPH v EUR</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F97A7" w14:textId="77777777" w:rsidR="00B97C09" w:rsidRPr="00A56B7F" w:rsidRDefault="00B97C09" w:rsidP="00B97C09">
            <w:pPr>
              <w:jc w:val="center"/>
              <w:rPr>
                <w:rFonts w:cstheme="minorHAnsi"/>
                <w:b/>
                <w:bCs/>
                <w:color w:val="000000"/>
                <w:sz w:val="16"/>
                <w:szCs w:val="16"/>
              </w:rPr>
            </w:pPr>
            <w:r w:rsidRPr="00A56B7F">
              <w:rPr>
                <w:rFonts w:cstheme="minorHAnsi"/>
                <w:b/>
                <w:bCs/>
                <w:color w:val="000000"/>
                <w:sz w:val="16"/>
                <w:szCs w:val="16"/>
              </w:rPr>
              <w:t>Suma s DPH</w:t>
            </w:r>
          </w:p>
        </w:tc>
      </w:tr>
      <w:tr w:rsidR="00B97C09" w:rsidRPr="00A56B7F" w14:paraId="6B510B32" w14:textId="77777777" w:rsidTr="00155B66">
        <w:trPr>
          <w:trHeight w:val="220"/>
        </w:trPr>
        <w:tc>
          <w:tcPr>
            <w:tcW w:w="6699" w:type="dxa"/>
            <w:gridSpan w:val="2"/>
            <w:tcBorders>
              <w:top w:val="single" w:sz="8" w:space="0" w:color="auto"/>
              <w:left w:val="single" w:sz="4" w:space="0" w:color="auto"/>
              <w:bottom w:val="single" w:sz="8" w:space="0" w:color="auto"/>
              <w:right w:val="nil"/>
            </w:tcBorders>
            <w:shd w:val="clear" w:color="000000" w:fill="F2F2F2"/>
            <w:noWrap/>
            <w:hideMark/>
          </w:tcPr>
          <w:p w14:paraId="4B2293C5" w14:textId="77777777" w:rsidR="00B97C09" w:rsidRPr="00B97C09" w:rsidRDefault="00B97C09" w:rsidP="00B97C09">
            <w:pPr>
              <w:rPr>
                <w:rFonts w:cstheme="minorHAnsi"/>
                <w:color w:val="000000"/>
                <w:sz w:val="16"/>
                <w:szCs w:val="16"/>
              </w:rPr>
            </w:pPr>
            <w:r w:rsidRPr="00B97C09">
              <w:rPr>
                <w:rFonts w:cstheme="minorHAnsi"/>
                <w:color w:val="000000"/>
                <w:sz w:val="16"/>
                <w:szCs w:val="16"/>
              </w:rPr>
              <w:t xml:space="preserve">Analýza existujúcich systémov a dátovej kvality; </w:t>
            </w:r>
          </w:p>
          <w:p w14:paraId="088BC6C9" w14:textId="77777777" w:rsidR="00B97C09" w:rsidRPr="00B97C09" w:rsidRDefault="00B97C09" w:rsidP="00B97C09">
            <w:pPr>
              <w:rPr>
                <w:rFonts w:cstheme="minorHAnsi"/>
                <w:color w:val="000000"/>
                <w:sz w:val="16"/>
                <w:szCs w:val="16"/>
              </w:rPr>
            </w:pPr>
            <w:r w:rsidRPr="00B97C09">
              <w:rPr>
                <w:rFonts w:cstheme="minorHAnsi"/>
                <w:color w:val="000000"/>
                <w:sz w:val="16"/>
                <w:szCs w:val="16"/>
              </w:rPr>
              <w:t>Návrh procesov systematického manažmentu údajov;</w:t>
            </w:r>
          </w:p>
          <w:p w14:paraId="7EAA3C31" w14:textId="7555CBCE" w:rsidR="00B97C09" w:rsidRPr="00A56B7F" w:rsidRDefault="00B97C09" w:rsidP="00B97C09">
            <w:pPr>
              <w:ind w:left="6" w:hanging="3"/>
              <w:rPr>
                <w:rFonts w:cstheme="minorHAnsi"/>
                <w:color w:val="000000"/>
                <w:sz w:val="16"/>
                <w:szCs w:val="16"/>
              </w:rPr>
            </w:pPr>
            <w:r w:rsidRPr="00B97C09">
              <w:rPr>
                <w:rFonts w:cstheme="minorHAnsi"/>
                <w:color w:val="000000"/>
                <w:sz w:val="16"/>
                <w:szCs w:val="16"/>
              </w:rPr>
              <w:t>Návrh potrebných úprav systémov, návrh Konsolidačnej platformy údajov MZVEZ SR (Cieľový koncept);</w:t>
            </w:r>
          </w:p>
        </w:tc>
        <w:tc>
          <w:tcPr>
            <w:tcW w:w="1454" w:type="dxa"/>
            <w:tcBorders>
              <w:top w:val="nil"/>
              <w:left w:val="nil"/>
              <w:bottom w:val="single" w:sz="8" w:space="0" w:color="auto"/>
              <w:right w:val="nil"/>
            </w:tcBorders>
            <w:shd w:val="clear" w:color="000000" w:fill="F2F2F2"/>
            <w:noWrap/>
            <w:hideMark/>
          </w:tcPr>
          <w:p w14:paraId="63D41BAF" w14:textId="77777777" w:rsidR="00B97C09" w:rsidRPr="00A56B7F" w:rsidRDefault="00B97C09" w:rsidP="00B97C09">
            <w:pPr>
              <w:jc w:val="center"/>
              <w:rPr>
                <w:rFonts w:cstheme="minorHAnsi"/>
                <w:color w:val="000000"/>
                <w:sz w:val="16"/>
                <w:szCs w:val="16"/>
              </w:rPr>
            </w:pPr>
            <w:r w:rsidRPr="00A56B7F">
              <w:rPr>
                <w:rFonts w:cstheme="minorHAnsi"/>
                <w:color w:val="000000"/>
                <w:sz w:val="16"/>
                <w:szCs w:val="16"/>
              </w:rPr>
              <w:t> </w:t>
            </w:r>
          </w:p>
        </w:tc>
        <w:tc>
          <w:tcPr>
            <w:tcW w:w="1081" w:type="dxa"/>
            <w:tcBorders>
              <w:top w:val="nil"/>
              <w:left w:val="nil"/>
              <w:bottom w:val="single" w:sz="8" w:space="0" w:color="auto"/>
              <w:right w:val="nil"/>
            </w:tcBorders>
            <w:shd w:val="clear" w:color="000000" w:fill="F2F2F2"/>
            <w:noWrap/>
            <w:hideMark/>
          </w:tcPr>
          <w:p w14:paraId="5B36FA64" w14:textId="77777777" w:rsidR="00B97C09" w:rsidRPr="00A56B7F" w:rsidRDefault="00B97C09" w:rsidP="00B97C09">
            <w:pPr>
              <w:rPr>
                <w:rFonts w:cstheme="minorHAnsi"/>
                <w:color w:val="000000"/>
                <w:sz w:val="16"/>
                <w:szCs w:val="16"/>
              </w:rPr>
            </w:pPr>
            <w:r w:rsidRPr="00A56B7F">
              <w:rPr>
                <w:rFonts w:cstheme="minorHAnsi"/>
                <w:color w:val="000000"/>
                <w:sz w:val="16"/>
                <w:szCs w:val="16"/>
              </w:rPr>
              <w:t> </w:t>
            </w:r>
          </w:p>
        </w:tc>
        <w:tc>
          <w:tcPr>
            <w:tcW w:w="1187" w:type="dxa"/>
            <w:tcBorders>
              <w:top w:val="nil"/>
              <w:left w:val="nil"/>
              <w:bottom w:val="single" w:sz="8" w:space="0" w:color="auto"/>
              <w:right w:val="nil"/>
            </w:tcBorders>
            <w:shd w:val="clear" w:color="000000" w:fill="F2F2F2"/>
            <w:noWrap/>
            <w:hideMark/>
          </w:tcPr>
          <w:p w14:paraId="6730A4CB" w14:textId="77777777" w:rsidR="00B97C09" w:rsidRPr="00A56B7F" w:rsidRDefault="00B97C09" w:rsidP="00B97C09">
            <w:pPr>
              <w:rPr>
                <w:rFonts w:cstheme="minorHAnsi"/>
                <w:color w:val="000000"/>
                <w:sz w:val="16"/>
                <w:szCs w:val="16"/>
              </w:rPr>
            </w:pPr>
            <w:r w:rsidRPr="00A56B7F">
              <w:rPr>
                <w:rFonts w:cstheme="minorHAnsi"/>
                <w:color w:val="000000"/>
                <w:sz w:val="16"/>
                <w:szCs w:val="16"/>
              </w:rPr>
              <w:t> </w:t>
            </w:r>
          </w:p>
        </w:tc>
        <w:tc>
          <w:tcPr>
            <w:tcW w:w="1187" w:type="dxa"/>
            <w:tcBorders>
              <w:top w:val="nil"/>
              <w:left w:val="nil"/>
              <w:bottom w:val="single" w:sz="8" w:space="0" w:color="auto"/>
              <w:right w:val="nil"/>
            </w:tcBorders>
            <w:shd w:val="clear" w:color="000000" w:fill="F2F2F2"/>
            <w:noWrap/>
            <w:hideMark/>
          </w:tcPr>
          <w:p w14:paraId="502EF11D" w14:textId="77777777" w:rsidR="00B97C09" w:rsidRPr="00A56B7F" w:rsidRDefault="00B97C09" w:rsidP="00B97C09">
            <w:pPr>
              <w:rPr>
                <w:rFonts w:cstheme="minorHAnsi"/>
                <w:color w:val="000000"/>
                <w:sz w:val="16"/>
                <w:szCs w:val="16"/>
              </w:rPr>
            </w:pPr>
            <w:r w:rsidRPr="00A56B7F">
              <w:rPr>
                <w:rFonts w:cstheme="minorHAnsi"/>
                <w:color w:val="000000"/>
                <w:sz w:val="16"/>
                <w:szCs w:val="16"/>
              </w:rPr>
              <w:t> </w:t>
            </w:r>
          </w:p>
        </w:tc>
        <w:tc>
          <w:tcPr>
            <w:tcW w:w="1187" w:type="dxa"/>
            <w:tcBorders>
              <w:top w:val="nil"/>
              <w:left w:val="nil"/>
              <w:bottom w:val="single" w:sz="8" w:space="0" w:color="auto"/>
              <w:right w:val="nil"/>
            </w:tcBorders>
            <w:shd w:val="clear" w:color="000000" w:fill="F2F2F2"/>
            <w:noWrap/>
            <w:hideMark/>
          </w:tcPr>
          <w:p w14:paraId="33E4B88F" w14:textId="77777777" w:rsidR="00B97C09" w:rsidRPr="00A56B7F" w:rsidRDefault="00B97C09" w:rsidP="00B97C09">
            <w:pPr>
              <w:rPr>
                <w:rFonts w:cstheme="minorHAnsi"/>
                <w:color w:val="000000"/>
                <w:sz w:val="16"/>
                <w:szCs w:val="16"/>
              </w:rPr>
            </w:pPr>
            <w:r w:rsidRPr="00A56B7F">
              <w:rPr>
                <w:rFonts w:cstheme="minorHAnsi"/>
                <w:color w:val="000000"/>
                <w:sz w:val="16"/>
                <w:szCs w:val="16"/>
              </w:rPr>
              <w:t> </w:t>
            </w:r>
          </w:p>
        </w:tc>
        <w:tc>
          <w:tcPr>
            <w:tcW w:w="1187" w:type="dxa"/>
            <w:tcBorders>
              <w:top w:val="nil"/>
              <w:left w:val="nil"/>
              <w:bottom w:val="single" w:sz="8" w:space="0" w:color="auto"/>
              <w:right w:val="single" w:sz="4" w:space="0" w:color="auto"/>
            </w:tcBorders>
            <w:shd w:val="clear" w:color="000000" w:fill="F2F2F2"/>
            <w:noWrap/>
            <w:hideMark/>
          </w:tcPr>
          <w:p w14:paraId="68890350" w14:textId="77777777" w:rsidR="00B97C09" w:rsidRPr="00A56B7F" w:rsidRDefault="00B97C09" w:rsidP="00B97C09">
            <w:pPr>
              <w:rPr>
                <w:rFonts w:cstheme="minorHAnsi"/>
                <w:color w:val="000000"/>
                <w:sz w:val="16"/>
                <w:szCs w:val="16"/>
              </w:rPr>
            </w:pPr>
            <w:r w:rsidRPr="00A56B7F">
              <w:rPr>
                <w:rFonts w:cstheme="minorHAnsi"/>
                <w:color w:val="000000"/>
                <w:sz w:val="16"/>
                <w:szCs w:val="16"/>
              </w:rPr>
              <w:t> </w:t>
            </w:r>
          </w:p>
        </w:tc>
      </w:tr>
      <w:tr w:rsidR="007F76CF" w:rsidRPr="00A56B7F" w14:paraId="6592E673" w14:textId="77777777" w:rsidTr="00155B66">
        <w:trPr>
          <w:trHeight w:val="210"/>
        </w:trPr>
        <w:tc>
          <w:tcPr>
            <w:tcW w:w="3529" w:type="dxa"/>
            <w:tcBorders>
              <w:top w:val="nil"/>
              <w:left w:val="single" w:sz="4" w:space="0" w:color="auto"/>
              <w:bottom w:val="nil"/>
              <w:right w:val="nil"/>
            </w:tcBorders>
            <w:shd w:val="clear" w:color="auto" w:fill="auto"/>
            <w:vAlign w:val="bottom"/>
            <w:hideMark/>
          </w:tcPr>
          <w:p w14:paraId="1B94B844" w14:textId="77777777" w:rsidR="007F76CF" w:rsidRPr="00A56B7F" w:rsidRDefault="007F76CF" w:rsidP="007F76CF">
            <w:pPr>
              <w:rPr>
                <w:rFonts w:cstheme="minorHAnsi"/>
                <w:sz w:val="20"/>
                <w:szCs w:val="20"/>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14:paraId="336DD475" w14:textId="1A1FCB4C" w:rsidR="007F76CF" w:rsidRPr="00130555" w:rsidRDefault="007F76CF" w:rsidP="00155B66">
            <w:pPr>
              <w:ind w:left="74" w:hanging="9"/>
              <w:rPr>
                <w:rFonts w:cstheme="minorHAnsi"/>
                <w:b/>
                <w:bCs/>
                <w:sz w:val="16"/>
                <w:szCs w:val="16"/>
              </w:rPr>
            </w:pPr>
            <w:r w:rsidRPr="00130555">
              <w:rPr>
                <w:rFonts w:cstheme="minorHAnsi"/>
                <w:b/>
                <w:bCs/>
                <w:sz w:val="16"/>
                <w:szCs w:val="16"/>
              </w:rPr>
              <w:t>Projektový manažér</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177C587C" w14:textId="77777777" w:rsidR="007F76CF" w:rsidRPr="00A56B7F" w:rsidRDefault="007F76CF" w:rsidP="007F76CF">
            <w:pPr>
              <w:jc w:val="center"/>
              <w:rPr>
                <w:rFonts w:cstheme="minorHAnsi"/>
                <w:sz w:val="16"/>
                <w:szCs w:val="16"/>
              </w:rPr>
            </w:pPr>
            <w:r w:rsidRPr="00A56B7F">
              <w:rPr>
                <w:rFonts w:cstheme="minorHAnsi"/>
                <w:sz w:val="16"/>
                <w:szCs w:val="16"/>
              </w:rPr>
              <w:t>ČD</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14:paraId="185B4792"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00D55A33"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13F205CF"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6D5A147"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0C990649" w14:textId="77777777" w:rsidR="007F76CF" w:rsidRPr="00A56B7F" w:rsidRDefault="007F76CF" w:rsidP="007F76CF">
            <w:pPr>
              <w:rPr>
                <w:rFonts w:cstheme="minorHAnsi"/>
                <w:sz w:val="16"/>
                <w:szCs w:val="16"/>
              </w:rPr>
            </w:pPr>
            <w:r w:rsidRPr="00A56B7F">
              <w:rPr>
                <w:rFonts w:cstheme="minorHAnsi"/>
                <w:sz w:val="16"/>
                <w:szCs w:val="16"/>
              </w:rPr>
              <w:t> </w:t>
            </w:r>
          </w:p>
        </w:tc>
      </w:tr>
      <w:tr w:rsidR="007F76CF" w:rsidRPr="00A56B7F" w14:paraId="5A2DE7D4" w14:textId="77777777" w:rsidTr="00155B66">
        <w:trPr>
          <w:trHeight w:val="210"/>
        </w:trPr>
        <w:tc>
          <w:tcPr>
            <w:tcW w:w="3529" w:type="dxa"/>
            <w:tcBorders>
              <w:top w:val="nil"/>
              <w:left w:val="single" w:sz="4" w:space="0" w:color="auto"/>
              <w:bottom w:val="nil"/>
              <w:right w:val="nil"/>
            </w:tcBorders>
            <w:shd w:val="clear" w:color="auto" w:fill="auto"/>
            <w:vAlign w:val="bottom"/>
            <w:hideMark/>
          </w:tcPr>
          <w:p w14:paraId="275A7BB9" w14:textId="77777777" w:rsidR="007F76CF" w:rsidRPr="00A56B7F" w:rsidRDefault="007F76CF" w:rsidP="007F76CF">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5549262C" w14:textId="263C8B42" w:rsidR="007F76CF" w:rsidRPr="00130555" w:rsidRDefault="00130555" w:rsidP="00130555">
            <w:pPr>
              <w:ind w:left="74" w:hanging="9"/>
              <w:rPr>
                <w:rFonts w:cstheme="minorHAnsi"/>
                <w:b/>
                <w:bCs/>
                <w:sz w:val="16"/>
                <w:szCs w:val="16"/>
              </w:rPr>
            </w:pPr>
            <w:r w:rsidRPr="00130555">
              <w:rPr>
                <w:rFonts w:cstheme="minorHAnsi"/>
                <w:b/>
                <w:bCs/>
                <w:sz w:val="16"/>
                <w:szCs w:val="16"/>
              </w:rPr>
              <w:t>IT analytik</w:t>
            </w:r>
            <w:r w:rsidRPr="00130555">
              <w:rPr>
                <w:rFonts w:cstheme="minorHAnsi"/>
                <w:b/>
                <w:bCs/>
                <w:sz w:val="16"/>
                <w:szCs w:val="16"/>
              </w:rPr>
              <w:t xml:space="preserve"> </w:t>
            </w:r>
          </w:p>
        </w:tc>
        <w:tc>
          <w:tcPr>
            <w:tcW w:w="1454" w:type="dxa"/>
            <w:tcBorders>
              <w:top w:val="nil"/>
              <w:left w:val="nil"/>
              <w:bottom w:val="single" w:sz="4" w:space="0" w:color="auto"/>
              <w:right w:val="single" w:sz="4" w:space="0" w:color="auto"/>
            </w:tcBorders>
            <w:shd w:val="clear" w:color="auto" w:fill="auto"/>
            <w:noWrap/>
            <w:vAlign w:val="bottom"/>
            <w:hideMark/>
          </w:tcPr>
          <w:p w14:paraId="724A4823" w14:textId="77777777" w:rsidR="007F76CF" w:rsidRPr="00A56B7F" w:rsidRDefault="007F76CF" w:rsidP="007F76CF">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26BE64F9"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1345A7A"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07FF91A"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8841ACF"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F05522B" w14:textId="77777777" w:rsidR="007F76CF" w:rsidRPr="00A56B7F" w:rsidRDefault="007F76CF" w:rsidP="007F76CF">
            <w:pPr>
              <w:rPr>
                <w:rFonts w:cstheme="minorHAnsi"/>
                <w:sz w:val="16"/>
                <w:szCs w:val="16"/>
              </w:rPr>
            </w:pPr>
            <w:r w:rsidRPr="00A56B7F">
              <w:rPr>
                <w:rFonts w:cstheme="minorHAnsi"/>
                <w:sz w:val="16"/>
                <w:szCs w:val="16"/>
              </w:rPr>
              <w:t> </w:t>
            </w:r>
          </w:p>
        </w:tc>
      </w:tr>
      <w:tr w:rsidR="007F76CF" w:rsidRPr="00A56B7F" w14:paraId="4A6D8EA7"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798F0B6B" w14:textId="77777777" w:rsidR="007F76CF" w:rsidRPr="00900595" w:rsidRDefault="007F76CF" w:rsidP="007F76CF">
            <w:pPr>
              <w:rPr>
                <w:rFonts w:cstheme="minorHAnsi"/>
                <w:sz w:val="20"/>
                <w:szCs w:val="20"/>
                <w:highlight w:val="darkGreen"/>
              </w:rPr>
            </w:pPr>
          </w:p>
        </w:tc>
        <w:tc>
          <w:tcPr>
            <w:tcW w:w="3170" w:type="dxa"/>
            <w:tcBorders>
              <w:top w:val="nil"/>
              <w:left w:val="single" w:sz="4" w:space="0" w:color="auto"/>
              <w:bottom w:val="single" w:sz="4" w:space="0" w:color="auto"/>
              <w:right w:val="single" w:sz="4" w:space="0" w:color="auto"/>
            </w:tcBorders>
            <w:shd w:val="clear" w:color="auto" w:fill="auto"/>
            <w:hideMark/>
          </w:tcPr>
          <w:p w14:paraId="7FB5F650" w14:textId="7BB71ACB" w:rsidR="007F76CF" w:rsidRPr="00130555" w:rsidRDefault="00130555" w:rsidP="00155B66">
            <w:pPr>
              <w:ind w:left="74" w:hanging="9"/>
              <w:rPr>
                <w:rFonts w:cstheme="minorHAnsi"/>
                <w:b/>
                <w:bCs/>
                <w:sz w:val="16"/>
                <w:szCs w:val="16"/>
              </w:rPr>
            </w:pPr>
            <w:r w:rsidRPr="00130555">
              <w:rPr>
                <w:rFonts w:cstheme="minorHAnsi"/>
                <w:b/>
                <w:bCs/>
                <w:sz w:val="16"/>
                <w:szCs w:val="16"/>
              </w:rPr>
              <w:t>IT architekt</w:t>
            </w:r>
          </w:p>
        </w:tc>
        <w:tc>
          <w:tcPr>
            <w:tcW w:w="1454" w:type="dxa"/>
            <w:tcBorders>
              <w:top w:val="nil"/>
              <w:left w:val="nil"/>
              <w:bottom w:val="single" w:sz="4" w:space="0" w:color="auto"/>
              <w:right w:val="single" w:sz="4" w:space="0" w:color="auto"/>
            </w:tcBorders>
            <w:shd w:val="clear" w:color="auto" w:fill="auto"/>
            <w:noWrap/>
            <w:vAlign w:val="bottom"/>
            <w:hideMark/>
          </w:tcPr>
          <w:p w14:paraId="02B75161" w14:textId="77777777" w:rsidR="007F76CF" w:rsidRPr="00A56B7F" w:rsidRDefault="007F76CF" w:rsidP="007F76CF">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4DB9A285"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59CAF91"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7084A0E"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40DE902"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4B0B71C" w14:textId="77777777" w:rsidR="007F76CF" w:rsidRPr="00A56B7F" w:rsidRDefault="007F76CF" w:rsidP="007F76CF">
            <w:pPr>
              <w:rPr>
                <w:rFonts w:cstheme="minorHAnsi"/>
                <w:sz w:val="16"/>
                <w:szCs w:val="16"/>
              </w:rPr>
            </w:pPr>
            <w:r w:rsidRPr="00A56B7F">
              <w:rPr>
                <w:rFonts w:cstheme="minorHAnsi"/>
                <w:sz w:val="16"/>
                <w:szCs w:val="16"/>
              </w:rPr>
              <w:t> </w:t>
            </w:r>
          </w:p>
        </w:tc>
      </w:tr>
      <w:tr w:rsidR="007F76CF" w:rsidRPr="00A56B7F" w14:paraId="3B7AC45D" w14:textId="77777777" w:rsidTr="00155B66">
        <w:trPr>
          <w:trHeight w:val="430"/>
        </w:trPr>
        <w:tc>
          <w:tcPr>
            <w:tcW w:w="3529" w:type="dxa"/>
            <w:tcBorders>
              <w:top w:val="nil"/>
              <w:left w:val="single" w:sz="4" w:space="0" w:color="auto"/>
              <w:bottom w:val="nil"/>
              <w:right w:val="nil"/>
            </w:tcBorders>
            <w:shd w:val="clear" w:color="auto" w:fill="auto"/>
            <w:vAlign w:val="bottom"/>
            <w:hideMark/>
          </w:tcPr>
          <w:p w14:paraId="17AC2B58" w14:textId="77777777" w:rsidR="007F76CF" w:rsidRPr="00A56B7F" w:rsidRDefault="007F76CF" w:rsidP="007F76CF">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43078CC9" w14:textId="3596D9A6" w:rsidR="007F76CF" w:rsidRPr="00130555" w:rsidRDefault="007F76CF" w:rsidP="00155B66">
            <w:pPr>
              <w:ind w:left="74" w:hanging="9"/>
              <w:rPr>
                <w:rFonts w:cstheme="minorHAnsi"/>
                <w:b/>
                <w:bCs/>
                <w:sz w:val="16"/>
                <w:szCs w:val="16"/>
              </w:rPr>
            </w:pPr>
            <w:r w:rsidRPr="00130555">
              <w:rPr>
                <w:rFonts w:cstheme="minorHAnsi"/>
                <w:b/>
                <w:bCs/>
                <w:sz w:val="16"/>
                <w:szCs w:val="16"/>
              </w:rPr>
              <w:t>IT programátor/ vývojár</w:t>
            </w:r>
          </w:p>
        </w:tc>
        <w:tc>
          <w:tcPr>
            <w:tcW w:w="1454" w:type="dxa"/>
            <w:tcBorders>
              <w:top w:val="nil"/>
              <w:left w:val="nil"/>
              <w:bottom w:val="single" w:sz="4" w:space="0" w:color="auto"/>
              <w:right w:val="single" w:sz="4" w:space="0" w:color="auto"/>
            </w:tcBorders>
            <w:shd w:val="clear" w:color="auto" w:fill="auto"/>
            <w:noWrap/>
            <w:vAlign w:val="bottom"/>
            <w:hideMark/>
          </w:tcPr>
          <w:p w14:paraId="13B0CF3E" w14:textId="77777777" w:rsidR="007F76CF" w:rsidRPr="00A56B7F" w:rsidRDefault="007F76CF" w:rsidP="007F76CF">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010B374C"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65513CF"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8E5C4B1"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11B78D23" w14:textId="77777777" w:rsidR="007F76CF" w:rsidRPr="00A56B7F" w:rsidRDefault="007F76CF" w:rsidP="007F76CF">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9AE36D7" w14:textId="77777777" w:rsidR="007F76CF" w:rsidRPr="00A56B7F" w:rsidRDefault="007F76CF" w:rsidP="007F76CF">
            <w:pPr>
              <w:rPr>
                <w:rFonts w:cstheme="minorHAnsi"/>
                <w:sz w:val="16"/>
                <w:szCs w:val="16"/>
              </w:rPr>
            </w:pPr>
            <w:r w:rsidRPr="00A56B7F">
              <w:rPr>
                <w:rFonts w:cstheme="minorHAnsi"/>
                <w:sz w:val="16"/>
                <w:szCs w:val="16"/>
              </w:rPr>
              <w:t> </w:t>
            </w:r>
          </w:p>
        </w:tc>
      </w:tr>
      <w:tr w:rsidR="007F76CF" w:rsidRPr="00A56B7F" w14:paraId="38E5F9ED" w14:textId="77777777" w:rsidTr="00155B66">
        <w:trPr>
          <w:trHeight w:val="430"/>
        </w:trPr>
        <w:tc>
          <w:tcPr>
            <w:tcW w:w="3529" w:type="dxa"/>
            <w:tcBorders>
              <w:top w:val="nil"/>
              <w:left w:val="single" w:sz="4" w:space="0" w:color="auto"/>
              <w:bottom w:val="nil"/>
              <w:right w:val="nil"/>
            </w:tcBorders>
            <w:shd w:val="clear" w:color="auto" w:fill="auto"/>
            <w:vAlign w:val="bottom"/>
          </w:tcPr>
          <w:p w14:paraId="08CA08B4" w14:textId="77777777" w:rsidR="007F76CF" w:rsidRPr="00A56B7F" w:rsidRDefault="007F76CF" w:rsidP="007F76CF">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49BC958A" w14:textId="772880C1" w:rsidR="007F76CF" w:rsidRPr="00130555" w:rsidRDefault="007F76CF" w:rsidP="00155B66">
            <w:pPr>
              <w:ind w:left="74" w:hanging="9"/>
              <w:rPr>
                <w:rFonts w:cstheme="minorHAnsi"/>
                <w:b/>
                <w:bCs/>
                <w:sz w:val="16"/>
                <w:szCs w:val="16"/>
              </w:rPr>
            </w:pPr>
            <w:r w:rsidRPr="00130555">
              <w:rPr>
                <w:rFonts w:cstheme="minorHAnsi"/>
                <w:b/>
                <w:bCs/>
                <w:sz w:val="16"/>
                <w:szCs w:val="16"/>
              </w:rPr>
              <w:t xml:space="preserve">IT </w:t>
            </w:r>
            <w:proofErr w:type="spellStart"/>
            <w:r w:rsidRPr="00130555">
              <w:rPr>
                <w:rFonts w:cstheme="minorHAnsi"/>
                <w:b/>
                <w:bCs/>
                <w:sz w:val="16"/>
                <w:szCs w:val="16"/>
              </w:rPr>
              <w:t>tester</w:t>
            </w:r>
            <w:proofErr w:type="spellEnd"/>
          </w:p>
        </w:tc>
        <w:tc>
          <w:tcPr>
            <w:tcW w:w="1454" w:type="dxa"/>
            <w:tcBorders>
              <w:top w:val="nil"/>
              <w:left w:val="nil"/>
              <w:bottom w:val="single" w:sz="4" w:space="0" w:color="auto"/>
              <w:right w:val="single" w:sz="4" w:space="0" w:color="auto"/>
            </w:tcBorders>
            <w:shd w:val="clear" w:color="auto" w:fill="auto"/>
            <w:noWrap/>
          </w:tcPr>
          <w:p w14:paraId="62C1B928" w14:textId="2C6D62C2" w:rsidR="007F76CF" w:rsidRPr="00A56B7F" w:rsidRDefault="007F76CF" w:rsidP="007F76CF">
            <w:pPr>
              <w:jc w:val="center"/>
              <w:rPr>
                <w:rFonts w:cstheme="minorHAnsi"/>
                <w:sz w:val="16"/>
                <w:szCs w:val="16"/>
              </w:rPr>
            </w:pPr>
            <w:r w:rsidRPr="00155B6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3CE90E32"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3D265C3"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996BC43"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6C128B0"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B42B351" w14:textId="77777777" w:rsidR="007F76CF" w:rsidRPr="00A56B7F" w:rsidRDefault="007F76CF" w:rsidP="007F76CF">
            <w:pPr>
              <w:rPr>
                <w:rFonts w:cstheme="minorHAnsi"/>
                <w:sz w:val="16"/>
                <w:szCs w:val="16"/>
              </w:rPr>
            </w:pPr>
          </w:p>
        </w:tc>
      </w:tr>
      <w:tr w:rsidR="007F76CF" w:rsidRPr="00A56B7F" w14:paraId="3A669046" w14:textId="77777777" w:rsidTr="00155B66">
        <w:trPr>
          <w:trHeight w:val="430"/>
        </w:trPr>
        <w:tc>
          <w:tcPr>
            <w:tcW w:w="3529" w:type="dxa"/>
            <w:tcBorders>
              <w:top w:val="nil"/>
              <w:left w:val="single" w:sz="4" w:space="0" w:color="auto"/>
              <w:bottom w:val="nil"/>
              <w:right w:val="nil"/>
            </w:tcBorders>
            <w:shd w:val="clear" w:color="auto" w:fill="auto"/>
            <w:vAlign w:val="bottom"/>
          </w:tcPr>
          <w:p w14:paraId="69B1C838" w14:textId="77777777" w:rsidR="007F76CF" w:rsidRPr="00A56B7F" w:rsidRDefault="007F76CF" w:rsidP="007F76CF">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645B055A" w14:textId="3B1DEB6A" w:rsidR="007F76CF" w:rsidRPr="00130555" w:rsidRDefault="00130555" w:rsidP="00155B66">
            <w:pPr>
              <w:ind w:left="74" w:hanging="9"/>
              <w:rPr>
                <w:rFonts w:cstheme="minorHAnsi"/>
                <w:b/>
                <w:bCs/>
                <w:sz w:val="16"/>
                <w:szCs w:val="16"/>
              </w:rPr>
            </w:pPr>
            <w:r w:rsidRPr="00130555">
              <w:rPr>
                <w:rFonts w:cstheme="minorHAnsi"/>
                <w:b/>
                <w:bCs/>
                <w:sz w:val="16"/>
                <w:szCs w:val="16"/>
              </w:rPr>
              <w:t>Špecialista pre bezpečnosť IT</w:t>
            </w:r>
          </w:p>
        </w:tc>
        <w:tc>
          <w:tcPr>
            <w:tcW w:w="1454" w:type="dxa"/>
            <w:tcBorders>
              <w:top w:val="nil"/>
              <w:left w:val="nil"/>
              <w:bottom w:val="single" w:sz="4" w:space="0" w:color="auto"/>
              <w:right w:val="single" w:sz="4" w:space="0" w:color="auto"/>
            </w:tcBorders>
            <w:shd w:val="clear" w:color="auto" w:fill="auto"/>
            <w:noWrap/>
          </w:tcPr>
          <w:p w14:paraId="12E934F3" w14:textId="7B727095" w:rsidR="007F76CF" w:rsidRPr="00A56B7F" w:rsidRDefault="007F76CF" w:rsidP="007F76CF">
            <w:pPr>
              <w:jc w:val="center"/>
              <w:rPr>
                <w:rFonts w:cstheme="minorHAnsi"/>
                <w:sz w:val="16"/>
                <w:szCs w:val="16"/>
              </w:rPr>
            </w:pPr>
            <w:r w:rsidRPr="00155B6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17A10D4B"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887C6DF"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BE51D93"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FAC4B99"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FDCF317" w14:textId="77777777" w:rsidR="007F76CF" w:rsidRPr="00A56B7F" w:rsidRDefault="007F76CF" w:rsidP="007F76CF">
            <w:pPr>
              <w:rPr>
                <w:rFonts w:cstheme="minorHAnsi"/>
                <w:sz w:val="16"/>
                <w:szCs w:val="16"/>
              </w:rPr>
            </w:pPr>
          </w:p>
        </w:tc>
      </w:tr>
      <w:tr w:rsidR="007F76CF" w:rsidRPr="00A56B7F" w14:paraId="5A50917B" w14:textId="77777777" w:rsidTr="00155B66">
        <w:trPr>
          <w:trHeight w:val="430"/>
        </w:trPr>
        <w:tc>
          <w:tcPr>
            <w:tcW w:w="3529" w:type="dxa"/>
            <w:tcBorders>
              <w:top w:val="nil"/>
              <w:left w:val="single" w:sz="4" w:space="0" w:color="auto"/>
              <w:bottom w:val="nil"/>
              <w:right w:val="nil"/>
            </w:tcBorders>
            <w:shd w:val="clear" w:color="auto" w:fill="auto"/>
            <w:vAlign w:val="bottom"/>
          </w:tcPr>
          <w:p w14:paraId="0BB99BE2" w14:textId="77777777" w:rsidR="007F76CF" w:rsidRPr="00A56B7F" w:rsidRDefault="007F76CF" w:rsidP="007F76CF">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72EA75C2" w14:textId="77777777" w:rsidR="00130555" w:rsidRPr="00130555" w:rsidRDefault="00130555" w:rsidP="00155B66">
            <w:pPr>
              <w:ind w:left="74" w:hanging="9"/>
              <w:rPr>
                <w:rFonts w:cstheme="minorHAnsi"/>
                <w:b/>
                <w:bCs/>
                <w:sz w:val="16"/>
                <w:szCs w:val="16"/>
              </w:rPr>
            </w:pPr>
            <w:r w:rsidRPr="00130555">
              <w:rPr>
                <w:rFonts w:cstheme="minorHAnsi"/>
                <w:b/>
                <w:bCs/>
                <w:sz w:val="16"/>
                <w:szCs w:val="16"/>
              </w:rPr>
              <w:t xml:space="preserve">Špecialista pre databázy </w:t>
            </w:r>
          </w:p>
          <w:p w14:paraId="6A9DE765" w14:textId="0DA30060" w:rsidR="007F76CF" w:rsidRPr="00130555" w:rsidRDefault="007F76CF" w:rsidP="00155B66">
            <w:pPr>
              <w:ind w:left="74" w:hanging="9"/>
              <w:rPr>
                <w:rFonts w:cstheme="minorHAnsi"/>
                <w:b/>
                <w:bCs/>
                <w:sz w:val="16"/>
                <w:szCs w:val="16"/>
              </w:rPr>
            </w:pPr>
          </w:p>
        </w:tc>
        <w:tc>
          <w:tcPr>
            <w:tcW w:w="1454" w:type="dxa"/>
            <w:tcBorders>
              <w:top w:val="nil"/>
              <w:left w:val="nil"/>
              <w:bottom w:val="single" w:sz="4" w:space="0" w:color="auto"/>
              <w:right w:val="single" w:sz="4" w:space="0" w:color="auto"/>
            </w:tcBorders>
            <w:shd w:val="clear" w:color="auto" w:fill="auto"/>
            <w:noWrap/>
          </w:tcPr>
          <w:p w14:paraId="46C2F3AB" w14:textId="70560899" w:rsidR="007F76CF" w:rsidRPr="00A56B7F" w:rsidRDefault="007F76CF" w:rsidP="007F76CF">
            <w:pPr>
              <w:jc w:val="center"/>
              <w:rPr>
                <w:rFonts w:cstheme="minorHAnsi"/>
                <w:sz w:val="16"/>
                <w:szCs w:val="16"/>
              </w:rPr>
            </w:pPr>
            <w:r w:rsidRPr="00155B66">
              <w:rPr>
                <w:rFonts w:cstheme="minorHAnsi"/>
                <w:sz w:val="16"/>
                <w:szCs w:val="16"/>
              </w:rPr>
              <w:lastRenderedPageBreak/>
              <w:t>ČD</w:t>
            </w:r>
          </w:p>
        </w:tc>
        <w:tc>
          <w:tcPr>
            <w:tcW w:w="1081" w:type="dxa"/>
            <w:tcBorders>
              <w:top w:val="nil"/>
              <w:left w:val="nil"/>
              <w:bottom w:val="single" w:sz="4" w:space="0" w:color="auto"/>
              <w:right w:val="single" w:sz="4" w:space="0" w:color="auto"/>
            </w:tcBorders>
            <w:shd w:val="clear" w:color="000000" w:fill="FFFFFF"/>
            <w:noWrap/>
            <w:vAlign w:val="bottom"/>
          </w:tcPr>
          <w:p w14:paraId="400AC921"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8D2C0F0"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840C21B"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76356A7" w14:textId="77777777" w:rsidR="007F76CF" w:rsidRPr="00A56B7F" w:rsidRDefault="007F76CF" w:rsidP="007F76CF">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900447F" w14:textId="77777777" w:rsidR="007F76CF" w:rsidRPr="00A56B7F" w:rsidRDefault="007F76CF" w:rsidP="007F76CF">
            <w:pPr>
              <w:rPr>
                <w:rFonts w:cstheme="minorHAnsi"/>
                <w:sz w:val="16"/>
                <w:szCs w:val="16"/>
              </w:rPr>
            </w:pPr>
          </w:p>
        </w:tc>
      </w:tr>
      <w:tr w:rsidR="00130555" w:rsidRPr="00A56B7F" w14:paraId="503E1339" w14:textId="77777777" w:rsidTr="00155B66">
        <w:trPr>
          <w:trHeight w:val="430"/>
        </w:trPr>
        <w:tc>
          <w:tcPr>
            <w:tcW w:w="3529" w:type="dxa"/>
            <w:tcBorders>
              <w:top w:val="nil"/>
              <w:left w:val="single" w:sz="4" w:space="0" w:color="auto"/>
              <w:bottom w:val="nil"/>
              <w:right w:val="nil"/>
            </w:tcBorders>
            <w:shd w:val="clear" w:color="auto" w:fill="auto"/>
            <w:vAlign w:val="bottom"/>
          </w:tcPr>
          <w:p w14:paraId="5FE9F140"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2CD90EB9" w14:textId="5B03A8AB" w:rsidR="00130555" w:rsidRPr="00130555" w:rsidRDefault="00130555" w:rsidP="00130555">
            <w:pPr>
              <w:ind w:left="74" w:hanging="9"/>
              <w:rPr>
                <w:rFonts w:cstheme="minorHAnsi"/>
                <w:b/>
                <w:bCs/>
                <w:sz w:val="16"/>
                <w:szCs w:val="16"/>
              </w:rPr>
            </w:pPr>
            <w:r w:rsidRPr="00130555">
              <w:rPr>
                <w:rFonts w:cstheme="minorHAnsi"/>
                <w:b/>
                <w:bCs/>
                <w:sz w:val="16"/>
                <w:szCs w:val="16"/>
              </w:rPr>
              <w:t>IT/IS konzultant oblasť dátovej kvality</w:t>
            </w:r>
          </w:p>
        </w:tc>
        <w:tc>
          <w:tcPr>
            <w:tcW w:w="1454" w:type="dxa"/>
            <w:tcBorders>
              <w:top w:val="nil"/>
              <w:left w:val="nil"/>
              <w:bottom w:val="single" w:sz="4" w:space="0" w:color="auto"/>
              <w:right w:val="single" w:sz="4" w:space="0" w:color="auto"/>
            </w:tcBorders>
            <w:shd w:val="clear" w:color="auto" w:fill="auto"/>
            <w:noWrap/>
          </w:tcPr>
          <w:p w14:paraId="1E16AD52" w14:textId="2F94DB2E" w:rsidR="00130555" w:rsidRPr="00A56B7F" w:rsidRDefault="00130555" w:rsidP="00130555">
            <w:pPr>
              <w:jc w:val="center"/>
              <w:rPr>
                <w:rFonts w:cstheme="minorHAnsi"/>
                <w:sz w:val="16"/>
                <w:szCs w:val="16"/>
              </w:rPr>
            </w:pPr>
            <w:r w:rsidRPr="00155B6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6703DBA8"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A0EB711"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191C464"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0281988"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6D682AC7" w14:textId="77777777" w:rsidR="00130555" w:rsidRPr="00A56B7F" w:rsidRDefault="00130555" w:rsidP="00130555">
            <w:pPr>
              <w:rPr>
                <w:rFonts w:cstheme="minorHAnsi"/>
                <w:sz w:val="16"/>
                <w:szCs w:val="16"/>
              </w:rPr>
            </w:pPr>
          </w:p>
        </w:tc>
      </w:tr>
      <w:tr w:rsidR="00130555" w:rsidRPr="00A56B7F" w14:paraId="05997684" w14:textId="77777777" w:rsidTr="00155B66">
        <w:trPr>
          <w:trHeight w:val="430"/>
        </w:trPr>
        <w:tc>
          <w:tcPr>
            <w:tcW w:w="3529" w:type="dxa"/>
            <w:tcBorders>
              <w:top w:val="nil"/>
              <w:left w:val="single" w:sz="4" w:space="0" w:color="auto"/>
              <w:bottom w:val="nil"/>
              <w:right w:val="nil"/>
            </w:tcBorders>
            <w:shd w:val="clear" w:color="auto" w:fill="auto"/>
            <w:vAlign w:val="bottom"/>
          </w:tcPr>
          <w:p w14:paraId="78744027"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1ECE1F31" w14:textId="66D1C642" w:rsidR="00130555" w:rsidRPr="00130555" w:rsidRDefault="00130555" w:rsidP="00130555">
            <w:pPr>
              <w:ind w:left="74" w:hanging="9"/>
              <w:rPr>
                <w:rFonts w:cstheme="minorHAnsi"/>
                <w:b/>
                <w:bCs/>
                <w:sz w:val="16"/>
                <w:szCs w:val="16"/>
              </w:rPr>
            </w:pPr>
            <w:r w:rsidRPr="00130555">
              <w:rPr>
                <w:rFonts w:cstheme="minorHAnsi"/>
                <w:b/>
                <w:bCs/>
                <w:sz w:val="16"/>
                <w:szCs w:val="16"/>
              </w:rPr>
              <w:t xml:space="preserve">IT architekt oblasť integrácii. </w:t>
            </w:r>
          </w:p>
        </w:tc>
        <w:tc>
          <w:tcPr>
            <w:tcW w:w="1454" w:type="dxa"/>
            <w:tcBorders>
              <w:top w:val="nil"/>
              <w:left w:val="nil"/>
              <w:bottom w:val="single" w:sz="4" w:space="0" w:color="auto"/>
              <w:right w:val="single" w:sz="4" w:space="0" w:color="auto"/>
            </w:tcBorders>
            <w:shd w:val="clear" w:color="auto" w:fill="auto"/>
            <w:noWrap/>
          </w:tcPr>
          <w:p w14:paraId="648F5A90" w14:textId="7CA94874" w:rsidR="00130555" w:rsidRPr="00A56B7F" w:rsidRDefault="00130555" w:rsidP="00130555">
            <w:pPr>
              <w:jc w:val="center"/>
              <w:rPr>
                <w:rFonts w:cstheme="minorHAnsi"/>
                <w:sz w:val="16"/>
                <w:szCs w:val="16"/>
              </w:rPr>
            </w:pPr>
            <w:r w:rsidRPr="00155B6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6A923641"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63843B1"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7899C3E"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53BC02E"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0486D64" w14:textId="77777777" w:rsidR="00130555" w:rsidRPr="00A56B7F" w:rsidRDefault="00130555" w:rsidP="00130555">
            <w:pPr>
              <w:rPr>
                <w:rFonts w:cstheme="minorHAnsi"/>
                <w:sz w:val="16"/>
                <w:szCs w:val="16"/>
              </w:rPr>
            </w:pPr>
          </w:p>
        </w:tc>
      </w:tr>
      <w:tr w:rsidR="00130555" w:rsidRPr="00A56B7F" w14:paraId="5A7F254E" w14:textId="77777777" w:rsidTr="00155B66">
        <w:trPr>
          <w:trHeight w:val="220"/>
        </w:trPr>
        <w:tc>
          <w:tcPr>
            <w:tcW w:w="6699" w:type="dxa"/>
            <w:gridSpan w:val="2"/>
            <w:tcBorders>
              <w:top w:val="single" w:sz="8" w:space="0" w:color="auto"/>
              <w:left w:val="single" w:sz="4" w:space="0" w:color="auto"/>
              <w:bottom w:val="single" w:sz="8" w:space="0" w:color="auto"/>
              <w:right w:val="nil"/>
            </w:tcBorders>
            <w:shd w:val="clear" w:color="000000" w:fill="F2F2F2"/>
            <w:noWrap/>
            <w:hideMark/>
          </w:tcPr>
          <w:p w14:paraId="4115E5B6" w14:textId="2A5F62AE" w:rsidR="00130555" w:rsidRPr="00A56B7F" w:rsidRDefault="00130555" w:rsidP="00130555">
            <w:pPr>
              <w:rPr>
                <w:rFonts w:cstheme="minorHAnsi"/>
                <w:color w:val="000000"/>
                <w:sz w:val="16"/>
                <w:szCs w:val="16"/>
              </w:rPr>
            </w:pPr>
            <w:r w:rsidRPr="007F76CF">
              <w:rPr>
                <w:rFonts w:cstheme="minorHAnsi"/>
                <w:color w:val="000000"/>
                <w:sz w:val="16"/>
                <w:szCs w:val="16"/>
              </w:rPr>
              <w:t>Implementácia Konsolidačnej platformy údajov MZVEZ</w:t>
            </w:r>
          </w:p>
        </w:tc>
        <w:tc>
          <w:tcPr>
            <w:tcW w:w="1454" w:type="dxa"/>
            <w:tcBorders>
              <w:top w:val="single" w:sz="8" w:space="0" w:color="auto"/>
              <w:left w:val="nil"/>
              <w:bottom w:val="single" w:sz="8" w:space="0" w:color="auto"/>
              <w:right w:val="nil"/>
            </w:tcBorders>
            <w:shd w:val="clear" w:color="000000" w:fill="F2F2F2"/>
            <w:noWrap/>
            <w:hideMark/>
          </w:tcPr>
          <w:p w14:paraId="001A492B" w14:textId="77777777" w:rsidR="00130555" w:rsidRPr="00A56B7F" w:rsidRDefault="00130555" w:rsidP="00130555">
            <w:pPr>
              <w:jc w:val="center"/>
              <w:rPr>
                <w:rFonts w:cstheme="minorHAnsi"/>
                <w:color w:val="000000"/>
                <w:sz w:val="16"/>
                <w:szCs w:val="16"/>
              </w:rPr>
            </w:pPr>
            <w:r w:rsidRPr="00A56B7F">
              <w:rPr>
                <w:rFonts w:cstheme="minorHAnsi"/>
                <w:color w:val="000000"/>
                <w:sz w:val="16"/>
                <w:szCs w:val="16"/>
              </w:rPr>
              <w:t> </w:t>
            </w:r>
          </w:p>
        </w:tc>
        <w:tc>
          <w:tcPr>
            <w:tcW w:w="1081" w:type="dxa"/>
            <w:tcBorders>
              <w:top w:val="single" w:sz="8" w:space="0" w:color="auto"/>
              <w:left w:val="nil"/>
              <w:bottom w:val="single" w:sz="8" w:space="0" w:color="auto"/>
              <w:right w:val="nil"/>
            </w:tcBorders>
            <w:shd w:val="clear" w:color="000000" w:fill="F2F2F2"/>
            <w:noWrap/>
            <w:hideMark/>
          </w:tcPr>
          <w:p w14:paraId="0B75A621"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3B72F99C"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44DEB1AD"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2E530680"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single" w:sz="4" w:space="0" w:color="auto"/>
            </w:tcBorders>
            <w:shd w:val="clear" w:color="000000" w:fill="F2F2F2"/>
            <w:noWrap/>
            <w:hideMark/>
          </w:tcPr>
          <w:p w14:paraId="422D2F5F"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r>
      <w:tr w:rsidR="00130555" w:rsidRPr="00A56B7F" w14:paraId="172F343B" w14:textId="77777777" w:rsidTr="00155B66">
        <w:trPr>
          <w:trHeight w:val="210"/>
        </w:trPr>
        <w:tc>
          <w:tcPr>
            <w:tcW w:w="3529" w:type="dxa"/>
            <w:tcBorders>
              <w:top w:val="nil"/>
              <w:left w:val="single" w:sz="4" w:space="0" w:color="auto"/>
              <w:bottom w:val="nil"/>
              <w:right w:val="nil"/>
            </w:tcBorders>
            <w:shd w:val="clear" w:color="auto" w:fill="auto"/>
            <w:vAlign w:val="bottom"/>
            <w:hideMark/>
          </w:tcPr>
          <w:p w14:paraId="0E0C6F69" w14:textId="77777777" w:rsidR="00130555" w:rsidRPr="00A56B7F" w:rsidRDefault="00130555" w:rsidP="00130555">
            <w:pPr>
              <w:rPr>
                <w:rFonts w:cstheme="minorHAnsi"/>
                <w:sz w:val="20"/>
                <w:szCs w:val="20"/>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14:paraId="0E1AD941" w14:textId="52E1E216" w:rsidR="00130555" w:rsidRPr="00155B66" w:rsidRDefault="00130555" w:rsidP="00130555">
            <w:pPr>
              <w:ind w:left="74" w:hanging="9"/>
              <w:rPr>
                <w:rFonts w:cstheme="minorHAnsi"/>
                <w:b/>
                <w:bCs/>
                <w:sz w:val="16"/>
                <w:szCs w:val="16"/>
              </w:rPr>
            </w:pPr>
            <w:r w:rsidRPr="0083248A">
              <w:rPr>
                <w:rFonts w:cstheme="minorHAnsi"/>
                <w:b/>
                <w:bCs/>
                <w:sz w:val="16"/>
                <w:szCs w:val="16"/>
              </w:rPr>
              <w:t>Projektový manažér</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370D3861" w14:textId="72CE1BA1" w:rsidR="00130555" w:rsidRPr="00A56B7F" w:rsidRDefault="00130555" w:rsidP="00130555">
            <w:pPr>
              <w:jc w:val="center"/>
              <w:rPr>
                <w:rFonts w:cstheme="minorHAnsi"/>
                <w:sz w:val="16"/>
                <w:szCs w:val="16"/>
              </w:rPr>
            </w:pPr>
            <w:r w:rsidRPr="00A56B7F">
              <w:rPr>
                <w:rFonts w:cstheme="minorHAnsi"/>
                <w:sz w:val="16"/>
                <w:szCs w:val="16"/>
              </w:rPr>
              <w:t>ČD</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14:paraId="1138A9B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5D2DDF1"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5993CF1"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22C3D3F3"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DA6E86B"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5041726D"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02550AE9"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13903F39" w14:textId="4BF31215" w:rsidR="00130555" w:rsidRPr="00155B66" w:rsidRDefault="00130555" w:rsidP="00130555">
            <w:pPr>
              <w:ind w:left="74" w:hanging="9"/>
              <w:rPr>
                <w:rFonts w:cstheme="minorHAnsi"/>
                <w:b/>
                <w:bCs/>
                <w:sz w:val="16"/>
                <w:szCs w:val="16"/>
              </w:rPr>
            </w:pPr>
            <w:r w:rsidRPr="0083248A">
              <w:rPr>
                <w:rFonts w:cstheme="minorHAnsi"/>
                <w:b/>
                <w:bCs/>
                <w:sz w:val="16"/>
                <w:szCs w:val="16"/>
              </w:rPr>
              <w:t xml:space="preserve">IT analytik </w:t>
            </w:r>
          </w:p>
        </w:tc>
        <w:tc>
          <w:tcPr>
            <w:tcW w:w="1454" w:type="dxa"/>
            <w:tcBorders>
              <w:top w:val="nil"/>
              <w:left w:val="nil"/>
              <w:bottom w:val="single" w:sz="4" w:space="0" w:color="auto"/>
              <w:right w:val="single" w:sz="4" w:space="0" w:color="auto"/>
            </w:tcBorders>
            <w:shd w:val="clear" w:color="auto" w:fill="auto"/>
            <w:noWrap/>
            <w:vAlign w:val="bottom"/>
            <w:hideMark/>
          </w:tcPr>
          <w:p w14:paraId="1FD6387D" w14:textId="153EE4BE" w:rsidR="00130555" w:rsidRPr="00A56B7F" w:rsidRDefault="00130555" w:rsidP="00130555">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7841E887"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13826A13"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D2C0517"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CCC00F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94D2997"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63F3D019"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6A737CD7"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6B893F23" w14:textId="5624B8A8" w:rsidR="00130555" w:rsidRPr="00155B66" w:rsidRDefault="00130555" w:rsidP="00130555">
            <w:pPr>
              <w:ind w:left="74" w:hanging="9"/>
              <w:rPr>
                <w:rFonts w:cstheme="minorHAnsi"/>
                <w:b/>
                <w:bCs/>
                <w:sz w:val="16"/>
                <w:szCs w:val="16"/>
              </w:rPr>
            </w:pPr>
            <w:r w:rsidRPr="0083248A">
              <w:rPr>
                <w:rFonts w:cstheme="minorHAnsi"/>
                <w:b/>
                <w:bCs/>
                <w:sz w:val="16"/>
                <w:szCs w:val="16"/>
              </w:rPr>
              <w:t>IT architekt</w:t>
            </w:r>
          </w:p>
        </w:tc>
        <w:tc>
          <w:tcPr>
            <w:tcW w:w="1454" w:type="dxa"/>
            <w:tcBorders>
              <w:top w:val="nil"/>
              <w:left w:val="nil"/>
              <w:bottom w:val="single" w:sz="4" w:space="0" w:color="auto"/>
              <w:right w:val="single" w:sz="4" w:space="0" w:color="auto"/>
            </w:tcBorders>
            <w:shd w:val="clear" w:color="auto" w:fill="auto"/>
            <w:noWrap/>
            <w:vAlign w:val="bottom"/>
            <w:hideMark/>
          </w:tcPr>
          <w:p w14:paraId="0B48054C" w14:textId="5A805897" w:rsidR="00130555" w:rsidRPr="00A56B7F" w:rsidRDefault="00130555" w:rsidP="00130555">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64FFF785"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AC78B06"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42D399F"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6087DCD"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ECEF0AB"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2592849A" w14:textId="77777777" w:rsidTr="00155B66">
        <w:trPr>
          <w:trHeight w:val="210"/>
        </w:trPr>
        <w:tc>
          <w:tcPr>
            <w:tcW w:w="3529" w:type="dxa"/>
            <w:tcBorders>
              <w:top w:val="nil"/>
              <w:left w:val="single" w:sz="4" w:space="0" w:color="auto"/>
              <w:bottom w:val="nil"/>
              <w:right w:val="nil"/>
            </w:tcBorders>
            <w:shd w:val="clear" w:color="auto" w:fill="auto"/>
            <w:vAlign w:val="bottom"/>
            <w:hideMark/>
          </w:tcPr>
          <w:p w14:paraId="5335349D"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3B30415A" w14:textId="27B0B318" w:rsidR="00130555" w:rsidRPr="00155B66" w:rsidRDefault="00130555" w:rsidP="00130555">
            <w:pPr>
              <w:ind w:left="74" w:hanging="9"/>
              <w:rPr>
                <w:rFonts w:cstheme="minorHAnsi"/>
                <w:b/>
                <w:bCs/>
                <w:sz w:val="16"/>
                <w:szCs w:val="16"/>
              </w:rPr>
            </w:pPr>
            <w:r w:rsidRPr="0083248A">
              <w:rPr>
                <w:rFonts w:cstheme="minorHAnsi"/>
                <w:b/>
                <w:bCs/>
                <w:sz w:val="16"/>
                <w:szCs w:val="16"/>
              </w:rPr>
              <w:t>IT programátor/ vývojár</w:t>
            </w:r>
          </w:p>
        </w:tc>
        <w:tc>
          <w:tcPr>
            <w:tcW w:w="1454" w:type="dxa"/>
            <w:tcBorders>
              <w:top w:val="nil"/>
              <w:left w:val="nil"/>
              <w:bottom w:val="single" w:sz="4" w:space="0" w:color="auto"/>
              <w:right w:val="single" w:sz="4" w:space="0" w:color="auto"/>
            </w:tcBorders>
            <w:shd w:val="clear" w:color="auto" w:fill="auto"/>
            <w:noWrap/>
            <w:vAlign w:val="bottom"/>
            <w:hideMark/>
          </w:tcPr>
          <w:p w14:paraId="4547FD20" w14:textId="1E6716B2" w:rsidR="00130555" w:rsidRPr="00A56B7F" w:rsidRDefault="00130555" w:rsidP="00130555">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75C68FE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5D8ADA7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2EB1F4E"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11CCFA7"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956E4C0"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222D00B3"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2A8CDCDA"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7901614C" w14:textId="08CC1894" w:rsidR="00130555" w:rsidRPr="00155B66" w:rsidRDefault="00130555" w:rsidP="00130555">
            <w:pPr>
              <w:ind w:left="74" w:hanging="9"/>
              <w:rPr>
                <w:rFonts w:cstheme="minorHAnsi"/>
                <w:b/>
                <w:bCs/>
                <w:sz w:val="16"/>
                <w:szCs w:val="16"/>
              </w:rPr>
            </w:pPr>
            <w:r w:rsidRPr="0083248A">
              <w:rPr>
                <w:rFonts w:cstheme="minorHAnsi"/>
                <w:b/>
                <w:bCs/>
                <w:sz w:val="16"/>
                <w:szCs w:val="16"/>
              </w:rPr>
              <w:t xml:space="preserve">IT </w:t>
            </w:r>
            <w:proofErr w:type="spellStart"/>
            <w:r w:rsidRPr="0083248A">
              <w:rPr>
                <w:rFonts w:cstheme="minorHAnsi"/>
                <w:b/>
                <w:bCs/>
                <w:sz w:val="16"/>
                <w:szCs w:val="16"/>
              </w:rPr>
              <w:t>tester</w:t>
            </w:r>
            <w:proofErr w:type="spellEnd"/>
          </w:p>
        </w:tc>
        <w:tc>
          <w:tcPr>
            <w:tcW w:w="1454" w:type="dxa"/>
            <w:tcBorders>
              <w:top w:val="nil"/>
              <w:left w:val="nil"/>
              <w:bottom w:val="single" w:sz="4" w:space="0" w:color="auto"/>
              <w:right w:val="single" w:sz="4" w:space="0" w:color="auto"/>
            </w:tcBorders>
            <w:shd w:val="clear" w:color="auto" w:fill="auto"/>
            <w:noWrap/>
            <w:vAlign w:val="bottom"/>
            <w:hideMark/>
          </w:tcPr>
          <w:p w14:paraId="44FE931A" w14:textId="482D35FE" w:rsidR="00130555" w:rsidRPr="00A56B7F" w:rsidRDefault="00130555" w:rsidP="00130555">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755E14E6"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554AE3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CAB8AB6"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BF513BA"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4029578"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49E03199"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36E8AF8C"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17A369E0" w14:textId="21443B07" w:rsidR="00130555" w:rsidRPr="00155B66" w:rsidRDefault="00130555" w:rsidP="00130555">
            <w:pPr>
              <w:ind w:left="74" w:hanging="9"/>
              <w:rPr>
                <w:rFonts w:cstheme="minorHAnsi"/>
                <w:b/>
                <w:bCs/>
                <w:sz w:val="16"/>
                <w:szCs w:val="16"/>
              </w:rPr>
            </w:pPr>
            <w:r w:rsidRPr="0083248A">
              <w:rPr>
                <w:rFonts w:cstheme="minorHAnsi"/>
                <w:b/>
                <w:bCs/>
                <w:sz w:val="16"/>
                <w:szCs w:val="16"/>
              </w:rPr>
              <w:t>Špecialista pre bezpečnosť IT</w:t>
            </w:r>
          </w:p>
        </w:tc>
        <w:tc>
          <w:tcPr>
            <w:tcW w:w="1454" w:type="dxa"/>
            <w:tcBorders>
              <w:top w:val="nil"/>
              <w:left w:val="nil"/>
              <w:bottom w:val="single" w:sz="4" w:space="0" w:color="auto"/>
              <w:right w:val="single" w:sz="4" w:space="0" w:color="auto"/>
            </w:tcBorders>
            <w:shd w:val="clear" w:color="auto" w:fill="auto"/>
            <w:noWrap/>
            <w:hideMark/>
          </w:tcPr>
          <w:p w14:paraId="73216BF2" w14:textId="7DB2E413" w:rsidR="00130555" w:rsidRPr="00A56B7F" w:rsidRDefault="00130555" w:rsidP="00130555">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64371E3F"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1903021"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3932248"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E96D1CA"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AFAFD9D"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571446D7" w14:textId="77777777" w:rsidTr="00155B66">
        <w:trPr>
          <w:trHeight w:val="430"/>
        </w:trPr>
        <w:tc>
          <w:tcPr>
            <w:tcW w:w="3529" w:type="dxa"/>
            <w:tcBorders>
              <w:top w:val="nil"/>
              <w:left w:val="single" w:sz="4" w:space="0" w:color="auto"/>
              <w:bottom w:val="nil"/>
              <w:right w:val="nil"/>
            </w:tcBorders>
            <w:shd w:val="clear" w:color="auto" w:fill="auto"/>
            <w:vAlign w:val="bottom"/>
            <w:hideMark/>
          </w:tcPr>
          <w:p w14:paraId="38502B48"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76992B04" w14:textId="7D8DDA66" w:rsidR="00130555" w:rsidRPr="00155B66" w:rsidRDefault="00130555" w:rsidP="00130555">
            <w:pPr>
              <w:ind w:left="74" w:hanging="9"/>
              <w:rPr>
                <w:rFonts w:cstheme="minorHAnsi"/>
                <w:b/>
                <w:bCs/>
                <w:sz w:val="16"/>
                <w:szCs w:val="16"/>
              </w:rPr>
            </w:pPr>
            <w:r w:rsidRPr="0083248A">
              <w:rPr>
                <w:rFonts w:cstheme="minorHAnsi"/>
                <w:b/>
                <w:bCs/>
                <w:sz w:val="16"/>
                <w:szCs w:val="16"/>
              </w:rPr>
              <w:t xml:space="preserve">Špecialista pre databázy </w:t>
            </w:r>
          </w:p>
        </w:tc>
        <w:tc>
          <w:tcPr>
            <w:tcW w:w="1454" w:type="dxa"/>
            <w:tcBorders>
              <w:top w:val="nil"/>
              <w:left w:val="nil"/>
              <w:bottom w:val="single" w:sz="4" w:space="0" w:color="auto"/>
              <w:right w:val="single" w:sz="4" w:space="0" w:color="auto"/>
            </w:tcBorders>
            <w:shd w:val="clear" w:color="auto" w:fill="auto"/>
            <w:noWrap/>
            <w:hideMark/>
          </w:tcPr>
          <w:p w14:paraId="6D142BB1" w14:textId="4778B456" w:rsidR="00130555" w:rsidRPr="00A56B7F" w:rsidRDefault="00130555" w:rsidP="00130555">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39DD0D3A"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0514182"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84B1774"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3CFA776" w14:textId="77777777" w:rsidR="00130555" w:rsidRPr="00A56B7F" w:rsidRDefault="00130555" w:rsidP="00130555">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058507C" w14:textId="77777777" w:rsidR="00130555" w:rsidRPr="00A56B7F" w:rsidRDefault="00130555" w:rsidP="00130555">
            <w:pPr>
              <w:rPr>
                <w:rFonts w:cstheme="minorHAnsi"/>
                <w:sz w:val="16"/>
                <w:szCs w:val="16"/>
              </w:rPr>
            </w:pPr>
            <w:r w:rsidRPr="00A56B7F">
              <w:rPr>
                <w:rFonts w:cstheme="minorHAnsi"/>
                <w:sz w:val="16"/>
                <w:szCs w:val="16"/>
              </w:rPr>
              <w:t> </w:t>
            </w:r>
          </w:p>
        </w:tc>
      </w:tr>
      <w:tr w:rsidR="00130555" w:rsidRPr="00A56B7F" w14:paraId="3E9F2ACF" w14:textId="77777777" w:rsidTr="00155B66">
        <w:trPr>
          <w:trHeight w:val="430"/>
        </w:trPr>
        <w:tc>
          <w:tcPr>
            <w:tcW w:w="3529" w:type="dxa"/>
            <w:tcBorders>
              <w:top w:val="nil"/>
              <w:left w:val="single" w:sz="4" w:space="0" w:color="auto"/>
              <w:bottom w:val="nil"/>
              <w:right w:val="nil"/>
            </w:tcBorders>
            <w:shd w:val="clear" w:color="auto" w:fill="auto"/>
            <w:vAlign w:val="bottom"/>
          </w:tcPr>
          <w:p w14:paraId="167BC922"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25DFEE0D" w14:textId="4073336F" w:rsidR="00130555" w:rsidRPr="00155B66" w:rsidRDefault="00130555" w:rsidP="00130555">
            <w:pPr>
              <w:ind w:left="74" w:hanging="9"/>
              <w:rPr>
                <w:rFonts w:cstheme="minorHAnsi"/>
                <w:b/>
                <w:bCs/>
                <w:sz w:val="16"/>
                <w:szCs w:val="16"/>
              </w:rPr>
            </w:pPr>
            <w:r w:rsidRPr="0083248A">
              <w:rPr>
                <w:rFonts w:cstheme="minorHAnsi"/>
                <w:b/>
                <w:bCs/>
                <w:sz w:val="16"/>
                <w:szCs w:val="16"/>
              </w:rPr>
              <w:t>IT/IS konzultant oblasť dátovej kvality</w:t>
            </w:r>
          </w:p>
        </w:tc>
        <w:tc>
          <w:tcPr>
            <w:tcW w:w="1454" w:type="dxa"/>
            <w:tcBorders>
              <w:top w:val="nil"/>
              <w:left w:val="nil"/>
              <w:bottom w:val="single" w:sz="4" w:space="0" w:color="auto"/>
              <w:right w:val="single" w:sz="4" w:space="0" w:color="auto"/>
            </w:tcBorders>
            <w:shd w:val="clear" w:color="auto" w:fill="auto"/>
            <w:noWrap/>
          </w:tcPr>
          <w:p w14:paraId="1ABC3441" w14:textId="5DFF9BA0" w:rsidR="00130555" w:rsidRPr="00A56B7F" w:rsidRDefault="00130555" w:rsidP="00130555">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412D58B0"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3B01ED3"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69B31B0"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ACDE6C8"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81B6930" w14:textId="77777777" w:rsidR="00130555" w:rsidRPr="00A56B7F" w:rsidRDefault="00130555" w:rsidP="00130555">
            <w:pPr>
              <w:rPr>
                <w:rFonts w:cstheme="minorHAnsi"/>
                <w:sz w:val="16"/>
                <w:szCs w:val="16"/>
              </w:rPr>
            </w:pPr>
          </w:p>
        </w:tc>
      </w:tr>
      <w:tr w:rsidR="00130555" w:rsidRPr="00A56B7F" w14:paraId="5ACF6D6F" w14:textId="77777777" w:rsidTr="00155B66">
        <w:trPr>
          <w:trHeight w:val="430"/>
        </w:trPr>
        <w:tc>
          <w:tcPr>
            <w:tcW w:w="3529" w:type="dxa"/>
            <w:tcBorders>
              <w:top w:val="nil"/>
              <w:left w:val="single" w:sz="4" w:space="0" w:color="auto"/>
              <w:bottom w:val="nil"/>
              <w:right w:val="nil"/>
            </w:tcBorders>
            <w:shd w:val="clear" w:color="auto" w:fill="auto"/>
            <w:vAlign w:val="bottom"/>
          </w:tcPr>
          <w:p w14:paraId="7B3A0EE7" w14:textId="77777777" w:rsidR="00130555" w:rsidRPr="00A56B7F" w:rsidRDefault="00130555" w:rsidP="00130555">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7D5AAD99" w14:textId="405F8A43" w:rsidR="00130555" w:rsidRPr="00155B66" w:rsidRDefault="0083248A" w:rsidP="00130555">
            <w:pPr>
              <w:ind w:left="74" w:hanging="9"/>
              <w:rPr>
                <w:rFonts w:cstheme="minorHAnsi"/>
                <w:b/>
                <w:bCs/>
                <w:sz w:val="16"/>
                <w:szCs w:val="16"/>
              </w:rPr>
            </w:pPr>
            <w:r w:rsidRPr="0083248A">
              <w:rPr>
                <w:rFonts w:cstheme="minorHAnsi"/>
                <w:b/>
                <w:bCs/>
                <w:sz w:val="16"/>
                <w:szCs w:val="16"/>
              </w:rPr>
              <w:t>IT architekt oblasť integrácii.</w:t>
            </w:r>
          </w:p>
        </w:tc>
        <w:tc>
          <w:tcPr>
            <w:tcW w:w="1454" w:type="dxa"/>
            <w:tcBorders>
              <w:top w:val="nil"/>
              <w:left w:val="nil"/>
              <w:bottom w:val="single" w:sz="4" w:space="0" w:color="auto"/>
              <w:right w:val="single" w:sz="4" w:space="0" w:color="auto"/>
            </w:tcBorders>
            <w:shd w:val="clear" w:color="auto" w:fill="auto"/>
            <w:noWrap/>
          </w:tcPr>
          <w:p w14:paraId="1AC2C630" w14:textId="1AFDC1A0" w:rsidR="00130555" w:rsidRPr="00A56B7F" w:rsidRDefault="00130555" w:rsidP="00130555">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3D39DFCD"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04B966F"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ED70DCC"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B390D1F" w14:textId="77777777" w:rsidR="00130555" w:rsidRPr="00A56B7F" w:rsidRDefault="00130555" w:rsidP="00130555">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6B93914" w14:textId="77777777" w:rsidR="00130555" w:rsidRPr="00A56B7F" w:rsidRDefault="00130555" w:rsidP="00130555">
            <w:pPr>
              <w:rPr>
                <w:rFonts w:cstheme="minorHAnsi"/>
                <w:sz w:val="16"/>
                <w:szCs w:val="16"/>
              </w:rPr>
            </w:pPr>
          </w:p>
        </w:tc>
      </w:tr>
      <w:tr w:rsidR="00130555" w:rsidRPr="00A56B7F" w14:paraId="5FE91788" w14:textId="77777777" w:rsidTr="00155B66">
        <w:trPr>
          <w:trHeight w:val="220"/>
        </w:trPr>
        <w:tc>
          <w:tcPr>
            <w:tcW w:w="6699" w:type="dxa"/>
            <w:gridSpan w:val="2"/>
            <w:tcBorders>
              <w:top w:val="single" w:sz="8" w:space="0" w:color="auto"/>
              <w:left w:val="single" w:sz="4" w:space="0" w:color="auto"/>
              <w:bottom w:val="single" w:sz="8" w:space="0" w:color="auto"/>
              <w:right w:val="nil"/>
            </w:tcBorders>
            <w:shd w:val="clear" w:color="000000" w:fill="F2F2F2"/>
            <w:noWrap/>
            <w:hideMark/>
          </w:tcPr>
          <w:p w14:paraId="24FB9D89" w14:textId="2F4F9812" w:rsidR="00130555" w:rsidRPr="00A56B7F" w:rsidRDefault="00130555" w:rsidP="00130555">
            <w:pPr>
              <w:rPr>
                <w:rFonts w:cstheme="minorHAnsi"/>
                <w:color w:val="000000"/>
                <w:sz w:val="16"/>
                <w:szCs w:val="16"/>
              </w:rPr>
            </w:pPr>
            <w:r w:rsidRPr="007F76CF">
              <w:rPr>
                <w:rFonts w:cstheme="minorHAnsi"/>
                <w:color w:val="000000"/>
                <w:sz w:val="16"/>
                <w:szCs w:val="16"/>
              </w:rPr>
              <w:lastRenderedPageBreak/>
              <w:t>Testovanie Konsolidačnej platformy údajov MZVEZ</w:t>
            </w:r>
          </w:p>
        </w:tc>
        <w:tc>
          <w:tcPr>
            <w:tcW w:w="1454" w:type="dxa"/>
            <w:tcBorders>
              <w:top w:val="single" w:sz="8" w:space="0" w:color="auto"/>
              <w:left w:val="nil"/>
              <w:bottom w:val="single" w:sz="8" w:space="0" w:color="auto"/>
              <w:right w:val="nil"/>
            </w:tcBorders>
            <w:shd w:val="clear" w:color="000000" w:fill="F2F2F2"/>
            <w:noWrap/>
            <w:hideMark/>
          </w:tcPr>
          <w:p w14:paraId="63D75E05" w14:textId="77777777" w:rsidR="00130555" w:rsidRPr="00A56B7F" w:rsidRDefault="00130555" w:rsidP="00130555">
            <w:pPr>
              <w:jc w:val="center"/>
              <w:rPr>
                <w:rFonts w:cstheme="minorHAnsi"/>
                <w:color w:val="000000"/>
                <w:sz w:val="16"/>
                <w:szCs w:val="16"/>
              </w:rPr>
            </w:pPr>
            <w:r w:rsidRPr="00A56B7F">
              <w:rPr>
                <w:rFonts w:cstheme="minorHAnsi"/>
                <w:color w:val="000000"/>
                <w:sz w:val="16"/>
                <w:szCs w:val="16"/>
              </w:rPr>
              <w:t> </w:t>
            </w:r>
          </w:p>
        </w:tc>
        <w:tc>
          <w:tcPr>
            <w:tcW w:w="1081" w:type="dxa"/>
            <w:tcBorders>
              <w:top w:val="single" w:sz="8" w:space="0" w:color="auto"/>
              <w:left w:val="nil"/>
              <w:bottom w:val="single" w:sz="8" w:space="0" w:color="auto"/>
              <w:right w:val="nil"/>
            </w:tcBorders>
            <w:shd w:val="clear" w:color="000000" w:fill="F2F2F2"/>
            <w:noWrap/>
            <w:hideMark/>
          </w:tcPr>
          <w:p w14:paraId="583ECA12"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7BDAEFB9"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192B8E96"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3709C611"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single" w:sz="4" w:space="0" w:color="auto"/>
            </w:tcBorders>
            <w:shd w:val="clear" w:color="000000" w:fill="F2F2F2"/>
            <w:noWrap/>
            <w:hideMark/>
          </w:tcPr>
          <w:p w14:paraId="0D004F26"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r>
      <w:tr w:rsidR="0083248A" w:rsidRPr="00A56B7F" w14:paraId="1EFBDA6F" w14:textId="77777777" w:rsidTr="00155B66">
        <w:trPr>
          <w:trHeight w:val="210"/>
        </w:trPr>
        <w:tc>
          <w:tcPr>
            <w:tcW w:w="3529" w:type="dxa"/>
            <w:tcBorders>
              <w:top w:val="nil"/>
              <w:left w:val="single" w:sz="4" w:space="0" w:color="auto"/>
              <w:bottom w:val="nil"/>
              <w:right w:val="nil"/>
            </w:tcBorders>
            <w:shd w:val="clear" w:color="auto" w:fill="auto"/>
            <w:vAlign w:val="bottom"/>
            <w:hideMark/>
          </w:tcPr>
          <w:p w14:paraId="130FD2FB" w14:textId="77777777" w:rsidR="0083248A" w:rsidRPr="00A56B7F" w:rsidRDefault="0083248A" w:rsidP="0083248A">
            <w:pPr>
              <w:rPr>
                <w:rFonts w:cstheme="minorHAnsi"/>
                <w:sz w:val="20"/>
                <w:szCs w:val="20"/>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14:paraId="611DAFF0" w14:textId="6E8EDB0B" w:rsidR="0083248A" w:rsidRPr="00155B66" w:rsidRDefault="0083248A" w:rsidP="0083248A">
            <w:pPr>
              <w:ind w:left="74" w:hanging="9"/>
              <w:rPr>
                <w:rFonts w:cstheme="minorHAnsi"/>
                <w:b/>
                <w:bCs/>
                <w:sz w:val="16"/>
                <w:szCs w:val="16"/>
              </w:rPr>
            </w:pPr>
            <w:r w:rsidRPr="00130555">
              <w:rPr>
                <w:rFonts w:cstheme="minorHAnsi"/>
                <w:b/>
                <w:bCs/>
                <w:sz w:val="16"/>
                <w:szCs w:val="16"/>
              </w:rPr>
              <w:t>Projektový manažér</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4AF37256" w14:textId="6DB7E5B6"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14:paraId="78763983"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6A89427C"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2EC87E77"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5CA878E4"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6329E9D"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22DB397B"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6BE4E2E5"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46E15EE1" w14:textId="44E9CE09"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analytik </w:t>
            </w:r>
          </w:p>
        </w:tc>
        <w:tc>
          <w:tcPr>
            <w:tcW w:w="1454" w:type="dxa"/>
            <w:tcBorders>
              <w:top w:val="nil"/>
              <w:left w:val="nil"/>
              <w:bottom w:val="single" w:sz="4" w:space="0" w:color="auto"/>
              <w:right w:val="single" w:sz="4" w:space="0" w:color="auto"/>
            </w:tcBorders>
            <w:shd w:val="clear" w:color="auto" w:fill="auto"/>
            <w:noWrap/>
            <w:vAlign w:val="bottom"/>
            <w:hideMark/>
          </w:tcPr>
          <w:p w14:paraId="4F01C8F6" w14:textId="7A6867A3"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12875C70"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DF1EAB5"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4C62088"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FDAE821"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C083B64"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47C9EDA5" w14:textId="77777777" w:rsidTr="00155B66">
        <w:trPr>
          <w:trHeight w:val="430"/>
        </w:trPr>
        <w:tc>
          <w:tcPr>
            <w:tcW w:w="3529" w:type="dxa"/>
            <w:tcBorders>
              <w:top w:val="nil"/>
              <w:left w:val="single" w:sz="4" w:space="0" w:color="auto"/>
              <w:bottom w:val="nil"/>
              <w:right w:val="nil"/>
            </w:tcBorders>
            <w:shd w:val="clear" w:color="auto" w:fill="auto"/>
            <w:vAlign w:val="bottom"/>
            <w:hideMark/>
          </w:tcPr>
          <w:p w14:paraId="566F4DCF"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0708D63E" w14:textId="75E743AB" w:rsidR="0083248A" w:rsidRPr="00155B66" w:rsidRDefault="0083248A" w:rsidP="0083248A">
            <w:pPr>
              <w:ind w:left="74" w:hanging="9"/>
              <w:rPr>
                <w:rFonts w:cstheme="minorHAnsi"/>
                <w:b/>
                <w:bCs/>
                <w:sz w:val="16"/>
                <w:szCs w:val="16"/>
              </w:rPr>
            </w:pPr>
            <w:r w:rsidRPr="00130555">
              <w:rPr>
                <w:rFonts w:cstheme="minorHAnsi"/>
                <w:b/>
                <w:bCs/>
                <w:sz w:val="16"/>
                <w:szCs w:val="16"/>
              </w:rPr>
              <w:t>IT architekt</w:t>
            </w:r>
          </w:p>
        </w:tc>
        <w:tc>
          <w:tcPr>
            <w:tcW w:w="1454" w:type="dxa"/>
            <w:tcBorders>
              <w:top w:val="nil"/>
              <w:left w:val="nil"/>
              <w:bottom w:val="single" w:sz="4" w:space="0" w:color="auto"/>
              <w:right w:val="single" w:sz="4" w:space="0" w:color="auto"/>
            </w:tcBorders>
            <w:shd w:val="clear" w:color="auto" w:fill="auto"/>
            <w:noWrap/>
            <w:vAlign w:val="bottom"/>
            <w:hideMark/>
          </w:tcPr>
          <w:p w14:paraId="790FCC68" w14:textId="5E347C3B"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6E21A159"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1B37BF02"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4A763F4"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4B25244"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80AF79C"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49543254" w14:textId="77777777" w:rsidTr="007F76CF">
        <w:trPr>
          <w:trHeight w:val="430"/>
        </w:trPr>
        <w:tc>
          <w:tcPr>
            <w:tcW w:w="3529" w:type="dxa"/>
            <w:tcBorders>
              <w:top w:val="nil"/>
              <w:left w:val="single" w:sz="4" w:space="0" w:color="auto"/>
              <w:bottom w:val="nil"/>
              <w:right w:val="nil"/>
            </w:tcBorders>
            <w:shd w:val="clear" w:color="auto" w:fill="auto"/>
            <w:vAlign w:val="bottom"/>
          </w:tcPr>
          <w:p w14:paraId="5A20EEAE"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3C717B8D" w14:textId="7E25D154" w:rsidR="0083248A" w:rsidRPr="00155B66" w:rsidRDefault="0083248A" w:rsidP="0083248A">
            <w:pPr>
              <w:ind w:left="74" w:hanging="9"/>
              <w:rPr>
                <w:rFonts w:cstheme="minorHAnsi"/>
                <w:b/>
                <w:bCs/>
                <w:sz w:val="16"/>
                <w:szCs w:val="16"/>
              </w:rPr>
            </w:pPr>
            <w:r w:rsidRPr="00130555">
              <w:rPr>
                <w:rFonts w:cstheme="minorHAnsi"/>
                <w:b/>
                <w:bCs/>
                <w:sz w:val="16"/>
                <w:szCs w:val="16"/>
              </w:rPr>
              <w:t>IT programátor/ vývojár</w:t>
            </w:r>
          </w:p>
        </w:tc>
        <w:tc>
          <w:tcPr>
            <w:tcW w:w="1454" w:type="dxa"/>
            <w:tcBorders>
              <w:top w:val="nil"/>
              <w:left w:val="nil"/>
              <w:bottom w:val="single" w:sz="4" w:space="0" w:color="auto"/>
              <w:right w:val="single" w:sz="4" w:space="0" w:color="auto"/>
            </w:tcBorders>
            <w:shd w:val="clear" w:color="auto" w:fill="auto"/>
            <w:noWrap/>
            <w:vAlign w:val="bottom"/>
          </w:tcPr>
          <w:p w14:paraId="689DB11A" w14:textId="6519D6F0"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04A02D55"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FF7C529"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F5380F9"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187AA72"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CA2B706" w14:textId="77777777" w:rsidR="0083248A" w:rsidRPr="00A56B7F" w:rsidRDefault="0083248A" w:rsidP="0083248A">
            <w:pPr>
              <w:rPr>
                <w:rFonts w:cstheme="minorHAnsi"/>
                <w:sz w:val="16"/>
                <w:szCs w:val="16"/>
              </w:rPr>
            </w:pPr>
          </w:p>
        </w:tc>
      </w:tr>
      <w:tr w:rsidR="0083248A" w:rsidRPr="00A56B7F" w14:paraId="30494E57" w14:textId="77777777" w:rsidTr="007F76CF">
        <w:trPr>
          <w:trHeight w:val="430"/>
        </w:trPr>
        <w:tc>
          <w:tcPr>
            <w:tcW w:w="3529" w:type="dxa"/>
            <w:tcBorders>
              <w:top w:val="nil"/>
              <w:left w:val="single" w:sz="4" w:space="0" w:color="auto"/>
              <w:bottom w:val="nil"/>
              <w:right w:val="nil"/>
            </w:tcBorders>
            <w:shd w:val="clear" w:color="auto" w:fill="auto"/>
            <w:vAlign w:val="bottom"/>
          </w:tcPr>
          <w:p w14:paraId="3E1B8F7E"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425C997C" w14:textId="2687D214"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w:t>
            </w:r>
            <w:proofErr w:type="spellStart"/>
            <w:r w:rsidRPr="00130555">
              <w:rPr>
                <w:rFonts w:cstheme="minorHAnsi"/>
                <w:b/>
                <w:bCs/>
                <w:sz w:val="16"/>
                <w:szCs w:val="16"/>
              </w:rPr>
              <w:t>tester</w:t>
            </w:r>
            <w:proofErr w:type="spellEnd"/>
          </w:p>
        </w:tc>
        <w:tc>
          <w:tcPr>
            <w:tcW w:w="1454" w:type="dxa"/>
            <w:tcBorders>
              <w:top w:val="nil"/>
              <w:left w:val="nil"/>
              <w:bottom w:val="single" w:sz="4" w:space="0" w:color="auto"/>
              <w:right w:val="single" w:sz="4" w:space="0" w:color="auto"/>
            </w:tcBorders>
            <w:shd w:val="clear" w:color="auto" w:fill="auto"/>
            <w:noWrap/>
            <w:vAlign w:val="bottom"/>
          </w:tcPr>
          <w:p w14:paraId="7578F32D" w14:textId="59366FCA"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3C15E9FA"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FBDF390"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535A9B1"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6BB9EA1"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6C14A39" w14:textId="77777777" w:rsidR="0083248A" w:rsidRPr="00A56B7F" w:rsidRDefault="0083248A" w:rsidP="0083248A">
            <w:pPr>
              <w:rPr>
                <w:rFonts w:cstheme="minorHAnsi"/>
                <w:sz w:val="16"/>
                <w:szCs w:val="16"/>
              </w:rPr>
            </w:pPr>
          </w:p>
        </w:tc>
      </w:tr>
      <w:tr w:rsidR="0083248A" w:rsidRPr="00A56B7F" w14:paraId="78B098E1" w14:textId="77777777" w:rsidTr="00155B66">
        <w:trPr>
          <w:trHeight w:val="430"/>
        </w:trPr>
        <w:tc>
          <w:tcPr>
            <w:tcW w:w="3529" w:type="dxa"/>
            <w:tcBorders>
              <w:top w:val="nil"/>
              <w:left w:val="single" w:sz="4" w:space="0" w:color="auto"/>
              <w:bottom w:val="nil"/>
              <w:right w:val="nil"/>
            </w:tcBorders>
            <w:shd w:val="clear" w:color="auto" w:fill="auto"/>
            <w:vAlign w:val="bottom"/>
          </w:tcPr>
          <w:p w14:paraId="074F2D16"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0381516E" w14:textId="79CE6CFE" w:rsidR="0083248A" w:rsidRPr="00155B66" w:rsidRDefault="0083248A" w:rsidP="0083248A">
            <w:pPr>
              <w:ind w:left="74" w:hanging="9"/>
              <w:rPr>
                <w:rFonts w:cstheme="minorHAnsi"/>
                <w:b/>
                <w:bCs/>
                <w:sz w:val="16"/>
                <w:szCs w:val="16"/>
              </w:rPr>
            </w:pPr>
            <w:r w:rsidRPr="00130555">
              <w:rPr>
                <w:rFonts w:cstheme="minorHAnsi"/>
                <w:b/>
                <w:bCs/>
                <w:sz w:val="16"/>
                <w:szCs w:val="16"/>
              </w:rPr>
              <w:t>Špecialista pre bezpečnosť IT</w:t>
            </w:r>
          </w:p>
        </w:tc>
        <w:tc>
          <w:tcPr>
            <w:tcW w:w="1454" w:type="dxa"/>
            <w:tcBorders>
              <w:top w:val="nil"/>
              <w:left w:val="nil"/>
              <w:bottom w:val="single" w:sz="4" w:space="0" w:color="auto"/>
              <w:right w:val="single" w:sz="4" w:space="0" w:color="auto"/>
            </w:tcBorders>
            <w:shd w:val="clear" w:color="auto" w:fill="auto"/>
            <w:noWrap/>
          </w:tcPr>
          <w:p w14:paraId="131D916D" w14:textId="71ACF0F7"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7060B95E"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9B442E2"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376BC22"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D1C2AA3"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C9C713A" w14:textId="77777777" w:rsidR="0083248A" w:rsidRPr="00A56B7F" w:rsidRDefault="0083248A" w:rsidP="0083248A">
            <w:pPr>
              <w:rPr>
                <w:rFonts w:cstheme="minorHAnsi"/>
                <w:sz w:val="16"/>
                <w:szCs w:val="16"/>
              </w:rPr>
            </w:pPr>
          </w:p>
        </w:tc>
      </w:tr>
      <w:tr w:rsidR="0083248A" w:rsidRPr="00A56B7F" w14:paraId="15FEE868" w14:textId="77777777" w:rsidTr="00155B66">
        <w:trPr>
          <w:trHeight w:val="430"/>
        </w:trPr>
        <w:tc>
          <w:tcPr>
            <w:tcW w:w="3529" w:type="dxa"/>
            <w:tcBorders>
              <w:top w:val="nil"/>
              <w:left w:val="single" w:sz="4" w:space="0" w:color="auto"/>
              <w:bottom w:val="nil"/>
              <w:right w:val="nil"/>
            </w:tcBorders>
            <w:shd w:val="clear" w:color="auto" w:fill="auto"/>
            <w:vAlign w:val="bottom"/>
          </w:tcPr>
          <w:p w14:paraId="50F49F5F"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5392D1EF" w14:textId="6AC5C6FD"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Špecialista pre databázy </w:t>
            </w:r>
          </w:p>
        </w:tc>
        <w:tc>
          <w:tcPr>
            <w:tcW w:w="1454" w:type="dxa"/>
            <w:tcBorders>
              <w:top w:val="nil"/>
              <w:left w:val="nil"/>
              <w:bottom w:val="single" w:sz="4" w:space="0" w:color="auto"/>
              <w:right w:val="single" w:sz="4" w:space="0" w:color="auto"/>
            </w:tcBorders>
            <w:shd w:val="clear" w:color="auto" w:fill="auto"/>
            <w:noWrap/>
          </w:tcPr>
          <w:p w14:paraId="428C902C" w14:textId="649B629B"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2583B35D"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884C649"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8B7ADA5"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98D6597"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07F12BF" w14:textId="77777777" w:rsidR="0083248A" w:rsidRPr="00A56B7F" w:rsidRDefault="0083248A" w:rsidP="0083248A">
            <w:pPr>
              <w:rPr>
                <w:rFonts w:cstheme="minorHAnsi"/>
                <w:sz w:val="16"/>
                <w:szCs w:val="16"/>
              </w:rPr>
            </w:pPr>
          </w:p>
        </w:tc>
      </w:tr>
      <w:tr w:rsidR="0083248A" w:rsidRPr="00A56B7F" w14:paraId="244025F5" w14:textId="77777777" w:rsidTr="00155B66">
        <w:trPr>
          <w:trHeight w:val="430"/>
        </w:trPr>
        <w:tc>
          <w:tcPr>
            <w:tcW w:w="3529" w:type="dxa"/>
            <w:tcBorders>
              <w:top w:val="nil"/>
              <w:left w:val="single" w:sz="4" w:space="0" w:color="auto"/>
              <w:bottom w:val="nil"/>
              <w:right w:val="nil"/>
            </w:tcBorders>
            <w:shd w:val="clear" w:color="auto" w:fill="auto"/>
            <w:vAlign w:val="bottom"/>
          </w:tcPr>
          <w:p w14:paraId="6F26880A"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343DD28E" w14:textId="1B27F2C2" w:rsidR="0083248A" w:rsidRPr="00155B66" w:rsidRDefault="0083248A" w:rsidP="0083248A">
            <w:pPr>
              <w:ind w:left="74" w:hanging="9"/>
              <w:rPr>
                <w:rFonts w:cstheme="minorHAnsi"/>
                <w:b/>
                <w:bCs/>
                <w:sz w:val="16"/>
                <w:szCs w:val="16"/>
              </w:rPr>
            </w:pPr>
            <w:r w:rsidRPr="00130555">
              <w:rPr>
                <w:rFonts w:cstheme="minorHAnsi"/>
                <w:b/>
                <w:bCs/>
                <w:sz w:val="16"/>
                <w:szCs w:val="16"/>
              </w:rPr>
              <w:t>IT/IS konzultant oblasť dátovej kvality</w:t>
            </w:r>
          </w:p>
        </w:tc>
        <w:tc>
          <w:tcPr>
            <w:tcW w:w="1454" w:type="dxa"/>
            <w:tcBorders>
              <w:top w:val="nil"/>
              <w:left w:val="nil"/>
              <w:bottom w:val="single" w:sz="4" w:space="0" w:color="auto"/>
              <w:right w:val="single" w:sz="4" w:space="0" w:color="auto"/>
            </w:tcBorders>
            <w:shd w:val="clear" w:color="auto" w:fill="auto"/>
            <w:noWrap/>
          </w:tcPr>
          <w:p w14:paraId="42C37338" w14:textId="25FB53EB"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5F27F8D1"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B816316"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DC311D1"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F8F5C10"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9CBA32F" w14:textId="77777777" w:rsidR="0083248A" w:rsidRPr="00A56B7F" w:rsidRDefault="0083248A" w:rsidP="0083248A">
            <w:pPr>
              <w:rPr>
                <w:rFonts w:cstheme="minorHAnsi"/>
                <w:sz w:val="16"/>
                <w:szCs w:val="16"/>
              </w:rPr>
            </w:pPr>
          </w:p>
        </w:tc>
      </w:tr>
      <w:tr w:rsidR="0083248A" w:rsidRPr="00A56B7F" w14:paraId="7399EDA3" w14:textId="77777777" w:rsidTr="00155B66">
        <w:trPr>
          <w:trHeight w:val="430"/>
        </w:trPr>
        <w:tc>
          <w:tcPr>
            <w:tcW w:w="3529" w:type="dxa"/>
            <w:tcBorders>
              <w:top w:val="nil"/>
              <w:left w:val="single" w:sz="4" w:space="0" w:color="auto"/>
              <w:bottom w:val="nil"/>
              <w:right w:val="nil"/>
            </w:tcBorders>
            <w:shd w:val="clear" w:color="auto" w:fill="auto"/>
            <w:vAlign w:val="bottom"/>
          </w:tcPr>
          <w:p w14:paraId="4BFCE059"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3F37A6F3" w14:textId="0EE1846E"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architekt oblasť integrácii. </w:t>
            </w:r>
          </w:p>
        </w:tc>
        <w:tc>
          <w:tcPr>
            <w:tcW w:w="1454" w:type="dxa"/>
            <w:tcBorders>
              <w:top w:val="nil"/>
              <w:left w:val="nil"/>
              <w:bottom w:val="single" w:sz="4" w:space="0" w:color="auto"/>
              <w:right w:val="single" w:sz="4" w:space="0" w:color="auto"/>
            </w:tcBorders>
            <w:shd w:val="clear" w:color="auto" w:fill="auto"/>
            <w:noWrap/>
          </w:tcPr>
          <w:p w14:paraId="550C9257" w14:textId="660BCB0F"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5E56FA2E"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9C8AA1A"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23276CC"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504314C"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CE40B80" w14:textId="77777777" w:rsidR="0083248A" w:rsidRPr="00A56B7F" w:rsidRDefault="0083248A" w:rsidP="0083248A">
            <w:pPr>
              <w:rPr>
                <w:rFonts w:cstheme="minorHAnsi"/>
                <w:sz w:val="16"/>
                <w:szCs w:val="16"/>
              </w:rPr>
            </w:pPr>
          </w:p>
        </w:tc>
      </w:tr>
      <w:tr w:rsidR="00130555" w:rsidRPr="00A56B7F" w14:paraId="5FDDAC4A" w14:textId="77777777" w:rsidTr="00155B66">
        <w:trPr>
          <w:trHeight w:val="220"/>
        </w:trPr>
        <w:tc>
          <w:tcPr>
            <w:tcW w:w="6699" w:type="dxa"/>
            <w:gridSpan w:val="2"/>
            <w:tcBorders>
              <w:top w:val="single" w:sz="8" w:space="0" w:color="auto"/>
              <w:left w:val="single" w:sz="4" w:space="0" w:color="auto"/>
              <w:bottom w:val="single" w:sz="8" w:space="0" w:color="auto"/>
              <w:right w:val="nil"/>
            </w:tcBorders>
            <w:shd w:val="clear" w:color="000000" w:fill="F2F2F2"/>
            <w:noWrap/>
            <w:hideMark/>
          </w:tcPr>
          <w:p w14:paraId="299979DF" w14:textId="7F4DD61B" w:rsidR="00130555" w:rsidRPr="00A56B7F" w:rsidRDefault="00130555" w:rsidP="00130555">
            <w:pPr>
              <w:rPr>
                <w:rFonts w:cstheme="minorHAnsi"/>
                <w:color w:val="000000"/>
                <w:sz w:val="16"/>
                <w:szCs w:val="16"/>
              </w:rPr>
            </w:pPr>
            <w:r w:rsidRPr="007F76CF">
              <w:rPr>
                <w:rFonts w:cstheme="minorHAnsi"/>
                <w:color w:val="000000"/>
                <w:sz w:val="16"/>
                <w:szCs w:val="16"/>
              </w:rPr>
              <w:t>Nasadenie Konsolidačnej platformy údajov MZVEZ</w:t>
            </w:r>
          </w:p>
        </w:tc>
        <w:tc>
          <w:tcPr>
            <w:tcW w:w="1454" w:type="dxa"/>
            <w:tcBorders>
              <w:top w:val="single" w:sz="8" w:space="0" w:color="auto"/>
              <w:left w:val="nil"/>
              <w:bottom w:val="single" w:sz="8" w:space="0" w:color="auto"/>
              <w:right w:val="nil"/>
            </w:tcBorders>
            <w:shd w:val="clear" w:color="000000" w:fill="F2F2F2"/>
            <w:noWrap/>
            <w:hideMark/>
          </w:tcPr>
          <w:p w14:paraId="7FE51DE6" w14:textId="77777777" w:rsidR="00130555" w:rsidRPr="00A56B7F" w:rsidRDefault="00130555" w:rsidP="00130555">
            <w:pPr>
              <w:jc w:val="center"/>
              <w:rPr>
                <w:rFonts w:cstheme="minorHAnsi"/>
                <w:color w:val="000000"/>
                <w:sz w:val="16"/>
                <w:szCs w:val="16"/>
              </w:rPr>
            </w:pPr>
            <w:r w:rsidRPr="00A56B7F">
              <w:rPr>
                <w:rFonts w:cstheme="minorHAnsi"/>
                <w:color w:val="000000"/>
                <w:sz w:val="16"/>
                <w:szCs w:val="16"/>
              </w:rPr>
              <w:t> </w:t>
            </w:r>
          </w:p>
        </w:tc>
        <w:tc>
          <w:tcPr>
            <w:tcW w:w="1081" w:type="dxa"/>
            <w:tcBorders>
              <w:top w:val="single" w:sz="8" w:space="0" w:color="auto"/>
              <w:left w:val="nil"/>
              <w:bottom w:val="single" w:sz="8" w:space="0" w:color="auto"/>
              <w:right w:val="nil"/>
            </w:tcBorders>
            <w:shd w:val="clear" w:color="000000" w:fill="F2F2F2"/>
            <w:noWrap/>
            <w:hideMark/>
          </w:tcPr>
          <w:p w14:paraId="13B9021C"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3B92A1E5"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0359B11A"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nil"/>
            </w:tcBorders>
            <w:shd w:val="clear" w:color="000000" w:fill="F2F2F2"/>
            <w:noWrap/>
            <w:hideMark/>
          </w:tcPr>
          <w:p w14:paraId="22EBDCEF"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c>
          <w:tcPr>
            <w:tcW w:w="1187" w:type="dxa"/>
            <w:tcBorders>
              <w:top w:val="single" w:sz="8" w:space="0" w:color="auto"/>
              <w:left w:val="nil"/>
              <w:bottom w:val="single" w:sz="8" w:space="0" w:color="auto"/>
              <w:right w:val="single" w:sz="4" w:space="0" w:color="auto"/>
            </w:tcBorders>
            <w:shd w:val="clear" w:color="000000" w:fill="F2F2F2"/>
            <w:noWrap/>
            <w:hideMark/>
          </w:tcPr>
          <w:p w14:paraId="4D876FED" w14:textId="77777777" w:rsidR="00130555" w:rsidRPr="00A56B7F" w:rsidRDefault="00130555" w:rsidP="00130555">
            <w:pPr>
              <w:rPr>
                <w:rFonts w:cstheme="minorHAnsi"/>
                <w:color w:val="000000"/>
                <w:sz w:val="16"/>
                <w:szCs w:val="16"/>
              </w:rPr>
            </w:pPr>
            <w:r w:rsidRPr="00A56B7F">
              <w:rPr>
                <w:rFonts w:cstheme="minorHAnsi"/>
                <w:color w:val="000000"/>
                <w:sz w:val="16"/>
                <w:szCs w:val="16"/>
              </w:rPr>
              <w:t> </w:t>
            </w:r>
          </w:p>
        </w:tc>
      </w:tr>
      <w:tr w:rsidR="0083248A" w:rsidRPr="00A56B7F" w14:paraId="1CCF045F"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3111C3B8" w14:textId="77777777" w:rsidR="0083248A" w:rsidRPr="00A56B7F" w:rsidRDefault="0083248A" w:rsidP="0083248A">
            <w:pPr>
              <w:rPr>
                <w:rFonts w:cstheme="minorHAnsi"/>
                <w:sz w:val="20"/>
                <w:szCs w:val="20"/>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14:paraId="118E29C3" w14:textId="6AB10C52" w:rsidR="0083248A" w:rsidRPr="00155B66" w:rsidRDefault="0083248A" w:rsidP="0083248A">
            <w:pPr>
              <w:ind w:left="74" w:hanging="9"/>
              <w:rPr>
                <w:rFonts w:cstheme="minorHAnsi"/>
                <w:b/>
                <w:bCs/>
                <w:sz w:val="16"/>
                <w:szCs w:val="16"/>
              </w:rPr>
            </w:pPr>
            <w:r w:rsidRPr="00130555">
              <w:rPr>
                <w:rFonts w:cstheme="minorHAnsi"/>
                <w:b/>
                <w:bCs/>
                <w:sz w:val="16"/>
                <w:szCs w:val="16"/>
              </w:rPr>
              <w:t>Projektový manažér</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15E4CEFF" w14:textId="4E402E47"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single" w:sz="4" w:space="0" w:color="auto"/>
              <w:left w:val="nil"/>
              <w:bottom w:val="single" w:sz="4" w:space="0" w:color="auto"/>
              <w:right w:val="single" w:sz="4" w:space="0" w:color="auto"/>
            </w:tcBorders>
            <w:shd w:val="clear" w:color="000000" w:fill="FFFFFF"/>
            <w:noWrap/>
            <w:vAlign w:val="bottom"/>
            <w:hideMark/>
          </w:tcPr>
          <w:p w14:paraId="05E5C61C"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5AEDDFDC"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72B1E3E5"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2D80B464"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3D951EE5"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1852758A"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67BDDE7D"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7A0D40DE" w14:textId="21CF21B1"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analytik </w:t>
            </w:r>
          </w:p>
        </w:tc>
        <w:tc>
          <w:tcPr>
            <w:tcW w:w="1454" w:type="dxa"/>
            <w:tcBorders>
              <w:top w:val="nil"/>
              <w:left w:val="nil"/>
              <w:bottom w:val="single" w:sz="4" w:space="0" w:color="auto"/>
              <w:right w:val="single" w:sz="4" w:space="0" w:color="auto"/>
            </w:tcBorders>
            <w:shd w:val="clear" w:color="auto" w:fill="auto"/>
            <w:noWrap/>
            <w:vAlign w:val="bottom"/>
            <w:hideMark/>
          </w:tcPr>
          <w:p w14:paraId="697E6E38" w14:textId="5D47FE6E"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32575800"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5BD7C2ED"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7F5DF082"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51E0B971"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536F49A"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2C963FCB"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0AF80016"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672808AF" w14:textId="62373272" w:rsidR="0083248A" w:rsidRPr="00155B66" w:rsidRDefault="0083248A" w:rsidP="0083248A">
            <w:pPr>
              <w:ind w:left="74" w:hanging="9"/>
              <w:rPr>
                <w:rFonts w:cstheme="minorHAnsi"/>
                <w:b/>
                <w:bCs/>
                <w:sz w:val="16"/>
                <w:szCs w:val="16"/>
              </w:rPr>
            </w:pPr>
            <w:r w:rsidRPr="00130555">
              <w:rPr>
                <w:rFonts w:cstheme="minorHAnsi"/>
                <w:b/>
                <w:bCs/>
                <w:sz w:val="16"/>
                <w:szCs w:val="16"/>
              </w:rPr>
              <w:t>IT architekt</w:t>
            </w:r>
          </w:p>
        </w:tc>
        <w:tc>
          <w:tcPr>
            <w:tcW w:w="1454" w:type="dxa"/>
            <w:tcBorders>
              <w:top w:val="nil"/>
              <w:left w:val="nil"/>
              <w:bottom w:val="single" w:sz="4" w:space="0" w:color="auto"/>
              <w:right w:val="single" w:sz="4" w:space="0" w:color="auto"/>
            </w:tcBorders>
            <w:shd w:val="clear" w:color="auto" w:fill="auto"/>
            <w:noWrap/>
            <w:vAlign w:val="bottom"/>
            <w:hideMark/>
          </w:tcPr>
          <w:p w14:paraId="05E2005D" w14:textId="53AFDAF8"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4A349AA5"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5F1D81E2"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0A0CA20F"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21B1BC98"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3A9CCDF7"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14BC566F" w14:textId="77777777" w:rsidTr="00155B66">
        <w:trPr>
          <w:trHeight w:val="420"/>
        </w:trPr>
        <w:tc>
          <w:tcPr>
            <w:tcW w:w="3529" w:type="dxa"/>
            <w:tcBorders>
              <w:top w:val="nil"/>
              <w:left w:val="single" w:sz="4" w:space="0" w:color="auto"/>
              <w:bottom w:val="nil"/>
              <w:right w:val="nil"/>
            </w:tcBorders>
            <w:shd w:val="clear" w:color="auto" w:fill="auto"/>
            <w:vAlign w:val="bottom"/>
            <w:hideMark/>
          </w:tcPr>
          <w:p w14:paraId="7075BECF"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hideMark/>
          </w:tcPr>
          <w:p w14:paraId="7025F9B7" w14:textId="12405DD2" w:rsidR="0083248A" w:rsidRPr="00155B66" w:rsidRDefault="0083248A" w:rsidP="0083248A">
            <w:pPr>
              <w:ind w:left="74" w:hanging="9"/>
              <w:rPr>
                <w:rFonts w:cstheme="minorHAnsi"/>
                <w:b/>
                <w:bCs/>
                <w:sz w:val="16"/>
                <w:szCs w:val="16"/>
              </w:rPr>
            </w:pPr>
            <w:r w:rsidRPr="00130555">
              <w:rPr>
                <w:rFonts w:cstheme="minorHAnsi"/>
                <w:b/>
                <w:bCs/>
                <w:sz w:val="16"/>
                <w:szCs w:val="16"/>
              </w:rPr>
              <w:t>IT programátor/ vývojár</w:t>
            </w:r>
          </w:p>
        </w:tc>
        <w:tc>
          <w:tcPr>
            <w:tcW w:w="1454" w:type="dxa"/>
            <w:tcBorders>
              <w:top w:val="nil"/>
              <w:left w:val="nil"/>
              <w:bottom w:val="single" w:sz="4" w:space="0" w:color="auto"/>
              <w:right w:val="single" w:sz="4" w:space="0" w:color="auto"/>
            </w:tcBorders>
            <w:shd w:val="clear" w:color="auto" w:fill="auto"/>
            <w:noWrap/>
            <w:vAlign w:val="bottom"/>
            <w:hideMark/>
          </w:tcPr>
          <w:p w14:paraId="7BE9DEAF" w14:textId="3B597231"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hideMark/>
          </w:tcPr>
          <w:p w14:paraId="5610CD7E"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5DA84698"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1BA91DAC"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41E40AE7" w14:textId="77777777" w:rsidR="0083248A" w:rsidRPr="00A56B7F" w:rsidRDefault="0083248A" w:rsidP="0083248A">
            <w:pPr>
              <w:rPr>
                <w:rFonts w:cstheme="minorHAnsi"/>
                <w:sz w:val="16"/>
                <w:szCs w:val="16"/>
              </w:rPr>
            </w:pPr>
            <w:r w:rsidRPr="00A56B7F">
              <w:rPr>
                <w:rFonts w:cstheme="minorHAnsi"/>
                <w:sz w:val="16"/>
                <w:szCs w:val="16"/>
              </w:rPr>
              <w:t> </w:t>
            </w:r>
          </w:p>
        </w:tc>
        <w:tc>
          <w:tcPr>
            <w:tcW w:w="1187" w:type="dxa"/>
            <w:tcBorders>
              <w:top w:val="nil"/>
              <w:left w:val="nil"/>
              <w:bottom w:val="single" w:sz="4" w:space="0" w:color="auto"/>
              <w:right w:val="single" w:sz="4" w:space="0" w:color="auto"/>
            </w:tcBorders>
            <w:shd w:val="clear" w:color="auto" w:fill="auto"/>
            <w:noWrap/>
            <w:vAlign w:val="bottom"/>
            <w:hideMark/>
          </w:tcPr>
          <w:p w14:paraId="64831B54" w14:textId="77777777" w:rsidR="0083248A" w:rsidRPr="00A56B7F" w:rsidRDefault="0083248A" w:rsidP="0083248A">
            <w:pPr>
              <w:rPr>
                <w:rFonts w:cstheme="minorHAnsi"/>
                <w:sz w:val="16"/>
                <w:szCs w:val="16"/>
              </w:rPr>
            </w:pPr>
            <w:r w:rsidRPr="00A56B7F">
              <w:rPr>
                <w:rFonts w:cstheme="minorHAnsi"/>
                <w:sz w:val="16"/>
                <w:szCs w:val="16"/>
              </w:rPr>
              <w:t> </w:t>
            </w:r>
          </w:p>
        </w:tc>
      </w:tr>
      <w:tr w:rsidR="0083248A" w:rsidRPr="00A56B7F" w14:paraId="075DC1E7" w14:textId="77777777" w:rsidTr="007F76CF">
        <w:trPr>
          <w:trHeight w:val="420"/>
        </w:trPr>
        <w:tc>
          <w:tcPr>
            <w:tcW w:w="3529" w:type="dxa"/>
            <w:tcBorders>
              <w:top w:val="nil"/>
              <w:left w:val="single" w:sz="4" w:space="0" w:color="auto"/>
              <w:bottom w:val="nil"/>
              <w:right w:val="nil"/>
            </w:tcBorders>
            <w:shd w:val="clear" w:color="auto" w:fill="auto"/>
            <w:vAlign w:val="bottom"/>
          </w:tcPr>
          <w:p w14:paraId="59365DA8"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15B3CF93" w14:textId="48562C02"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w:t>
            </w:r>
            <w:proofErr w:type="spellStart"/>
            <w:r w:rsidRPr="00130555">
              <w:rPr>
                <w:rFonts w:cstheme="minorHAnsi"/>
                <w:b/>
                <w:bCs/>
                <w:sz w:val="16"/>
                <w:szCs w:val="16"/>
              </w:rPr>
              <w:t>tester</w:t>
            </w:r>
            <w:proofErr w:type="spellEnd"/>
          </w:p>
        </w:tc>
        <w:tc>
          <w:tcPr>
            <w:tcW w:w="1454" w:type="dxa"/>
            <w:tcBorders>
              <w:top w:val="nil"/>
              <w:left w:val="nil"/>
              <w:bottom w:val="single" w:sz="4" w:space="0" w:color="auto"/>
              <w:right w:val="single" w:sz="4" w:space="0" w:color="auto"/>
            </w:tcBorders>
            <w:shd w:val="clear" w:color="auto" w:fill="auto"/>
            <w:noWrap/>
            <w:vAlign w:val="bottom"/>
          </w:tcPr>
          <w:p w14:paraId="2E2EF034" w14:textId="22B26268" w:rsidR="0083248A" w:rsidRPr="00A56B7F" w:rsidRDefault="0083248A" w:rsidP="0083248A">
            <w:pPr>
              <w:jc w:val="center"/>
              <w:rPr>
                <w:rFonts w:cstheme="minorHAnsi"/>
                <w:sz w:val="16"/>
                <w:szCs w:val="16"/>
              </w:rPr>
            </w:pPr>
            <w:r w:rsidRPr="00A56B7F">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59C1BE66"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8B24224"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69A05F47"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8741EE7"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29D26447" w14:textId="77777777" w:rsidR="0083248A" w:rsidRPr="00A56B7F" w:rsidRDefault="0083248A" w:rsidP="0083248A">
            <w:pPr>
              <w:rPr>
                <w:rFonts w:cstheme="minorHAnsi"/>
                <w:sz w:val="16"/>
                <w:szCs w:val="16"/>
              </w:rPr>
            </w:pPr>
          </w:p>
        </w:tc>
      </w:tr>
      <w:tr w:rsidR="0083248A" w:rsidRPr="00A56B7F" w14:paraId="75FB821F" w14:textId="77777777" w:rsidTr="00155B66">
        <w:trPr>
          <w:trHeight w:val="420"/>
        </w:trPr>
        <w:tc>
          <w:tcPr>
            <w:tcW w:w="3529" w:type="dxa"/>
            <w:tcBorders>
              <w:top w:val="nil"/>
              <w:left w:val="single" w:sz="4" w:space="0" w:color="auto"/>
              <w:bottom w:val="nil"/>
              <w:right w:val="nil"/>
            </w:tcBorders>
            <w:shd w:val="clear" w:color="auto" w:fill="auto"/>
            <w:vAlign w:val="bottom"/>
          </w:tcPr>
          <w:p w14:paraId="32E460AF"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7E5DE207" w14:textId="20F12381" w:rsidR="0083248A" w:rsidRPr="00155B66" w:rsidRDefault="0083248A" w:rsidP="0083248A">
            <w:pPr>
              <w:ind w:left="74" w:hanging="9"/>
              <w:rPr>
                <w:rFonts w:cstheme="minorHAnsi"/>
                <w:b/>
                <w:bCs/>
                <w:sz w:val="16"/>
                <w:szCs w:val="16"/>
              </w:rPr>
            </w:pPr>
            <w:r w:rsidRPr="00130555">
              <w:rPr>
                <w:rFonts w:cstheme="minorHAnsi"/>
                <w:b/>
                <w:bCs/>
                <w:sz w:val="16"/>
                <w:szCs w:val="16"/>
              </w:rPr>
              <w:t>Špecialista pre bezpečnosť IT</w:t>
            </w:r>
          </w:p>
        </w:tc>
        <w:tc>
          <w:tcPr>
            <w:tcW w:w="1454" w:type="dxa"/>
            <w:tcBorders>
              <w:top w:val="nil"/>
              <w:left w:val="nil"/>
              <w:bottom w:val="single" w:sz="4" w:space="0" w:color="auto"/>
              <w:right w:val="single" w:sz="4" w:space="0" w:color="auto"/>
            </w:tcBorders>
            <w:shd w:val="clear" w:color="auto" w:fill="auto"/>
            <w:noWrap/>
          </w:tcPr>
          <w:p w14:paraId="72B5192E" w14:textId="368DA1C9"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2893F69E"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F68DD72"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5043449"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D568E25"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4C97C8B4" w14:textId="77777777" w:rsidR="0083248A" w:rsidRPr="00A56B7F" w:rsidRDefault="0083248A" w:rsidP="0083248A">
            <w:pPr>
              <w:rPr>
                <w:rFonts w:cstheme="minorHAnsi"/>
                <w:sz w:val="16"/>
                <w:szCs w:val="16"/>
              </w:rPr>
            </w:pPr>
          </w:p>
        </w:tc>
      </w:tr>
      <w:tr w:rsidR="0083248A" w:rsidRPr="00A56B7F" w14:paraId="6EFA5E11" w14:textId="77777777" w:rsidTr="00155B66">
        <w:trPr>
          <w:trHeight w:val="420"/>
        </w:trPr>
        <w:tc>
          <w:tcPr>
            <w:tcW w:w="3529" w:type="dxa"/>
            <w:tcBorders>
              <w:top w:val="nil"/>
              <w:left w:val="single" w:sz="4" w:space="0" w:color="auto"/>
              <w:bottom w:val="nil"/>
              <w:right w:val="nil"/>
            </w:tcBorders>
            <w:shd w:val="clear" w:color="auto" w:fill="auto"/>
            <w:vAlign w:val="bottom"/>
          </w:tcPr>
          <w:p w14:paraId="4CBBCC35"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5B95EB4A" w14:textId="1DD203E3"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Špecialista pre databázy </w:t>
            </w:r>
          </w:p>
        </w:tc>
        <w:tc>
          <w:tcPr>
            <w:tcW w:w="1454" w:type="dxa"/>
            <w:tcBorders>
              <w:top w:val="nil"/>
              <w:left w:val="nil"/>
              <w:bottom w:val="single" w:sz="4" w:space="0" w:color="auto"/>
              <w:right w:val="single" w:sz="4" w:space="0" w:color="auto"/>
            </w:tcBorders>
            <w:shd w:val="clear" w:color="auto" w:fill="auto"/>
            <w:noWrap/>
          </w:tcPr>
          <w:p w14:paraId="21704E27" w14:textId="5E768CEC"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6C72E098"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E1F0A6D"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7DFBDF4"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3D8728FC"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53C223E" w14:textId="77777777" w:rsidR="0083248A" w:rsidRPr="00A56B7F" w:rsidRDefault="0083248A" w:rsidP="0083248A">
            <w:pPr>
              <w:rPr>
                <w:rFonts w:cstheme="minorHAnsi"/>
                <w:sz w:val="16"/>
                <w:szCs w:val="16"/>
              </w:rPr>
            </w:pPr>
          </w:p>
        </w:tc>
      </w:tr>
      <w:tr w:rsidR="0083248A" w:rsidRPr="00A56B7F" w14:paraId="1B192E25" w14:textId="77777777" w:rsidTr="00155B66">
        <w:trPr>
          <w:trHeight w:val="420"/>
        </w:trPr>
        <w:tc>
          <w:tcPr>
            <w:tcW w:w="3529" w:type="dxa"/>
            <w:tcBorders>
              <w:top w:val="nil"/>
              <w:left w:val="single" w:sz="4" w:space="0" w:color="auto"/>
              <w:bottom w:val="nil"/>
              <w:right w:val="nil"/>
            </w:tcBorders>
            <w:shd w:val="clear" w:color="auto" w:fill="auto"/>
            <w:vAlign w:val="bottom"/>
          </w:tcPr>
          <w:p w14:paraId="208348E4"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67901091" w14:textId="415D312F" w:rsidR="0083248A" w:rsidRPr="00155B66" w:rsidRDefault="0083248A" w:rsidP="0083248A">
            <w:pPr>
              <w:ind w:left="74" w:hanging="9"/>
              <w:rPr>
                <w:rFonts w:cstheme="minorHAnsi"/>
                <w:b/>
                <w:bCs/>
                <w:sz w:val="16"/>
                <w:szCs w:val="16"/>
              </w:rPr>
            </w:pPr>
            <w:r w:rsidRPr="00130555">
              <w:rPr>
                <w:rFonts w:cstheme="minorHAnsi"/>
                <w:b/>
                <w:bCs/>
                <w:sz w:val="16"/>
                <w:szCs w:val="16"/>
              </w:rPr>
              <w:t>IT/IS konzultant oblasť dátovej kvality</w:t>
            </w:r>
          </w:p>
        </w:tc>
        <w:tc>
          <w:tcPr>
            <w:tcW w:w="1454" w:type="dxa"/>
            <w:tcBorders>
              <w:top w:val="nil"/>
              <w:left w:val="nil"/>
              <w:bottom w:val="single" w:sz="4" w:space="0" w:color="auto"/>
              <w:right w:val="single" w:sz="4" w:space="0" w:color="auto"/>
            </w:tcBorders>
            <w:shd w:val="clear" w:color="auto" w:fill="auto"/>
            <w:noWrap/>
          </w:tcPr>
          <w:p w14:paraId="1CD87E4B" w14:textId="47CDC53F"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3871C123"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F0B36E6"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6C4617ED"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5810E166"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1AA3DB1A" w14:textId="77777777" w:rsidR="0083248A" w:rsidRPr="00A56B7F" w:rsidRDefault="0083248A" w:rsidP="0083248A">
            <w:pPr>
              <w:rPr>
                <w:rFonts w:cstheme="minorHAnsi"/>
                <w:sz w:val="16"/>
                <w:szCs w:val="16"/>
              </w:rPr>
            </w:pPr>
          </w:p>
        </w:tc>
      </w:tr>
      <w:tr w:rsidR="0083248A" w:rsidRPr="00A56B7F" w14:paraId="2D851E51" w14:textId="77777777" w:rsidTr="00155B66">
        <w:trPr>
          <w:trHeight w:val="420"/>
        </w:trPr>
        <w:tc>
          <w:tcPr>
            <w:tcW w:w="3529" w:type="dxa"/>
            <w:tcBorders>
              <w:top w:val="nil"/>
              <w:left w:val="single" w:sz="4" w:space="0" w:color="auto"/>
              <w:bottom w:val="nil"/>
              <w:right w:val="nil"/>
            </w:tcBorders>
            <w:shd w:val="clear" w:color="auto" w:fill="auto"/>
            <w:vAlign w:val="bottom"/>
          </w:tcPr>
          <w:p w14:paraId="300BEFAC" w14:textId="77777777" w:rsidR="0083248A" w:rsidRPr="00A56B7F" w:rsidRDefault="0083248A" w:rsidP="0083248A">
            <w:pPr>
              <w:rPr>
                <w:rFonts w:cstheme="minorHAnsi"/>
                <w:sz w:val="20"/>
                <w:szCs w:val="20"/>
              </w:rPr>
            </w:pPr>
          </w:p>
        </w:tc>
        <w:tc>
          <w:tcPr>
            <w:tcW w:w="3170" w:type="dxa"/>
            <w:tcBorders>
              <w:top w:val="nil"/>
              <w:left w:val="single" w:sz="4" w:space="0" w:color="auto"/>
              <w:bottom w:val="single" w:sz="4" w:space="0" w:color="auto"/>
              <w:right w:val="single" w:sz="4" w:space="0" w:color="auto"/>
            </w:tcBorders>
            <w:shd w:val="clear" w:color="auto" w:fill="auto"/>
          </w:tcPr>
          <w:p w14:paraId="54F67618" w14:textId="15159E9D" w:rsidR="0083248A" w:rsidRPr="00155B66" w:rsidRDefault="0083248A" w:rsidP="0083248A">
            <w:pPr>
              <w:ind w:left="74" w:hanging="9"/>
              <w:rPr>
                <w:rFonts w:cstheme="minorHAnsi"/>
                <w:b/>
                <w:bCs/>
                <w:sz w:val="16"/>
                <w:szCs w:val="16"/>
              </w:rPr>
            </w:pPr>
            <w:r w:rsidRPr="00130555">
              <w:rPr>
                <w:rFonts w:cstheme="minorHAnsi"/>
                <w:b/>
                <w:bCs/>
                <w:sz w:val="16"/>
                <w:szCs w:val="16"/>
              </w:rPr>
              <w:t xml:space="preserve">IT architekt oblasť integrácii. </w:t>
            </w:r>
          </w:p>
        </w:tc>
        <w:tc>
          <w:tcPr>
            <w:tcW w:w="1454" w:type="dxa"/>
            <w:tcBorders>
              <w:top w:val="nil"/>
              <w:left w:val="nil"/>
              <w:bottom w:val="single" w:sz="4" w:space="0" w:color="auto"/>
              <w:right w:val="single" w:sz="4" w:space="0" w:color="auto"/>
            </w:tcBorders>
            <w:shd w:val="clear" w:color="auto" w:fill="auto"/>
            <w:noWrap/>
          </w:tcPr>
          <w:p w14:paraId="0E1D640B" w14:textId="08E1ED5D" w:rsidR="0083248A" w:rsidRPr="00A56B7F" w:rsidRDefault="0083248A" w:rsidP="0083248A">
            <w:pPr>
              <w:jc w:val="center"/>
              <w:rPr>
                <w:rFonts w:cstheme="minorHAnsi"/>
                <w:sz w:val="16"/>
                <w:szCs w:val="16"/>
              </w:rPr>
            </w:pPr>
            <w:r w:rsidRPr="00E82AD6">
              <w:rPr>
                <w:rFonts w:cstheme="minorHAnsi"/>
                <w:sz w:val="16"/>
                <w:szCs w:val="16"/>
              </w:rPr>
              <w:t>ČD</w:t>
            </w:r>
          </w:p>
        </w:tc>
        <w:tc>
          <w:tcPr>
            <w:tcW w:w="1081" w:type="dxa"/>
            <w:tcBorders>
              <w:top w:val="nil"/>
              <w:left w:val="nil"/>
              <w:bottom w:val="single" w:sz="4" w:space="0" w:color="auto"/>
              <w:right w:val="single" w:sz="4" w:space="0" w:color="auto"/>
            </w:tcBorders>
            <w:shd w:val="clear" w:color="000000" w:fill="FFFFFF"/>
            <w:noWrap/>
            <w:vAlign w:val="bottom"/>
          </w:tcPr>
          <w:p w14:paraId="1893AE00"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486EBB9"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770DFB1C"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6E675861" w14:textId="77777777" w:rsidR="0083248A" w:rsidRPr="00A56B7F" w:rsidRDefault="0083248A" w:rsidP="0083248A">
            <w:pPr>
              <w:rPr>
                <w:rFonts w:cstheme="minorHAnsi"/>
                <w:sz w:val="16"/>
                <w:szCs w:val="16"/>
              </w:rPr>
            </w:pPr>
          </w:p>
        </w:tc>
        <w:tc>
          <w:tcPr>
            <w:tcW w:w="1187" w:type="dxa"/>
            <w:tcBorders>
              <w:top w:val="nil"/>
              <w:left w:val="nil"/>
              <w:bottom w:val="single" w:sz="4" w:space="0" w:color="auto"/>
              <w:right w:val="single" w:sz="4" w:space="0" w:color="auto"/>
            </w:tcBorders>
            <w:shd w:val="clear" w:color="auto" w:fill="auto"/>
            <w:noWrap/>
            <w:vAlign w:val="bottom"/>
          </w:tcPr>
          <w:p w14:paraId="0DB68125" w14:textId="77777777" w:rsidR="0083248A" w:rsidRPr="00A56B7F" w:rsidRDefault="0083248A" w:rsidP="0083248A">
            <w:pPr>
              <w:rPr>
                <w:rFonts w:cstheme="minorHAnsi"/>
                <w:sz w:val="16"/>
                <w:szCs w:val="16"/>
              </w:rPr>
            </w:pPr>
          </w:p>
        </w:tc>
      </w:tr>
    </w:tbl>
    <w:p w14:paraId="6E5ACC2A" w14:textId="2C623B4D" w:rsidR="005B0079" w:rsidRDefault="005B0079" w:rsidP="008C73F7">
      <w:pPr>
        <w:spacing w:after="0"/>
        <w:ind w:left="0" w:firstLine="0"/>
        <w:rPr>
          <w:rFonts w:eastAsia="Times New Roman"/>
          <w:color w:val="000000"/>
          <w:sz w:val="23"/>
          <w:szCs w:val="23"/>
        </w:rPr>
      </w:pPr>
    </w:p>
    <w:p w14:paraId="4F89CB3E" w14:textId="77777777" w:rsidR="005B0079" w:rsidRDefault="005B0079">
      <w:pPr>
        <w:rPr>
          <w:rFonts w:eastAsia="Times New Roman"/>
          <w:color w:val="000000"/>
          <w:sz w:val="23"/>
          <w:szCs w:val="23"/>
        </w:rPr>
      </w:pPr>
      <w:r>
        <w:rPr>
          <w:rFonts w:eastAsia="Times New Roman"/>
          <w:color w:val="000000"/>
          <w:sz w:val="23"/>
          <w:szCs w:val="23"/>
        </w:rPr>
        <w:br w:type="page"/>
      </w:r>
    </w:p>
    <w:p w14:paraId="13BF1767" w14:textId="5055D106" w:rsidR="005B0079" w:rsidRDefault="005B0079" w:rsidP="005B0079">
      <w:pPr>
        <w:pStyle w:val="Nadpis2"/>
        <w:spacing w:before="0" w:after="120"/>
        <w:jc w:val="center"/>
        <w:rPr>
          <w:b/>
          <w:sz w:val="22"/>
          <w:szCs w:val="22"/>
        </w:rPr>
      </w:pPr>
      <w:r w:rsidRPr="00E82AD6">
        <w:rPr>
          <w:b/>
          <w:sz w:val="22"/>
          <w:szCs w:val="22"/>
        </w:rPr>
        <w:lastRenderedPageBreak/>
        <w:t xml:space="preserve">Príloha č. </w:t>
      </w:r>
      <w:r>
        <w:rPr>
          <w:b/>
          <w:sz w:val="22"/>
          <w:szCs w:val="22"/>
        </w:rPr>
        <w:t>4</w:t>
      </w:r>
      <w:r w:rsidRPr="00E82AD6">
        <w:rPr>
          <w:b/>
          <w:sz w:val="22"/>
          <w:szCs w:val="22"/>
        </w:rPr>
        <w:t xml:space="preserve"> Zmluvy o</w:t>
      </w:r>
      <w:r>
        <w:rPr>
          <w:b/>
          <w:sz w:val="22"/>
          <w:szCs w:val="22"/>
        </w:rPr>
        <w:t> dielo</w:t>
      </w:r>
      <w:r w:rsidRPr="00E82AD6">
        <w:rPr>
          <w:b/>
          <w:sz w:val="22"/>
          <w:szCs w:val="22"/>
        </w:rPr>
        <w:t xml:space="preserve"> „</w:t>
      </w:r>
      <w:r w:rsidRPr="00B67F44">
        <w:rPr>
          <w:b/>
          <w:sz w:val="22"/>
          <w:szCs w:val="22"/>
        </w:rPr>
        <w:t>Manažment údajov pre Ministerstvo zahraničných vecí a</w:t>
      </w:r>
      <w:r>
        <w:rPr>
          <w:b/>
          <w:sz w:val="22"/>
          <w:szCs w:val="22"/>
        </w:rPr>
        <w:t> </w:t>
      </w:r>
      <w:r w:rsidRPr="00B67F44">
        <w:rPr>
          <w:b/>
          <w:sz w:val="22"/>
          <w:szCs w:val="22"/>
        </w:rPr>
        <w:t>európskych záležitostí Slovenskej republiky</w:t>
      </w:r>
      <w:r w:rsidRPr="00E82AD6">
        <w:rPr>
          <w:b/>
          <w:sz w:val="22"/>
          <w:szCs w:val="22"/>
        </w:rPr>
        <w:t>“</w:t>
      </w:r>
    </w:p>
    <w:p w14:paraId="24F186AA" w14:textId="3F4361F2" w:rsidR="005B0079" w:rsidRDefault="005B0079" w:rsidP="005B0079">
      <w:pPr>
        <w:spacing w:after="0"/>
        <w:ind w:left="0" w:firstLine="0"/>
        <w:jc w:val="center"/>
        <w:rPr>
          <w:b/>
          <w:bCs/>
          <w:sz w:val="28"/>
          <w:szCs w:val="28"/>
        </w:rPr>
      </w:pPr>
      <w:r>
        <w:rPr>
          <w:b/>
          <w:bCs/>
          <w:sz w:val="28"/>
          <w:szCs w:val="28"/>
        </w:rPr>
        <w:t>Zoznam subdodá</w:t>
      </w:r>
      <w:r w:rsidR="006D0B83">
        <w:rPr>
          <w:b/>
          <w:bCs/>
          <w:sz w:val="28"/>
          <w:szCs w:val="28"/>
        </w:rPr>
        <w:t>vateľov</w:t>
      </w:r>
    </w:p>
    <w:p w14:paraId="17116938" w14:textId="77777777" w:rsidR="006D0B83" w:rsidRDefault="006D0B83" w:rsidP="005B0079">
      <w:pPr>
        <w:spacing w:after="0"/>
        <w:ind w:left="0" w:firstLine="0"/>
        <w:jc w:val="center"/>
        <w:rPr>
          <w:b/>
          <w:bCs/>
          <w:sz w:val="28"/>
          <w:szCs w:val="28"/>
        </w:rPr>
      </w:pPr>
    </w:p>
    <w:tbl>
      <w:tblPr>
        <w:tblStyle w:val="Deloittetable32"/>
        <w:tblW w:w="5000" w:type="pct"/>
        <w:tblLook w:val="04A0" w:firstRow="1" w:lastRow="0" w:firstColumn="1" w:lastColumn="0" w:noHBand="0" w:noVBand="1"/>
      </w:tblPr>
      <w:tblGrid>
        <w:gridCol w:w="1046"/>
        <w:gridCol w:w="4672"/>
        <w:gridCol w:w="4127"/>
        <w:gridCol w:w="4127"/>
      </w:tblGrid>
      <w:tr w:rsidR="006D0B83" w:rsidRPr="00155B66" w14:paraId="729AC591" w14:textId="77777777" w:rsidTr="00155B66">
        <w:tc>
          <w:tcPr>
            <w:tcW w:w="37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F1AA76" w14:textId="77777777" w:rsidR="006D0B83" w:rsidRPr="00155B66" w:rsidRDefault="006D0B83" w:rsidP="00CF3CD1">
            <w:pPr>
              <w:spacing w:line="276" w:lineRule="auto"/>
              <w:contextualSpacing/>
              <w:jc w:val="center"/>
              <w:rPr>
                <w:rFonts w:ascii="Times New Roman" w:hAnsi="Times New Roman"/>
                <w:b/>
                <w:noProof/>
                <w:szCs w:val="22"/>
                <w:lang w:eastAsia="sk-SK"/>
              </w:rPr>
            </w:pPr>
            <w:r w:rsidRPr="00155B66">
              <w:rPr>
                <w:rFonts w:ascii="Times New Roman" w:hAnsi="Times New Roman"/>
                <w:b/>
                <w:noProof/>
                <w:szCs w:val="22"/>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56F20" w14:textId="77777777" w:rsidR="006D0B83" w:rsidRPr="00155B66" w:rsidRDefault="006D0B83" w:rsidP="00CF3CD1">
            <w:pPr>
              <w:spacing w:line="276" w:lineRule="auto"/>
              <w:contextualSpacing/>
              <w:jc w:val="center"/>
              <w:rPr>
                <w:rFonts w:ascii="Times New Roman" w:hAnsi="Times New Roman"/>
                <w:b/>
                <w:noProof/>
                <w:szCs w:val="22"/>
                <w:lang w:eastAsia="sk-SK"/>
              </w:rPr>
            </w:pPr>
            <w:r w:rsidRPr="00155B66">
              <w:rPr>
                <w:rFonts w:ascii="Times New Roman" w:hAnsi="Times New Roman"/>
                <w:b/>
                <w:noProof/>
                <w:szCs w:val="22"/>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24D4A6" w14:textId="77777777" w:rsidR="006D0B83" w:rsidRPr="00155B66" w:rsidRDefault="006D0B83" w:rsidP="00CF3CD1">
            <w:pPr>
              <w:spacing w:line="276" w:lineRule="auto"/>
              <w:contextualSpacing/>
              <w:jc w:val="center"/>
              <w:rPr>
                <w:rFonts w:ascii="Times New Roman" w:hAnsi="Times New Roman"/>
                <w:b/>
                <w:noProof/>
                <w:szCs w:val="22"/>
                <w:lang w:eastAsia="sk-SK"/>
              </w:rPr>
            </w:pPr>
            <w:r w:rsidRPr="00155B66">
              <w:rPr>
                <w:rFonts w:ascii="Times New Roman" w:hAnsi="Times New Roman"/>
                <w:b/>
                <w:noProof/>
                <w:szCs w:val="22"/>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FEBCB9" w14:textId="77777777" w:rsidR="006D0B83" w:rsidRPr="00155B66" w:rsidRDefault="006D0B83" w:rsidP="00CF3CD1">
            <w:pPr>
              <w:spacing w:line="276" w:lineRule="auto"/>
              <w:contextualSpacing/>
              <w:jc w:val="center"/>
              <w:rPr>
                <w:rFonts w:ascii="Times New Roman" w:hAnsi="Times New Roman"/>
                <w:b/>
                <w:noProof/>
                <w:szCs w:val="22"/>
                <w:lang w:eastAsia="sk-SK"/>
              </w:rPr>
            </w:pPr>
            <w:r w:rsidRPr="00155B66">
              <w:rPr>
                <w:rFonts w:ascii="Times New Roman" w:hAnsi="Times New Roman"/>
                <w:b/>
                <w:noProof/>
                <w:szCs w:val="22"/>
                <w:lang w:eastAsia="sk-SK"/>
              </w:rPr>
              <w:t>Podiel zákazky, ktorý má Zhotoviteľ v úmysle zadať subdodávateľovi</w:t>
            </w:r>
          </w:p>
        </w:tc>
      </w:tr>
      <w:tr w:rsidR="006D0B83" w:rsidRPr="00155B66" w14:paraId="37790755" w14:textId="77777777" w:rsidTr="00CF3CD1">
        <w:tc>
          <w:tcPr>
            <w:tcW w:w="374" w:type="pct"/>
            <w:tcBorders>
              <w:top w:val="single" w:sz="12" w:space="0" w:color="auto"/>
            </w:tcBorders>
          </w:tcPr>
          <w:p w14:paraId="369A4D01"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1.</w:t>
            </w:r>
          </w:p>
        </w:tc>
        <w:tc>
          <w:tcPr>
            <w:tcW w:w="1672" w:type="pct"/>
            <w:tcBorders>
              <w:top w:val="single" w:sz="12" w:space="0" w:color="auto"/>
            </w:tcBorders>
          </w:tcPr>
          <w:p w14:paraId="5888E69E" w14:textId="77777777" w:rsidR="006D0B83" w:rsidRPr="00155B66" w:rsidRDefault="006D0B83" w:rsidP="00CF3CD1">
            <w:pPr>
              <w:spacing w:line="276" w:lineRule="auto"/>
              <w:contextualSpacing/>
              <w:jc w:val="center"/>
              <w:rPr>
                <w:rFonts w:ascii="Times New Roman" w:hAnsi="Times New Roman"/>
                <w:i/>
                <w:noProof/>
                <w:szCs w:val="22"/>
                <w:lang w:eastAsia="sk-SK"/>
              </w:rPr>
            </w:pPr>
            <w:r w:rsidRPr="00155B66">
              <w:rPr>
                <w:rFonts w:ascii="Times New Roman" w:hAnsi="Times New Roman"/>
                <w:i/>
                <w:noProof/>
                <w:szCs w:val="22"/>
                <w:lang w:eastAsia="sk-SK"/>
              </w:rPr>
              <w:t>(Názov, sídlo, IČO  subdodávateľa)</w:t>
            </w:r>
          </w:p>
        </w:tc>
        <w:tc>
          <w:tcPr>
            <w:tcW w:w="1477" w:type="pct"/>
            <w:tcBorders>
              <w:top w:val="single" w:sz="12" w:space="0" w:color="auto"/>
            </w:tcBorders>
          </w:tcPr>
          <w:p w14:paraId="170431A3" w14:textId="77777777" w:rsidR="006D0B83" w:rsidRPr="00155B66" w:rsidRDefault="006D0B83" w:rsidP="00CF3CD1">
            <w:pPr>
              <w:spacing w:line="276" w:lineRule="auto"/>
              <w:contextualSpacing/>
              <w:jc w:val="center"/>
              <w:rPr>
                <w:rFonts w:ascii="Times New Roman" w:hAnsi="Times New Roman"/>
                <w:i/>
                <w:noProof/>
                <w:szCs w:val="22"/>
                <w:lang w:eastAsia="sk-SK"/>
              </w:rPr>
            </w:pPr>
            <w:r w:rsidRPr="00155B66">
              <w:rPr>
                <w:rFonts w:ascii="Times New Roman" w:hAnsi="Times New Roman"/>
                <w:i/>
                <w:noProof/>
                <w:szCs w:val="22"/>
                <w:lang w:eastAsia="sk-SK"/>
              </w:rPr>
              <w:t>(Meno, priezvisko, adresa trvalého pobytu, dátum narodenia)</w:t>
            </w:r>
          </w:p>
        </w:tc>
        <w:tc>
          <w:tcPr>
            <w:tcW w:w="1477" w:type="pct"/>
            <w:tcBorders>
              <w:top w:val="single" w:sz="12" w:space="0" w:color="auto"/>
            </w:tcBorders>
          </w:tcPr>
          <w:p w14:paraId="16F105D2" w14:textId="77777777" w:rsidR="006D0B83" w:rsidRPr="00155B66" w:rsidRDefault="006D0B83" w:rsidP="00CF3CD1">
            <w:pPr>
              <w:spacing w:line="276" w:lineRule="auto"/>
              <w:contextualSpacing/>
              <w:jc w:val="center"/>
              <w:rPr>
                <w:rFonts w:ascii="Times New Roman" w:hAnsi="Times New Roman"/>
                <w:i/>
                <w:noProof/>
                <w:szCs w:val="22"/>
                <w:lang w:eastAsia="sk-SK"/>
              </w:rPr>
            </w:pPr>
            <w:r w:rsidRPr="00155B66">
              <w:rPr>
                <w:rFonts w:ascii="Times New Roman" w:hAnsi="Times New Roman"/>
                <w:i/>
                <w:noProof/>
                <w:szCs w:val="22"/>
                <w:lang w:eastAsia="sk-SK"/>
              </w:rPr>
              <w:t>(podiel v %)</w:t>
            </w:r>
          </w:p>
        </w:tc>
      </w:tr>
      <w:tr w:rsidR="006D0B83" w:rsidRPr="00155B66" w14:paraId="0388C045" w14:textId="77777777" w:rsidTr="00CF3CD1">
        <w:tc>
          <w:tcPr>
            <w:tcW w:w="374" w:type="pct"/>
          </w:tcPr>
          <w:p w14:paraId="391B0AA4"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2.</w:t>
            </w:r>
          </w:p>
        </w:tc>
        <w:tc>
          <w:tcPr>
            <w:tcW w:w="1672" w:type="pct"/>
          </w:tcPr>
          <w:p w14:paraId="5D740959"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47977805"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18E425BF"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3CD9092B" w14:textId="77777777" w:rsidTr="00CF3CD1">
        <w:tc>
          <w:tcPr>
            <w:tcW w:w="374" w:type="pct"/>
          </w:tcPr>
          <w:p w14:paraId="3044CD2A"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3.</w:t>
            </w:r>
          </w:p>
        </w:tc>
        <w:tc>
          <w:tcPr>
            <w:tcW w:w="1672" w:type="pct"/>
          </w:tcPr>
          <w:p w14:paraId="5A7FA3A4"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6DB5AD2E"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6DC1BF69"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39D1A53E" w14:textId="77777777" w:rsidTr="00CF3CD1">
        <w:tc>
          <w:tcPr>
            <w:tcW w:w="374" w:type="pct"/>
          </w:tcPr>
          <w:p w14:paraId="6D41915B"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4.</w:t>
            </w:r>
          </w:p>
        </w:tc>
        <w:tc>
          <w:tcPr>
            <w:tcW w:w="1672" w:type="pct"/>
          </w:tcPr>
          <w:p w14:paraId="07724EFE"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474D0E5C"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722CC014"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1387B537" w14:textId="77777777" w:rsidTr="00CF3CD1">
        <w:tc>
          <w:tcPr>
            <w:tcW w:w="374" w:type="pct"/>
          </w:tcPr>
          <w:p w14:paraId="3ABD1D9B"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5.</w:t>
            </w:r>
          </w:p>
        </w:tc>
        <w:tc>
          <w:tcPr>
            <w:tcW w:w="1672" w:type="pct"/>
          </w:tcPr>
          <w:p w14:paraId="0425943C"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30B47BDE"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1700C4B9"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2F51D762" w14:textId="77777777" w:rsidTr="00CF3CD1">
        <w:tc>
          <w:tcPr>
            <w:tcW w:w="374" w:type="pct"/>
          </w:tcPr>
          <w:p w14:paraId="583FC7CF"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6.</w:t>
            </w:r>
          </w:p>
        </w:tc>
        <w:tc>
          <w:tcPr>
            <w:tcW w:w="1672" w:type="pct"/>
          </w:tcPr>
          <w:p w14:paraId="21E13F52"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5946EE93"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113B69AD"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6F346713" w14:textId="77777777" w:rsidTr="00CF3CD1">
        <w:tc>
          <w:tcPr>
            <w:tcW w:w="374" w:type="pct"/>
          </w:tcPr>
          <w:p w14:paraId="71C093A7"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7.</w:t>
            </w:r>
          </w:p>
        </w:tc>
        <w:tc>
          <w:tcPr>
            <w:tcW w:w="1672" w:type="pct"/>
          </w:tcPr>
          <w:p w14:paraId="03ED71B2"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472F6F3D"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01CB4C22"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5709A5A8" w14:textId="77777777" w:rsidTr="00CF3CD1">
        <w:tc>
          <w:tcPr>
            <w:tcW w:w="374" w:type="pct"/>
          </w:tcPr>
          <w:p w14:paraId="486342FC"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8.</w:t>
            </w:r>
          </w:p>
        </w:tc>
        <w:tc>
          <w:tcPr>
            <w:tcW w:w="1672" w:type="pct"/>
          </w:tcPr>
          <w:p w14:paraId="230D8A80"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598718E1"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2ED25B69"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31531C76" w14:textId="77777777" w:rsidTr="00CF3CD1">
        <w:tc>
          <w:tcPr>
            <w:tcW w:w="374" w:type="pct"/>
          </w:tcPr>
          <w:p w14:paraId="2825080E"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9.</w:t>
            </w:r>
          </w:p>
        </w:tc>
        <w:tc>
          <w:tcPr>
            <w:tcW w:w="1672" w:type="pct"/>
          </w:tcPr>
          <w:p w14:paraId="2FB2DBC0"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7BA52658"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09BCF6C2"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r w:rsidR="006D0B83" w:rsidRPr="00155B66" w14:paraId="31A14B41" w14:textId="77777777" w:rsidTr="00CF3CD1">
        <w:tc>
          <w:tcPr>
            <w:tcW w:w="374" w:type="pct"/>
          </w:tcPr>
          <w:p w14:paraId="5C77A63E" w14:textId="77777777" w:rsidR="006D0B83" w:rsidRPr="00155B66" w:rsidRDefault="006D0B83" w:rsidP="00CF3CD1">
            <w:pPr>
              <w:spacing w:line="276" w:lineRule="auto"/>
              <w:contextualSpacing/>
              <w:jc w:val="center"/>
              <w:rPr>
                <w:rFonts w:ascii="Times New Roman" w:hAnsi="Times New Roman"/>
                <w:noProof/>
                <w:szCs w:val="22"/>
                <w:lang w:eastAsia="sk-SK"/>
              </w:rPr>
            </w:pPr>
            <w:r w:rsidRPr="00155B66">
              <w:rPr>
                <w:rFonts w:ascii="Times New Roman" w:hAnsi="Times New Roman"/>
                <w:noProof/>
                <w:szCs w:val="22"/>
                <w:lang w:eastAsia="sk-SK"/>
              </w:rPr>
              <w:t>10.</w:t>
            </w:r>
          </w:p>
        </w:tc>
        <w:tc>
          <w:tcPr>
            <w:tcW w:w="1672" w:type="pct"/>
          </w:tcPr>
          <w:p w14:paraId="75318E62"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09303B18"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c>
          <w:tcPr>
            <w:tcW w:w="1477" w:type="pct"/>
          </w:tcPr>
          <w:p w14:paraId="1A57B401" w14:textId="77777777" w:rsidR="006D0B83" w:rsidRPr="00155B66" w:rsidRDefault="006D0B83" w:rsidP="00CF3CD1">
            <w:pPr>
              <w:spacing w:line="276" w:lineRule="auto"/>
              <w:contextualSpacing/>
              <w:jc w:val="center"/>
              <w:rPr>
                <w:rFonts w:ascii="Times New Roman" w:hAnsi="Times New Roman"/>
                <w:b/>
                <w:noProof/>
                <w:szCs w:val="22"/>
                <w:lang w:eastAsia="sk-SK"/>
              </w:rPr>
            </w:pPr>
          </w:p>
        </w:tc>
      </w:tr>
    </w:tbl>
    <w:p w14:paraId="7238C3B1" w14:textId="77777777" w:rsidR="00155B66" w:rsidRDefault="00155B66" w:rsidP="00155B66">
      <w:pPr>
        <w:spacing w:after="0"/>
        <w:ind w:left="0" w:firstLine="0"/>
        <w:rPr>
          <w:rFonts w:eastAsia="Times New Roman"/>
          <w:color w:val="000000"/>
          <w:sz w:val="23"/>
          <w:szCs w:val="23"/>
        </w:rPr>
        <w:sectPr w:rsidR="00155B66" w:rsidSect="00155B66">
          <w:headerReference w:type="first" r:id="rId29"/>
          <w:pgSz w:w="16838" w:h="11906" w:orient="landscape"/>
          <w:pgMar w:top="1274" w:right="1418" w:bottom="1418" w:left="1418" w:header="709" w:footer="709" w:gutter="0"/>
          <w:cols w:space="708"/>
          <w:docGrid w:linePitch="360"/>
        </w:sectPr>
      </w:pPr>
    </w:p>
    <w:p w14:paraId="73FDCB03" w14:textId="3E043269" w:rsidR="00EF589D" w:rsidRDefault="00EF589D" w:rsidP="00EF589D">
      <w:pPr>
        <w:pStyle w:val="Nadpis2"/>
        <w:jc w:val="center"/>
        <w:rPr>
          <w:b/>
        </w:rPr>
      </w:pPr>
      <w:bookmarkStart w:id="78" w:name="_Toc34423610"/>
      <w:r w:rsidRPr="00D70319">
        <w:rPr>
          <w:b/>
        </w:rPr>
        <w:lastRenderedPageBreak/>
        <w:t>Príloha č. 5 –</w:t>
      </w:r>
      <w:r>
        <w:rPr>
          <w:b/>
        </w:rPr>
        <w:t xml:space="preserve"> </w:t>
      </w:r>
      <w:r w:rsidRPr="00EF589D">
        <w:rPr>
          <w:b/>
        </w:rPr>
        <w:t>Zmluvy o dielo „Manažment údajov pre Ministerstvo zahraničných vecí a európskych záležitostí Slovenskej republiky“</w:t>
      </w:r>
    </w:p>
    <w:p w14:paraId="431A6971" w14:textId="0F9C232A" w:rsidR="00EF589D" w:rsidRPr="00D70319" w:rsidRDefault="00EF589D" w:rsidP="00EF589D">
      <w:pPr>
        <w:pStyle w:val="Nadpis2"/>
        <w:ind w:left="709" w:hanging="709"/>
        <w:rPr>
          <w:b/>
          <w:spacing w:val="1"/>
          <w:lang w:eastAsia="x-none"/>
        </w:rPr>
      </w:pPr>
      <w:r w:rsidRPr="00D70319">
        <w:rPr>
          <w:b/>
        </w:rPr>
        <w:t>Kategorizácia vád, lehoty na ich odstránenie, podmienky záručného servisu</w:t>
      </w:r>
      <w:bookmarkEnd w:id="78"/>
    </w:p>
    <w:p w14:paraId="4129B43F" w14:textId="3EABE5CF" w:rsidR="00EF589D" w:rsidRPr="00A03D68" w:rsidRDefault="00EF589D" w:rsidP="00A03D68">
      <w:pPr>
        <w:jc w:val="left"/>
        <w:rPr>
          <w:i/>
        </w:rPr>
      </w:pP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7"/>
        <w:gridCol w:w="1361"/>
        <w:gridCol w:w="6577"/>
      </w:tblGrid>
      <w:tr w:rsidR="00796030" w:rsidRPr="000642A5" w14:paraId="622BE9EA" w14:textId="77777777" w:rsidTr="00CF3CD1">
        <w:trPr>
          <w:cantSplit/>
          <w:trHeight w:val="775"/>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F4B65E" w14:textId="77777777" w:rsidR="00EF589D" w:rsidRPr="00A03D68" w:rsidRDefault="00EF589D" w:rsidP="00A7725C">
            <w:pPr>
              <w:keepNext/>
              <w:widowControl w:val="0"/>
              <w:ind w:left="0" w:hanging="1"/>
              <w:jc w:val="center"/>
              <w:rPr>
                <w:b/>
                <w:bCs/>
                <w:i/>
              </w:rPr>
            </w:pPr>
            <w:r w:rsidRPr="00A03D68">
              <w:rPr>
                <w:b/>
                <w:bCs/>
                <w:i/>
              </w:rPr>
              <w:t>Označenie naliehavosti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2051A0E" w14:textId="77777777" w:rsidR="00EF589D" w:rsidRPr="00A03D68" w:rsidRDefault="00EF589D" w:rsidP="00A7725C">
            <w:pPr>
              <w:keepNext/>
              <w:widowControl w:val="0"/>
              <w:ind w:left="92" w:hanging="8"/>
              <w:jc w:val="center"/>
              <w:rPr>
                <w:b/>
                <w:bCs/>
                <w:i/>
              </w:rPr>
            </w:pPr>
            <w:r w:rsidRPr="00A03D68">
              <w:rPr>
                <w:b/>
                <w:bCs/>
                <w:i/>
              </w:rPr>
              <w:t>Závažnosť incidentu</w:t>
            </w:r>
          </w:p>
        </w:tc>
        <w:tc>
          <w:tcPr>
            <w:tcW w:w="679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8C53FC3" w14:textId="77777777" w:rsidR="00EF589D" w:rsidRPr="00A03D68" w:rsidRDefault="00EF589D" w:rsidP="00796030">
            <w:pPr>
              <w:keepNext/>
              <w:widowControl w:val="0"/>
              <w:jc w:val="center"/>
              <w:rPr>
                <w:b/>
                <w:bCs/>
                <w:i/>
              </w:rPr>
            </w:pPr>
            <w:r w:rsidRPr="00A03D68">
              <w:rPr>
                <w:b/>
                <w:bCs/>
                <w:i/>
              </w:rPr>
              <w:t>Popis naliehavosti incidentu</w:t>
            </w:r>
          </w:p>
        </w:tc>
      </w:tr>
      <w:tr w:rsidR="00796030" w:rsidRPr="000642A5" w14:paraId="36B0FD38" w14:textId="77777777" w:rsidTr="00CF3CD1">
        <w:trPr>
          <w:cantSplit/>
          <w:trHeight w:val="668"/>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B9B131" w14:textId="77777777" w:rsidR="00EF589D" w:rsidRPr="00A03D68" w:rsidRDefault="00EF589D" w:rsidP="00CF3CD1">
            <w:pPr>
              <w:keepNext/>
              <w:widowControl w:val="0"/>
              <w:jc w:val="center"/>
              <w:rPr>
                <w:b/>
                <w:i/>
              </w:rPr>
            </w:pPr>
            <w:r w:rsidRPr="00A03D68">
              <w:rPr>
                <w:b/>
                <w:i/>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CF6FF3" w14:textId="77777777" w:rsidR="00EF589D" w:rsidRPr="00A03D68" w:rsidRDefault="00EF589D" w:rsidP="00CF3CD1">
            <w:pPr>
              <w:keepNext/>
              <w:widowControl w:val="0"/>
              <w:jc w:val="center"/>
              <w:rPr>
                <w:b/>
                <w:i/>
              </w:rPr>
            </w:pPr>
            <w:r w:rsidRPr="00A03D68">
              <w:rPr>
                <w:b/>
                <w:i/>
              </w:rPr>
              <w:t>Kritická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7806C498" w14:textId="77777777" w:rsidR="00EF589D" w:rsidRPr="00A03D68" w:rsidRDefault="00EF589D" w:rsidP="00A7725C">
            <w:pPr>
              <w:keepNext/>
              <w:widowControl w:val="0"/>
              <w:ind w:left="0" w:firstLine="14"/>
              <w:rPr>
                <w:i/>
              </w:rPr>
            </w:pPr>
            <w:r w:rsidRPr="00A03D68">
              <w:rPr>
                <w:i/>
              </w:rPr>
              <w:t>Kritické chyby, ktoré spôsobia úplné zlyhanie systému ako celku a nie je možné používať ani jednu jeho časť, nie je možné poskytnúť požadovaný výstup z IS.</w:t>
            </w:r>
          </w:p>
        </w:tc>
      </w:tr>
      <w:tr w:rsidR="00796030" w:rsidRPr="000642A5" w14:paraId="61DA8700" w14:textId="77777777" w:rsidTr="00CF3CD1">
        <w:trPr>
          <w:cantSplit/>
          <w:trHeight w:val="50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EF2CE1" w14:textId="77777777" w:rsidR="00EF589D" w:rsidRPr="00A03D68" w:rsidRDefault="00EF589D" w:rsidP="00CF3CD1">
            <w:pPr>
              <w:keepNext/>
              <w:widowControl w:val="0"/>
              <w:jc w:val="center"/>
              <w:rPr>
                <w:b/>
                <w:i/>
              </w:rPr>
            </w:pPr>
            <w:r w:rsidRPr="00A03D68">
              <w:rPr>
                <w:b/>
                <w:i/>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8997DEA" w14:textId="77777777" w:rsidR="00EF589D" w:rsidRPr="00A03D68" w:rsidRDefault="00EF589D" w:rsidP="00CF3CD1">
            <w:pPr>
              <w:keepNext/>
              <w:widowControl w:val="0"/>
              <w:jc w:val="center"/>
              <w:rPr>
                <w:b/>
                <w:i/>
              </w:rPr>
            </w:pPr>
            <w:r w:rsidRPr="00A03D68">
              <w:rPr>
                <w:b/>
                <w:i/>
              </w:rPr>
              <w:t>Vysoká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33807378" w14:textId="77777777" w:rsidR="00EF589D" w:rsidRPr="00A03D68" w:rsidRDefault="00EF589D" w:rsidP="00A7725C">
            <w:pPr>
              <w:keepNext/>
              <w:widowControl w:val="0"/>
              <w:ind w:left="0" w:firstLine="14"/>
              <w:rPr>
                <w:i/>
              </w:rPr>
            </w:pPr>
            <w:r w:rsidRPr="00A03D68">
              <w:rPr>
                <w:i/>
              </w:rPr>
              <w:t>Chyby a nedostatky, ktoré zapríčinia čiastočné zlyhanie systému a neumožňuje používať časť systému.</w:t>
            </w:r>
          </w:p>
        </w:tc>
      </w:tr>
      <w:tr w:rsidR="00796030" w:rsidRPr="000642A5" w14:paraId="3E6E12C9" w14:textId="77777777" w:rsidTr="00CF3CD1">
        <w:trPr>
          <w:cantSplit/>
          <w:trHeight w:val="560"/>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7A04FC" w14:textId="77777777" w:rsidR="00EF589D" w:rsidRPr="00A03D68" w:rsidRDefault="00EF589D" w:rsidP="00CF3CD1">
            <w:pPr>
              <w:keepNext/>
              <w:widowControl w:val="0"/>
              <w:jc w:val="center"/>
              <w:rPr>
                <w:b/>
                <w:i/>
              </w:rPr>
            </w:pPr>
            <w:r w:rsidRPr="00A03D68">
              <w:rPr>
                <w:b/>
                <w:i/>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1E064C" w14:textId="77777777" w:rsidR="00EF589D" w:rsidRPr="00A03D68" w:rsidRDefault="00EF589D" w:rsidP="00CF3CD1">
            <w:pPr>
              <w:keepNext/>
              <w:widowControl w:val="0"/>
              <w:jc w:val="center"/>
              <w:rPr>
                <w:b/>
                <w:i/>
              </w:rPr>
            </w:pPr>
            <w:r w:rsidRPr="00A03D68">
              <w:rPr>
                <w:b/>
                <w:i/>
              </w:rPr>
              <w:t>Stredná</w:t>
            </w:r>
          </w:p>
        </w:tc>
        <w:tc>
          <w:tcPr>
            <w:tcW w:w="6799" w:type="dxa"/>
            <w:tcBorders>
              <w:top w:val="single" w:sz="4" w:space="0" w:color="000000"/>
              <w:left w:val="single" w:sz="4" w:space="0" w:color="000000"/>
              <w:bottom w:val="single" w:sz="4" w:space="0" w:color="000000"/>
              <w:right w:val="single" w:sz="4" w:space="0" w:color="000000"/>
            </w:tcBorders>
            <w:vAlign w:val="center"/>
          </w:tcPr>
          <w:p w14:paraId="7DE467C6" w14:textId="77777777" w:rsidR="00EF589D" w:rsidRPr="00A03D68" w:rsidRDefault="00EF589D" w:rsidP="00A7725C">
            <w:pPr>
              <w:keepNext/>
              <w:widowControl w:val="0"/>
              <w:ind w:left="0" w:firstLine="14"/>
              <w:rPr>
                <w:i/>
              </w:rPr>
            </w:pPr>
            <w:r w:rsidRPr="00A03D68">
              <w:rPr>
                <w:i/>
              </w:rPr>
              <w:t xml:space="preserve">Chyby a nedostatky, ktoré spôsobia čiastočné obmedzenia používania systému. </w:t>
            </w:r>
          </w:p>
        </w:tc>
      </w:tr>
      <w:tr w:rsidR="00796030" w:rsidRPr="000642A5" w14:paraId="0B9F6443" w14:textId="77777777" w:rsidTr="00CF3CD1">
        <w:trPr>
          <w:cantSplit/>
          <w:trHeight w:val="38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FD38C9A" w14:textId="77777777" w:rsidR="00EF589D" w:rsidRPr="00A03D68" w:rsidRDefault="00EF589D" w:rsidP="00CF3CD1">
            <w:pPr>
              <w:keepNext/>
              <w:widowControl w:val="0"/>
              <w:jc w:val="center"/>
              <w:rPr>
                <w:b/>
                <w:i/>
              </w:rPr>
            </w:pPr>
            <w:r w:rsidRPr="00A03D68">
              <w:rPr>
                <w:b/>
                <w:i/>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1C5B2C9" w14:textId="77777777" w:rsidR="00EF589D" w:rsidRPr="00A03D68" w:rsidRDefault="00EF589D" w:rsidP="00CF3CD1">
            <w:pPr>
              <w:keepNext/>
              <w:widowControl w:val="0"/>
              <w:jc w:val="center"/>
              <w:rPr>
                <w:b/>
                <w:i/>
              </w:rPr>
            </w:pPr>
            <w:r w:rsidRPr="00A03D68">
              <w:rPr>
                <w:b/>
                <w:i/>
              </w:rPr>
              <w:t>Nízka</w:t>
            </w:r>
          </w:p>
        </w:tc>
        <w:tc>
          <w:tcPr>
            <w:tcW w:w="6799" w:type="dxa"/>
            <w:tcBorders>
              <w:top w:val="single" w:sz="4" w:space="0" w:color="000000"/>
              <w:left w:val="single" w:sz="4" w:space="0" w:color="000000"/>
              <w:bottom w:val="single" w:sz="4" w:space="0" w:color="000000"/>
              <w:right w:val="single" w:sz="4" w:space="0" w:color="000000"/>
            </w:tcBorders>
            <w:vAlign w:val="center"/>
          </w:tcPr>
          <w:p w14:paraId="68687D64" w14:textId="77777777" w:rsidR="00EF589D" w:rsidRPr="00A03D68" w:rsidRDefault="00EF589D" w:rsidP="00A7725C">
            <w:pPr>
              <w:keepNext/>
              <w:widowControl w:val="0"/>
              <w:ind w:left="0" w:firstLine="14"/>
              <w:rPr>
                <w:i/>
              </w:rPr>
            </w:pPr>
            <w:r w:rsidRPr="00A03D68">
              <w:rPr>
                <w:i/>
              </w:rPr>
              <w:t>Kozmetické a drobné chyby.</w:t>
            </w:r>
          </w:p>
        </w:tc>
      </w:tr>
    </w:tbl>
    <w:p w14:paraId="7CD60646" w14:textId="77777777" w:rsidR="00EF589D" w:rsidRPr="00A03D68" w:rsidRDefault="00EF589D" w:rsidP="00EF589D">
      <w:pPr>
        <w:jc w:val="left"/>
        <w:rPr>
          <w:i/>
        </w:rPr>
      </w:pPr>
    </w:p>
    <w:p w14:paraId="0DCB3207" w14:textId="77777777" w:rsidR="00EF589D" w:rsidRPr="00A03D68" w:rsidRDefault="00EF589D" w:rsidP="00EF589D">
      <w:pPr>
        <w:keepNext/>
        <w:rPr>
          <w:b/>
          <w:i/>
        </w:rPr>
      </w:pPr>
      <w:r w:rsidRPr="00A03D68">
        <w:rPr>
          <w:b/>
          <w:i/>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5"/>
        <w:gridCol w:w="2654"/>
        <w:gridCol w:w="2615"/>
        <w:gridCol w:w="2438"/>
      </w:tblGrid>
      <w:tr w:rsidR="000642A5" w:rsidRPr="000642A5" w14:paraId="12BB18E6" w14:textId="77777777" w:rsidTr="00CF3CD1">
        <w:trPr>
          <w:trHeight w:val="103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74AEF6A" w14:textId="77777777" w:rsidR="00EF589D" w:rsidRPr="00A03D68" w:rsidRDefault="00EF589D" w:rsidP="00A7725C">
            <w:pPr>
              <w:keepNext/>
              <w:widowControl w:val="0"/>
              <w:ind w:left="0" w:hanging="1"/>
              <w:jc w:val="center"/>
              <w:rPr>
                <w:b/>
                <w:bCs/>
                <w:i/>
              </w:rPr>
            </w:pPr>
            <w:r w:rsidRPr="00A03D68">
              <w:rPr>
                <w:b/>
                <w:bCs/>
                <w:i/>
              </w:rPr>
              <w:t>Označenie priority incidentu</w:t>
            </w:r>
          </w:p>
        </w:tc>
        <w:tc>
          <w:tcPr>
            <w:tcW w:w="267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CF8A2E" w14:textId="77777777" w:rsidR="00EF589D" w:rsidRPr="00A03D68" w:rsidRDefault="00EF589D" w:rsidP="00A7725C">
            <w:pPr>
              <w:keepNext/>
              <w:widowControl w:val="0"/>
              <w:ind w:left="0" w:hanging="1"/>
              <w:jc w:val="center"/>
              <w:rPr>
                <w:b/>
                <w:bCs/>
                <w:i/>
              </w:rPr>
            </w:pPr>
            <w:r w:rsidRPr="00A03D68">
              <w:rPr>
                <w:b/>
                <w:bCs/>
                <w:i/>
              </w:rPr>
              <w:t>Reakčná doba(1) od nahlásenia incidentu po začiatok riešenia incidentu</w:t>
            </w:r>
          </w:p>
        </w:tc>
        <w:tc>
          <w:tcPr>
            <w:tcW w:w="263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4F4C3ED" w14:textId="77777777" w:rsidR="00EF589D" w:rsidRPr="00A03D68" w:rsidRDefault="00EF589D" w:rsidP="00A7725C">
            <w:pPr>
              <w:keepNext/>
              <w:widowControl w:val="0"/>
              <w:ind w:left="0" w:hanging="1"/>
              <w:jc w:val="center"/>
              <w:rPr>
                <w:b/>
                <w:bCs/>
                <w:i/>
              </w:rPr>
            </w:pPr>
            <w:r w:rsidRPr="00A03D68">
              <w:rPr>
                <w:b/>
                <w:bCs/>
                <w:i/>
              </w:rPr>
              <w:t>Doba konečného vyriešenia incidentu od nahlásenia incidentu (DKVI) (2)</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0D444C" w14:textId="77777777" w:rsidR="00EF589D" w:rsidRPr="00A03D68" w:rsidRDefault="00EF589D" w:rsidP="00A7725C">
            <w:pPr>
              <w:keepNext/>
              <w:widowControl w:val="0"/>
              <w:ind w:left="0" w:hanging="1"/>
              <w:jc w:val="center"/>
              <w:rPr>
                <w:b/>
                <w:bCs/>
                <w:i/>
              </w:rPr>
            </w:pPr>
            <w:r w:rsidRPr="00A03D68">
              <w:rPr>
                <w:b/>
                <w:bCs/>
                <w:i/>
              </w:rPr>
              <w:t>Spoľahlivosť (3)</w:t>
            </w:r>
          </w:p>
          <w:p w14:paraId="1101F25A" w14:textId="77777777" w:rsidR="00EF589D" w:rsidRPr="00A03D68" w:rsidRDefault="00EF589D" w:rsidP="00A7725C">
            <w:pPr>
              <w:keepNext/>
              <w:widowControl w:val="0"/>
              <w:ind w:left="0" w:hanging="1"/>
              <w:jc w:val="center"/>
              <w:rPr>
                <w:b/>
                <w:bCs/>
                <w:i/>
              </w:rPr>
            </w:pPr>
            <w:r w:rsidRPr="00A03D68">
              <w:rPr>
                <w:b/>
                <w:bCs/>
                <w:i/>
              </w:rPr>
              <w:t>(počet incidentov za mesiac)</w:t>
            </w:r>
          </w:p>
        </w:tc>
      </w:tr>
      <w:tr w:rsidR="000642A5" w:rsidRPr="000642A5" w14:paraId="42E90E54" w14:textId="77777777" w:rsidTr="00CF3CD1">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EB6FDDB" w14:textId="1DB94147" w:rsidR="00EF589D" w:rsidRPr="00A03D68" w:rsidRDefault="008C145E" w:rsidP="00CF3CD1">
            <w:pPr>
              <w:keepNext/>
              <w:widowControl w:val="0"/>
              <w:jc w:val="center"/>
              <w:rPr>
                <w:b/>
                <w:i/>
              </w:rPr>
            </w:pPr>
            <w:r w:rsidRPr="00A03D68">
              <w:rPr>
                <w:b/>
                <w:i/>
              </w:rPr>
              <w:t>A</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3D358D48" w14:textId="6954494C" w:rsidR="00EF589D" w:rsidRPr="00A03D68" w:rsidRDefault="008C145E" w:rsidP="00CF3CD1">
            <w:pPr>
              <w:keepNext/>
              <w:widowControl w:val="0"/>
              <w:jc w:val="center"/>
              <w:rPr>
                <w:i/>
              </w:rPr>
            </w:pPr>
            <w:r w:rsidRPr="00A03D68">
              <w:rPr>
                <w:i/>
              </w:rPr>
              <w:t>2 pracovné dni</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4A79CB03" w14:textId="7E9CF227" w:rsidR="00EF589D" w:rsidRPr="00A03D68" w:rsidRDefault="008C145E" w:rsidP="00CF3CD1">
            <w:pPr>
              <w:keepNext/>
              <w:widowControl w:val="0"/>
              <w:jc w:val="center"/>
              <w:rPr>
                <w:i/>
              </w:rPr>
            </w:pPr>
            <w:r w:rsidRPr="00A03D68">
              <w:rPr>
                <w:i/>
              </w:rPr>
              <w:t>10 pracovných dní</w:t>
            </w:r>
            <w:r w:rsidR="00EF589D" w:rsidRPr="00A03D68">
              <w:rPr>
                <w:i/>
              </w:rPr>
              <w:t xml:space="preserve"> </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6E1359" w14:textId="77777777" w:rsidR="00EF589D" w:rsidRPr="00A03D68" w:rsidRDefault="00EF589D" w:rsidP="00CF3CD1">
            <w:pPr>
              <w:keepNext/>
              <w:widowControl w:val="0"/>
              <w:jc w:val="center"/>
              <w:rPr>
                <w:i/>
              </w:rPr>
            </w:pPr>
            <w:r w:rsidRPr="00A03D68">
              <w:rPr>
                <w:i/>
              </w:rPr>
              <w:t>1</w:t>
            </w:r>
          </w:p>
        </w:tc>
      </w:tr>
      <w:tr w:rsidR="000642A5" w:rsidRPr="000642A5" w14:paraId="0C625A14" w14:textId="77777777" w:rsidTr="00CF3CD1">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1D793EC" w14:textId="7D507A3A" w:rsidR="00EF589D" w:rsidRPr="00A03D68" w:rsidRDefault="008C145E" w:rsidP="00CF3CD1">
            <w:pPr>
              <w:keepNext/>
              <w:widowControl w:val="0"/>
              <w:jc w:val="center"/>
              <w:rPr>
                <w:b/>
                <w:i/>
              </w:rPr>
            </w:pPr>
            <w:r w:rsidRPr="00A03D68">
              <w:rPr>
                <w:b/>
                <w:i/>
              </w:rPr>
              <w:t>B</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46526B53" w14:textId="23EA2176" w:rsidR="00EF589D" w:rsidRPr="00A03D68" w:rsidRDefault="008C145E" w:rsidP="00CF3CD1">
            <w:pPr>
              <w:keepNext/>
              <w:widowControl w:val="0"/>
              <w:jc w:val="center"/>
              <w:rPr>
                <w:i/>
              </w:rPr>
            </w:pPr>
            <w:r w:rsidRPr="00A03D68">
              <w:rPr>
                <w:i/>
              </w:rPr>
              <w:t>3 pracovné dni</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62EC1789" w14:textId="071ABF1B" w:rsidR="00EF589D" w:rsidRPr="00A03D68" w:rsidRDefault="008C145E" w:rsidP="00CF3CD1">
            <w:pPr>
              <w:keepNext/>
              <w:widowControl w:val="0"/>
              <w:jc w:val="center"/>
              <w:rPr>
                <w:i/>
              </w:rPr>
            </w:pPr>
            <w:r w:rsidRPr="00A03D68">
              <w:rPr>
                <w:i/>
              </w:rPr>
              <w:t>20 pracovných dní</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4FBF16" w14:textId="77777777" w:rsidR="00EF589D" w:rsidRPr="00A03D68" w:rsidRDefault="00EF589D" w:rsidP="00CF3CD1">
            <w:pPr>
              <w:keepNext/>
              <w:widowControl w:val="0"/>
              <w:jc w:val="center"/>
              <w:rPr>
                <w:i/>
              </w:rPr>
            </w:pPr>
            <w:r w:rsidRPr="00A03D68">
              <w:rPr>
                <w:i/>
              </w:rPr>
              <w:t>2</w:t>
            </w:r>
          </w:p>
        </w:tc>
      </w:tr>
      <w:tr w:rsidR="000642A5" w:rsidRPr="000642A5" w14:paraId="4D93F894" w14:textId="77777777" w:rsidTr="00CF3CD1">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2675C0" w14:textId="71D6A1C2" w:rsidR="00EF589D" w:rsidRPr="00A03D68" w:rsidRDefault="008C145E" w:rsidP="00CF3CD1">
            <w:pPr>
              <w:keepNext/>
              <w:widowControl w:val="0"/>
              <w:jc w:val="center"/>
              <w:rPr>
                <w:b/>
                <w:i/>
              </w:rPr>
            </w:pPr>
            <w:r w:rsidRPr="00A03D68">
              <w:rPr>
                <w:b/>
                <w:i/>
              </w:rPr>
              <w:t>C</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42802157" w14:textId="13FF8D31" w:rsidR="00EF589D" w:rsidRPr="00A03D68" w:rsidRDefault="008C145E" w:rsidP="00CF3CD1">
            <w:pPr>
              <w:keepNext/>
              <w:widowControl w:val="0"/>
              <w:jc w:val="center"/>
              <w:rPr>
                <w:i/>
              </w:rPr>
            </w:pPr>
            <w:r w:rsidRPr="00A03D68">
              <w:rPr>
                <w:i/>
              </w:rPr>
              <w:t>5 pracovných dní</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488BD13C" w14:textId="7FD3052D" w:rsidR="00EF589D" w:rsidRPr="00A03D68" w:rsidRDefault="008C145E" w:rsidP="00CF3CD1">
            <w:pPr>
              <w:keepNext/>
              <w:widowControl w:val="0"/>
              <w:jc w:val="center"/>
              <w:rPr>
                <w:i/>
              </w:rPr>
            </w:pPr>
            <w:r w:rsidRPr="00A03D68">
              <w:rPr>
                <w:i/>
              </w:rPr>
              <w:t>30 pracovných dní</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E6C157" w14:textId="77777777" w:rsidR="00EF589D" w:rsidRPr="00A03D68" w:rsidRDefault="00EF589D" w:rsidP="00CF3CD1">
            <w:pPr>
              <w:keepNext/>
              <w:widowControl w:val="0"/>
              <w:jc w:val="center"/>
              <w:rPr>
                <w:i/>
              </w:rPr>
            </w:pPr>
            <w:r w:rsidRPr="00A03D68">
              <w:rPr>
                <w:i/>
              </w:rPr>
              <w:t xml:space="preserve">10 </w:t>
            </w:r>
          </w:p>
        </w:tc>
      </w:tr>
      <w:tr w:rsidR="000642A5" w:rsidRPr="000642A5" w14:paraId="419E3406" w14:textId="77777777" w:rsidTr="00CF3CD1">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0B414AA" w14:textId="2F05321C" w:rsidR="00EF589D" w:rsidRPr="00A03D68" w:rsidRDefault="008C145E" w:rsidP="00CF3CD1">
            <w:pPr>
              <w:keepNext/>
              <w:widowControl w:val="0"/>
              <w:jc w:val="center"/>
              <w:rPr>
                <w:b/>
                <w:i/>
              </w:rPr>
            </w:pPr>
            <w:r w:rsidRPr="00A03D68">
              <w:rPr>
                <w:b/>
                <w:i/>
              </w:rPr>
              <w:t>D</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5789A1DC" w14:textId="2953C14A" w:rsidR="00EF589D" w:rsidRPr="00A03D68" w:rsidRDefault="008C145E" w:rsidP="00CF3CD1">
            <w:pPr>
              <w:keepNext/>
              <w:widowControl w:val="0"/>
              <w:jc w:val="center"/>
              <w:rPr>
                <w:i/>
              </w:rPr>
            </w:pPr>
            <w:r w:rsidRPr="00A03D68">
              <w:rPr>
                <w:i/>
              </w:rPr>
              <w:t>10 pracovných dní</w:t>
            </w:r>
          </w:p>
        </w:tc>
        <w:tc>
          <w:tcPr>
            <w:tcW w:w="5099" w:type="dxa"/>
            <w:gridSpan w:val="2"/>
            <w:tcBorders>
              <w:top w:val="single" w:sz="4" w:space="0" w:color="000000"/>
              <w:left w:val="single" w:sz="4" w:space="0" w:color="000000"/>
              <w:bottom w:val="single" w:sz="4" w:space="0" w:color="000000"/>
              <w:right w:val="single" w:sz="4" w:space="0" w:color="000000"/>
            </w:tcBorders>
            <w:vAlign w:val="center"/>
          </w:tcPr>
          <w:p w14:paraId="56136889" w14:textId="77777777" w:rsidR="00EF589D" w:rsidRPr="00A03D68" w:rsidRDefault="00EF589D" w:rsidP="00CF3CD1">
            <w:pPr>
              <w:keepNext/>
              <w:widowControl w:val="0"/>
              <w:jc w:val="center"/>
              <w:rPr>
                <w:i/>
              </w:rPr>
            </w:pPr>
            <w:r w:rsidRPr="00A03D68">
              <w:rPr>
                <w:i/>
              </w:rPr>
              <w:t xml:space="preserve">Vyriešené a nasadené v rámci plánovaných </w:t>
            </w:r>
            <w:proofErr w:type="spellStart"/>
            <w:r w:rsidRPr="00A03D68">
              <w:rPr>
                <w:i/>
              </w:rPr>
              <w:t>releasov</w:t>
            </w:r>
            <w:proofErr w:type="spellEnd"/>
          </w:p>
        </w:tc>
      </w:tr>
    </w:tbl>
    <w:p w14:paraId="6D3EA55D" w14:textId="77777777" w:rsidR="00EF589D" w:rsidRPr="00A03D68" w:rsidRDefault="00EF589D" w:rsidP="00EF589D">
      <w:pPr>
        <w:rPr>
          <w:b/>
          <w:bCs/>
          <w:i/>
        </w:rPr>
      </w:pPr>
    </w:p>
    <w:p w14:paraId="175AE32A" w14:textId="3C6BFB8D" w:rsidR="00EF589D" w:rsidRPr="00A03D68" w:rsidRDefault="00EF589D" w:rsidP="0075427A">
      <w:pPr>
        <w:numPr>
          <w:ilvl w:val="0"/>
          <w:numId w:val="12"/>
        </w:numPr>
        <w:ind w:left="709" w:hanging="709"/>
        <w:rPr>
          <w:i/>
        </w:rPr>
      </w:pPr>
      <w:r w:rsidRPr="00A03D68">
        <w:rPr>
          <w:i/>
        </w:rPr>
        <w:lastRenderedPageBreak/>
        <w:t xml:space="preserve">(1) Reakčná doba je čas medzi nahlásením incidentu </w:t>
      </w:r>
      <w:r w:rsidR="00121113">
        <w:rPr>
          <w:i/>
        </w:rPr>
        <w:t>Objednávateľom</w:t>
      </w:r>
      <w:r w:rsidRPr="00A03D68">
        <w:rPr>
          <w:i/>
        </w:rPr>
        <w:t xml:space="preserve"> (vrátane užívateľov IS, ktorí nie sú v pracovnoprávnom vzťahu s </w:t>
      </w:r>
      <w:r w:rsidR="00121113">
        <w:rPr>
          <w:i/>
        </w:rPr>
        <w:t>Objednávateľom</w:t>
      </w:r>
      <w:r w:rsidRPr="00A03D68">
        <w:rPr>
          <w:i/>
        </w:rPr>
        <w:t>) na helpdesk a jeho prevzatím na riešenie.</w:t>
      </w:r>
    </w:p>
    <w:p w14:paraId="14C977D6" w14:textId="550E3FAC" w:rsidR="00EF589D" w:rsidRPr="00A03D68" w:rsidRDefault="00EF589D" w:rsidP="0075427A">
      <w:pPr>
        <w:numPr>
          <w:ilvl w:val="0"/>
          <w:numId w:val="12"/>
        </w:numPr>
        <w:ind w:left="709" w:hanging="709"/>
        <w:rPr>
          <w:i/>
        </w:rPr>
      </w:pPr>
      <w:r w:rsidRPr="00A03D68">
        <w:rPr>
          <w:i/>
        </w:rPr>
        <w:t xml:space="preserve">(2) DKVI znamená obnovenie štandardnej prevádzky - čas medzi nahlásením incidentu </w:t>
      </w:r>
      <w:r w:rsidR="00121113">
        <w:rPr>
          <w:i/>
        </w:rPr>
        <w:t>Objednávateľom</w:t>
      </w:r>
      <w:r w:rsidRPr="00A03D68">
        <w:rPr>
          <w:i/>
        </w:rPr>
        <w:t xml:space="preserve"> a vyriešením incidentu úspešným uchádzačom (do doby, kedy je funkčnosť prostredia znovu obnovená v plnom rozsahu). Doba konečného vyriešenia incidentu od nahlásenia incidentu </w:t>
      </w:r>
      <w:r w:rsidR="00121113">
        <w:rPr>
          <w:i/>
        </w:rPr>
        <w:t>Objednávateľom</w:t>
      </w:r>
      <w:r w:rsidRPr="00A03D68">
        <w:rPr>
          <w:i/>
        </w:rPr>
        <w:t xml:space="preserve"> (DKVI) sa počíta počas </w:t>
      </w:r>
      <w:r w:rsidR="008C145E" w:rsidRPr="00A03D68">
        <w:rPr>
          <w:i/>
        </w:rPr>
        <w:t>pracovných dní</w:t>
      </w:r>
      <w:r w:rsidRPr="00A03D68">
        <w:rPr>
          <w:i/>
        </w:rPr>
        <w:t xml:space="preserve">. Do tejto doby sa nezarátava čas potrebný na nevyhnutnú súčinnosť </w:t>
      </w:r>
      <w:r w:rsidR="00121113">
        <w:rPr>
          <w:i/>
        </w:rPr>
        <w:t>Objednávate</w:t>
      </w:r>
      <w:r w:rsidRPr="00A03D68">
        <w:rPr>
          <w:i/>
        </w:rPr>
        <w:t xml:space="preserve">ľa, ak je potrebná pre vyriešenie incidentu. V prípade potreby je úspešný uchádzač oprávnený požadovať od </w:t>
      </w:r>
      <w:r w:rsidR="00121113">
        <w:rPr>
          <w:i/>
        </w:rPr>
        <w:t>Objednávateľa</w:t>
      </w:r>
      <w:r w:rsidRPr="00A03D68">
        <w:rPr>
          <w:i/>
        </w:rPr>
        <w:t xml:space="preserve"> schválenie riešenia incidentu.</w:t>
      </w:r>
    </w:p>
    <w:p w14:paraId="1006FB5A" w14:textId="77777777" w:rsidR="00EF589D" w:rsidRPr="00A03D68" w:rsidRDefault="00EF589D" w:rsidP="0075427A">
      <w:pPr>
        <w:numPr>
          <w:ilvl w:val="3"/>
          <w:numId w:val="13"/>
        </w:numPr>
        <w:ind w:left="709" w:hanging="709"/>
        <w:rPr>
          <w:i/>
        </w:rPr>
      </w:pPr>
      <w:r w:rsidRPr="00A03D68">
        <w:rPr>
          <w:i/>
        </w:rPr>
        <w:t>(3)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76E55E6B" w14:textId="2809D4C9" w:rsidR="00EF589D" w:rsidRPr="00A03D68" w:rsidRDefault="00EF589D" w:rsidP="0075427A">
      <w:pPr>
        <w:numPr>
          <w:ilvl w:val="3"/>
          <w:numId w:val="13"/>
        </w:numPr>
        <w:ind w:left="709" w:hanging="709"/>
        <w:rPr>
          <w:i/>
        </w:rPr>
      </w:pPr>
      <w:r w:rsidRPr="00A03D68">
        <w:rPr>
          <w:i/>
        </w:rPr>
        <w:t xml:space="preserve">(4) Incidenty nahlásené </w:t>
      </w:r>
      <w:r w:rsidR="00121113">
        <w:rPr>
          <w:i/>
        </w:rPr>
        <w:t>Objednávateľom</w:t>
      </w:r>
      <w:r w:rsidRPr="00A03D68">
        <w:rPr>
          <w:i/>
        </w:rPr>
        <w:t xml:space="preserve"> úspešnému uchádzačovi v rámci testovacieho prostredia </w:t>
      </w:r>
    </w:p>
    <w:p w14:paraId="58642DF3" w14:textId="77777777" w:rsidR="00EF589D" w:rsidRPr="00A03D68" w:rsidRDefault="00EF589D" w:rsidP="0075427A">
      <w:pPr>
        <w:numPr>
          <w:ilvl w:val="0"/>
          <w:numId w:val="15"/>
        </w:numPr>
        <w:ind w:left="1418" w:hanging="709"/>
        <w:rPr>
          <w:i/>
        </w:rPr>
      </w:pPr>
      <w:r w:rsidRPr="00A03D68">
        <w:rPr>
          <w:i/>
        </w:rPr>
        <w:t>Majú prioritu 3 a nižšiu</w:t>
      </w:r>
    </w:p>
    <w:p w14:paraId="16439F84" w14:textId="77777777" w:rsidR="00EF589D" w:rsidRPr="00A03D68" w:rsidRDefault="00EF589D" w:rsidP="0075427A">
      <w:pPr>
        <w:numPr>
          <w:ilvl w:val="0"/>
          <w:numId w:val="15"/>
        </w:numPr>
        <w:ind w:left="1418" w:hanging="709"/>
        <w:rPr>
          <w:i/>
        </w:rPr>
      </w:pPr>
      <w:r w:rsidRPr="00A03D68">
        <w:rPr>
          <w:i/>
        </w:rPr>
        <w:t>Vzťahujú sa výhradne k dostupnosti testovacieho prostredia</w:t>
      </w:r>
    </w:p>
    <w:p w14:paraId="3B4B556F" w14:textId="77777777" w:rsidR="00EF589D" w:rsidRPr="00A03D68" w:rsidRDefault="00EF589D" w:rsidP="0075427A">
      <w:pPr>
        <w:numPr>
          <w:ilvl w:val="0"/>
          <w:numId w:val="15"/>
        </w:numPr>
        <w:ind w:left="1418" w:hanging="709"/>
        <w:rPr>
          <w:i/>
        </w:rPr>
      </w:pPr>
      <w:r w:rsidRPr="00A03D68">
        <w:rPr>
          <w:i/>
        </w:rPr>
        <w:t>Za incident na testovacom prostredí sa nepovažuje incident vztiahnutý k práve testovanej funkcionalite</w:t>
      </w:r>
    </w:p>
    <w:p w14:paraId="54194BEE" w14:textId="77777777" w:rsidR="00EF589D" w:rsidRPr="00A03D68" w:rsidRDefault="00EF589D" w:rsidP="00EF589D">
      <w:pPr>
        <w:rPr>
          <w:i/>
        </w:rPr>
      </w:pPr>
    </w:p>
    <w:p w14:paraId="72887624" w14:textId="77777777" w:rsidR="009D48C2" w:rsidRDefault="009D48C2">
      <w:pPr>
        <w:rPr>
          <w:rFonts w:eastAsia="Calibri"/>
          <w:i/>
        </w:rPr>
      </w:pPr>
      <w:r>
        <w:rPr>
          <w:i/>
        </w:rPr>
        <w:br w:type="page"/>
      </w:r>
    </w:p>
    <w:p w14:paraId="3D1AF0E6" w14:textId="2A6A1CBC" w:rsidR="00CE6E19" w:rsidRDefault="009D48C2" w:rsidP="009D48C2">
      <w:pPr>
        <w:pStyle w:val="Nadpis2"/>
        <w:jc w:val="center"/>
        <w:rPr>
          <w:b/>
        </w:rPr>
      </w:pPr>
      <w:r w:rsidRPr="00221A23">
        <w:rPr>
          <w:b/>
        </w:rPr>
        <w:lastRenderedPageBreak/>
        <w:t xml:space="preserve">Príloha č. 6 </w:t>
      </w:r>
      <w:r w:rsidR="00CE6E19" w:rsidRPr="00CE6E19">
        <w:rPr>
          <w:b/>
        </w:rPr>
        <w:t>Zmluvy o dielo „Manažment údajov pre Ministerstvo zahraničných vecí a európskych záležitostí Slovenskej republiky“</w:t>
      </w:r>
    </w:p>
    <w:p w14:paraId="1433C47D" w14:textId="7619212F" w:rsidR="00EF589D" w:rsidRPr="00221A23" w:rsidRDefault="009D48C2" w:rsidP="009D48C2">
      <w:pPr>
        <w:pStyle w:val="Nadpis2"/>
        <w:jc w:val="center"/>
        <w:rPr>
          <w:b/>
          <w:sz w:val="32"/>
          <w:szCs w:val="32"/>
        </w:rPr>
      </w:pPr>
      <w:r w:rsidRPr="00221A23">
        <w:rPr>
          <w:b/>
        </w:rPr>
        <w:t xml:space="preserve"> </w:t>
      </w:r>
      <w:r w:rsidRPr="00221A23">
        <w:rPr>
          <w:b/>
          <w:sz w:val="32"/>
          <w:szCs w:val="32"/>
        </w:rPr>
        <w:t>Orgány projektového riadenia</w:t>
      </w:r>
    </w:p>
    <w:p w14:paraId="0D44B63E" w14:textId="369BFA41" w:rsidR="009D48C2" w:rsidRPr="005472FE" w:rsidRDefault="009D48C2" w:rsidP="009D48C2">
      <w:pPr>
        <w:pStyle w:val="Odsek1"/>
        <w:rPr>
          <w:noProof/>
        </w:rPr>
      </w:pPr>
      <w:r w:rsidRPr="005472FE">
        <w:rPr>
          <w:noProof/>
        </w:rPr>
        <w:t>Orgánmi projektového riadenia sú:</w:t>
      </w:r>
    </w:p>
    <w:p w14:paraId="20102B49" w14:textId="77777777" w:rsidR="009D48C2" w:rsidRPr="00221A23" w:rsidRDefault="009D48C2" w:rsidP="009D48C2">
      <w:pPr>
        <w:pStyle w:val="Odsek1"/>
        <w:numPr>
          <w:ilvl w:val="1"/>
          <w:numId w:val="96"/>
        </w:numPr>
        <w:ind w:left="952"/>
        <w:rPr>
          <w:noProof/>
          <w:lang w:eastAsia="zh-CN"/>
        </w:rPr>
      </w:pPr>
      <w:r w:rsidRPr="00221A23">
        <w:rPr>
          <w:noProof/>
          <w:lang w:eastAsia="zh-CN"/>
        </w:rPr>
        <w:t>Riadiaci výbor Projektu (ďalej len „Riadiaci výbor“)</w:t>
      </w:r>
    </w:p>
    <w:p w14:paraId="2759634B" w14:textId="77777777" w:rsidR="009D48C2" w:rsidRPr="005472FE" w:rsidRDefault="009D48C2" w:rsidP="009D48C2">
      <w:pPr>
        <w:pStyle w:val="Odsek1"/>
        <w:numPr>
          <w:ilvl w:val="1"/>
          <w:numId w:val="96"/>
        </w:numPr>
        <w:ind w:left="952"/>
        <w:rPr>
          <w:noProof/>
          <w:lang w:val="en-US" w:eastAsia="zh-CN"/>
        </w:rPr>
      </w:pPr>
      <w:r w:rsidRPr="005472FE">
        <w:rPr>
          <w:noProof/>
          <w:lang w:val="en-US" w:eastAsia="zh-CN"/>
        </w:rPr>
        <w:t>Projektový manažér Objednávateľa</w:t>
      </w:r>
    </w:p>
    <w:p w14:paraId="2B42EA92" w14:textId="77777777" w:rsidR="009D48C2" w:rsidRPr="005472FE" w:rsidRDefault="009D48C2" w:rsidP="009D48C2">
      <w:pPr>
        <w:pStyle w:val="Odsek1"/>
        <w:numPr>
          <w:ilvl w:val="1"/>
          <w:numId w:val="96"/>
        </w:numPr>
        <w:ind w:left="952"/>
        <w:rPr>
          <w:noProof/>
          <w:lang w:val="en-US" w:eastAsia="zh-CN"/>
        </w:rPr>
      </w:pPr>
      <w:r w:rsidRPr="005472FE">
        <w:rPr>
          <w:noProof/>
          <w:lang w:val="en-US" w:eastAsia="zh-CN"/>
        </w:rPr>
        <w:t>Projektový manažér Poskytovateľa</w:t>
      </w:r>
    </w:p>
    <w:p w14:paraId="412DB0F7" w14:textId="45B7822A" w:rsidR="009D48C2" w:rsidRPr="005472FE" w:rsidRDefault="009D48C2" w:rsidP="009D48C2">
      <w:pPr>
        <w:pStyle w:val="Odsek1"/>
        <w:rPr>
          <w:noProof/>
        </w:rPr>
      </w:pPr>
      <w:r w:rsidRPr="005472FE">
        <w:rPr>
          <w:noProof/>
        </w:rPr>
        <w:t xml:space="preserve">Zmluvné strany sa dohodli, že v rámci </w:t>
      </w:r>
      <w:r w:rsidR="00B53FAE">
        <w:rPr>
          <w:noProof/>
        </w:rPr>
        <w:t xml:space="preserve">plnenia </w:t>
      </w:r>
      <w:r w:rsidRPr="005472FE">
        <w:rPr>
          <w:noProof/>
        </w:rPr>
        <w:t>tejto Zmluvy budú uplatňovať princípy metodiky projektového riadenia PRINCE 2, pokiaľ v tejto Zmluve nie je uvedené inak.</w:t>
      </w:r>
    </w:p>
    <w:p w14:paraId="10EAC9FA" w14:textId="61F526F6" w:rsidR="009D48C2" w:rsidRPr="005472FE" w:rsidRDefault="009D48C2" w:rsidP="009D48C2">
      <w:pPr>
        <w:pStyle w:val="Odsek1"/>
        <w:rPr>
          <w:noProof/>
        </w:rPr>
      </w:pPr>
      <w:r w:rsidRPr="005472FE">
        <w:rPr>
          <w:noProof/>
        </w:rPr>
        <w:t>Riadiaci výbor má štyroch členov</w:t>
      </w:r>
      <w:r w:rsidR="00B53FAE">
        <w:rPr>
          <w:noProof/>
        </w:rPr>
        <w:t>,</w:t>
      </w:r>
      <w:r w:rsidRPr="005472FE">
        <w:rPr>
          <w:noProof/>
        </w:rPr>
        <w:t xml:space="preserve"> z ktorých jeden je predsedom Riadiaceho výboru. Dvoch členov Riadiaceho výboru, z ktorých jeden je predseda menuje Objednávateľ a dvoch členov Riadiaceho </w:t>
      </w:r>
      <w:r w:rsidR="00B53FAE">
        <w:rPr>
          <w:noProof/>
        </w:rPr>
        <w:t xml:space="preserve">výboru </w:t>
      </w:r>
      <w:r w:rsidRPr="005472FE">
        <w:rPr>
          <w:noProof/>
        </w:rPr>
        <w:t>menuje Poskytovateľ.</w:t>
      </w:r>
    </w:p>
    <w:p w14:paraId="1A5331EC" w14:textId="01AFFFB5" w:rsidR="009D48C2" w:rsidRPr="005472FE" w:rsidRDefault="009D48C2" w:rsidP="009D48C2">
      <w:pPr>
        <w:pStyle w:val="Odsek1"/>
        <w:rPr>
          <w:noProof/>
        </w:rPr>
      </w:pPr>
      <w:r w:rsidRPr="005472FE">
        <w:rPr>
          <w:noProof/>
        </w:rPr>
        <w:t>Osoby menované Objednávateľom za Projektového manažéra Objednávateľa a členov (predsedu) Riadiaceho výboru oznámi Objednávateľ Poskytovateľovi písomne do 5 dní odo dňa nadobudnutia účinnosti tejto Zmluvy. Akúkoľvek zmenu v osobe člena Riadiaceho výboru, je Objednávateľ povinný písomne oznámiť Poskytovateľovi bez zbytočného odkladu.</w:t>
      </w:r>
    </w:p>
    <w:p w14:paraId="04AEE3C2" w14:textId="1E8F8F1E" w:rsidR="009D48C2" w:rsidRPr="005472FE" w:rsidRDefault="009D48C2" w:rsidP="009D48C2">
      <w:pPr>
        <w:pStyle w:val="Odsek1"/>
        <w:rPr>
          <w:noProof/>
        </w:rPr>
      </w:pPr>
      <w:r w:rsidRPr="005472FE">
        <w:rPr>
          <w:noProof/>
        </w:rPr>
        <w:t>Osoby menované Poskytovateľom Projektového manažéra Poskytovateľa a za členov Riadiaceho výboru oznámi Poskytovateľ Objednávateľovi písomne do 5 dní odo dňa nadobudnutia účinnosti tejto Zmluvy. Akúkoľvek zmenu v osobe člena Riadiaceho výboru, je Poskytovateľ povinný písomne oznámiť Objednávateľovi bez zbytočného odkladu.</w:t>
      </w:r>
    </w:p>
    <w:p w14:paraId="446445B8" w14:textId="2CFE97F0" w:rsidR="009D48C2" w:rsidRPr="005472FE" w:rsidRDefault="009D48C2" w:rsidP="009D48C2">
      <w:pPr>
        <w:pStyle w:val="Odsek1"/>
        <w:rPr>
          <w:noProof/>
        </w:rPr>
      </w:pPr>
      <w:r w:rsidRPr="005472FE">
        <w:rPr>
          <w:noProof/>
        </w:rPr>
        <w:t xml:space="preserve">Riadiaci výbor zvoláva ktorýkoľvek jeho člen alebo predseda podľa potreby, minimálne však zasadá vždy v prvý pracovný deň v každom </w:t>
      </w:r>
      <w:r>
        <w:rPr>
          <w:noProof/>
        </w:rPr>
        <w:t xml:space="preserve">3. </w:t>
      </w:r>
      <w:r w:rsidRPr="005472FE">
        <w:rPr>
          <w:noProof/>
        </w:rPr>
        <w:t xml:space="preserve">kalendárnom mesiaci alebo v pravidelných termínoch na základe rozhodnutia Riadiaceho výboru. Na zasadnutí Riadiaceho výboru jeho členovia diskutujú o otázkach týkajúcich </w:t>
      </w:r>
      <w:r w:rsidR="00B53FAE">
        <w:rPr>
          <w:noProof/>
        </w:rPr>
        <w:t xml:space="preserve">sa </w:t>
      </w:r>
      <w:r w:rsidRPr="005472FE">
        <w:rPr>
          <w:noProof/>
        </w:rPr>
        <w:t>Zmluvy.</w:t>
      </w:r>
    </w:p>
    <w:p w14:paraId="55D37F2E" w14:textId="77777777" w:rsidR="009D48C2" w:rsidRPr="005472FE" w:rsidRDefault="009D48C2" w:rsidP="009D48C2">
      <w:pPr>
        <w:pStyle w:val="Odsek1"/>
        <w:rPr>
          <w:noProof/>
        </w:rPr>
      </w:pPr>
      <w:r w:rsidRPr="005472FE">
        <w:rPr>
          <w:noProof/>
        </w:rPr>
        <w:t>V prípade vzniku alebo hrozby rizika alebo iných kritických/neštandardných projektových udalostí môže Projektový manažér Poskytovateľa alebo Objednávateľa zvolať Riadiaci výbor, pričom Riadiaci výbor zasadne najneskôr do 5 kalendárnych dní odo dňa doručenia písomnej výzvy druhej zmluvnej strane.</w:t>
      </w:r>
    </w:p>
    <w:p w14:paraId="2DC2F1A9" w14:textId="31C4C540" w:rsidR="009D48C2" w:rsidRPr="005472FE" w:rsidRDefault="009D48C2" w:rsidP="009D48C2">
      <w:pPr>
        <w:pStyle w:val="Odsek1"/>
        <w:rPr>
          <w:noProof/>
        </w:rPr>
      </w:pPr>
      <w:r w:rsidRPr="005472FE">
        <w:rPr>
          <w:noProof/>
        </w:rPr>
        <w:t>Poskytovateľ je povinný zúčastniť sa zasadnutia Riadiaceho výboru, ak ho o to požiada Objednávateľ alebo priamo Riadiaci výbor.</w:t>
      </w:r>
    </w:p>
    <w:p w14:paraId="2ABDB417" w14:textId="1BECCAC6" w:rsidR="009D48C2" w:rsidRPr="005472FE" w:rsidRDefault="009D48C2" w:rsidP="009D48C2">
      <w:pPr>
        <w:pStyle w:val="Odsek1"/>
        <w:rPr>
          <w:noProof/>
        </w:rPr>
      </w:pPr>
      <w:r w:rsidRPr="005472FE">
        <w:rPr>
          <w:noProof/>
        </w:rPr>
        <w:t xml:space="preserve">Riadiaci výbor je uznášaniaschopný, ak na jeho zasadnutí </w:t>
      </w:r>
      <w:r w:rsidR="00CF21F0">
        <w:rPr>
          <w:noProof/>
        </w:rPr>
        <w:t xml:space="preserve">je </w:t>
      </w:r>
      <w:r w:rsidRPr="005472FE">
        <w:rPr>
          <w:noProof/>
        </w:rPr>
        <w:t>prítomná nadpolovičná väčšina jeho členov. Riadiaci výbor prijíma rozhodnutia na základe súhlasu nadpolovičnej väčšiny prítomných členov, pričom v prípade rovnosti hlasov má rozhodujúce slovo hlas predsedu Riadiaceho výboru.</w:t>
      </w:r>
    </w:p>
    <w:p w14:paraId="4AB2AC13" w14:textId="0F7FF316" w:rsidR="009D48C2" w:rsidRPr="005472FE" w:rsidRDefault="009D48C2" w:rsidP="009D48C2">
      <w:pPr>
        <w:pStyle w:val="Odsek1"/>
        <w:rPr>
          <w:noProof/>
        </w:rPr>
      </w:pPr>
      <w:r w:rsidRPr="005472FE">
        <w:rPr>
          <w:noProof/>
        </w:rPr>
        <w:t>Rozhodnutia Riadiaceho výboru sú pre Zmluvné strany v rozsahu ich záväzkov podľa tejto Zmluvy záväzné obdobne ako pokyn Objednávateľa.</w:t>
      </w:r>
    </w:p>
    <w:p w14:paraId="438026F3" w14:textId="629747AC" w:rsidR="009D48C2" w:rsidRDefault="009D48C2" w:rsidP="009D48C2">
      <w:pPr>
        <w:pStyle w:val="Odsek1"/>
        <w:rPr>
          <w:noProof/>
        </w:rPr>
      </w:pPr>
      <w:r w:rsidRPr="005472FE">
        <w:rPr>
          <w:noProof/>
        </w:rPr>
        <w:t>Svoje požiadavky a rozhodnutia adresuje Riadiaci výbor Poskytovateľovi a Objednávateľovi v písomnej forme s tým, že na realizáciu požiadaviek Riadiaceho výboru musí byť daná primeraná lehota.</w:t>
      </w:r>
    </w:p>
    <w:p w14:paraId="60A584CC" w14:textId="16DA02A6" w:rsidR="00CF21F0" w:rsidRDefault="00CF21F0" w:rsidP="00CF21F0">
      <w:pPr>
        <w:pStyle w:val="Odsek1"/>
        <w:numPr>
          <w:ilvl w:val="0"/>
          <w:numId w:val="0"/>
        </w:numPr>
        <w:ind w:left="567"/>
        <w:rPr>
          <w:noProof/>
        </w:rPr>
      </w:pPr>
    </w:p>
    <w:p w14:paraId="44A45559" w14:textId="77777777" w:rsidR="00CF21F0" w:rsidRPr="005472FE" w:rsidRDefault="00CF21F0" w:rsidP="00CF21F0">
      <w:pPr>
        <w:pStyle w:val="Odsek1"/>
        <w:numPr>
          <w:ilvl w:val="0"/>
          <w:numId w:val="0"/>
        </w:numPr>
        <w:ind w:left="567"/>
        <w:rPr>
          <w:noProof/>
        </w:rPr>
      </w:pPr>
    </w:p>
    <w:p w14:paraId="26630E26" w14:textId="7CBCE371" w:rsidR="009D48C2" w:rsidRPr="005472FE" w:rsidRDefault="009D48C2" w:rsidP="009D48C2">
      <w:pPr>
        <w:pStyle w:val="Odsek1"/>
        <w:rPr>
          <w:noProof/>
        </w:rPr>
      </w:pPr>
      <w:r w:rsidRPr="005472FE">
        <w:rPr>
          <w:noProof/>
        </w:rPr>
        <w:lastRenderedPageBreak/>
        <w:t>Projektoví manažéri budú plniť hlavne nasledujúce úlohy:</w:t>
      </w:r>
    </w:p>
    <w:p w14:paraId="4122816D" w14:textId="77777777" w:rsidR="009D48C2" w:rsidRPr="00221A23" w:rsidRDefault="009D48C2" w:rsidP="009D48C2">
      <w:pPr>
        <w:pStyle w:val="Odsek1"/>
        <w:numPr>
          <w:ilvl w:val="1"/>
          <w:numId w:val="97"/>
        </w:numPr>
        <w:ind w:left="938"/>
        <w:rPr>
          <w:noProof/>
          <w:lang w:eastAsia="zh-CN"/>
        </w:rPr>
      </w:pPr>
      <w:r w:rsidRPr="00221A23">
        <w:rPr>
          <w:noProof/>
          <w:lang w:eastAsia="zh-CN"/>
        </w:rPr>
        <w:t>organizačne zabezpečovať všetky činnosti súvisiace s plnením tejto Zmluvy,</w:t>
      </w:r>
    </w:p>
    <w:p w14:paraId="63CC0039" w14:textId="77777777" w:rsidR="009D48C2" w:rsidRPr="00221A23" w:rsidRDefault="009D48C2" w:rsidP="009D48C2">
      <w:pPr>
        <w:pStyle w:val="Odsek1"/>
        <w:numPr>
          <w:ilvl w:val="1"/>
          <w:numId w:val="97"/>
        </w:numPr>
        <w:ind w:left="938"/>
        <w:rPr>
          <w:noProof/>
          <w:lang w:eastAsia="zh-CN"/>
        </w:rPr>
      </w:pPr>
      <w:r w:rsidRPr="00221A23">
        <w:rPr>
          <w:noProof/>
          <w:lang w:eastAsia="zh-CN"/>
        </w:rPr>
        <w:t>koordinovať činnosť zmluvných strán pri plnení tejto Zmluvy,</w:t>
      </w:r>
    </w:p>
    <w:p w14:paraId="24316B71" w14:textId="77777777" w:rsidR="009D48C2" w:rsidRPr="00221A23" w:rsidRDefault="009D48C2" w:rsidP="009D48C2">
      <w:pPr>
        <w:pStyle w:val="Odsek1"/>
        <w:numPr>
          <w:ilvl w:val="1"/>
          <w:numId w:val="97"/>
        </w:numPr>
        <w:ind w:left="938"/>
        <w:rPr>
          <w:noProof/>
          <w:lang w:eastAsia="zh-CN"/>
        </w:rPr>
      </w:pPr>
      <w:r w:rsidRPr="00221A23">
        <w:rPr>
          <w:noProof/>
          <w:lang w:eastAsia="zh-CN"/>
        </w:rPr>
        <w:t>informovať na vyžiadanie zmluvnej strany o postupe plnenia tejto Zmluvy,</w:t>
      </w:r>
    </w:p>
    <w:p w14:paraId="16F394A3" w14:textId="77777777" w:rsidR="009D48C2" w:rsidRPr="00221A23" w:rsidRDefault="009D48C2" w:rsidP="009D48C2">
      <w:pPr>
        <w:pStyle w:val="Odsek1"/>
        <w:numPr>
          <w:ilvl w:val="1"/>
          <w:numId w:val="97"/>
        </w:numPr>
        <w:ind w:left="938"/>
        <w:rPr>
          <w:noProof/>
          <w:lang w:eastAsia="zh-CN"/>
        </w:rPr>
      </w:pPr>
      <w:r w:rsidRPr="00221A23">
        <w:rPr>
          <w:noProof/>
          <w:lang w:eastAsia="zh-CN"/>
        </w:rPr>
        <w:t>kontrolovať priebeh a postup plnenia tejto Zmluvy,</w:t>
      </w:r>
    </w:p>
    <w:p w14:paraId="1999E8BD" w14:textId="77777777" w:rsidR="009D48C2" w:rsidRPr="00221A23" w:rsidRDefault="009D48C2" w:rsidP="009D48C2">
      <w:pPr>
        <w:pStyle w:val="Odsek1"/>
        <w:numPr>
          <w:ilvl w:val="1"/>
          <w:numId w:val="97"/>
        </w:numPr>
        <w:ind w:left="938"/>
        <w:rPr>
          <w:noProof/>
          <w:lang w:eastAsia="zh-CN"/>
        </w:rPr>
      </w:pPr>
      <w:r w:rsidRPr="00221A23">
        <w:rPr>
          <w:noProof/>
          <w:lang w:eastAsia="zh-CN"/>
        </w:rPr>
        <w:t>pripravovať návrhy potrebných zmien a dodatkov tejto Zmluvy</w:t>
      </w:r>
    </w:p>
    <w:p w14:paraId="72228157" w14:textId="77777777" w:rsidR="009D48C2" w:rsidRPr="00221A23" w:rsidRDefault="009D48C2" w:rsidP="00FD04D4">
      <w:pPr>
        <w:pStyle w:val="Nadpis2"/>
        <w:jc w:val="center"/>
        <w:rPr>
          <w:b/>
        </w:rPr>
      </w:pPr>
    </w:p>
    <w:p w14:paraId="4FDEAB66" w14:textId="50EEBF96" w:rsidR="008C73F7" w:rsidRPr="00FD04D4" w:rsidRDefault="008C73F7" w:rsidP="00FD04D4">
      <w:pPr>
        <w:pStyle w:val="Nadpis2"/>
        <w:jc w:val="center"/>
        <w:rPr>
          <w:b/>
        </w:rPr>
      </w:pPr>
    </w:p>
    <w:sectPr w:rsidR="008C73F7" w:rsidRPr="00FD04D4" w:rsidSect="00155B66">
      <w:pgSz w:w="11906" w:h="16838"/>
      <w:pgMar w:top="1418" w:right="1274"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C83C" w16cex:dateUtc="2020-11-25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C44250" w16cid:durableId="2368C8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2D27" w14:textId="77777777" w:rsidR="00DD6F2A" w:rsidRDefault="00DD6F2A" w:rsidP="00DE52E4">
      <w:r>
        <w:separator/>
      </w:r>
    </w:p>
  </w:endnote>
  <w:endnote w:type="continuationSeparator" w:id="0">
    <w:p w14:paraId="7A1E3AB6" w14:textId="77777777" w:rsidR="00DD6F2A" w:rsidRDefault="00DD6F2A" w:rsidP="00DE52E4">
      <w:r>
        <w:continuationSeparator/>
      </w:r>
    </w:p>
  </w:endnote>
  <w:endnote w:type="continuationNotice" w:id="1">
    <w:p w14:paraId="69DD486E" w14:textId="77777777" w:rsidR="00DD6F2A" w:rsidRDefault="00DD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venir">
    <w:altName w:val="Corbel"/>
    <w:charset w:val="4D"/>
    <w:family w:val="swiss"/>
    <w:pitch w:val="variable"/>
    <w:sig w:usb0="00000001" w:usb1="5000204A" w:usb2="00000000" w:usb3="00000000" w:csb0="0000009B"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25AC" w14:textId="46D7DC7F" w:rsidR="00622072" w:rsidRPr="00F36B97" w:rsidRDefault="00622072" w:rsidP="00D6054E">
    <w:pPr>
      <w:jc w:val="center"/>
      <w:rPr>
        <w:sz w:val="20"/>
        <w:szCs w:val="20"/>
      </w:rPr>
    </w:pPr>
    <w:r w:rsidRPr="00F36B97">
      <w:rPr>
        <w:sz w:val="20"/>
        <w:szCs w:val="20"/>
      </w:rPr>
      <w:fldChar w:fldCharType="begin"/>
    </w:r>
    <w:r w:rsidRPr="00F36B97">
      <w:rPr>
        <w:sz w:val="20"/>
        <w:szCs w:val="20"/>
      </w:rPr>
      <w:instrText xml:space="preserve"> PAGE  \* MERGEFORMAT </w:instrText>
    </w:r>
    <w:r w:rsidRPr="00F36B97">
      <w:rPr>
        <w:sz w:val="20"/>
        <w:szCs w:val="20"/>
      </w:rPr>
      <w:fldChar w:fldCharType="separate"/>
    </w:r>
    <w:r w:rsidR="00121113" w:rsidRPr="00121113">
      <w:rPr>
        <w:noProof/>
      </w:rPr>
      <w:t>3</w:t>
    </w:r>
    <w:r w:rsidRPr="00F36B97">
      <w:rPr>
        <w:sz w:val="20"/>
        <w:szCs w:val="20"/>
      </w:rPr>
      <w:fldChar w:fldCharType="end"/>
    </w:r>
    <w:r w:rsidRPr="00F36B97">
      <w:rPr>
        <w:sz w:val="20"/>
        <w:szCs w:val="20"/>
      </w:rPr>
      <w:t xml:space="preserve"> </w:t>
    </w:r>
    <w:r w:rsidRPr="00155B66">
      <w:rPr>
        <w:noProof/>
      </w:rPr>
      <w:t>/</w:t>
    </w:r>
    <w:r w:rsidRPr="00155B66">
      <w:rPr>
        <w:noProof/>
      </w:rPr>
      <w:fldChar w:fldCharType="begin"/>
    </w:r>
    <w:r w:rsidRPr="00155B66">
      <w:rPr>
        <w:noProof/>
      </w:rPr>
      <w:instrText xml:space="preserve"> NUMPAGES  \* MERGEFORMAT </w:instrText>
    </w:r>
    <w:r w:rsidRPr="00155B66">
      <w:rPr>
        <w:noProof/>
      </w:rPr>
      <w:fldChar w:fldCharType="separate"/>
    </w:r>
    <w:r w:rsidR="00121113">
      <w:rPr>
        <w:noProof/>
      </w:rPr>
      <w:t>79</w:t>
    </w:r>
    <w:r w:rsidRPr="00155B66">
      <w:rPr>
        <w:noProof/>
      </w:rPr>
      <w:fldChar w:fldCharType="end"/>
    </w:r>
  </w:p>
  <w:p w14:paraId="584FE81D" w14:textId="77777777" w:rsidR="00622072" w:rsidRDefault="006220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65114667"/>
      <w:docPartObj>
        <w:docPartGallery w:val="Page Numbers (Bottom of Page)"/>
        <w:docPartUnique/>
      </w:docPartObj>
    </w:sdtPr>
    <w:sdtContent>
      <w:p w14:paraId="67628F55" w14:textId="7ED27C3D" w:rsidR="00622072" w:rsidRDefault="00622072" w:rsidP="00CF3CD1">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121113">
          <w:rPr>
            <w:rStyle w:val="slostrany"/>
            <w:noProof/>
          </w:rPr>
          <w:t>1</w:t>
        </w:r>
        <w:r>
          <w:rPr>
            <w:rStyle w:val="slostrany"/>
          </w:rPr>
          <w:fldChar w:fldCharType="end"/>
        </w:r>
        <w:r>
          <w:rPr>
            <w:rStyle w:val="slostrany"/>
          </w:rPr>
          <w:t>/</w:t>
        </w:r>
        <w:r>
          <w:rPr>
            <w:rStyle w:val="slostrany"/>
          </w:rPr>
          <w:fldChar w:fldCharType="begin"/>
        </w:r>
        <w:r>
          <w:rPr>
            <w:rStyle w:val="slostrany"/>
          </w:rPr>
          <w:instrText xml:space="preserve"> NUMPAGES  \* MERGEFORMAT </w:instrText>
        </w:r>
        <w:r>
          <w:rPr>
            <w:rStyle w:val="slostrany"/>
          </w:rPr>
          <w:fldChar w:fldCharType="separate"/>
        </w:r>
        <w:r w:rsidR="00121113">
          <w:rPr>
            <w:rStyle w:val="slostrany"/>
            <w:noProof/>
          </w:rPr>
          <w:t>79</w:t>
        </w:r>
        <w:r>
          <w:rPr>
            <w:rStyle w:val="slostrany"/>
          </w:rPr>
          <w:fldChar w:fldCharType="end"/>
        </w:r>
      </w:p>
    </w:sdtContent>
  </w:sdt>
  <w:p w14:paraId="28673E12" w14:textId="77777777" w:rsidR="00622072" w:rsidRDefault="006220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08898" w14:textId="77777777" w:rsidR="00DD6F2A" w:rsidRDefault="00DD6F2A" w:rsidP="00DE52E4">
      <w:r>
        <w:separator/>
      </w:r>
    </w:p>
  </w:footnote>
  <w:footnote w:type="continuationSeparator" w:id="0">
    <w:p w14:paraId="3E984CCF" w14:textId="77777777" w:rsidR="00DD6F2A" w:rsidRDefault="00DD6F2A" w:rsidP="00DE52E4">
      <w:r>
        <w:continuationSeparator/>
      </w:r>
    </w:p>
  </w:footnote>
  <w:footnote w:type="continuationNotice" w:id="1">
    <w:p w14:paraId="483DAF7E" w14:textId="77777777" w:rsidR="00DD6F2A" w:rsidRDefault="00DD6F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B844" w14:textId="77777777" w:rsidR="00622072" w:rsidRDefault="00622072" w:rsidP="00B30AE4">
    <w:pPr>
      <w:pStyle w:val="Hlavika"/>
      <w:tabs>
        <w:tab w:val="clear" w:pos="4536"/>
      </w:tabs>
    </w:pPr>
  </w:p>
  <w:p w14:paraId="181A02FD" w14:textId="77777777" w:rsidR="00622072" w:rsidRDefault="006220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EE2D" w14:textId="77777777" w:rsidR="00622072" w:rsidRPr="00D233B6" w:rsidRDefault="00622072" w:rsidP="002337CB">
    <w:pPr>
      <w:tabs>
        <w:tab w:val="left" w:pos="567"/>
      </w:tabs>
      <w:spacing w:before="0" w:after="0" w:line="253" w:lineRule="exact"/>
      <w:ind w:left="0" w:firstLine="0"/>
      <w:jc w:val="right"/>
      <w:rPr>
        <w:rFonts w:eastAsia="Calibri"/>
        <w:b/>
        <w:noProof/>
        <w:color w:val="000000"/>
        <w:sz w:val="22"/>
        <w:szCs w:val="22"/>
      </w:rPr>
    </w:pPr>
    <w:r w:rsidRPr="00D233B6">
      <w:rPr>
        <w:rFonts w:eastAsia="Calibri"/>
        <w:b/>
        <w:noProof/>
        <w:color w:val="000000"/>
        <w:sz w:val="22"/>
        <w:szCs w:val="22"/>
      </w:rPr>
      <w:t>Č</w:t>
    </w:r>
    <w:r>
      <w:rPr>
        <w:rFonts w:eastAsia="Calibri"/>
        <w:b/>
        <w:noProof/>
        <w:color w:val="000000"/>
        <w:sz w:val="22"/>
        <w:szCs w:val="22"/>
      </w:rPr>
      <w:t>íslo</w:t>
    </w:r>
    <w:r w:rsidRPr="00D233B6">
      <w:rPr>
        <w:rFonts w:eastAsia="Calibri"/>
        <w:b/>
        <w:noProof/>
        <w:color w:val="000000"/>
        <w:sz w:val="22"/>
        <w:szCs w:val="22"/>
      </w:rPr>
      <w:t xml:space="preserve"> </w:t>
    </w:r>
    <w:r>
      <w:rPr>
        <w:rFonts w:eastAsia="Calibri"/>
        <w:b/>
        <w:noProof/>
        <w:color w:val="000000"/>
        <w:sz w:val="22"/>
        <w:szCs w:val="22"/>
      </w:rPr>
      <w:t>z</w:t>
    </w:r>
    <w:r w:rsidRPr="00D233B6">
      <w:rPr>
        <w:rFonts w:eastAsia="Calibri"/>
        <w:b/>
        <w:noProof/>
        <w:color w:val="000000"/>
        <w:sz w:val="22"/>
        <w:szCs w:val="22"/>
      </w:rPr>
      <w:t>mluvy</w:t>
    </w:r>
    <w:r>
      <w:rPr>
        <w:rFonts w:eastAsia="Calibri"/>
        <w:b/>
        <w:noProof/>
        <w:color w:val="000000"/>
        <w:sz w:val="22"/>
        <w:szCs w:val="22"/>
      </w:rPr>
      <w:t>:.</w:t>
    </w:r>
    <w:r w:rsidRPr="00D233B6">
      <w:rPr>
        <w:rFonts w:eastAsia="Calibri"/>
        <w:b/>
        <w:noProof/>
        <w:color w:val="000000"/>
        <w:sz w:val="22"/>
        <w:szCs w:val="22"/>
      </w:rPr>
      <w:t>..................................</w:t>
    </w:r>
  </w:p>
  <w:p w14:paraId="32BB1AB3" w14:textId="77777777" w:rsidR="00622072" w:rsidRDefault="0062207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F026" w14:textId="77777777" w:rsidR="00622072" w:rsidRDefault="00622072">
    <w:pPr>
      <w:pStyle w:val="Hlavika"/>
      <w:ind w:left="0" w:firstLine="0"/>
      <w:pPrChange w:id="77" w:author="Tomáš Keruľ" w:date="2020-07-27T15:58:00Z">
        <w:pPr>
          <w:pStyle w:val="Hlavika"/>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31C0381"/>
    <w:multiLevelType w:val="hybridMultilevel"/>
    <w:tmpl w:val="5AC83602"/>
    <w:lvl w:ilvl="0" w:tplc="98FECEFA">
      <w:start w:val="1"/>
      <w:numFmt w:val="decimal"/>
      <w:lvlText w:val="13.%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ED46EC"/>
    <w:multiLevelType w:val="hybridMultilevel"/>
    <w:tmpl w:val="2130AC1A"/>
    <w:lvl w:ilvl="0" w:tplc="916665AE">
      <w:start w:val="1"/>
      <w:numFmt w:val="decimal"/>
      <w:lvlText w:val="4.%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F6D1A"/>
    <w:multiLevelType w:val="hybridMultilevel"/>
    <w:tmpl w:val="28CECE88"/>
    <w:lvl w:ilvl="0" w:tplc="08090017">
      <w:start w:val="1"/>
      <w:numFmt w:val="lowerLetter"/>
      <w:lvlText w:val="%1)"/>
      <w:lvlJc w:val="left"/>
      <w:pPr>
        <w:ind w:left="1353" w:hanging="360"/>
      </w:pPr>
      <w:rPr>
        <w:rFonts w:hint="default"/>
        <w:spacing w:val="0"/>
        <w:kern w:val="0"/>
        <w:position w:val="0"/>
        <w14:ligatures w14:val="none"/>
        <w14:cntxtAlts w14:val="0"/>
      </w:rPr>
    </w:lvl>
    <w:lvl w:ilvl="1" w:tplc="041B0019">
      <w:start w:val="1"/>
      <w:numFmt w:val="lowerLetter"/>
      <w:lvlText w:val="%2."/>
      <w:lvlJc w:val="left"/>
      <w:pPr>
        <w:ind w:left="1440" w:hanging="360"/>
      </w:pPr>
    </w:lvl>
    <w:lvl w:ilvl="2" w:tplc="8CFE52C6">
      <w:start w:val="1"/>
      <w:numFmt w:val="decimal"/>
      <w:lvlText w:val="c.%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71597F"/>
    <w:multiLevelType w:val="hybridMultilevel"/>
    <w:tmpl w:val="6F5816DE"/>
    <w:lvl w:ilvl="0" w:tplc="CE2E3D8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71808"/>
    <w:multiLevelType w:val="hybridMultilevel"/>
    <w:tmpl w:val="DC88D1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03EAD"/>
    <w:multiLevelType w:val="hybridMultilevel"/>
    <w:tmpl w:val="8530150E"/>
    <w:lvl w:ilvl="0" w:tplc="F8961F54">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8C4D80"/>
    <w:multiLevelType w:val="hybridMultilevel"/>
    <w:tmpl w:val="C5BAFBE0"/>
    <w:lvl w:ilvl="0" w:tplc="9A0C5A5E">
      <w:start w:val="1"/>
      <w:numFmt w:val="decimal"/>
      <w:lvlText w:val="12.%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062CC9"/>
    <w:multiLevelType w:val="hybridMultilevel"/>
    <w:tmpl w:val="B5D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922E0"/>
    <w:multiLevelType w:val="hybridMultilevel"/>
    <w:tmpl w:val="4FB2C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693180"/>
    <w:multiLevelType w:val="hybridMultilevel"/>
    <w:tmpl w:val="29DAD626"/>
    <w:lvl w:ilvl="0" w:tplc="D8B05FC2">
      <w:start w:val="1"/>
      <w:numFmt w:val="decimal"/>
      <w:lvlText w:val="f.%1"/>
      <w:lvlJc w:val="left"/>
      <w:pPr>
        <w:ind w:left="3564" w:hanging="360"/>
      </w:pPr>
      <w:rPr>
        <w:rFonts w:hint="default"/>
      </w:rPr>
    </w:lvl>
    <w:lvl w:ilvl="1" w:tplc="041B0019">
      <w:start w:val="1"/>
      <w:numFmt w:val="lowerLetter"/>
      <w:lvlText w:val="%2."/>
      <w:lvlJc w:val="left"/>
      <w:pPr>
        <w:ind w:left="4284" w:hanging="360"/>
      </w:pPr>
    </w:lvl>
    <w:lvl w:ilvl="2" w:tplc="041B001B" w:tentative="1">
      <w:start w:val="1"/>
      <w:numFmt w:val="lowerRoman"/>
      <w:lvlText w:val="%3."/>
      <w:lvlJc w:val="right"/>
      <w:pPr>
        <w:ind w:left="5004" w:hanging="180"/>
      </w:pPr>
    </w:lvl>
    <w:lvl w:ilvl="3" w:tplc="041B000F" w:tentative="1">
      <w:start w:val="1"/>
      <w:numFmt w:val="decimal"/>
      <w:lvlText w:val="%4."/>
      <w:lvlJc w:val="left"/>
      <w:pPr>
        <w:ind w:left="5724" w:hanging="360"/>
      </w:pPr>
    </w:lvl>
    <w:lvl w:ilvl="4" w:tplc="041B0019" w:tentative="1">
      <w:start w:val="1"/>
      <w:numFmt w:val="lowerLetter"/>
      <w:lvlText w:val="%5."/>
      <w:lvlJc w:val="left"/>
      <w:pPr>
        <w:ind w:left="6444" w:hanging="360"/>
      </w:pPr>
    </w:lvl>
    <w:lvl w:ilvl="5" w:tplc="041B001B" w:tentative="1">
      <w:start w:val="1"/>
      <w:numFmt w:val="lowerRoman"/>
      <w:lvlText w:val="%6."/>
      <w:lvlJc w:val="right"/>
      <w:pPr>
        <w:ind w:left="7164" w:hanging="180"/>
      </w:pPr>
    </w:lvl>
    <w:lvl w:ilvl="6" w:tplc="041B000F" w:tentative="1">
      <w:start w:val="1"/>
      <w:numFmt w:val="decimal"/>
      <w:lvlText w:val="%7."/>
      <w:lvlJc w:val="left"/>
      <w:pPr>
        <w:ind w:left="7884" w:hanging="360"/>
      </w:pPr>
    </w:lvl>
    <w:lvl w:ilvl="7" w:tplc="041B0019" w:tentative="1">
      <w:start w:val="1"/>
      <w:numFmt w:val="lowerLetter"/>
      <w:lvlText w:val="%8."/>
      <w:lvlJc w:val="left"/>
      <w:pPr>
        <w:ind w:left="8604" w:hanging="360"/>
      </w:pPr>
    </w:lvl>
    <w:lvl w:ilvl="8" w:tplc="041B001B" w:tentative="1">
      <w:start w:val="1"/>
      <w:numFmt w:val="lowerRoman"/>
      <w:lvlText w:val="%9."/>
      <w:lvlJc w:val="right"/>
      <w:pPr>
        <w:ind w:left="9324" w:hanging="180"/>
      </w:pPr>
    </w:lvl>
  </w:abstractNum>
  <w:abstractNum w:abstractNumId="15"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6E48C4"/>
    <w:multiLevelType w:val="hybridMultilevel"/>
    <w:tmpl w:val="BB7CF3DA"/>
    <w:lvl w:ilvl="0" w:tplc="DB1A1920">
      <w:start w:val="1"/>
      <w:numFmt w:val="decimal"/>
      <w:lvlText w:val="16.%1"/>
      <w:lvlJc w:val="left"/>
      <w:pPr>
        <w:ind w:left="720" w:hanging="360"/>
      </w:pPr>
      <w:rPr>
        <w:rFonts w:hint="default"/>
        <w:spacing w:val="0"/>
        <w:kern w:val="0"/>
        <w:position w:val="0"/>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F045CA"/>
    <w:multiLevelType w:val="multilevel"/>
    <w:tmpl w:val="B24CA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FE253DB"/>
    <w:multiLevelType w:val="hybridMultilevel"/>
    <w:tmpl w:val="6826149A"/>
    <w:lvl w:ilvl="0" w:tplc="639260C4">
      <w:start w:val="1"/>
      <w:numFmt w:val="decimal"/>
      <w:lvlText w:val="10.%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614A7E"/>
    <w:multiLevelType w:val="multilevel"/>
    <w:tmpl w:val="B24CA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5AF63DE"/>
    <w:multiLevelType w:val="hybridMultilevel"/>
    <w:tmpl w:val="EF344548"/>
    <w:lvl w:ilvl="0" w:tplc="02222582">
      <w:start w:val="1"/>
      <w:numFmt w:val="decimal"/>
      <w:lvlText w:val="9.%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3"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271F7766"/>
    <w:multiLevelType w:val="multilevel"/>
    <w:tmpl w:val="96941362"/>
    <w:lvl w:ilvl="0">
      <w:start w:val="1"/>
      <w:numFmt w:val="decimal"/>
      <w:lvlText w:val="%1."/>
      <w:lvlJc w:val="left"/>
      <w:pPr>
        <w:tabs>
          <w:tab w:val="num" w:pos="3430"/>
        </w:tabs>
        <w:ind w:left="3289" w:hanging="737"/>
      </w:pPr>
      <w:rPr>
        <w:rFonts w:asciiTheme="minorHAnsi" w:hAnsiTheme="minorHAnsi" w:hint="default"/>
        <w:b/>
        <w:sz w:val="22"/>
        <w:szCs w:val="22"/>
      </w:rPr>
    </w:lvl>
    <w:lvl w:ilvl="1">
      <w:start w:val="1"/>
      <w:numFmt w:val="decimal"/>
      <w:lvlText w:val="2.%2"/>
      <w:lvlJc w:val="left"/>
      <w:pPr>
        <w:tabs>
          <w:tab w:val="num" w:pos="1021"/>
        </w:tabs>
        <w:ind w:left="737" w:hanging="737"/>
      </w:pPr>
      <w:rPr>
        <w:rFonts w:ascii="Times New Roman" w:hAnsi="Times New Roman" w:cs="Times New Roman" w:hint="default"/>
        <w:b w:val="0"/>
        <w:sz w:val="24"/>
        <w:szCs w:val="24"/>
      </w:rPr>
    </w:lvl>
    <w:lvl w:ilvl="2">
      <w:start w:val="1"/>
      <w:numFmt w:val="lowerLetter"/>
      <w:lvlText w:val="%3)"/>
      <w:lvlJc w:val="left"/>
      <w:pPr>
        <w:tabs>
          <w:tab w:val="num" w:pos="1134"/>
        </w:tabs>
        <w:ind w:left="1134" w:hanging="397"/>
      </w:pPr>
      <w:rPr>
        <w:rFonts w:ascii="Times New Roman" w:eastAsia="Times New Roman" w:hAnsi="Times New Roman" w:cs="Times New Roman" w:hint="default"/>
        <w:b w:val="0"/>
        <w:sz w:val="24"/>
        <w:szCs w:val="24"/>
      </w:rPr>
    </w:lvl>
    <w:lvl w:ilvl="3">
      <w:start w:val="1"/>
      <w:numFmt w:val="decimal"/>
      <w:lvlText w:val="b.%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15:restartNumberingAfterBreak="0">
    <w:nsid w:val="2A042486"/>
    <w:multiLevelType w:val="hybridMultilevel"/>
    <w:tmpl w:val="E244ED4A"/>
    <w:lvl w:ilvl="0" w:tplc="908002B0">
      <w:start w:val="1"/>
      <w:numFmt w:val="decimal"/>
      <w:lvlText w:val="20.%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CD06ED"/>
    <w:multiLevelType w:val="hybridMultilevel"/>
    <w:tmpl w:val="D47A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0A475E"/>
    <w:multiLevelType w:val="hybridMultilevel"/>
    <w:tmpl w:val="5F2A6210"/>
    <w:lvl w:ilvl="0" w:tplc="8D6CFFB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320322"/>
    <w:multiLevelType w:val="hybridMultilevel"/>
    <w:tmpl w:val="CBF05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9F6AE8"/>
    <w:multiLevelType w:val="hybridMultilevel"/>
    <w:tmpl w:val="33C8C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E2042A"/>
    <w:multiLevelType w:val="hybridMultilevel"/>
    <w:tmpl w:val="E32C9386"/>
    <w:lvl w:ilvl="0" w:tplc="6C404402">
      <w:start w:val="1"/>
      <w:numFmt w:val="decimal"/>
      <w:lvlText w:val="19.%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EC86367"/>
    <w:multiLevelType w:val="hybridMultilevel"/>
    <w:tmpl w:val="5676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3956AF"/>
    <w:multiLevelType w:val="multilevel"/>
    <w:tmpl w:val="64EC489A"/>
    <w:styleLink w:val="tl1"/>
    <w:lvl w:ilvl="0">
      <w:start w:val="1"/>
      <w:numFmt w:val="decimal"/>
      <w:lvlText w:val="1.1.%1."/>
      <w:lvlJc w:val="left"/>
      <w:pPr>
        <w:ind w:left="720" w:hanging="360"/>
      </w:pPr>
      <w:rPr>
        <w:rFonts w:hint="default"/>
      </w:rPr>
    </w:lvl>
    <w:lvl w:ilvl="1">
      <w:start w:val="9"/>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13726E"/>
    <w:multiLevelType w:val="hybridMultilevel"/>
    <w:tmpl w:val="6A24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10C61"/>
    <w:multiLevelType w:val="hybridMultilevel"/>
    <w:tmpl w:val="0B287AB8"/>
    <w:lvl w:ilvl="0" w:tplc="FCD2C344">
      <w:start w:val="1"/>
      <w:numFmt w:val="decimal"/>
      <w:lvlText w:val="6.%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90F2E04"/>
    <w:multiLevelType w:val="multilevel"/>
    <w:tmpl w:val="FFE80A8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99B2E80"/>
    <w:multiLevelType w:val="hybridMultilevel"/>
    <w:tmpl w:val="2B9C7EE0"/>
    <w:lvl w:ilvl="0" w:tplc="05CCE50A">
      <w:start w:val="1"/>
      <w:numFmt w:val="decimal"/>
      <w:lvlText w:val="23.%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8364EC"/>
    <w:multiLevelType w:val="multilevel"/>
    <w:tmpl w:val="F284676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B014C19"/>
    <w:multiLevelType w:val="hybridMultilevel"/>
    <w:tmpl w:val="3A1E08CC"/>
    <w:lvl w:ilvl="0" w:tplc="F8961F54">
      <w:start w:val="1"/>
      <w:numFmt w:val="lowerLetter"/>
      <w:lvlText w:val="%1)"/>
      <w:lvlJc w:val="left"/>
      <w:pPr>
        <w:ind w:left="730" w:hanging="360"/>
      </w:pPr>
      <w:rPr>
        <w:rFonts w:hint="default"/>
        <w:b w:val="0"/>
        <w:bCs/>
      </w:rPr>
    </w:lvl>
    <w:lvl w:ilvl="1" w:tplc="041B0019" w:tentative="1">
      <w:start w:val="1"/>
      <w:numFmt w:val="lowerLetter"/>
      <w:lvlText w:val="%2."/>
      <w:lvlJc w:val="left"/>
      <w:pPr>
        <w:ind w:left="1450" w:hanging="360"/>
      </w:pPr>
    </w:lvl>
    <w:lvl w:ilvl="2" w:tplc="041B001B" w:tentative="1">
      <w:start w:val="1"/>
      <w:numFmt w:val="lowerRoman"/>
      <w:lvlText w:val="%3."/>
      <w:lvlJc w:val="right"/>
      <w:pPr>
        <w:ind w:left="2170" w:hanging="180"/>
      </w:pPr>
    </w:lvl>
    <w:lvl w:ilvl="3" w:tplc="041B000F" w:tentative="1">
      <w:start w:val="1"/>
      <w:numFmt w:val="decimal"/>
      <w:lvlText w:val="%4."/>
      <w:lvlJc w:val="left"/>
      <w:pPr>
        <w:ind w:left="2890" w:hanging="360"/>
      </w:pPr>
    </w:lvl>
    <w:lvl w:ilvl="4" w:tplc="041B0019" w:tentative="1">
      <w:start w:val="1"/>
      <w:numFmt w:val="lowerLetter"/>
      <w:lvlText w:val="%5."/>
      <w:lvlJc w:val="left"/>
      <w:pPr>
        <w:ind w:left="3610" w:hanging="360"/>
      </w:pPr>
    </w:lvl>
    <w:lvl w:ilvl="5" w:tplc="041B001B" w:tentative="1">
      <w:start w:val="1"/>
      <w:numFmt w:val="lowerRoman"/>
      <w:lvlText w:val="%6."/>
      <w:lvlJc w:val="right"/>
      <w:pPr>
        <w:ind w:left="4330" w:hanging="180"/>
      </w:pPr>
    </w:lvl>
    <w:lvl w:ilvl="6" w:tplc="041B000F" w:tentative="1">
      <w:start w:val="1"/>
      <w:numFmt w:val="decimal"/>
      <w:lvlText w:val="%7."/>
      <w:lvlJc w:val="left"/>
      <w:pPr>
        <w:ind w:left="5050" w:hanging="360"/>
      </w:pPr>
    </w:lvl>
    <w:lvl w:ilvl="7" w:tplc="041B0019" w:tentative="1">
      <w:start w:val="1"/>
      <w:numFmt w:val="lowerLetter"/>
      <w:lvlText w:val="%8."/>
      <w:lvlJc w:val="left"/>
      <w:pPr>
        <w:ind w:left="5770" w:hanging="360"/>
      </w:pPr>
    </w:lvl>
    <w:lvl w:ilvl="8" w:tplc="041B001B" w:tentative="1">
      <w:start w:val="1"/>
      <w:numFmt w:val="lowerRoman"/>
      <w:lvlText w:val="%9."/>
      <w:lvlJc w:val="right"/>
      <w:pPr>
        <w:ind w:left="6490" w:hanging="180"/>
      </w:pPr>
    </w:lvl>
  </w:abstractNum>
  <w:abstractNum w:abstractNumId="40" w15:restartNumberingAfterBreak="0">
    <w:nsid w:val="3CA83C69"/>
    <w:multiLevelType w:val="hybridMultilevel"/>
    <w:tmpl w:val="7C9033E4"/>
    <w:lvl w:ilvl="0" w:tplc="EC5081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10A4EAD"/>
    <w:multiLevelType w:val="hybridMultilevel"/>
    <w:tmpl w:val="37147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0244CE"/>
    <w:multiLevelType w:val="multilevel"/>
    <w:tmpl w:val="51409A14"/>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441B048F"/>
    <w:multiLevelType w:val="hybridMultilevel"/>
    <w:tmpl w:val="01A8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53763F"/>
    <w:multiLevelType w:val="hybridMultilevel"/>
    <w:tmpl w:val="2DB4AC52"/>
    <w:lvl w:ilvl="0" w:tplc="89EE0EFE">
      <w:start w:val="1"/>
      <w:numFmt w:val="decimal"/>
      <w:lvlText w:val="21.%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4D73799"/>
    <w:multiLevelType w:val="multilevel"/>
    <w:tmpl w:val="D4B475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4"/>
        <w:szCs w:val="24"/>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6"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4735709B"/>
    <w:multiLevelType w:val="hybridMultilevel"/>
    <w:tmpl w:val="4CD28B98"/>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 w15:restartNumberingAfterBreak="0">
    <w:nsid w:val="48A47435"/>
    <w:multiLevelType w:val="hybridMultilevel"/>
    <w:tmpl w:val="E92E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115859"/>
    <w:multiLevelType w:val="hybridMultilevel"/>
    <w:tmpl w:val="32321F66"/>
    <w:lvl w:ilvl="0" w:tplc="4976C854">
      <w:start w:val="1"/>
      <w:numFmt w:val="decimal"/>
      <w:lvlText w:val="11.%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91C00FD"/>
    <w:multiLevelType w:val="hybridMultilevel"/>
    <w:tmpl w:val="49467792"/>
    <w:lvl w:ilvl="0" w:tplc="0386A4A0">
      <w:start w:val="1"/>
      <w:numFmt w:val="decimal"/>
      <w:lvlText w:val="1.%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530C15"/>
    <w:multiLevelType w:val="hybridMultilevel"/>
    <w:tmpl w:val="54B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8A27D5"/>
    <w:multiLevelType w:val="hybridMultilevel"/>
    <w:tmpl w:val="B2ECAAFA"/>
    <w:lvl w:ilvl="0" w:tplc="94BECE08">
      <w:start w:val="1"/>
      <w:numFmt w:val="decimal"/>
      <w:lvlText w:val="22.%1"/>
      <w:lvlJc w:val="left"/>
      <w:pPr>
        <w:ind w:left="720" w:hanging="360"/>
      </w:pPr>
      <w:rPr>
        <w:rFonts w:hint="default"/>
        <w:spacing w:val="0"/>
        <w:kern w:val="0"/>
        <w:position w:val="0"/>
        <w14:ligatures w14:val="none"/>
        <w14:cntxtAlts w14: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162087"/>
    <w:multiLevelType w:val="hybridMultilevel"/>
    <w:tmpl w:val="36E6676C"/>
    <w:lvl w:ilvl="0" w:tplc="5258547E">
      <w:start w:val="1"/>
      <w:numFmt w:val="decimal"/>
      <w:lvlText w:val="8.%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032671E"/>
    <w:multiLevelType w:val="hybridMultilevel"/>
    <w:tmpl w:val="52EC7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50D2C0D"/>
    <w:multiLevelType w:val="hybridMultilevel"/>
    <w:tmpl w:val="9F6EC9E0"/>
    <w:lvl w:ilvl="0" w:tplc="25B61B9C">
      <w:start w:val="1"/>
      <w:numFmt w:val="decimal"/>
      <w:lvlText w:val="17.%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57"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855B6D"/>
    <w:multiLevelType w:val="multilevel"/>
    <w:tmpl w:val="CD167378"/>
    <w:lvl w:ilvl="0">
      <w:start w:val="1"/>
      <w:numFmt w:val="decimal"/>
      <w:lvlText w:val="Čl. %1"/>
      <w:lvlJc w:val="center"/>
      <w:pPr>
        <w:ind w:left="397" w:firstLine="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701" w:hanging="504"/>
      </w:pPr>
      <w:rPr>
        <w:rFonts w:hint="default"/>
      </w:rPr>
    </w:lvl>
    <w:lvl w:ilvl="3">
      <w:start w:val="1"/>
      <w:numFmt w:val="decimal"/>
      <w:lvlText w:val="%1.%2.%3.%4."/>
      <w:lvlJc w:val="left"/>
      <w:pPr>
        <w:ind w:left="2205" w:hanging="648"/>
      </w:pPr>
      <w:rPr>
        <w:rFonts w:hint="default"/>
      </w:rPr>
    </w:lvl>
    <w:lvl w:ilvl="4">
      <w:start w:val="1"/>
      <w:numFmt w:val="decimal"/>
      <w:lvlText w:val="%1.%2.%3.%4.%5."/>
      <w:lvlJc w:val="left"/>
      <w:pPr>
        <w:ind w:left="2709" w:hanging="792"/>
      </w:pPr>
      <w:rPr>
        <w:rFonts w:hint="default"/>
      </w:rPr>
    </w:lvl>
    <w:lvl w:ilvl="5">
      <w:start w:val="1"/>
      <w:numFmt w:val="decimal"/>
      <w:lvlText w:val="%1.%2.%3.%4.%5.%6."/>
      <w:lvlJc w:val="left"/>
      <w:pPr>
        <w:ind w:left="3213" w:hanging="936"/>
      </w:pPr>
      <w:rPr>
        <w:rFonts w:hint="default"/>
      </w:rPr>
    </w:lvl>
    <w:lvl w:ilvl="6">
      <w:start w:val="1"/>
      <w:numFmt w:val="decimal"/>
      <w:lvlText w:val="%1.%2.%3.%4.%5.%6.%7."/>
      <w:lvlJc w:val="left"/>
      <w:pPr>
        <w:ind w:left="3717" w:hanging="1080"/>
      </w:pPr>
      <w:rPr>
        <w:rFonts w:hint="default"/>
      </w:rPr>
    </w:lvl>
    <w:lvl w:ilvl="7">
      <w:start w:val="1"/>
      <w:numFmt w:val="decimal"/>
      <w:lvlText w:val="%1.%2.%3.%4.%5.%6.%7.%8."/>
      <w:lvlJc w:val="left"/>
      <w:pPr>
        <w:ind w:left="4221" w:hanging="1224"/>
      </w:pPr>
      <w:rPr>
        <w:rFonts w:hint="default"/>
      </w:rPr>
    </w:lvl>
    <w:lvl w:ilvl="8">
      <w:start w:val="1"/>
      <w:numFmt w:val="decimal"/>
      <w:lvlText w:val="%1.%2.%3.%4.%5.%6.%7.%8.%9."/>
      <w:lvlJc w:val="left"/>
      <w:pPr>
        <w:ind w:left="4797" w:hanging="1440"/>
      </w:pPr>
      <w:rPr>
        <w:rFonts w:hint="default"/>
      </w:rPr>
    </w:lvl>
  </w:abstractNum>
  <w:abstractNum w:abstractNumId="59"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60D7576E"/>
    <w:multiLevelType w:val="hybridMultilevel"/>
    <w:tmpl w:val="5DAC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C952BE"/>
    <w:multiLevelType w:val="hybridMultilevel"/>
    <w:tmpl w:val="741E3566"/>
    <w:lvl w:ilvl="0" w:tplc="6A8033DA">
      <w:start w:val="1"/>
      <w:numFmt w:val="decimal"/>
      <w:lvlText w:val="3.%1"/>
      <w:lvlJc w:val="left"/>
      <w:pPr>
        <w:ind w:left="720" w:hanging="360"/>
      </w:pPr>
      <w:rPr>
        <w:rFonts w:ascii="Times New Roman" w:hAnsi="Times New Roman" w:cs="Times New Roman" w:hint="default"/>
        <w:b w:val="0"/>
      </w:rPr>
    </w:lvl>
    <w:lvl w:ilvl="1" w:tplc="52225F66">
      <w:start w:val="1"/>
      <w:numFmt w:val="lowerLetter"/>
      <w:lvlText w:val="%2)"/>
      <w:lvlJc w:val="left"/>
      <w:pPr>
        <w:ind w:left="1211"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46E23C7"/>
    <w:multiLevelType w:val="hybridMultilevel"/>
    <w:tmpl w:val="7CEC0190"/>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63" w15:restartNumberingAfterBreak="0">
    <w:nsid w:val="64A14339"/>
    <w:multiLevelType w:val="multilevel"/>
    <w:tmpl w:val="F500C576"/>
    <w:lvl w:ilvl="0">
      <w:start w:val="1"/>
      <w:numFmt w:val="decimal"/>
      <w:pStyle w:val="MLNadpislnku"/>
      <w:lvlText w:val="%1."/>
      <w:lvlJc w:val="left"/>
      <w:pPr>
        <w:tabs>
          <w:tab w:val="num" w:pos="3430"/>
        </w:tabs>
        <w:ind w:left="3289" w:hanging="737"/>
      </w:pPr>
      <w:rPr>
        <w:rFonts w:asciiTheme="minorHAnsi" w:hAnsiTheme="minorHAnsi" w:hint="default"/>
        <w:b/>
        <w:sz w:val="22"/>
        <w:szCs w:val="22"/>
      </w:rPr>
    </w:lvl>
    <w:lvl w:ilvl="1">
      <w:start w:val="1"/>
      <w:numFmt w:val="decimal"/>
      <w:lvlText w:val="2.%2"/>
      <w:lvlJc w:val="left"/>
      <w:pPr>
        <w:tabs>
          <w:tab w:val="num" w:pos="1021"/>
        </w:tabs>
        <w:ind w:left="737" w:hanging="737"/>
      </w:pPr>
      <w:rPr>
        <w:rFonts w:ascii="Times New Roman" w:hAnsi="Times New Roman" w:cs="Times New Roman" w:hint="default"/>
        <w:b w:val="0"/>
        <w:sz w:val="24"/>
        <w:szCs w:val="24"/>
      </w:rPr>
    </w:lvl>
    <w:lvl w:ilvl="2">
      <w:start w:val="1"/>
      <w:numFmt w:val="lowerLetter"/>
      <w:lvlText w:val="%3)"/>
      <w:lvlJc w:val="left"/>
      <w:pPr>
        <w:tabs>
          <w:tab w:val="num" w:pos="1134"/>
        </w:tabs>
        <w:ind w:left="1134" w:hanging="397"/>
      </w:pPr>
      <w:rPr>
        <w:rFonts w:ascii="Times New Roman" w:eastAsia="Times New Roman" w:hAnsi="Times New Roman" w:cs="Times New Roman" w:hint="default"/>
        <w:b w:val="0"/>
        <w:sz w:val="24"/>
        <w:szCs w:val="24"/>
      </w:rPr>
    </w:lvl>
    <w:lvl w:ilvl="3">
      <w:start w:val="1"/>
      <w:numFmt w:val="decimal"/>
      <w:lvlText w:val="j.%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4FC631E"/>
    <w:multiLevelType w:val="hybridMultilevel"/>
    <w:tmpl w:val="96EEB630"/>
    <w:lvl w:ilvl="0" w:tplc="38BCFE5E">
      <w:start w:val="1"/>
      <w:numFmt w:val="decimal"/>
      <w:lvlText w:val="7.%1"/>
      <w:lvlJc w:val="left"/>
      <w:pPr>
        <w:ind w:left="780" w:hanging="360"/>
      </w:pPr>
      <w:rPr>
        <w:rFonts w:hint="default"/>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5"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6" w15:restartNumberingAfterBreak="0">
    <w:nsid w:val="6DB456BC"/>
    <w:multiLevelType w:val="multilevel"/>
    <w:tmpl w:val="EE40BD26"/>
    <w:lvl w:ilvl="0">
      <w:start w:val="1"/>
      <w:numFmt w:val="decimal"/>
      <w:pStyle w:val="lnok"/>
      <w:lvlText w:val="Čl. %1"/>
      <w:lvlJc w:val="center"/>
      <w:pPr>
        <w:ind w:left="397" w:firstLine="0"/>
      </w:pPr>
      <w:rPr>
        <w:rFonts w:hint="default"/>
      </w:rPr>
    </w:lvl>
    <w:lvl w:ilvl="1">
      <w:start w:val="1"/>
      <w:numFmt w:val="decimal"/>
      <w:pStyle w:val="Odsek1"/>
      <w:lvlText w:val="%1.%2."/>
      <w:lvlJc w:val="left"/>
      <w:pPr>
        <w:ind w:left="567" w:hanging="567"/>
      </w:pPr>
      <w:rPr>
        <w:rFonts w:hint="default"/>
      </w:rPr>
    </w:lvl>
    <w:lvl w:ilvl="2">
      <w:start w:val="1"/>
      <w:numFmt w:val="decimal"/>
      <w:lvlText w:val="%1.%2.%3."/>
      <w:lvlJc w:val="left"/>
      <w:pPr>
        <w:ind w:left="1701" w:hanging="504"/>
      </w:pPr>
      <w:rPr>
        <w:rFonts w:hint="default"/>
      </w:rPr>
    </w:lvl>
    <w:lvl w:ilvl="3">
      <w:start w:val="1"/>
      <w:numFmt w:val="decimal"/>
      <w:lvlText w:val="%1.%2.%3.%4."/>
      <w:lvlJc w:val="left"/>
      <w:pPr>
        <w:ind w:left="2205" w:hanging="648"/>
      </w:pPr>
      <w:rPr>
        <w:rFonts w:hint="default"/>
      </w:rPr>
    </w:lvl>
    <w:lvl w:ilvl="4">
      <w:start w:val="1"/>
      <w:numFmt w:val="decimal"/>
      <w:lvlText w:val="%1.%2.%3.%4.%5."/>
      <w:lvlJc w:val="left"/>
      <w:pPr>
        <w:ind w:left="2709" w:hanging="792"/>
      </w:pPr>
      <w:rPr>
        <w:rFonts w:hint="default"/>
      </w:rPr>
    </w:lvl>
    <w:lvl w:ilvl="5">
      <w:start w:val="1"/>
      <w:numFmt w:val="decimal"/>
      <w:lvlText w:val="%1.%2.%3.%4.%5.%6."/>
      <w:lvlJc w:val="left"/>
      <w:pPr>
        <w:ind w:left="3213" w:hanging="936"/>
      </w:pPr>
      <w:rPr>
        <w:rFonts w:hint="default"/>
      </w:rPr>
    </w:lvl>
    <w:lvl w:ilvl="6">
      <w:start w:val="1"/>
      <w:numFmt w:val="decimal"/>
      <w:lvlText w:val="%1.%2.%3.%4.%5.%6.%7."/>
      <w:lvlJc w:val="left"/>
      <w:pPr>
        <w:ind w:left="3717" w:hanging="1080"/>
      </w:pPr>
      <w:rPr>
        <w:rFonts w:hint="default"/>
      </w:rPr>
    </w:lvl>
    <w:lvl w:ilvl="7">
      <w:start w:val="1"/>
      <w:numFmt w:val="decimal"/>
      <w:lvlText w:val="%1.%2.%3.%4.%5.%6.%7.%8."/>
      <w:lvlJc w:val="left"/>
      <w:pPr>
        <w:ind w:left="4221" w:hanging="1224"/>
      </w:pPr>
      <w:rPr>
        <w:rFonts w:hint="default"/>
      </w:rPr>
    </w:lvl>
    <w:lvl w:ilvl="8">
      <w:start w:val="1"/>
      <w:numFmt w:val="decimal"/>
      <w:lvlText w:val="%1.%2.%3.%4.%5.%6.%7.%8.%9."/>
      <w:lvlJc w:val="left"/>
      <w:pPr>
        <w:ind w:left="4797" w:hanging="1440"/>
      </w:pPr>
      <w:rPr>
        <w:rFonts w:hint="default"/>
      </w:rPr>
    </w:lvl>
  </w:abstractNum>
  <w:abstractNum w:abstractNumId="67" w15:restartNumberingAfterBreak="0">
    <w:nsid w:val="6DC610B5"/>
    <w:multiLevelType w:val="hybridMultilevel"/>
    <w:tmpl w:val="2BB2A15A"/>
    <w:lvl w:ilvl="0" w:tplc="8BA00376">
      <w:start w:val="1"/>
      <w:numFmt w:val="lowerLetter"/>
      <w:pStyle w:val="BulletAlfabet"/>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6DF0653B"/>
    <w:multiLevelType w:val="hybridMultilevel"/>
    <w:tmpl w:val="D9120A5E"/>
    <w:lvl w:ilvl="0" w:tplc="F8961F54">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7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5411B1D"/>
    <w:multiLevelType w:val="multilevel"/>
    <w:tmpl w:val="CD167378"/>
    <w:lvl w:ilvl="0">
      <w:start w:val="1"/>
      <w:numFmt w:val="decimal"/>
      <w:lvlText w:val="Čl. %1"/>
      <w:lvlJc w:val="center"/>
      <w:pPr>
        <w:ind w:left="397" w:firstLine="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701" w:hanging="504"/>
      </w:pPr>
      <w:rPr>
        <w:rFonts w:hint="default"/>
      </w:rPr>
    </w:lvl>
    <w:lvl w:ilvl="3">
      <w:start w:val="1"/>
      <w:numFmt w:val="decimal"/>
      <w:lvlText w:val="%1.%2.%3.%4."/>
      <w:lvlJc w:val="left"/>
      <w:pPr>
        <w:ind w:left="2205" w:hanging="648"/>
      </w:pPr>
      <w:rPr>
        <w:rFonts w:hint="default"/>
      </w:rPr>
    </w:lvl>
    <w:lvl w:ilvl="4">
      <w:start w:val="1"/>
      <w:numFmt w:val="decimal"/>
      <w:lvlText w:val="%1.%2.%3.%4.%5."/>
      <w:lvlJc w:val="left"/>
      <w:pPr>
        <w:ind w:left="2709" w:hanging="792"/>
      </w:pPr>
      <w:rPr>
        <w:rFonts w:hint="default"/>
      </w:rPr>
    </w:lvl>
    <w:lvl w:ilvl="5">
      <w:start w:val="1"/>
      <w:numFmt w:val="decimal"/>
      <w:lvlText w:val="%1.%2.%3.%4.%5.%6."/>
      <w:lvlJc w:val="left"/>
      <w:pPr>
        <w:ind w:left="3213" w:hanging="936"/>
      </w:pPr>
      <w:rPr>
        <w:rFonts w:hint="default"/>
      </w:rPr>
    </w:lvl>
    <w:lvl w:ilvl="6">
      <w:start w:val="1"/>
      <w:numFmt w:val="decimal"/>
      <w:lvlText w:val="%1.%2.%3.%4.%5.%6.%7."/>
      <w:lvlJc w:val="left"/>
      <w:pPr>
        <w:ind w:left="3717" w:hanging="1080"/>
      </w:pPr>
      <w:rPr>
        <w:rFonts w:hint="default"/>
      </w:rPr>
    </w:lvl>
    <w:lvl w:ilvl="7">
      <w:start w:val="1"/>
      <w:numFmt w:val="decimal"/>
      <w:lvlText w:val="%1.%2.%3.%4.%5.%6.%7.%8."/>
      <w:lvlJc w:val="left"/>
      <w:pPr>
        <w:ind w:left="4221" w:hanging="1224"/>
      </w:pPr>
      <w:rPr>
        <w:rFonts w:hint="default"/>
      </w:rPr>
    </w:lvl>
    <w:lvl w:ilvl="8">
      <w:start w:val="1"/>
      <w:numFmt w:val="decimal"/>
      <w:lvlText w:val="%1.%2.%3.%4.%5.%6.%7.%8.%9."/>
      <w:lvlJc w:val="left"/>
      <w:pPr>
        <w:ind w:left="4797" w:hanging="1440"/>
      </w:pPr>
      <w:rPr>
        <w:rFonts w:hint="default"/>
      </w:rPr>
    </w:lvl>
  </w:abstractNum>
  <w:abstractNum w:abstractNumId="72" w15:restartNumberingAfterBreak="0">
    <w:nsid w:val="772B7352"/>
    <w:multiLevelType w:val="hybridMultilevel"/>
    <w:tmpl w:val="BEF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28443C"/>
    <w:multiLevelType w:val="hybridMultilevel"/>
    <w:tmpl w:val="09F42228"/>
    <w:lvl w:ilvl="0" w:tplc="259ACF8E">
      <w:start w:val="1"/>
      <w:numFmt w:val="decimal"/>
      <w:lvlText w:val="18.%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D60BFE"/>
    <w:multiLevelType w:val="multilevel"/>
    <w:tmpl w:val="A4CCA8F6"/>
    <w:lvl w:ilvl="0">
      <w:start w:val="1"/>
      <w:numFmt w:val="decimal"/>
      <w:lvlText w:val="%1."/>
      <w:lvlJc w:val="left"/>
      <w:pPr>
        <w:tabs>
          <w:tab w:val="num" w:pos="3430"/>
        </w:tabs>
        <w:ind w:left="3289" w:hanging="737"/>
      </w:pPr>
      <w:rPr>
        <w:rFonts w:asciiTheme="minorHAnsi" w:hAnsiTheme="minorHAnsi" w:hint="default"/>
        <w:b/>
        <w:sz w:val="22"/>
        <w:szCs w:val="22"/>
      </w:rPr>
    </w:lvl>
    <w:lvl w:ilvl="1">
      <w:start w:val="1"/>
      <w:numFmt w:val="decimal"/>
      <w:lvlText w:val="2.%2"/>
      <w:lvlJc w:val="left"/>
      <w:pPr>
        <w:tabs>
          <w:tab w:val="num" w:pos="1021"/>
        </w:tabs>
        <w:ind w:left="737" w:hanging="737"/>
      </w:pPr>
      <w:rPr>
        <w:rFonts w:ascii="Times New Roman" w:hAnsi="Times New Roman" w:cs="Times New Roman" w:hint="default"/>
        <w:b w:val="0"/>
        <w:sz w:val="24"/>
        <w:szCs w:val="24"/>
      </w:rPr>
    </w:lvl>
    <w:lvl w:ilvl="2">
      <w:start w:val="1"/>
      <w:numFmt w:val="lowerLetter"/>
      <w:lvlText w:val="%3)"/>
      <w:lvlJc w:val="left"/>
      <w:pPr>
        <w:tabs>
          <w:tab w:val="num" w:pos="1134"/>
        </w:tabs>
        <w:ind w:left="1134" w:hanging="397"/>
      </w:pPr>
      <w:rPr>
        <w:rFonts w:ascii="Times New Roman" w:eastAsia="Times New Roman" w:hAnsi="Times New Roman" w:cs="Times New Roman" w:hint="default"/>
        <w:b w:val="0"/>
        <w:sz w:val="24"/>
        <w:szCs w:val="24"/>
      </w:rPr>
    </w:lvl>
    <w:lvl w:ilvl="3">
      <w:start w:val="1"/>
      <w:numFmt w:val="decimal"/>
      <w:lvlText w:val="a.%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7" w15:restartNumberingAfterBreak="0">
    <w:nsid w:val="7BFB2EB8"/>
    <w:multiLevelType w:val="hybridMultilevel"/>
    <w:tmpl w:val="1092FDF4"/>
    <w:lvl w:ilvl="0" w:tplc="0D38782A">
      <w:start w:val="1"/>
      <w:numFmt w:val="decimal"/>
      <w:lvlText w:val="5.%1"/>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EFD71F8"/>
    <w:multiLevelType w:val="hybridMultilevel"/>
    <w:tmpl w:val="F6FA84D2"/>
    <w:lvl w:ilvl="0" w:tplc="7F6CD076">
      <w:start w:val="1"/>
      <w:numFmt w:val="decimal"/>
      <w:lvlText w:val="24.%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9"/>
  </w:num>
  <w:num w:numId="3">
    <w:abstractNumId w:val="70"/>
  </w:num>
  <w:num w:numId="4">
    <w:abstractNumId w:val="56"/>
  </w:num>
  <w:num w:numId="5">
    <w:abstractNumId w:val="63"/>
  </w:num>
  <w:num w:numId="6">
    <w:abstractNumId w:val="45"/>
  </w:num>
  <w:num w:numId="7">
    <w:abstractNumId w:val="14"/>
  </w:num>
  <w:num w:numId="8">
    <w:abstractNumId w:val="75"/>
  </w:num>
  <w:num w:numId="9">
    <w:abstractNumId w:val="22"/>
  </w:num>
  <w:num w:numId="10">
    <w:abstractNumId w:val="18"/>
  </w:num>
  <w:num w:numId="11">
    <w:abstractNumId w:val="6"/>
  </w:num>
  <w:num w:numId="12">
    <w:abstractNumId w:val="31"/>
  </w:num>
  <w:num w:numId="13">
    <w:abstractNumId w:val="65"/>
  </w:num>
  <w:num w:numId="14">
    <w:abstractNumId w:val="46"/>
  </w:num>
  <w:num w:numId="15">
    <w:abstractNumId w:val="62"/>
  </w:num>
  <w:num w:numId="16">
    <w:abstractNumId w:val="15"/>
  </w:num>
  <w:num w:numId="17">
    <w:abstractNumId w:val="7"/>
  </w:num>
  <w:num w:numId="18">
    <w:abstractNumId w:val="57"/>
  </w:num>
  <w:num w:numId="19">
    <w:abstractNumId w:val="9"/>
  </w:num>
  <w:num w:numId="20">
    <w:abstractNumId w:val="5"/>
  </w:num>
  <w:num w:numId="21">
    <w:abstractNumId w:val="74"/>
  </w:num>
  <w:num w:numId="22">
    <w:abstractNumId w:val="67"/>
  </w:num>
  <w:num w:numId="23">
    <w:abstractNumId w:val="33"/>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61"/>
  </w:num>
  <w:num w:numId="27">
    <w:abstractNumId w:val="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7"/>
  </w:num>
  <w:num w:numId="30">
    <w:abstractNumId w:val="35"/>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21"/>
  </w:num>
  <w:num w:numId="41">
    <w:abstractNumId w:val="19"/>
  </w:num>
  <w:num w:numId="42">
    <w:abstractNumId w:val="49"/>
  </w:num>
  <w:num w:numId="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40"/>
  </w:num>
  <w:num w:numId="48">
    <w:abstractNumId w:val="27"/>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16"/>
  </w:num>
  <w:num w:numId="52">
    <w:abstractNumId w:val="55"/>
  </w:num>
  <w:num w:numId="53">
    <w:abstractNumId w:val="73"/>
  </w:num>
  <w:num w:numId="54">
    <w:abstractNumId w:val="30"/>
  </w:num>
  <w:num w:numId="55">
    <w:abstractNumId w:val="25"/>
  </w:num>
  <w:num w:numId="56">
    <w:abstractNumId w:val="44"/>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8"/>
  </w:num>
  <w:num w:numId="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68"/>
  </w:num>
  <w:num w:numId="80">
    <w:abstractNumId w:val="76"/>
  </w:num>
  <w:num w:numId="81">
    <w:abstractNumId w:val="24"/>
  </w:num>
  <w:num w:numId="82">
    <w:abstractNumId w:val="47"/>
  </w:num>
  <w:num w:numId="83">
    <w:abstractNumId w:val="72"/>
  </w:num>
  <w:num w:numId="84">
    <w:abstractNumId w:val="12"/>
  </w:num>
  <w:num w:numId="85">
    <w:abstractNumId w:val="34"/>
  </w:num>
  <w:num w:numId="86">
    <w:abstractNumId w:val="28"/>
  </w:num>
  <w:num w:numId="87">
    <w:abstractNumId w:val="41"/>
  </w:num>
  <w:num w:numId="88">
    <w:abstractNumId w:val="54"/>
  </w:num>
  <w:num w:numId="89">
    <w:abstractNumId w:val="51"/>
  </w:num>
  <w:num w:numId="90">
    <w:abstractNumId w:val="29"/>
  </w:num>
  <w:num w:numId="91">
    <w:abstractNumId w:val="43"/>
  </w:num>
  <w:num w:numId="92">
    <w:abstractNumId w:val="3"/>
  </w:num>
  <w:num w:numId="93">
    <w:abstractNumId w:val="23"/>
  </w:num>
  <w:num w:numId="94">
    <w:abstractNumId w:val="59"/>
  </w:num>
  <w:num w:numId="95">
    <w:abstractNumId w:val="66"/>
  </w:num>
  <w:num w:numId="96">
    <w:abstractNumId w:val="71"/>
  </w:num>
  <w:num w:numId="97">
    <w:abstractNumId w:val="58"/>
  </w:num>
  <w:num w:numId="98">
    <w:abstractNumId w:val="8"/>
  </w:num>
  <w:num w:numId="99">
    <w:abstractNumId w:val="20"/>
  </w:num>
  <w:num w:numId="100">
    <w:abstractNumId w:val="32"/>
  </w:num>
  <w:num w:numId="101">
    <w:abstractNumId w:val="48"/>
  </w:num>
  <w:num w:numId="102">
    <w:abstractNumId w:val="60"/>
  </w:num>
  <w:num w:numId="103">
    <w:abstractNumId w:val="13"/>
  </w:num>
  <w:num w:numId="104">
    <w:abstractNumId w:val="17"/>
  </w:num>
  <w:num w:numId="105">
    <w:abstractNumId w:val="42"/>
  </w:num>
  <w:num w:numId="106">
    <w:abstractNumId w:val="36"/>
  </w:num>
  <w:num w:numId="107">
    <w:abstractNumId w:val="38"/>
  </w:num>
  <w:num w:numId="108">
    <w:abstractNumId w:val="10"/>
  </w:num>
  <w:num w:numId="109">
    <w:abstractNumId w:val="39"/>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áš Keruľ">
    <w15:presenceInfo w15:providerId="Windows Live" w15:userId="0b6e8483b06270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231"/>
    <w:rsid w:val="0000152B"/>
    <w:rsid w:val="00001F1A"/>
    <w:rsid w:val="00002038"/>
    <w:rsid w:val="000022CA"/>
    <w:rsid w:val="000024F0"/>
    <w:rsid w:val="00002711"/>
    <w:rsid w:val="00002C81"/>
    <w:rsid w:val="00003201"/>
    <w:rsid w:val="0000360C"/>
    <w:rsid w:val="0000372A"/>
    <w:rsid w:val="0000597B"/>
    <w:rsid w:val="000062F9"/>
    <w:rsid w:val="000064D7"/>
    <w:rsid w:val="000101B8"/>
    <w:rsid w:val="000104E4"/>
    <w:rsid w:val="00010890"/>
    <w:rsid w:val="00010C38"/>
    <w:rsid w:val="00011202"/>
    <w:rsid w:val="000113A5"/>
    <w:rsid w:val="00011B48"/>
    <w:rsid w:val="00011B8D"/>
    <w:rsid w:val="000123EE"/>
    <w:rsid w:val="00012CD2"/>
    <w:rsid w:val="000130FA"/>
    <w:rsid w:val="00013820"/>
    <w:rsid w:val="00014E31"/>
    <w:rsid w:val="0001501D"/>
    <w:rsid w:val="0001589C"/>
    <w:rsid w:val="00016272"/>
    <w:rsid w:val="000168E7"/>
    <w:rsid w:val="00016E95"/>
    <w:rsid w:val="000207DD"/>
    <w:rsid w:val="00023AA1"/>
    <w:rsid w:val="0002422F"/>
    <w:rsid w:val="000242C9"/>
    <w:rsid w:val="000244BF"/>
    <w:rsid w:val="00025436"/>
    <w:rsid w:val="00030125"/>
    <w:rsid w:val="000301A9"/>
    <w:rsid w:val="0003035D"/>
    <w:rsid w:val="00030629"/>
    <w:rsid w:val="000350EE"/>
    <w:rsid w:val="000353C0"/>
    <w:rsid w:val="0003579C"/>
    <w:rsid w:val="00037A22"/>
    <w:rsid w:val="00041A35"/>
    <w:rsid w:val="00041DF8"/>
    <w:rsid w:val="000426CD"/>
    <w:rsid w:val="0004564D"/>
    <w:rsid w:val="00046B92"/>
    <w:rsid w:val="00047BE6"/>
    <w:rsid w:val="00050107"/>
    <w:rsid w:val="000503FC"/>
    <w:rsid w:val="00050CB9"/>
    <w:rsid w:val="0005180F"/>
    <w:rsid w:val="00052175"/>
    <w:rsid w:val="00052CDA"/>
    <w:rsid w:val="000548E2"/>
    <w:rsid w:val="00054C37"/>
    <w:rsid w:val="00055030"/>
    <w:rsid w:val="00055736"/>
    <w:rsid w:val="00055D6F"/>
    <w:rsid w:val="00057E8B"/>
    <w:rsid w:val="00061813"/>
    <w:rsid w:val="00061B83"/>
    <w:rsid w:val="0006287F"/>
    <w:rsid w:val="00062AAF"/>
    <w:rsid w:val="00063184"/>
    <w:rsid w:val="00063C60"/>
    <w:rsid w:val="0006407D"/>
    <w:rsid w:val="00064290"/>
    <w:rsid w:val="000642A5"/>
    <w:rsid w:val="0006494E"/>
    <w:rsid w:val="00065375"/>
    <w:rsid w:val="00065E30"/>
    <w:rsid w:val="00066189"/>
    <w:rsid w:val="00066B35"/>
    <w:rsid w:val="00066DE5"/>
    <w:rsid w:val="0006741E"/>
    <w:rsid w:val="000709A2"/>
    <w:rsid w:val="00070AB7"/>
    <w:rsid w:val="00071DF5"/>
    <w:rsid w:val="0007293F"/>
    <w:rsid w:val="00072E88"/>
    <w:rsid w:val="00073211"/>
    <w:rsid w:val="00073519"/>
    <w:rsid w:val="00073938"/>
    <w:rsid w:val="00075955"/>
    <w:rsid w:val="00075B55"/>
    <w:rsid w:val="00075E49"/>
    <w:rsid w:val="0007625E"/>
    <w:rsid w:val="000817B1"/>
    <w:rsid w:val="00081DE8"/>
    <w:rsid w:val="00082976"/>
    <w:rsid w:val="00084791"/>
    <w:rsid w:val="000855F0"/>
    <w:rsid w:val="00086185"/>
    <w:rsid w:val="00086B06"/>
    <w:rsid w:val="0008733F"/>
    <w:rsid w:val="000904DE"/>
    <w:rsid w:val="00090986"/>
    <w:rsid w:val="000924D9"/>
    <w:rsid w:val="000924DF"/>
    <w:rsid w:val="000942E9"/>
    <w:rsid w:val="00097632"/>
    <w:rsid w:val="00097A73"/>
    <w:rsid w:val="000A109A"/>
    <w:rsid w:val="000A140E"/>
    <w:rsid w:val="000A1722"/>
    <w:rsid w:val="000A2B6A"/>
    <w:rsid w:val="000A3852"/>
    <w:rsid w:val="000A4A82"/>
    <w:rsid w:val="000A4DB6"/>
    <w:rsid w:val="000A4E2F"/>
    <w:rsid w:val="000A7659"/>
    <w:rsid w:val="000A7C09"/>
    <w:rsid w:val="000B0F78"/>
    <w:rsid w:val="000B171A"/>
    <w:rsid w:val="000B313E"/>
    <w:rsid w:val="000B3808"/>
    <w:rsid w:val="000B40E7"/>
    <w:rsid w:val="000B42E6"/>
    <w:rsid w:val="000B5746"/>
    <w:rsid w:val="000B69F0"/>
    <w:rsid w:val="000B6BC1"/>
    <w:rsid w:val="000B7574"/>
    <w:rsid w:val="000B7C55"/>
    <w:rsid w:val="000C06CE"/>
    <w:rsid w:val="000C24EA"/>
    <w:rsid w:val="000C260E"/>
    <w:rsid w:val="000C265A"/>
    <w:rsid w:val="000C3465"/>
    <w:rsid w:val="000C3623"/>
    <w:rsid w:val="000C5464"/>
    <w:rsid w:val="000C6087"/>
    <w:rsid w:val="000C65B8"/>
    <w:rsid w:val="000C676B"/>
    <w:rsid w:val="000C7A7B"/>
    <w:rsid w:val="000D06D5"/>
    <w:rsid w:val="000D11A0"/>
    <w:rsid w:val="000D15B1"/>
    <w:rsid w:val="000D20B5"/>
    <w:rsid w:val="000D2229"/>
    <w:rsid w:val="000D4225"/>
    <w:rsid w:val="000D61FC"/>
    <w:rsid w:val="000D76C7"/>
    <w:rsid w:val="000D7B22"/>
    <w:rsid w:val="000E0213"/>
    <w:rsid w:val="000E0D59"/>
    <w:rsid w:val="000E1422"/>
    <w:rsid w:val="000E1638"/>
    <w:rsid w:val="000E1AC5"/>
    <w:rsid w:val="000E302B"/>
    <w:rsid w:val="000E6FBB"/>
    <w:rsid w:val="000E70DC"/>
    <w:rsid w:val="000E760F"/>
    <w:rsid w:val="000E76B2"/>
    <w:rsid w:val="000E7A42"/>
    <w:rsid w:val="000F0BE3"/>
    <w:rsid w:val="000F2243"/>
    <w:rsid w:val="000F390D"/>
    <w:rsid w:val="000F5835"/>
    <w:rsid w:val="000F62F3"/>
    <w:rsid w:val="000F6D85"/>
    <w:rsid w:val="000F7BFA"/>
    <w:rsid w:val="001006A5"/>
    <w:rsid w:val="00101844"/>
    <w:rsid w:val="00101D70"/>
    <w:rsid w:val="0010277B"/>
    <w:rsid w:val="00103238"/>
    <w:rsid w:val="00103992"/>
    <w:rsid w:val="001039E4"/>
    <w:rsid w:val="00103BD8"/>
    <w:rsid w:val="00103ECD"/>
    <w:rsid w:val="001044E3"/>
    <w:rsid w:val="00104774"/>
    <w:rsid w:val="0010520B"/>
    <w:rsid w:val="0010620A"/>
    <w:rsid w:val="00106396"/>
    <w:rsid w:val="001101ED"/>
    <w:rsid w:val="0011040D"/>
    <w:rsid w:val="001123D5"/>
    <w:rsid w:val="00112C34"/>
    <w:rsid w:val="00113D09"/>
    <w:rsid w:val="00114DFD"/>
    <w:rsid w:val="001155A7"/>
    <w:rsid w:val="001155FC"/>
    <w:rsid w:val="00115BD2"/>
    <w:rsid w:val="0011630C"/>
    <w:rsid w:val="001179AF"/>
    <w:rsid w:val="00117DD0"/>
    <w:rsid w:val="00117FC8"/>
    <w:rsid w:val="00120395"/>
    <w:rsid w:val="001204E8"/>
    <w:rsid w:val="00121113"/>
    <w:rsid w:val="001221EE"/>
    <w:rsid w:val="00122BB0"/>
    <w:rsid w:val="00122FF7"/>
    <w:rsid w:val="00123BA4"/>
    <w:rsid w:val="0012479C"/>
    <w:rsid w:val="00124F2A"/>
    <w:rsid w:val="001251E1"/>
    <w:rsid w:val="00125611"/>
    <w:rsid w:val="0012579D"/>
    <w:rsid w:val="00125AB6"/>
    <w:rsid w:val="00125CFB"/>
    <w:rsid w:val="00126D64"/>
    <w:rsid w:val="00127472"/>
    <w:rsid w:val="001275F6"/>
    <w:rsid w:val="00130202"/>
    <w:rsid w:val="00130555"/>
    <w:rsid w:val="001305D2"/>
    <w:rsid w:val="00130BB0"/>
    <w:rsid w:val="001313BC"/>
    <w:rsid w:val="00133DC2"/>
    <w:rsid w:val="00134B43"/>
    <w:rsid w:val="00135605"/>
    <w:rsid w:val="001361DD"/>
    <w:rsid w:val="0013630E"/>
    <w:rsid w:val="00136F62"/>
    <w:rsid w:val="00137716"/>
    <w:rsid w:val="001379DD"/>
    <w:rsid w:val="00137E82"/>
    <w:rsid w:val="001405F4"/>
    <w:rsid w:val="00140BEB"/>
    <w:rsid w:val="00140F4F"/>
    <w:rsid w:val="0014515F"/>
    <w:rsid w:val="00145B1C"/>
    <w:rsid w:val="0014693A"/>
    <w:rsid w:val="00147010"/>
    <w:rsid w:val="00147FD5"/>
    <w:rsid w:val="00150D4B"/>
    <w:rsid w:val="0015102E"/>
    <w:rsid w:val="00151BF1"/>
    <w:rsid w:val="0015239A"/>
    <w:rsid w:val="00153097"/>
    <w:rsid w:val="001531F4"/>
    <w:rsid w:val="00153428"/>
    <w:rsid w:val="00153A5C"/>
    <w:rsid w:val="0015432F"/>
    <w:rsid w:val="00154B5D"/>
    <w:rsid w:val="00155B66"/>
    <w:rsid w:val="00155BBD"/>
    <w:rsid w:val="001609EC"/>
    <w:rsid w:val="001613D1"/>
    <w:rsid w:val="00163070"/>
    <w:rsid w:val="00163162"/>
    <w:rsid w:val="0016745F"/>
    <w:rsid w:val="001704AC"/>
    <w:rsid w:val="00172071"/>
    <w:rsid w:val="0017360B"/>
    <w:rsid w:val="001738CE"/>
    <w:rsid w:val="001743ED"/>
    <w:rsid w:val="0017598A"/>
    <w:rsid w:val="00175EB7"/>
    <w:rsid w:val="001765B4"/>
    <w:rsid w:val="001774BE"/>
    <w:rsid w:val="0017754A"/>
    <w:rsid w:val="00177E27"/>
    <w:rsid w:val="0018042D"/>
    <w:rsid w:val="001812F6"/>
    <w:rsid w:val="001824AD"/>
    <w:rsid w:val="00182867"/>
    <w:rsid w:val="00182DCD"/>
    <w:rsid w:val="001833F3"/>
    <w:rsid w:val="00183FF0"/>
    <w:rsid w:val="00184453"/>
    <w:rsid w:val="00184E2C"/>
    <w:rsid w:val="00185BAB"/>
    <w:rsid w:val="00186878"/>
    <w:rsid w:val="001879F9"/>
    <w:rsid w:val="00187B43"/>
    <w:rsid w:val="00187BE4"/>
    <w:rsid w:val="00190335"/>
    <w:rsid w:val="001931F5"/>
    <w:rsid w:val="00193AC3"/>
    <w:rsid w:val="001942A3"/>
    <w:rsid w:val="0019493A"/>
    <w:rsid w:val="00194CAB"/>
    <w:rsid w:val="00195BC6"/>
    <w:rsid w:val="001962A4"/>
    <w:rsid w:val="001A093B"/>
    <w:rsid w:val="001A1ECA"/>
    <w:rsid w:val="001A254F"/>
    <w:rsid w:val="001A2FD9"/>
    <w:rsid w:val="001A52BD"/>
    <w:rsid w:val="001A57EF"/>
    <w:rsid w:val="001A7ACA"/>
    <w:rsid w:val="001A7CB7"/>
    <w:rsid w:val="001B0569"/>
    <w:rsid w:val="001B0A07"/>
    <w:rsid w:val="001B0E36"/>
    <w:rsid w:val="001B394D"/>
    <w:rsid w:val="001B41A9"/>
    <w:rsid w:val="001B41D7"/>
    <w:rsid w:val="001B6A5E"/>
    <w:rsid w:val="001B7CD2"/>
    <w:rsid w:val="001C0336"/>
    <w:rsid w:val="001C1464"/>
    <w:rsid w:val="001C153A"/>
    <w:rsid w:val="001C3728"/>
    <w:rsid w:val="001C42F6"/>
    <w:rsid w:val="001C75A2"/>
    <w:rsid w:val="001D0F75"/>
    <w:rsid w:val="001D0FA3"/>
    <w:rsid w:val="001D10AB"/>
    <w:rsid w:val="001D167F"/>
    <w:rsid w:val="001D1EF9"/>
    <w:rsid w:val="001D1FEA"/>
    <w:rsid w:val="001D29FB"/>
    <w:rsid w:val="001D3312"/>
    <w:rsid w:val="001D389C"/>
    <w:rsid w:val="001D5236"/>
    <w:rsid w:val="001D5716"/>
    <w:rsid w:val="001D5DD9"/>
    <w:rsid w:val="001E081A"/>
    <w:rsid w:val="001E0974"/>
    <w:rsid w:val="001E0DF6"/>
    <w:rsid w:val="001E2434"/>
    <w:rsid w:val="001E2689"/>
    <w:rsid w:val="001E2B61"/>
    <w:rsid w:val="001E5166"/>
    <w:rsid w:val="001E5561"/>
    <w:rsid w:val="001E6592"/>
    <w:rsid w:val="001F00D4"/>
    <w:rsid w:val="001F04BE"/>
    <w:rsid w:val="001F04EE"/>
    <w:rsid w:val="001F06C4"/>
    <w:rsid w:val="001F0743"/>
    <w:rsid w:val="001F08E7"/>
    <w:rsid w:val="001F250D"/>
    <w:rsid w:val="001F2623"/>
    <w:rsid w:val="001F2713"/>
    <w:rsid w:val="001F42AE"/>
    <w:rsid w:val="001F450F"/>
    <w:rsid w:val="001F5A34"/>
    <w:rsid w:val="001F6627"/>
    <w:rsid w:val="001F6998"/>
    <w:rsid w:val="002026D0"/>
    <w:rsid w:val="00203DE1"/>
    <w:rsid w:val="002042E3"/>
    <w:rsid w:val="00204C49"/>
    <w:rsid w:val="00205327"/>
    <w:rsid w:val="00205F77"/>
    <w:rsid w:val="00206578"/>
    <w:rsid w:val="00206AA3"/>
    <w:rsid w:val="00207442"/>
    <w:rsid w:val="00210769"/>
    <w:rsid w:val="0021126E"/>
    <w:rsid w:val="0021182F"/>
    <w:rsid w:val="0021309A"/>
    <w:rsid w:val="002132D5"/>
    <w:rsid w:val="00214321"/>
    <w:rsid w:val="00214BB9"/>
    <w:rsid w:val="002150ED"/>
    <w:rsid w:val="002210BD"/>
    <w:rsid w:val="00221A23"/>
    <w:rsid w:val="00222D22"/>
    <w:rsid w:val="00225354"/>
    <w:rsid w:val="002259C0"/>
    <w:rsid w:val="0022658F"/>
    <w:rsid w:val="002276DA"/>
    <w:rsid w:val="0023035A"/>
    <w:rsid w:val="002309BB"/>
    <w:rsid w:val="00231F17"/>
    <w:rsid w:val="002337CB"/>
    <w:rsid w:val="002357D3"/>
    <w:rsid w:val="002367EF"/>
    <w:rsid w:val="00236BA0"/>
    <w:rsid w:val="00237888"/>
    <w:rsid w:val="00237B7C"/>
    <w:rsid w:val="00237D48"/>
    <w:rsid w:val="0024023F"/>
    <w:rsid w:val="00241D5D"/>
    <w:rsid w:val="00241F7E"/>
    <w:rsid w:val="00243586"/>
    <w:rsid w:val="0024364A"/>
    <w:rsid w:val="002436B4"/>
    <w:rsid w:val="00246ED7"/>
    <w:rsid w:val="00247FB2"/>
    <w:rsid w:val="0025121A"/>
    <w:rsid w:val="0025199E"/>
    <w:rsid w:val="00252E63"/>
    <w:rsid w:val="002539AA"/>
    <w:rsid w:val="00254BCF"/>
    <w:rsid w:val="00255126"/>
    <w:rsid w:val="002560E1"/>
    <w:rsid w:val="0025714E"/>
    <w:rsid w:val="002579C9"/>
    <w:rsid w:val="0026218E"/>
    <w:rsid w:val="002624D7"/>
    <w:rsid w:val="00262D24"/>
    <w:rsid w:val="002642B1"/>
    <w:rsid w:val="00264CBD"/>
    <w:rsid w:val="00264E7B"/>
    <w:rsid w:val="00265CF6"/>
    <w:rsid w:val="0026689D"/>
    <w:rsid w:val="00267438"/>
    <w:rsid w:val="00267D5B"/>
    <w:rsid w:val="00267E95"/>
    <w:rsid w:val="00267E96"/>
    <w:rsid w:val="002704F5"/>
    <w:rsid w:val="0027066D"/>
    <w:rsid w:val="0027181A"/>
    <w:rsid w:val="00271979"/>
    <w:rsid w:val="00272359"/>
    <w:rsid w:val="0027324C"/>
    <w:rsid w:val="00274B5B"/>
    <w:rsid w:val="0027666B"/>
    <w:rsid w:val="00276D5C"/>
    <w:rsid w:val="00277306"/>
    <w:rsid w:val="002779B1"/>
    <w:rsid w:val="00277ED6"/>
    <w:rsid w:val="002805C8"/>
    <w:rsid w:val="002811EA"/>
    <w:rsid w:val="00281230"/>
    <w:rsid w:val="002817B1"/>
    <w:rsid w:val="00281F78"/>
    <w:rsid w:val="00282142"/>
    <w:rsid w:val="00282262"/>
    <w:rsid w:val="00282EC3"/>
    <w:rsid w:val="00283300"/>
    <w:rsid w:val="00286211"/>
    <w:rsid w:val="0028647F"/>
    <w:rsid w:val="00290DEF"/>
    <w:rsid w:val="00290E88"/>
    <w:rsid w:val="00291290"/>
    <w:rsid w:val="00292793"/>
    <w:rsid w:val="00292E2E"/>
    <w:rsid w:val="00292E80"/>
    <w:rsid w:val="00292EB6"/>
    <w:rsid w:val="00292FE1"/>
    <w:rsid w:val="00294724"/>
    <w:rsid w:val="0029499E"/>
    <w:rsid w:val="00294EEE"/>
    <w:rsid w:val="00295464"/>
    <w:rsid w:val="00295589"/>
    <w:rsid w:val="00295F47"/>
    <w:rsid w:val="002979E9"/>
    <w:rsid w:val="00297A3C"/>
    <w:rsid w:val="002A15B4"/>
    <w:rsid w:val="002A3E79"/>
    <w:rsid w:val="002A3EEC"/>
    <w:rsid w:val="002A498D"/>
    <w:rsid w:val="002A4BB9"/>
    <w:rsid w:val="002A5124"/>
    <w:rsid w:val="002A774D"/>
    <w:rsid w:val="002B00BB"/>
    <w:rsid w:val="002B0C74"/>
    <w:rsid w:val="002B315C"/>
    <w:rsid w:val="002B3BD9"/>
    <w:rsid w:val="002B40E3"/>
    <w:rsid w:val="002B43BD"/>
    <w:rsid w:val="002B46E0"/>
    <w:rsid w:val="002B4FD3"/>
    <w:rsid w:val="002B658A"/>
    <w:rsid w:val="002B79CC"/>
    <w:rsid w:val="002B7FF1"/>
    <w:rsid w:val="002C0E73"/>
    <w:rsid w:val="002C1C49"/>
    <w:rsid w:val="002C1EB0"/>
    <w:rsid w:val="002C2A05"/>
    <w:rsid w:val="002C2DEE"/>
    <w:rsid w:val="002C35F1"/>
    <w:rsid w:val="002C3635"/>
    <w:rsid w:val="002C453F"/>
    <w:rsid w:val="002C5108"/>
    <w:rsid w:val="002C5D82"/>
    <w:rsid w:val="002C61D8"/>
    <w:rsid w:val="002C6893"/>
    <w:rsid w:val="002C6EAD"/>
    <w:rsid w:val="002C75BA"/>
    <w:rsid w:val="002D0FD9"/>
    <w:rsid w:val="002D1381"/>
    <w:rsid w:val="002D16F6"/>
    <w:rsid w:val="002D2021"/>
    <w:rsid w:val="002D2552"/>
    <w:rsid w:val="002D260E"/>
    <w:rsid w:val="002D3D01"/>
    <w:rsid w:val="002D3F3A"/>
    <w:rsid w:val="002D3F9A"/>
    <w:rsid w:val="002D4186"/>
    <w:rsid w:val="002D4BD7"/>
    <w:rsid w:val="002D6326"/>
    <w:rsid w:val="002D6347"/>
    <w:rsid w:val="002D6C1E"/>
    <w:rsid w:val="002D6F2E"/>
    <w:rsid w:val="002E037E"/>
    <w:rsid w:val="002E0DB0"/>
    <w:rsid w:val="002E332B"/>
    <w:rsid w:val="002E40BA"/>
    <w:rsid w:val="002E4AD8"/>
    <w:rsid w:val="002E4E3F"/>
    <w:rsid w:val="002E560B"/>
    <w:rsid w:val="002E6A05"/>
    <w:rsid w:val="002E7D2C"/>
    <w:rsid w:val="002F03D0"/>
    <w:rsid w:val="002F11ED"/>
    <w:rsid w:val="002F2057"/>
    <w:rsid w:val="002F24AE"/>
    <w:rsid w:val="002F24D5"/>
    <w:rsid w:val="002F3F93"/>
    <w:rsid w:val="002F415C"/>
    <w:rsid w:val="002F5EFF"/>
    <w:rsid w:val="002F6139"/>
    <w:rsid w:val="0030030B"/>
    <w:rsid w:val="00301E0A"/>
    <w:rsid w:val="00302C0D"/>
    <w:rsid w:val="0030377A"/>
    <w:rsid w:val="00303AFE"/>
    <w:rsid w:val="00304D74"/>
    <w:rsid w:val="00307D41"/>
    <w:rsid w:val="00307EE1"/>
    <w:rsid w:val="00311061"/>
    <w:rsid w:val="0031145D"/>
    <w:rsid w:val="00311632"/>
    <w:rsid w:val="00311DE0"/>
    <w:rsid w:val="00311E04"/>
    <w:rsid w:val="00311FC7"/>
    <w:rsid w:val="00312BAD"/>
    <w:rsid w:val="00312DEA"/>
    <w:rsid w:val="0031323D"/>
    <w:rsid w:val="00313472"/>
    <w:rsid w:val="00313E68"/>
    <w:rsid w:val="003155B7"/>
    <w:rsid w:val="00315702"/>
    <w:rsid w:val="00315751"/>
    <w:rsid w:val="00315BFF"/>
    <w:rsid w:val="00317A7B"/>
    <w:rsid w:val="0032025A"/>
    <w:rsid w:val="0032097B"/>
    <w:rsid w:val="0032321E"/>
    <w:rsid w:val="003239E7"/>
    <w:rsid w:val="00323E2D"/>
    <w:rsid w:val="00324220"/>
    <w:rsid w:val="00324BA1"/>
    <w:rsid w:val="00325FE6"/>
    <w:rsid w:val="003277F6"/>
    <w:rsid w:val="00331983"/>
    <w:rsid w:val="00331B7A"/>
    <w:rsid w:val="00332578"/>
    <w:rsid w:val="00332721"/>
    <w:rsid w:val="00333740"/>
    <w:rsid w:val="003338A3"/>
    <w:rsid w:val="00333F66"/>
    <w:rsid w:val="00334078"/>
    <w:rsid w:val="003343AD"/>
    <w:rsid w:val="003347E3"/>
    <w:rsid w:val="0033654F"/>
    <w:rsid w:val="0033774F"/>
    <w:rsid w:val="003400CC"/>
    <w:rsid w:val="003401C9"/>
    <w:rsid w:val="00342225"/>
    <w:rsid w:val="003427C5"/>
    <w:rsid w:val="00342FA0"/>
    <w:rsid w:val="00343B2C"/>
    <w:rsid w:val="00345016"/>
    <w:rsid w:val="00345811"/>
    <w:rsid w:val="003464F9"/>
    <w:rsid w:val="00346D89"/>
    <w:rsid w:val="00347A8F"/>
    <w:rsid w:val="0035051D"/>
    <w:rsid w:val="003522B9"/>
    <w:rsid w:val="003530BA"/>
    <w:rsid w:val="00353172"/>
    <w:rsid w:val="003549D4"/>
    <w:rsid w:val="00354A08"/>
    <w:rsid w:val="003550C4"/>
    <w:rsid w:val="00355213"/>
    <w:rsid w:val="003557EC"/>
    <w:rsid w:val="003568A1"/>
    <w:rsid w:val="00357525"/>
    <w:rsid w:val="003613FA"/>
    <w:rsid w:val="00362755"/>
    <w:rsid w:val="00362C13"/>
    <w:rsid w:val="00363527"/>
    <w:rsid w:val="0036472A"/>
    <w:rsid w:val="00364E5C"/>
    <w:rsid w:val="00364E79"/>
    <w:rsid w:val="00364E83"/>
    <w:rsid w:val="00365123"/>
    <w:rsid w:val="00365926"/>
    <w:rsid w:val="003660F6"/>
    <w:rsid w:val="003675AC"/>
    <w:rsid w:val="00367C8F"/>
    <w:rsid w:val="00372037"/>
    <w:rsid w:val="003724A9"/>
    <w:rsid w:val="00372E63"/>
    <w:rsid w:val="00373F0F"/>
    <w:rsid w:val="003744C9"/>
    <w:rsid w:val="003744DF"/>
    <w:rsid w:val="003745AE"/>
    <w:rsid w:val="00376E37"/>
    <w:rsid w:val="00380697"/>
    <w:rsid w:val="003821D4"/>
    <w:rsid w:val="00382C70"/>
    <w:rsid w:val="0038305B"/>
    <w:rsid w:val="0038396C"/>
    <w:rsid w:val="003843FF"/>
    <w:rsid w:val="00385BDF"/>
    <w:rsid w:val="0038605F"/>
    <w:rsid w:val="00386113"/>
    <w:rsid w:val="00386BF7"/>
    <w:rsid w:val="00386DA4"/>
    <w:rsid w:val="0038781A"/>
    <w:rsid w:val="003905BC"/>
    <w:rsid w:val="00390F21"/>
    <w:rsid w:val="00390FE5"/>
    <w:rsid w:val="003910BE"/>
    <w:rsid w:val="003916EF"/>
    <w:rsid w:val="0039229D"/>
    <w:rsid w:val="00392BA9"/>
    <w:rsid w:val="00392C64"/>
    <w:rsid w:val="00392F7D"/>
    <w:rsid w:val="00393DC1"/>
    <w:rsid w:val="00393DE5"/>
    <w:rsid w:val="003943E5"/>
    <w:rsid w:val="00394550"/>
    <w:rsid w:val="0039691A"/>
    <w:rsid w:val="00397135"/>
    <w:rsid w:val="003971BE"/>
    <w:rsid w:val="003977E2"/>
    <w:rsid w:val="003979E7"/>
    <w:rsid w:val="003A09BF"/>
    <w:rsid w:val="003A167B"/>
    <w:rsid w:val="003A17A9"/>
    <w:rsid w:val="003A1DEB"/>
    <w:rsid w:val="003A1F24"/>
    <w:rsid w:val="003A3C75"/>
    <w:rsid w:val="003A3FC2"/>
    <w:rsid w:val="003A4C1E"/>
    <w:rsid w:val="003A4D79"/>
    <w:rsid w:val="003A5F9F"/>
    <w:rsid w:val="003A620A"/>
    <w:rsid w:val="003A65E5"/>
    <w:rsid w:val="003A68EA"/>
    <w:rsid w:val="003A6A9C"/>
    <w:rsid w:val="003A6AF1"/>
    <w:rsid w:val="003A6E2B"/>
    <w:rsid w:val="003B0954"/>
    <w:rsid w:val="003B1A19"/>
    <w:rsid w:val="003B423F"/>
    <w:rsid w:val="003B49CD"/>
    <w:rsid w:val="003B55C6"/>
    <w:rsid w:val="003B55F2"/>
    <w:rsid w:val="003B56A2"/>
    <w:rsid w:val="003B57E1"/>
    <w:rsid w:val="003B7B5F"/>
    <w:rsid w:val="003C18CE"/>
    <w:rsid w:val="003C357B"/>
    <w:rsid w:val="003C37C5"/>
    <w:rsid w:val="003C37DA"/>
    <w:rsid w:val="003C39D4"/>
    <w:rsid w:val="003C3CAB"/>
    <w:rsid w:val="003C3D27"/>
    <w:rsid w:val="003C3ECF"/>
    <w:rsid w:val="003C4470"/>
    <w:rsid w:val="003C51A5"/>
    <w:rsid w:val="003C6A31"/>
    <w:rsid w:val="003D169E"/>
    <w:rsid w:val="003D17E8"/>
    <w:rsid w:val="003D3FC8"/>
    <w:rsid w:val="003D5044"/>
    <w:rsid w:val="003D562A"/>
    <w:rsid w:val="003D563E"/>
    <w:rsid w:val="003D5D16"/>
    <w:rsid w:val="003D6195"/>
    <w:rsid w:val="003D7596"/>
    <w:rsid w:val="003E03C0"/>
    <w:rsid w:val="003E0964"/>
    <w:rsid w:val="003E0C73"/>
    <w:rsid w:val="003E0D7C"/>
    <w:rsid w:val="003E233A"/>
    <w:rsid w:val="003E2AB0"/>
    <w:rsid w:val="003E4072"/>
    <w:rsid w:val="003E423B"/>
    <w:rsid w:val="003E52FF"/>
    <w:rsid w:val="003E6BDA"/>
    <w:rsid w:val="003E7E3D"/>
    <w:rsid w:val="003F2A15"/>
    <w:rsid w:val="003F379C"/>
    <w:rsid w:val="003F3B64"/>
    <w:rsid w:val="003F4136"/>
    <w:rsid w:val="003F55EC"/>
    <w:rsid w:val="003F6093"/>
    <w:rsid w:val="003F7ECB"/>
    <w:rsid w:val="00400551"/>
    <w:rsid w:val="00401D0B"/>
    <w:rsid w:val="00403210"/>
    <w:rsid w:val="0040337C"/>
    <w:rsid w:val="00405041"/>
    <w:rsid w:val="0040537D"/>
    <w:rsid w:val="00407127"/>
    <w:rsid w:val="00407159"/>
    <w:rsid w:val="004105F4"/>
    <w:rsid w:val="00413381"/>
    <w:rsid w:val="0041453C"/>
    <w:rsid w:val="00414CE8"/>
    <w:rsid w:val="00414EB9"/>
    <w:rsid w:val="00414F22"/>
    <w:rsid w:val="00416036"/>
    <w:rsid w:val="004163A5"/>
    <w:rsid w:val="0041653E"/>
    <w:rsid w:val="0041668B"/>
    <w:rsid w:val="0041670A"/>
    <w:rsid w:val="004203DA"/>
    <w:rsid w:val="0042151A"/>
    <w:rsid w:val="0042225D"/>
    <w:rsid w:val="004227E6"/>
    <w:rsid w:val="00422EFD"/>
    <w:rsid w:val="004233DD"/>
    <w:rsid w:val="004243A0"/>
    <w:rsid w:val="00424AA6"/>
    <w:rsid w:val="004261A8"/>
    <w:rsid w:val="00426E3E"/>
    <w:rsid w:val="004274FF"/>
    <w:rsid w:val="004275BD"/>
    <w:rsid w:val="004309AD"/>
    <w:rsid w:val="00430F8B"/>
    <w:rsid w:val="0043160F"/>
    <w:rsid w:val="004323FD"/>
    <w:rsid w:val="004329E6"/>
    <w:rsid w:val="00434C55"/>
    <w:rsid w:val="00436DDB"/>
    <w:rsid w:val="0043739E"/>
    <w:rsid w:val="00437953"/>
    <w:rsid w:val="00440042"/>
    <w:rsid w:val="00441D96"/>
    <w:rsid w:val="00441E69"/>
    <w:rsid w:val="004437F5"/>
    <w:rsid w:val="00443DBB"/>
    <w:rsid w:val="00444C3C"/>
    <w:rsid w:val="00444C95"/>
    <w:rsid w:val="004453EC"/>
    <w:rsid w:val="00445A5D"/>
    <w:rsid w:val="00445DA6"/>
    <w:rsid w:val="004469FB"/>
    <w:rsid w:val="00447900"/>
    <w:rsid w:val="00447B79"/>
    <w:rsid w:val="00447F6C"/>
    <w:rsid w:val="0045349A"/>
    <w:rsid w:val="004536D7"/>
    <w:rsid w:val="00453BAF"/>
    <w:rsid w:val="00454C50"/>
    <w:rsid w:val="00454F9B"/>
    <w:rsid w:val="0045634E"/>
    <w:rsid w:val="004565AC"/>
    <w:rsid w:val="00457154"/>
    <w:rsid w:val="0045723C"/>
    <w:rsid w:val="0045761C"/>
    <w:rsid w:val="004604A6"/>
    <w:rsid w:val="00461867"/>
    <w:rsid w:val="00461C2C"/>
    <w:rsid w:val="00462255"/>
    <w:rsid w:val="00462AA6"/>
    <w:rsid w:val="00463554"/>
    <w:rsid w:val="00465149"/>
    <w:rsid w:val="00467621"/>
    <w:rsid w:val="00467B95"/>
    <w:rsid w:val="00471405"/>
    <w:rsid w:val="00471906"/>
    <w:rsid w:val="00471C54"/>
    <w:rsid w:val="00472278"/>
    <w:rsid w:val="004723A0"/>
    <w:rsid w:val="00472911"/>
    <w:rsid w:val="00472D56"/>
    <w:rsid w:val="00473054"/>
    <w:rsid w:val="00473FCF"/>
    <w:rsid w:val="00474C66"/>
    <w:rsid w:val="00474D1C"/>
    <w:rsid w:val="004757BD"/>
    <w:rsid w:val="00476113"/>
    <w:rsid w:val="00476127"/>
    <w:rsid w:val="0047663A"/>
    <w:rsid w:val="004766D8"/>
    <w:rsid w:val="00481278"/>
    <w:rsid w:val="0048149F"/>
    <w:rsid w:val="00481547"/>
    <w:rsid w:val="0048278F"/>
    <w:rsid w:val="004836AD"/>
    <w:rsid w:val="004836D8"/>
    <w:rsid w:val="00485445"/>
    <w:rsid w:val="004856AB"/>
    <w:rsid w:val="00486252"/>
    <w:rsid w:val="0048763E"/>
    <w:rsid w:val="00490FAC"/>
    <w:rsid w:val="004913AB"/>
    <w:rsid w:val="00492C5C"/>
    <w:rsid w:val="0049337B"/>
    <w:rsid w:val="0049380D"/>
    <w:rsid w:val="00493CF5"/>
    <w:rsid w:val="00494B1C"/>
    <w:rsid w:val="00494FFE"/>
    <w:rsid w:val="004950B1"/>
    <w:rsid w:val="004978E7"/>
    <w:rsid w:val="00497E88"/>
    <w:rsid w:val="004A04F5"/>
    <w:rsid w:val="004A0D2E"/>
    <w:rsid w:val="004A1143"/>
    <w:rsid w:val="004A1587"/>
    <w:rsid w:val="004A1782"/>
    <w:rsid w:val="004A1D1B"/>
    <w:rsid w:val="004A3096"/>
    <w:rsid w:val="004A3658"/>
    <w:rsid w:val="004A5FD1"/>
    <w:rsid w:val="004A6111"/>
    <w:rsid w:val="004A7647"/>
    <w:rsid w:val="004B1FF9"/>
    <w:rsid w:val="004B2083"/>
    <w:rsid w:val="004B32C9"/>
    <w:rsid w:val="004B3E52"/>
    <w:rsid w:val="004B3FD2"/>
    <w:rsid w:val="004B4537"/>
    <w:rsid w:val="004B4582"/>
    <w:rsid w:val="004B49A7"/>
    <w:rsid w:val="004B4AB0"/>
    <w:rsid w:val="004B5B22"/>
    <w:rsid w:val="004B6975"/>
    <w:rsid w:val="004B711C"/>
    <w:rsid w:val="004B7138"/>
    <w:rsid w:val="004B7333"/>
    <w:rsid w:val="004B7C6E"/>
    <w:rsid w:val="004C029D"/>
    <w:rsid w:val="004C08A9"/>
    <w:rsid w:val="004C2AF9"/>
    <w:rsid w:val="004C3E23"/>
    <w:rsid w:val="004C4978"/>
    <w:rsid w:val="004C4F07"/>
    <w:rsid w:val="004C71AB"/>
    <w:rsid w:val="004C72BB"/>
    <w:rsid w:val="004D141C"/>
    <w:rsid w:val="004D2737"/>
    <w:rsid w:val="004D2CB2"/>
    <w:rsid w:val="004D2E73"/>
    <w:rsid w:val="004D302B"/>
    <w:rsid w:val="004D3312"/>
    <w:rsid w:val="004D3337"/>
    <w:rsid w:val="004D46F5"/>
    <w:rsid w:val="004D530F"/>
    <w:rsid w:val="004D534A"/>
    <w:rsid w:val="004D58F3"/>
    <w:rsid w:val="004D6F95"/>
    <w:rsid w:val="004E1E9D"/>
    <w:rsid w:val="004E29EC"/>
    <w:rsid w:val="004E31BC"/>
    <w:rsid w:val="004E3662"/>
    <w:rsid w:val="004E3CCC"/>
    <w:rsid w:val="004E402F"/>
    <w:rsid w:val="004E4191"/>
    <w:rsid w:val="004E43DA"/>
    <w:rsid w:val="004E495E"/>
    <w:rsid w:val="004E532D"/>
    <w:rsid w:val="004E57F8"/>
    <w:rsid w:val="004E6D15"/>
    <w:rsid w:val="004E6F58"/>
    <w:rsid w:val="004E749B"/>
    <w:rsid w:val="004F083D"/>
    <w:rsid w:val="004F0D42"/>
    <w:rsid w:val="004F1FFD"/>
    <w:rsid w:val="004F2897"/>
    <w:rsid w:val="004F2F10"/>
    <w:rsid w:val="004F3248"/>
    <w:rsid w:val="004F358B"/>
    <w:rsid w:val="004F494B"/>
    <w:rsid w:val="004F4F11"/>
    <w:rsid w:val="004F5152"/>
    <w:rsid w:val="004F55BF"/>
    <w:rsid w:val="004F56E8"/>
    <w:rsid w:val="004F624C"/>
    <w:rsid w:val="004F646E"/>
    <w:rsid w:val="004F7CAA"/>
    <w:rsid w:val="004F7ED0"/>
    <w:rsid w:val="00504137"/>
    <w:rsid w:val="00504254"/>
    <w:rsid w:val="00504320"/>
    <w:rsid w:val="00504BC0"/>
    <w:rsid w:val="00504DD4"/>
    <w:rsid w:val="00504ED0"/>
    <w:rsid w:val="00505493"/>
    <w:rsid w:val="00510174"/>
    <w:rsid w:val="005126EA"/>
    <w:rsid w:val="00512FF7"/>
    <w:rsid w:val="0051381C"/>
    <w:rsid w:val="00514417"/>
    <w:rsid w:val="00516971"/>
    <w:rsid w:val="00516A07"/>
    <w:rsid w:val="00516A29"/>
    <w:rsid w:val="00516BCD"/>
    <w:rsid w:val="00520DB4"/>
    <w:rsid w:val="00521D48"/>
    <w:rsid w:val="0052204D"/>
    <w:rsid w:val="005220E1"/>
    <w:rsid w:val="00522674"/>
    <w:rsid w:val="00523324"/>
    <w:rsid w:val="0052359F"/>
    <w:rsid w:val="005237A4"/>
    <w:rsid w:val="005245DA"/>
    <w:rsid w:val="0052555E"/>
    <w:rsid w:val="005274D6"/>
    <w:rsid w:val="00527E34"/>
    <w:rsid w:val="00530A15"/>
    <w:rsid w:val="0053190B"/>
    <w:rsid w:val="00532489"/>
    <w:rsid w:val="00532690"/>
    <w:rsid w:val="00534632"/>
    <w:rsid w:val="0053504A"/>
    <w:rsid w:val="005358FB"/>
    <w:rsid w:val="0054002B"/>
    <w:rsid w:val="00540295"/>
    <w:rsid w:val="00541045"/>
    <w:rsid w:val="00543B07"/>
    <w:rsid w:val="005445D4"/>
    <w:rsid w:val="00545274"/>
    <w:rsid w:val="00545D93"/>
    <w:rsid w:val="00546C48"/>
    <w:rsid w:val="00547097"/>
    <w:rsid w:val="0054731F"/>
    <w:rsid w:val="00547DE0"/>
    <w:rsid w:val="005504B5"/>
    <w:rsid w:val="00551358"/>
    <w:rsid w:val="00551C7A"/>
    <w:rsid w:val="00554150"/>
    <w:rsid w:val="00554965"/>
    <w:rsid w:val="00555289"/>
    <w:rsid w:val="005564A5"/>
    <w:rsid w:val="005604A1"/>
    <w:rsid w:val="00560981"/>
    <w:rsid w:val="0056145D"/>
    <w:rsid w:val="00562448"/>
    <w:rsid w:val="00562C57"/>
    <w:rsid w:val="00565524"/>
    <w:rsid w:val="005666D8"/>
    <w:rsid w:val="005668DA"/>
    <w:rsid w:val="00567B73"/>
    <w:rsid w:val="00570A32"/>
    <w:rsid w:val="00570C90"/>
    <w:rsid w:val="0057146C"/>
    <w:rsid w:val="0057191E"/>
    <w:rsid w:val="005719CE"/>
    <w:rsid w:val="00572735"/>
    <w:rsid w:val="00573042"/>
    <w:rsid w:val="00573303"/>
    <w:rsid w:val="00574109"/>
    <w:rsid w:val="005751B6"/>
    <w:rsid w:val="00576D6C"/>
    <w:rsid w:val="00580034"/>
    <w:rsid w:val="00580A85"/>
    <w:rsid w:val="005811EA"/>
    <w:rsid w:val="00582D3D"/>
    <w:rsid w:val="00583B74"/>
    <w:rsid w:val="00583B9B"/>
    <w:rsid w:val="00583BAA"/>
    <w:rsid w:val="00585289"/>
    <w:rsid w:val="00586949"/>
    <w:rsid w:val="005914F8"/>
    <w:rsid w:val="00591588"/>
    <w:rsid w:val="0059180F"/>
    <w:rsid w:val="00592452"/>
    <w:rsid w:val="00594109"/>
    <w:rsid w:val="00594FA4"/>
    <w:rsid w:val="00595FDD"/>
    <w:rsid w:val="00597AE9"/>
    <w:rsid w:val="005A03FE"/>
    <w:rsid w:val="005A043E"/>
    <w:rsid w:val="005A0C09"/>
    <w:rsid w:val="005A2485"/>
    <w:rsid w:val="005A262B"/>
    <w:rsid w:val="005A2B0C"/>
    <w:rsid w:val="005A2B82"/>
    <w:rsid w:val="005A3B68"/>
    <w:rsid w:val="005A3E67"/>
    <w:rsid w:val="005A43E4"/>
    <w:rsid w:val="005A51AE"/>
    <w:rsid w:val="005A6AC3"/>
    <w:rsid w:val="005A7165"/>
    <w:rsid w:val="005A7F68"/>
    <w:rsid w:val="005B0079"/>
    <w:rsid w:val="005B0505"/>
    <w:rsid w:val="005B063C"/>
    <w:rsid w:val="005B3CEF"/>
    <w:rsid w:val="005B3DB4"/>
    <w:rsid w:val="005B3F32"/>
    <w:rsid w:val="005B4CBF"/>
    <w:rsid w:val="005B4D06"/>
    <w:rsid w:val="005B510C"/>
    <w:rsid w:val="005B55CC"/>
    <w:rsid w:val="005B600A"/>
    <w:rsid w:val="005B6E9F"/>
    <w:rsid w:val="005B7E72"/>
    <w:rsid w:val="005C0122"/>
    <w:rsid w:val="005C0959"/>
    <w:rsid w:val="005C0EBD"/>
    <w:rsid w:val="005C1923"/>
    <w:rsid w:val="005C22FA"/>
    <w:rsid w:val="005C2B2D"/>
    <w:rsid w:val="005C5975"/>
    <w:rsid w:val="005C5E51"/>
    <w:rsid w:val="005C6F4C"/>
    <w:rsid w:val="005C78B7"/>
    <w:rsid w:val="005C7BDB"/>
    <w:rsid w:val="005D0820"/>
    <w:rsid w:val="005D287B"/>
    <w:rsid w:val="005D39D1"/>
    <w:rsid w:val="005D3D89"/>
    <w:rsid w:val="005D3E39"/>
    <w:rsid w:val="005D4D6A"/>
    <w:rsid w:val="005D4DE9"/>
    <w:rsid w:val="005D62B7"/>
    <w:rsid w:val="005D67AE"/>
    <w:rsid w:val="005D6A2C"/>
    <w:rsid w:val="005D7364"/>
    <w:rsid w:val="005E0A33"/>
    <w:rsid w:val="005E13CF"/>
    <w:rsid w:val="005E1C48"/>
    <w:rsid w:val="005E2043"/>
    <w:rsid w:val="005E2A5C"/>
    <w:rsid w:val="005E3390"/>
    <w:rsid w:val="005E351C"/>
    <w:rsid w:val="005E4017"/>
    <w:rsid w:val="005E4EF8"/>
    <w:rsid w:val="005E5F15"/>
    <w:rsid w:val="005E77F6"/>
    <w:rsid w:val="005E7D34"/>
    <w:rsid w:val="005F089D"/>
    <w:rsid w:val="005F1793"/>
    <w:rsid w:val="005F22C3"/>
    <w:rsid w:val="005F2B81"/>
    <w:rsid w:val="005F3B4E"/>
    <w:rsid w:val="005F47E1"/>
    <w:rsid w:val="005F4B32"/>
    <w:rsid w:val="005F56F6"/>
    <w:rsid w:val="005F6037"/>
    <w:rsid w:val="005F60CB"/>
    <w:rsid w:val="005F63FC"/>
    <w:rsid w:val="006009B0"/>
    <w:rsid w:val="00600B03"/>
    <w:rsid w:val="00601331"/>
    <w:rsid w:val="006022FB"/>
    <w:rsid w:val="006032E2"/>
    <w:rsid w:val="0060356F"/>
    <w:rsid w:val="00604135"/>
    <w:rsid w:val="00604D5D"/>
    <w:rsid w:val="00605F53"/>
    <w:rsid w:val="00606323"/>
    <w:rsid w:val="00607ACE"/>
    <w:rsid w:val="00610EC0"/>
    <w:rsid w:val="00611AE6"/>
    <w:rsid w:val="00611E78"/>
    <w:rsid w:val="00612B2F"/>
    <w:rsid w:val="006134AA"/>
    <w:rsid w:val="0061542B"/>
    <w:rsid w:val="00617605"/>
    <w:rsid w:val="00620F34"/>
    <w:rsid w:val="00621705"/>
    <w:rsid w:val="006219C5"/>
    <w:rsid w:val="00622072"/>
    <w:rsid w:val="006228D3"/>
    <w:rsid w:val="00622A4A"/>
    <w:rsid w:val="0062445D"/>
    <w:rsid w:val="00624A00"/>
    <w:rsid w:val="00624BE5"/>
    <w:rsid w:val="00624E56"/>
    <w:rsid w:val="006263A2"/>
    <w:rsid w:val="00626C18"/>
    <w:rsid w:val="006313B7"/>
    <w:rsid w:val="00632245"/>
    <w:rsid w:val="00633B80"/>
    <w:rsid w:val="00633D83"/>
    <w:rsid w:val="00633D8F"/>
    <w:rsid w:val="00634454"/>
    <w:rsid w:val="006349F4"/>
    <w:rsid w:val="00634F6C"/>
    <w:rsid w:val="0063637B"/>
    <w:rsid w:val="006368A9"/>
    <w:rsid w:val="0063714D"/>
    <w:rsid w:val="0063726A"/>
    <w:rsid w:val="0063737E"/>
    <w:rsid w:val="00637873"/>
    <w:rsid w:val="0064113D"/>
    <w:rsid w:val="00641528"/>
    <w:rsid w:val="0064154B"/>
    <w:rsid w:val="00641AAD"/>
    <w:rsid w:val="00642E53"/>
    <w:rsid w:val="0064518C"/>
    <w:rsid w:val="00645AD9"/>
    <w:rsid w:val="006508D2"/>
    <w:rsid w:val="00650945"/>
    <w:rsid w:val="00651010"/>
    <w:rsid w:val="0065266D"/>
    <w:rsid w:val="00652959"/>
    <w:rsid w:val="006541C1"/>
    <w:rsid w:val="006542E2"/>
    <w:rsid w:val="00654425"/>
    <w:rsid w:val="00656091"/>
    <w:rsid w:val="00656363"/>
    <w:rsid w:val="00657231"/>
    <w:rsid w:val="00657D0E"/>
    <w:rsid w:val="00657E0E"/>
    <w:rsid w:val="00660E52"/>
    <w:rsid w:val="00662E5C"/>
    <w:rsid w:val="0066435D"/>
    <w:rsid w:val="00664585"/>
    <w:rsid w:val="00665062"/>
    <w:rsid w:val="00666110"/>
    <w:rsid w:val="006664BC"/>
    <w:rsid w:val="0067007B"/>
    <w:rsid w:val="00670B3A"/>
    <w:rsid w:val="00671C76"/>
    <w:rsid w:val="00673CB6"/>
    <w:rsid w:val="00674944"/>
    <w:rsid w:val="00674B1F"/>
    <w:rsid w:val="006752C6"/>
    <w:rsid w:val="0067536D"/>
    <w:rsid w:val="00675921"/>
    <w:rsid w:val="00675D82"/>
    <w:rsid w:val="00676D50"/>
    <w:rsid w:val="00677502"/>
    <w:rsid w:val="0067754C"/>
    <w:rsid w:val="0068260D"/>
    <w:rsid w:val="00682741"/>
    <w:rsid w:val="00685D5A"/>
    <w:rsid w:val="00686424"/>
    <w:rsid w:val="00686449"/>
    <w:rsid w:val="00686C86"/>
    <w:rsid w:val="00691600"/>
    <w:rsid w:val="00692D80"/>
    <w:rsid w:val="006940BA"/>
    <w:rsid w:val="006952F1"/>
    <w:rsid w:val="00695799"/>
    <w:rsid w:val="006963BD"/>
    <w:rsid w:val="00696A68"/>
    <w:rsid w:val="00696E2F"/>
    <w:rsid w:val="0069775F"/>
    <w:rsid w:val="00697E06"/>
    <w:rsid w:val="00697E77"/>
    <w:rsid w:val="006A0951"/>
    <w:rsid w:val="006A0FCE"/>
    <w:rsid w:val="006A132B"/>
    <w:rsid w:val="006A14EA"/>
    <w:rsid w:val="006A166A"/>
    <w:rsid w:val="006A41A9"/>
    <w:rsid w:val="006A4FEC"/>
    <w:rsid w:val="006A57E6"/>
    <w:rsid w:val="006A5CBB"/>
    <w:rsid w:val="006A65B9"/>
    <w:rsid w:val="006A6CAD"/>
    <w:rsid w:val="006A6E20"/>
    <w:rsid w:val="006A6F01"/>
    <w:rsid w:val="006A6FA9"/>
    <w:rsid w:val="006A7695"/>
    <w:rsid w:val="006B02F6"/>
    <w:rsid w:val="006B0B74"/>
    <w:rsid w:val="006B1855"/>
    <w:rsid w:val="006B4830"/>
    <w:rsid w:val="006B4E7D"/>
    <w:rsid w:val="006B532B"/>
    <w:rsid w:val="006B56A5"/>
    <w:rsid w:val="006B56E5"/>
    <w:rsid w:val="006B6A09"/>
    <w:rsid w:val="006B6EC5"/>
    <w:rsid w:val="006B7364"/>
    <w:rsid w:val="006C0488"/>
    <w:rsid w:val="006C13D3"/>
    <w:rsid w:val="006C25C5"/>
    <w:rsid w:val="006C39B5"/>
    <w:rsid w:val="006C4503"/>
    <w:rsid w:val="006C45FA"/>
    <w:rsid w:val="006C4929"/>
    <w:rsid w:val="006C4A0D"/>
    <w:rsid w:val="006C640B"/>
    <w:rsid w:val="006C7789"/>
    <w:rsid w:val="006C794B"/>
    <w:rsid w:val="006C7BB6"/>
    <w:rsid w:val="006D0B83"/>
    <w:rsid w:val="006D2114"/>
    <w:rsid w:val="006D2A8C"/>
    <w:rsid w:val="006D3230"/>
    <w:rsid w:val="006D352C"/>
    <w:rsid w:val="006D44CC"/>
    <w:rsid w:val="006D49B2"/>
    <w:rsid w:val="006D5F0E"/>
    <w:rsid w:val="006D60CC"/>
    <w:rsid w:val="006D69D7"/>
    <w:rsid w:val="006D7424"/>
    <w:rsid w:val="006D74AC"/>
    <w:rsid w:val="006D76B4"/>
    <w:rsid w:val="006E1048"/>
    <w:rsid w:val="006E257C"/>
    <w:rsid w:val="006E48A4"/>
    <w:rsid w:val="006E57F7"/>
    <w:rsid w:val="006E59A0"/>
    <w:rsid w:val="006E6994"/>
    <w:rsid w:val="006E7429"/>
    <w:rsid w:val="006E74A0"/>
    <w:rsid w:val="006F1A0D"/>
    <w:rsid w:val="006F1E2E"/>
    <w:rsid w:val="006F2520"/>
    <w:rsid w:val="006F25C0"/>
    <w:rsid w:val="006F2778"/>
    <w:rsid w:val="006F4070"/>
    <w:rsid w:val="006F4322"/>
    <w:rsid w:val="006F5A9C"/>
    <w:rsid w:val="006F60FA"/>
    <w:rsid w:val="006F7A88"/>
    <w:rsid w:val="00700282"/>
    <w:rsid w:val="00701356"/>
    <w:rsid w:val="00701A9A"/>
    <w:rsid w:val="00702259"/>
    <w:rsid w:val="007022C0"/>
    <w:rsid w:val="00703006"/>
    <w:rsid w:val="00704991"/>
    <w:rsid w:val="00704B0E"/>
    <w:rsid w:val="00704E1D"/>
    <w:rsid w:val="00704F26"/>
    <w:rsid w:val="0070669A"/>
    <w:rsid w:val="007069EE"/>
    <w:rsid w:val="007073DE"/>
    <w:rsid w:val="007103E9"/>
    <w:rsid w:val="0071156A"/>
    <w:rsid w:val="00711BF4"/>
    <w:rsid w:val="00712B8D"/>
    <w:rsid w:val="00713010"/>
    <w:rsid w:val="00714BE3"/>
    <w:rsid w:val="007154CF"/>
    <w:rsid w:val="0071556D"/>
    <w:rsid w:val="00716070"/>
    <w:rsid w:val="007162D1"/>
    <w:rsid w:val="007177FF"/>
    <w:rsid w:val="00717881"/>
    <w:rsid w:val="00720DC1"/>
    <w:rsid w:val="00722304"/>
    <w:rsid w:val="00722D15"/>
    <w:rsid w:val="00724A7E"/>
    <w:rsid w:val="00727267"/>
    <w:rsid w:val="007277B0"/>
    <w:rsid w:val="0073079E"/>
    <w:rsid w:val="00731559"/>
    <w:rsid w:val="00731D3E"/>
    <w:rsid w:val="00732029"/>
    <w:rsid w:val="007337EE"/>
    <w:rsid w:val="00733877"/>
    <w:rsid w:val="00734431"/>
    <w:rsid w:val="00734E12"/>
    <w:rsid w:val="007352F7"/>
    <w:rsid w:val="00735CA8"/>
    <w:rsid w:val="0074010A"/>
    <w:rsid w:val="00740662"/>
    <w:rsid w:val="00740A83"/>
    <w:rsid w:val="00741063"/>
    <w:rsid w:val="00741A2D"/>
    <w:rsid w:val="007420AB"/>
    <w:rsid w:val="0074226B"/>
    <w:rsid w:val="00742565"/>
    <w:rsid w:val="00742650"/>
    <w:rsid w:val="00742822"/>
    <w:rsid w:val="007429D1"/>
    <w:rsid w:val="007442B4"/>
    <w:rsid w:val="007457B7"/>
    <w:rsid w:val="00745B60"/>
    <w:rsid w:val="00747FC7"/>
    <w:rsid w:val="00750D44"/>
    <w:rsid w:val="0075353A"/>
    <w:rsid w:val="00753705"/>
    <w:rsid w:val="0075373B"/>
    <w:rsid w:val="0075427A"/>
    <w:rsid w:val="0075728A"/>
    <w:rsid w:val="0075747D"/>
    <w:rsid w:val="00757E02"/>
    <w:rsid w:val="00760604"/>
    <w:rsid w:val="0076125B"/>
    <w:rsid w:val="00761775"/>
    <w:rsid w:val="00761F86"/>
    <w:rsid w:val="007648DA"/>
    <w:rsid w:val="00764AF7"/>
    <w:rsid w:val="00765979"/>
    <w:rsid w:val="007668C8"/>
    <w:rsid w:val="007669F4"/>
    <w:rsid w:val="00767A39"/>
    <w:rsid w:val="00767BAB"/>
    <w:rsid w:val="00767C1D"/>
    <w:rsid w:val="0077001B"/>
    <w:rsid w:val="0077053D"/>
    <w:rsid w:val="007706A3"/>
    <w:rsid w:val="00773F49"/>
    <w:rsid w:val="0077491A"/>
    <w:rsid w:val="00774B5D"/>
    <w:rsid w:val="00774EE0"/>
    <w:rsid w:val="007762B6"/>
    <w:rsid w:val="007772B8"/>
    <w:rsid w:val="007803EA"/>
    <w:rsid w:val="007806C3"/>
    <w:rsid w:val="007811F3"/>
    <w:rsid w:val="00781268"/>
    <w:rsid w:val="00781BA5"/>
    <w:rsid w:val="00783D75"/>
    <w:rsid w:val="00785471"/>
    <w:rsid w:val="007872B3"/>
    <w:rsid w:val="0078781C"/>
    <w:rsid w:val="0079007D"/>
    <w:rsid w:val="0079065B"/>
    <w:rsid w:val="0079217F"/>
    <w:rsid w:val="00792699"/>
    <w:rsid w:val="00793AA5"/>
    <w:rsid w:val="007947D6"/>
    <w:rsid w:val="007948FA"/>
    <w:rsid w:val="00795CDF"/>
    <w:rsid w:val="00796030"/>
    <w:rsid w:val="0079642E"/>
    <w:rsid w:val="007978C0"/>
    <w:rsid w:val="00797BB7"/>
    <w:rsid w:val="007A0C22"/>
    <w:rsid w:val="007A26B6"/>
    <w:rsid w:val="007A345A"/>
    <w:rsid w:val="007A39D0"/>
    <w:rsid w:val="007A4536"/>
    <w:rsid w:val="007A47B6"/>
    <w:rsid w:val="007A4E76"/>
    <w:rsid w:val="007A6401"/>
    <w:rsid w:val="007A6D64"/>
    <w:rsid w:val="007B1839"/>
    <w:rsid w:val="007B1B86"/>
    <w:rsid w:val="007B254A"/>
    <w:rsid w:val="007B2BAA"/>
    <w:rsid w:val="007B2CAA"/>
    <w:rsid w:val="007B35F2"/>
    <w:rsid w:val="007B42EA"/>
    <w:rsid w:val="007B4A48"/>
    <w:rsid w:val="007B56D1"/>
    <w:rsid w:val="007B57C0"/>
    <w:rsid w:val="007B5D49"/>
    <w:rsid w:val="007B63A1"/>
    <w:rsid w:val="007B6775"/>
    <w:rsid w:val="007B6A3E"/>
    <w:rsid w:val="007B6E89"/>
    <w:rsid w:val="007B7ACC"/>
    <w:rsid w:val="007B7C15"/>
    <w:rsid w:val="007C05FC"/>
    <w:rsid w:val="007C0929"/>
    <w:rsid w:val="007C0C62"/>
    <w:rsid w:val="007C1636"/>
    <w:rsid w:val="007C18C7"/>
    <w:rsid w:val="007C18F4"/>
    <w:rsid w:val="007C384B"/>
    <w:rsid w:val="007C46A1"/>
    <w:rsid w:val="007C6804"/>
    <w:rsid w:val="007C76A1"/>
    <w:rsid w:val="007C7907"/>
    <w:rsid w:val="007C7C40"/>
    <w:rsid w:val="007C7D49"/>
    <w:rsid w:val="007D1BCD"/>
    <w:rsid w:val="007D21DB"/>
    <w:rsid w:val="007D2944"/>
    <w:rsid w:val="007D2E99"/>
    <w:rsid w:val="007D3026"/>
    <w:rsid w:val="007D345A"/>
    <w:rsid w:val="007D5181"/>
    <w:rsid w:val="007D7BBC"/>
    <w:rsid w:val="007E0722"/>
    <w:rsid w:val="007E1801"/>
    <w:rsid w:val="007E21AB"/>
    <w:rsid w:val="007E2B39"/>
    <w:rsid w:val="007E2BE5"/>
    <w:rsid w:val="007E3254"/>
    <w:rsid w:val="007E3BE3"/>
    <w:rsid w:val="007E58F7"/>
    <w:rsid w:val="007E5B76"/>
    <w:rsid w:val="007E5E5C"/>
    <w:rsid w:val="007E665F"/>
    <w:rsid w:val="007E6AFA"/>
    <w:rsid w:val="007E7181"/>
    <w:rsid w:val="007E7629"/>
    <w:rsid w:val="007E788A"/>
    <w:rsid w:val="007F078F"/>
    <w:rsid w:val="007F0C5C"/>
    <w:rsid w:val="007F13A6"/>
    <w:rsid w:val="007F1789"/>
    <w:rsid w:val="007F230D"/>
    <w:rsid w:val="007F42B7"/>
    <w:rsid w:val="007F4551"/>
    <w:rsid w:val="007F4F3E"/>
    <w:rsid w:val="007F5189"/>
    <w:rsid w:val="007F586A"/>
    <w:rsid w:val="007F5877"/>
    <w:rsid w:val="007F73E1"/>
    <w:rsid w:val="007F76CF"/>
    <w:rsid w:val="007F7776"/>
    <w:rsid w:val="00800C58"/>
    <w:rsid w:val="00801730"/>
    <w:rsid w:val="008031C9"/>
    <w:rsid w:val="008034FE"/>
    <w:rsid w:val="00803B82"/>
    <w:rsid w:val="00804623"/>
    <w:rsid w:val="008061A8"/>
    <w:rsid w:val="00806A41"/>
    <w:rsid w:val="00812007"/>
    <w:rsid w:val="00812E71"/>
    <w:rsid w:val="00814602"/>
    <w:rsid w:val="00816702"/>
    <w:rsid w:val="00817EB4"/>
    <w:rsid w:val="00822EE3"/>
    <w:rsid w:val="00823AE9"/>
    <w:rsid w:val="008240E2"/>
    <w:rsid w:val="0082572C"/>
    <w:rsid w:val="00825FCC"/>
    <w:rsid w:val="00826665"/>
    <w:rsid w:val="008277ED"/>
    <w:rsid w:val="00830621"/>
    <w:rsid w:val="0083191F"/>
    <w:rsid w:val="0083248A"/>
    <w:rsid w:val="00832619"/>
    <w:rsid w:val="0083270B"/>
    <w:rsid w:val="00833F04"/>
    <w:rsid w:val="008343D0"/>
    <w:rsid w:val="00834AC8"/>
    <w:rsid w:val="00835587"/>
    <w:rsid w:val="00840336"/>
    <w:rsid w:val="00840B6D"/>
    <w:rsid w:val="008422C8"/>
    <w:rsid w:val="00842C8D"/>
    <w:rsid w:val="00844CF8"/>
    <w:rsid w:val="0084554B"/>
    <w:rsid w:val="008455EB"/>
    <w:rsid w:val="00845DB9"/>
    <w:rsid w:val="008462D4"/>
    <w:rsid w:val="0084632B"/>
    <w:rsid w:val="00847E4C"/>
    <w:rsid w:val="00847F28"/>
    <w:rsid w:val="00847F70"/>
    <w:rsid w:val="008501A7"/>
    <w:rsid w:val="00850BED"/>
    <w:rsid w:val="00851382"/>
    <w:rsid w:val="008520E5"/>
    <w:rsid w:val="008528A7"/>
    <w:rsid w:val="00853005"/>
    <w:rsid w:val="008538E3"/>
    <w:rsid w:val="00853A39"/>
    <w:rsid w:val="008542E8"/>
    <w:rsid w:val="00854397"/>
    <w:rsid w:val="00855539"/>
    <w:rsid w:val="00856377"/>
    <w:rsid w:val="00857B17"/>
    <w:rsid w:val="0086283D"/>
    <w:rsid w:val="008642C6"/>
    <w:rsid w:val="00864830"/>
    <w:rsid w:val="008655E6"/>
    <w:rsid w:val="00865A58"/>
    <w:rsid w:val="00866F24"/>
    <w:rsid w:val="0086729A"/>
    <w:rsid w:val="00867717"/>
    <w:rsid w:val="008677FC"/>
    <w:rsid w:val="00867B5B"/>
    <w:rsid w:val="00870CB7"/>
    <w:rsid w:val="0087328C"/>
    <w:rsid w:val="00876194"/>
    <w:rsid w:val="008762F4"/>
    <w:rsid w:val="0087699B"/>
    <w:rsid w:val="008773E5"/>
    <w:rsid w:val="008806A0"/>
    <w:rsid w:val="008819B4"/>
    <w:rsid w:val="008819EB"/>
    <w:rsid w:val="00881C98"/>
    <w:rsid w:val="0088226C"/>
    <w:rsid w:val="008825AE"/>
    <w:rsid w:val="0088281E"/>
    <w:rsid w:val="00884715"/>
    <w:rsid w:val="00884901"/>
    <w:rsid w:val="00884E4A"/>
    <w:rsid w:val="0088529B"/>
    <w:rsid w:val="008855DB"/>
    <w:rsid w:val="00885809"/>
    <w:rsid w:val="00886D48"/>
    <w:rsid w:val="00886D63"/>
    <w:rsid w:val="00887FA7"/>
    <w:rsid w:val="00890646"/>
    <w:rsid w:val="008906BC"/>
    <w:rsid w:val="00891356"/>
    <w:rsid w:val="00891FFF"/>
    <w:rsid w:val="0089230B"/>
    <w:rsid w:val="00892712"/>
    <w:rsid w:val="008935E3"/>
    <w:rsid w:val="008945D9"/>
    <w:rsid w:val="00894F08"/>
    <w:rsid w:val="008951E7"/>
    <w:rsid w:val="00895A50"/>
    <w:rsid w:val="00895D4F"/>
    <w:rsid w:val="008976CE"/>
    <w:rsid w:val="00897D0F"/>
    <w:rsid w:val="008A0914"/>
    <w:rsid w:val="008A2979"/>
    <w:rsid w:val="008A2B22"/>
    <w:rsid w:val="008A376B"/>
    <w:rsid w:val="008A379A"/>
    <w:rsid w:val="008A450F"/>
    <w:rsid w:val="008A4516"/>
    <w:rsid w:val="008A484C"/>
    <w:rsid w:val="008A4F6F"/>
    <w:rsid w:val="008A6C5E"/>
    <w:rsid w:val="008A6F1C"/>
    <w:rsid w:val="008A7D8E"/>
    <w:rsid w:val="008B0564"/>
    <w:rsid w:val="008B1EB3"/>
    <w:rsid w:val="008B2773"/>
    <w:rsid w:val="008B3F6E"/>
    <w:rsid w:val="008B46F2"/>
    <w:rsid w:val="008B5006"/>
    <w:rsid w:val="008B51B0"/>
    <w:rsid w:val="008B6CB4"/>
    <w:rsid w:val="008C145E"/>
    <w:rsid w:val="008C19FF"/>
    <w:rsid w:val="008C1D87"/>
    <w:rsid w:val="008C208B"/>
    <w:rsid w:val="008C3A6E"/>
    <w:rsid w:val="008C5773"/>
    <w:rsid w:val="008C6372"/>
    <w:rsid w:val="008C6A56"/>
    <w:rsid w:val="008C71C0"/>
    <w:rsid w:val="008C73F7"/>
    <w:rsid w:val="008D0CB9"/>
    <w:rsid w:val="008D0D90"/>
    <w:rsid w:val="008D2A40"/>
    <w:rsid w:val="008D2AD5"/>
    <w:rsid w:val="008D33DA"/>
    <w:rsid w:val="008D42D6"/>
    <w:rsid w:val="008D5BB8"/>
    <w:rsid w:val="008D6162"/>
    <w:rsid w:val="008D6F76"/>
    <w:rsid w:val="008D7EAD"/>
    <w:rsid w:val="008E013F"/>
    <w:rsid w:val="008E0960"/>
    <w:rsid w:val="008E1ED2"/>
    <w:rsid w:val="008E5BD6"/>
    <w:rsid w:val="008E5D12"/>
    <w:rsid w:val="008E6CE1"/>
    <w:rsid w:val="008E6E92"/>
    <w:rsid w:val="008E7C36"/>
    <w:rsid w:val="008E7ECE"/>
    <w:rsid w:val="008F1057"/>
    <w:rsid w:val="008F3354"/>
    <w:rsid w:val="008F4182"/>
    <w:rsid w:val="008F6441"/>
    <w:rsid w:val="008F6FDD"/>
    <w:rsid w:val="00900595"/>
    <w:rsid w:val="00900DD9"/>
    <w:rsid w:val="0090152D"/>
    <w:rsid w:val="00902143"/>
    <w:rsid w:val="00902995"/>
    <w:rsid w:val="00902BCC"/>
    <w:rsid w:val="009030C0"/>
    <w:rsid w:val="00903C04"/>
    <w:rsid w:val="00903C55"/>
    <w:rsid w:val="00905D58"/>
    <w:rsid w:val="00907C68"/>
    <w:rsid w:val="009100CB"/>
    <w:rsid w:val="00910615"/>
    <w:rsid w:val="009107D1"/>
    <w:rsid w:val="00914666"/>
    <w:rsid w:val="009146F4"/>
    <w:rsid w:val="00914D81"/>
    <w:rsid w:val="00915C6E"/>
    <w:rsid w:val="00917654"/>
    <w:rsid w:val="0092160A"/>
    <w:rsid w:val="009216F1"/>
    <w:rsid w:val="00922123"/>
    <w:rsid w:val="009221DC"/>
    <w:rsid w:val="00922901"/>
    <w:rsid w:val="00922F08"/>
    <w:rsid w:val="009238A9"/>
    <w:rsid w:val="00924017"/>
    <w:rsid w:val="00926C69"/>
    <w:rsid w:val="0093056A"/>
    <w:rsid w:val="009310B6"/>
    <w:rsid w:val="00931D99"/>
    <w:rsid w:val="00932075"/>
    <w:rsid w:val="00932429"/>
    <w:rsid w:val="0093276B"/>
    <w:rsid w:val="00932935"/>
    <w:rsid w:val="00932A64"/>
    <w:rsid w:val="00932BED"/>
    <w:rsid w:val="009353DF"/>
    <w:rsid w:val="009376C1"/>
    <w:rsid w:val="00937B73"/>
    <w:rsid w:val="00940917"/>
    <w:rsid w:val="00941226"/>
    <w:rsid w:val="00941F06"/>
    <w:rsid w:val="00942F92"/>
    <w:rsid w:val="0094327D"/>
    <w:rsid w:val="0094514A"/>
    <w:rsid w:val="00946556"/>
    <w:rsid w:val="00946B68"/>
    <w:rsid w:val="009508D1"/>
    <w:rsid w:val="00950D40"/>
    <w:rsid w:val="00950D7F"/>
    <w:rsid w:val="00952207"/>
    <w:rsid w:val="0095271D"/>
    <w:rsid w:val="00952E5F"/>
    <w:rsid w:val="00952F0C"/>
    <w:rsid w:val="0095357E"/>
    <w:rsid w:val="00953728"/>
    <w:rsid w:val="009554D9"/>
    <w:rsid w:val="00956447"/>
    <w:rsid w:val="00957098"/>
    <w:rsid w:val="00957C9D"/>
    <w:rsid w:val="00960D1E"/>
    <w:rsid w:val="00960D94"/>
    <w:rsid w:val="009620B7"/>
    <w:rsid w:val="0096227A"/>
    <w:rsid w:val="00963054"/>
    <w:rsid w:val="009636DD"/>
    <w:rsid w:val="00963B5D"/>
    <w:rsid w:val="00965959"/>
    <w:rsid w:val="00965D9F"/>
    <w:rsid w:val="00965F0E"/>
    <w:rsid w:val="00967037"/>
    <w:rsid w:val="00971B76"/>
    <w:rsid w:val="00971C2C"/>
    <w:rsid w:val="00971D4E"/>
    <w:rsid w:val="00971D76"/>
    <w:rsid w:val="009725C6"/>
    <w:rsid w:val="00972EF1"/>
    <w:rsid w:val="00973796"/>
    <w:rsid w:val="00973FF5"/>
    <w:rsid w:val="00974321"/>
    <w:rsid w:val="00976B63"/>
    <w:rsid w:val="00977885"/>
    <w:rsid w:val="00977DE2"/>
    <w:rsid w:val="00980493"/>
    <w:rsid w:val="009837BB"/>
    <w:rsid w:val="00984849"/>
    <w:rsid w:val="00984B1E"/>
    <w:rsid w:val="0098529A"/>
    <w:rsid w:val="0098602D"/>
    <w:rsid w:val="00986388"/>
    <w:rsid w:val="00986800"/>
    <w:rsid w:val="009876E4"/>
    <w:rsid w:val="00990F2F"/>
    <w:rsid w:val="00991CD5"/>
    <w:rsid w:val="00991E35"/>
    <w:rsid w:val="00993905"/>
    <w:rsid w:val="00993AAD"/>
    <w:rsid w:val="0099540C"/>
    <w:rsid w:val="00995BBD"/>
    <w:rsid w:val="0099787E"/>
    <w:rsid w:val="009A11E4"/>
    <w:rsid w:val="009A157A"/>
    <w:rsid w:val="009A16FE"/>
    <w:rsid w:val="009A1EEA"/>
    <w:rsid w:val="009A35EE"/>
    <w:rsid w:val="009A36B6"/>
    <w:rsid w:val="009A4CD5"/>
    <w:rsid w:val="009A4F16"/>
    <w:rsid w:val="009A5333"/>
    <w:rsid w:val="009A53A1"/>
    <w:rsid w:val="009A56C3"/>
    <w:rsid w:val="009A5BF4"/>
    <w:rsid w:val="009A6432"/>
    <w:rsid w:val="009A7A74"/>
    <w:rsid w:val="009A7BC1"/>
    <w:rsid w:val="009A7D05"/>
    <w:rsid w:val="009B0478"/>
    <w:rsid w:val="009B0C1E"/>
    <w:rsid w:val="009B1270"/>
    <w:rsid w:val="009B1AA0"/>
    <w:rsid w:val="009B2C4A"/>
    <w:rsid w:val="009B39CE"/>
    <w:rsid w:val="009B3BA0"/>
    <w:rsid w:val="009B411B"/>
    <w:rsid w:val="009B4599"/>
    <w:rsid w:val="009B53B4"/>
    <w:rsid w:val="009B7349"/>
    <w:rsid w:val="009B7687"/>
    <w:rsid w:val="009C061B"/>
    <w:rsid w:val="009C11B4"/>
    <w:rsid w:val="009C1E80"/>
    <w:rsid w:val="009C242F"/>
    <w:rsid w:val="009C247E"/>
    <w:rsid w:val="009C2FA0"/>
    <w:rsid w:val="009C319D"/>
    <w:rsid w:val="009C3626"/>
    <w:rsid w:val="009C5C15"/>
    <w:rsid w:val="009C7AA6"/>
    <w:rsid w:val="009D0478"/>
    <w:rsid w:val="009D17CD"/>
    <w:rsid w:val="009D197A"/>
    <w:rsid w:val="009D2CD9"/>
    <w:rsid w:val="009D3230"/>
    <w:rsid w:val="009D39DF"/>
    <w:rsid w:val="009D3A99"/>
    <w:rsid w:val="009D48C2"/>
    <w:rsid w:val="009D5BB4"/>
    <w:rsid w:val="009D6278"/>
    <w:rsid w:val="009D6FE5"/>
    <w:rsid w:val="009D7598"/>
    <w:rsid w:val="009E1B1D"/>
    <w:rsid w:val="009E1DD7"/>
    <w:rsid w:val="009E2867"/>
    <w:rsid w:val="009E3314"/>
    <w:rsid w:val="009E3638"/>
    <w:rsid w:val="009E4989"/>
    <w:rsid w:val="009E4DF3"/>
    <w:rsid w:val="009E4E42"/>
    <w:rsid w:val="009E533E"/>
    <w:rsid w:val="009E58BA"/>
    <w:rsid w:val="009E5B37"/>
    <w:rsid w:val="009E607E"/>
    <w:rsid w:val="009E6F36"/>
    <w:rsid w:val="009F188A"/>
    <w:rsid w:val="009F18B8"/>
    <w:rsid w:val="009F1ED4"/>
    <w:rsid w:val="009F2170"/>
    <w:rsid w:val="009F2C84"/>
    <w:rsid w:val="009F4497"/>
    <w:rsid w:val="009F4C67"/>
    <w:rsid w:val="009F5884"/>
    <w:rsid w:val="009F6E6C"/>
    <w:rsid w:val="00A00112"/>
    <w:rsid w:val="00A00A13"/>
    <w:rsid w:val="00A02805"/>
    <w:rsid w:val="00A0326F"/>
    <w:rsid w:val="00A03524"/>
    <w:rsid w:val="00A039AB"/>
    <w:rsid w:val="00A03B07"/>
    <w:rsid w:val="00A03D68"/>
    <w:rsid w:val="00A03F09"/>
    <w:rsid w:val="00A058BC"/>
    <w:rsid w:val="00A0672F"/>
    <w:rsid w:val="00A069E3"/>
    <w:rsid w:val="00A07C75"/>
    <w:rsid w:val="00A12CBF"/>
    <w:rsid w:val="00A1378F"/>
    <w:rsid w:val="00A13EF1"/>
    <w:rsid w:val="00A1446D"/>
    <w:rsid w:val="00A14C1C"/>
    <w:rsid w:val="00A15FC0"/>
    <w:rsid w:val="00A163D2"/>
    <w:rsid w:val="00A170F6"/>
    <w:rsid w:val="00A17E83"/>
    <w:rsid w:val="00A2123E"/>
    <w:rsid w:val="00A23A8E"/>
    <w:rsid w:val="00A23BA2"/>
    <w:rsid w:val="00A254B2"/>
    <w:rsid w:val="00A25EE4"/>
    <w:rsid w:val="00A265FA"/>
    <w:rsid w:val="00A26AF9"/>
    <w:rsid w:val="00A311BE"/>
    <w:rsid w:val="00A31318"/>
    <w:rsid w:val="00A3210E"/>
    <w:rsid w:val="00A33B09"/>
    <w:rsid w:val="00A34469"/>
    <w:rsid w:val="00A3724E"/>
    <w:rsid w:val="00A4068B"/>
    <w:rsid w:val="00A40FA8"/>
    <w:rsid w:val="00A42408"/>
    <w:rsid w:val="00A42F98"/>
    <w:rsid w:val="00A43727"/>
    <w:rsid w:val="00A44C6D"/>
    <w:rsid w:val="00A4548F"/>
    <w:rsid w:val="00A464F3"/>
    <w:rsid w:val="00A46C04"/>
    <w:rsid w:val="00A50130"/>
    <w:rsid w:val="00A50824"/>
    <w:rsid w:val="00A50E30"/>
    <w:rsid w:val="00A51918"/>
    <w:rsid w:val="00A51A8F"/>
    <w:rsid w:val="00A5223C"/>
    <w:rsid w:val="00A527AC"/>
    <w:rsid w:val="00A537BB"/>
    <w:rsid w:val="00A5434A"/>
    <w:rsid w:val="00A54521"/>
    <w:rsid w:val="00A55DCA"/>
    <w:rsid w:val="00A56AB9"/>
    <w:rsid w:val="00A56ECA"/>
    <w:rsid w:val="00A56F00"/>
    <w:rsid w:val="00A574A8"/>
    <w:rsid w:val="00A57E7D"/>
    <w:rsid w:val="00A610CE"/>
    <w:rsid w:val="00A62ABC"/>
    <w:rsid w:val="00A63C2F"/>
    <w:rsid w:val="00A64064"/>
    <w:rsid w:val="00A64FD6"/>
    <w:rsid w:val="00A65243"/>
    <w:rsid w:val="00A664CD"/>
    <w:rsid w:val="00A6655C"/>
    <w:rsid w:val="00A67388"/>
    <w:rsid w:val="00A67477"/>
    <w:rsid w:val="00A67CB5"/>
    <w:rsid w:val="00A67D3D"/>
    <w:rsid w:val="00A729CA"/>
    <w:rsid w:val="00A739F2"/>
    <w:rsid w:val="00A73A34"/>
    <w:rsid w:val="00A74085"/>
    <w:rsid w:val="00A7725C"/>
    <w:rsid w:val="00A7757B"/>
    <w:rsid w:val="00A77AF9"/>
    <w:rsid w:val="00A77C35"/>
    <w:rsid w:val="00A804FA"/>
    <w:rsid w:val="00A80BF3"/>
    <w:rsid w:val="00A83960"/>
    <w:rsid w:val="00A85C2B"/>
    <w:rsid w:val="00A87A69"/>
    <w:rsid w:val="00A87C65"/>
    <w:rsid w:val="00A9085A"/>
    <w:rsid w:val="00A91F82"/>
    <w:rsid w:val="00A92077"/>
    <w:rsid w:val="00A92376"/>
    <w:rsid w:val="00A92C09"/>
    <w:rsid w:val="00A94849"/>
    <w:rsid w:val="00A94EB9"/>
    <w:rsid w:val="00A95A9E"/>
    <w:rsid w:val="00A9643A"/>
    <w:rsid w:val="00A9691B"/>
    <w:rsid w:val="00AA0156"/>
    <w:rsid w:val="00AA03D7"/>
    <w:rsid w:val="00AA05F7"/>
    <w:rsid w:val="00AA0E4D"/>
    <w:rsid w:val="00AA21E1"/>
    <w:rsid w:val="00AA2F39"/>
    <w:rsid w:val="00AA47AB"/>
    <w:rsid w:val="00AA4CE3"/>
    <w:rsid w:val="00AA4E66"/>
    <w:rsid w:val="00AA5F35"/>
    <w:rsid w:val="00AA6542"/>
    <w:rsid w:val="00AA6B5A"/>
    <w:rsid w:val="00AB1E68"/>
    <w:rsid w:val="00AB3211"/>
    <w:rsid w:val="00AB5256"/>
    <w:rsid w:val="00AB69C0"/>
    <w:rsid w:val="00AB6B17"/>
    <w:rsid w:val="00AB7577"/>
    <w:rsid w:val="00AC1133"/>
    <w:rsid w:val="00AC123A"/>
    <w:rsid w:val="00AC4CD4"/>
    <w:rsid w:val="00AC4CF8"/>
    <w:rsid w:val="00AC52EA"/>
    <w:rsid w:val="00AC56E8"/>
    <w:rsid w:val="00AC6522"/>
    <w:rsid w:val="00AC6DC4"/>
    <w:rsid w:val="00AC7973"/>
    <w:rsid w:val="00AD0349"/>
    <w:rsid w:val="00AD1822"/>
    <w:rsid w:val="00AD1C46"/>
    <w:rsid w:val="00AD1CB2"/>
    <w:rsid w:val="00AD1F69"/>
    <w:rsid w:val="00AD267E"/>
    <w:rsid w:val="00AD283A"/>
    <w:rsid w:val="00AD4E07"/>
    <w:rsid w:val="00AD51F9"/>
    <w:rsid w:val="00AD5B7D"/>
    <w:rsid w:val="00AD6907"/>
    <w:rsid w:val="00AD720F"/>
    <w:rsid w:val="00AD779E"/>
    <w:rsid w:val="00AE083A"/>
    <w:rsid w:val="00AE1860"/>
    <w:rsid w:val="00AE1D94"/>
    <w:rsid w:val="00AE2586"/>
    <w:rsid w:val="00AE2AE6"/>
    <w:rsid w:val="00AE31E8"/>
    <w:rsid w:val="00AE38B8"/>
    <w:rsid w:val="00AE3CEF"/>
    <w:rsid w:val="00AE401D"/>
    <w:rsid w:val="00AE514E"/>
    <w:rsid w:val="00AE5330"/>
    <w:rsid w:val="00AE5763"/>
    <w:rsid w:val="00AE5A6B"/>
    <w:rsid w:val="00AE6AAF"/>
    <w:rsid w:val="00AE7168"/>
    <w:rsid w:val="00AE7933"/>
    <w:rsid w:val="00AE7A30"/>
    <w:rsid w:val="00AE7B96"/>
    <w:rsid w:val="00AF0553"/>
    <w:rsid w:val="00AF2103"/>
    <w:rsid w:val="00AF3115"/>
    <w:rsid w:val="00AF3D41"/>
    <w:rsid w:val="00AF3F2D"/>
    <w:rsid w:val="00AF447E"/>
    <w:rsid w:val="00AF648D"/>
    <w:rsid w:val="00AF74C1"/>
    <w:rsid w:val="00B0087C"/>
    <w:rsid w:val="00B01190"/>
    <w:rsid w:val="00B0229F"/>
    <w:rsid w:val="00B03E35"/>
    <w:rsid w:val="00B03F36"/>
    <w:rsid w:val="00B05163"/>
    <w:rsid w:val="00B0603E"/>
    <w:rsid w:val="00B0727B"/>
    <w:rsid w:val="00B07D4A"/>
    <w:rsid w:val="00B07F42"/>
    <w:rsid w:val="00B10C23"/>
    <w:rsid w:val="00B120EE"/>
    <w:rsid w:val="00B126BF"/>
    <w:rsid w:val="00B13AAA"/>
    <w:rsid w:val="00B151A9"/>
    <w:rsid w:val="00B159F8"/>
    <w:rsid w:val="00B160F7"/>
    <w:rsid w:val="00B17179"/>
    <w:rsid w:val="00B23115"/>
    <w:rsid w:val="00B236E7"/>
    <w:rsid w:val="00B2383F"/>
    <w:rsid w:val="00B23A17"/>
    <w:rsid w:val="00B243BF"/>
    <w:rsid w:val="00B246FE"/>
    <w:rsid w:val="00B30AE4"/>
    <w:rsid w:val="00B30F75"/>
    <w:rsid w:val="00B324F4"/>
    <w:rsid w:val="00B332A3"/>
    <w:rsid w:val="00B337EB"/>
    <w:rsid w:val="00B3491F"/>
    <w:rsid w:val="00B3550D"/>
    <w:rsid w:val="00B3563B"/>
    <w:rsid w:val="00B369C7"/>
    <w:rsid w:val="00B372A4"/>
    <w:rsid w:val="00B408DC"/>
    <w:rsid w:val="00B40ADC"/>
    <w:rsid w:val="00B437E3"/>
    <w:rsid w:val="00B43941"/>
    <w:rsid w:val="00B44518"/>
    <w:rsid w:val="00B44595"/>
    <w:rsid w:val="00B47E11"/>
    <w:rsid w:val="00B50541"/>
    <w:rsid w:val="00B505F6"/>
    <w:rsid w:val="00B509A8"/>
    <w:rsid w:val="00B50F28"/>
    <w:rsid w:val="00B52F1A"/>
    <w:rsid w:val="00B53FAE"/>
    <w:rsid w:val="00B54E9B"/>
    <w:rsid w:val="00B57031"/>
    <w:rsid w:val="00B60039"/>
    <w:rsid w:val="00B6144D"/>
    <w:rsid w:val="00B626B4"/>
    <w:rsid w:val="00B6288E"/>
    <w:rsid w:val="00B63CE1"/>
    <w:rsid w:val="00B644E4"/>
    <w:rsid w:val="00B647FD"/>
    <w:rsid w:val="00B6525E"/>
    <w:rsid w:val="00B6554D"/>
    <w:rsid w:val="00B65875"/>
    <w:rsid w:val="00B65F7D"/>
    <w:rsid w:val="00B67F44"/>
    <w:rsid w:val="00B70178"/>
    <w:rsid w:val="00B702F4"/>
    <w:rsid w:val="00B70495"/>
    <w:rsid w:val="00B71511"/>
    <w:rsid w:val="00B72115"/>
    <w:rsid w:val="00B73A43"/>
    <w:rsid w:val="00B743AF"/>
    <w:rsid w:val="00B757C1"/>
    <w:rsid w:val="00B7599B"/>
    <w:rsid w:val="00B75F30"/>
    <w:rsid w:val="00B76AB8"/>
    <w:rsid w:val="00B76BAE"/>
    <w:rsid w:val="00B7718D"/>
    <w:rsid w:val="00B77AD4"/>
    <w:rsid w:val="00B803CB"/>
    <w:rsid w:val="00B80E8E"/>
    <w:rsid w:val="00B81347"/>
    <w:rsid w:val="00B819ED"/>
    <w:rsid w:val="00B825D6"/>
    <w:rsid w:val="00B82DE6"/>
    <w:rsid w:val="00B8457A"/>
    <w:rsid w:val="00B8528B"/>
    <w:rsid w:val="00B86465"/>
    <w:rsid w:val="00B8649A"/>
    <w:rsid w:val="00B8656C"/>
    <w:rsid w:val="00B86AB6"/>
    <w:rsid w:val="00B86ACD"/>
    <w:rsid w:val="00B86E3C"/>
    <w:rsid w:val="00B87532"/>
    <w:rsid w:val="00B9004D"/>
    <w:rsid w:val="00B90193"/>
    <w:rsid w:val="00B90E95"/>
    <w:rsid w:val="00B938EC"/>
    <w:rsid w:val="00B939A2"/>
    <w:rsid w:val="00B93D7E"/>
    <w:rsid w:val="00B954A3"/>
    <w:rsid w:val="00B96E18"/>
    <w:rsid w:val="00B9731B"/>
    <w:rsid w:val="00B97C09"/>
    <w:rsid w:val="00B97C7B"/>
    <w:rsid w:val="00BA0614"/>
    <w:rsid w:val="00BA0F19"/>
    <w:rsid w:val="00BA13B3"/>
    <w:rsid w:val="00BA2D3C"/>
    <w:rsid w:val="00BA37F4"/>
    <w:rsid w:val="00BA4BB5"/>
    <w:rsid w:val="00BA7514"/>
    <w:rsid w:val="00BB17B8"/>
    <w:rsid w:val="00BB1DB8"/>
    <w:rsid w:val="00BB4BB5"/>
    <w:rsid w:val="00BB597B"/>
    <w:rsid w:val="00BB6818"/>
    <w:rsid w:val="00BB6C4F"/>
    <w:rsid w:val="00BC0A96"/>
    <w:rsid w:val="00BC3345"/>
    <w:rsid w:val="00BC3F3C"/>
    <w:rsid w:val="00BC483A"/>
    <w:rsid w:val="00BC49E8"/>
    <w:rsid w:val="00BC4A90"/>
    <w:rsid w:val="00BC51AB"/>
    <w:rsid w:val="00BC5532"/>
    <w:rsid w:val="00BC6CA5"/>
    <w:rsid w:val="00BC7228"/>
    <w:rsid w:val="00BC7EF3"/>
    <w:rsid w:val="00BD2586"/>
    <w:rsid w:val="00BD28A5"/>
    <w:rsid w:val="00BD30A7"/>
    <w:rsid w:val="00BD414E"/>
    <w:rsid w:val="00BD491F"/>
    <w:rsid w:val="00BD4F79"/>
    <w:rsid w:val="00BD577D"/>
    <w:rsid w:val="00BD6670"/>
    <w:rsid w:val="00BD6985"/>
    <w:rsid w:val="00BE050D"/>
    <w:rsid w:val="00BE08E7"/>
    <w:rsid w:val="00BE0E40"/>
    <w:rsid w:val="00BE2FA4"/>
    <w:rsid w:val="00BE3DEA"/>
    <w:rsid w:val="00BE40B3"/>
    <w:rsid w:val="00BE41B2"/>
    <w:rsid w:val="00BE4AF6"/>
    <w:rsid w:val="00BE5357"/>
    <w:rsid w:val="00BE54FC"/>
    <w:rsid w:val="00BE59E8"/>
    <w:rsid w:val="00BE668C"/>
    <w:rsid w:val="00BE685D"/>
    <w:rsid w:val="00BE7DF7"/>
    <w:rsid w:val="00BF061B"/>
    <w:rsid w:val="00BF1638"/>
    <w:rsid w:val="00BF4213"/>
    <w:rsid w:val="00BF4581"/>
    <w:rsid w:val="00BF4DD9"/>
    <w:rsid w:val="00BF5547"/>
    <w:rsid w:val="00BF555F"/>
    <w:rsid w:val="00BF6846"/>
    <w:rsid w:val="00BF7B07"/>
    <w:rsid w:val="00C00BF5"/>
    <w:rsid w:val="00C00F08"/>
    <w:rsid w:val="00C01363"/>
    <w:rsid w:val="00C01E25"/>
    <w:rsid w:val="00C025B2"/>
    <w:rsid w:val="00C02D4E"/>
    <w:rsid w:val="00C03A4F"/>
    <w:rsid w:val="00C03F93"/>
    <w:rsid w:val="00C04686"/>
    <w:rsid w:val="00C0629F"/>
    <w:rsid w:val="00C06C09"/>
    <w:rsid w:val="00C077D3"/>
    <w:rsid w:val="00C07B85"/>
    <w:rsid w:val="00C101E6"/>
    <w:rsid w:val="00C107ED"/>
    <w:rsid w:val="00C10B96"/>
    <w:rsid w:val="00C10CF9"/>
    <w:rsid w:val="00C11817"/>
    <w:rsid w:val="00C12A33"/>
    <w:rsid w:val="00C138C0"/>
    <w:rsid w:val="00C14978"/>
    <w:rsid w:val="00C14B9C"/>
    <w:rsid w:val="00C15B2F"/>
    <w:rsid w:val="00C16038"/>
    <w:rsid w:val="00C1606A"/>
    <w:rsid w:val="00C166BE"/>
    <w:rsid w:val="00C16C2C"/>
    <w:rsid w:val="00C20476"/>
    <w:rsid w:val="00C20821"/>
    <w:rsid w:val="00C212E8"/>
    <w:rsid w:val="00C22869"/>
    <w:rsid w:val="00C23A47"/>
    <w:rsid w:val="00C24E83"/>
    <w:rsid w:val="00C2510F"/>
    <w:rsid w:val="00C25FD1"/>
    <w:rsid w:val="00C26999"/>
    <w:rsid w:val="00C27B87"/>
    <w:rsid w:val="00C3181F"/>
    <w:rsid w:val="00C3345A"/>
    <w:rsid w:val="00C3383D"/>
    <w:rsid w:val="00C33878"/>
    <w:rsid w:val="00C34A82"/>
    <w:rsid w:val="00C351B0"/>
    <w:rsid w:val="00C37F7D"/>
    <w:rsid w:val="00C40CCD"/>
    <w:rsid w:val="00C43290"/>
    <w:rsid w:val="00C439F9"/>
    <w:rsid w:val="00C4487E"/>
    <w:rsid w:val="00C44F23"/>
    <w:rsid w:val="00C5241E"/>
    <w:rsid w:val="00C5275B"/>
    <w:rsid w:val="00C52CB9"/>
    <w:rsid w:val="00C533A7"/>
    <w:rsid w:val="00C53AC5"/>
    <w:rsid w:val="00C53F3C"/>
    <w:rsid w:val="00C55586"/>
    <w:rsid w:val="00C55BF0"/>
    <w:rsid w:val="00C5612E"/>
    <w:rsid w:val="00C568BC"/>
    <w:rsid w:val="00C572AC"/>
    <w:rsid w:val="00C578D0"/>
    <w:rsid w:val="00C57D1A"/>
    <w:rsid w:val="00C60481"/>
    <w:rsid w:val="00C60FDF"/>
    <w:rsid w:val="00C62C61"/>
    <w:rsid w:val="00C62DBA"/>
    <w:rsid w:val="00C631CA"/>
    <w:rsid w:val="00C63300"/>
    <w:rsid w:val="00C65184"/>
    <w:rsid w:val="00C66BE1"/>
    <w:rsid w:val="00C672DB"/>
    <w:rsid w:val="00C700BE"/>
    <w:rsid w:val="00C703AA"/>
    <w:rsid w:val="00C70489"/>
    <w:rsid w:val="00C71517"/>
    <w:rsid w:val="00C71993"/>
    <w:rsid w:val="00C71FC2"/>
    <w:rsid w:val="00C722A7"/>
    <w:rsid w:val="00C73272"/>
    <w:rsid w:val="00C745A1"/>
    <w:rsid w:val="00C747C7"/>
    <w:rsid w:val="00C74D4F"/>
    <w:rsid w:val="00C75211"/>
    <w:rsid w:val="00C760CD"/>
    <w:rsid w:val="00C76EB4"/>
    <w:rsid w:val="00C80A5F"/>
    <w:rsid w:val="00C81CD9"/>
    <w:rsid w:val="00C82811"/>
    <w:rsid w:val="00C851CB"/>
    <w:rsid w:val="00C856CF"/>
    <w:rsid w:val="00C8574B"/>
    <w:rsid w:val="00C87BDE"/>
    <w:rsid w:val="00C87EC3"/>
    <w:rsid w:val="00C87EF2"/>
    <w:rsid w:val="00C9009C"/>
    <w:rsid w:val="00C903CD"/>
    <w:rsid w:val="00C90708"/>
    <w:rsid w:val="00C9070E"/>
    <w:rsid w:val="00C90D2B"/>
    <w:rsid w:val="00C935EE"/>
    <w:rsid w:val="00C942E1"/>
    <w:rsid w:val="00C94674"/>
    <w:rsid w:val="00C95C37"/>
    <w:rsid w:val="00C95DA3"/>
    <w:rsid w:val="00C96349"/>
    <w:rsid w:val="00C9680B"/>
    <w:rsid w:val="00C9751C"/>
    <w:rsid w:val="00C97A8F"/>
    <w:rsid w:val="00C97DDC"/>
    <w:rsid w:val="00C97F90"/>
    <w:rsid w:val="00CA049A"/>
    <w:rsid w:val="00CA282B"/>
    <w:rsid w:val="00CA29B5"/>
    <w:rsid w:val="00CA309B"/>
    <w:rsid w:val="00CA43EC"/>
    <w:rsid w:val="00CA4798"/>
    <w:rsid w:val="00CA5C38"/>
    <w:rsid w:val="00CA5E41"/>
    <w:rsid w:val="00CA5F6F"/>
    <w:rsid w:val="00CA6DF5"/>
    <w:rsid w:val="00CA6E6D"/>
    <w:rsid w:val="00CB0497"/>
    <w:rsid w:val="00CB077C"/>
    <w:rsid w:val="00CB095D"/>
    <w:rsid w:val="00CB0F47"/>
    <w:rsid w:val="00CB1921"/>
    <w:rsid w:val="00CB24CB"/>
    <w:rsid w:val="00CB2938"/>
    <w:rsid w:val="00CB4F5B"/>
    <w:rsid w:val="00CB6158"/>
    <w:rsid w:val="00CB6454"/>
    <w:rsid w:val="00CB75B4"/>
    <w:rsid w:val="00CB7759"/>
    <w:rsid w:val="00CB7B35"/>
    <w:rsid w:val="00CC22D2"/>
    <w:rsid w:val="00CC23BC"/>
    <w:rsid w:val="00CC266F"/>
    <w:rsid w:val="00CC33D1"/>
    <w:rsid w:val="00CC37AF"/>
    <w:rsid w:val="00CC3C88"/>
    <w:rsid w:val="00CC3D7A"/>
    <w:rsid w:val="00CC4412"/>
    <w:rsid w:val="00CC4553"/>
    <w:rsid w:val="00CC52E5"/>
    <w:rsid w:val="00CC5F04"/>
    <w:rsid w:val="00CC6C86"/>
    <w:rsid w:val="00CC6EEB"/>
    <w:rsid w:val="00CC71CD"/>
    <w:rsid w:val="00CD05D3"/>
    <w:rsid w:val="00CD1801"/>
    <w:rsid w:val="00CD1FED"/>
    <w:rsid w:val="00CD269B"/>
    <w:rsid w:val="00CD2BEC"/>
    <w:rsid w:val="00CD3753"/>
    <w:rsid w:val="00CD3E7D"/>
    <w:rsid w:val="00CD680D"/>
    <w:rsid w:val="00CD6D88"/>
    <w:rsid w:val="00CD7A27"/>
    <w:rsid w:val="00CE15FE"/>
    <w:rsid w:val="00CE264B"/>
    <w:rsid w:val="00CE2B72"/>
    <w:rsid w:val="00CE2BAA"/>
    <w:rsid w:val="00CE2D48"/>
    <w:rsid w:val="00CE324F"/>
    <w:rsid w:val="00CE32D4"/>
    <w:rsid w:val="00CE43C1"/>
    <w:rsid w:val="00CE5888"/>
    <w:rsid w:val="00CE6162"/>
    <w:rsid w:val="00CE6E19"/>
    <w:rsid w:val="00CE7404"/>
    <w:rsid w:val="00CF00B4"/>
    <w:rsid w:val="00CF0BC3"/>
    <w:rsid w:val="00CF21F0"/>
    <w:rsid w:val="00CF2EB4"/>
    <w:rsid w:val="00CF3CD1"/>
    <w:rsid w:val="00CF43A5"/>
    <w:rsid w:val="00CF4E51"/>
    <w:rsid w:val="00CF5243"/>
    <w:rsid w:val="00CF5641"/>
    <w:rsid w:val="00CF5EEF"/>
    <w:rsid w:val="00D012FD"/>
    <w:rsid w:val="00D01B6E"/>
    <w:rsid w:val="00D01BF9"/>
    <w:rsid w:val="00D02E94"/>
    <w:rsid w:val="00D035EF"/>
    <w:rsid w:val="00D0391B"/>
    <w:rsid w:val="00D03C17"/>
    <w:rsid w:val="00D04D0E"/>
    <w:rsid w:val="00D04D1B"/>
    <w:rsid w:val="00D04F86"/>
    <w:rsid w:val="00D06B88"/>
    <w:rsid w:val="00D07A7C"/>
    <w:rsid w:val="00D109BC"/>
    <w:rsid w:val="00D1271C"/>
    <w:rsid w:val="00D155DB"/>
    <w:rsid w:val="00D17DD2"/>
    <w:rsid w:val="00D20367"/>
    <w:rsid w:val="00D20639"/>
    <w:rsid w:val="00D20659"/>
    <w:rsid w:val="00D21414"/>
    <w:rsid w:val="00D2171E"/>
    <w:rsid w:val="00D218FB"/>
    <w:rsid w:val="00D21D08"/>
    <w:rsid w:val="00D220E9"/>
    <w:rsid w:val="00D22D42"/>
    <w:rsid w:val="00D22F5B"/>
    <w:rsid w:val="00D230F8"/>
    <w:rsid w:val="00D233B6"/>
    <w:rsid w:val="00D23E97"/>
    <w:rsid w:val="00D2401C"/>
    <w:rsid w:val="00D24C81"/>
    <w:rsid w:val="00D24ED0"/>
    <w:rsid w:val="00D268D0"/>
    <w:rsid w:val="00D26C7E"/>
    <w:rsid w:val="00D26D83"/>
    <w:rsid w:val="00D30A29"/>
    <w:rsid w:val="00D30CB4"/>
    <w:rsid w:val="00D31716"/>
    <w:rsid w:val="00D3278B"/>
    <w:rsid w:val="00D32C02"/>
    <w:rsid w:val="00D32DF4"/>
    <w:rsid w:val="00D333B3"/>
    <w:rsid w:val="00D33A4C"/>
    <w:rsid w:val="00D374A4"/>
    <w:rsid w:val="00D4157F"/>
    <w:rsid w:val="00D41B2E"/>
    <w:rsid w:val="00D43652"/>
    <w:rsid w:val="00D45554"/>
    <w:rsid w:val="00D45BAA"/>
    <w:rsid w:val="00D46468"/>
    <w:rsid w:val="00D47C09"/>
    <w:rsid w:val="00D47E05"/>
    <w:rsid w:val="00D501F0"/>
    <w:rsid w:val="00D53DEB"/>
    <w:rsid w:val="00D54268"/>
    <w:rsid w:val="00D5797A"/>
    <w:rsid w:val="00D57ED0"/>
    <w:rsid w:val="00D601F4"/>
    <w:rsid w:val="00D6054E"/>
    <w:rsid w:val="00D60EED"/>
    <w:rsid w:val="00D60EF7"/>
    <w:rsid w:val="00D619A2"/>
    <w:rsid w:val="00D61BBF"/>
    <w:rsid w:val="00D621FE"/>
    <w:rsid w:val="00D62C65"/>
    <w:rsid w:val="00D63392"/>
    <w:rsid w:val="00D63728"/>
    <w:rsid w:val="00D63902"/>
    <w:rsid w:val="00D644E3"/>
    <w:rsid w:val="00D64F56"/>
    <w:rsid w:val="00D667DB"/>
    <w:rsid w:val="00D67113"/>
    <w:rsid w:val="00D67A86"/>
    <w:rsid w:val="00D702CD"/>
    <w:rsid w:val="00D70310"/>
    <w:rsid w:val="00D70319"/>
    <w:rsid w:val="00D70465"/>
    <w:rsid w:val="00D707EF"/>
    <w:rsid w:val="00D7256C"/>
    <w:rsid w:val="00D72C21"/>
    <w:rsid w:val="00D72CD2"/>
    <w:rsid w:val="00D734EC"/>
    <w:rsid w:val="00D73DBA"/>
    <w:rsid w:val="00D73E74"/>
    <w:rsid w:val="00D75C8C"/>
    <w:rsid w:val="00D7770D"/>
    <w:rsid w:val="00D81A88"/>
    <w:rsid w:val="00D825C2"/>
    <w:rsid w:val="00D844E3"/>
    <w:rsid w:val="00D846A4"/>
    <w:rsid w:val="00D86320"/>
    <w:rsid w:val="00D870DE"/>
    <w:rsid w:val="00D87B56"/>
    <w:rsid w:val="00D913C1"/>
    <w:rsid w:val="00D91583"/>
    <w:rsid w:val="00D9183E"/>
    <w:rsid w:val="00D92292"/>
    <w:rsid w:val="00D92628"/>
    <w:rsid w:val="00D92FBC"/>
    <w:rsid w:val="00D9304E"/>
    <w:rsid w:val="00D93BA1"/>
    <w:rsid w:val="00D93EEE"/>
    <w:rsid w:val="00D94E4A"/>
    <w:rsid w:val="00DA1FC3"/>
    <w:rsid w:val="00DA2FB1"/>
    <w:rsid w:val="00DA3367"/>
    <w:rsid w:val="00DA34E4"/>
    <w:rsid w:val="00DA44BA"/>
    <w:rsid w:val="00DA53E2"/>
    <w:rsid w:val="00DA5439"/>
    <w:rsid w:val="00DA76A7"/>
    <w:rsid w:val="00DA7CEE"/>
    <w:rsid w:val="00DA7D72"/>
    <w:rsid w:val="00DB0872"/>
    <w:rsid w:val="00DB0B29"/>
    <w:rsid w:val="00DB0F78"/>
    <w:rsid w:val="00DB181B"/>
    <w:rsid w:val="00DB198F"/>
    <w:rsid w:val="00DB26E0"/>
    <w:rsid w:val="00DB2DB4"/>
    <w:rsid w:val="00DB3B1B"/>
    <w:rsid w:val="00DB3FAA"/>
    <w:rsid w:val="00DB4711"/>
    <w:rsid w:val="00DB50B9"/>
    <w:rsid w:val="00DB6FD5"/>
    <w:rsid w:val="00DC237B"/>
    <w:rsid w:val="00DC521E"/>
    <w:rsid w:val="00DC5280"/>
    <w:rsid w:val="00DC60EA"/>
    <w:rsid w:val="00DD04AF"/>
    <w:rsid w:val="00DD129C"/>
    <w:rsid w:val="00DD23B4"/>
    <w:rsid w:val="00DD30E0"/>
    <w:rsid w:val="00DD31B5"/>
    <w:rsid w:val="00DD3C0D"/>
    <w:rsid w:val="00DD54BC"/>
    <w:rsid w:val="00DD6ECD"/>
    <w:rsid w:val="00DD6F2A"/>
    <w:rsid w:val="00DD75EA"/>
    <w:rsid w:val="00DE073F"/>
    <w:rsid w:val="00DE0C1E"/>
    <w:rsid w:val="00DE0D58"/>
    <w:rsid w:val="00DE238F"/>
    <w:rsid w:val="00DE2F73"/>
    <w:rsid w:val="00DE35CC"/>
    <w:rsid w:val="00DE36C4"/>
    <w:rsid w:val="00DE3C81"/>
    <w:rsid w:val="00DE4479"/>
    <w:rsid w:val="00DE4A22"/>
    <w:rsid w:val="00DE4AA3"/>
    <w:rsid w:val="00DE4CBB"/>
    <w:rsid w:val="00DE52E4"/>
    <w:rsid w:val="00DE6C01"/>
    <w:rsid w:val="00DE7045"/>
    <w:rsid w:val="00DE7292"/>
    <w:rsid w:val="00DE7F19"/>
    <w:rsid w:val="00DF0602"/>
    <w:rsid w:val="00DF0655"/>
    <w:rsid w:val="00DF072A"/>
    <w:rsid w:val="00DF0F94"/>
    <w:rsid w:val="00DF1518"/>
    <w:rsid w:val="00DF210A"/>
    <w:rsid w:val="00DF40DA"/>
    <w:rsid w:val="00DF4C63"/>
    <w:rsid w:val="00DF5534"/>
    <w:rsid w:val="00DF6034"/>
    <w:rsid w:val="00DF7B0D"/>
    <w:rsid w:val="00E000C2"/>
    <w:rsid w:val="00E002EE"/>
    <w:rsid w:val="00E0030E"/>
    <w:rsid w:val="00E011E9"/>
    <w:rsid w:val="00E01BDC"/>
    <w:rsid w:val="00E01C06"/>
    <w:rsid w:val="00E02DC6"/>
    <w:rsid w:val="00E0363C"/>
    <w:rsid w:val="00E04781"/>
    <w:rsid w:val="00E0581F"/>
    <w:rsid w:val="00E06029"/>
    <w:rsid w:val="00E07B9F"/>
    <w:rsid w:val="00E108A8"/>
    <w:rsid w:val="00E115A9"/>
    <w:rsid w:val="00E11CB7"/>
    <w:rsid w:val="00E12B2D"/>
    <w:rsid w:val="00E12F56"/>
    <w:rsid w:val="00E137C0"/>
    <w:rsid w:val="00E13A17"/>
    <w:rsid w:val="00E1409C"/>
    <w:rsid w:val="00E1415A"/>
    <w:rsid w:val="00E14173"/>
    <w:rsid w:val="00E1518F"/>
    <w:rsid w:val="00E151D0"/>
    <w:rsid w:val="00E17748"/>
    <w:rsid w:val="00E2080C"/>
    <w:rsid w:val="00E20ACB"/>
    <w:rsid w:val="00E20C26"/>
    <w:rsid w:val="00E20FEE"/>
    <w:rsid w:val="00E2120E"/>
    <w:rsid w:val="00E21918"/>
    <w:rsid w:val="00E232AB"/>
    <w:rsid w:val="00E232F2"/>
    <w:rsid w:val="00E236EA"/>
    <w:rsid w:val="00E238CC"/>
    <w:rsid w:val="00E24069"/>
    <w:rsid w:val="00E25979"/>
    <w:rsid w:val="00E26D53"/>
    <w:rsid w:val="00E270D2"/>
    <w:rsid w:val="00E27A27"/>
    <w:rsid w:val="00E27A65"/>
    <w:rsid w:val="00E33439"/>
    <w:rsid w:val="00E33499"/>
    <w:rsid w:val="00E35483"/>
    <w:rsid w:val="00E36116"/>
    <w:rsid w:val="00E36962"/>
    <w:rsid w:val="00E37561"/>
    <w:rsid w:val="00E37620"/>
    <w:rsid w:val="00E40916"/>
    <w:rsid w:val="00E40A90"/>
    <w:rsid w:val="00E40BEF"/>
    <w:rsid w:val="00E42552"/>
    <w:rsid w:val="00E439CF"/>
    <w:rsid w:val="00E43AB8"/>
    <w:rsid w:val="00E43AC7"/>
    <w:rsid w:val="00E43F23"/>
    <w:rsid w:val="00E446DA"/>
    <w:rsid w:val="00E45F73"/>
    <w:rsid w:val="00E4692E"/>
    <w:rsid w:val="00E473D6"/>
    <w:rsid w:val="00E47D3E"/>
    <w:rsid w:val="00E502E3"/>
    <w:rsid w:val="00E50859"/>
    <w:rsid w:val="00E50BDC"/>
    <w:rsid w:val="00E512F4"/>
    <w:rsid w:val="00E522DE"/>
    <w:rsid w:val="00E52786"/>
    <w:rsid w:val="00E5366C"/>
    <w:rsid w:val="00E53FEF"/>
    <w:rsid w:val="00E566EC"/>
    <w:rsid w:val="00E567FB"/>
    <w:rsid w:val="00E56BEA"/>
    <w:rsid w:val="00E57EC4"/>
    <w:rsid w:val="00E61BDC"/>
    <w:rsid w:val="00E628EC"/>
    <w:rsid w:val="00E6290F"/>
    <w:rsid w:val="00E6325C"/>
    <w:rsid w:val="00E64BDC"/>
    <w:rsid w:val="00E6521E"/>
    <w:rsid w:val="00E660CF"/>
    <w:rsid w:val="00E66ECA"/>
    <w:rsid w:val="00E708C1"/>
    <w:rsid w:val="00E719A3"/>
    <w:rsid w:val="00E71C9B"/>
    <w:rsid w:val="00E7486C"/>
    <w:rsid w:val="00E75488"/>
    <w:rsid w:val="00E7586E"/>
    <w:rsid w:val="00E75F2E"/>
    <w:rsid w:val="00E75FF1"/>
    <w:rsid w:val="00E76BB7"/>
    <w:rsid w:val="00E774B3"/>
    <w:rsid w:val="00E80339"/>
    <w:rsid w:val="00E81055"/>
    <w:rsid w:val="00E81617"/>
    <w:rsid w:val="00E82645"/>
    <w:rsid w:val="00E8317A"/>
    <w:rsid w:val="00E8353E"/>
    <w:rsid w:val="00E85598"/>
    <w:rsid w:val="00E86911"/>
    <w:rsid w:val="00E86BD7"/>
    <w:rsid w:val="00E87A6A"/>
    <w:rsid w:val="00E87DFB"/>
    <w:rsid w:val="00E90DA0"/>
    <w:rsid w:val="00E913A9"/>
    <w:rsid w:val="00E922D1"/>
    <w:rsid w:val="00E9276C"/>
    <w:rsid w:val="00E92F40"/>
    <w:rsid w:val="00E93BCC"/>
    <w:rsid w:val="00E9468F"/>
    <w:rsid w:val="00E94D8B"/>
    <w:rsid w:val="00E951CF"/>
    <w:rsid w:val="00E95296"/>
    <w:rsid w:val="00E9617E"/>
    <w:rsid w:val="00E96A2C"/>
    <w:rsid w:val="00E97226"/>
    <w:rsid w:val="00E973EB"/>
    <w:rsid w:val="00E979A7"/>
    <w:rsid w:val="00EA1DE2"/>
    <w:rsid w:val="00EA2670"/>
    <w:rsid w:val="00EA4575"/>
    <w:rsid w:val="00EA5F0C"/>
    <w:rsid w:val="00EA621E"/>
    <w:rsid w:val="00EB125C"/>
    <w:rsid w:val="00EB1D13"/>
    <w:rsid w:val="00EB213F"/>
    <w:rsid w:val="00EB264C"/>
    <w:rsid w:val="00EB2884"/>
    <w:rsid w:val="00EB2BE6"/>
    <w:rsid w:val="00EB3269"/>
    <w:rsid w:val="00EB44A8"/>
    <w:rsid w:val="00EB4C53"/>
    <w:rsid w:val="00EB6796"/>
    <w:rsid w:val="00EB707D"/>
    <w:rsid w:val="00EB7C55"/>
    <w:rsid w:val="00EC0287"/>
    <w:rsid w:val="00EC02C8"/>
    <w:rsid w:val="00EC2213"/>
    <w:rsid w:val="00EC24FF"/>
    <w:rsid w:val="00EC3AE6"/>
    <w:rsid w:val="00EC463A"/>
    <w:rsid w:val="00EC4AB7"/>
    <w:rsid w:val="00EC4AB9"/>
    <w:rsid w:val="00EC4C16"/>
    <w:rsid w:val="00EC4CBE"/>
    <w:rsid w:val="00EC4CF3"/>
    <w:rsid w:val="00EC4F29"/>
    <w:rsid w:val="00EC5D4F"/>
    <w:rsid w:val="00EC5EAB"/>
    <w:rsid w:val="00EC6663"/>
    <w:rsid w:val="00EC6DE0"/>
    <w:rsid w:val="00EC70D5"/>
    <w:rsid w:val="00EC7DBD"/>
    <w:rsid w:val="00ED0F74"/>
    <w:rsid w:val="00ED128B"/>
    <w:rsid w:val="00ED1C48"/>
    <w:rsid w:val="00ED1FDC"/>
    <w:rsid w:val="00ED20DD"/>
    <w:rsid w:val="00ED380B"/>
    <w:rsid w:val="00ED3A5E"/>
    <w:rsid w:val="00ED4A65"/>
    <w:rsid w:val="00ED5267"/>
    <w:rsid w:val="00ED6E3C"/>
    <w:rsid w:val="00ED7EE6"/>
    <w:rsid w:val="00EE44E4"/>
    <w:rsid w:val="00EE4D0A"/>
    <w:rsid w:val="00EE5E08"/>
    <w:rsid w:val="00EE6512"/>
    <w:rsid w:val="00EF0415"/>
    <w:rsid w:val="00EF0763"/>
    <w:rsid w:val="00EF0C36"/>
    <w:rsid w:val="00EF0CDE"/>
    <w:rsid w:val="00EF19C2"/>
    <w:rsid w:val="00EF1F91"/>
    <w:rsid w:val="00EF22A7"/>
    <w:rsid w:val="00EF30C8"/>
    <w:rsid w:val="00EF3F8B"/>
    <w:rsid w:val="00EF528B"/>
    <w:rsid w:val="00EF589D"/>
    <w:rsid w:val="00EF7A10"/>
    <w:rsid w:val="00EF7C01"/>
    <w:rsid w:val="00F015F4"/>
    <w:rsid w:val="00F01691"/>
    <w:rsid w:val="00F02681"/>
    <w:rsid w:val="00F0375D"/>
    <w:rsid w:val="00F03FF9"/>
    <w:rsid w:val="00F043A8"/>
    <w:rsid w:val="00F07642"/>
    <w:rsid w:val="00F07BAE"/>
    <w:rsid w:val="00F101A6"/>
    <w:rsid w:val="00F11800"/>
    <w:rsid w:val="00F12E50"/>
    <w:rsid w:val="00F13981"/>
    <w:rsid w:val="00F14176"/>
    <w:rsid w:val="00F15397"/>
    <w:rsid w:val="00F163A9"/>
    <w:rsid w:val="00F1763A"/>
    <w:rsid w:val="00F17F0B"/>
    <w:rsid w:val="00F20289"/>
    <w:rsid w:val="00F2142F"/>
    <w:rsid w:val="00F22F92"/>
    <w:rsid w:val="00F22FBA"/>
    <w:rsid w:val="00F24848"/>
    <w:rsid w:val="00F24CAB"/>
    <w:rsid w:val="00F25131"/>
    <w:rsid w:val="00F25331"/>
    <w:rsid w:val="00F25CFE"/>
    <w:rsid w:val="00F268CB"/>
    <w:rsid w:val="00F27039"/>
    <w:rsid w:val="00F27134"/>
    <w:rsid w:val="00F2766E"/>
    <w:rsid w:val="00F30B9F"/>
    <w:rsid w:val="00F322BA"/>
    <w:rsid w:val="00F32EEE"/>
    <w:rsid w:val="00F33406"/>
    <w:rsid w:val="00F33510"/>
    <w:rsid w:val="00F338C5"/>
    <w:rsid w:val="00F3392E"/>
    <w:rsid w:val="00F34D90"/>
    <w:rsid w:val="00F35476"/>
    <w:rsid w:val="00F3593D"/>
    <w:rsid w:val="00F36B97"/>
    <w:rsid w:val="00F4001B"/>
    <w:rsid w:val="00F40279"/>
    <w:rsid w:val="00F40376"/>
    <w:rsid w:val="00F40392"/>
    <w:rsid w:val="00F40B2C"/>
    <w:rsid w:val="00F425A2"/>
    <w:rsid w:val="00F428A9"/>
    <w:rsid w:val="00F42DFF"/>
    <w:rsid w:val="00F43313"/>
    <w:rsid w:val="00F43BCF"/>
    <w:rsid w:val="00F43ED1"/>
    <w:rsid w:val="00F4440E"/>
    <w:rsid w:val="00F451D9"/>
    <w:rsid w:val="00F45E7E"/>
    <w:rsid w:val="00F466B5"/>
    <w:rsid w:val="00F468F1"/>
    <w:rsid w:val="00F50C20"/>
    <w:rsid w:val="00F50E54"/>
    <w:rsid w:val="00F51E13"/>
    <w:rsid w:val="00F53222"/>
    <w:rsid w:val="00F546B0"/>
    <w:rsid w:val="00F5509F"/>
    <w:rsid w:val="00F56019"/>
    <w:rsid w:val="00F56418"/>
    <w:rsid w:val="00F567B3"/>
    <w:rsid w:val="00F5699C"/>
    <w:rsid w:val="00F577DB"/>
    <w:rsid w:val="00F57814"/>
    <w:rsid w:val="00F620B5"/>
    <w:rsid w:val="00F624F6"/>
    <w:rsid w:val="00F6416F"/>
    <w:rsid w:val="00F6430D"/>
    <w:rsid w:val="00F6770D"/>
    <w:rsid w:val="00F67A41"/>
    <w:rsid w:val="00F67B00"/>
    <w:rsid w:val="00F67FD7"/>
    <w:rsid w:val="00F7235E"/>
    <w:rsid w:val="00F726D1"/>
    <w:rsid w:val="00F7281E"/>
    <w:rsid w:val="00F7302E"/>
    <w:rsid w:val="00F73059"/>
    <w:rsid w:val="00F7314C"/>
    <w:rsid w:val="00F7327A"/>
    <w:rsid w:val="00F73934"/>
    <w:rsid w:val="00F73B0C"/>
    <w:rsid w:val="00F73C8F"/>
    <w:rsid w:val="00F73E5C"/>
    <w:rsid w:val="00F77C54"/>
    <w:rsid w:val="00F8059C"/>
    <w:rsid w:val="00F81AA1"/>
    <w:rsid w:val="00F81C54"/>
    <w:rsid w:val="00F82ED5"/>
    <w:rsid w:val="00F82FAE"/>
    <w:rsid w:val="00F83FEB"/>
    <w:rsid w:val="00F86FA7"/>
    <w:rsid w:val="00F90550"/>
    <w:rsid w:val="00F945CE"/>
    <w:rsid w:val="00F94A84"/>
    <w:rsid w:val="00F94BC8"/>
    <w:rsid w:val="00F9654C"/>
    <w:rsid w:val="00F96635"/>
    <w:rsid w:val="00F966BE"/>
    <w:rsid w:val="00F96DEC"/>
    <w:rsid w:val="00F96F4D"/>
    <w:rsid w:val="00F97662"/>
    <w:rsid w:val="00FA0041"/>
    <w:rsid w:val="00FA0B18"/>
    <w:rsid w:val="00FA0EBD"/>
    <w:rsid w:val="00FA1ACC"/>
    <w:rsid w:val="00FA2309"/>
    <w:rsid w:val="00FA3212"/>
    <w:rsid w:val="00FA66B7"/>
    <w:rsid w:val="00FA6757"/>
    <w:rsid w:val="00FA7831"/>
    <w:rsid w:val="00FB0CBB"/>
    <w:rsid w:val="00FB1212"/>
    <w:rsid w:val="00FB1D15"/>
    <w:rsid w:val="00FB1E17"/>
    <w:rsid w:val="00FB2014"/>
    <w:rsid w:val="00FB227B"/>
    <w:rsid w:val="00FB2E38"/>
    <w:rsid w:val="00FB32E2"/>
    <w:rsid w:val="00FB3DAC"/>
    <w:rsid w:val="00FB5DFF"/>
    <w:rsid w:val="00FB630F"/>
    <w:rsid w:val="00FB794C"/>
    <w:rsid w:val="00FC0230"/>
    <w:rsid w:val="00FC0E47"/>
    <w:rsid w:val="00FC0F1E"/>
    <w:rsid w:val="00FC1360"/>
    <w:rsid w:val="00FC59AD"/>
    <w:rsid w:val="00FC5CBA"/>
    <w:rsid w:val="00FC5D44"/>
    <w:rsid w:val="00FD04D4"/>
    <w:rsid w:val="00FD0AF9"/>
    <w:rsid w:val="00FD17B2"/>
    <w:rsid w:val="00FD3F4A"/>
    <w:rsid w:val="00FD3F5D"/>
    <w:rsid w:val="00FD4CA3"/>
    <w:rsid w:val="00FD4E26"/>
    <w:rsid w:val="00FD4F23"/>
    <w:rsid w:val="00FD61E4"/>
    <w:rsid w:val="00FE0157"/>
    <w:rsid w:val="00FE082C"/>
    <w:rsid w:val="00FE10ED"/>
    <w:rsid w:val="00FE21F8"/>
    <w:rsid w:val="00FE24D6"/>
    <w:rsid w:val="00FE251E"/>
    <w:rsid w:val="00FE2877"/>
    <w:rsid w:val="00FE2971"/>
    <w:rsid w:val="00FE2DCC"/>
    <w:rsid w:val="00FE7B23"/>
    <w:rsid w:val="00FE7E48"/>
    <w:rsid w:val="00FF0421"/>
    <w:rsid w:val="00FF06B8"/>
    <w:rsid w:val="00FF0E72"/>
    <w:rsid w:val="00FF32DA"/>
    <w:rsid w:val="00FF3C19"/>
    <w:rsid w:val="00FF3CA8"/>
    <w:rsid w:val="00FF403D"/>
    <w:rsid w:val="00FF44FC"/>
    <w:rsid w:val="00FF5B98"/>
    <w:rsid w:val="00FF5BF1"/>
    <w:rsid w:val="00FF624C"/>
    <w:rsid w:val="00FF735E"/>
    <w:rsid w:val="00FF7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CB281"/>
  <w15:docId w15:val="{8A433234-71B4-48FF-9A3B-AE209481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pPr>
        <w:spacing w:before="120" w:after="240"/>
        <w:ind w:left="709" w:hanging="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rPr>
      <w:lang w:val="sk-SK"/>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ind w:left="0" w:firstLine="0"/>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Manuals,hdr"/>
    <w:basedOn w:val="Normlny"/>
    <w:link w:val="HlavikaChar"/>
    <w:unhideWhenUsed/>
    <w:rsid w:val="00DE52E4"/>
    <w:pPr>
      <w:tabs>
        <w:tab w:val="center" w:pos="4536"/>
        <w:tab w:val="right" w:pos="9072"/>
      </w:tabs>
    </w:pPr>
  </w:style>
  <w:style w:type="character" w:customStyle="1" w:styleId="HlavikaChar">
    <w:name w:val="Hlavička Char"/>
    <w:aliases w:val="-Manuals Char,hdr Char"/>
    <w:basedOn w:val="Predvolenpsmoodseku"/>
    <w:link w:val="Hlavika"/>
    <w:rsid w:val="00DE52E4"/>
  </w:style>
  <w:style w:type="paragraph" w:styleId="Pta">
    <w:name w:val="footer"/>
    <w:basedOn w:val="Normlny"/>
    <w:link w:val="PtaChar"/>
    <w:unhideWhenUsed/>
    <w:rsid w:val="00DE52E4"/>
    <w:pPr>
      <w:tabs>
        <w:tab w:val="center" w:pos="4536"/>
        <w:tab w:val="right" w:pos="9072"/>
      </w:tabs>
    </w:pPr>
  </w:style>
  <w:style w:type="character" w:customStyle="1" w:styleId="PtaChar">
    <w:name w:val="Päta Char"/>
    <w:basedOn w:val="Predvolenpsmoodseku"/>
    <w:link w:val="Pta"/>
    <w:rsid w:val="00DE52E4"/>
  </w:style>
  <w:style w:type="paragraph" w:styleId="Textbubliny">
    <w:name w:val="Balloon Text"/>
    <w:basedOn w:val="Normlny"/>
    <w:link w:val="TextbublinyChar"/>
    <w:uiPriority w:val="99"/>
    <w:semiHidden/>
    <w:unhideWhenUsed/>
    <w:rsid w:val="00DE52E4"/>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b/>
      <w:bCs/>
      <w:caps/>
      <w:kern w:val="28"/>
      <w:sz w:val="28"/>
      <w:szCs w:val="28"/>
      <w:lang w:val="sk-SK"/>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lang w:val="sk-SK"/>
    </w:rPr>
  </w:style>
  <w:style w:type="character" w:customStyle="1" w:styleId="Nadpis4Char">
    <w:name w:val="Nadpis 4 Char"/>
    <w:basedOn w:val="Predvolenpsmoodseku"/>
    <w:link w:val="Nadpis4"/>
    <w:uiPriority w:val="9"/>
    <w:rsid w:val="001D29FB"/>
    <w:rPr>
      <w:lang w:val="sk-SK"/>
    </w:rPr>
  </w:style>
  <w:style w:type="character" w:customStyle="1" w:styleId="Nadpis5Char">
    <w:name w:val="Nadpis 5 Char"/>
    <w:basedOn w:val="Predvolenpsmoodseku"/>
    <w:link w:val="Nadpis5"/>
    <w:uiPriority w:val="9"/>
    <w:rsid w:val="001D29FB"/>
    <w:rPr>
      <w:lang w:val="sk-SK"/>
    </w:rPr>
  </w:style>
  <w:style w:type="character" w:customStyle="1" w:styleId="Nadpis6Char">
    <w:name w:val="Nadpis 6 Char"/>
    <w:basedOn w:val="Predvolenpsmoodseku"/>
    <w:link w:val="Nadpis6"/>
    <w:uiPriority w:val="9"/>
    <w:rsid w:val="001D29FB"/>
    <w:rPr>
      <w:lang w:val="sk-SK"/>
    </w:rPr>
  </w:style>
  <w:style w:type="character" w:customStyle="1" w:styleId="Nadpis7Char">
    <w:name w:val="Nadpis 7 Char"/>
    <w:basedOn w:val="Predvolenpsmoodseku"/>
    <w:link w:val="Nadpis7"/>
    <w:uiPriority w:val="9"/>
    <w:rsid w:val="001D29FB"/>
    <w:rPr>
      <w:lang w:val="sk-SK"/>
    </w:rPr>
  </w:style>
  <w:style w:type="character" w:customStyle="1" w:styleId="Nadpis8Char">
    <w:name w:val="Nadpis 8 Char"/>
    <w:basedOn w:val="Predvolenpsmoodseku"/>
    <w:link w:val="Nadpis8"/>
    <w:uiPriority w:val="9"/>
    <w:rsid w:val="001D29FB"/>
    <w:rPr>
      <w:lang w:val="sk-SK"/>
    </w:rPr>
  </w:style>
  <w:style w:type="character" w:customStyle="1" w:styleId="Nadpis9Char">
    <w:name w:val="Nadpis 9 Char"/>
    <w:basedOn w:val="Predvolenpsmoodseku"/>
    <w:link w:val="Nadpis9"/>
    <w:uiPriority w:val="9"/>
    <w:rsid w:val="001D29FB"/>
    <w:rPr>
      <w:lang w:val="sk-SK"/>
    </w:rPr>
  </w:style>
  <w:style w:type="paragraph" w:styleId="Obsah1">
    <w:name w:val="toc 1"/>
    <w:basedOn w:val="Normlny"/>
    <w:next w:val="Normlny"/>
    <w:autoRedefine/>
    <w:uiPriority w:val="39"/>
    <w:rsid w:val="001D29FB"/>
    <w:pPr>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jc w:val="center"/>
      <w:outlineLvl w:val="2"/>
    </w:pPr>
    <w:rPr>
      <w:rFonts w:ascii="Arial Narrow" w:hAnsi="Arial Narrow" w:cs="Arial"/>
      <w:szCs w:val="22"/>
    </w:rPr>
  </w:style>
  <w:style w:type="paragraph" w:styleId="Bezriadkovania">
    <w:name w:val="No Spacing"/>
    <w:uiPriority w:val="1"/>
    <w:qFormat/>
    <w:rsid w:val="00A57E7D"/>
    <w:pPr>
      <w:spacing w:after="0"/>
    </w:pPr>
    <w:rPr>
      <w:rFonts w:eastAsia="Times New Roman"/>
      <w:noProof/>
      <w:lang w:val="sk-SK" w:eastAsia="sk-SK"/>
    </w:rPr>
  </w:style>
  <w:style w:type="table" w:styleId="Mriekatabuky">
    <w:name w:val="Table Grid"/>
    <w:basedOn w:val="Normlnatabuka"/>
    <w:uiPriority w:val="39"/>
    <w:rsid w:val="00CD05D3"/>
    <w:pPr>
      <w:spacing w:before="40" w:after="40"/>
    </w:pPr>
    <w:rPr>
      <w:rFonts w:eastAsia="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nhideWhenUsed/>
    <w:rsid w:val="00986388"/>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after="0"/>
      <w:ind w:left="709" w:hanging="709"/>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lang w:eastAsia="x-none"/>
    </w:rPr>
  </w:style>
  <w:style w:type="paragraph" w:styleId="Podtitul">
    <w:name w:val="Subtitle"/>
    <w:basedOn w:val="Normlny"/>
    <w:next w:val="Normlny"/>
    <w:link w:val="PodtitulChar"/>
    <w:uiPriority w:val="11"/>
    <w:qFormat/>
    <w:rsid w:val="00D6054E"/>
    <w:pPr>
      <w:numPr>
        <w:ilvl w:val="1"/>
      </w:numPr>
      <w:spacing w:after="160"/>
      <w:ind w:left="709" w:hanging="709"/>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25FD1"/>
    <w:rPr>
      <w:rFonts w:eastAsia="Times New Roman" w:cstheme="minorHAnsi"/>
      <w:b/>
      <w:spacing w:val="1"/>
      <w:lang w:val="sk-SK" w:eastAsia="x-none"/>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
    <w:basedOn w:val="Normlny"/>
    <w:link w:val="OdsekzoznamuChar"/>
    <w:uiPriority w:val="34"/>
    <w:qFormat/>
    <w:rsid w:val="00D6054E"/>
    <w:pPr>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ind w:left="1784"/>
    </w:pPr>
    <w:rPr>
      <w:rFonts w:ascii="Tahoma" w:hAnsi="Tahoma" w:cs="Tahoma"/>
      <w:sz w:val="20"/>
      <w:szCs w:val="20"/>
      <w:lang w:eastAsia="sk-SK"/>
    </w:rPr>
  </w:style>
  <w:style w:type="paragraph" w:styleId="Revzia">
    <w:name w:val="Revision"/>
    <w:hidden/>
    <w:uiPriority w:val="99"/>
    <w:semiHidden/>
    <w:rsid w:val="00591588"/>
    <w:pPr>
      <w:spacing w:after="0"/>
    </w:pPr>
    <w:rPr>
      <w:rFonts w:eastAsia="Times New Roman"/>
      <w:lang w:eastAsia="cs-CZ"/>
    </w:rPr>
  </w:style>
  <w:style w:type="paragraph" w:customStyle="1" w:styleId="Dosaenvzdln">
    <w:name w:val="Dosažené vzdělání"/>
    <w:basedOn w:val="Normlny"/>
    <w:uiPriority w:val="99"/>
    <w:rsid w:val="00BC483A"/>
    <w:pPr>
      <w:numPr>
        <w:numId w:val="3"/>
      </w:numPr>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hAnsi="Arial Narrow" w:cs="Arial Narrow"/>
      <w:szCs w:val="22"/>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hAnsiTheme="minorHAnsi" w:cstheme="minorHAnsi"/>
      <w:b/>
      <w:szCs w:val="22"/>
    </w:rPr>
  </w:style>
  <w:style w:type="paragraph" w:customStyle="1" w:styleId="MLOdsek">
    <w:name w:val="ML Odsek"/>
    <w:basedOn w:val="Normlny"/>
    <w:qFormat/>
    <w:rsid w:val="00A87C65"/>
    <w:rPr>
      <w:rFonts w:asciiTheme="minorHAnsi" w:hAnsiTheme="minorHAnsi" w:cstheme="minorHAnsi"/>
      <w:szCs w:val="22"/>
    </w:rPr>
  </w:style>
  <w:style w:type="paragraph" w:styleId="Zkladntext">
    <w:name w:val="Body Text"/>
    <w:basedOn w:val="Normlny"/>
    <w:link w:val="ZkladntextChar"/>
    <w:uiPriority w:val="99"/>
    <w:rsid w:val="004F56E8"/>
    <w:pPr>
      <w:spacing w:after="0"/>
    </w:pPr>
    <w:rPr>
      <w:noProof/>
      <w:sz w:val="20"/>
      <w:lang w:eastAsia="sk-SK"/>
    </w:rPr>
  </w:style>
  <w:style w:type="character" w:customStyle="1" w:styleId="ZkladntextChar">
    <w:name w:val="Základný text Char"/>
    <w:basedOn w:val="Predvolenpsmoodseku"/>
    <w:link w:val="Zkladntext"/>
    <w:uiPriority w:val="99"/>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jc w:val="left"/>
    </w:pPr>
    <w:rPr>
      <w:rFonts w:ascii="Arial Narrow" w:eastAsia="Calibri" w:hAnsi="Arial Narrow"/>
      <w:szCs w:val="22"/>
      <w:lang w:val="x-none"/>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lang w:val="x-none"/>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jc w:val="left"/>
    </w:pPr>
    <w:rPr>
      <w:lang w:val="en-US"/>
    </w:rPr>
  </w:style>
  <w:style w:type="paragraph" w:customStyle="1" w:styleId="numbering">
    <w:name w:val="numbering"/>
    <w:basedOn w:val="Normlny"/>
    <w:link w:val="numberingChar"/>
    <w:qFormat/>
    <w:rsid w:val="00C03F93"/>
    <w:pPr>
      <w:spacing w:after="40" w:line="259" w:lineRule="auto"/>
      <w:jc w:val="left"/>
    </w:pPr>
    <w:rPr>
      <w:rFonts w:eastAsia="Calibri"/>
      <w:szCs w:val="22"/>
    </w:rPr>
  </w:style>
  <w:style w:type="character" w:customStyle="1" w:styleId="numberingChar">
    <w:name w:val="numbering Char"/>
    <w:link w:val="numbering"/>
    <w:rsid w:val="00C03F93"/>
    <w:rPr>
      <w:rFonts w:ascii="Calibri" w:eastAsia="Calibri" w:hAnsi="Calibri" w:cs="Times New Roman"/>
      <w:lang w:val="sk-SK"/>
    </w:rPr>
  </w:style>
  <w:style w:type="paragraph" w:styleId="Obsah4">
    <w:name w:val="toc 4"/>
    <w:basedOn w:val="Normlny"/>
    <w:next w:val="Normlny"/>
    <w:autoRedefine/>
    <w:uiPriority w:val="39"/>
    <w:unhideWhenUsed/>
    <w:rsid w:val="00A64064"/>
    <w:pPr>
      <w:spacing w:after="100"/>
      <w:ind w:left="660"/>
    </w:pPr>
  </w:style>
  <w:style w:type="character" w:styleId="slostrany">
    <w:name w:val="page number"/>
    <w:basedOn w:val="Predvolenpsmoodseku"/>
    <w:rsid w:val="00A64064"/>
  </w:style>
  <w:style w:type="paragraph" w:styleId="Zkladntext2">
    <w:name w:val="Body Text 2"/>
    <w:basedOn w:val="Normlny"/>
    <w:link w:val="Zkladntext2Char"/>
    <w:rsid w:val="00A64064"/>
    <w:pPr>
      <w:spacing w:after="0"/>
      <w:jc w:val="left"/>
    </w:pPr>
    <w:rPr>
      <w:rFonts w:ascii="Courier New" w:hAnsi="Courier New"/>
      <w:sz w:val="18"/>
      <w:szCs w:val="20"/>
      <w:lang w:val="en-AU"/>
    </w:rPr>
  </w:style>
  <w:style w:type="character" w:customStyle="1" w:styleId="Zkladntext2Char">
    <w:name w:val="Základný text 2 Char"/>
    <w:basedOn w:val="Predvolenpsmoodseku"/>
    <w:link w:val="Zkladntext2"/>
    <w:rsid w:val="00A64064"/>
    <w:rPr>
      <w:rFonts w:ascii="Courier New" w:eastAsia="Times New Roman" w:hAnsi="Courier New" w:cs="Times New Roman"/>
      <w:sz w:val="18"/>
      <w:szCs w:val="20"/>
      <w:lang w:val="en-AU"/>
    </w:rPr>
  </w:style>
  <w:style w:type="paragraph" w:customStyle="1" w:styleId="Tabletext">
    <w:name w:val="Table text"/>
    <w:basedOn w:val="Normlny"/>
    <w:rsid w:val="00A64064"/>
    <w:pPr>
      <w:spacing w:before="60" w:after="40"/>
      <w:jc w:val="left"/>
    </w:pPr>
    <w:rPr>
      <w:rFonts w:ascii="Arial" w:hAnsi="Arial"/>
      <w:szCs w:val="20"/>
    </w:rPr>
  </w:style>
  <w:style w:type="paragraph" w:styleId="Popis">
    <w:name w:val="caption"/>
    <w:aliases w:val="(MYCOM Legend),Caption ADL,Table/Figure Heading"/>
    <w:next w:val="Zkladntext"/>
    <w:qFormat/>
    <w:rsid w:val="00A64064"/>
    <w:pPr>
      <w:keepNext/>
      <w:tabs>
        <w:tab w:val="left" w:pos="3119"/>
      </w:tabs>
      <w:spacing w:after="60"/>
      <w:ind w:left="2835" w:hanging="2835"/>
    </w:pPr>
    <w:rPr>
      <w:rFonts w:ascii="Avenir" w:eastAsia="Times New Roman" w:hAnsi="Avenir"/>
      <w:i/>
      <w:kern w:val="20"/>
      <w:szCs w:val="20"/>
      <w:lang w:val="en-US"/>
    </w:rPr>
  </w:style>
  <w:style w:type="paragraph" w:customStyle="1" w:styleId="BulletAlfabet">
    <w:name w:val="Bullet Alfabet"/>
    <w:basedOn w:val="Zkladntext"/>
    <w:link w:val="BulletAlfabetChar"/>
    <w:qFormat/>
    <w:rsid w:val="00A64064"/>
    <w:pPr>
      <w:numPr>
        <w:numId w:val="22"/>
      </w:numPr>
      <w:ind w:left="479" w:hanging="479"/>
    </w:pPr>
    <w:rPr>
      <w:rFonts w:ascii="Avenir" w:hAnsi="Avenir"/>
      <w:noProof w:val="0"/>
      <w:szCs w:val="20"/>
      <w:lang w:eastAsia="en-US"/>
    </w:rPr>
  </w:style>
  <w:style w:type="character" w:customStyle="1" w:styleId="BulletAlfabetChar">
    <w:name w:val="Bullet Alfabet Char"/>
    <w:basedOn w:val="Predvolenpsmoodseku"/>
    <w:link w:val="BulletAlfabet"/>
    <w:rsid w:val="00A64064"/>
    <w:rPr>
      <w:rFonts w:ascii="Avenir" w:hAnsi="Avenir"/>
      <w:sz w:val="20"/>
      <w:szCs w:val="20"/>
      <w:lang w:val="sk-SK"/>
    </w:rPr>
  </w:style>
  <w:style w:type="paragraph" w:styleId="Obsah5">
    <w:name w:val="toc 5"/>
    <w:basedOn w:val="Normlny"/>
    <w:next w:val="Normlny"/>
    <w:autoRedefine/>
    <w:uiPriority w:val="39"/>
    <w:unhideWhenUsed/>
    <w:rsid w:val="00A64064"/>
    <w:pPr>
      <w:spacing w:after="0"/>
      <w:ind w:left="960"/>
      <w:jc w:val="left"/>
    </w:pPr>
    <w:rPr>
      <w:rFonts w:asciiTheme="minorHAnsi" w:hAnsiTheme="minorHAnsi" w:cstheme="minorHAnsi"/>
      <w:sz w:val="18"/>
      <w:szCs w:val="18"/>
      <w:lang w:eastAsia="sk-SK"/>
    </w:rPr>
  </w:style>
  <w:style w:type="paragraph" w:styleId="Obsah6">
    <w:name w:val="toc 6"/>
    <w:basedOn w:val="Normlny"/>
    <w:next w:val="Normlny"/>
    <w:autoRedefine/>
    <w:uiPriority w:val="39"/>
    <w:unhideWhenUsed/>
    <w:rsid w:val="00A64064"/>
    <w:pPr>
      <w:spacing w:after="0"/>
      <w:ind w:left="1200"/>
      <w:jc w:val="left"/>
    </w:pPr>
    <w:rPr>
      <w:rFonts w:asciiTheme="minorHAnsi" w:hAnsiTheme="minorHAnsi" w:cstheme="minorHAnsi"/>
      <w:sz w:val="18"/>
      <w:szCs w:val="18"/>
      <w:lang w:eastAsia="sk-SK"/>
    </w:rPr>
  </w:style>
  <w:style w:type="paragraph" w:styleId="Obsah7">
    <w:name w:val="toc 7"/>
    <w:basedOn w:val="Normlny"/>
    <w:next w:val="Normlny"/>
    <w:autoRedefine/>
    <w:uiPriority w:val="39"/>
    <w:unhideWhenUsed/>
    <w:rsid w:val="00A64064"/>
    <w:pPr>
      <w:spacing w:after="0"/>
      <w:ind w:left="1440"/>
      <w:jc w:val="left"/>
    </w:pPr>
    <w:rPr>
      <w:rFonts w:asciiTheme="minorHAnsi" w:hAnsiTheme="minorHAnsi" w:cstheme="minorHAnsi"/>
      <w:sz w:val="18"/>
      <w:szCs w:val="18"/>
      <w:lang w:eastAsia="sk-SK"/>
    </w:rPr>
  </w:style>
  <w:style w:type="paragraph" w:styleId="Obsah8">
    <w:name w:val="toc 8"/>
    <w:basedOn w:val="Normlny"/>
    <w:next w:val="Normlny"/>
    <w:autoRedefine/>
    <w:uiPriority w:val="39"/>
    <w:unhideWhenUsed/>
    <w:rsid w:val="00A64064"/>
    <w:pPr>
      <w:spacing w:after="0"/>
      <w:ind w:left="1680"/>
      <w:jc w:val="left"/>
    </w:pPr>
    <w:rPr>
      <w:rFonts w:asciiTheme="minorHAnsi" w:hAnsiTheme="minorHAnsi" w:cstheme="minorHAnsi"/>
      <w:sz w:val="18"/>
      <w:szCs w:val="18"/>
      <w:lang w:eastAsia="sk-SK"/>
    </w:rPr>
  </w:style>
  <w:style w:type="paragraph" w:styleId="Obsah9">
    <w:name w:val="toc 9"/>
    <w:basedOn w:val="Normlny"/>
    <w:next w:val="Normlny"/>
    <w:autoRedefine/>
    <w:uiPriority w:val="39"/>
    <w:unhideWhenUsed/>
    <w:rsid w:val="00A64064"/>
    <w:pPr>
      <w:spacing w:after="0"/>
      <w:ind w:left="1920"/>
      <w:jc w:val="left"/>
    </w:pPr>
    <w:rPr>
      <w:rFonts w:asciiTheme="minorHAnsi" w:hAnsiTheme="minorHAnsi" w:cstheme="minorHAnsi"/>
      <w:sz w:val="18"/>
      <w:szCs w:val="18"/>
      <w:lang w:eastAsia="sk-SK"/>
    </w:rPr>
  </w:style>
  <w:style w:type="paragraph" w:customStyle="1" w:styleId="Tabulka">
    <w:name w:val="Tabulka"/>
    <w:basedOn w:val="Normlny"/>
    <w:link w:val="TabulkaChar"/>
    <w:qFormat/>
    <w:rsid w:val="00A64064"/>
    <w:pPr>
      <w:jc w:val="left"/>
    </w:pPr>
    <w:rPr>
      <w:rFonts w:ascii="Tahoma" w:hAnsi="Tahoma" w:cs="Tahoma"/>
      <w:b/>
      <w:i/>
      <w:sz w:val="16"/>
      <w:szCs w:val="16"/>
      <w:lang w:eastAsia="sk-SK"/>
    </w:rPr>
  </w:style>
  <w:style w:type="character" w:customStyle="1" w:styleId="TabulkaChar">
    <w:name w:val="Tabulka Char"/>
    <w:basedOn w:val="Predvolenpsmoodseku"/>
    <w:link w:val="Tabulka"/>
    <w:rsid w:val="00A64064"/>
    <w:rPr>
      <w:rFonts w:ascii="Tahoma" w:hAnsi="Tahoma" w:cs="Tahoma"/>
      <w:b/>
      <w:i/>
      <w:sz w:val="16"/>
      <w:szCs w:val="16"/>
      <w:lang w:val="sk-SK" w:eastAsia="sk-SK"/>
    </w:rPr>
  </w:style>
  <w:style w:type="numbering" w:customStyle="1" w:styleId="tl1">
    <w:name w:val="Štýl1"/>
    <w:uiPriority w:val="99"/>
    <w:rsid w:val="00A64064"/>
    <w:pPr>
      <w:numPr>
        <w:numId w:val="23"/>
      </w:numPr>
    </w:pPr>
  </w:style>
  <w:style w:type="table" w:styleId="Mriekatabukysvetl">
    <w:name w:val="Grid Table Light"/>
    <w:basedOn w:val="Normlnatabuka"/>
    <w:uiPriority w:val="40"/>
    <w:rsid w:val="00A64064"/>
    <w:pPr>
      <w:spacing w:after="0"/>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ruktradokumentu">
    <w:name w:val="Document Map"/>
    <w:basedOn w:val="Normlny"/>
    <w:link w:val="truktradokumentuChar"/>
    <w:uiPriority w:val="99"/>
    <w:semiHidden/>
    <w:unhideWhenUsed/>
    <w:rsid w:val="00A64064"/>
    <w:pPr>
      <w:spacing w:after="0"/>
      <w:jc w:val="left"/>
    </w:pPr>
    <w:rPr>
      <w:lang w:eastAsia="sk-SK"/>
    </w:rPr>
  </w:style>
  <w:style w:type="character" w:customStyle="1" w:styleId="truktradokumentuChar">
    <w:name w:val="Štruktúra dokumentu Char"/>
    <w:basedOn w:val="Predvolenpsmoodseku"/>
    <w:link w:val="truktradokumentu"/>
    <w:uiPriority w:val="99"/>
    <w:semiHidden/>
    <w:rsid w:val="00A64064"/>
    <w:rPr>
      <w:rFonts w:ascii="Times New Roman" w:hAnsi="Times New Roman" w:cs="Times New Roman"/>
      <w:sz w:val="24"/>
      <w:szCs w:val="24"/>
      <w:lang w:val="sk-SK" w:eastAsia="sk-SK"/>
    </w:rPr>
  </w:style>
  <w:style w:type="character" w:customStyle="1" w:styleId="h1a2">
    <w:name w:val="h1a2"/>
    <w:basedOn w:val="Predvolenpsmoodseku"/>
    <w:rsid w:val="00C80A5F"/>
  </w:style>
  <w:style w:type="character" w:customStyle="1" w:styleId="Nevyrieenzmienka2">
    <w:name w:val="Nevyriešená zmienka2"/>
    <w:basedOn w:val="Predvolenpsmoodseku"/>
    <w:uiPriority w:val="99"/>
    <w:semiHidden/>
    <w:unhideWhenUsed/>
    <w:rsid w:val="00CB1921"/>
    <w:rPr>
      <w:color w:val="605E5C"/>
      <w:shd w:val="clear" w:color="auto" w:fill="E1DFDD"/>
    </w:rPr>
  </w:style>
  <w:style w:type="character" w:customStyle="1" w:styleId="UnresolvedMention1">
    <w:name w:val="Unresolved Mention1"/>
    <w:basedOn w:val="Predvolenpsmoodseku"/>
    <w:uiPriority w:val="99"/>
    <w:semiHidden/>
    <w:unhideWhenUsed/>
    <w:rsid w:val="006A0FCE"/>
    <w:rPr>
      <w:color w:val="605E5C"/>
      <w:shd w:val="clear" w:color="auto" w:fill="E1DFDD"/>
    </w:rPr>
  </w:style>
  <w:style w:type="character" w:customStyle="1" w:styleId="CommentTextChar1">
    <w:name w:val="Comment Text Char1"/>
    <w:basedOn w:val="Predvolenpsmoodseku"/>
    <w:rsid w:val="008C73F7"/>
    <w:rPr>
      <w:rFonts w:ascii="AT* Times New Roman" w:eastAsia="Times New Roman" w:hAnsi="AT* Times New Roman" w:cs="Times New Roman"/>
      <w:sz w:val="20"/>
      <w:szCs w:val="20"/>
      <w:lang w:val="x-none" w:eastAsia="x-none"/>
    </w:rPr>
  </w:style>
  <w:style w:type="table" w:customStyle="1" w:styleId="Deloittetable32">
    <w:name w:val="Deloitte table 32"/>
    <w:basedOn w:val="Normlnatabuka"/>
    <w:next w:val="Mriekatabuky"/>
    <w:uiPriority w:val="39"/>
    <w:rsid w:val="006D0B83"/>
    <w:pPr>
      <w:spacing w:before="0" w:after="0"/>
      <w:ind w:left="0" w:firstLine="0"/>
      <w:jc w:val="left"/>
    </w:pPr>
    <w:rPr>
      <w:rFonts w:ascii="Arial Narrow" w:eastAsia="Calibri" w:hAnsi="Arial Narrow"/>
      <w:sz w:val="22"/>
      <w:szCs w:val="36"/>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1">
    <w:name w:val="Odsek 1"/>
    <w:basedOn w:val="Normlny"/>
    <w:link w:val="Odsek1Char"/>
    <w:autoRedefine/>
    <w:qFormat/>
    <w:rsid w:val="009D48C2"/>
    <w:pPr>
      <w:numPr>
        <w:ilvl w:val="1"/>
        <w:numId w:val="95"/>
      </w:numPr>
      <w:spacing w:before="0" w:after="120" w:line="260" w:lineRule="exact"/>
      <w:outlineLvl w:val="1"/>
    </w:pPr>
    <w:rPr>
      <w:rFonts w:eastAsia="Calibri"/>
      <w:color w:val="000000" w:themeColor="text1"/>
      <w:kern w:val="28"/>
      <w:sz w:val="22"/>
      <w:szCs w:val="22"/>
    </w:rPr>
  </w:style>
  <w:style w:type="character" w:customStyle="1" w:styleId="Odsek1Char">
    <w:name w:val="Odsek 1 Char"/>
    <w:basedOn w:val="Nadpis1Char"/>
    <w:link w:val="Odsek1"/>
    <w:rsid w:val="009D48C2"/>
    <w:rPr>
      <w:rFonts w:eastAsia="Calibri"/>
      <w:b w:val="0"/>
      <w:bCs w:val="0"/>
      <w:caps w:val="0"/>
      <w:color w:val="000000" w:themeColor="text1"/>
      <w:kern w:val="28"/>
      <w:sz w:val="22"/>
      <w:szCs w:val="22"/>
      <w:lang w:val="sk-SK"/>
    </w:rPr>
  </w:style>
  <w:style w:type="paragraph" w:customStyle="1" w:styleId="lnok">
    <w:name w:val="Článok"/>
    <w:basedOn w:val="Normlny"/>
    <w:autoRedefine/>
    <w:qFormat/>
    <w:rsid w:val="009D48C2"/>
    <w:pPr>
      <w:numPr>
        <w:numId w:val="95"/>
      </w:numPr>
      <w:spacing w:before="0" w:after="280" w:line="276" w:lineRule="auto"/>
      <w:ind w:left="0"/>
      <w:jc w:val="center"/>
      <w:outlineLvl w:val="0"/>
    </w:pPr>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33651127">
      <w:bodyDiv w:val="1"/>
      <w:marLeft w:val="0"/>
      <w:marRight w:val="0"/>
      <w:marTop w:val="0"/>
      <w:marBottom w:val="0"/>
      <w:divBdr>
        <w:top w:val="none" w:sz="0" w:space="0" w:color="auto"/>
        <w:left w:val="none" w:sz="0" w:space="0" w:color="auto"/>
        <w:bottom w:val="none" w:sz="0" w:space="0" w:color="auto"/>
        <w:right w:val="none" w:sz="0" w:space="0" w:color="auto"/>
      </w:divBdr>
    </w:div>
    <w:div w:id="598567282">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33118867">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012632990">
      <w:bodyDiv w:val="1"/>
      <w:marLeft w:val="0"/>
      <w:marRight w:val="0"/>
      <w:marTop w:val="0"/>
      <w:marBottom w:val="0"/>
      <w:divBdr>
        <w:top w:val="none" w:sz="0" w:space="0" w:color="auto"/>
        <w:left w:val="none" w:sz="0" w:space="0" w:color="auto"/>
        <w:bottom w:val="none" w:sz="0" w:space="0" w:color="auto"/>
        <w:right w:val="none" w:sz="0" w:space="0" w:color="auto"/>
      </w:divBdr>
    </w:div>
    <w:div w:id="2096247861">
      <w:bodyDiv w:val="1"/>
      <w:marLeft w:val="0"/>
      <w:marRight w:val="0"/>
      <w:marTop w:val="0"/>
      <w:marBottom w:val="0"/>
      <w:divBdr>
        <w:top w:val="none" w:sz="0" w:space="0" w:color="auto"/>
        <w:left w:val="none" w:sz="0" w:space="0" w:color="auto"/>
        <w:bottom w:val="none" w:sz="0" w:space="0" w:color="auto"/>
        <w:right w:val="none" w:sz="0" w:space="0" w:color="auto"/>
      </w:divBdr>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lab.digital/referencne-udaje/" TargetMode="External"/><Relationship Id="rId18" Type="http://schemas.openxmlformats.org/officeDocument/2006/relationships/hyperlink" Target="https://metais2.vicepremier.gov.sk/studia/detail/14bffeee-7737-e858-ec1c-517953f1781b?tab=docum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lov-lex.sk/pravne-predpisy/SK/ZZ/2020/85/20200501" TargetMode="External"/><Relationship Id="rId7" Type="http://schemas.openxmlformats.org/officeDocument/2006/relationships/settings" Target="settings.xml"/><Relationship Id="rId12" Type="http://schemas.openxmlformats.org/officeDocument/2006/relationships/hyperlink" Target="https://metais.vicepremier.gov.sk/help" TargetMode="External"/><Relationship Id="rId17" Type="http://schemas.openxmlformats.org/officeDocument/2006/relationships/hyperlink" Target="https://metais.vicepremier.gov.sk/refregisters/list?page=1&amp;count=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k.cloud" TargetMode="External"/><Relationship Id="rId20" Type="http://schemas.openxmlformats.org/officeDocument/2006/relationships/hyperlink" Target="https://www.slov-lex.sk/pravne-predpisy/SK/ZZ/2020/78/202005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rri.gov.sk/sekcie/informatizacia/egovernment/vladny-cloud/katalog-cloudovych-sluzieb/index.html" TargetMode="External"/><Relationship Id="rId23" Type="http://schemas.openxmlformats.org/officeDocument/2006/relationships/hyperlink" Target="https://metais.vicepremier.gov.sk/detail/Projekt/14c7b89c-462f-4dc5-9c25-211e7848d9ad/cimaster?tab=documentsForm" TargetMode="External"/><Relationship Id="rId28" Type="http://schemas.openxmlformats.org/officeDocument/2006/relationships/footer" Target="footer2.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iki.finance.gov.sk/pages/viewpage.action?pageId=20545548"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lab.digital/dokumenty/" TargetMode="External"/><Relationship Id="rId22" Type="http://schemas.openxmlformats.org/officeDocument/2006/relationships/hyperlink" Target="https://datalab.digital/dokumenty/" TargetMode="External"/><Relationship Id="rId27" Type="http://schemas.openxmlformats.org/officeDocument/2006/relationships/header" Target="header2.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4.3Zmluva_o_dielo-manazmentUdajo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3Zmluva_o_dielo-manazmentUdajo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4.xml><?xml version="1.0" encoding="utf-8"?>
<ds:datastoreItem xmlns:ds="http://schemas.openxmlformats.org/officeDocument/2006/customXml" ds:itemID="{55FF6225-E28A-4115-980D-A3AB62AB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24202</Words>
  <Characters>137956</Characters>
  <Application>Microsoft Office Word</Application>
  <DocSecurity>0</DocSecurity>
  <Lines>1149</Lines>
  <Paragraphs>323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Tarbaj Matej /ODVO/MZV</dc:creator>
  <cp:keywords/>
  <dc:description/>
  <cp:lastModifiedBy>Tomáš Hanigovský</cp:lastModifiedBy>
  <cp:revision>8</cp:revision>
  <cp:lastPrinted>2020-11-30T12:41:00Z</cp:lastPrinted>
  <dcterms:created xsi:type="dcterms:W3CDTF">2020-12-04T12:29:00Z</dcterms:created>
  <dcterms:modified xsi:type="dcterms:W3CDTF">2020-12-04T13:47:00Z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*COO.2145.2000.2.12756883*</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COO.2145.2000.2.12756883</vt:lpwstr>
  </property>
  <property fmtid="{D5CDD505-2E9C-101B-9397-08002B2CF9AE}" pid="412" name="FSC#FSCFOLIO@1.1001:docpropproject">
    <vt:lpwstr/>
  </property>
</Properties>
</file>