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2C4A6" w14:textId="77777777" w:rsidR="00ED3A97" w:rsidRPr="00ED3A97" w:rsidRDefault="00ED3A97" w:rsidP="00ED3A97">
      <w:pPr>
        <w:spacing w:after="12" w:line="267" w:lineRule="auto"/>
        <w:ind w:left="454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</w:pPr>
      <w:r w:rsidRPr="00ED3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Opis predmetu zákazky</w:t>
      </w:r>
    </w:p>
    <w:p w14:paraId="60FED843" w14:textId="77777777" w:rsidR="00ED3A97" w:rsidRPr="00ED3A97" w:rsidRDefault="00ED3A97" w:rsidP="00ED3A97">
      <w:pPr>
        <w:spacing w:after="12" w:line="267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lang w:eastAsia="sk-SK"/>
        </w:rPr>
      </w:pPr>
    </w:p>
    <w:p w14:paraId="2BBB78E1" w14:textId="77777777" w:rsidR="00ED3A97" w:rsidRPr="00ED3A97" w:rsidRDefault="00ED3A97" w:rsidP="00ED3A97">
      <w:pPr>
        <w:spacing w:after="12" w:line="267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sk-SK"/>
        </w:rPr>
      </w:pPr>
    </w:p>
    <w:p w14:paraId="521910DA" w14:textId="77777777" w:rsidR="00ED3A97" w:rsidRPr="00ED3A97" w:rsidRDefault="00ED3A97" w:rsidP="00ED3A97">
      <w:pPr>
        <w:suppressAutoHyphens/>
        <w:spacing w:after="0" w:line="240" w:lineRule="auto"/>
        <w:rPr>
          <w:rFonts w:eastAsia="Calibri" w:cstheme="minorHAnsi"/>
          <w:b/>
          <w:bCs/>
          <w:color w:val="00000A"/>
        </w:rPr>
      </w:pPr>
      <w:r w:rsidRPr="00ED3A97">
        <w:rPr>
          <w:rFonts w:eastAsia="Calibri" w:cstheme="minorHAnsi"/>
          <w:b/>
          <w:color w:val="00000A"/>
        </w:rPr>
        <w:t xml:space="preserve">Obstarávateľ: </w:t>
      </w:r>
      <w:r w:rsidRPr="00ED3A97">
        <w:rPr>
          <w:rFonts w:eastAsia="Calibri" w:cstheme="minorHAnsi"/>
          <w:b/>
          <w:bCs/>
          <w:color w:val="00000A"/>
        </w:rPr>
        <w:t xml:space="preserve">Odvoz a likvidácia odpadu, </w:t>
      </w:r>
      <w:proofErr w:type="spellStart"/>
      <w:r w:rsidRPr="00ED3A97">
        <w:rPr>
          <w:rFonts w:eastAsia="Calibri" w:cstheme="minorHAnsi"/>
          <w:b/>
          <w:bCs/>
          <w:color w:val="00000A"/>
        </w:rPr>
        <w:t>a.s</w:t>
      </w:r>
      <w:proofErr w:type="spellEnd"/>
      <w:r w:rsidRPr="00ED3A97">
        <w:rPr>
          <w:rFonts w:eastAsia="Calibri" w:cstheme="minorHAnsi"/>
          <w:b/>
          <w:bCs/>
          <w:color w:val="00000A"/>
        </w:rPr>
        <w:t>.</w:t>
      </w:r>
    </w:p>
    <w:p w14:paraId="26A84F1E" w14:textId="77777777" w:rsidR="00ED3A97" w:rsidRPr="00ED3A97" w:rsidRDefault="00ED3A97" w:rsidP="00ED3A97">
      <w:pPr>
        <w:suppressAutoHyphens/>
        <w:spacing w:after="0" w:line="240" w:lineRule="auto"/>
        <w:rPr>
          <w:rFonts w:eastAsia="Calibri" w:cstheme="minorHAnsi"/>
          <w:b/>
          <w:color w:val="00000A"/>
        </w:rPr>
      </w:pPr>
    </w:p>
    <w:p w14:paraId="21EFF629" w14:textId="77777777" w:rsidR="00ED3A97" w:rsidRPr="00ED3A97" w:rsidRDefault="00ED3A97" w:rsidP="00ED3A97">
      <w:pPr>
        <w:suppressAutoHyphens/>
        <w:spacing w:after="0" w:line="240" w:lineRule="auto"/>
        <w:rPr>
          <w:rFonts w:eastAsia="Calibri" w:cstheme="minorHAnsi"/>
          <w:b/>
          <w:color w:val="00000A"/>
        </w:rPr>
      </w:pPr>
      <w:r w:rsidRPr="00ED3A97">
        <w:rPr>
          <w:rFonts w:eastAsia="Calibri" w:cstheme="minorHAnsi"/>
          <w:b/>
          <w:color w:val="00000A"/>
        </w:rPr>
        <w:t xml:space="preserve">Názov zákazky: </w:t>
      </w:r>
      <w:r w:rsidRPr="00ED3A97">
        <w:rPr>
          <w:rFonts w:eastAsia="Calibri" w:cstheme="minorHAnsi"/>
          <w:color w:val="00000A"/>
        </w:rPr>
        <w:t xml:space="preserve"> </w:t>
      </w:r>
      <w:r w:rsidRPr="00ED3A97">
        <w:rPr>
          <w:rFonts w:eastAsia="Calibri" w:cstheme="minorHAnsi"/>
          <w:b/>
          <w:color w:val="00000A"/>
        </w:rPr>
        <w:t xml:space="preserve">Dymovody - oprava potrubných trás, napojenia na textilný filter TF1 a TF2, napojenie dymovodov z kotlov do </w:t>
      </w:r>
      <w:proofErr w:type="spellStart"/>
      <w:r w:rsidRPr="00ED3A97">
        <w:rPr>
          <w:rFonts w:eastAsia="Calibri" w:cstheme="minorHAnsi"/>
          <w:b/>
          <w:color w:val="00000A"/>
        </w:rPr>
        <w:t>absorbérov</w:t>
      </w:r>
      <w:proofErr w:type="spellEnd"/>
      <w:r w:rsidRPr="00ED3A97">
        <w:rPr>
          <w:rFonts w:eastAsia="Calibri" w:cstheme="minorHAnsi"/>
          <w:b/>
          <w:color w:val="00000A"/>
        </w:rPr>
        <w:t xml:space="preserve">  </w:t>
      </w:r>
    </w:p>
    <w:p w14:paraId="0DC34895" w14:textId="77777777" w:rsidR="00ED3A97" w:rsidRPr="00ED3A97" w:rsidRDefault="00ED3A97" w:rsidP="00ED3A97">
      <w:pPr>
        <w:rPr>
          <w:rFonts w:cstheme="minorHAnsi"/>
          <w:b/>
          <w:bCs/>
        </w:rPr>
      </w:pPr>
    </w:p>
    <w:p w14:paraId="17C42CC3" w14:textId="77777777" w:rsidR="00ED3A97" w:rsidRPr="00ED3A97" w:rsidRDefault="00ED3A97" w:rsidP="00ED3A97">
      <w:pPr>
        <w:contextualSpacing/>
        <w:jc w:val="both"/>
        <w:rPr>
          <w:rFonts w:cstheme="minorHAnsi"/>
        </w:rPr>
      </w:pPr>
      <w:r w:rsidRPr="00ED3A97">
        <w:rPr>
          <w:rFonts w:cstheme="minorHAnsi"/>
        </w:rPr>
        <w:t xml:space="preserve">Na základe diagnostickej prehliadky dymovodov meraním hrúbok základného materiálu firmy </w:t>
      </w:r>
      <w:proofErr w:type="spellStart"/>
      <w:r w:rsidRPr="00ED3A97">
        <w:rPr>
          <w:rFonts w:cstheme="minorHAnsi"/>
        </w:rPr>
        <w:t>Qtest</w:t>
      </w:r>
      <w:proofErr w:type="spellEnd"/>
      <w:r w:rsidRPr="00ED3A97">
        <w:rPr>
          <w:rFonts w:cstheme="minorHAnsi"/>
        </w:rPr>
        <w:t xml:space="preserve"> </w:t>
      </w:r>
      <w:proofErr w:type="spellStart"/>
      <w:r w:rsidRPr="00ED3A97">
        <w:rPr>
          <w:rFonts w:cstheme="minorHAnsi"/>
        </w:rPr>
        <w:t>diagnostic</w:t>
      </w:r>
      <w:proofErr w:type="spellEnd"/>
      <w:r w:rsidRPr="00ED3A97">
        <w:rPr>
          <w:rFonts w:cstheme="minorHAnsi"/>
        </w:rPr>
        <w:t xml:space="preserve">, </w:t>
      </w:r>
      <w:proofErr w:type="spellStart"/>
      <w:r w:rsidRPr="00ED3A97">
        <w:rPr>
          <w:rFonts w:cstheme="minorHAnsi"/>
        </w:rPr>
        <w:t>s.r.o</w:t>
      </w:r>
      <w:proofErr w:type="spellEnd"/>
      <w:r w:rsidRPr="00ED3A97">
        <w:rPr>
          <w:rFonts w:cstheme="minorHAnsi"/>
        </w:rPr>
        <w:t xml:space="preserve">., a termovízneho snímkovania, ktorú u nás vykonala organizácia PRODEX spol. </w:t>
      </w:r>
      <w:proofErr w:type="spellStart"/>
      <w:r w:rsidRPr="00ED3A97">
        <w:rPr>
          <w:rFonts w:cstheme="minorHAnsi"/>
        </w:rPr>
        <w:t>s.r.o</w:t>
      </w:r>
      <w:proofErr w:type="spellEnd"/>
      <w:r w:rsidRPr="00ED3A97">
        <w:rPr>
          <w:rFonts w:cstheme="minorHAnsi"/>
        </w:rPr>
        <w:t>., a ich záverov, kde sa konštatuje: „vykonať komplexnú opravu skorodovaných častí dymovodov počas odstávok, boli vytypované najkritickejšie časti potrebné na opravu.“</w:t>
      </w:r>
    </w:p>
    <w:p w14:paraId="5BF5E3E5" w14:textId="77777777" w:rsidR="00ED3A97" w:rsidRPr="00ED3A97" w:rsidRDefault="00ED3A97" w:rsidP="00ED3A97">
      <w:pPr>
        <w:contextualSpacing/>
        <w:jc w:val="both"/>
        <w:rPr>
          <w:rFonts w:cstheme="minorHAnsi"/>
        </w:rPr>
      </w:pPr>
      <w:r w:rsidRPr="00ED3A97">
        <w:rPr>
          <w:rFonts w:cstheme="minorHAnsi"/>
        </w:rPr>
        <w:t>Tieto časti potrubí po 18 ročnej prevádzke, sú silne skorodované jamkovou, plošnou a medzi kryštalickou koróziou, čo zapríčinilo vznik výrazných netesností na potrubiach dymovodov v častiach napojenia na textilné filtre.</w:t>
      </w:r>
    </w:p>
    <w:p w14:paraId="0334A4BB" w14:textId="77777777" w:rsidR="00ED3A97" w:rsidRPr="00ED3A97" w:rsidRDefault="00ED3A97" w:rsidP="00ED3A97">
      <w:pPr>
        <w:contextualSpacing/>
        <w:jc w:val="both"/>
        <w:rPr>
          <w:rFonts w:cstheme="minorHAnsi"/>
        </w:rPr>
      </w:pPr>
      <w:r w:rsidRPr="00ED3A97">
        <w:rPr>
          <w:rFonts w:cstheme="minorHAnsi"/>
        </w:rPr>
        <w:t xml:space="preserve">Dilatačné kompenzátory na nachádzajú na miestach potrubí s najväčším poškodením, vykazujú známky mechanického poškodenia a netesnosti kovových aj textilných častí, čo spôsobuje prenikanie vonkajšieho vzduchu do dymovodov, zníženie potrebného podtlaku v dymovodoch a textilných filtroch, zvýšenie vlhkosti spalín a tým zvýšenie vlhkosti popolčeka. Táto nežiadúca vlhkosť v popolčeku zapríčiňuje nánosy a </w:t>
      </w:r>
      <w:proofErr w:type="spellStart"/>
      <w:r w:rsidRPr="00ED3A97">
        <w:rPr>
          <w:rFonts w:cstheme="minorHAnsi"/>
        </w:rPr>
        <w:t>nálepy</w:t>
      </w:r>
      <w:proofErr w:type="spellEnd"/>
      <w:r w:rsidRPr="00ED3A97">
        <w:rPr>
          <w:rFonts w:cstheme="minorHAnsi"/>
        </w:rPr>
        <w:t xml:space="preserve"> na ostatných zariadeniach čistenia spalín a tak isto sťažené stáčanie popolčeka do cisterien.</w:t>
      </w:r>
    </w:p>
    <w:p w14:paraId="15A059ED" w14:textId="77777777" w:rsidR="00ED3A97" w:rsidRPr="00ED3A97" w:rsidRDefault="00ED3A97" w:rsidP="00ED3A97">
      <w:pPr>
        <w:contextualSpacing/>
        <w:rPr>
          <w:rFonts w:cstheme="minorHAnsi"/>
        </w:rPr>
      </w:pPr>
      <w:r w:rsidRPr="00ED3A97">
        <w:rPr>
          <w:rFonts w:cstheme="minorHAnsi"/>
        </w:rPr>
        <w:t xml:space="preserve">Ďalším dôvodom urýchlenej opravy je statické uloženie potrubí dymovodov, ktoré je narušené koróziou a netesnosťami. </w:t>
      </w:r>
    </w:p>
    <w:p w14:paraId="43A69139" w14:textId="77777777" w:rsidR="00ED3A97" w:rsidRPr="00ED3A97" w:rsidRDefault="00ED3A97" w:rsidP="00ED3A97">
      <w:pPr>
        <w:contextualSpacing/>
        <w:rPr>
          <w:rFonts w:cstheme="minorHAnsi"/>
        </w:rPr>
      </w:pPr>
    </w:p>
    <w:p w14:paraId="681E040F" w14:textId="77777777" w:rsidR="00ED3A97" w:rsidRPr="00ED3A97" w:rsidRDefault="00ED3A97" w:rsidP="00ED3A97">
      <w:pPr>
        <w:contextualSpacing/>
        <w:rPr>
          <w:rFonts w:cstheme="minorHAnsi"/>
        </w:rPr>
      </w:pPr>
      <w:r w:rsidRPr="00ED3A97">
        <w:rPr>
          <w:rFonts w:cstheme="minorHAnsi"/>
        </w:rPr>
        <w:t>Ide o tieto časti dymovodov a dilatačných kompenzátorov:</w:t>
      </w:r>
    </w:p>
    <w:p w14:paraId="628E90CF" w14:textId="77777777" w:rsidR="00ED3A97" w:rsidRPr="00ED3A97" w:rsidRDefault="00ED3A97" w:rsidP="00ED3A97">
      <w:pPr>
        <w:ind w:left="1068"/>
        <w:contextualSpacing/>
        <w:rPr>
          <w:rFonts w:cstheme="minorHAnsi"/>
          <w:b/>
          <w:color w:val="FF0000"/>
        </w:rPr>
      </w:pPr>
    </w:p>
    <w:p w14:paraId="12563B7B" w14:textId="77777777" w:rsidR="00ED3A97" w:rsidRPr="00ED3A97" w:rsidRDefault="00ED3A97" w:rsidP="00ED3A97">
      <w:pPr>
        <w:contextualSpacing/>
        <w:rPr>
          <w:noProof/>
        </w:rPr>
      </w:pPr>
      <w:r w:rsidRPr="00ED3A97">
        <w:rPr>
          <w:noProof/>
        </w:rPr>
        <w:drawing>
          <wp:inline distT="0" distB="0" distL="0" distR="0" wp14:anchorId="6AD10437" wp14:editId="6F9B90D6">
            <wp:extent cx="5760720" cy="2526030"/>
            <wp:effectExtent l="0" t="0" r="0" b="762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48ED7" w14:textId="77777777" w:rsidR="00ED3A97" w:rsidRPr="00ED3A97" w:rsidRDefault="00ED3A97" w:rsidP="00ED3A97">
      <w:pPr>
        <w:tabs>
          <w:tab w:val="left" w:pos="1777"/>
        </w:tabs>
      </w:pPr>
      <w:r w:rsidRPr="00ED3A97">
        <w:tab/>
      </w:r>
    </w:p>
    <w:p w14:paraId="28588794" w14:textId="77777777" w:rsidR="00ED3A97" w:rsidRPr="00ED3A97" w:rsidRDefault="00ED3A97" w:rsidP="00ED3A97">
      <w:pPr>
        <w:tabs>
          <w:tab w:val="left" w:pos="1777"/>
        </w:tabs>
      </w:pPr>
    </w:p>
    <w:p w14:paraId="6755F874" w14:textId="77777777" w:rsidR="00ED3A97" w:rsidRPr="00ED3A97" w:rsidRDefault="00ED3A97" w:rsidP="00ED3A97">
      <w:pPr>
        <w:tabs>
          <w:tab w:val="left" w:pos="1777"/>
        </w:tabs>
      </w:pPr>
    </w:p>
    <w:p w14:paraId="6829631D" w14:textId="77777777" w:rsidR="00ED3A97" w:rsidRPr="00ED3A97" w:rsidRDefault="00ED3A97" w:rsidP="00ED3A97">
      <w:pPr>
        <w:contextualSpacing/>
        <w:jc w:val="both"/>
        <w:rPr>
          <w:rFonts w:cstheme="minorHAnsi"/>
          <w:b/>
          <w:color w:val="FF0000"/>
        </w:rPr>
      </w:pPr>
      <w:r w:rsidRPr="00ED3A97">
        <w:rPr>
          <w:noProof/>
        </w:rPr>
        <w:lastRenderedPageBreak/>
        <w:drawing>
          <wp:inline distT="0" distB="0" distL="0" distR="0" wp14:anchorId="3E106072" wp14:editId="1550D540">
            <wp:extent cx="5760720" cy="2527935"/>
            <wp:effectExtent l="0" t="0" r="0" b="5715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C3BBC" w14:textId="77777777" w:rsidR="00ED3A97" w:rsidRPr="00ED3A97" w:rsidRDefault="00ED3A97" w:rsidP="00ED3A97">
      <w:pPr>
        <w:ind w:left="360"/>
        <w:jc w:val="both"/>
        <w:rPr>
          <w:noProof/>
        </w:rPr>
      </w:pPr>
    </w:p>
    <w:p w14:paraId="341C59DD" w14:textId="77777777" w:rsidR="00ED3A97" w:rsidRPr="00ED3A97" w:rsidRDefault="00ED3A97" w:rsidP="00ED3A97">
      <w:pPr>
        <w:ind w:left="360"/>
        <w:jc w:val="both"/>
        <w:rPr>
          <w:noProof/>
        </w:rPr>
      </w:pPr>
    </w:p>
    <w:p w14:paraId="3EB04076" w14:textId="77777777" w:rsidR="00ED3A97" w:rsidRPr="00ED3A97" w:rsidRDefault="00ED3A97" w:rsidP="00ED3A97">
      <w:pPr>
        <w:ind w:left="360"/>
        <w:jc w:val="both"/>
        <w:rPr>
          <w:noProof/>
        </w:rPr>
      </w:pPr>
    </w:p>
    <w:p w14:paraId="0AA5CC28" w14:textId="77777777" w:rsidR="00ED3A97" w:rsidRPr="00ED3A97" w:rsidRDefault="00ED3A97" w:rsidP="00ED3A97">
      <w:pPr>
        <w:jc w:val="both"/>
        <w:rPr>
          <w:noProof/>
        </w:rPr>
      </w:pPr>
      <w:r w:rsidRPr="00ED3A97">
        <w:rPr>
          <w:noProof/>
        </w:rPr>
        <w:drawing>
          <wp:inline distT="0" distB="0" distL="0" distR="0" wp14:anchorId="5911B7F0" wp14:editId="17CA5B2A">
            <wp:extent cx="5760137" cy="3597819"/>
            <wp:effectExtent l="0" t="0" r="0" b="3175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713" cy="3605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5D37B" w14:textId="77777777" w:rsidR="00ED3A97" w:rsidRPr="00ED3A97" w:rsidRDefault="00ED3A97" w:rsidP="00ED3A97">
      <w:pPr>
        <w:ind w:left="360"/>
        <w:jc w:val="both"/>
        <w:rPr>
          <w:noProof/>
        </w:rPr>
      </w:pPr>
    </w:p>
    <w:p w14:paraId="2FDECAF5" w14:textId="77777777" w:rsidR="00ED3A97" w:rsidRPr="00ED3A97" w:rsidRDefault="00ED3A97" w:rsidP="00ED3A97">
      <w:pPr>
        <w:ind w:left="360"/>
        <w:jc w:val="both"/>
        <w:rPr>
          <w:noProof/>
        </w:rPr>
      </w:pPr>
    </w:p>
    <w:p w14:paraId="111CF877" w14:textId="77777777" w:rsidR="00ED3A97" w:rsidRPr="00ED3A97" w:rsidRDefault="00ED3A97" w:rsidP="00ED3A97">
      <w:pPr>
        <w:jc w:val="both"/>
        <w:rPr>
          <w:rFonts w:cstheme="minorHAnsi"/>
          <w:b/>
          <w:bCs/>
          <w:u w:val="single"/>
        </w:rPr>
      </w:pPr>
      <w:r w:rsidRPr="00ED3A97">
        <w:rPr>
          <w:noProof/>
        </w:rPr>
        <w:lastRenderedPageBreak/>
        <w:drawing>
          <wp:inline distT="0" distB="0" distL="0" distR="0" wp14:anchorId="49182017" wp14:editId="3D93F749">
            <wp:extent cx="5760720" cy="4321810"/>
            <wp:effectExtent l="0" t="0" r="0" b="254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4B072" w14:textId="77777777" w:rsidR="00ED3A97" w:rsidRPr="00ED3A97" w:rsidRDefault="00ED3A97" w:rsidP="00ED3A97">
      <w:pPr>
        <w:rPr>
          <w:rFonts w:cstheme="minorHAnsi"/>
          <w:b/>
          <w:bCs/>
        </w:rPr>
      </w:pPr>
    </w:p>
    <w:p w14:paraId="5AA1B644" w14:textId="77777777" w:rsidR="00ED3A97" w:rsidRPr="00ED3A97" w:rsidRDefault="00ED3A97" w:rsidP="00ED3A97">
      <w:pPr>
        <w:rPr>
          <w:rFonts w:cstheme="minorHAnsi"/>
          <w:b/>
          <w:bCs/>
        </w:rPr>
      </w:pPr>
      <w:r w:rsidRPr="00ED3A97">
        <w:rPr>
          <w:noProof/>
        </w:rPr>
        <w:drawing>
          <wp:inline distT="0" distB="0" distL="0" distR="0" wp14:anchorId="708278B1" wp14:editId="585D21F3">
            <wp:extent cx="5760720" cy="2526030"/>
            <wp:effectExtent l="0" t="0" r="0" b="762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A3908" w14:textId="77777777" w:rsidR="00ED3A97" w:rsidRPr="00ED3A97" w:rsidRDefault="00ED3A97" w:rsidP="00ED3A97">
      <w:pPr>
        <w:rPr>
          <w:rFonts w:cstheme="minorHAnsi"/>
          <w:b/>
          <w:bCs/>
        </w:rPr>
      </w:pPr>
    </w:p>
    <w:p w14:paraId="36CA91B8" w14:textId="77777777" w:rsidR="00ED3A97" w:rsidRPr="00ED3A97" w:rsidRDefault="00ED3A97" w:rsidP="00ED3A97">
      <w:pPr>
        <w:rPr>
          <w:rFonts w:cstheme="minorHAnsi"/>
          <w:b/>
          <w:bCs/>
        </w:rPr>
      </w:pPr>
      <w:r w:rsidRPr="00ED3A97">
        <w:rPr>
          <w:noProof/>
        </w:rPr>
        <w:lastRenderedPageBreak/>
        <w:drawing>
          <wp:inline distT="0" distB="0" distL="0" distR="0" wp14:anchorId="07EC46AA" wp14:editId="0E5FA401">
            <wp:extent cx="5690870" cy="5135880"/>
            <wp:effectExtent l="0" t="0" r="5080" b="762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137" cy="517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500F6" w14:textId="77777777" w:rsidR="00ED3A97" w:rsidRPr="00ED3A97" w:rsidRDefault="00ED3A97" w:rsidP="00ED3A97">
      <w:pPr>
        <w:rPr>
          <w:rFonts w:cstheme="minorHAnsi"/>
          <w:b/>
          <w:bCs/>
        </w:rPr>
      </w:pPr>
    </w:p>
    <w:p w14:paraId="36428AED" w14:textId="77777777" w:rsidR="00ED3A97" w:rsidRPr="00ED3A97" w:rsidRDefault="00ED3A97" w:rsidP="00ED3A97">
      <w:pPr>
        <w:jc w:val="both"/>
        <w:rPr>
          <w:rFonts w:cstheme="minorHAnsi"/>
          <w:b/>
        </w:rPr>
      </w:pPr>
      <w:r w:rsidRPr="00ED3A97">
        <w:rPr>
          <w:rFonts w:cstheme="minorHAnsi"/>
          <w:b/>
        </w:rPr>
        <w:t xml:space="preserve">Iné informácie: </w:t>
      </w:r>
    </w:p>
    <w:p w14:paraId="31D86A5C" w14:textId="77777777" w:rsidR="00ED3A97" w:rsidRPr="00ED3A97" w:rsidRDefault="00ED3A97" w:rsidP="00ED3A97">
      <w:pPr>
        <w:jc w:val="both"/>
        <w:rPr>
          <w:rFonts w:cstheme="minorHAnsi"/>
          <w:u w:val="single"/>
        </w:rPr>
      </w:pPr>
      <w:r w:rsidRPr="00ED3A97">
        <w:rPr>
          <w:rFonts w:cstheme="minorHAnsi"/>
          <w:u w:val="single"/>
        </w:rPr>
        <w:t>Fotodokumentácia skutočného stavu dymovodov a kompenzátorov:</w:t>
      </w:r>
    </w:p>
    <w:p w14:paraId="5675111B" w14:textId="77777777" w:rsidR="00ED3A97" w:rsidRPr="00ED3A97" w:rsidRDefault="00ED3A97" w:rsidP="00ED3A97">
      <w:pPr>
        <w:jc w:val="both"/>
        <w:rPr>
          <w:rFonts w:cstheme="minorHAnsi"/>
        </w:rPr>
      </w:pPr>
    </w:p>
    <w:p w14:paraId="641E0FCC" w14:textId="77777777" w:rsidR="00ED3A97" w:rsidRPr="00ED3A97" w:rsidRDefault="00ED3A97" w:rsidP="00ED3A97">
      <w:pPr>
        <w:tabs>
          <w:tab w:val="left" w:pos="3579"/>
          <w:tab w:val="left" w:pos="3793"/>
        </w:tabs>
        <w:jc w:val="both"/>
        <w:rPr>
          <w:rFonts w:cstheme="minorHAnsi"/>
        </w:rPr>
      </w:pPr>
      <w:r w:rsidRPr="00ED3A97">
        <w:rPr>
          <w:rFonts w:cstheme="minorHAnsi"/>
          <w:noProof/>
        </w:rPr>
        <w:drawing>
          <wp:inline distT="0" distB="0" distL="0" distR="0" wp14:anchorId="06236F57" wp14:editId="18732032">
            <wp:extent cx="2333625" cy="1807578"/>
            <wp:effectExtent l="0" t="0" r="0" b="254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97" cy="183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3A97">
        <w:rPr>
          <w:rFonts w:cstheme="minorHAnsi"/>
        </w:rPr>
        <w:tab/>
        <w:t xml:space="preserve"> </w:t>
      </w:r>
      <w:r w:rsidRPr="00ED3A97">
        <w:rPr>
          <w:rFonts w:cstheme="minorHAnsi"/>
        </w:rPr>
        <w:tab/>
      </w:r>
      <w:r w:rsidRPr="00ED3A97">
        <w:rPr>
          <w:rFonts w:cstheme="minorHAnsi"/>
          <w:noProof/>
        </w:rPr>
        <w:drawing>
          <wp:inline distT="0" distB="0" distL="0" distR="0" wp14:anchorId="13A6CB80" wp14:editId="00D99CDC">
            <wp:extent cx="1814222" cy="2727842"/>
            <wp:effectExtent l="635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44720" cy="2773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100E3" w14:textId="77777777" w:rsidR="00ED3A97" w:rsidRPr="00ED3A97" w:rsidRDefault="00ED3A97" w:rsidP="00ED3A97">
      <w:pPr>
        <w:jc w:val="both"/>
        <w:rPr>
          <w:rFonts w:cstheme="minorHAnsi"/>
        </w:rPr>
      </w:pPr>
      <w:r w:rsidRPr="00ED3A97">
        <w:rPr>
          <w:rFonts w:cstheme="minorHAnsi"/>
        </w:rPr>
        <w:t>Dymovod  - netesnosť                                              Poškodená oceľová príruba kompenzátora</w:t>
      </w:r>
    </w:p>
    <w:p w14:paraId="6E9C075D" w14:textId="77777777" w:rsidR="00ED3A97" w:rsidRPr="00ED3A97" w:rsidRDefault="00ED3A97" w:rsidP="00ED3A97">
      <w:pPr>
        <w:jc w:val="both"/>
        <w:rPr>
          <w:rFonts w:cstheme="minorHAnsi"/>
        </w:rPr>
      </w:pPr>
    </w:p>
    <w:p w14:paraId="72D36136" w14:textId="77777777" w:rsidR="00ED3A97" w:rsidRPr="00ED3A97" w:rsidRDefault="00ED3A97" w:rsidP="00ED3A97">
      <w:pPr>
        <w:tabs>
          <w:tab w:val="left" w:pos="4202"/>
          <w:tab w:val="left" w:pos="5266"/>
        </w:tabs>
        <w:jc w:val="both"/>
        <w:rPr>
          <w:rFonts w:cstheme="minorHAnsi"/>
        </w:rPr>
      </w:pPr>
      <w:r w:rsidRPr="00ED3A97">
        <w:rPr>
          <w:rFonts w:cstheme="minorHAnsi"/>
          <w:noProof/>
        </w:rPr>
        <w:lastRenderedPageBreak/>
        <w:drawing>
          <wp:inline distT="0" distB="0" distL="0" distR="0" wp14:anchorId="37634F9B" wp14:editId="77F1C32D">
            <wp:extent cx="2333625" cy="1664970"/>
            <wp:effectExtent l="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234" cy="1679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3A97">
        <w:rPr>
          <w:rFonts w:cstheme="minorHAnsi"/>
        </w:rPr>
        <w:tab/>
      </w:r>
      <w:r w:rsidRPr="00ED3A97">
        <w:rPr>
          <w:rFonts w:cstheme="minorHAnsi"/>
          <w:noProof/>
        </w:rPr>
        <w:drawing>
          <wp:inline distT="0" distB="0" distL="0" distR="0" wp14:anchorId="10D980CC" wp14:editId="032ED7DF">
            <wp:extent cx="1658620" cy="2735997"/>
            <wp:effectExtent l="0" t="508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77814" cy="276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53A25" w14:textId="77777777" w:rsidR="00ED3A97" w:rsidRPr="00ED3A97" w:rsidRDefault="00ED3A97" w:rsidP="00ED3A97">
      <w:pPr>
        <w:jc w:val="both"/>
        <w:rPr>
          <w:rFonts w:cstheme="minorHAnsi"/>
        </w:rPr>
      </w:pPr>
      <w:r w:rsidRPr="00ED3A97">
        <w:rPr>
          <w:rFonts w:cstheme="minorHAnsi"/>
        </w:rPr>
        <w:t xml:space="preserve">Poškodené napojenie kompenzátora                   Poškodená textilná časť kompenzátora na dymovode                                         </w:t>
      </w:r>
    </w:p>
    <w:p w14:paraId="24D47C14" w14:textId="77777777" w:rsidR="00ED3A97" w:rsidRPr="00ED3A97" w:rsidRDefault="00ED3A97" w:rsidP="00ED3A97">
      <w:pPr>
        <w:tabs>
          <w:tab w:val="left" w:pos="5991"/>
        </w:tabs>
        <w:jc w:val="both"/>
        <w:rPr>
          <w:rFonts w:cstheme="minorHAnsi"/>
        </w:rPr>
      </w:pPr>
      <w:r w:rsidRPr="00ED3A97">
        <w:rPr>
          <w:rFonts w:cstheme="minorHAnsi"/>
          <w:noProof/>
        </w:rPr>
        <w:drawing>
          <wp:inline distT="0" distB="0" distL="0" distR="0" wp14:anchorId="371C3D9C" wp14:editId="51745AF8">
            <wp:extent cx="3000763" cy="2320506"/>
            <wp:effectExtent l="0" t="0" r="9525" b="381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502" cy="2337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3A97">
        <w:rPr>
          <w:rFonts w:cstheme="minorHAnsi"/>
          <w:noProof/>
        </w:rPr>
        <w:drawing>
          <wp:inline distT="0" distB="0" distL="0" distR="0" wp14:anchorId="77D2D001" wp14:editId="6D82B67D">
            <wp:extent cx="2596515" cy="2319880"/>
            <wp:effectExtent l="0" t="0" r="0" b="444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119" cy="2355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8CE8E" w14:textId="77777777" w:rsidR="00ED3A97" w:rsidRPr="00ED3A97" w:rsidRDefault="00ED3A97" w:rsidP="00ED3A97">
      <w:pPr>
        <w:jc w:val="both"/>
        <w:rPr>
          <w:rFonts w:cstheme="minorHAnsi"/>
        </w:rPr>
      </w:pPr>
      <w:r w:rsidRPr="00ED3A97">
        <w:rPr>
          <w:rFonts w:cstheme="minorHAnsi"/>
        </w:rPr>
        <w:t>Termovízna snímka netesností dymovodu                    Termovízna snímka netesností dymovodu</w:t>
      </w:r>
    </w:p>
    <w:p w14:paraId="1508D569" w14:textId="77777777" w:rsidR="00ED3A97" w:rsidRPr="00ED3A97" w:rsidRDefault="00ED3A97" w:rsidP="00ED3A97">
      <w:pPr>
        <w:jc w:val="both"/>
        <w:rPr>
          <w:rFonts w:cstheme="minorHAnsi"/>
        </w:rPr>
      </w:pPr>
    </w:p>
    <w:p w14:paraId="0EEFDCFD" w14:textId="77777777" w:rsidR="00ED3A97" w:rsidRPr="00ED3A97" w:rsidRDefault="00ED3A97" w:rsidP="00ED3A97">
      <w:pPr>
        <w:tabs>
          <w:tab w:val="left" w:pos="5719"/>
        </w:tabs>
        <w:jc w:val="both"/>
        <w:rPr>
          <w:rFonts w:cstheme="minorHAnsi"/>
        </w:rPr>
      </w:pPr>
      <w:r w:rsidRPr="00ED3A97">
        <w:rPr>
          <w:rFonts w:cstheme="minorHAnsi"/>
          <w:noProof/>
        </w:rPr>
        <w:drawing>
          <wp:inline distT="0" distB="0" distL="0" distR="0" wp14:anchorId="4A9FCAA0" wp14:editId="6F2D47A5">
            <wp:extent cx="3010619" cy="2121535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532" cy="2127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3A97">
        <w:rPr>
          <w:rFonts w:cstheme="minorHAnsi"/>
          <w:noProof/>
        </w:rPr>
        <w:drawing>
          <wp:inline distT="0" distB="0" distL="0" distR="0" wp14:anchorId="372277E2" wp14:editId="405DE527">
            <wp:extent cx="2518913" cy="2112395"/>
            <wp:effectExtent l="0" t="0" r="0" b="254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35" cy="214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D8019" w14:textId="77777777" w:rsidR="00ED3A97" w:rsidRPr="00ED3A97" w:rsidRDefault="00ED3A97" w:rsidP="00ED3A97">
      <w:pPr>
        <w:jc w:val="both"/>
        <w:rPr>
          <w:rFonts w:cstheme="minorHAnsi"/>
        </w:rPr>
      </w:pPr>
      <w:r w:rsidRPr="00ED3A97">
        <w:rPr>
          <w:rFonts w:cstheme="minorHAnsi"/>
        </w:rPr>
        <w:t>Termovízna snímka netesností kompenzátora             Termovízna snímka netesností kompenzátora</w:t>
      </w:r>
    </w:p>
    <w:p w14:paraId="7227FCAC" w14:textId="77777777" w:rsidR="00ED3A97" w:rsidRPr="00ED3A97" w:rsidRDefault="00ED3A97" w:rsidP="00ED3A97">
      <w:pPr>
        <w:jc w:val="both"/>
        <w:rPr>
          <w:rFonts w:cstheme="minorHAnsi"/>
        </w:rPr>
      </w:pPr>
      <w:r w:rsidRPr="00ED3A97">
        <w:rPr>
          <w:rFonts w:cstheme="minorHAnsi"/>
        </w:rPr>
        <w:t>Predmetom zákazky je výmena 3 Ks kompenzátorov, napájacieho potrubia a rúry dymovodu kotla K1 v rozsahu prác: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"/>
        <w:gridCol w:w="8752"/>
      </w:tblGrid>
      <w:tr w:rsidR="00ED3A97" w:rsidRPr="00ED3A97" w14:paraId="2392DBA4" w14:textId="77777777" w:rsidTr="00763240">
        <w:trPr>
          <w:trHeight w:val="399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382B" w14:textId="77777777" w:rsidR="00ED3A97" w:rsidRPr="00ED3A97" w:rsidRDefault="00ED3A97" w:rsidP="00ED3A97">
            <w:pPr>
              <w:jc w:val="both"/>
              <w:rPr>
                <w:rFonts w:cstheme="minorHAnsi"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86977" w14:textId="77777777" w:rsidR="00ED3A97" w:rsidRPr="00ED3A97" w:rsidRDefault="00ED3A97" w:rsidP="00ED3A97">
            <w:pPr>
              <w:numPr>
                <w:ilvl w:val="0"/>
                <w:numId w:val="6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  <w:b/>
                <w:bCs/>
                <w:i/>
                <w:iCs/>
              </w:rPr>
            </w:pPr>
            <w:r w:rsidRPr="00ED3A97">
              <w:rPr>
                <w:rFonts w:cstheme="minorHAnsi"/>
                <w:b/>
                <w:bCs/>
                <w:i/>
                <w:iCs/>
              </w:rPr>
              <w:t xml:space="preserve">DEMONTÁŽ, VÝROBA, DODÁVKA A MONTÁŽ </w:t>
            </w:r>
          </w:p>
        </w:tc>
      </w:tr>
      <w:tr w:rsidR="00ED3A97" w:rsidRPr="00ED3A97" w14:paraId="6C1C10DD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0F227" w14:textId="77777777" w:rsidR="00ED3A97" w:rsidRPr="00ED3A97" w:rsidRDefault="00ED3A97" w:rsidP="00ED3A97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69843" w14:textId="77777777" w:rsidR="00ED3A97" w:rsidRPr="00ED3A97" w:rsidRDefault="00ED3A97" w:rsidP="00ED3A97">
            <w:pPr>
              <w:numPr>
                <w:ilvl w:val="0"/>
                <w:numId w:val="5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>Výroba podporných konzol pri výmene kompenzátora / K1 + 26 0755 mm</w:t>
            </w:r>
          </w:p>
        </w:tc>
      </w:tr>
      <w:tr w:rsidR="00ED3A97" w:rsidRPr="00ED3A97" w14:paraId="58A749C0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FD5EA" w14:textId="77777777" w:rsidR="00ED3A97" w:rsidRPr="00ED3A97" w:rsidRDefault="00ED3A97" w:rsidP="00ED3A97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E2D93" w14:textId="77777777" w:rsidR="00ED3A97" w:rsidRPr="00ED3A97" w:rsidRDefault="00ED3A97" w:rsidP="00ED3A97">
            <w:pPr>
              <w:numPr>
                <w:ilvl w:val="0"/>
                <w:numId w:val="5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 xml:space="preserve">Montáž podporných konzol pri výmene kompenzátora / K1 + 26 075 mm </w:t>
            </w:r>
          </w:p>
        </w:tc>
      </w:tr>
      <w:tr w:rsidR="00ED3A97" w:rsidRPr="00ED3A97" w14:paraId="4AC0A8C9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5336D" w14:textId="77777777" w:rsidR="00ED3A97" w:rsidRPr="00ED3A97" w:rsidRDefault="00ED3A97" w:rsidP="00ED3A97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2ACEC" w14:textId="77777777" w:rsidR="00ED3A97" w:rsidRPr="00ED3A97" w:rsidRDefault="00ED3A97" w:rsidP="00ED3A97">
            <w:pPr>
              <w:numPr>
                <w:ilvl w:val="0"/>
                <w:numId w:val="5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>Výroba lemovania rúry DN 1200 mm pred a za kompenzátorom / K1 + 26 075 mm (124kg)</w:t>
            </w:r>
          </w:p>
        </w:tc>
      </w:tr>
      <w:tr w:rsidR="00ED3A97" w:rsidRPr="00ED3A97" w14:paraId="63777845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7F2B2" w14:textId="77777777" w:rsidR="00ED3A97" w:rsidRPr="00ED3A97" w:rsidRDefault="00ED3A97" w:rsidP="00ED3A97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6820A" w14:textId="77777777" w:rsidR="00ED3A97" w:rsidRPr="00ED3A97" w:rsidRDefault="00ED3A97" w:rsidP="00ED3A97">
            <w:pPr>
              <w:numPr>
                <w:ilvl w:val="0"/>
                <w:numId w:val="5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>Kompenzátor tkaninový B1.0 D1 s príslušenstvom = 1250 mm / K1 + 26 075 mm</w:t>
            </w:r>
          </w:p>
        </w:tc>
      </w:tr>
      <w:tr w:rsidR="00ED3A97" w:rsidRPr="00ED3A97" w14:paraId="3E3EEB82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DE992" w14:textId="77777777" w:rsidR="00ED3A97" w:rsidRPr="00ED3A97" w:rsidRDefault="00ED3A97" w:rsidP="00ED3A97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68591" w14:textId="77777777" w:rsidR="00ED3A97" w:rsidRPr="00ED3A97" w:rsidRDefault="00ED3A97" w:rsidP="00ED3A97">
            <w:pPr>
              <w:numPr>
                <w:ilvl w:val="0"/>
                <w:numId w:val="5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 xml:space="preserve">Montáž lemovania a výmena kompenzátora / K1 + 26 075 mm </w:t>
            </w:r>
          </w:p>
        </w:tc>
      </w:tr>
      <w:tr w:rsidR="00ED3A97" w:rsidRPr="00ED3A97" w14:paraId="145BE767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DC048" w14:textId="77777777" w:rsidR="00ED3A97" w:rsidRPr="00ED3A97" w:rsidRDefault="00ED3A97" w:rsidP="00ED3A97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64CC4" w14:textId="77777777" w:rsidR="00ED3A97" w:rsidRPr="00ED3A97" w:rsidRDefault="00ED3A97" w:rsidP="00ED3A97">
            <w:pPr>
              <w:numPr>
                <w:ilvl w:val="0"/>
                <w:numId w:val="5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>Demontáž napájacieho potrubia / K1</w:t>
            </w:r>
          </w:p>
        </w:tc>
      </w:tr>
      <w:tr w:rsidR="00ED3A97" w:rsidRPr="00ED3A97" w14:paraId="3E82BE7E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918FC" w14:textId="77777777" w:rsidR="00ED3A97" w:rsidRPr="00ED3A97" w:rsidRDefault="00ED3A97" w:rsidP="00ED3A97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048B9" w14:textId="77777777" w:rsidR="00ED3A97" w:rsidRPr="00ED3A97" w:rsidRDefault="00ED3A97" w:rsidP="00ED3A97">
            <w:pPr>
              <w:numPr>
                <w:ilvl w:val="0"/>
                <w:numId w:val="5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>Výroba napájacieho potrubia / K1</w:t>
            </w:r>
          </w:p>
        </w:tc>
      </w:tr>
      <w:tr w:rsidR="00ED3A97" w:rsidRPr="00ED3A97" w14:paraId="0376AC2A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2C715" w14:textId="77777777" w:rsidR="00ED3A97" w:rsidRPr="00ED3A97" w:rsidRDefault="00ED3A97" w:rsidP="00ED3A97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C4C45" w14:textId="77777777" w:rsidR="00ED3A97" w:rsidRPr="00ED3A97" w:rsidRDefault="00ED3A97" w:rsidP="00ED3A97">
            <w:pPr>
              <w:numPr>
                <w:ilvl w:val="0"/>
                <w:numId w:val="5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>Protipožiarny náter napájacieho potrubia / K1</w:t>
            </w:r>
          </w:p>
        </w:tc>
      </w:tr>
      <w:tr w:rsidR="00ED3A97" w:rsidRPr="00ED3A97" w14:paraId="59879385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78A77" w14:textId="77777777" w:rsidR="00ED3A97" w:rsidRPr="00ED3A97" w:rsidRDefault="00ED3A97" w:rsidP="00ED3A97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7F4CF" w14:textId="77777777" w:rsidR="00ED3A97" w:rsidRPr="00ED3A97" w:rsidRDefault="00ED3A97" w:rsidP="00ED3A97">
            <w:pPr>
              <w:numPr>
                <w:ilvl w:val="0"/>
                <w:numId w:val="5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>Montáž napájacieho potrubia / K1</w:t>
            </w:r>
          </w:p>
        </w:tc>
      </w:tr>
      <w:tr w:rsidR="00ED3A97" w:rsidRPr="00ED3A97" w14:paraId="314BF14C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34BEE" w14:textId="77777777" w:rsidR="00ED3A97" w:rsidRPr="00ED3A97" w:rsidRDefault="00ED3A97" w:rsidP="00ED3A97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4B18A" w14:textId="77777777" w:rsidR="00ED3A97" w:rsidRPr="00ED3A97" w:rsidRDefault="00ED3A97" w:rsidP="00ED3A97">
            <w:pPr>
              <w:numPr>
                <w:ilvl w:val="0"/>
                <w:numId w:val="5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>Kompenzátor kovový s príslušenstvom DN 1600 x 900 mm / K1</w:t>
            </w:r>
          </w:p>
        </w:tc>
      </w:tr>
      <w:tr w:rsidR="00ED3A97" w:rsidRPr="00ED3A97" w14:paraId="1EF4591D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4B53E" w14:textId="77777777" w:rsidR="00ED3A97" w:rsidRPr="00ED3A97" w:rsidRDefault="00ED3A97" w:rsidP="00ED3A97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9F40D" w14:textId="77777777" w:rsidR="00ED3A97" w:rsidRPr="00ED3A97" w:rsidRDefault="00ED3A97" w:rsidP="00ED3A97">
            <w:pPr>
              <w:numPr>
                <w:ilvl w:val="0"/>
                <w:numId w:val="5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>Montáž kovového kompenzátora / K1</w:t>
            </w:r>
          </w:p>
        </w:tc>
      </w:tr>
      <w:tr w:rsidR="00ED3A97" w:rsidRPr="00ED3A97" w14:paraId="6745DEF2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5E77" w14:textId="77777777" w:rsidR="00ED3A97" w:rsidRPr="00ED3A97" w:rsidRDefault="00ED3A97" w:rsidP="00ED3A97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3C629" w14:textId="77777777" w:rsidR="00ED3A97" w:rsidRPr="00ED3A97" w:rsidRDefault="00ED3A97" w:rsidP="00ED3A97">
            <w:pPr>
              <w:numPr>
                <w:ilvl w:val="0"/>
                <w:numId w:val="5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>Lištová klapka DN 1800 x 900 mm / K1  -  zabezpečí obstarávateľ</w:t>
            </w:r>
          </w:p>
        </w:tc>
      </w:tr>
      <w:tr w:rsidR="00ED3A97" w:rsidRPr="00ED3A97" w14:paraId="0B98160B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6D1C3" w14:textId="77777777" w:rsidR="00ED3A97" w:rsidRPr="00ED3A97" w:rsidRDefault="00ED3A97" w:rsidP="00ED3A97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A1C9B" w14:textId="77777777" w:rsidR="00ED3A97" w:rsidRPr="00ED3A97" w:rsidRDefault="00ED3A97" w:rsidP="00ED3A97">
            <w:pPr>
              <w:numPr>
                <w:ilvl w:val="0"/>
                <w:numId w:val="5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>Kompenzátor tkaninový B1.0 D1 s príslušenstvom = 1200 mm / K1  + 7 600 mm</w:t>
            </w:r>
          </w:p>
        </w:tc>
      </w:tr>
      <w:tr w:rsidR="00ED3A97" w:rsidRPr="00ED3A97" w14:paraId="6C0E1A63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4C28" w14:textId="77777777" w:rsidR="00ED3A97" w:rsidRPr="00ED3A97" w:rsidRDefault="00ED3A97" w:rsidP="00ED3A97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08228" w14:textId="77777777" w:rsidR="00ED3A97" w:rsidRPr="00ED3A97" w:rsidRDefault="00ED3A97" w:rsidP="00ED3A97">
            <w:pPr>
              <w:numPr>
                <w:ilvl w:val="0"/>
                <w:numId w:val="5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>Výroba lemovania rúry DN 1200 mm pred a za kompenzátorom / K1 + 7 600 mm (124kg)</w:t>
            </w:r>
          </w:p>
        </w:tc>
      </w:tr>
      <w:tr w:rsidR="00ED3A97" w:rsidRPr="00ED3A97" w14:paraId="6A033518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72A58" w14:textId="77777777" w:rsidR="00ED3A97" w:rsidRPr="00ED3A97" w:rsidRDefault="00ED3A97" w:rsidP="00ED3A97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05ED7" w14:textId="77777777" w:rsidR="00ED3A97" w:rsidRPr="00ED3A97" w:rsidRDefault="00ED3A97" w:rsidP="00ED3A97">
            <w:pPr>
              <w:numPr>
                <w:ilvl w:val="0"/>
                <w:numId w:val="5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 xml:space="preserve">Montáž lemovania a výmena kompenzátora / K1 + 7 600 mm </w:t>
            </w:r>
          </w:p>
        </w:tc>
      </w:tr>
      <w:tr w:rsidR="00ED3A97" w:rsidRPr="00ED3A97" w14:paraId="63147B9F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D581" w14:textId="77777777" w:rsidR="00ED3A97" w:rsidRPr="00ED3A97" w:rsidRDefault="00ED3A97" w:rsidP="00ED3A97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36C0A" w14:textId="77777777" w:rsidR="00ED3A97" w:rsidRPr="00ED3A97" w:rsidRDefault="00ED3A97" w:rsidP="00ED3A97">
            <w:pPr>
              <w:numPr>
                <w:ilvl w:val="0"/>
                <w:numId w:val="5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>Spojovací materiál</w:t>
            </w:r>
          </w:p>
        </w:tc>
      </w:tr>
      <w:tr w:rsidR="00ED3A97" w:rsidRPr="00ED3A97" w14:paraId="473D9902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76140" w14:textId="77777777" w:rsidR="00ED3A97" w:rsidRPr="00ED3A97" w:rsidRDefault="00ED3A97" w:rsidP="00ED3A97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A899A" w14:textId="77777777" w:rsidR="00ED3A97" w:rsidRPr="00ED3A97" w:rsidRDefault="00ED3A97" w:rsidP="00ED3A97">
            <w:pPr>
              <w:numPr>
                <w:ilvl w:val="0"/>
                <w:numId w:val="5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 xml:space="preserve">Tesniace lišty typu VMQ – </w:t>
            </w:r>
            <w:proofErr w:type="spellStart"/>
            <w:r w:rsidRPr="00ED3A97">
              <w:rPr>
                <w:rFonts w:cstheme="minorHAnsi"/>
              </w:rPr>
              <w:t>silicon</w:t>
            </w:r>
            <w:proofErr w:type="spellEnd"/>
          </w:p>
        </w:tc>
      </w:tr>
      <w:tr w:rsidR="00ED3A97" w:rsidRPr="00ED3A97" w14:paraId="472DFBC6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3C72F" w14:textId="77777777" w:rsidR="00ED3A97" w:rsidRPr="00ED3A97" w:rsidRDefault="00ED3A97" w:rsidP="00ED3A97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D074D" w14:textId="77777777" w:rsidR="00ED3A97" w:rsidRPr="00ED3A97" w:rsidRDefault="00ED3A97" w:rsidP="00ED3A97">
            <w:pPr>
              <w:numPr>
                <w:ilvl w:val="0"/>
                <w:numId w:val="5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 xml:space="preserve">Demontáž </w:t>
            </w:r>
            <w:proofErr w:type="spellStart"/>
            <w:r w:rsidRPr="00ED3A97">
              <w:rPr>
                <w:rFonts w:cstheme="minorHAnsi"/>
              </w:rPr>
              <w:t>dymovodových</w:t>
            </w:r>
            <w:proofErr w:type="spellEnd"/>
            <w:r w:rsidRPr="00ED3A97">
              <w:rPr>
                <w:rFonts w:cstheme="minorHAnsi"/>
              </w:rPr>
              <w:t xml:space="preserve"> rúr a ich príslušenstva ø 355 mm / K1</w:t>
            </w:r>
          </w:p>
        </w:tc>
      </w:tr>
      <w:tr w:rsidR="00ED3A97" w:rsidRPr="00ED3A97" w14:paraId="6CA798BD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0BCDC" w14:textId="77777777" w:rsidR="00ED3A97" w:rsidRPr="00ED3A97" w:rsidRDefault="00ED3A97" w:rsidP="00ED3A97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A2D45" w14:textId="77777777" w:rsidR="00ED3A97" w:rsidRPr="00ED3A97" w:rsidRDefault="00ED3A97" w:rsidP="00ED3A97">
            <w:pPr>
              <w:numPr>
                <w:ilvl w:val="0"/>
                <w:numId w:val="5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 xml:space="preserve">Výroba </w:t>
            </w:r>
            <w:proofErr w:type="spellStart"/>
            <w:r w:rsidRPr="00ED3A97">
              <w:rPr>
                <w:rFonts w:cstheme="minorHAnsi"/>
              </w:rPr>
              <w:t>dymovodových</w:t>
            </w:r>
            <w:proofErr w:type="spellEnd"/>
            <w:r w:rsidRPr="00ED3A97">
              <w:rPr>
                <w:rFonts w:cstheme="minorHAnsi"/>
              </w:rPr>
              <w:t xml:space="preserve"> rúr a ich príslušenstva ø 355 mm / K1</w:t>
            </w:r>
          </w:p>
        </w:tc>
      </w:tr>
      <w:tr w:rsidR="00ED3A97" w:rsidRPr="00ED3A97" w14:paraId="706E355A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B8158" w14:textId="77777777" w:rsidR="00ED3A97" w:rsidRPr="00ED3A97" w:rsidRDefault="00ED3A97" w:rsidP="00ED3A97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E0263" w14:textId="77777777" w:rsidR="00ED3A97" w:rsidRPr="00ED3A97" w:rsidRDefault="00ED3A97" w:rsidP="00ED3A97">
            <w:pPr>
              <w:numPr>
                <w:ilvl w:val="0"/>
                <w:numId w:val="5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>Protipožiarny náter dymovodov a príslušenstva / K1</w:t>
            </w:r>
          </w:p>
        </w:tc>
      </w:tr>
      <w:tr w:rsidR="00ED3A97" w:rsidRPr="00ED3A97" w14:paraId="2322AE6E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1B009" w14:textId="77777777" w:rsidR="00ED3A97" w:rsidRPr="00ED3A97" w:rsidRDefault="00ED3A97" w:rsidP="00ED3A97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B2A4E" w14:textId="77777777" w:rsidR="00ED3A97" w:rsidRPr="00ED3A97" w:rsidRDefault="00ED3A97" w:rsidP="00ED3A97">
            <w:pPr>
              <w:numPr>
                <w:ilvl w:val="0"/>
                <w:numId w:val="5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>Montáž dymovodov a ich príslušenstva ø 355 mm / K1</w:t>
            </w:r>
          </w:p>
        </w:tc>
      </w:tr>
      <w:tr w:rsidR="00ED3A97" w:rsidRPr="00ED3A97" w14:paraId="7D1CFFFA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A7F5E" w14:textId="77777777" w:rsidR="00ED3A97" w:rsidRPr="00ED3A97" w:rsidRDefault="00ED3A97" w:rsidP="00ED3A97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4DE9D" w14:textId="77777777" w:rsidR="00ED3A97" w:rsidRPr="00ED3A97" w:rsidRDefault="00ED3A97" w:rsidP="00ED3A97">
            <w:pPr>
              <w:numPr>
                <w:ilvl w:val="0"/>
                <w:numId w:val="5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>Spojovací materiál</w:t>
            </w:r>
          </w:p>
        </w:tc>
      </w:tr>
      <w:tr w:rsidR="00ED3A97" w:rsidRPr="00ED3A97" w14:paraId="70564B0F" w14:textId="77777777" w:rsidTr="00763240">
        <w:trPr>
          <w:trHeight w:val="399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1CF2" w14:textId="77777777" w:rsidR="00ED3A97" w:rsidRPr="00ED3A97" w:rsidRDefault="00ED3A97" w:rsidP="00ED3A97">
            <w:pPr>
              <w:jc w:val="both"/>
              <w:rPr>
                <w:rFonts w:cstheme="minorHAnsi"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444F5" w14:textId="77777777" w:rsidR="00ED3A97" w:rsidRPr="00ED3A97" w:rsidRDefault="00ED3A97" w:rsidP="00ED3A97">
            <w:pPr>
              <w:numPr>
                <w:ilvl w:val="0"/>
                <w:numId w:val="6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  <w:b/>
                <w:bCs/>
                <w:i/>
                <w:iCs/>
              </w:rPr>
            </w:pPr>
            <w:r w:rsidRPr="00ED3A97">
              <w:rPr>
                <w:rFonts w:cstheme="minorHAnsi"/>
                <w:b/>
                <w:bCs/>
                <w:i/>
                <w:iCs/>
              </w:rPr>
              <w:t>MONTÁŽ, DEMONTÁŽ A PRENÁJOM LEŠENIA / K1 cca. 328 m2</w:t>
            </w:r>
          </w:p>
        </w:tc>
      </w:tr>
      <w:tr w:rsidR="00ED3A97" w:rsidRPr="00ED3A97" w14:paraId="5D6E3485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7968" w14:textId="77777777" w:rsidR="00ED3A97" w:rsidRPr="00ED3A97" w:rsidRDefault="00ED3A97" w:rsidP="00ED3A97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06779" w14:textId="77777777" w:rsidR="00ED3A97" w:rsidRPr="00ED3A97" w:rsidRDefault="00ED3A97" w:rsidP="00ED3A97">
            <w:pPr>
              <w:numPr>
                <w:ilvl w:val="0"/>
                <w:numId w:val="4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>Montáž lešenia</w:t>
            </w:r>
          </w:p>
        </w:tc>
      </w:tr>
      <w:tr w:rsidR="00ED3A97" w:rsidRPr="00ED3A97" w14:paraId="0EC26588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1A88F" w14:textId="77777777" w:rsidR="00ED3A97" w:rsidRPr="00ED3A97" w:rsidRDefault="00ED3A97" w:rsidP="00ED3A97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C5269" w14:textId="77777777" w:rsidR="00ED3A97" w:rsidRPr="00ED3A97" w:rsidRDefault="00ED3A97" w:rsidP="00ED3A97">
            <w:pPr>
              <w:numPr>
                <w:ilvl w:val="0"/>
                <w:numId w:val="4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>Prenájom lešenia počas celej doby používania</w:t>
            </w:r>
          </w:p>
        </w:tc>
      </w:tr>
      <w:tr w:rsidR="00ED3A97" w:rsidRPr="00ED3A97" w14:paraId="5BB92A86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DCEA6" w14:textId="77777777" w:rsidR="00ED3A97" w:rsidRPr="00ED3A97" w:rsidRDefault="00ED3A97" w:rsidP="00ED3A97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D91A4" w14:textId="77777777" w:rsidR="00ED3A97" w:rsidRPr="00ED3A97" w:rsidRDefault="00ED3A97" w:rsidP="00ED3A97">
            <w:pPr>
              <w:numPr>
                <w:ilvl w:val="0"/>
                <w:numId w:val="4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>Demontáž lešenia</w:t>
            </w:r>
          </w:p>
        </w:tc>
      </w:tr>
      <w:tr w:rsidR="00ED3A97" w:rsidRPr="00ED3A97" w14:paraId="4CB6B349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150BC" w14:textId="77777777" w:rsidR="00ED3A97" w:rsidRPr="00ED3A97" w:rsidRDefault="00ED3A97" w:rsidP="00ED3A97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33860" w14:textId="77777777" w:rsidR="00ED3A97" w:rsidRPr="00ED3A97" w:rsidRDefault="00ED3A97" w:rsidP="00ED3A97">
            <w:pPr>
              <w:numPr>
                <w:ilvl w:val="0"/>
                <w:numId w:val="4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>Náklady na dopravu a transport</w:t>
            </w:r>
          </w:p>
        </w:tc>
      </w:tr>
      <w:tr w:rsidR="00ED3A97" w:rsidRPr="00ED3A97" w14:paraId="50A857CB" w14:textId="77777777" w:rsidTr="00763240">
        <w:trPr>
          <w:trHeight w:val="399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CD77" w14:textId="77777777" w:rsidR="00ED3A97" w:rsidRPr="00ED3A97" w:rsidRDefault="00ED3A97" w:rsidP="00ED3A97">
            <w:pPr>
              <w:jc w:val="both"/>
              <w:rPr>
                <w:rFonts w:cstheme="minorHAnsi"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F0ED2" w14:textId="77777777" w:rsidR="00ED3A97" w:rsidRPr="00ED3A97" w:rsidRDefault="00ED3A97" w:rsidP="00ED3A97">
            <w:pPr>
              <w:numPr>
                <w:ilvl w:val="0"/>
                <w:numId w:val="6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  <w:b/>
                <w:bCs/>
                <w:i/>
                <w:iCs/>
              </w:rPr>
            </w:pPr>
            <w:r w:rsidRPr="00ED3A97">
              <w:rPr>
                <w:rFonts w:cstheme="minorHAnsi"/>
                <w:b/>
                <w:bCs/>
                <w:i/>
                <w:iCs/>
              </w:rPr>
              <w:t>DEMONTÁŽ, DODÁVKA A MONTÁŽ IZOLÁCIE / K1</w:t>
            </w:r>
          </w:p>
        </w:tc>
      </w:tr>
      <w:tr w:rsidR="00ED3A97" w:rsidRPr="00ED3A97" w14:paraId="0B07C00C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CE7DA" w14:textId="77777777" w:rsidR="00ED3A97" w:rsidRPr="00ED3A97" w:rsidRDefault="00ED3A97" w:rsidP="00ED3A97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77F9E" w14:textId="77777777" w:rsidR="00ED3A97" w:rsidRPr="00ED3A97" w:rsidRDefault="00ED3A97" w:rsidP="00ED3A97">
            <w:pPr>
              <w:numPr>
                <w:ilvl w:val="0"/>
                <w:numId w:val="3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>Demontáž starej izolácie hr. 100 mm a Al plechu</w:t>
            </w:r>
          </w:p>
        </w:tc>
      </w:tr>
      <w:tr w:rsidR="00ED3A97" w:rsidRPr="00ED3A97" w14:paraId="52E63594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F3259" w14:textId="77777777" w:rsidR="00ED3A97" w:rsidRPr="00ED3A97" w:rsidRDefault="00ED3A97" w:rsidP="00ED3A97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B5DB2" w14:textId="77777777" w:rsidR="00ED3A97" w:rsidRPr="00ED3A97" w:rsidRDefault="00ED3A97" w:rsidP="00ED3A97">
            <w:pPr>
              <w:numPr>
                <w:ilvl w:val="0"/>
                <w:numId w:val="3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>Tepelná izolácia ROCKWOOL tube</w:t>
            </w:r>
          </w:p>
        </w:tc>
      </w:tr>
      <w:tr w:rsidR="00ED3A97" w:rsidRPr="00ED3A97" w14:paraId="00F82AF7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24648" w14:textId="77777777" w:rsidR="00ED3A97" w:rsidRPr="00ED3A97" w:rsidRDefault="00ED3A97" w:rsidP="00ED3A97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F17FD" w14:textId="77777777" w:rsidR="00ED3A97" w:rsidRPr="00ED3A97" w:rsidRDefault="00ED3A97" w:rsidP="00ED3A97">
            <w:pPr>
              <w:numPr>
                <w:ilvl w:val="0"/>
                <w:numId w:val="3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 xml:space="preserve">Hliníkové </w:t>
            </w:r>
            <w:proofErr w:type="spellStart"/>
            <w:r w:rsidRPr="00ED3A97">
              <w:rPr>
                <w:rFonts w:cstheme="minorHAnsi"/>
              </w:rPr>
              <w:t>pláštenie</w:t>
            </w:r>
            <w:proofErr w:type="spellEnd"/>
            <w:r w:rsidRPr="00ED3A97">
              <w:rPr>
                <w:rFonts w:cstheme="minorHAnsi"/>
              </w:rPr>
              <w:t xml:space="preserve"> 0,8 mm - polo lesklé</w:t>
            </w:r>
          </w:p>
        </w:tc>
      </w:tr>
      <w:tr w:rsidR="00ED3A97" w:rsidRPr="00ED3A97" w14:paraId="24E2F1DE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50857" w14:textId="77777777" w:rsidR="00ED3A97" w:rsidRPr="00ED3A97" w:rsidRDefault="00ED3A97" w:rsidP="00ED3A97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DDDCE" w14:textId="77777777" w:rsidR="00ED3A97" w:rsidRPr="00ED3A97" w:rsidRDefault="00ED3A97" w:rsidP="00ED3A97">
            <w:pPr>
              <w:numPr>
                <w:ilvl w:val="0"/>
                <w:numId w:val="3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 xml:space="preserve">Montáž - izolácie ROCKWOOL + hliníkového </w:t>
            </w:r>
            <w:proofErr w:type="spellStart"/>
            <w:r w:rsidRPr="00ED3A97">
              <w:rPr>
                <w:rFonts w:cstheme="minorHAnsi"/>
              </w:rPr>
              <w:t>pláštenia</w:t>
            </w:r>
            <w:proofErr w:type="spellEnd"/>
            <w:r w:rsidRPr="00ED3A97">
              <w:rPr>
                <w:rFonts w:cstheme="minorHAnsi"/>
              </w:rPr>
              <w:t xml:space="preserve"> 0,8 mm</w:t>
            </w:r>
          </w:p>
        </w:tc>
      </w:tr>
      <w:tr w:rsidR="00ED3A97" w:rsidRPr="00ED3A97" w14:paraId="2D9C5132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96CF" w14:textId="77777777" w:rsidR="00ED3A97" w:rsidRPr="00ED3A97" w:rsidRDefault="00ED3A97" w:rsidP="00ED3A97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74FC7" w14:textId="77777777" w:rsidR="00ED3A97" w:rsidRPr="00ED3A97" w:rsidRDefault="00ED3A97" w:rsidP="00ED3A97">
            <w:pPr>
              <w:numPr>
                <w:ilvl w:val="0"/>
                <w:numId w:val="3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>Príplatok za nakladanie s nebezpečným odpadom</w:t>
            </w:r>
          </w:p>
        </w:tc>
      </w:tr>
      <w:tr w:rsidR="00ED3A97" w:rsidRPr="00ED3A97" w14:paraId="0021618E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3C514" w14:textId="77777777" w:rsidR="00ED3A97" w:rsidRPr="00ED3A97" w:rsidRDefault="00ED3A97" w:rsidP="00ED3A97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C68E9" w14:textId="77777777" w:rsidR="00ED3A97" w:rsidRPr="00ED3A97" w:rsidRDefault="00ED3A97" w:rsidP="00ED3A97">
            <w:pPr>
              <w:numPr>
                <w:ilvl w:val="0"/>
                <w:numId w:val="3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 xml:space="preserve">Náklady na dopravu a transport </w:t>
            </w:r>
          </w:p>
        </w:tc>
      </w:tr>
      <w:tr w:rsidR="00ED3A97" w:rsidRPr="00ED3A97" w14:paraId="44FA6439" w14:textId="77777777" w:rsidTr="00763240">
        <w:trPr>
          <w:trHeight w:val="399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82CD3" w14:textId="77777777" w:rsidR="00ED3A97" w:rsidRPr="00ED3A97" w:rsidRDefault="00ED3A97" w:rsidP="00ED3A97">
            <w:pPr>
              <w:numPr>
                <w:ilvl w:val="0"/>
                <w:numId w:val="6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C62E3" w14:textId="77777777" w:rsidR="00ED3A97" w:rsidRPr="00ED3A97" w:rsidRDefault="00ED3A97" w:rsidP="00ED3A97">
            <w:pPr>
              <w:numPr>
                <w:ilvl w:val="0"/>
                <w:numId w:val="1"/>
              </w:numPr>
              <w:spacing w:after="12" w:line="267" w:lineRule="auto"/>
              <w:ind w:right="59" w:hanging="66"/>
              <w:contextualSpacing/>
              <w:jc w:val="both"/>
              <w:rPr>
                <w:rFonts w:cstheme="minorHAnsi"/>
                <w:b/>
                <w:bCs/>
                <w:i/>
                <w:iCs/>
              </w:rPr>
            </w:pPr>
            <w:r w:rsidRPr="00ED3A97">
              <w:rPr>
                <w:rFonts w:cstheme="minorHAnsi"/>
                <w:b/>
                <w:bCs/>
                <w:i/>
                <w:iCs/>
              </w:rPr>
              <w:t>OSTATNÉ NÁKLADY / K1</w:t>
            </w:r>
          </w:p>
        </w:tc>
      </w:tr>
      <w:tr w:rsidR="00ED3A97" w:rsidRPr="00ED3A97" w14:paraId="39748EC8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3BCAB" w14:textId="77777777" w:rsidR="00ED3A97" w:rsidRPr="00ED3A97" w:rsidRDefault="00ED3A97" w:rsidP="00ED3A97">
            <w:pPr>
              <w:numPr>
                <w:ilvl w:val="0"/>
                <w:numId w:val="2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9BD6B" w14:textId="77777777" w:rsidR="00ED3A97" w:rsidRPr="00ED3A97" w:rsidRDefault="00ED3A97" w:rsidP="00ED3A97">
            <w:pPr>
              <w:numPr>
                <w:ilvl w:val="0"/>
                <w:numId w:val="2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>Prenájom manipulačnej techniky  (mobilný žeriav, teleskopická pracovná plošina)</w:t>
            </w:r>
          </w:p>
        </w:tc>
      </w:tr>
      <w:tr w:rsidR="00ED3A97" w:rsidRPr="00ED3A97" w14:paraId="38D4FE78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717D" w14:textId="77777777" w:rsidR="00ED3A97" w:rsidRPr="00ED3A97" w:rsidRDefault="00ED3A97" w:rsidP="00ED3A97">
            <w:pPr>
              <w:numPr>
                <w:ilvl w:val="0"/>
                <w:numId w:val="2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C9249" w14:textId="77777777" w:rsidR="00ED3A97" w:rsidRPr="00ED3A97" w:rsidRDefault="00ED3A97" w:rsidP="00ED3A97">
            <w:pPr>
              <w:numPr>
                <w:ilvl w:val="0"/>
                <w:numId w:val="2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 xml:space="preserve">Preprava </w:t>
            </w:r>
          </w:p>
        </w:tc>
      </w:tr>
      <w:tr w:rsidR="00ED3A97" w:rsidRPr="00ED3A97" w14:paraId="3BDFBD3E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3167C" w14:textId="77777777" w:rsidR="00ED3A97" w:rsidRPr="00ED3A97" w:rsidRDefault="00ED3A97" w:rsidP="00ED3A97">
            <w:pPr>
              <w:numPr>
                <w:ilvl w:val="0"/>
                <w:numId w:val="2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28B88" w14:textId="77777777" w:rsidR="00ED3A97" w:rsidRPr="00ED3A97" w:rsidRDefault="00ED3A97" w:rsidP="00ED3A97">
            <w:pPr>
              <w:numPr>
                <w:ilvl w:val="0"/>
                <w:numId w:val="2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>Ostatné nepredvídané náklady</w:t>
            </w:r>
          </w:p>
        </w:tc>
      </w:tr>
      <w:tr w:rsidR="00ED3A97" w:rsidRPr="00ED3A97" w14:paraId="44E69EF1" w14:textId="77777777" w:rsidTr="00763240">
        <w:trPr>
          <w:trHeight w:val="4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BCF64" w14:textId="77777777" w:rsidR="00ED3A97" w:rsidRPr="00ED3A97" w:rsidRDefault="00ED3A97" w:rsidP="00ED3A97">
            <w:pPr>
              <w:numPr>
                <w:ilvl w:val="0"/>
                <w:numId w:val="2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FD6F6" w14:textId="77777777" w:rsidR="00ED3A97" w:rsidRPr="00ED3A97" w:rsidRDefault="00ED3A97" w:rsidP="00ED3A97">
            <w:pPr>
              <w:numPr>
                <w:ilvl w:val="0"/>
                <w:numId w:val="2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>Spotrebný, spojovací a kotviaci materiál</w:t>
            </w:r>
          </w:p>
        </w:tc>
      </w:tr>
      <w:tr w:rsidR="00ED3A97" w:rsidRPr="00ED3A97" w14:paraId="7DF86E93" w14:textId="77777777" w:rsidTr="00763240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C5BE4" w14:textId="77777777" w:rsidR="00ED3A97" w:rsidRPr="00ED3A97" w:rsidRDefault="00ED3A97" w:rsidP="00ED3A97">
            <w:pPr>
              <w:numPr>
                <w:ilvl w:val="0"/>
                <w:numId w:val="2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E1995" w14:textId="77777777" w:rsidR="00ED3A97" w:rsidRPr="00ED3A97" w:rsidRDefault="00ED3A97" w:rsidP="00ED3A97">
            <w:pPr>
              <w:numPr>
                <w:ilvl w:val="0"/>
                <w:numId w:val="2"/>
              </w:numPr>
              <w:spacing w:after="12" w:line="267" w:lineRule="auto"/>
              <w:ind w:right="59"/>
              <w:contextualSpacing/>
              <w:jc w:val="both"/>
              <w:rPr>
                <w:rFonts w:cstheme="minorHAnsi"/>
              </w:rPr>
            </w:pPr>
            <w:r w:rsidRPr="00ED3A97">
              <w:rPr>
                <w:rFonts w:cstheme="minorHAnsi"/>
              </w:rPr>
              <w:t>Technické plyny</w:t>
            </w:r>
          </w:p>
        </w:tc>
      </w:tr>
    </w:tbl>
    <w:p w14:paraId="3EB6EA93" w14:textId="77777777" w:rsidR="00ED3A97" w:rsidRPr="00ED3A97" w:rsidRDefault="00ED3A97" w:rsidP="00ED3A97">
      <w:pPr>
        <w:jc w:val="both"/>
        <w:rPr>
          <w:rFonts w:cstheme="minorHAnsi"/>
        </w:rPr>
      </w:pPr>
    </w:p>
    <w:p w14:paraId="0A51D5E8" w14:textId="77777777" w:rsidR="00ED3A97" w:rsidRPr="00ED3A97" w:rsidRDefault="00ED3A97" w:rsidP="00ED3A97">
      <w:pPr>
        <w:jc w:val="both"/>
        <w:rPr>
          <w:rFonts w:cstheme="minorHAnsi"/>
        </w:rPr>
      </w:pPr>
      <w:r w:rsidRPr="00ED3A97">
        <w:rPr>
          <w:rFonts w:cstheme="minorHAnsi"/>
        </w:rPr>
        <w:t xml:space="preserve">Pokiaľ z opisu predmetu zákazky vyplýva priame alebo nepriame označenie výrobku alebo výrobcu, objednávateľ v takom prípade pripustí ekvivalentné plnenie (to zodpovedá „alebo ekvivalentný“), za ktoré bude považovať výrobok rovnakých alebo vyšších parametrov, ako je uvedené vo funkčnej </w:t>
      </w:r>
      <w:r w:rsidRPr="00ED3A97">
        <w:rPr>
          <w:rFonts w:cstheme="minorHAnsi"/>
        </w:rPr>
        <w:lastRenderedPageBreak/>
        <w:t>špecifikácii a v technickej špecifikácii predmetu zákazky a ktoré bude plne kompatibilné s aktuálnym zariadením objednávateľa.</w:t>
      </w:r>
    </w:p>
    <w:p w14:paraId="0087EA38" w14:textId="77777777" w:rsidR="00ED3A97" w:rsidRPr="00ED3A97" w:rsidRDefault="00ED3A97" w:rsidP="00ED3A97">
      <w:pPr>
        <w:jc w:val="both"/>
        <w:rPr>
          <w:rFonts w:cstheme="minorHAnsi"/>
        </w:rPr>
      </w:pPr>
    </w:p>
    <w:p w14:paraId="79311E03" w14:textId="77777777" w:rsidR="00ED3A97" w:rsidRPr="00ED3A97" w:rsidRDefault="00ED3A97" w:rsidP="00ED3A97">
      <w:pPr>
        <w:spacing w:after="0"/>
        <w:jc w:val="both"/>
        <w:rPr>
          <w:rFonts w:cstheme="minorHAnsi"/>
        </w:rPr>
      </w:pPr>
      <w:r w:rsidRPr="00ED3A97">
        <w:rPr>
          <w:rFonts w:cstheme="minorHAnsi"/>
        </w:rPr>
        <w:t xml:space="preserve">Celková cena musí zahŕňať všetky náklady, ktoré vzniknú uchádzačovi pri plnení predmetu zákazky. </w:t>
      </w:r>
    </w:p>
    <w:p w14:paraId="6C5957B8" w14:textId="77777777" w:rsidR="00ED3A97" w:rsidRPr="00ED3A97" w:rsidRDefault="00ED3A97" w:rsidP="00ED3A97">
      <w:pPr>
        <w:spacing w:after="0"/>
        <w:jc w:val="both"/>
        <w:rPr>
          <w:rFonts w:cstheme="minorHAnsi"/>
          <w:bCs/>
        </w:rPr>
      </w:pPr>
      <w:r w:rsidRPr="00ED3A97">
        <w:rPr>
          <w:rFonts w:cstheme="minorHAnsi"/>
          <w:bCs/>
        </w:rPr>
        <w:t>Dodacia doba:  od 1.5.2021 do 31.5.2021 - počas odstávky zariadení ZEVO jar 2021</w:t>
      </w:r>
    </w:p>
    <w:p w14:paraId="3A87122C" w14:textId="77777777" w:rsidR="00ED3A97" w:rsidRPr="00ED3A97" w:rsidRDefault="00ED3A97" w:rsidP="00ED3A97">
      <w:pPr>
        <w:spacing w:after="12" w:line="267" w:lineRule="auto"/>
        <w:jc w:val="both"/>
        <w:rPr>
          <w:rFonts w:cstheme="minorHAnsi"/>
          <w:bCs/>
        </w:rPr>
      </w:pPr>
      <w:r w:rsidRPr="00ED3A97">
        <w:rPr>
          <w:rFonts w:cstheme="minorHAnsi"/>
          <w:bCs/>
        </w:rPr>
        <w:t>Obstarávateľ požaduje záruku 24 mesiacov od odovzdania diela.</w:t>
      </w:r>
    </w:p>
    <w:p w14:paraId="1C68AA80" w14:textId="77777777" w:rsidR="00BB7159" w:rsidRDefault="00BB7159"/>
    <w:sectPr w:rsidR="00BB7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4A43C8"/>
    <w:multiLevelType w:val="hybridMultilevel"/>
    <w:tmpl w:val="2EA499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706BF"/>
    <w:multiLevelType w:val="hybridMultilevel"/>
    <w:tmpl w:val="0DC490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F436D1"/>
    <w:multiLevelType w:val="hybridMultilevel"/>
    <w:tmpl w:val="4D0066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5E51D8"/>
    <w:multiLevelType w:val="hybridMultilevel"/>
    <w:tmpl w:val="032AA2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714195"/>
    <w:multiLevelType w:val="hybridMultilevel"/>
    <w:tmpl w:val="81AE7448"/>
    <w:lvl w:ilvl="0" w:tplc="104811F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5" w15:restartNumberingAfterBreak="0">
    <w:nsid w:val="5CC52A4A"/>
    <w:multiLevelType w:val="hybridMultilevel"/>
    <w:tmpl w:val="389036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A97"/>
    <w:rsid w:val="00BB7159"/>
    <w:rsid w:val="00ED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00B81"/>
  <w15:chartTrackingRefBased/>
  <w15:docId w15:val="{85047556-96B7-4F25-ACC2-0E58AB9B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emf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704</Words>
  <Characters>4017</Characters>
  <Application>Microsoft Office Word</Application>
  <DocSecurity>0</DocSecurity>
  <Lines>33</Lines>
  <Paragraphs>9</Paragraphs>
  <ScaleCrop>false</ScaleCrop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Kanóc</dc:creator>
  <cp:keywords/>
  <dc:description/>
  <cp:lastModifiedBy>Alexander Kanóc</cp:lastModifiedBy>
  <cp:revision>1</cp:revision>
  <dcterms:created xsi:type="dcterms:W3CDTF">2021-03-05T14:24:00Z</dcterms:created>
  <dcterms:modified xsi:type="dcterms:W3CDTF">2021-03-05T14:26:00Z</dcterms:modified>
</cp:coreProperties>
</file>