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90" w:type="dxa"/>
        <w:tblInd w:w="4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3648"/>
        <w:gridCol w:w="604"/>
        <w:gridCol w:w="401"/>
        <w:gridCol w:w="1134"/>
        <w:gridCol w:w="168"/>
        <w:gridCol w:w="160"/>
        <w:gridCol w:w="1090"/>
        <w:gridCol w:w="845"/>
        <w:gridCol w:w="572"/>
        <w:gridCol w:w="160"/>
        <w:gridCol w:w="1683"/>
      </w:tblGrid>
      <w:tr w:rsidR="00B169F7" w:rsidRPr="009B25A3" w:rsidTr="005C3107">
        <w:trPr>
          <w:gridAfter w:val="1"/>
          <w:wAfter w:w="1683" w:type="dxa"/>
          <w:trHeight w:val="883"/>
        </w:trPr>
        <w:tc>
          <w:tcPr>
            <w:tcW w:w="4677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  <w:r>
              <w:rPr>
                <w:rFonts w:ascii="Book Antiqua" w:hAnsi="Book Antiqua"/>
                <w:b/>
              </w:rPr>
              <w:t>P</w:t>
            </w:r>
            <w:r w:rsidRPr="009B25A3">
              <w:rPr>
                <w:rFonts w:ascii="Book Antiqua" w:hAnsi="Book Antiqua"/>
                <w:b/>
              </w:rPr>
              <w:t xml:space="preserve">RÍLOHA č.1 – Návrh na plnenie kritéria  </w:t>
            </w:r>
            <w:r w:rsidRPr="009B25A3">
              <w:rPr>
                <w:rFonts w:ascii="Book Antiqua" w:hAnsi="Book Antiqua"/>
                <w:color w:val="000000"/>
                <w:lang w:eastAsia="sk-SK"/>
              </w:rPr>
              <w:t xml:space="preserve">                  </w:t>
            </w:r>
          </w:p>
        </w:tc>
        <w:tc>
          <w:tcPr>
            <w:tcW w:w="1703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572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lang w:eastAsia="sk-SK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9F7" w:rsidRPr="00E1596F" w:rsidRDefault="00B169F7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8"/>
                <w:szCs w:val="28"/>
                <w:lang w:eastAsia="sk-SK"/>
              </w:rPr>
            </w:pPr>
            <w:r w:rsidRPr="00E1596F">
              <w:rPr>
                <w:rFonts w:ascii="Book Antiqua" w:hAnsi="Book Antiqua"/>
                <w:b/>
                <w:bCs/>
                <w:color w:val="000000"/>
                <w:sz w:val="28"/>
                <w:szCs w:val="28"/>
                <w:lang w:eastAsia="sk-SK"/>
              </w:rPr>
              <w:t>Cenová ponuka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Pre verejného obstarávateľa:</w:t>
            </w: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                                                                                                                               Správa mestskej zelene v Košiciach, Rastislavova 79, 040 01 Košice 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B169F7" w:rsidRPr="009B25A3" w:rsidRDefault="00B169F7" w:rsidP="005C310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 xml:space="preserve">Zákazka s nízkou hodnotou na poskytnutie služby postupom </w:t>
            </w:r>
            <w:r w:rsidRPr="009B25A3">
              <w:rPr>
                <w:rFonts w:ascii="Book Antiqua" w:eastAsia="Times New Roman" w:hAnsi="Book Antiqua" w:cs="Arial"/>
                <w:bCs/>
                <w:color w:val="000000"/>
                <w:sz w:val="20"/>
                <w:szCs w:val="20"/>
                <w:lang w:eastAsia="sk-SK"/>
              </w:rPr>
              <w:t>podľa § 117 zákona</w:t>
            </w: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 č. 343/2015 Z. z. o verejnom obstarávaní a o zmene a doplnení niektorých zákonov v znení neskorších predpisov</w:t>
            </w:r>
          </w:p>
          <w:p w:rsidR="00B169F7" w:rsidRPr="009B25A3" w:rsidRDefault="00B169F7" w:rsidP="005C3107">
            <w:pPr>
              <w:spacing w:after="0" w:line="240" w:lineRule="auto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 xml:space="preserve">Predmet zákazky: </w:t>
            </w:r>
            <w:r w:rsidRPr="009B25A3">
              <w:rPr>
                <w:rFonts w:ascii="Book Antiqua" w:eastAsia="Times New Roman" w:hAnsi="Book Antiqua" w:cs="Arial"/>
                <w:b/>
                <w:color w:val="000000"/>
                <w:sz w:val="20"/>
                <w:szCs w:val="20"/>
                <w:lang w:eastAsia="sk-SK"/>
              </w:rPr>
              <w:t>„Odborné prehliadky a odborné skúšky elektrických zariadení “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9F7" w:rsidRPr="009B25A3" w:rsidRDefault="00B169F7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Uchádzač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0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Default="00B169F7" w:rsidP="005C3107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Názov uchádzača: </w:t>
            </w:r>
          </w:p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74" w:type="dxa"/>
            <w:gridSpan w:val="8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Kontaktná osoba pre ponuku: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Sídlo uchádzača:</w:t>
            </w:r>
          </w:p>
          <w:p w:rsidR="00B169F7" w:rsidRPr="009B25A3" w:rsidRDefault="00B169F7" w:rsidP="005C3107">
            <w:pPr>
              <w:spacing w:after="0"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Tel.: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07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Štatutárny orgán uchádzača:</w:t>
            </w:r>
          </w:p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4974" w:type="dxa"/>
            <w:gridSpan w:val="8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e-mail: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  <w:hideMark/>
          </w:tcPr>
          <w:p w:rsidR="00B169F7" w:rsidRPr="009B25A3" w:rsidRDefault="00B169F7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b/>
                <w:bCs/>
                <w:color w:val="000000"/>
                <w:sz w:val="20"/>
                <w:szCs w:val="20"/>
                <w:lang w:eastAsia="sk-SK"/>
              </w:rPr>
              <w:t>NÁVRH NA PLNENIE KRITÉRIÍ</w:t>
            </w:r>
          </w:p>
        </w:tc>
      </w:tr>
      <w:tr w:rsidR="00B169F7" w:rsidRPr="009B25A3" w:rsidTr="005C3107">
        <w:trPr>
          <w:trHeight w:val="20"/>
        </w:trPr>
        <w:tc>
          <w:tcPr>
            <w:tcW w:w="42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9B25A3" w:rsidRDefault="00B169F7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proofErr w:type="spellStart"/>
            <w:r w:rsidRPr="009B25A3">
              <w:rPr>
                <w:rFonts w:ascii="Book Antiqua" w:hAnsi="Book Antiqua"/>
                <w:b/>
                <w:bCs/>
                <w:sz w:val="20"/>
                <w:szCs w:val="20"/>
              </w:rPr>
              <w:t>P.č</w:t>
            </w:r>
            <w:proofErr w:type="spellEnd"/>
          </w:p>
        </w:tc>
        <w:tc>
          <w:tcPr>
            <w:tcW w:w="4653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B169F7" w:rsidRPr="00E1596F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lang w:eastAsia="cs-CZ"/>
              </w:rPr>
            </w:pPr>
            <w:r w:rsidRPr="00E1596F">
              <w:rPr>
                <w:rFonts w:ascii="Book Antiqua" w:eastAsia="Times New Roman" w:hAnsi="Book Antiqua" w:cs="Times New Roman"/>
                <w:b/>
                <w:lang w:eastAsia="cs-CZ"/>
              </w:rPr>
              <w:t>Špecifikácia predmetu zákazky-Objekt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Revízia               k dátumu</w:t>
            </w:r>
          </w:p>
        </w:tc>
        <w:tc>
          <w:tcPr>
            <w:tcW w:w="1418" w:type="dxa"/>
            <w:gridSpan w:val="3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Cena v €                   bez DPH</w:t>
            </w:r>
          </w:p>
        </w:tc>
        <w:tc>
          <w:tcPr>
            <w:tcW w:w="1417" w:type="dxa"/>
            <w:gridSpan w:val="2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ind w:left="384" w:hanging="384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</w:p>
          <w:p w:rsidR="00B169F7" w:rsidRPr="009B25A3" w:rsidRDefault="00B169F7" w:rsidP="005C3107">
            <w:pPr>
              <w:keepLines/>
              <w:tabs>
                <w:tab w:val="center" w:pos="7371"/>
              </w:tabs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b/>
                <w:sz w:val="20"/>
                <w:szCs w:val="20"/>
                <w:lang w:eastAsia="cs-CZ"/>
              </w:rPr>
              <w:t>Cena v €                s DPH</w:t>
            </w:r>
          </w:p>
        </w:tc>
        <w:tc>
          <w:tcPr>
            <w:tcW w:w="1843" w:type="dxa"/>
            <w:gridSpan w:val="2"/>
            <w:vAlign w:val="center"/>
          </w:tcPr>
          <w:p w:rsidR="00B169F7" w:rsidRPr="009B25A3" w:rsidRDefault="00B169F7" w:rsidP="005C3107">
            <w:pPr>
              <w:spacing w:line="240" w:lineRule="auto"/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1.</w:t>
            </w:r>
          </w:p>
        </w:tc>
        <w:tc>
          <w:tcPr>
            <w:tcW w:w="4653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Komenského Východ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Komenského Západ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Mier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Moyzesov park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na Alžbetinej ulici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fontána na Dominikánskom nám.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fontána na Drevnom trhu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na L 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na L VII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fontána pred MMK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fontána pri </w:t>
            </w:r>
            <w:proofErr w:type="spellStart"/>
            <w:r w:rsidRPr="009B25A3">
              <w:rPr>
                <w:rFonts w:ascii="Book Antiqua" w:hAnsi="Book Antiqua"/>
                <w:sz w:val="20"/>
                <w:szCs w:val="20"/>
              </w:rPr>
              <w:t>Immaculate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pri kap.sv. Michala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fontána v Mestskom parku, Plav.fon.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Hrajúca fontána, dynamická ŠD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Severný potôčik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23.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4.2021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lastRenderedPageBreak/>
              <w:t>16.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AB1 - Plynová kotolňa - elektro časť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5.2021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AB2 - Plynová kotolňa - elektro časť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5.2021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AB3 - Plynová kotolňa - elektro časť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5.2021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19.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Bernátovce čerpacia stanica č.2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5.2021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DI Amurská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5.2021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IMA 696 (predajňa) - Rastislavova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5.2021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Krematórium  - regulačná stanica plynu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16.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6.2021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Mestský park,RH,RSM1,RSM2,R-MVN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17.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6.2021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397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Mestský park,RAO-VO,RZ1, RZ2,RZ3,RZ4,RZ5,RZ6,RZ7,RZ8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17.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6.2021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  <w:r w:rsidRPr="009B25A3">
              <w:rPr>
                <w:rFonts w:ascii="Book Antiqua" w:hAnsi="Book Antiqua"/>
                <w:bCs/>
                <w:sz w:val="20"/>
                <w:szCs w:val="20"/>
              </w:rPr>
              <w:t>25.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IMA 700 - Rastislavova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9.2021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26.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IMA 701 - Rastislavova 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9.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9.2021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27.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Bernátovce AB plynová kotolňa - elektro časť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16.10.2021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28.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Bernátovce - Káblové rozvody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17.10.2021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29.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Prečerpávacia stanica splaškovej 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17.10.2021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30.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MP Anička – Pitný stĺpec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31.10.2021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31.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Bernátovce - regulačná  stanica plynu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22.11.2021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32.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Vianočná výzdoba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29.11.2021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33.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Verejný cintorín - plynová kotolňa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04.12.2021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  <w:t>34.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Kremačná pec - EW 2/4        2 x ročne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04.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 xml:space="preserve">6.2021 </w:t>
            </w:r>
          </w:p>
          <w:p w:rsidR="00B169F7" w:rsidRPr="009B25A3" w:rsidRDefault="00B169F7" w:rsidP="005C31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04.12.2021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4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keepLines/>
              <w:tabs>
                <w:tab w:val="center" w:pos="7485"/>
              </w:tabs>
              <w:spacing w:after="0" w:line="240" w:lineRule="auto"/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</w:pPr>
            <w:r w:rsidRPr="009B25A3">
              <w:rPr>
                <w:rFonts w:ascii="Book Antiqua" w:eastAsia="Times New Roman" w:hAnsi="Book Antiqua" w:cs="Times New Roman"/>
                <w:sz w:val="20"/>
                <w:szCs w:val="20"/>
                <w:lang w:eastAsia="cs-CZ"/>
              </w:rPr>
              <w:t>35.</w:t>
            </w:r>
          </w:p>
        </w:tc>
        <w:tc>
          <w:tcPr>
            <w:tcW w:w="46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 xml:space="preserve">Kremačná pec TABO            2 x ročne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after="0" w:line="240" w:lineRule="auto"/>
              <w:rPr>
                <w:rFonts w:ascii="Book Antiqua" w:hAnsi="Book Antiqua"/>
                <w:sz w:val="20"/>
                <w:szCs w:val="20"/>
              </w:rPr>
            </w:pPr>
            <w:r w:rsidRPr="009B25A3">
              <w:rPr>
                <w:rFonts w:ascii="Book Antiqua" w:hAnsi="Book Antiqua"/>
                <w:sz w:val="20"/>
                <w:szCs w:val="20"/>
              </w:rPr>
              <w:t>04.</w:t>
            </w:r>
            <w:r>
              <w:rPr>
                <w:rFonts w:ascii="Book Antiqua" w:hAnsi="Book Antiqua"/>
                <w:sz w:val="20"/>
                <w:szCs w:val="20"/>
              </w:rPr>
              <w:t>0</w:t>
            </w:r>
            <w:r w:rsidRPr="009B25A3">
              <w:rPr>
                <w:rFonts w:ascii="Book Antiqua" w:hAnsi="Book Antiqua"/>
                <w:sz w:val="20"/>
                <w:szCs w:val="20"/>
              </w:rPr>
              <w:t>6.2021 04.12.2021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358"/>
        </w:trPr>
        <w:tc>
          <w:tcPr>
            <w:tcW w:w="6212" w:type="dxa"/>
            <w:gridSpan w:val="5"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F7" w:rsidRPr="00E1596F" w:rsidRDefault="00C6067E" w:rsidP="00C6067E">
            <w:pPr>
              <w:spacing w:line="240" w:lineRule="auto"/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>Celková cena</w:t>
            </w:r>
            <w:bookmarkStart w:id="0" w:name="_GoBack"/>
            <w:bookmarkEnd w:id="0"/>
            <w:r w:rsidR="00B169F7" w:rsidRPr="00E1596F">
              <w:rPr>
                <w:rFonts w:ascii="Book Antiqua" w:hAnsi="Book Antiqua"/>
                <w:b/>
                <w:bCs/>
              </w:rPr>
              <w:t xml:space="preserve"> za predmet zákazky v Eur:                                                                            </w:t>
            </w:r>
          </w:p>
        </w:tc>
        <w:tc>
          <w:tcPr>
            <w:tcW w:w="1418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bCs/>
                <w:sz w:val="20"/>
                <w:szCs w:val="20"/>
              </w:rPr>
            </w:pP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bottom"/>
            <w:hideMark/>
          </w:tcPr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Som platca DPH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                Sadzba DPH   ..........%                 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lang w:eastAsia="sk-SK"/>
              </w:rPr>
              <w:t>Nie som platca DPH</w:t>
            </w:r>
            <w:r w:rsidRPr="009B25A3">
              <w:rPr>
                <w:rFonts w:ascii="Book Antiqua" w:hAnsi="Book Antiqua"/>
                <w:b/>
                <w:color w:val="000000"/>
                <w:sz w:val="20"/>
                <w:szCs w:val="20"/>
                <w:vertAlign w:val="superscript"/>
                <w:lang w:eastAsia="sk-SK"/>
              </w:rPr>
              <w:t>1)</w:t>
            </w:r>
          </w:p>
        </w:tc>
      </w:tr>
      <w:tr w:rsidR="00B169F7" w:rsidRPr="009B25A3" w:rsidTr="005C3107">
        <w:trPr>
          <w:gridAfter w:val="2"/>
          <w:wAfter w:w="1843" w:type="dxa"/>
          <w:trHeight w:val="20"/>
        </w:trPr>
        <w:tc>
          <w:tcPr>
            <w:tcW w:w="9047" w:type="dxa"/>
            <w:gridSpan w:val="10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169F7" w:rsidRPr="009B25A3" w:rsidRDefault="00B169F7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B169F7" w:rsidRPr="009B25A3" w:rsidRDefault="00B169F7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</w:p>
          <w:p w:rsidR="00B169F7" w:rsidRPr="009B25A3" w:rsidRDefault="00B169F7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Týmto prehlasujem,</w:t>
            </w:r>
          </w:p>
          <w:p w:rsidR="00B169F7" w:rsidRPr="009B25A3" w:rsidRDefault="00B169F7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že súhlasím s podmienkami a požiadavkami verejného obstarávateľa uvedených vo  výzve na predloženie ponuky a v plnej miere s nimi súhlasím,</w:t>
            </w:r>
          </w:p>
          <w:p w:rsidR="00B169F7" w:rsidRPr="009B25A3" w:rsidRDefault="00B169F7" w:rsidP="005C31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eastAsia="Times New Roman" w:hAnsi="Book Antiqua" w:cs="Arial"/>
                <w:color w:val="000000"/>
                <w:sz w:val="20"/>
                <w:szCs w:val="20"/>
                <w:lang w:eastAsia="sk-SK"/>
              </w:rPr>
              <w:t>-   že všetky predložené doklady a údaje uvedené v ponuke sú pravdivé a úplné.</w:t>
            </w:r>
          </w:p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</w:p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 xml:space="preserve">V  .................................., dňa ......................                              Podpis uchádzača:....................................                                             </w:t>
            </w:r>
          </w:p>
          <w:p w:rsidR="00B169F7" w:rsidRPr="009B25A3" w:rsidRDefault="00B169F7" w:rsidP="005C3107">
            <w:pPr>
              <w:spacing w:line="240" w:lineRule="auto"/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</w:pPr>
            <w:r w:rsidRPr="009B25A3">
              <w:rPr>
                <w:rFonts w:ascii="Book Antiqua" w:hAnsi="Book Antiqua"/>
                <w:color w:val="000000"/>
                <w:sz w:val="20"/>
                <w:szCs w:val="20"/>
                <w:vertAlign w:val="superscript"/>
                <w:lang w:eastAsia="sk-SK"/>
              </w:rPr>
              <w:t xml:space="preserve">1) </w:t>
            </w:r>
            <w:r w:rsidRPr="009B25A3">
              <w:rPr>
                <w:rFonts w:ascii="Book Antiqua" w:hAnsi="Book Antiqua"/>
                <w:color w:val="000000"/>
                <w:sz w:val="20"/>
                <w:szCs w:val="20"/>
                <w:lang w:eastAsia="sk-SK"/>
              </w:rPr>
              <w:t>Nehodiace sa preškrtnúť</w:t>
            </w:r>
          </w:p>
        </w:tc>
      </w:tr>
    </w:tbl>
    <w:p w:rsidR="003D7034" w:rsidRDefault="003D7034"/>
    <w:sectPr w:rsidR="003D70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9F7"/>
    <w:rsid w:val="003D7034"/>
    <w:rsid w:val="00B169F7"/>
    <w:rsid w:val="00C6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FF5F7-D2A9-47F4-A7BC-96E2F8B2D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169F7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MK. Kadukova</dc:creator>
  <cp:keywords/>
  <dc:description/>
  <cp:lastModifiedBy>Marcela MK. Kadukova</cp:lastModifiedBy>
  <cp:revision>2</cp:revision>
  <dcterms:created xsi:type="dcterms:W3CDTF">2021-03-15T06:03:00Z</dcterms:created>
  <dcterms:modified xsi:type="dcterms:W3CDTF">2021-03-16T08:38:00Z</dcterms:modified>
</cp:coreProperties>
</file>