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79" w:rsidRDefault="00A15279">
      <w:r>
        <w:t xml:space="preserve">                                                                                          Prílo</w:t>
      </w:r>
      <w:r w:rsidR="00A661AE">
        <w:t>ha č. 1 Opis a špecifikácia k RD</w:t>
      </w:r>
    </w:p>
    <w:p w:rsidR="00A15279" w:rsidRDefault="00A15279"/>
    <w:p w:rsidR="009A3B5B" w:rsidRDefault="00A15279" w:rsidP="00A15279">
      <w:pPr>
        <w:jc w:val="center"/>
        <w:rPr>
          <w:b/>
          <w:sz w:val="28"/>
          <w:szCs w:val="28"/>
        </w:rPr>
      </w:pPr>
      <w:r w:rsidRPr="00A15279">
        <w:rPr>
          <w:b/>
          <w:sz w:val="28"/>
          <w:szCs w:val="28"/>
        </w:rPr>
        <w:t>Opis a špecifikácia predmetu zákazky</w:t>
      </w:r>
    </w:p>
    <w:p w:rsidR="00A15279" w:rsidRPr="00A15279" w:rsidRDefault="00A15279" w:rsidP="00A15279">
      <w:pPr>
        <w:jc w:val="left"/>
        <w:rPr>
          <w:b/>
          <w:szCs w:val="24"/>
        </w:rPr>
      </w:pPr>
    </w:p>
    <w:p w:rsidR="00A15279" w:rsidRDefault="00A15279" w:rsidP="00A15279">
      <w:pPr>
        <w:jc w:val="left"/>
        <w:rPr>
          <w:szCs w:val="24"/>
        </w:rPr>
      </w:pPr>
      <w:r w:rsidRPr="00A15279">
        <w:rPr>
          <w:b/>
          <w:szCs w:val="24"/>
        </w:rPr>
        <w:t xml:space="preserve">Predmet zákazky: </w:t>
      </w:r>
      <w:r>
        <w:rPr>
          <w:b/>
          <w:szCs w:val="24"/>
        </w:rPr>
        <w:t>„</w:t>
      </w:r>
      <w:r w:rsidRPr="00A15279">
        <w:rPr>
          <w:b/>
          <w:szCs w:val="24"/>
        </w:rPr>
        <w:t xml:space="preserve">Rukavice </w:t>
      </w:r>
      <w:proofErr w:type="spellStart"/>
      <w:r w:rsidRPr="00A15279">
        <w:rPr>
          <w:b/>
          <w:szCs w:val="24"/>
        </w:rPr>
        <w:t>jednorázové</w:t>
      </w:r>
      <w:proofErr w:type="spellEnd"/>
      <w:r w:rsidRPr="00A15279">
        <w:rPr>
          <w:b/>
          <w:szCs w:val="24"/>
        </w:rPr>
        <w:t xml:space="preserve"> nesterilné</w:t>
      </w:r>
      <w:r>
        <w:rPr>
          <w:b/>
          <w:szCs w:val="24"/>
        </w:rPr>
        <w:t xml:space="preserve">“ </w:t>
      </w:r>
      <w:r w:rsidRPr="00A15279">
        <w:rPr>
          <w:szCs w:val="24"/>
        </w:rPr>
        <w:t xml:space="preserve">pre potreby Fakultnej nemocnice s poliklinikou F. D. </w:t>
      </w:r>
      <w:proofErr w:type="spellStart"/>
      <w:r w:rsidRPr="00A15279">
        <w:rPr>
          <w:szCs w:val="24"/>
        </w:rPr>
        <w:t>Roosevelta</w:t>
      </w:r>
      <w:proofErr w:type="spellEnd"/>
      <w:r w:rsidRPr="00A15279">
        <w:rPr>
          <w:szCs w:val="24"/>
        </w:rPr>
        <w:t xml:space="preserve"> Banská Bystrica na obdobie 24 mesiacov </w:t>
      </w:r>
      <w:r>
        <w:rPr>
          <w:szCs w:val="24"/>
        </w:rPr>
        <w:t>vrátane súvisiacich služieb.</w:t>
      </w:r>
    </w:p>
    <w:p w:rsidR="00A15279" w:rsidRDefault="00A15279" w:rsidP="00A15279">
      <w:pPr>
        <w:jc w:val="left"/>
        <w:rPr>
          <w:szCs w:val="24"/>
        </w:rPr>
      </w:pPr>
    </w:p>
    <w:p w:rsidR="00A15279" w:rsidRDefault="00A15279" w:rsidP="00A15279">
      <w:pPr>
        <w:jc w:val="left"/>
        <w:rPr>
          <w:szCs w:val="24"/>
        </w:rPr>
      </w:pPr>
      <w:r>
        <w:rPr>
          <w:szCs w:val="24"/>
        </w:rPr>
        <w:t>Predmet zákazky musí spĺňať minimálne technické a funkčné parametre v nižšie požadovanej špecifikácií:</w:t>
      </w:r>
    </w:p>
    <w:p w:rsidR="00A15279" w:rsidRDefault="00A15279" w:rsidP="00A15279">
      <w:pPr>
        <w:jc w:val="left"/>
        <w:rPr>
          <w:szCs w:val="24"/>
        </w:rPr>
      </w:pPr>
    </w:p>
    <w:p w:rsidR="00A71335" w:rsidRDefault="00A15279" w:rsidP="00A71335">
      <w:pPr>
        <w:jc w:val="left"/>
        <w:rPr>
          <w:b/>
          <w:szCs w:val="24"/>
        </w:rPr>
      </w:pPr>
      <w:r w:rsidRPr="00A15279">
        <w:rPr>
          <w:b/>
          <w:szCs w:val="24"/>
        </w:rPr>
        <w:t xml:space="preserve">Časť č. 1 – Rukavice </w:t>
      </w:r>
      <w:proofErr w:type="spellStart"/>
      <w:r w:rsidRPr="00A15279">
        <w:rPr>
          <w:b/>
          <w:szCs w:val="24"/>
        </w:rPr>
        <w:t>jednorázové</w:t>
      </w:r>
      <w:proofErr w:type="spellEnd"/>
      <w:r w:rsidRPr="00A15279">
        <w:rPr>
          <w:b/>
          <w:szCs w:val="24"/>
        </w:rPr>
        <w:t xml:space="preserve"> nesterilné </w:t>
      </w:r>
    </w:p>
    <w:p w:rsidR="00A71335" w:rsidRPr="00A71335" w:rsidRDefault="00A71335" w:rsidP="00A71335">
      <w:pPr>
        <w:jc w:val="left"/>
        <w:rPr>
          <w:b/>
          <w:szCs w:val="24"/>
        </w:rPr>
      </w:pPr>
      <w:r w:rsidRPr="00A71335">
        <w:rPr>
          <w:sz w:val="22"/>
        </w:rPr>
        <w:t xml:space="preserve">Rukavice </w:t>
      </w:r>
      <w:proofErr w:type="spellStart"/>
      <w:r w:rsidRPr="00A71335">
        <w:rPr>
          <w:sz w:val="22"/>
        </w:rPr>
        <w:t>jednorázové</w:t>
      </w:r>
      <w:proofErr w:type="spellEnd"/>
      <w:r w:rsidRPr="00A71335">
        <w:rPr>
          <w:sz w:val="22"/>
        </w:rPr>
        <w:t xml:space="preserve"> nesterilné - Latex s púdrom </w:t>
      </w:r>
    </w:p>
    <w:p w:rsidR="00A71335" w:rsidRDefault="00A71335" w:rsidP="00A71335">
      <w:pPr>
        <w:jc w:val="left"/>
        <w:rPr>
          <w:b/>
          <w:szCs w:val="24"/>
        </w:rPr>
      </w:pPr>
      <w:r w:rsidRPr="00021CE0">
        <w:rPr>
          <w:sz w:val="22"/>
        </w:rPr>
        <w:t xml:space="preserve">Rukavice </w:t>
      </w:r>
      <w:proofErr w:type="spellStart"/>
      <w:r w:rsidRPr="00021CE0">
        <w:rPr>
          <w:sz w:val="22"/>
        </w:rPr>
        <w:t>jednorázové</w:t>
      </w:r>
      <w:proofErr w:type="spellEnd"/>
      <w:r w:rsidRPr="00021CE0">
        <w:rPr>
          <w:sz w:val="22"/>
        </w:rPr>
        <w:t xml:space="preserve"> nesterilné</w:t>
      </w:r>
      <w:r>
        <w:rPr>
          <w:sz w:val="22"/>
        </w:rPr>
        <w:t xml:space="preserve"> - </w:t>
      </w:r>
      <w:proofErr w:type="spellStart"/>
      <w:r>
        <w:rPr>
          <w:sz w:val="22"/>
        </w:rPr>
        <w:t>Nitril</w:t>
      </w:r>
      <w:proofErr w:type="spellEnd"/>
      <w:r w:rsidRPr="00021CE0">
        <w:rPr>
          <w:sz w:val="22"/>
        </w:rPr>
        <w:t xml:space="preserve"> bez púdru</w:t>
      </w:r>
    </w:p>
    <w:p w:rsidR="00A15279" w:rsidRPr="00A15279" w:rsidRDefault="00A15279" w:rsidP="00A15279">
      <w:pPr>
        <w:jc w:val="left"/>
        <w:rPr>
          <w:b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74"/>
        <w:gridCol w:w="146"/>
        <w:gridCol w:w="4090"/>
        <w:gridCol w:w="1603"/>
        <w:gridCol w:w="263"/>
        <w:gridCol w:w="2336"/>
      </w:tblGrid>
      <w:tr w:rsidR="00A15279" w:rsidRPr="00D05C0F" w:rsidTr="00DF7A0B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15279" w:rsidRPr="00015813" w:rsidRDefault="00A15279" w:rsidP="00DF7A0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15813">
              <w:rPr>
                <w:b/>
                <w:bCs/>
                <w:color w:val="000000"/>
                <w:szCs w:val="24"/>
              </w:rPr>
              <w:t xml:space="preserve">Časť č. 1 </w:t>
            </w:r>
            <w:r>
              <w:rPr>
                <w:b/>
                <w:bCs/>
                <w:color w:val="000000"/>
                <w:szCs w:val="24"/>
              </w:rPr>
              <w:t>- RUKAVICE JEDNORÁZOVÉ NESTERILNÉ</w:t>
            </w:r>
            <w:r w:rsidRPr="00015813">
              <w:rPr>
                <w:b/>
                <w:bCs/>
                <w:color w:val="000000"/>
                <w:szCs w:val="24"/>
              </w:rPr>
              <w:t xml:space="preserve">  </w:t>
            </w:r>
          </w:p>
        </w:tc>
      </w:tr>
      <w:tr w:rsidR="00A15279" w:rsidRPr="00D05C0F" w:rsidTr="00DF7A0B">
        <w:trPr>
          <w:trHeight w:val="300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9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oložka č. 1</w:t>
            </w:r>
          </w:p>
        </w:tc>
        <w:tc>
          <w:tcPr>
            <w:tcW w:w="2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jc w:val="left"/>
              <w:rPr>
                <w:b/>
                <w:bCs/>
                <w:color w:val="000000"/>
              </w:rPr>
            </w:pPr>
            <w:r w:rsidRPr="00804F5C">
              <w:rPr>
                <w:b/>
                <w:bCs/>
                <w:color w:val="000000"/>
              </w:rPr>
              <w:t xml:space="preserve">Rukavice </w:t>
            </w:r>
            <w:proofErr w:type="spellStart"/>
            <w:r w:rsidRPr="00804F5C">
              <w:rPr>
                <w:b/>
                <w:bCs/>
                <w:color w:val="000000"/>
              </w:rPr>
              <w:t>jednorázové</w:t>
            </w:r>
            <w:proofErr w:type="spellEnd"/>
            <w:r w:rsidRPr="00804F5C">
              <w:rPr>
                <w:b/>
                <w:bCs/>
                <w:color w:val="000000"/>
              </w:rPr>
              <w:t xml:space="preserve"> nesterilné LATEXOVÉ s púdrom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Požadovaný parameter</w:t>
            </w:r>
          </w:p>
        </w:tc>
        <w:tc>
          <w:tcPr>
            <w:tcW w:w="1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Požadujeme uviesť, či spĺňa požadovanú hodnotu áno/nie  resp. uviesť konkrétny číselný údaj</w:t>
            </w:r>
          </w:p>
        </w:tc>
      </w:tr>
      <w:tr w:rsidR="00A15279" w:rsidRPr="00D05C0F" w:rsidTr="00A15279">
        <w:trPr>
          <w:trHeight w:val="300"/>
        </w:trPr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1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1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1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A15279">
        <w:trPr>
          <w:trHeight w:val="276"/>
        </w:trPr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1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C670D3" w:rsidTr="00A15279">
        <w:trPr>
          <w:trHeight w:val="253"/>
        </w:trPr>
        <w:tc>
          <w:tcPr>
            <w:tcW w:w="2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Platný ŠUKL kód (ak je to relevantné)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C670D3" w:rsidTr="00A15279">
        <w:trPr>
          <w:trHeight w:val="300"/>
        </w:trPr>
        <w:tc>
          <w:tcPr>
            <w:tcW w:w="2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Výrobca: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C670D3" w:rsidTr="00A15279">
        <w:trPr>
          <w:trHeight w:val="300"/>
        </w:trPr>
        <w:tc>
          <w:tcPr>
            <w:tcW w:w="2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Referenčné číslo zdravotníckej pomôcky: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C670D3" w:rsidTr="00A15279">
        <w:trPr>
          <w:trHeight w:val="300"/>
        </w:trPr>
        <w:tc>
          <w:tcPr>
            <w:tcW w:w="2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Obchodný názov zdravotníckej pomôcky: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C670D3" w:rsidTr="00A15279">
        <w:trPr>
          <w:trHeight w:val="300"/>
        </w:trPr>
        <w:tc>
          <w:tcPr>
            <w:tcW w:w="2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Predmet zákazky musí byť nový, nepoužívaný, </w:t>
            </w:r>
            <w:proofErr w:type="spellStart"/>
            <w:r w:rsidRPr="00375632">
              <w:rPr>
                <w:color w:val="000000"/>
                <w:sz w:val="20"/>
                <w:szCs w:val="20"/>
              </w:rPr>
              <w:t>nerepasovaný</w:t>
            </w:r>
            <w:proofErr w:type="spellEnd"/>
            <w:r w:rsidRPr="00375632">
              <w:rPr>
                <w:color w:val="000000"/>
                <w:sz w:val="20"/>
                <w:szCs w:val="20"/>
              </w:rPr>
              <w:t xml:space="preserve"> alebo inak renovovaný v</w:t>
            </w:r>
            <w:r w:rsidRPr="00375632">
              <w:rPr>
                <w:color w:val="000000"/>
                <w:sz w:val="20"/>
                <w:szCs w:val="20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375632">
              <w:rPr>
                <w:color w:val="000000"/>
                <w:sz w:val="20"/>
                <w:szCs w:val="20"/>
              </w:rPr>
              <w:t>vád</w:t>
            </w:r>
            <w:proofErr w:type="spellEnd"/>
            <w:r w:rsidRPr="00375632">
              <w:rPr>
                <w:color w:val="000000"/>
                <w:sz w:val="20"/>
                <w:szCs w:val="20"/>
              </w:rPr>
              <w:t xml:space="preserve"> a musí byť určený na humánne použitie.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15279" w:rsidRDefault="00A15279" w:rsidP="00DF7A0B">
            <w:pPr>
              <w:jc w:val="center"/>
              <w:rPr>
                <w:b/>
                <w:bCs/>
                <w:color w:val="000000"/>
              </w:rPr>
            </w:pPr>
          </w:p>
          <w:p w:rsidR="00A15279" w:rsidRPr="00D05C0F" w:rsidRDefault="00A15279" w:rsidP="00DF7A0B">
            <w:pPr>
              <w:jc w:val="center"/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1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15279" w:rsidRPr="00D05C0F" w:rsidRDefault="00A15279" w:rsidP="00DF7A0B">
            <w:pPr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Technické a funkčné vlastnosti: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color w:val="00000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color w:val="00000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Ochranná funkcia pre výkon vyšetrovacích, ošetrovacích, diagnostických a terapeutických postupov v zdravotníctve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Hrúbka stien na dlani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min. 0,05mm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Hrúbka stien na prstoch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min. 0,08 mm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Nepriepustnosť AQL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max 1,5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Textúrované končeky prstov pre lepšiu citlivosť prstov a lepšie uchopenie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Sila pretrhnutia  6N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Anatomicky tvarované s rovnomerne rolovanými okrajmi, univerzálny tvar na pravú aj ľavú ruku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Materiál: Latex s púdrom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Veľkosť: S, M, L,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Farba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svetlá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Vyhovujúca norma STN EN 455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Vyhovujúca norma STN EN 374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A15279">
        <w:trPr>
          <w:trHeight w:val="30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A15279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Vyhovujúca norma EN 374-5:2016 protivírusová ochrana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A152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15279" w:rsidRDefault="00A15279"/>
    <w:p w:rsidR="00A15279" w:rsidRDefault="00A15279"/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/>
      </w:tblPr>
      <w:tblGrid>
        <w:gridCol w:w="955"/>
        <w:gridCol w:w="4240"/>
        <w:gridCol w:w="1690"/>
        <w:gridCol w:w="2327"/>
      </w:tblGrid>
      <w:tr w:rsidR="00A15279" w:rsidRPr="00D05C0F" w:rsidTr="00DF7A0B">
        <w:trPr>
          <w:trHeight w:val="306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A15279" w:rsidRPr="00015813" w:rsidRDefault="00A15279" w:rsidP="00DF7A0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15813">
              <w:rPr>
                <w:b/>
                <w:bCs/>
                <w:color w:val="000000"/>
                <w:szCs w:val="24"/>
              </w:rPr>
              <w:t xml:space="preserve">Časť č. 1 </w:t>
            </w:r>
            <w:r>
              <w:rPr>
                <w:b/>
                <w:bCs/>
                <w:color w:val="000000"/>
                <w:szCs w:val="24"/>
              </w:rPr>
              <w:t>- RUKAVICE JEDNORÁZOVÉ NESTERILNÉ</w:t>
            </w:r>
            <w:r w:rsidRPr="00015813">
              <w:rPr>
                <w:b/>
                <w:bCs/>
                <w:color w:val="000000"/>
                <w:szCs w:val="24"/>
              </w:rPr>
              <w:t xml:space="preserve">  </w:t>
            </w:r>
          </w:p>
        </w:tc>
      </w:tr>
      <w:tr w:rsidR="00A15279" w:rsidRPr="00D05C0F" w:rsidTr="00DF7A0B">
        <w:trPr>
          <w:trHeight w:val="30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oložka č. 2</w:t>
            </w:r>
          </w:p>
        </w:tc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Default="00A15279" w:rsidP="00DF7A0B">
            <w:pPr>
              <w:rPr>
                <w:b/>
              </w:rPr>
            </w:pPr>
          </w:p>
          <w:p w:rsidR="00A15279" w:rsidRDefault="00A15279" w:rsidP="00DF7A0B">
            <w:pPr>
              <w:rPr>
                <w:b/>
              </w:rPr>
            </w:pPr>
            <w:r w:rsidRPr="00804F5C">
              <w:rPr>
                <w:b/>
              </w:rPr>
              <w:t xml:space="preserve">Rukavice </w:t>
            </w:r>
            <w:proofErr w:type="spellStart"/>
            <w:r w:rsidRPr="00804F5C">
              <w:rPr>
                <w:b/>
              </w:rPr>
              <w:t>jednorázové</w:t>
            </w:r>
            <w:proofErr w:type="spellEnd"/>
            <w:r w:rsidRPr="00804F5C">
              <w:rPr>
                <w:b/>
              </w:rPr>
              <w:t xml:space="preserve">  nesterilné </w:t>
            </w:r>
          </w:p>
          <w:p w:rsidR="00A15279" w:rsidRPr="00804F5C" w:rsidRDefault="00A15279" w:rsidP="00DF7A0B">
            <w:pPr>
              <w:rPr>
                <w:b/>
              </w:rPr>
            </w:pPr>
            <w:proofErr w:type="spellStart"/>
            <w:r w:rsidRPr="00804F5C">
              <w:rPr>
                <w:b/>
              </w:rPr>
              <w:t>Nitrilové</w:t>
            </w:r>
            <w:proofErr w:type="spellEnd"/>
            <w:r w:rsidRPr="00804F5C">
              <w:rPr>
                <w:b/>
              </w:rPr>
              <w:t xml:space="preserve"> bez púdru</w:t>
            </w:r>
          </w:p>
          <w:p w:rsidR="00A15279" w:rsidRPr="00804F5C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Požadovaný parameter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b/>
                <w:bCs/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 xml:space="preserve">Požadujeme uviesť, či spĺňa požadovanú hodnotu áno/nie  resp. uviesť konkrétny číselný údaj </w:t>
            </w: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79" w:rsidRPr="00D05C0F" w:rsidRDefault="00A15279" w:rsidP="00DF7A0B">
            <w:pPr>
              <w:rPr>
                <w:b/>
                <w:bCs/>
                <w:color w:val="00000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Platný ŠUKL kód (ak je to relevantné)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Výrobca: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Referenčné číslo zdravotníckej pomôcky: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27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15279" w:rsidRPr="00375632" w:rsidRDefault="00A15279" w:rsidP="00DF7A0B">
            <w:pPr>
              <w:jc w:val="left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Obchodný názov zdravotníckej pomôcky:</w:t>
            </w:r>
          </w:p>
        </w:tc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Predmet zákazky musí byť nový, nepoužívaný, </w:t>
            </w:r>
            <w:proofErr w:type="spellStart"/>
            <w:r w:rsidRPr="00375632">
              <w:rPr>
                <w:color w:val="000000"/>
                <w:sz w:val="20"/>
                <w:szCs w:val="20"/>
              </w:rPr>
              <w:t>nerepasovaný</w:t>
            </w:r>
            <w:proofErr w:type="spellEnd"/>
            <w:r w:rsidRPr="00375632">
              <w:rPr>
                <w:color w:val="000000"/>
                <w:sz w:val="20"/>
                <w:szCs w:val="20"/>
              </w:rPr>
              <w:t xml:space="preserve"> alebo inak renovovaný v</w:t>
            </w:r>
            <w:r w:rsidRPr="00375632">
              <w:rPr>
                <w:color w:val="000000"/>
                <w:sz w:val="20"/>
                <w:szCs w:val="20"/>
              </w:rPr>
              <w:br/>
              <w:t xml:space="preserve">originálnom balení s príslušnou dokumentáciou bez akýchkoľvek známok poškodenia a funkčných </w:t>
            </w:r>
            <w:proofErr w:type="spellStart"/>
            <w:r w:rsidRPr="00375632">
              <w:rPr>
                <w:color w:val="000000"/>
                <w:sz w:val="20"/>
                <w:szCs w:val="20"/>
              </w:rPr>
              <w:t>vád</w:t>
            </w:r>
            <w:proofErr w:type="spellEnd"/>
            <w:r w:rsidRPr="00375632">
              <w:rPr>
                <w:color w:val="000000"/>
                <w:sz w:val="20"/>
                <w:szCs w:val="20"/>
              </w:rPr>
              <w:t xml:space="preserve"> a musí byť určený na humánne použitie.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A15279" w:rsidRDefault="00A15279" w:rsidP="00DF7A0B">
            <w:pPr>
              <w:jc w:val="center"/>
              <w:rPr>
                <w:b/>
                <w:bCs/>
                <w:color w:val="000000"/>
              </w:rPr>
            </w:pPr>
          </w:p>
          <w:p w:rsidR="00A15279" w:rsidRPr="00D05C0F" w:rsidRDefault="00A15279" w:rsidP="00DF7A0B">
            <w:pPr>
              <w:jc w:val="center"/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15279" w:rsidRPr="00D05C0F" w:rsidRDefault="00A15279" w:rsidP="00DF7A0B">
            <w:pPr>
              <w:rPr>
                <w:color w:val="000000"/>
              </w:rPr>
            </w:pPr>
            <w:r w:rsidRPr="00D05C0F">
              <w:rPr>
                <w:b/>
                <w:bCs/>
                <w:color w:val="000000"/>
              </w:rPr>
              <w:t>Technické a funkčné vlastnosti: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A15279" w:rsidRPr="00D05C0F" w:rsidRDefault="00A15279" w:rsidP="00DF7A0B">
            <w:pPr>
              <w:jc w:val="center"/>
              <w:rPr>
                <w:color w:val="00000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Ochranná funkcia pre výkon vyšetrovacích, ošetrovacích, diagnostických a terapeutických postupov v zdravotníctve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Hrúbka stien na dlani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min. 0,05mm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Hrúbka stien na prstoch 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min. 0,08 mm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Nepriepustnosť AQL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max 1,5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Textúrované končeky prstov pre lepšiu citlivosť prstov a lepšie uchopenie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Sila pretrhnutia  6N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Anatomicky tvarované s rovnomerne rolovanými okrajmi, univerzálny tvar na pravú aj ľavú </w:t>
            </w:r>
            <w:proofErr w:type="spellStart"/>
            <w:r w:rsidRPr="00375632">
              <w:rPr>
                <w:color w:val="000000"/>
                <w:sz w:val="20"/>
                <w:szCs w:val="20"/>
              </w:rPr>
              <w:t>ruk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Materiál: </w:t>
            </w:r>
            <w:proofErr w:type="spellStart"/>
            <w:r w:rsidRPr="00375632">
              <w:rPr>
                <w:color w:val="000000"/>
                <w:sz w:val="20"/>
                <w:szCs w:val="20"/>
              </w:rPr>
              <w:t>Nitril</w:t>
            </w:r>
            <w:proofErr w:type="spellEnd"/>
            <w:r w:rsidRPr="00375632">
              <w:rPr>
                <w:color w:val="000000"/>
                <w:sz w:val="20"/>
                <w:szCs w:val="20"/>
              </w:rPr>
              <w:t xml:space="preserve"> bez p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75632">
              <w:rPr>
                <w:color w:val="000000"/>
                <w:sz w:val="20"/>
                <w:szCs w:val="20"/>
              </w:rPr>
              <w:t>údru</w:t>
            </w:r>
            <w:proofErr w:type="spellEnd"/>
            <w:r w:rsidRPr="00375632">
              <w:rPr>
                <w:color w:val="000000"/>
                <w:sz w:val="20"/>
                <w:szCs w:val="20"/>
              </w:rPr>
              <w:t>- 100% bez latexu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Veľkosť: S, M, L, 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Farba 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svetlá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Vyhovujúca norma STN EN 455 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Vyhovujúca norma STN EN 374</w:t>
            </w:r>
          </w:p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5279" w:rsidRPr="00D05C0F" w:rsidTr="00DF7A0B">
        <w:trPr>
          <w:trHeight w:val="30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79" w:rsidRPr="00375632" w:rsidRDefault="00A15279" w:rsidP="00DF7A0B">
            <w:pPr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 xml:space="preserve">Vyhovujúca norma STN EN 374 – 5:2016, protivírusová ochrana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  <w:r w:rsidRPr="00375632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5279" w:rsidRPr="00375632" w:rsidRDefault="00A15279" w:rsidP="00DF7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15279" w:rsidRDefault="00A15279"/>
    <w:p w:rsidR="00A15279" w:rsidRDefault="00A15279" w:rsidP="00A15279">
      <w:pPr>
        <w:rPr>
          <w:rFonts w:eastAsia="Calibri"/>
          <w:sz w:val="22"/>
        </w:rPr>
      </w:pPr>
    </w:p>
    <w:p w:rsidR="00A15279" w:rsidRDefault="00A15279" w:rsidP="00A15279">
      <w:pPr>
        <w:rPr>
          <w:rFonts w:eastAsia="Calibri"/>
          <w:sz w:val="22"/>
        </w:rPr>
      </w:pPr>
    </w:p>
    <w:p w:rsidR="00A15279" w:rsidRDefault="00A15279" w:rsidP="00A15279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A15279" w:rsidRDefault="00A15279" w:rsidP="00A15279">
      <w:pPr>
        <w:rPr>
          <w:bCs/>
          <w:i/>
          <w:iCs/>
          <w:color w:val="000000"/>
          <w:sz w:val="22"/>
        </w:rPr>
      </w:pPr>
    </w:p>
    <w:p w:rsidR="00A15279" w:rsidRDefault="00A15279" w:rsidP="00A15279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A15279" w:rsidRDefault="00A15279" w:rsidP="00A15279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A15279" w:rsidRDefault="00A15279" w:rsidP="00A15279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p w:rsidR="00A15279" w:rsidRDefault="00A15279"/>
    <w:sectPr w:rsidR="00A15279" w:rsidSect="009A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1A46"/>
    <w:multiLevelType w:val="hybridMultilevel"/>
    <w:tmpl w:val="76A6607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279"/>
    <w:rsid w:val="00111C43"/>
    <w:rsid w:val="00163BDF"/>
    <w:rsid w:val="00211F57"/>
    <w:rsid w:val="004428B1"/>
    <w:rsid w:val="0046306C"/>
    <w:rsid w:val="007873E6"/>
    <w:rsid w:val="00800C72"/>
    <w:rsid w:val="00890E88"/>
    <w:rsid w:val="008E18AE"/>
    <w:rsid w:val="009A3B5B"/>
    <w:rsid w:val="00A15279"/>
    <w:rsid w:val="00A661AE"/>
    <w:rsid w:val="00A71335"/>
    <w:rsid w:val="00B728D2"/>
    <w:rsid w:val="00E6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52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71335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71335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11</cp:revision>
  <dcterms:created xsi:type="dcterms:W3CDTF">2021-03-12T13:42:00Z</dcterms:created>
  <dcterms:modified xsi:type="dcterms:W3CDTF">2021-03-29T08:00:00Z</dcterms:modified>
</cp:coreProperties>
</file>