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88" w:rsidRPr="00BB25C4" w:rsidRDefault="00A60188" w:rsidP="00A60188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  <w:r w:rsidRPr="00BB25C4">
        <w:rPr>
          <w:rFonts w:eastAsia="Calibri"/>
          <w:b/>
          <w:sz w:val="28"/>
          <w:szCs w:val="28"/>
        </w:rPr>
        <w:t xml:space="preserve">Dotazník pre poistenie zodpovednosti za škodu spôsobenú </w:t>
      </w:r>
    </w:p>
    <w:p w:rsidR="00A60188" w:rsidRDefault="00A60188" w:rsidP="00A60188">
      <w:pPr>
        <w:keepNext/>
        <w:keepLines/>
        <w:ind w:right="-68"/>
        <w:jc w:val="center"/>
        <w:rPr>
          <w:rFonts w:eastAsia="Calibri"/>
          <w:b/>
          <w:sz w:val="28"/>
          <w:szCs w:val="28"/>
        </w:rPr>
      </w:pPr>
      <w:r w:rsidRPr="00BB25C4">
        <w:rPr>
          <w:rFonts w:eastAsia="Calibri"/>
          <w:b/>
          <w:sz w:val="28"/>
          <w:szCs w:val="28"/>
        </w:rPr>
        <w:t>pri výkone činnosti prevádzkovateľa zdravotníckeho zariadenia</w:t>
      </w:r>
    </w:p>
    <w:p w:rsidR="00A60188" w:rsidRDefault="00A60188" w:rsidP="00A60188">
      <w:pPr>
        <w:rPr>
          <w:rFonts w:eastAsia="Calibri"/>
          <w:b/>
          <w:sz w:val="28"/>
          <w:szCs w:val="28"/>
          <w:highlight w:val="yellow"/>
        </w:rPr>
      </w:pPr>
    </w:p>
    <w:p w:rsidR="00A60188" w:rsidRDefault="00A60188" w:rsidP="00A60188">
      <w:pPr>
        <w:rPr>
          <w:b/>
          <w:szCs w:val="24"/>
        </w:rPr>
      </w:pPr>
    </w:p>
    <w:p w:rsidR="00A60188" w:rsidRPr="00FD3E8E" w:rsidRDefault="00A60188" w:rsidP="00A60188">
      <w:pPr>
        <w:rPr>
          <w:sz w:val="22"/>
        </w:rPr>
      </w:pPr>
      <w:r w:rsidRPr="00FD3E8E">
        <w:rPr>
          <w:sz w:val="22"/>
        </w:rPr>
        <w:t>Bližšie informácie a podmienky pre poistenie zodpovednosti za škodu spôsobenú pri výkone činnosti prevádzkovateľa zdravotníckeho zariadenia:</w:t>
      </w:r>
    </w:p>
    <w:p w:rsidR="00A60188" w:rsidRPr="00FD3E8E" w:rsidRDefault="00A60188" w:rsidP="00A60188">
      <w:pPr>
        <w:rPr>
          <w:sz w:val="22"/>
        </w:rPr>
      </w:pPr>
    </w:p>
    <w:p w:rsidR="00A60188" w:rsidRPr="00FD3E8E" w:rsidRDefault="00A60188" w:rsidP="00A601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jc w:val="left"/>
        <w:rPr>
          <w:b/>
          <w:sz w:val="22"/>
          <w:szCs w:val="22"/>
        </w:rPr>
      </w:pPr>
      <w:r w:rsidRPr="00FD3E8E">
        <w:rPr>
          <w:b/>
          <w:color w:val="000000"/>
          <w:sz w:val="22"/>
          <w:szCs w:val="22"/>
        </w:rPr>
        <w:t>Identifikačné údaje: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567" w:hanging="141"/>
        <w:rPr>
          <w:sz w:val="22"/>
        </w:rPr>
      </w:pPr>
      <w:r w:rsidRPr="00FD3E8E">
        <w:rPr>
          <w:sz w:val="22"/>
        </w:rPr>
        <w:t xml:space="preserve">Právna forma: </w:t>
      </w:r>
      <w:r w:rsidRPr="00FD3E8E">
        <w:rPr>
          <w:sz w:val="22"/>
        </w:rPr>
        <w:tab/>
        <w:t>štátna príspevková organizácia;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  <w:r w:rsidRPr="00FD3E8E">
        <w:rPr>
          <w:sz w:val="22"/>
        </w:rPr>
        <w:t>Zriadenie:    Zriaďovacou listinou MZ SR č. 1842/90-A/II-I z 18.12.1990 v znení neskorších zmien a dodatkov;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  <w:r w:rsidRPr="00FD3E8E">
        <w:rPr>
          <w:sz w:val="22"/>
        </w:rPr>
        <w:t>Rozsah poskytovanej zdravotnej starostlivosti: ambulantná, ústavná a lekárenská starostlivosť na základe vydaného povolenia;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  <w:r w:rsidRPr="00FD3E8E">
        <w:rPr>
          <w:sz w:val="22"/>
        </w:rPr>
        <w:t>Iné:      fakultná nemocnica zaradená do koncovej siete poskytovateľov zdravotnej starostlivosti;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1701" w:hanging="1275"/>
        <w:rPr>
          <w:sz w:val="22"/>
        </w:rPr>
      </w:pPr>
    </w:p>
    <w:p w:rsidR="00A60188" w:rsidRPr="00FD3E8E" w:rsidRDefault="00A60188" w:rsidP="00A60188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426" w:hanging="426"/>
        <w:rPr>
          <w:b/>
          <w:i/>
          <w:sz w:val="22"/>
        </w:rPr>
      </w:pPr>
      <w:r w:rsidRPr="00FD3E8E">
        <w:rPr>
          <w:b/>
          <w:i/>
          <w:sz w:val="22"/>
        </w:rPr>
        <w:t xml:space="preserve">Listiny a oprávnenia 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spacing w:after="60"/>
        <w:ind w:left="425"/>
        <w:rPr>
          <w:sz w:val="22"/>
        </w:rPr>
      </w:pPr>
      <w:r w:rsidRPr="00FD3E8E">
        <w:rPr>
          <w:sz w:val="22"/>
        </w:rPr>
        <w:t xml:space="preserve">Základné listiny a povolenia vydané príslušnými orgánmi na účely prevádzkovania zdravotníckeho zariadenia a poskytovanie zdravotnej starostlivosti a poskytovanie lekárenskej starostlivosti:  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Zriaďovacia listina Ministerstva zdravotníctva SR č.1842/90-A/II z 18.12.1990    v znení  neskorších zmien a dodatkov;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 xml:space="preserve">Rozhodnutie Ministerstva zdravotníctva SR o povolení prevádzkovať zdravotnícke zariadenie, zo dňa 07.07.2020, číslo S05934-2020-ONAPP; 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Rozhodnutia Ministerstva zdravotníctva SR o povolení na prevádzkovanie tkanivového zariadenia č. S10013-2018-ONAPP-2 zo dňa 6.8.2018;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 xml:space="preserve">Rozhodnutie Ministerstva zdravotníctva SR o povolení na dočasné prevádzkovanie ambulancie pevnej ambulantnej pohotovostnej služby pre dospelých, zo dňa 06.02.2019 č. S05655-2019-ONAPP; 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Povolenie Banskobystrického samosprávneho kraja na poskytovanie lekárenskej starostlivosti vo verejnej lekárni Naša lekáreň, č. spisu 7256/2013/OZ, č. záznamu 28704/2013;</w:t>
      </w:r>
    </w:p>
    <w:p w:rsidR="00A60188" w:rsidRPr="00FD3E8E" w:rsidRDefault="00A60188" w:rsidP="00A60188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 xml:space="preserve">Rozhodnutie Ministerstva zdravotníctva SR o povolení na poskytovanie lekárenskej starostlivosti v nemocničnej lekárni, č. NL-11/17 zo dňa 19.07.2017  </w:t>
      </w:r>
    </w:p>
    <w:p w:rsidR="00A60188" w:rsidRPr="00FD3E8E" w:rsidRDefault="00A60188" w:rsidP="00A60188">
      <w:pPr>
        <w:widowControl w:val="0"/>
        <w:autoSpaceDE w:val="0"/>
        <w:autoSpaceDN w:val="0"/>
        <w:adjustRightInd w:val="0"/>
        <w:snapToGrid w:val="0"/>
        <w:ind w:left="567"/>
        <w:rPr>
          <w:b/>
          <w:sz w:val="22"/>
        </w:rPr>
      </w:pPr>
    </w:p>
    <w:p w:rsidR="00A60188" w:rsidRPr="00FD3E8E" w:rsidRDefault="00A60188" w:rsidP="00A60188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426" w:hanging="426"/>
        <w:rPr>
          <w:b/>
          <w:sz w:val="22"/>
        </w:rPr>
      </w:pPr>
      <w:r w:rsidRPr="00FD3E8E">
        <w:rPr>
          <w:b/>
          <w:i/>
          <w:sz w:val="22"/>
        </w:rPr>
        <w:t>Miesto poistenia</w:t>
      </w:r>
    </w:p>
    <w:p w:rsidR="00A60188" w:rsidRPr="00FD3E8E" w:rsidRDefault="00A60188" w:rsidP="00A6018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napToGrid w:val="0"/>
        <w:ind w:left="709" w:hanging="283"/>
        <w:rPr>
          <w:sz w:val="22"/>
        </w:rPr>
      </w:pPr>
      <w:r w:rsidRPr="00FD3E8E">
        <w:rPr>
          <w:sz w:val="22"/>
        </w:rPr>
        <w:t>Fakultná nemocnica s poliklinikou F.D. Roosevelta Banská Bystrica, Nám. L. Svobodu 1, 975 17 Banská Bystrica / Nový nemocničný areál/</w:t>
      </w:r>
    </w:p>
    <w:p w:rsidR="00A60188" w:rsidRPr="00FD3E8E" w:rsidRDefault="00A60188" w:rsidP="00A60188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ind w:left="709" w:hanging="283"/>
        <w:jc w:val="left"/>
        <w:rPr>
          <w:sz w:val="22"/>
          <w:szCs w:val="22"/>
        </w:rPr>
      </w:pPr>
      <w:r w:rsidRPr="00FD3E8E">
        <w:rPr>
          <w:sz w:val="22"/>
          <w:szCs w:val="22"/>
        </w:rPr>
        <w:t>Fakultná nemocnica s poliklinikou F.D. Roosevelta Banská Bystrica, Cesta k nemocnici 1, 974 01 Banská Bystrica / Starý nemocničný areál/</w:t>
      </w:r>
    </w:p>
    <w:p w:rsidR="00A60188" w:rsidRPr="00FD3E8E" w:rsidRDefault="00A60188" w:rsidP="00A60188">
      <w:pPr>
        <w:pStyle w:val="Zkladntext"/>
        <w:rPr>
          <w:color w:val="FF0000"/>
          <w:sz w:val="22"/>
          <w:szCs w:val="22"/>
        </w:rPr>
      </w:pPr>
    </w:p>
    <w:p w:rsidR="00A60188" w:rsidRPr="00FD3E8E" w:rsidRDefault="00A60188" w:rsidP="00A60188">
      <w:pPr>
        <w:pStyle w:val="Odsekzoznamu"/>
        <w:numPr>
          <w:ilvl w:val="0"/>
          <w:numId w:val="3"/>
        </w:numPr>
        <w:spacing w:after="200" w:line="276" w:lineRule="auto"/>
        <w:jc w:val="left"/>
        <w:rPr>
          <w:b/>
          <w:sz w:val="22"/>
          <w:szCs w:val="22"/>
        </w:rPr>
      </w:pPr>
      <w:r w:rsidRPr="00FD3E8E">
        <w:rPr>
          <w:b/>
          <w:sz w:val="22"/>
          <w:szCs w:val="22"/>
        </w:rPr>
        <w:t>Informácie o poskytovaní zdravotnej starostlivosti:</w:t>
      </w:r>
    </w:p>
    <w:p w:rsidR="00A60188" w:rsidRPr="00FD3E8E" w:rsidRDefault="00A60188" w:rsidP="00A60188">
      <w:pPr>
        <w:pStyle w:val="Odsekzoznamu"/>
        <w:numPr>
          <w:ilvl w:val="1"/>
          <w:numId w:val="3"/>
        </w:numPr>
        <w:spacing w:after="200" w:line="276" w:lineRule="auto"/>
        <w:rPr>
          <w:b/>
          <w:i/>
          <w:sz w:val="22"/>
          <w:szCs w:val="22"/>
        </w:rPr>
      </w:pPr>
      <w:r w:rsidRPr="00FD3E8E">
        <w:rPr>
          <w:i/>
          <w:sz w:val="22"/>
          <w:szCs w:val="22"/>
        </w:rPr>
        <w:t>Predmetom</w:t>
      </w:r>
      <w:r w:rsidRPr="00FD3E8E">
        <w:rPr>
          <w:b/>
          <w:bCs/>
          <w:i/>
          <w:sz w:val="22"/>
          <w:szCs w:val="22"/>
        </w:rPr>
        <w:t xml:space="preserve"> </w:t>
      </w:r>
      <w:r w:rsidRPr="00FD3E8E">
        <w:rPr>
          <w:bCs/>
          <w:i/>
          <w:sz w:val="22"/>
          <w:szCs w:val="22"/>
        </w:rPr>
        <w:t>činnosti</w:t>
      </w:r>
      <w:r w:rsidRPr="00FD3E8E">
        <w:rPr>
          <w:i/>
          <w:sz w:val="22"/>
          <w:szCs w:val="22"/>
        </w:rPr>
        <w:t xml:space="preserve"> FNsP FDR BB je poskytovanie zdravotnej starostlivosti v tomto rozsahu: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ambulantná zdravotná starostlivosť – špecializovaná v špecializačných odboroch a certifikovaných pracovných činnostiach,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ústavná zdravotná starostlivosť- všeobecná nemocnica- v špecializačných odboroch, vrátane ústavnej pohotovostnej služby, intenzívnej starostlivosti a certifikovaných pracovných činnostiach,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dom ošetrovateľskej starostlivosti,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poskytovanie špeciálnej multidisciplinárnej zdravotnej starostlivosti v centrách,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60"/>
        <w:ind w:left="788" w:hanging="357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odber orgánov a tkanív od darcov na transplantačné účely a ich spracovanie, transplantácie pečení, obličiek, krvotvorných buniek,  poskytovanie starostlivosti v tkanivových zariadeniach, a banka materského mlieka,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jc w:val="left"/>
        <w:rPr>
          <w:sz w:val="22"/>
          <w:szCs w:val="22"/>
        </w:rPr>
      </w:pPr>
      <w:r w:rsidRPr="00FD3E8E">
        <w:rPr>
          <w:sz w:val="22"/>
          <w:szCs w:val="22"/>
        </w:rPr>
        <w:lastRenderedPageBreak/>
        <w:t>jednodňová ambulantná zdravotná starostlivosť,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jc w:val="left"/>
        <w:rPr>
          <w:sz w:val="22"/>
          <w:szCs w:val="22"/>
        </w:rPr>
      </w:pPr>
      <w:r w:rsidRPr="00FD3E8E">
        <w:rPr>
          <w:sz w:val="22"/>
          <w:szCs w:val="22"/>
        </w:rPr>
        <w:t>spoločné vyšetrovacie a liečebné zložky,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stacionáre,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urgentný príjem II. typu,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ambulantná pohotovostná služba pre dospelých,</w:t>
      </w:r>
    </w:p>
    <w:p w:rsidR="00A60188" w:rsidRPr="00FD3E8E" w:rsidRDefault="00A60188" w:rsidP="00A60188">
      <w:pPr>
        <w:pStyle w:val="Odsekzoznamu"/>
        <w:numPr>
          <w:ilvl w:val="0"/>
          <w:numId w:val="4"/>
        </w:numPr>
        <w:spacing w:before="120" w:after="120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odber, testovanie, spracovanie, konzervovanie, skladovanie, distribúcia ľudských tkanív na humánne použitie,</w:t>
      </w:r>
    </w:p>
    <w:p w:rsidR="00A60188" w:rsidRPr="00FD3E8E" w:rsidRDefault="00A60188" w:rsidP="00A60188">
      <w:pPr>
        <w:pStyle w:val="Odsekzoznamu"/>
        <w:numPr>
          <w:ilvl w:val="1"/>
          <w:numId w:val="3"/>
        </w:numPr>
        <w:spacing w:after="200" w:line="276" w:lineRule="auto"/>
        <w:rPr>
          <w:color w:val="00B050"/>
          <w:sz w:val="22"/>
          <w:szCs w:val="22"/>
        </w:rPr>
      </w:pPr>
      <w:r w:rsidRPr="00FD3E8E">
        <w:rPr>
          <w:i/>
          <w:sz w:val="22"/>
          <w:szCs w:val="22"/>
        </w:rPr>
        <w:t>Predmetom</w:t>
      </w:r>
      <w:r w:rsidRPr="00FD3E8E">
        <w:rPr>
          <w:b/>
          <w:bCs/>
          <w:i/>
          <w:sz w:val="22"/>
          <w:szCs w:val="22"/>
        </w:rPr>
        <w:t xml:space="preserve"> </w:t>
      </w:r>
      <w:r w:rsidRPr="00FD3E8E">
        <w:rPr>
          <w:bCs/>
          <w:i/>
          <w:sz w:val="22"/>
          <w:szCs w:val="22"/>
        </w:rPr>
        <w:t>činnosti</w:t>
      </w:r>
      <w:r w:rsidRPr="00FD3E8E">
        <w:rPr>
          <w:i/>
          <w:sz w:val="22"/>
          <w:szCs w:val="22"/>
        </w:rPr>
        <w:t xml:space="preserve"> FNsP FDR BB sú v zmysle zriaďovacej listiny aj nasledujúce činnosti:</w:t>
      </w:r>
    </w:p>
    <w:p w:rsidR="00A60188" w:rsidRPr="00FD3E8E" w:rsidRDefault="00A60188" w:rsidP="00A60188">
      <w:pPr>
        <w:pStyle w:val="Odsekzoznamu"/>
        <w:numPr>
          <w:ilvl w:val="0"/>
          <w:numId w:val="5"/>
        </w:numPr>
        <w:spacing w:before="120" w:after="120"/>
        <w:ind w:left="851" w:hanging="425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spolupráca so vzdelávacími ustanovizňami,</w:t>
      </w:r>
    </w:p>
    <w:p w:rsidR="00A60188" w:rsidRPr="00FD3E8E" w:rsidRDefault="00A60188" w:rsidP="00A60188">
      <w:pPr>
        <w:pStyle w:val="Odsekzoznamu"/>
        <w:numPr>
          <w:ilvl w:val="0"/>
          <w:numId w:val="5"/>
        </w:numPr>
        <w:spacing w:before="120" w:after="120"/>
        <w:ind w:left="851" w:hanging="425"/>
        <w:contextualSpacing w:val="0"/>
        <w:rPr>
          <w:sz w:val="22"/>
          <w:szCs w:val="22"/>
        </w:rPr>
      </w:pPr>
      <w:r w:rsidRPr="00FD3E8E">
        <w:rPr>
          <w:sz w:val="22"/>
          <w:szCs w:val="22"/>
        </w:rPr>
        <w:t>vykonávanie vedecko-výskumnej a vývojovej činnosti vo všetkých odboroch zdravotnej starostlivosti uvedených v zriaďovacej listine,</w:t>
      </w:r>
    </w:p>
    <w:p w:rsidR="00A60188" w:rsidRPr="00FD3E8E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FD3E8E">
        <w:rPr>
          <w:i/>
          <w:color w:val="000000"/>
          <w:sz w:val="22"/>
          <w:szCs w:val="22"/>
        </w:rPr>
        <w:t>Informácie o počte lôžok a pacientov</w:t>
      </w:r>
    </w:p>
    <w:p w:rsidR="00A60188" w:rsidRPr="00CF6983" w:rsidRDefault="00A60188" w:rsidP="00A60188">
      <w:pPr>
        <w:widowControl w:val="0"/>
        <w:autoSpaceDE w:val="0"/>
        <w:autoSpaceDN w:val="0"/>
        <w:adjustRightInd w:val="0"/>
        <w:snapToGrid w:val="0"/>
        <w:rPr>
          <w:color w:val="000000"/>
          <w:sz w:val="12"/>
          <w:szCs w:val="12"/>
        </w:rPr>
      </w:pPr>
    </w:p>
    <w:tbl>
      <w:tblPr>
        <w:tblW w:w="9072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6"/>
        <w:gridCol w:w="1701"/>
        <w:gridCol w:w="1559"/>
        <w:gridCol w:w="1134"/>
        <w:gridCol w:w="992"/>
        <w:gridCol w:w="1560"/>
      </w:tblGrid>
      <w:tr w:rsidR="00A60188" w:rsidRPr="00FD3E8E" w:rsidTr="000272C9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Počet oddelení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Počet lôžok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 xml:space="preserve">Hospitalizovaní pacienti </w:t>
            </w:r>
          </w:p>
        </w:tc>
      </w:tr>
      <w:tr w:rsidR="00A60188" w:rsidRPr="00FD3E8E" w:rsidTr="000272C9">
        <w:trPr>
          <w:trHeight w:val="315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Lôžkové oddelenia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 xml:space="preserve">27 </w:t>
            </w:r>
          </w:p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>vrátane Domu ošetrovateľskej starostlivosti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>910 + 15 Psychiatrický stacionár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FD3E8E" w:rsidTr="000272C9">
        <w:trPr>
          <w:trHeight w:val="510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0188" w:rsidRPr="00FD3E8E" w:rsidRDefault="00A60188" w:rsidP="000272C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39 496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39 195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</w:p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25 133</w:t>
            </w:r>
          </w:p>
        </w:tc>
      </w:tr>
      <w:tr w:rsidR="00A60188" w:rsidRPr="00FD3E8E" w:rsidTr="000272C9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Počet ambulancií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Ambulantní pacienti/návštevy</w:t>
            </w:r>
          </w:p>
        </w:tc>
      </w:tr>
      <w:tr w:rsidR="00A60188" w:rsidRPr="00FD3E8E" w:rsidTr="000272C9">
        <w:trPr>
          <w:trHeight w:val="345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FD3E8E">
              <w:rPr>
                <w:b/>
                <w:bCs/>
                <w:color w:val="000000"/>
                <w:sz w:val="22"/>
              </w:rPr>
              <w:t>Ambulancie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188" w:rsidRPr="00FD3E8E" w:rsidRDefault="00A60188" w:rsidP="000272C9">
            <w:pPr>
              <w:jc w:val="center"/>
            </w:pPr>
            <w:r w:rsidRPr="00FD3E8E">
              <w:rPr>
                <w:sz w:val="22"/>
              </w:rPr>
              <w:t xml:space="preserve">83    </w:t>
            </w:r>
          </w:p>
          <w:p w:rsidR="00A60188" w:rsidRPr="00FD3E8E" w:rsidRDefault="00A60188" w:rsidP="000272C9">
            <w:pPr>
              <w:jc w:val="center"/>
              <w:rPr>
                <w:color w:val="FF0000"/>
              </w:rPr>
            </w:pPr>
            <w:r w:rsidRPr="00FD3E8E">
              <w:rPr>
                <w:sz w:val="22"/>
              </w:rPr>
              <w:t>k 31.10.2020 vrátane ambulancie pohotovostnej služby a ambulancie oddelenia urgentného príjmu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0188" w:rsidRPr="00FD3E8E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FD3E8E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FD3E8E" w:rsidTr="000272C9">
        <w:trPr>
          <w:trHeight w:val="810"/>
        </w:trPr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0188" w:rsidRPr="00FD3E8E" w:rsidRDefault="00A60188" w:rsidP="000272C9">
            <w:pPr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60188" w:rsidRPr="00FD3E8E" w:rsidRDefault="00A60188" w:rsidP="000272C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475 743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 xml:space="preserve">471 920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0188" w:rsidRPr="00FD3E8E" w:rsidRDefault="00A60188" w:rsidP="000272C9">
            <w:pPr>
              <w:jc w:val="center"/>
              <w:rPr>
                <w:color w:val="000000"/>
              </w:rPr>
            </w:pPr>
            <w:r w:rsidRPr="00FD3E8E">
              <w:rPr>
                <w:color w:val="000000"/>
                <w:sz w:val="22"/>
              </w:rPr>
              <w:t>327 045</w:t>
            </w:r>
          </w:p>
        </w:tc>
      </w:tr>
    </w:tbl>
    <w:p w:rsidR="00A60188" w:rsidRDefault="00A60188" w:rsidP="00A60188">
      <w:pPr>
        <w:widowControl w:val="0"/>
        <w:autoSpaceDE w:val="0"/>
        <w:autoSpaceDN w:val="0"/>
        <w:adjustRightInd w:val="0"/>
        <w:snapToGrid w:val="0"/>
        <w:rPr>
          <w:szCs w:val="24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>Počet operačných výkonov na jednotlivých klinikách/oddeleniach</w:t>
      </w:r>
    </w:p>
    <w:p w:rsidR="00A60188" w:rsidRPr="00CF6983" w:rsidRDefault="00A60188" w:rsidP="00A60188">
      <w:pPr>
        <w:widowControl w:val="0"/>
        <w:autoSpaceDE w:val="0"/>
        <w:autoSpaceDN w:val="0"/>
        <w:adjustRightInd w:val="0"/>
        <w:snapToGrid w:val="0"/>
        <w:rPr>
          <w:sz w:val="12"/>
          <w:szCs w:val="12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94"/>
        <w:gridCol w:w="1276"/>
        <w:gridCol w:w="1275"/>
        <w:gridCol w:w="1701"/>
      </w:tblGrid>
      <w:tr w:rsidR="00A60188" w:rsidRPr="000F24E5" w:rsidTr="000272C9">
        <w:trPr>
          <w:trHeight w:val="525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Počet operačných výkonov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2018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iCs/>
                <w:color w:val="000000"/>
                <w:sz w:val="22"/>
              </w:rPr>
              <w:t>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60188" w:rsidRPr="000F24E5" w:rsidRDefault="00A60188" w:rsidP="000272C9">
            <w:pPr>
              <w:jc w:val="center"/>
              <w:rPr>
                <w:b/>
                <w:iCs/>
                <w:color w:val="000000"/>
              </w:rPr>
            </w:pPr>
            <w:r w:rsidRPr="000F24E5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II. Gynekologicko-pôrodnícka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1569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1432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1075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II. Chirurgická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2817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1686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Oddelenie cievnej chirurgie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806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878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698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Ortopedická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1877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1131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Urologická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3050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3001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2057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r w:rsidRPr="000F24E5">
              <w:rPr>
                <w:sz w:val="22"/>
              </w:rPr>
              <w:t>II. Klinika úrazovej chirurgie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2351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2202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1590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 xml:space="preserve">Oddelenie </w:t>
            </w:r>
            <w:proofErr w:type="spellStart"/>
            <w:r w:rsidRPr="000F24E5">
              <w:rPr>
                <w:color w:val="000000"/>
                <w:sz w:val="22"/>
              </w:rPr>
              <w:t>otorinolaryngológie</w:t>
            </w:r>
            <w:proofErr w:type="spellEnd"/>
            <w:r w:rsidRPr="000F24E5">
              <w:rPr>
                <w:color w:val="000000"/>
                <w:sz w:val="22"/>
              </w:rPr>
              <w:t xml:space="preserve"> - ORL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677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656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394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II. Očná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2337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2200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1396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Neurochirurgická klinika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1025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729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Klinika plastickej chirurgie SZU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3838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3569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2171</w:t>
            </w:r>
          </w:p>
        </w:tc>
      </w:tr>
      <w:tr w:rsidR="00A60188" w:rsidRPr="000F24E5" w:rsidTr="000272C9">
        <w:trPr>
          <w:trHeight w:val="420"/>
        </w:trPr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 xml:space="preserve">Odd. </w:t>
            </w:r>
            <w:proofErr w:type="spellStart"/>
            <w:r w:rsidRPr="000F24E5">
              <w:rPr>
                <w:color w:val="000000"/>
                <w:sz w:val="22"/>
              </w:rPr>
              <w:t>maxilofaciálnej</w:t>
            </w:r>
            <w:proofErr w:type="spellEnd"/>
            <w:r w:rsidRPr="000F24E5">
              <w:rPr>
                <w:color w:val="000000"/>
                <w:sz w:val="22"/>
              </w:rPr>
              <w:t xml:space="preserve"> chirurgie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352</w:t>
            </w:r>
          </w:p>
        </w:tc>
        <w:tc>
          <w:tcPr>
            <w:tcW w:w="1701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265</w:t>
            </w:r>
          </w:p>
        </w:tc>
      </w:tr>
    </w:tbl>
    <w:p w:rsidR="00A60188" w:rsidRDefault="00A60188" w:rsidP="00A60188">
      <w:pPr>
        <w:widowControl w:val="0"/>
        <w:autoSpaceDE w:val="0"/>
        <w:autoSpaceDN w:val="0"/>
        <w:adjustRightInd w:val="0"/>
        <w:snapToGrid w:val="0"/>
        <w:rPr>
          <w:color w:val="000000"/>
          <w:szCs w:val="24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4"/>
        <w:gridCol w:w="2731"/>
      </w:tblGrid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Existujú smernice pre operácie:</w:t>
            </w:r>
          </w:p>
        </w:tc>
        <w:tc>
          <w:tcPr>
            <w:tcW w:w="2731" w:type="dxa"/>
          </w:tcPr>
          <w:p w:rsidR="00A60188" w:rsidRPr="00FD217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Cs w:val="24"/>
              </w:rPr>
            </w:pPr>
            <w:r w:rsidRPr="009462B7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Existujú smernice pre neoperačnú liečbu</w:t>
            </w:r>
          </w:p>
        </w:tc>
        <w:tc>
          <w:tcPr>
            <w:tcW w:w="2731" w:type="dxa"/>
          </w:tcPr>
          <w:p w:rsidR="00A60188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24"/>
              </w:rPr>
            </w:pPr>
            <w:r w:rsidRPr="009462B7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lastRenderedPageBreak/>
              <w:t>Sú uchovávané štatistiky za:</w:t>
            </w:r>
          </w:p>
        </w:tc>
        <w:tc>
          <w:tcPr>
            <w:tcW w:w="2731" w:type="dxa"/>
          </w:tcPr>
          <w:p w:rsidR="00A60188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24"/>
              </w:rPr>
            </w:pP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ošetrenie rán</w:t>
            </w:r>
          </w:p>
        </w:tc>
        <w:tc>
          <w:tcPr>
            <w:tcW w:w="2731" w:type="dxa"/>
          </w:tcPr>
          <w:p w:rsidR="00A60188" w:rsidRDefault="00A60188" w:rsidP="000272C9">
            <w:r w:rsidRPr="00E828F2">
              <w:rPr>
                <w:color w:val="000000"/>
                <w:szCs w:val="24"/>
              </w:rPr>
              <w:t>án</w:t>
            </w:r>
            <w:r>
              <w:rPr>
                <w:color w:val="000000"/>
                <w:szCs w:val="24"/>
              </w:rPr>
              <w:t>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kostné a kĺbové infekcie/zápaly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 xml:space="preserve">- zápaly </w:t>
            </w:r>
            <w:proofErr w:type="spellStart"/>
            <w:r w:rsidRPr="000F24E5">
              <w:rPr>
                <w:color w:val="000000"/>
                <w:sz w:val="22"/>
                <w:szCs w:val="22"/>
              </w:rPr>
              <w:t>urin</w:t>
            </w:r>
            <w:proofErr w:type="spellEnd"/>
            <w:r w:rsidRPr="000F24E5">
              <w:rPr>
                <w:color w:val="000000"/>
                <w:sz w:val="22"/>
                <w:szCs w:val="22"/>
              </w:rPr>
              <w:t>. traktu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všeobecné septické zápaly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  <w:tr w:rsidR="00A60188" w:rsidTr="000272C9">
        <w:tc>
          <w:tcPr>
            <w:tcW w:w="4214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- preležaniny</w:t>
            </w:r>
          </w:p>
        </w:tc>
        <w:tc>
          <w:tcPr>
            <w:tcW w:w="2731" w:type="dxa"/>
          </w:tcPr>
          <w:p w:rsidR="00A60188" w:rsidRDefault="00A60188" w:rsidP="000272C9">
            <w:r w:rsidRPr="001F64F5">
              <w:rPr>
                <w:color w:val="000000"/>
                <w:szCs w:val="24"/>
              </w:rPr>
              <w:t>áno</w:t>
            </w:r>
          </w:p>
        </w:tc>
      </w:tr>
    </w:tbl>
    <w:p w:rsidR="00A60188" w:rsidRPr="00D261AC" w:rsidRDefault="00A60188" w:rsidP="00A60188">
      <w:pPr>
        <w:widowControl w:val="0"/>
        <w:autoSpaceDE w:val="0"/>
        <w:autoSpaceDN w:val="0"/>
        <w:adjustRightInd w:val="0"/>
        <w:snapToGrid w:val="0"/>
        <w:rPr>
          <w:szCs w:val="24"/>
        </w:rPr>
      </w:pP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  <w:r w:rsidRPr="009462B7">
        <w:rPr>
          <w:color w:val="000000"/>
          <w:szCs w:val="24"/>
        </w:rPr>
        <w:tab/>
      </w: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>Pôrodnícke oddelenie:</w:t>
      </w:r>
    </w:p>
    <w:tbl>
      <w:tblPr>
        <w:tblW w:w="7654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559"/>
        <w:gridCol w:w="1559"/>
      </w:tblGrid>
      <w:tr w:rsidR="00A60188" w:rsidRPr="000F24E5" w:rsidTr="000272C9">
        <w:trPr>
          <w:trHeight w:val="46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bCs/>
                <w:color w:val="000000"/>
                <w:sz w:val="22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60188" w:rsidRPr="000F24E5" w:rsidRDefault="00A60188" w:rsidP="000272C9">
            <w:pPr>
              <w:jc w:val="center"/>
              <w:rPr>
                <w:b/>
                <w:bCs/>
                <w:color w:val="000000"/>
              </w:rPr>
            </w:pPr>
            <w:r w:rsidRPr="000F24E5">
              <w:rPr>
                <w:b/>
                <w:iCs/>
                <w:color w:val="000000"/>
                <w:sz w:val="22"/>
              </w:rPr>
              <w:t>k 31.10.2020</w:t>
            </w:r>
          </w:p>
        </w:tc>
      </w:tr>
      <w:tr w:rsidR="00A60188" w:rsidRPr="000F24E5" w:rsidTr="000272C9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Počet pôrodov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1035</w:t>
            </w:r>
          </w:p>
        </w:tc>
      </w:tr>
      <w:tr w:rsidR="00A60188" w:rsidRPr="000F24E5" w:rsidTr="000272C9">
        <w:trPr>
          <w:trHeight w:val="46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z nich cisárskym rezom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332</w:t>
            </w:r>
          </w:p>
        </w:tc>
      </w:tr>
    </w:tbl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rPr>
          <w:sz w:val="22"/>
        </w:rPr>
      </w:pP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426"/>
        <w:rPr>
          <w:sz w:val="22"/>
        </w:rPr>
      </w:pPr>
      <w:r w:rsidRPr="000F24E5">
        <w:rPr>
          <w:sz w:val="22"/>
        </w:rPr>
        <w:t xml:space="preserve">Má nemocnica miestnosť na zotavenie po narkóze: áno 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426"/>
        <w:rPr>
          <w:sz w:val="22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Prevádzkované zdravotnícke zariadenia: 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360"/>
        <w:rPr>
          <w:sz w:val="22"/>
        </w:rPr>
      </w:pPr>
      <w:r w:rsidRPr="000F24E5">
        <w:rPr>
          <w:color w:val="000000"/>
          <w:sz w:val="22"/>
        </w:rPr>
        <w:t xml:space="preserve">RTG, CT zariadenia, MR zariadenia, lineárny urýchľovač, robotický chirurgický systém, </w:t>
      </w:r>
      <w:proofErr w:type="spellStart"/>
      <w:r w:rsidRPr="000F24E5">
        <w:rPr>
          <w:color w:val="000000"/>
          <w:sz w:val="22"/>
        </w:rPr>
        <w:t>mamograf</w:t>
      </w:r>
      <w:proofErr w:type="spellEnd"/>
      <w:r w:rsidRPr="000F24E5">
        <w:rPr>
          <w:color w:val="000000"/>
          <w:sz w:val="22"/>
        </w:rPr>
        <w:t xml:space="preserve">, </w:t>
      </w:r>
      <w:proofErr w:type="spellStart"/>
      <w:r w:rsidRPr="000F24E5">
        <w:rPr>
          <w:color w:val="000000"/>
          <w:sz w:val="22"/>
        </w:rPr>
        <w:t>angiografické</w:t>
      </w:r>
      <w:proofErr w:type="spellEnd"/>
      <w:r w:rsidRPr="000F24E5">
        <w:rPr>
          <w:color w:val="000000"/>
          <w:sz w:val="22"/>
        </w:rPr>
        <w:t xml:space="preserve"> zariadenie, komplexný </w:t>
      </w:r>
      <w:proofErr w:type="spellStart"/>
      <w:r w:rsidRPr="000F24E5">
        <w:rPr>
          <w:color w:val="000000"/>
          <w:sz w:val="22"/>
        </w:rPr>
        <w:t>neuronavigačný</w:t>
      </w:r>
      <w:proofErr w:type="spellEnd"/>
      <w:r w:rsidRPr="000F24E5">
        <w:rPr>
          <w:color w:val="000000"/>
          <w:sz w:val="22"/>
        </w:rPr>
        <w:t xml:space="preserve"> systém ...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rPr>
          <w:sz w:val="22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Operačné sály: 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360"/>
        <w:rPr>
          <w:sz w:val="22"/>
        </w:rPr>
      </w:pPr>
      <w:r w:rsidRPr="000F24E5">
        <w:rPr>
          <w:sz w:val="22"/>
        </w:rPr>
        <w:t>Oddelenie centrálnych operačných sál a centrálnej sterilizácie (16 operačných sál so 17 operačnými stolmi)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ind w:left="360"/>
        <w:rPr>
          <w:i/>
          <w:sz w:val="22"/>
        </w:rPr>
      </w:pPr>
      <w:r w:rsidRPr="000F24E5">
        <w:rPr>
          <w:sz w:val="22"/>
        </w:rPr>
        <w:t xml:space="preserve">Oddelenie </w:t>
      </w:r>
      <w:proofErr w:type="spellStart"/>
      <w:r w:rsidRPr="000F24E5">
        <w:rPr>
          <w:sz w:val="22"/>
        </w:rPr>
        <w:t>zákrokových</w:t>
      </w:r>
      <w:proofErr w:type="spellEnd"/>
      <w:r w:rsidRPr="000F24E5">
        <w:rPr>
          <w:sz w:val="22"/>
        </w:rPr>
        <w:t xml:space="preserve"> sál a robotickej chirurgie (5 </w:t>
      </w:r>
      <w:proofErr w:type="spellStart"/>
      <w:r w:rsidRPr="000F24E5">
        <w:rPr>
          <w:sz w:val="22"/>
        </w:rPr>
        <w:t>zákrokových</w:t>
      </w:r>
      <w:proofErr w:type="spellEnd"/>
      <w:r w:rsidRPr="000F24E5">
        <w:rPr>
          <w:sz w:val="22"/>
        </w:rPr>
        <w:t xml:space="preserve"> sál)</w:t>
      </w:r>
    </w:p>
    <w:p w:rsidR="00A60188" w:rsidRPr="000F24E5" w:rsidRDefault="00A60188" w:rsidP="00A60188">
      <w:pPr>
        <w:widowControl w:val="0"/>
        <w:autoSpaceDE w:val="0"/>
        <w:autoSpaceDN w:val="0"/>
        <w:adjustRightInd w:val="0"/>
        <w:snapToGrid w:val="0"/>
        <w:rPr>
          <w:sz w:val="22"/>
        </w:rPr>
      </w:pPr>
      <w:r w:rsidRPr="000F24E5">
        <w:rPr>
          <w:sz w:val="22"/>
        </w:rPr>
        <w:t xml:space="preserve">      </w:t>
      </w: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 Aké iné zariadenia sú v nemocnici: </w:t>
      </w: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2"/>
        <w:gridCol w:w="5992"/>
      </w:tblGrid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Krvná banka: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Lekáreň:</w:t>
            </w:r>
            <w:r w:rsidRPr="000F24E5">
              <w:rPr>
                <w:sz w:val="22"/>
                <w:szCs w:val="22"/>
              </w:rPr>
              <w:tab/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 (nemocničná a verejná lekáreň)</w:t>
            </w:r>
          </w:p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i/>
                <w:sz w:val="22"/>
                <w:szCs w:val="22"/>
              </w:rPr>
              <w:t xml:space="preserve">(poskytovanie lekárenskej starostlivosti v nemocničnej lekárni s individuálnou prípravou liekov a s oddelením               prípravy  </w:t>
            </w:r>
            <w:proofErr w:type="spellStart"/>
            <w:r w:rsidRPr="000F24E5">
              <w:rPr>
                <w:i/>
                <w:sz w:val="22"/>
                <w:szCs w:val="22"/>
              </w:rPr>
              <w:t>cytostatík</w:t>
            </w:r>
            <w:proofErr w:type="spellEnd"/>
            <w:r w:rsidRPr="000F24E5">
              <w:rPr>
                <w:i/>
                <w:sz w:val="22"/>
                <w:szCs w:val="22"/>
              </w:rPr>
              <w:t>)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Banka materského mlieka: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Tkanivové zariadenia: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</w:tbl>
    <w:p w:rsidR="00A60188" w:rsidRPr="004B0003" w:rsidRDefault="00A60188" w:rsidP="00A60188">
      <w:pPr>
        <w:widowControl w:val="0"/>
        <w:autoSpaceDE w:val="0"/>
        <w:autoSpaceDN w:val="0"/>
        <w:adjustRightInd w:val="0"/>
        <w:snapToGrid w:val="0"/>
        <w:ind w:left="708" w:hanging="282"/>
        <w:rPr>
          <w:szCs w:val="24"/>
        </w:rPr>
      </w:pPr>
      <w:r w:rsidRPr="004B0003">
        <w:rPr>
          <w:szCs w:val="24"/>
        </w:rPr>
        <w:tab/>
      </w:r>
      <w:r w:rsidRPr="004B0003">
        <w:rPr>
          <w:szCs w:val="24"/>
        </w:rPr>
        <w:tab/>
      </w: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i/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>Poskytuje nemocnica 24 – hodinové služby</w:t>
      </w: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1"/>
        <w:gridCol w:w="5973"/>
      </w:tblGrid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lekárske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  <w:tr w:rsidR="00A60188" w:rsidRPr="000F24E5" w:rsidTr="000272C9">
        <w:tc>
          <w:tcPr>
            <w:tcW w:w="2835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0F24E5">
              <w:rPr>
                <w:color w:val="000000"/>
                <w:sz w:val="22"/>
                <w:szCs w:val="22"/>
              </w:rPr>
              <w:t>ošetrovateľské</w:t>
            </w:r>
          </w:p>
        </w:tc>
        <w:tc>
          <w:tcPr>
            <w:tcW w:w="6203" w:type="dxa"/>
          </w:tcPr>
          <w:p w:rsidR="00A60188" w:rsidRPr="000F24E5" w:rsidRDefault="00A60188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i/>
                <w:sz w:val="22"/>
                <w:szCs w:val="22"/>
              </w:rPr>
            </w:pPr>
            <w:r w:rsidRPr="000F24E5">
              <w:rPr>
                <w:sz w:val="22"/>
                <w:szCs w:val="22"/>
              </w:rPr>
              <w:t>áno</w:t>
            </w:r>
          </w:p>
        </w:tc>
      </w:tr>
    </w:tbl>
    <w:p w:rsidR="00A60188" w:rsidRPr="000F24E5" w:rsidRDefault="00A60188" w:rsidP="00A60188">
      <w:pPr>
        <w:pStyle w:val="Odsekzoznamu"/>
        <w:widowControl w:val="0"/>
        <w:autoSpaceDE w:val="0"/>
        <w:autoSpaceDN w:val="0"/>
        <w:adjustRightInd w:val="0"/>
        <w:snapToGrid w:val="0"/>
        <w:ind w:left="720"/>
        <w:jc w:val="left"/>
        <w:rPr>
          <w:color w:val="000000"/>
          <w:sz w:val="22"/>
          <w:szCs w:val="22"/>
        </w:rPr>
      </w:pPr>
    </w:p>
    <w:p w:rsidR="00A60188" w:rsidRPr="000F24E5" w:rsidRDefault="00A60188" w:rsidP="00A60188">
      <w:pPr>
        <w:pStyle w:val="Odsekzoznamu"/>
        <w:numPr>
          <w:ilvl w:val="1"/>
          <w:numId w:val="3"/>
        </w:numPr>
        <w:spacing w:line="276" w:lineRule="auto"/>
        <w:ind w:left="431" w:hanging="431"/>
        <w:rPr>
          <w:color w:val="000000"/>
          <w:sz w:val="22"/>
          <w:szCs w:val="22"/>
        </w:rPr>
      </w:pPr>
      <w:r w:rsidRPr="000F24E5">
        <w:rPr>
          <w:i/>
          <w:color w:val="000000"/>
          <w:sz w:val="22"/>
          <w:szCs w:val="22"/>
        </w:rPr>
        <w:t xml:space="preserve">Sú poskytovaná 24 – hodinové služby špecialistov? </w:t>
      </w:r>
      <w:r w:rsidRPr="000F24E5">
        <w:rPr>
          <w:color w:val="000000"/>
          <w:sz w:val="22"/>
          <w:szCs w:val="22"/>
        </w:rPr>
        <w:t>áno</w:t>
      </w:r>
    </w:p>
    <w:p w:rsidR="00A60188" w:rsidRPr="00D261AC" w:rsidRDefault="00A60188" w:rsidP="00A60188">
      <w:pPr>
        <w:pStyle w:val="Odsekzoznamu"/>
        <w:ind w:left="360"/>
        <w:rPr>
          <w:szCs w:val="24"/>
        </w:rPr>
      </w:pPr>
    </w:p>
    <w:p w:rsidR="00A60188" w:rsidRPr="000F24E5" w:rsidRDefault="00A60188" w:rsidP="00A60188">
      <w:pPr>
        <w:pStyle w:val="Odsekzoznamu"/>
        <w:numPr>
          <w:ilvl w:val="0"/>
          <w:numId w:val="3"/>
        </w:numPr>
        <w:spacing w:after="200" w:line="276" w:lineRule="auto"/>
        <w:jc w:val="left"/>
        <w:rPr>
          <w:b/>
          <w:sz w:val="22"/>
          <w:szCs w:val="22"/>
        </w:rPr>
      </w:pPr>
      <w:r w:rsidRPr="000F24E5">
        <w:rPr>
          <w:b/>
          <w:sz w:val="22"/>
          <w:szCs w:val="22"/>
        </w:rPr>
        <w:t xml:space="preserve">Informácie o počte zamestnancov: </w:t>
      </w: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80"/>
        <w:gridCol w:w="1606"/>
        <w:gridCol w:w="1559"/>
        <w:gridCol w:w="1560"/>
      </w:tblGrid>
      <w:tr w:rsidR="00A60188" w:rsidRPr="000F24E5" w:rsidTr="000272C9">
        <w:trPr>
          <w:trHeight w:val="480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 </w:t>
            </w: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k 31.12.2018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jc w:val="center"/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k 31.12.2019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60188" w:rsidRPr="000F24E5" w:rsidRDefault="00A60188" w:rsidP="000272C9">
            <w:pPr>
              <w:jc w:val="center"/>
              <w:rPr>
                <w:b/>
                <w:color w:val="000000"/>
              </w:rPr>
            </w:pPr>
            <w:r w:rsidRPr="000F24E5">
              <w:rPr>
                <w:b/>
                <w:color w:val="000000"/>
                <w:sz w:val="22"/>
              </w:rPr>
              <w:t>k 31.10.2020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Celkoví počet zamestnancov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2 293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2 367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 xml:space="preserve"> 2 445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lekári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409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428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z toho: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-gynekológovia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22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-chirurgovia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31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26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lastRenderedPageBreak/>
              <w:t>-anestéziológovia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54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53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-urológovia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i/>
                <w:iCs/>
                <w:color w:val="000000"/>
              </w:rPr>
            </w:pPr>
            <w:r w:rsidRPr="000F24E5">
              <w:rPr>
                <w:i/>
                <w:iCs/>
                <w:color w:val="000000"/>
                <w:sz w:val="22"/>
              </w:rPr>
              <w:t>16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sestry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787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780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pôrodné asistentky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47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45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ostatní zdravotnícki zamestnanci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470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523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548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pomocní pracovníci v zdravotníctve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135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163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THP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197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211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227</w:t>
            </w:r>
          </w:p>
        </w:tc>
      </w:tr>
      <w:tr w:rsidR="00A60188" w:rsidRPr="000F24E5" w:rsidTr="000272C9">
        <w:trPr>
          <w:trHeight w:val="405"/>
        </w:trPr>
        <w:tc>
          <w:tcPr>
            <w:tcW w:w="3780" w:type="dxa"/>
            <w:shd w:val="clear" w:color="auto" w:fill="D9D9D9" w:themeFill="background1" w:themeFillShade="D9"/>
            <w:noWrap/>
            <w:vAlign w:val="center"/>
            <w:hideMark/>
          </w:tcPr>
          <w:p w:rsidR="00A60188" w:rsidRPr="000F24E5" w:rsidRDefault="00A60188" w:rsidP="000272C9">
            <w:pPr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robotnícke povolania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255</w:t>
            </w:r>
          </w:p>
        </w:tc>
        <w:tc>
          <w:tcPr>
            <w:tcW w:w="1560" w:type="dxa"/>
            <w:vAlign w:val="center"/>
          </w:tcPr>
          <w:p w:rsidR="00A60188" w:rsidRPr="000F24E5" w:rsidRDefault="00A60188" w:rsidP="000272C9">
            <w:pPr>
              <w:jc w:val="right"/>
              <w:rPr>
                <w:color w:val="000000"/>
              </w:rPr>
            </w:pPr>
            <w:r w:rsidRPr="000F24E5">
              <w:rPr>
                <w:color w:val="000000"/>
                <w:sz w:val="22"/>
              </w:rPr>
              <w:t>254</w:t>
            </w:r>
          </w:p>
        </w:tc>
      </w:tr>
    </w:tbl>
    <w:p w:rsidR="00A60188" w:rsidRPr="000F24E5" w:rsidRDefault="00A60188" w:rsidP="00A60188">
      <w:pPr>
        <w:rPr>
          <w:sz w:val="22"/>
        </w:rPr>
      </w:pPr>
    </w:p>
    <w:p w:rsidR="00A60188" w:rsidRDefault="00A60188" w:rsidP="00A60188">
      <w:pPr>
        <w:jc w:val="left"/>
        <w:rPr>
          <w:szCs w:val="24"/>
        </w:rPr>
      </w:pPr>
    </w:p>
    <w:p w:rsidR="00A60188" w:rsidRPr="000F24E5" w:rsidRDefault="00A60188" w:rsidP="00A60188">
      <w:pPr>
        <w:pStyle w:val="Odsekzoznamu"/>
        <w:numPr>
          <w:ilvl w:val="0"/>
          <w:numId w:val="3"/>
        </w:numPr>
        <w:spacing w:after="200" w:line="276" w:lineRule="auto"/>
        <w:jc w:val="left"/>
        <w:rPr>
          <w:sz w:val="22"/>
          <w:szCs w:val="22"/>
        </w:rPr>
      </w:pPr>
      <w:r w:rsidRPr="000F24E5">
        <w:rPr>
          <w:sz w:val="22"/>
          <w:szCs w:val="22"/>
        </w:rPr>
        <w:t>FNsP FDR BB má v súčasnosti dojednané poistenie zodpovednosti za škodu spôsobenú osobám  v súvislosti s poskytovaním zdravotnej starostlivosti.</w:t>
      </w:r>
    </w:p>
    <w:p w:rsidR="00A60188" w:rsidRPr="000F24E5" w:rsidRDefault="00A60188" w:rsidP="00A60188">
      <w:pPr>
        <w:pStyle w:val="Odsekzoznamu"/>
        <w:ind w:left="357"/>
        <w:rPr>
          <w:sz w:val="22"/>
          <w:szCs w:val="22"/>
        </w:rPr>
      </w:pPr>
      <w:r w:rsidRPr="000F24E5">
        <w:rPr>
          <w:sz w:val="22"/>
          <w:szCs w:val="22"/>
        </w:rPr>
        <w:t xml:space="preserve">Prehľad škodových udalostí uplatnených súdnou cestou za posledných 10 rokov: </w:t>
      </w:r>
    </w:p>
    <w:tbl>
      <w:tblPr>
        <w:tblpPr w:leftFromText="141" w:rightFromText="141" w:vertAnchor="text" w:horzAnchor="margin" w:tblpX="324" w:tblpY="38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"/>
        <w:gridCol w:w="1130"/>
        <w:gridCol w:w="1052"/>
        <w:gridCol w:w="911"/>
        <w:gridCol w:w="1530"/>
        <w:gridCol w:w="1047"/>
        <w:gridCol w:w="1275"/>
        <w:gridCol w:w="851"/>
        <w:gridCol w:w="1134"/>
      </w:tblGrid>
      <w:tr w:rsidR="00957362" w:rsidRPr="00957362" w:rsidTr="00EF1248">
        <w:trPr>
          <w:trHeight w:val="675"/>
        </w:trPr>
        <w:tc>
          <w:tcPr>
            <w:tcW w:w="496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57362">
              <w:rPr>
                <w:b/>
                <w:bCs/>
                <w:sz w:val="18"/>
                <w:szCs w:val="18"/>
              </w:rPr>
              <w:t>P.č</w:t>
            </w:r>
            <w:proofErr w:type="spellEnd"/>
            <w:r w:rsidRPr="0095736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>Druh poistnej udalosti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>Rok uplatnenia</w:t>
            </w:r>
          </w:p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color w:val="FF0000"/>
                <w:sz w:val="18"/>
                <w:szCs w:val="18"/>
              </w:rPr>
              <w:t>na súde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957362" w:rsidRPr="00957362" w:rsidRDefault="00957362" w:rsidP="0095736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57362">
              <w:rPr>
                <w:b/>
                <w:bCs/>
                <w:color w:val="FF0000"/>
                <w:sz w:val="18"/>
                <w:szCs w:val="18"/>
              </w:rPr>
              <w:t>Rok vzniku škody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57362" w:rsidRPr="00957362" w:rsidRDefault="00957362" w:rsidP="0095736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57362">
              <w:rPr>
                <w:b/>
                <w:bCs/>
                <w:color w:val="FF0000"/>
                <w:sz w:val="18"/>
                <w:szCs w:val="18"/>
              </w:rPr>
              <w:t>Príčina uvedená a vznesená poškodeným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>Vyplatená suma v EUR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 xml:space="preserve">Uplatnená suma </w:t>
            </w:r>
          </w:p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>v EUR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>Súd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957362" w:rsidRPr="00957362" w:rsidRDefault="00957362" w:rsidP="00957362">
            <w:pPr>
              <w:jc w:val="center"/>
              <w:rPr>
                <w:b/>
                <w:bCs/>
                <w:sz w:val="18"/>
                <w:szCs w:val="18"/>
              </w:rPr>
            </w:pPr>
            <w:r w:rsidRPr="00957362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957362" w:rsidRPr="00957362" w:rsidTr="00EF1248">
        <w:trPr>
          <w:trHeight w:val="711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1.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nemajetkovej ujmy za škodu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2010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58.031,62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105.000,-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OS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Mimosúdne urovnanie</w:t>
            </w:r>
          </w:p>
        </w:tc>
      </w:tr>
      <w:tr w:rsidR="00957362" w:rsidRPr="00957362" w:rsidTr="00EF1248">
        <w:trPr>
          <w:trHeight w:val="565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škody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2011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5.647,21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5.812,21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OS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Mimosúdne urovnanie</w:t>
            </w:r>
          </w:p>
        </w:tc>
      </w:tr>
      <w:tr w:rsidR="00957362" w:rsidRPr="00957362" w:rsidTr="00EF1248">
        <w:trPr>
          <w:trHeight w:val="687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3.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Nemajetková ujma za diskrimináciu pri poskytovaní ZS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2012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NIE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15.000,-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OS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Žaloba zamietnutá</w:t>
            </w:r>
          </w:p>
        </w:tc>
      </w:tr>
      <w:tr w:rsidR="00957362" w:rsidRPr="00957362" w:rsidTr="00EF1248">
        <w:trPr>
          <w:trHeight w:val="696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4.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škody na zdraví, nemajetková ujma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2012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NIE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365.370,00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KS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Žaloba zamietnutá</w:t>
            </w:r>
          </w:p>
        </w:tc>
      </w:tr>
      <w:tr w:rsidR="00957362" w:rsidRPr="00957362" w:rsidTr="00EF1248">
        <w:trPr>
          <w:trHeight w:val="706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5.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nemajetkovej ujmy za škodu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2015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>2013</w:t>
            </w:r>
          </w:p>
        </w:tc>
        <w:tc>
          <w:tcPr>
            <w:tcW w:w="1530" w:type="dxa"/>
          </w:tcPr>
          <w:p w:rsidR="00957362" w:rsidRPr="00957362" w:rsidRDefault="00957362" w:rsidP="00957362">
            <w:pPr>
              <w:rPr>
                <w:color w:val="FF0000"/>
                <w:sz w:val="18"/>
                <w:szCs w:val="18"/>
              </w:rPr>
            </w:pPr>
            <w:proofErr w:type="spellStart"/>
            <w:r w:rsidRPr="00957362">
              <w:rPr>
                <w:color w:val="FF0000"/>
                <w:sz w:val="18"/>
                <w:szCs w:val="18"/>
              </w:rPr>
              <w:t>Suicidiálne</w:t>
            </w:r>
            <w:proofErr w:type="spellEnd"/>
            <w:r w:rsidRPr="00957362">
              <w:rPr>
                <w:color w:val="FF0000"/>
                <w:sz w:val="18"/>
                <w:szCs w:val="18"/>
              </w:rPr>
              <w:t xml:space="preserve"> konanie pacienta v dôsledku nedostatočného monitorovania a zabezpečenia pacienta a podanie upokojujúcej farmakoterapie v nedostatočnej periodicite</w:t>
            </w: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30.000,00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OS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 konanie</w:t>
            </w:r>
          </w:p>
        </w:tc>
      </w:tr>
      <w:tr w:rsidR="00957362" w:rsidRPr="00957362" w:rsidTr="00EF1248">
        <w:trPr>
          <w:trHeight w:val="561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6.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škody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2018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>2012</w:t>
            </w:r>
          </w:p>
        </w:tc>
        <w:tc>
          <w:tcPr>
            <w:tcW w:w="1530" w:type="dxa"/>
          </w:tcPr>
          <w:p w:rsidR="00957362" w:rsidRPr="00957362" w:rsidRDefault="00957362" w:rsidP="00957362">
            <w:pPr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 xml:space="preserve">Poškodenie hlavového nervu pri  neočakávanej komplikácii pri operácii  </w:t>
            </w:r>
            <w:proofErr w:type="spellStart"/>
            <w:r w:rsidRPr="00957362">
              <w:rPr>
                <w:color w:val="FF0000"/>
                <w:sz w:val="18"/>
                <w:szCs w:val="18"/>
              </w:rPr>
              <w:t>osteómu</w:t>
            </w:r>
            <w:proofErr w:type="spellEnd"/>
            <w:r w:rsidRPr="00957362">
              <w:rPr>
                <w:color w:val="FF0000"/>
                <w:sz w:val="18"/>
                <w:szCs w:val="18"/>
              </w:rPr>
              <w:t xml:space="preserve"> v dôsledku poranenia dury s </w:t>
            </w:r>
            <w:proofErr w:type="spellStart"/>
            <w:r w:rsidRPr="00957362">
              <w:rPr>
                <w:color w:val="FF0000"/>
                <w:sz w:val="18"/>
                <w:szCs w:val="18"/>
              </w:rPr>
              <w:t>hemoragiou</w:t>
            </w:r>
            <w:proofErr w:type="spellEnd"/>
            <w:r w:rsidRPr="00957362">
              <w:rPr>
                <w:color w:val="FF0000"/>
                <w:sz w:val="18"/>
                <w:szCs w:val="18"/>
              </w:rPr>
              <w:t xml:space="preserve"> v mozočku </w:t>
            </w: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39.919,69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OS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 konanie</w:t>
            </w:r>
          </w:p>
        </w:tc>
      </w:tr>
      <w:tr w:rsidR="00957362" w:rsidRPr="00957362" w:rsidTr="00EF1248">
        <w:trPr>
          <w:trHeight w:val="554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škody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2018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>2015/2016</w:t>
            </w:r>
          </w:p>
        </w:tc>
        <w:tc>
          <w:tcPr>
            <w:tcW w:w="1530" w:type="dxa"/>
          </w:tcPr>
          <w:p w:rsidR="00957362" w:rsidRPr="00957362" w:rsidRDefault="00957362" w:rsidP="00957362">
            <w:pPr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 xml:space="preserve">Nesprávne vykonané operačné zákroky </w:t>
            </w:r>
            <w:proofErr w:type="spellStart"/>
            <w:r w:rsidRPr="00957362">
              <w:rPr>
                <w:color w:val="FF0000"/>
                <w:sz w:val="18"/>
                <w:szCs w:val="18"/>
              </w:rPr>
              <w:t>karpálneho</w:t>
            </w:r>
            <w:proofErr w:type="spellEnd"/>
            <w:r w:rsidRPr="00957362">
              <w:rPr>
                <w:color w:val="FF0000"/>
                <w:sz w:val="18"/>
                <w:szCs w:val="18"/>
              </w:rPr>
              <w:t xml:space="preserve"> tunela </w:t>
            </w: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16.933,50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KS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 konanie</w:t>
            </w:r>
          </w:p>
        </w:tc>
      </w:tr>
      <w:tr w:rsidR="00957362" w:rsidRPr="00957362" w:rsidTr="00EF1248">
        <w:trPr>
          <w:trHeight w:val="704"/>
        </w:trPr>
        <w:tc>
          <w:tcPr>
            <w:tcW w:w="496" w:type="dxa"/>
            <w:shd w:val="clear" w:color="auto" w:fill="D9D9D9" w:themeFill="background1" w:themeFillShade="D9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8.</w:t>
            </w:r>
          </w:p>
        </w:tc>
        <w:tc>
          <w:tcPr>
            <w:tcW w:w="1130" w:type="dxa"/>
            <w:shd w:val="clear" w:color="auto" w:fill="auto"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Náhrada nemajetkovej ujmy za škodu na zdraví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2019</w:t>
            </w:r>
          </w:p>
        </w:tc>
        <w:tc>
          <w:tcPr>
            <w:tcW w:w="911" w:type="dxa"/>
          </w:tcPr>
          <w:p w:rsidR="00957362" w:rsidRPr="00957362" w:rsidRDefault="00957362" w:rsidP="00957362">
            <w:pPr>
              <w:jc w:val="center"/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>2016</w:t>
            </w:r>
          </w:p>
        </w:tc>
        <w:tc>
          <w:tcPr>
            <w:tcW w:w="1530" w:type="dxa"/>
          </w:tcPr>
          <w:p w:rsidR="00957362" w:rsidRPr="00957362" w:rsidRDefault="00957362" w:rsidP="00957362">
            <w:pPr>
              <w:rPr>
                <w:color w:val="FF0000"/>
                <w:sz w:val="18"/>
                <w:szCs w:val="18"/>
              </w:rPr>
            </w:pPr>
            <w:r w:rsidRPr="00957362">
              <w:rPr>
                <w:color w:val="FF0000"/>
                <w:sz w:val="18"/>
                <w:szCs w:val="18"/>
              </w:rPr>
              <w:t xml:space="preserve">Úmrtie pacienta po vykonaní </w:t>
            </w:r>
            <w:proofErr w:type="spellStart"/>
            <w:r w:rsidRPr="00957362">
              <w:rPr>
                <w:color w:val="FF0000"/>
                <w:sz w:val="18"/>
                <w:szCs w:val="18"/>
              </w:rPr>
              <w:t>elekrokonvulzívnej</w:t>
            </w:r>
            <w:proofErr w:type="spellEnd"/>
            <w:r w:rsidRPr="00957362">
              <w:rPr>
                <w:color w:val="FF0000"/>
                <w:sz w:val="18"/>
                <w:szCs w:val="18"/>
              </w:rPr>
              <w:t xml:space="preserve"> terapie v dôsledku nedostatočne zabezpečeného predchádzajúceho vyšetrenia</w:t>
            </w:r>
          </w:p>
        </w:tc>
        <w:tc>
          <w:tcPr>
            <w:tcW w:w="1047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6.000,-</w:t>
            </w:r>
          </w:p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+ príslušenstvo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OS BB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7362" w:rsidRPr="00957362" w:rsidRDefault="00957362" w:rsidP="00957362">
            <w:pPr>
              <w:jc w:val="center"/>
              <w:rPr>
                <w:sz w:val="18"/>
                <w:szCs w:val="18"/>
              </w:rPr>
            </w:pPr>
            <w:r w:rsidRPr="00957362">
              <w:rPr>
                <w:sz w:val="18"/>
                <w:szCs w:val="18"/>
              </w:rPr>
              <w:t>Prebieha konanie</w:t>
            </w:r>
          </w:p>
        </w:tc>
      </w:tr>
    </w:tbl>
    <w:p w:rsidR="00A60188" w:rsidRDefault="00A60188" w:rsidP="00A60188">
      <w:bookmarkStart w:id="0" w:name="RANGE!A1:F29"/>
      <w:bookmarkEnd w:id="0"/>
    </w:p>
    <w:p w:rsidR="00A60188" w:rsidRDefault="00A60188" w:rsidP="00A60188"/>
    <w:p w:rsidR="00A60188" w:rsidRPr="006E2F4B" w:rsidRDefault="00A60188" w:rsidP="00A60188">
      <w:pPr>
        <w:pStyle w:val="Odsekzoznamu"/>
        <w:ind w:left="357"/>
        <w:rPr>
          <w:sz w:val="22"/>
          <w:szCs w:val="22"/>
        </w:rPr>
      </w:pPr>
      <w:r w:rsidRPr="006E2F4B">
        <w:rPr>
          <w:sz w:val="22"/>
          <w:szCs w:val="22"/>
        </w:rPr>
        <w:t>Spracované údaje sú platné k 31.10.2020</w:t>
      </w:r>
    </w:p>
    <w:p w:rsidR="00A60188" w:rsidRPr="00503166" w:rsidRDefault="00A60188" w:rsidP="00A60188"/>
    <w:p w:rsidR="00A60188" w:rsidRDefault="00A60188" w:rsidP="00A60188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FB4D3D" w:rsidRDefault="00FB4D3D"/>
    <w:sectPr w:rsidR="00FB4D3D" w:rsidSect="00A60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42" w:rsidRDefault="00764242" w:rsidP="00460D85">
      <w:r>
        <w:separator/>
      </w:r>
    </w:p>
  </w:endnote>
  <w:endnote w:type="continuationSeparator" w:id="0">
    <w:p w:rsidR="00764242" w:rsidRDefault="00764242" w:rsidP="0046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42" w:rsidRDefault="00764242" w:rsidP="00460D85">
      <w:r>
        <w:separator/>
      </w:r>
    </w:p>
  </w:footnote>
  <w:footnote w:type="continuationSeparator" w:id="0">
    <w:p w:rsidR="00764242" w:rsidRDefault="00764242" w:rsidP="00460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Default="00460D8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85" w:rsidRPr="00A60188" w:rsidRDefault="00460D85" w:rsidP="00A6018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88" w:rsidRPr="00460D85" w:rsidRDefault="00A60188" w:rsidP="00A60188">
    <w:pPr>
      <w:pStyle w:val="Hlavika"/>
      <w:jc w:val="right"/>
      <w:rPr>
        <w:iCs/>
        <w:szCs w:val="24"/>
      </w:rPr>
    </w:pPr>
    <w:r w:rsidRPr="00460D85">
      <w:rPr>
        <w:iCs/>
        <w:szCs w:val="24"/>
      </w:rPr>
      <w:t>Príloha č. 6  k poistnej zmluve pre časť č. 1</w:t>
    </w:r>
  </w:p>
  <w:p w:rsidR="00460D85" w:rsidRDefault="00460D8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182"/>
    <w:multiLevelType w:val="multilevel"/>
    <w:tmpl w:val="9534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1"/>
      </w:rPr>
    </w:lvl>
  </w:abstractNum>
  <w:abstractNum w:abstractNumId="1">
    <w:nsid w:val="19603CB3"/>
    <w:multiLevelType w:val="hybridMultilevel"/>
    <w:tmpl w:val="CC1A8B34"/>
    <w:lvl w:ilvl="0" w:tplc="15FCD70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938DD"/>
    <w:multiLevelType w:val="hybridMultilevel"/>
    <w:tmpl w:val="78746192"/>
    <w:lvl w:ilvl="0" w:tplc="CCF6B682">
      <w:start w:val="1"/>
      <w:numFmt w:val="lowerLetter"/>
      <w:lvlText w:val="%1)"/>
      <w:lvlJc w:val="left"/>
      <w:pPr>
        <w:ind w:left="79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254D0"/>
    <w:multiLevelType w:val="hybridMultilevel"/>
    <w:tmpl w:val="0DEA2AB2"/>
    <w:lvl w:ilvl="0" w:tplc="6CF6A83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B1FCE"/>
    <w:multiLevelType w:val="hybridMultilevel"/>
    <w:tmpl w:val="964C5E14"/>
    <w:lvl w:ilvl="0" w:tplc="0180E674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E4EDC"/>
    <w:multiLevelType w:val="multilevel"/>
    <w:tmpl w:val="6C5C5F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1"/>
      </w:rPr>
    </w:lvl>
  </w:abstractNum>
  <w:abstractNum w:abstractNumId="6">
    <w:nsid w:val="6F68345A"/>
    <w:multiLevelType w:val="multilevel"/>
    <w:tmpl w:val="AE1E21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1.%2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lvlText w:val="1.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573"/>
    <w:rsid w:val="00074573"/>
    <w:rsid w:val="000E3247"/>
    <w:rsid w:val="0028361A"/>
    <w:rsid w:val="00460D85"/>
    <w:rsid w:val="006E2F4B"/>
    <w:rsid w:val="007009BB"/>
    <w:rsid w:val="00764242"/>
    <w:rsid w:val="007E0E5B"/>
    <w:rsid w:val="00957362"/>
    <w:rsid w:val="00A60188"/>
    <w:rsid w:val="00A927D9"/>
    <w:rsid w:val="00B04E8D"/>
    <w:rsid w:val="00C043F5"/>
    <w:rsid w:val="00D83EA7"/>
    <w:rsid w:val="00E50B95"/>
    <w:rsid w:val="00E56CE6"/>
    <w:rsid w:val="00EF1248"/>
    <w:rsid w:val="00FB4D3D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0D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0D85"/>
  </w:style>
  <w:style w:type="paragraph" w:styleId="Pta">
    <w:name w:val="footer"/>
    <w:basedOn w:val="Normlny"/>
    <w:link w:val="PtaChar"/>
    <w:uiPriority w:val="99"/>
    <w:unhideWhenUsed/>
    <w:rsid w:val="00460D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D85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A60188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A6018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A6018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601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A601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aspitalska</cp:lastModifiedBy>
  <cp:revision>10</cp:revision>
  <dcterms:created xsi:type="dcterms:W3CDTF">2021-03-24T20:10:00Z</dcterms:created>
  <dcterms:modified xsi:type="dcterms:W3CDTF">2021-04-15T13:06:00Z</dcterms:modified>
</cp:coreProperties>
</file>