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108" w:rsidRPr="009F1FA2" w:rsidRDefault="00CD0108" w:rsidP="00CD0108">
      <w:pPr>
        <w:rPr>
          <w:sz w:val="22"/>
        </w:rPr>
      </w:pPr>
    </w:p>
    <w:p w:rsidR="00CD0108" w:rsidRPr="00526173" w:rsidRDefault="00CD0108" w:rsidP="00CD0108">
      <w:pPr>
        <w:pStyle w:val="Nadpis1"/>
        <w:numPr>
          <w:ilvl w:val="0"/>
          <w:numId w:val="2"/>
        </w:numPr>
        <w:rPr>
          <w:sz w:val="28"/>
        </w:rPr>
      </w:pPr>
      <w:bookmarkStart w:id="0" w:name="_Toc451842521"/>
      <w:r w:rsidRPr="00526173">
        <w:rPr>
          <w:sz w:val="28"/>
        </w:rPr>
        <w:t>TABUĽKA  NÁVRHOV NA PLNENIE KRITÉRIÍ</w:t>
      </w:r>
      <w:bookmarkEnd w:id="0"/>
    </w:p>
    <w:tbl>
      <w:tblPr>
        <w:tblW w:w="0" w:type="auto"/>
        <w:tblLayout w:type="fixed"/>
        <w:tblLook w:val="0000"/>
      </w:tblPr>
      <w:tblGrid>
        <w:gridCol w:w="9635"/>
        <w:gridCol w:w="236"/>
      </w:tblGrid>
      <w:tr w:rsidR="00CD0108" w:rsidRPr="006F50E3" w:rsidTr="00AC6187">
        <w:tc>
          <w:tcPr>
            <w:tcW w:w="9635" w:type="dxa"/>
            <w:tcBorders>
              <w:top w:val="nil"/>
              <w:left w:val="nil"/>
              <w:bottom w:val="nil"/>
              <w:right w:val="nil"/>
            </w:tcBorders>
          </w:tcPr>
          <w:p w:rsidR="00CD0108" w:rsidRDefault="00CD0108" w:rsidP="000272C9">
            <w:pPr>
              <w:tabs>
                <w:tab w:val="left" w:pos="2514"/>
              </w:tabs>
              <w:autoSpaceDE w:val="0"/>
              <w:autoSpaceDN w:val="0"/>
              <w:ind w:left="2089" w:hanging="1985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CD0108" w:rsidRPr="003E413F" w:rsidRDefault="00CD0108" w:rsidP="000272C9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 xml:space="preserve">Postup verejného </w:t>
            </w:r>
            <w:r>
              <w:rPr>
                <w:sz w:val="22"/>
                <w:lang w:eastAsia="cs-CZ"/>
              </w:rPr>
              <w:t>obstarávania: Nadlimitná zákazka</w:t>
            </w:r>
            <w:r w:rsidRPr="003E413F">
              <w:rPr>
                <w:sz w:val="22"/>
                <w:lang w:eastAsia="cs-CZ"/>
              </w:rPr>
              <w:t xml:space="preserve"> – reverzná verejná súťaž</w:t>
            </w:r>
          </w:p>
          <w:p w:rsidR="00CD0108" w:rsidRPr="003E413F" w:rsidRDefault="00CD0108" w:rsidP="000272C9">
            <w:pPr>
              <w:rPr>
                <w:lang w:eastAsia="cs-CZ"/>
              </w:rPr>
            </w:pPr>
          </w:p>
          <w:p w:rsidR="00CD0108" w:rsidRPr="003E413F" w:rsidRDefault="00CD0108" w:rsidP="000272C9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Obchodné meno uchádzača:</w:t>
            </w:r>
            <w:r>
              <w:rPr>
                <w:sz w:val="22"/>
                <w:lang w:eastAsia="cs-CZ"/>
              </w:rPr>
              <w:t xml:space="preserve"> .................................... (doplní uchádzač)</w:t>
            </w:r>
          </w:p>
          <w:p w:rsidR="00CD0108" w:rsidRDefault="00CD0108" w:rsidP="000272C9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Sídlo alebo miesto podnikania:</w:t>
            </w:r>
            <w:r>
              <w:rPr>
                <w:sz w:val="22"/>
                <w:lang w:eastAsia="cs-CZ"/>
              </w:rPr>
              <w:t xml:space="preserve"> ................................(doplní uchádzač)</w:t>
            </w:r>
          </w:p>
          <w:p w:rsidR="00CD0108" w:rsidRPr="003E413F" w:rsidRDefault="00CD0108" w:rsidP="000272C9">
            <w:pPr>
              <w:rPr>
                <w:lang w:eastAsia="cs-CZ"/>
              </w:rPr>
            </w:pPr>
            <w:r>
              <w:rPr>
                <w:sz w:val="22"/>
                <w:lang w:eastAsia="cs-CZ"/>
              </w:rPr>
              <w:t>IČO uchádzača: ....................................................... (doplní uchádzač)</w:t>
            </w:r>
          </w:p>
          <w:p w:rsidR="00CD0108" w:rsidRDefault="00CD0108" w:rsidP="000272C9">
            <w:pPr>
              <w:tabs>
                <w:tab w:val="left" w:pos="2514"/>
              </w:tabs>
              <w:autoSpaceDE w:val="0"/>
              <w:autoSpaceDN w:val="0"/>
              <w:ind w:left="2089" w:hanging="1985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CD0108" w:rsidRDefault="00CD0108" w:rsidP="000272C9">
            <w:pPr>
              <w:tabs>
                <w:tab w:val="left" w:pos="2514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CD0108" w:rsidRPr="00FD3E8E" w:rsidRDefault="00CD0108" w:rsidP="000272C9">
            <w:pPr>
              <w:tabs>
                <w:tab w:val="left" w:pos="2514"/>
              </w:tabs>
              <w:autoSpaceDE w:val="0"/>
              <w:autoSpaceDN w:val="0"/>
            </w:pPr>
            <w:r w:rsidRPr="00FD3E8E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Predmet zákazky:  </w:t>
            </w:r>
            <w:r w:rsidRPr="00FD3E8E">
              <w:rPr>
                <w:b/>
                <w:sz w:val="22"/>
              </w:rPr>
              <w:t>Poistenie zodpovednosti za škodu spôsobenú poskytovaním zdravotnej starostlivosti a poistenie zodpovednosti za škodu v súvislosti s prevádzkou materskej školy</w:t>
            </w:r>
          </w:p>
          <w:p w:rsidR="00CD0108" w:rsidRDefault="00CD0108" w:rsidP="000272C9">
            <w:pPr>
              <w:tabs>
                <w:tab w:val="left" w:pos="2977"/>
              </w:tabs>
              <w:autoSpaceDE w:val="0"/>
              <w:autoSpaceDN w:val="0"/>
              <w:ind w:left="2977" w:hanging="3119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CD0108" w:rsidRDefault="00CD0108" w:rsidP="000272C9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 xml:space="preserve">      </w:t>
            </w:r>
          </w:p>
          <w:tbl>
            <w:tblPr>
              <w:tblStyle w:val="Mriekatabuky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713"/>
              <w:gridCol w:w="2401"/>
              <w:gridCol w:w="1134"/>
              <w:gridCol w:w="1134"/>
              <w:gridCol w:w="1663"/>
              <w:gridCol w:w="2126"/>
            </w:tblGrid>
            <w:tr w:rsidR="00CD0108" w:rsidRPr="00FD3E8E" w:rsidTr="00F11E8E">
              <w:trPr>
                <w:trHeight w:val="397"/>
              </w:trPr>
              <w:tc>
                <w:tcPr>
                  <w:tcW w:w="713" w:type="dxa"/>
                  <w:shd w:val="clear" w:color="auto" w:fill="D9E2F3" w:themeFill="accent1" w:themeFillTint="33"/>
                  <w:vAlign w:val="center"/>
                </w:tcPr>
                <w:p w:rsidR="00CD0108" w:rsidRPr="00FD3E8E" w:rsidRDefault="00CD0108" w:rsidP="000272C9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  <w:r w:rsidRPr="00FD3E8E">
                    <w:rPr>
                      <w:b/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  <w:t>Časť č.</w:t>
                  </w:r>
                </w:p>
              </w:tc>
              <w:tc>
                <w:tcPr>
                  <w:tcW w:w="2401" w:type="dxa"/>
                  <w:shd w:val="clear" w:color="auto" w:fill="D9E2F3" w:themeFill="accent1" w:themeFillTint="33"/>
                  <w:vAlign w:val="center"/>
                </w:tcPr>
                <w:p w:rsidR="00CD0108" w:rsidRPr="00FD3E8E" w:rsidRDefault="00CD0108" w:rsidP="000272C9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  <w:r w:rsidRPr="00FD3E8E">
                    <w:rPr>
                      <w:b/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  <w:t>Predmet zákazky</w:t>
                  </w:r>
                </w:p>
              </w:tc>
              <w:tc>
                <w:tcPr>
                  <w:tcW w:w="1134" w:type="dxa"/>
                  <w:shd w:val="clear" w:color="auto" w:fill="D9E2F3" w:themeFill="accent1" w:themeFillTint="33"/>
                  <w:vAlign w:val="center"/>
                </w:tcPr>
                <w:p w:rsidR="00CD0108" w:rsidRPr="00FD3E8E" w:rsidRDefault="00CD0108" w:rsidP="000272C9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  <w:r w:rsidRPr="00FD3E8E">
                    <w:rPr>
                      <w:b/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  <w:t xml:space="preserve">Obdobie trvania zmluvy </w:t>
                  </w:r>
                </w:p>
              </w:tc>
              <w:tc>
                <w:tcPr>
                  <w:tcW w:w="1134" w:type="dxa"/>
                  <w:shd w:val="clear" w:color="auto" w:fill="D9E2F3" w:themeFill="accent1" w:themeFillTint="33"/>
                  <w:vAlign w:val="center"/>
                </w:tcPr>
                <w:p w:rsidR="00CD0108" w:rsidRPr="00FD3E8E" w:rsidRDefault="00CD0108" w:rsidP="000272C9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  <w:r w:rsidRPr="00FD3E8E">
                    <w:rPr>
                      <w:b/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  <w:t xml:space="preserve">Ročná sadzba </w:t>
                  </w:r>
                </w:p>
                <w:p w:rsidR="00CD0108" w:rsidRPr="00FD3E8E" w:rsidRDefault="00CD0108" w:rsidP="000272C9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  <w:r w:rsidRPr="00FD3E8E">
                    <w:rPr>
                      <w:b/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  <w:t>v ‰</w:t>
                  </w:r>
                </w:p>
              </w:tc>
              <w:tc>
                <w:tcPr>
                  <w:tcW w:w="1663" w:type="dxa"/>
                  <w:shd w:val="clear" w:color="auto" w:fill="D9E2F3" w:themeFill="accent1" w:themeFillTint="33"/>
                  <w:vAlign w:val="center"/>
                </w:tcPr>
                <w:p w:rsidR="00CD0108" w:rsidRPr="00FD3E8E" w:rsidRDefault="00CD0108" w:rsidP="000272C9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  <w:r w:rsidRPr="00FD3E8E">
                    <w:rPr>
                      <w:b/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  <w:t xml:space="preserve">Ročné poistné  </w:t>
                  </w:r>
                </w:p>
                <w:p w:rsidR="00CD0108" w:rsidRPr="00FD3E8E" w:rsidRDefault="00CD0108" w:rsidP="000272C9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  <w:r w:rsidRPr="00FD3E8E">
                    <w:rPr>
                      <w:b/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  <w:t xml:space="preserve">v EUR </w:t>
                  </w:r>
                </w:p>
                <w:p w:rsidR="00CD0108" w:rsidRPr="00FD3E8E" w:rsidRDefault="00CD0108" w:rsidP="000272C9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18"/>
                      <w:szCs w:val="18"/>
                      <w:lang w:eastAsia="cs-CZ"/>
                    </w:rPr>
                  </w:pPr>
                  <w:r w:rsidRPr="00FD3E8E">
                    <w:rPr>
                      <w:bCs/>
                      <w:iCs/>
                      <w:noProof/>
                      <w:color w:val="000000"/>
                      <w:sz w:val="18"/>
                      <w:szCs w:val="18"/>
                      <w:lang w:eastAsia="cs-CZ"/>
                    </w:rPr>
                    <w:t>(vrátane dane z poistenia)</w:t>
                  </w:r>
                </w:p>
              </w:tc>
              <w:tc>
                <w:tcPr>
                  <w:tcW w:w="2126" w:type="dxa"/>
                  <w:shd w:val="clear" w:color="auto" w:fill="D9E2F3" w:themeFill="accent1" w:themeFillTint="33"/>
                  <w:vAlign w:val="center"/>
                </w:tcPr>
                <w:p w:rsidR="00CD0108" w:rsidRPr="00FD3E8E" w:rsidRDefault="00CD0108" w:rsidP="000272C9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  <w:r w:rsidRPr="00FD3E8E">
                    <w:rPr>
                      <w:b/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  <w:t xml:space="preserve">Celková cena / Celkové poistné </w:t>
                  </w:r>
                </w:p>
                <w:p w:rsidR="00CD0108" w:rsidRPr="00FD3E8E" w:rsidRDefault="00CD0108" w:rsidP="000272C9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  <w:r w:rsidRPr="00FD3E8E">
                    <w:rPr>
                      <w:b/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  <w:t xml:space="preserve">za obdobie trvania zmluvy v EUR </w:t>
                  </w:r>
                </w:p>
                <w:p w:rsidR="00CD0108" w:rsidRPr="00FD3E8E" w:rsidRDefault="00CD0108" w:rsidP="000272C9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Cs/>
                      <w:iCs/>
                      <w:noProof/>
                      <w:color w:val="000000"/>
                      <w:sz w:val="18"/>
                      <w:szCs w:val="18"/>
                      <w:lang w:eastAsia="cs-CZ"/>
                    </w:rPr>
                  </w:pPr>
                  <w:r w:rsidRPr="00FD3E8E">
                    <w:rPr>
                      <w:bCs/>
                      <w:iCs/>
                      <w:noProof/>
                      <w:color w:val="000000"/>
                      <w:sz w:val="18"/>
                      <w:szCs w:val="18"/>
                      <w:lang w:eastAsia="cs-CZ"/>
                    </w:rPr>
                    <w:t>(vrátane dane z poistenia)</w:t>
                  </w:r>
                </w:p>
                <w:p w:rsidR="00CD0108" w:rsidRPr="00FD3E8E" w:rsidRDefault="00CD0108" w:rsidP="000272C9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  <w:r w:rsidRPr="00FD3E8E">
                    <w:rPr>
                      <w:bCs/>
                      <w:i/>
                      <w:color w:val="000000"/>
                      <w:sz w:val="22"/>
                      <w:szCs w:val="22"/>
                    </w:rPr>
                    <w:t>kritérium na vyhodnotenie ponúk</w:t>
                  </w:r>
                </w:p>
              </w:tc>
            </w:tr>
            <w:tr w:rsidR="00CD0108" w:rsidRPr="00FD3E8E" w:rsidTr="00F11E8E">
              <w:trPr>
                <w:trHeight w:val="237"/>
              </w:trPr>
              <w:tc>
                <w:tcPr>
                  <w:tcW w:w="713" w:type="dxa"/>
                  <w:shd w:val="clear" w:color="auto" w:fill="D9E2F3" w:themeFill="accent1" w:themeFillTint="33"/>
                  <w:vAlign w:val="center"/>
                </w:tcPr>
                <w:p w:rsidR="00CD0108" w:rsidRPr="00FD3E8E" w:rsidRDefault="00CD0108" w:rsidP="000272C9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18"/>
                      <w:szCs w:val="18"/>
                      <w:lang w:eastAsia="cs-CZ"/>
                    </w:rPr>
                  </w:pPr>
                  <w:r w:rsidRPr="00FD3E8E">
                    <w:rPr>
                      <w:b/>
                      <w:bCs/>
                      <w:iCs/>
                      <w:noProof/>
                      <w:color w:val="000000"/>
                      <w:sz w:val="18"/>
                      <w:szCs w:val="18"/>
                      <w:lang w:eastAsia="cs-CZ"/>
                    </w:rPr>
                    <w:t>1.</w:t>
                  </w:r>
                </w:p>
              </w:tc>
              <w:tc>
                <w:tcPr>
                  <w:tcW w:w="2401" w:type="dxa"/>
                  <w:shd w:val="clear" w:color="auto" w:fill="D9E2F3" w:themeFill="accent1" w:themeFillTint="33"/>
                  <w:vAlign w:val="center"/>
                </w:tcPr>
                <w:p w:rsidR="00CD0108" w:rsidRPr="00FD3E8E" w:rsidRDefault="00CD0108" w:rsidP="000272C9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18"/>
                      <w:szCs w:val="18"/>
                      <w:lang w:eastAsia="cs-CZ"/>
                    </w:rPr>
                  </w:pPr>
                  <w:r w:rsidRPr="00FD3E8E">
                    <w:rPr>
                      <w:b/>
                      <w:bCs/>
                      <w:iCs/>
                      <w:noProof/>
                      <w:color w:val="000000"/>
                      <w:sz w:val="18"/>
                      <w:szCs w:val="18"/>
                      <w:lang w:eastAsia="cs-CZ"/>
                    </w:rPr>
                    <w:t>2.</w:t>
                  </w:r>
                </w:p>
              </w:tc>
              <w:tc>
                <w:tcPr>
                  <w:tcW w:w="1134" w:type="dxa"/>
                  <w:shd w:val="clear" w:color="auto" w:fill="D9E2F3" w:themeFill="accent1" w:themeFillTint="33"/>
                </w:tcPr>
                <w:p w:rsidR="00CD0108" w:rsidRPr="00FD3E8E" w:rsidRDefault="00CD0108" w:rsidP="000272C9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18"/>
                      <w:szCs w:val="18"/>
                      <w:lang w:eastAsia="cs-CZ"/>
                    </w:rPr>
                  </w:pPr>
                  <w:r w:rsidRPr="00FD3E8E">
                    <w:rPr>
                      <w:b/>
                      <w:bCs/>
                      <w:iCs/>
                      <w:noProof/>
                      <w:color w:val="000000"/>
                      <w:sz w:val="18"/>
                      <w:szCs w:val="18"/>
                      <w:lang w:eastAsia="cs-CZ"/>
                    </w:rPr>
                    <w:t>3.</w:t>
                  </w:r>
                </w:p>
              </w:tc>
              <w:tc>
                <w:tcPr>
                  <w:tcW w:w="1134" w:type="dxa"/>
                  <w:shd w:val="clear" w:color="auto" w:fill="D9E2F3" w:themeFill="accent1" w:themeFillTint="33"/>
                </w:tcPr>
                <w:p w:rsidR="00CD0108" w:rsidRPr="00FD3E8E" w:rsidRDefault="00CD0108" w:rsidP="000272C9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18"/>
                      <w:szCs w:val="18"/>
                      <w:lang w:eastAsia="cs-CZ"/>
                    </w:rPr>
                  </w:pPr>
                  <w:r w:rsidRPr="00FD3E8E">
                    <w:rPr>
                      <w:b/>
                      <w:bCs/>
                      <w:iCs/>
                      <w:noProof/>
                      <w:color w:val="000000"/>
                      <w:sz w:val="18"/>
                      <w:szCs w:val="18"/>
                      <w:lang w:eastAsia="cs-CZ"/>
                    </w:rPr>
                    <w:t>4.</w:t>
                  </w:r>
                </w:p>
              </w:tc>
              <w:tc>
                <w:tcPr>
                  <w:tcW w:w="1663" w:type="dxa"/>
                  <w:shd w:val="clear" w:color="auto" w:fill="D9E2F3" w:themeFill="accent1" w:themeFillTint="33"/>
                  <w:vAlign w:val="center"/>
                </w:tcPr>
                <w:p w:rsidR="00CD0108" w:rsidRPr="00FD3E8E" w:rsidRDefault="00CD0108" w:rsidP="000272C9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18"/>
                      <w:szCs w:val="18"/>
                      <w:lang w:eastAsia="cs-CZ"/>
                    </w:rPr>
                  </w:pPr>
                  <w:r w:rsidRPr="00FD3E8E">
                    <w:rPr>
                      <w:b/>
                      <w:bCs/>
                      <w:iCs/>
                      <w:noProof/>
                      <w:color w:val="000000"/>
                      <w:sz w:val="18"/>
                      <w:szCs w:val="18"/>
                      <w:lang w:eastAsia="cs-CZ"/>
                    </w:rPr>
                    <w:t>5.</w:t>
                  </w:r>
                </w:p>
              </w:tc>
              <w:tc>
                <w:tcPr>
                  <w:tcW w:w="2126" w:type="dxa"/>
                  <w:shd w:val="clear" w:color="auto" w:fill="D9E2F3" w:themeFill="accent1" w:themeFillTint="33"/>
                  <w:vAlign w:val="center"/>
                </w:tcPr>
                <w:p w:rsidR="00CD0108" w:rsidRPr="00FD3E8E" w:rsidRDefault="00CD0108" w:rsidP="000272C9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18"/>
                      <w:szCs w:val="18"/>
                      <w:lang w:eastAsia="cs-CZ"/>
                    </w:rPr>
                  </w:pPr>
                  <w:r w:rsidRPr="00FD3E8E">
                    <w:rPr>
                      <w:b/>
                      <w:bCs/>
                      <w:iCs/>
                      <w:noProof/>
                      <w:color w:val="000000"/>
                      <w:sz w:val="18"/>
                      <w:szCs w:val="18"/>
                      <w:lang w:eastAsia="cs-CZ"/>
                    </w:rPr>
                    <w:t>6.</w:t>
                  </w:r>
                </w:p>
              </w:tc>
            </w:tr>
            <w:tr w:rsidR="00CD0108" w:rsidRPr="00FD3E8E" w:rsidTr="00AC6187">
              <w:trPr>
                <w:trHeight w:val="397"/>
              </w:trPr>
              <w:tc>
                <w:tcPr>
                  <w:tcW w:w="713" w:type="dxa"/>
                  <w:vAlign w:val="center"/>
                </w:tcPr>
                <w:p w:rsidR="00CD0108" w:rsidRPr="00FD3E8E" w:rsidRDefault="00CD0108" w:rsidP="000272C9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  <w:r w:rsidRPr="00FD3E8E">
                    <w:rPr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  <w:t>1.</w:t>
                  </w:r>
                </w:p>
              </w:tc>
              <w:tc>
                <w:tcPr>
                  <w:tcW w:w="2401" w:type="dxa"/>
                </w:tcPr>
                <w:p w:rsidR="00CD0108" w:rsidRPr="00FD3E8E" w:rsidRDefault="00CD0108" w:rsidP="000272C9">
                  <w:pPr>
                    <w:tabs>
                      <w:tab w:val="left" w:pos="851"/>
                    </w:tabs>
                    <w:autoSpaceDE w:val="0"/>
                    <w:autoSpaceDN w:val="0"/>
                    <w:jc w:val="left"/>
                    <w:rPr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  <w:r w:rsidRPr="00FD3E8E">
                    <w:rPr>
                      <w:sz w:val="22"/>
                      <w:szCs w:val="22"/>
                    </w:rPr>
                    <w:t>Poistenie zodpovednosti za škodu spôsobenú poskytovaním zdravotnej starostlivosti</w:t>
                  </w:r>
                </w:p>
              </w:tc>
              <w:tc>
                <w:tcPr>
                  <w:tcW w:w="1134" w:type="dxa"/>
                </w:tcPr>
                <w:p w:rsidR="00CD0108" w:rsidRPr="00FD3E8E" w:rsidRDefault="00CD0108" w:rsidP="000272C9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</w:p>
                <w:p w:rsidR="00CD0108" w:rsidRPr="00FD3E8E" w:rsidRDefault="00CD0108" w:rsidP="000272C9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  <w:r w:rsidRPr="00FD3E8E">
                    <w:rPr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  <w:t>36 mesiacov</w:t>
                  </w:r>
                </w:p>
              </w:tc>
              <w:tc>
                <w:tcPr>
                  <w:tcW w:w="1134" w:type="dxa"/>
                </w:tcPr>
                <w:p w:rsidR="00CD0108" w:rsidRPr="00FD3E8E" w:rsidRDefault="00CD0108" w:rsidP="000272C9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</w:p>
              </w:tc>
              <w:tc>
                <w:tcPr>
                  <w:tcW w:w="1663" w:type="dxa"/>
                </w:tcPr>
                <w:p w:rsidR="00CD0108" w:rsidRPr="00FD3E8E" w:rsidRDefault="00CD0108" w:rsidP="000272C9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</w:p>
              </w:tc>
              <w:tc>
                <w:tcPr>
                  <w:tcW w:w="2126" w:type="dxa"/>
                </w:tcPr>
                <w:p w:rsidR="00CD0108" w:rsidRPr="00FD3E8E" w:rsidRDefault="00CD0108" w:rsidP="000272C9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/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</w:p>
              </w:tc>
            </w:tr>
            <w:tr w:rsidR="00CD0108" w:rsidRPr="00FD3E8E" w:rsidTr="00AC6187">
              <w:trPr>
                <w:trHeight w:val="397"/>
              </w:trPr>
              <w:tc>
                <w:tcPr>
                  <w:tcW w:w="713" w:type="dxa"/>
                  <w:vAlign w:val="center"/>
                </w:tcPr>
                <w:p w:rsidR="00CD0108" w:rsidRPr="00FD3E8E" w:rsidRDefault="00CD0108" w:rsidP="000272C9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  <w:r w:rsidRPr="00FD3E8E">
                    <w:rPr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  <w:t>2.</w:t>
                  </w:r>
                </w:p>
              </w:tc>
              <w:tc>
                <w:tcPr>
                  <w:tcW w:w="2401" w:type="dxa"/>
                </w:tcPr>
                <w:p w:rsidR="00CD0108" w:rsidRPr="00FD3E8E" w:rsidRDefault="00CD0108" w:rsidP="000272C9">
                  <w:pPr>
                    <w:tabs>
                      <w:tab w:val="left" w:pos="851"/>
                    </w:tabs>
                    <w:autoSpaceDE w:val="0"/>
                    <w:autoSpaceDN w:val="0"/>
                    <w:jc w:val="left"/>
                    <w:rPr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  <w:r w:rsidRPr="00FD3E8E">
                    <w:rPr>
                      <w:sz w:val="22"/>
                      <w:szCs w:val="22"/>
                    </w:rPr>
                    <w:t>Poistenie zodpovednosti za škodu v súvislosti s prevádzkou materskej školy</w:t>
                  </w:r>
                </w:p>
              </w:tc>
              <w:tc>
                <w:tcPr>
                  <w:tcW w:w="1134" w:type="dxa"/>
                </w:tcPr>
                <w:p w:rsidR="00CD0108" w:rsidRPr="00FD3E8E" w:rsidRDefault="00CD0108" w:rsidP="000272C9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</w:p>
                <w:p w:rsidR="00CD0108" w:rsidRPr="00FD3E8E" w:rsidRDefault="00CD0108" w:rsidP="000272C9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  <w:r w:rsidRPr="00FD3E8E">
                    <w:rPr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  <w:t>60 mesiacov</w:t>
                  </w:r>
                </w:p>
              </w:tc>
              <w:tc>
                <w:tcPr>
                  <w:tcW w:w="1134" w:type="dxa"/>
                </w:tcPr>
                <w:p w:rsidR="00CD0108" w:rsidRPr="00FD3E8E" w:rsidRDefault="00CD0108" w:rsidP="000272C9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</w:p>
              </w:tc>
              <w:tc>
                <w:tcPr>
                  <w:tcW w:w="1663" w:type="dxa"/>
                </w:tcPr>
                <w:p w:rsidR="00CD0108" w:rsidRPr="00FD3E8E" w:rsidRDefault="00CD0108" w:rsidP="000272C9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</w:p>
              </w:tc>
              <w:tc>
                <w:tcPr>
                  <w:tcW w:w="2126" w:type="dxa"/>
                </w:tcPr>
                <w:p w:rsidR="00CD0108" w:rsidRPr="00FD3E8E" w:rsidRDefault="00CD0108" w:rsidP="000272C9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/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</w:p>
              </w:tc>
            </w:tr>
          </w:tbl>
          <w:p w:rsidR="00CD0108" w:rsidRDefault="00CD0108" w:rsidP="000272C9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CD0108" w:rsidRDefault="00CD0108" w:rsidP="000272C9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CD0108" w:rsidRDefault="00CD0108" w:rsidP="000272C9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Čestne vyhlasujem, že uvedené údaje sú totožné s údajmi v ostatných častiach ponuky.</w:t>
            </w:r>
          </w:p>
          <w:p w:rsidR="00CD0108" w:rsidRDefault="00CD0108" w:rsidP="000272C9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Uchádzač vyplní len</w:t>
            </w:r>
            <w:r w:rsidRPr="004D7549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za </w:t>
            </w:r>
            <w:r w:rsidRPr="004D7549">
              <w:rPr>
                <w:bCs/>
                <w:iCs/>
                <w:noProof/>
                <w:color w:val="000000"/>
                <w:sz w:val="22"/>
                <w:lang w:eastAsia="cs-CZ"/>
              </w:rPr>
              <w:t>tú časť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,</w:t>
            </w:r>
            <w:r w:rsidRPr="004D7549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na ktorú predkladá ponuku.</w:t>
            </w:r>
          </w:p>
          <w:p w:rsidR="00CD0108" w:rsidRDefault="00CD0108" w:rsidP="000272C9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CD0108" w:rsidRDefault="00CD0108" w:rsidP="000272C9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CD0108" w:rsidRPr="00347F13" w:rsidRDefault="00CD0108" w:rsidP="000272C9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V ............................................, dňa ............................</w:t>
            </w:r>
          </w:p>
          <w:p w:rsidR="00CD0108" w:rsidRPr="00347F13" w:rsidRDefault="00CD0108" w:rsidP="000272C9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CD0108" w:rsidRPr="00347F13" w:rsidRDefault="00CD0108" w:rsidP="000272C9">
            <w:pPr>
              <w:tabs>
                <w:tab w:val="left" w:pos="851"/>
              </w:tabs>
              <w:autoSpaceDE w:val="0"/>
              <w:autoSpaceDN w:val="0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  <w:t xml:space="preserve">                           </w:t>
            </w: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CD0108" w:rsidRDefault="00CD0108" w:rsidP="000272C9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   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meno a priezvisko štatutárneho orgánu</w:t>
            </w:r>
          </w:p>
          <w:p w:rsidR="00CD0108" w:rsidRPr="00347F13" w:rsidRDefault="00CD0108" w:rsidP="000272C9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podpis a pečiatka</w:t>
            </w:r>
          </w:p>
          <w:p w:rsidR="00CD0108" w:rsidRPr="006F50E3" w:rsidRDefault="00CD0108" w:rsidP="000272C9">
            <w:pPr>
              <w:pStyle w:val="tl1"/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CD0108" w:rsidRPr="006F50E3" w:rsidRDefault="00CD0108" w:rsidP="000272C9">
            <w:pPr>
              <w:pStyle w:val="tl1"/>
            </w:pPr>
          </w:p>
        </w:tc>
      </w:tr>
      <w:tr w:rsidR="00CD0108" w:rsidRPr="006F50E3" w:rsidTr="00AC6187">
        <w:tc>
          <w:tcPr>
            <w:tcW w:w="9635" w:type="dxa"/>
            <w:tcBorders>
              <w:top w:val="nil"/>
              <w:left w:val="nil"/>
              <w:bottom w:val="nil"/>
              <w:right w:val="nil"/>
            </w:tcBorders>
          </w:tcPr>
          <w:p w:rsidR="00CD0108" w:rsidRPr="006F50E3" w:rsidRDefault="00CD0108" w:rsidP="000272C9">
            <w:pPr>
              <w:pStyle w:val="tl1"/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CD0108" w:rsidRPr="006F50E3" w:rsidRDefault="00CD0108" w:rsidP="000272C9">
            <w:pPr>
              <w:pStyle w:val="tl1"/>
            </w:pPr>
          </w:p>
        </w:tc>
      </w:tr>
    </w:tbl>
    <w:p w:rsidR="00CD0108" w:rsidRDefault="00CD0108" w:rsidP="00CD0108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Cs w:val="20"/>
          <w:lang w:eastAsia="cs-CZ"/>
        </w:rPr>
      </w:pPr>
    </w:p>
    <w:p w:rsidR="00CD0108" w:rsidRDefault="00CD0108" w:rsidP="00CD0108">
      <w:pPr>
        <w:pStyle w:val="Zkladntext"/>
        <w:spacing w:before="120" w:after="120"/>
        <w:rPr>
          <w:b w:val="0"/>
          <w:bCs w:val="0"/>
          <w:color w:val="808080"/>
          <w:sz w:val="22"/>
          <w:szCs w:val="22"/>
        </w:rPr>
      </w:pPr>
    </w:p>
    <w:p w:rsidR="00CD0108" w:rsidRDefault="00CD0108" w:rsidP="00CD0108">
      <w:pPr>
        <w:pStyle w:val="Zkladntext"/>
        <w:spacing w:before="120" w:after="120"/>
        <w:rPr>
          <w:b w:val="0"/>
          <w:bCs w:val="0"/>
          <w:color w:val="808080"/>
          <w:sz w:val="22"/>
          <w:szCs w:val="22"/>
        </w:rPr>
      </w:pPr>
    </w:p>
    <w:p w:rsidR="00FB4D3D" w:rsidRDefault="00FB4D3D"/>
    <w:sectPr w:rsidR="00FB4D3D" w:rsidSect="00233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110E4"/>
    <w:multiLevelType w:val="hybridMultilevel"/>
    <w:tmpl w:val="40C67334"/>
    <w:lvl w:ilvl="0" w:tplc="823A7AFC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8ACAFF5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FC4D32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1CADAD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26D24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4D610D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95855F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EB4503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264527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0D73001"/>
    <w:multiLevelType w:val="hybridMultilevel"/>
    <w:tmpl w:val="85463928"/>
    <w:lvl w:ilvl="0" w:tplc="F086D80A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</w:rPr>
    </w:lvl>
    <w:lvl w:ilvl="1" w:tplc="8D22C1D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1F6435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70CC81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44C60C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77648F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07A12F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800B70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A00A6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11C0"/>
    <w:rsid w:val="00233830"/>
    <w:rsid w:val="00AC6187"/>
    <w:rsid w:val="00C011C0"/>
    <w:rsid w:val="00CD0108"/>
    <w:rsid w:val="00E50B95"/>
    <w:rsid w:val="00E56CE6"/>
    <w:rsid w:val="00F11E8E"/>
    <w:rsid w:val="00FB4D3D"/>
    <w:rsid w:val="00FC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D01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CD0108"/>
    <w:pPr>
      <w:keepNext/>
      <w:numPr>
        <w:numId w:val="1"/>
      </w:numPr>
      <w:autoSpaceDE w:val="0"/>
      <w:autoSpaceDN w:val="0"/>
      <w:spacing w:line="360" w:lineRule="auto"/>
      <w:ind w:left="714" w:hanging="357"/>
      <w:outlineLvl w:val="0"/>
    </w:pPr>
    <w:rPr>
      <w:rFonts w:cs="Arial"/>
      <w:b/>
      <w:bCs/>
      <w:kern w:val="32"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D0108"/>
    <w:rPr>
      <w:rFonts w:ascii="Times New Roman" w:eastAsia="Times New Roman" w:hAnsi="Times New Roman" w:cs="Arial"/>
      <w:b/>
      <w:bCs/>
      <w:kern w:val="32"/>
      <w:sz w:val="24"/>
      <w:szCs w:val="32"/>
      <w:lang w:eastAsia="cs-CZ"/>
    </w:rPr>
  </w:style>
  <w:style w:type="paragraph" w:styleId="Zkladntext">
    <w:name w:val="Body Text"/>
    <w:basedOn w:val="Normlny"/>
    <w:link w:val="ZkladntextChar"/>
    <w:uiPriority w:val="99"/>
    <w:rsid w:val="00CD0108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D010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l1">
    <w:name w:val="Štýl1"/>
    <w:basedOn w:val="Obsah3"/>
    <w:rsid w:val="00CD0108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table" w:styleId="Mriekatabuky">
    <w:name w:val="Table Grid"/>
    <w:basedOn w:val="Normlnatabuka"/>
    <w:uiPriority w:val="59"/>
    <w:rsid w:val="00CD010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sah3">
    <w:name w:val="toc 3"/>
    <w:basedOn w:val="Normlny"/>
    <w:next w:val="Normlny"/>
    <w:autoRedefine/>
    <w:uiPriority w:val="39"/>
    <w:semiHidden/>
    <w:unhideWhenUsed/>
    <w:rsid w:val="00CD0108"/>
    <w:pPr>
      <w:spacing w:after="100"/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Špitalský Andrej</dc:creator>
  <cp:keywords/>
  <dc:description/>
  <cp:lastModifiedBy>aspitalska</cp:lastModifiedBy>
  <cp:revision>12</cp:revision>
  <dcterms:created xsi:type="dcterms:W3CDTF">2021-03-24T19:40:00Z</dcterms:created>
  <dcterms:modified xsi:type="dcterms:W3CDTF">2021-03-25T10:42:00Z</dcterms:modified>
</cp:coreProperties>
</file>