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6F8E6" w14:textId="446CECBE" w:rsidR="00C03ECF" w:rsidRPr="00016254" w:rsidRDefault="002F0FDD" w:rsidP="002F0FDD">
      <w:pPr>
        <w:pStyle w:val="Heading1"/>
        <w:ind w:left="432"/>
        <w:jc w:val="center"/>
        <w:rPr>
          <w:rFonts w:ascii="Cambria" w:hAnsi="Cambria"/>
          <w:i w:val="0"/>
          <w:iCs/>
          <w:sz w:val="20"/>
        </w:rPr>
      </w:pPr>
      <w:r w:rsidRPr="00016254">
        <w:rPr>
          <w:rFonts w:ascii="Cambria" w:hAnsi="Cambria"/>
          <w:i w:val="0"/>
          <w:iCs/>
          <w:sz w:val="20"/>
        </w:rPr>
        <w:t>SERVISNÁ ZMLUVA</w:t>
      </w:r>
    </w:p>
    <w:p w14:paraId="0ED77277" w14:textId="77777777" w:rsidR="00C03ECF" w:rsidRPr="00016254" w:rsidRDefault="00C03ECF" w:rsidP="00C03ECF">
      <w:pPr>
        <w:rPr>
          <w:rFonts w:ascii="Cambria" w:hAnsi="Cambria"/>
        </w:rPr>
      </w:pPr>
    </w:p>
    <w:p w14:paraId="7A4EE9B6" w14:textId="40A1E526" w:rsidR="00C03ECF" w:rsidRPr="00016254" w:rsidRDefault="00C03ECF" w:rsidP="00C03ECF">
      <w:pPr>
        <w:jc w:val="center"/>
        <w:rPr>
          <w:rFonts w:ascii="Cambria" w:hAnsi="Cambria"/>
          <w:iCs/>
        </w:rPr>
      </w:pPr>
      <w:r w:rsidRPr="00016254">
        <w:rPr>
          <w:rFonts w:ascii="Cambria" w:hAnsi="Cambria"/>
          <w:iCs/>
        </w:rPr>
        <w:t>uzavretá podľa ustanovenia § 269 a </w:t>
      </w:r>
      <w:proofErr w:type="spellStart"/>
      <w:r w:rsidRPr="00016254">
        <w:rPr>
          <w:rFonts w:ascii="Cambria" w:hAnsi="Cambria"/>
          <w:iCs/>
        </w:rPr>
        <w:t>nasl</w:t>
      </w:r>
      <w:proofErr w:type="spellEnd"/>
      <w:r w:rsidRPr="00016254">
        <w:rPr>
          <w:rFonts w:ascii="Cambria" w:hAnsi="Cambria"/>
          <w:iCs/>
        </w:rPr>
        <w:t>. Obchodného zákonníka č. 513/1991 Zb.</w:t>
      </w:r>
    </w:p>
    <w:p w14:paraId="4068EAF2" w14:textId="66126C4B" w:rsidR="00C03ECF" w:rsidRPr="00016254" w:rsidRDefault="00C03ECF" w:rsidP="00C03ECF">
      <w:pPr>
        <w:jc w:val="center"/>
        <w:rPr>
          <w:rFonts w:ascii="Cambria" w:hAnsi="Cambria"/>
          <w:iCs/>
        </w:rPr>
      </w:pPr>
      <w:r w:rsidRPr="00016254">
        <w:rPr>
          <w:rFonts w:ascii="Cambria" w:hAnsi="Cambria"/>
          <w:iCs/>
        </w:rPr>
        <w:t>v znení neskorších predpisov</w:t>
      </w:r>
      <w:r w:rsidR="002F0FDD" w:rsidRPr="00016254">
        <w:rPr>
          <w:rFonts w:ascii="Cambria" w:hAnsi="Cambria"/>
          <w:iCs/>
        </w:rPr>
        <w:t xml:space="preserve"> </w:t>
      </w:r>
    </w:p>
    <w:p w14:paraId="140A1B43" w14:textId="77777777" w:rsidR="00C03ECF" w:rsidRPr="00016254" w:rsidRDefault="00C03ECF" w:rsidP="00C03ECF">
      <w:pPr>
        <w:jc w:val="center"/>
        <w:rPr>
          <w:rFonts w:ascii="Cambria" w:hAnsi="Cambria"/>
          <w:iCs/>
        </w:rPr>
      </w:pPr>
      <w:r w:rsidRPr="00016254">
        <w:rPr>
          <w:rFonts w:ascii="Cambria" w:hAnsi="Cambria"/>
          <w:iCs/>
        </w:rPr>
        <w:t>(ďalej v texte len „</w:t>
      </w:r>
      <w:r w:rsidRPr="00016254">
        <w:rPr>
          <w:rFonts w:ascii="Cambria" w:hAnsi="Cambria"/>
          <w:b/>
          <w:bCs/>
          <w:iCs/>
        </w:rPr>
        <w:t>Zmluva</w:t>
      </w:r>
      <w:r w:rsidRPr="00016254">
        <w:rPr>
          <w:rFonts w:ascii="Cambria" w:hAnsi="Cambria"/>
          <w:iCs/>
        </w:rPr>
        <w:t>“)</w:t>
      </w:r>
    </w:p>
    <w:p w14:paraId="10E2CF38" w14:textId="77777777" w:rsidR="002F0FDD" w:rsidRPr="00016254" w:rsidRDefault="002F0FDD" w:rsidP="002F0FDD">
      <w:pPr>
        <w:jc w:val="center"/>
        <w:rPr>
          <w:rFonts w:ascii="Cambria" w:hAnsi="Cambria"/>
          <w:iCs/>
        </w:rPr>
      </w:pPr>
      <w:r w:rsidRPr="00016254">
        <w:rPr>
          <w:rFonts w:ascii="Cambria" w:hAnsi="Cambria"/>
          <w:iCs/>
        </w:rPr>
        <w:t>uzatvorená medzi zmluvnými stranami:</w:t>
      </w:r>
    </w:p>
    <w:p w14:paraId="62C4888B" w14:textId="77777777" w:rsidR="00C03ECF" w:rsidRPr="00016254" w:rsidRDefault="00C03ECF" w:rsidP="00C03ECF">
      <w:pPr>
        <w:rPr>
          <w:rFonts w:ascii="Cambria" w:hAnsi="Cambria"/>
          <w:iCs/>
        </w:rPr>
      </w:pPr>
    </w:p>
    <w:p w14:paraId="3A858285" w14:textId="77777777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Číslo Zmluvy u Objednávateľa: </w:t>
      </w:r>
    </w:p>
    <w:p w14:paraId="2EED01DB" w14:textId="44DAC8E7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Číslo Zmluvy u </w:t>
      </w:r>
      <w:r w:rsidR="0084368C" w:rsidRPr="00016254">
        <w:rPr>
          <w:rFonts w:ascii="Cambria" w:hAnsi="Cambria" w:cs="Arial"/>
          <w:color w:val="auto"/>
          <w:sz w:val="20"/>
          <w:szCs w:val="20"/>
        </w:rPr>
        <w:t>Poskytovateľ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a: </w:t>
      </w:r>
    </w:p>
    <w:p w14:paraId="18A86E58" w14:textId="72D826FB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i/>
          <w:iCs/>
          <w:color w:val="auto"/>
          <w:sz w:val="20"/>
          <w:szCs w:val="20"/>
        </w:rPr>
        <w:t>_________________________________________________________________________</w:t>
      </w:r>
      <w:r w:rsidR="00FF6383">
        <w:rPr>
          <w:rFonts w:ascii="Cambria" w:hAnsi="Cambria" w:cs="Arial"/>
          <w:i/>
          <w:iCs/>
          <w:color w:val="auto"/>
          <w:sz w:val="20"/>
          <w:szCs w:val="20"/>
        </w:rPr>
        <w:t>_________________________________________________</w:t>
      </w:r>
    </w:p>
    <w:p w14:paraId="109DF339" w14:textId="77777777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 xml:space="preserve">Objednávateľ: </w:t>
      </w:r>
    </w:p>
    <w:p w14:paraId="16888F9A" w14:textId="695C4D6A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Obchodné meno: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 xml:space="preserve">Mestský bytový podnik Nové Mesto nad Váhom, </w:t>
      </w:r>
      <w:proofErr w:type="spellStart"/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s.r.o</w:t>
      </w:r>
      <w:proofErr w:type="spellEnd"/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 xml:space="preserve">. </w:t>
      </w:r>
    </w:p>
    <w:p w14:paraId="0FF9BBC6" w14:textId="0682C552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Sídlo: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Vajanského 2116/16, 915 01 Nové Mesto nad Váhom </w:t>
      </w:r>
    </w:p>
    <w:p w14:paraId="7AA55093" w14:textId="4DEA6073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Zápis v ORSR: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Obchodný register Okresného súdu Trenčín, oddiel: </w:t>
      </w:r>
      <w:proofErr w:type="spellStart"/>
      <w:r w:rsidRPr="00016254">
        <w:rPr>
          <w:rFonts w:ascii="Cambria" w:hAnsi="Cambria" w:cs="Arial"/>
          <w:color w:val="auto"/>
          <w:sz w:val="20"/>
          <w:szCs w:val="20"/>
        </w:rPr>
        <w:t>Sro</w:t>
      </w:r>
      <w:proofErr w:type="spellEnd"/>
      <w:r w:rsidRPr="00016254">
        <w:rPr>
          <w:rFonts w:ascii="Cambria" w:hAnsi="Cambria" w:cs="Arial"/>
          <w:color w:val="auto"/>
          <w:sz w:val="20"/>
          <w:szCs w:val="20"/>
        </w:rPr>
        <w:t xml:space="preserve">, vložka č. 11779/R </w:t>
      </w:r>
    </w:p>
    <w:p w14:paraId="331119B4" w14:textId="3819737A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IČO: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36310743 </w:t>
      </w:r>
    </w:p>
    <w:p w14:paraId="3213E36F" w14:textId="78EECBC1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DIČ: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2020182395 </w:t>
      </w:r>
    </w:p>
    <w:p w14:paraId="4008F962" w14:textId="75FB82EF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IČ DPH: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SK2020182395 </w:t>
      </w:r>
    </w:p>
    <w:p w14:paraId="3353F932" w14:textId="4CDB12BE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Bankové spojenie: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Prima banka Slovensko </w:t>
      </w:r>
      <w:proofErr w:type="spellStart"/>
      <w:r w:rsidRPr="00016254">
        <w:rPr>
          <w:rFonts w:ascii="Cambria" w:hAnsi="Cambria" w:cs="Arial"/>
          <w:color w:val="auto"/>
          <w:sz w:val="20"/>
          <w:szCs w:val="20"/>
        </w:rPr>
        <w:t>a.s</w:t>
      </w:r>
      <w:proofErr w:type="spellEnd"/>
      <w:r w:rsidRPr="00016254">
        <w:rPr>
          <w:rFonts w:ascii="Cambria" w:hAnsi="Cambria" w:cs="Arial"/>
          <w:color w:val="auto"/>
          <w:sz w:val="20"/>
          <w:szCs w:val="20"/>
        </w:rPr>
        <w:t xml:space="preserve"> </w:t>
      </w:r>
    </w:p>
    <w:p w14:paraId="378BCFC7" w14:textId="12180368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IBAN: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SK62 5600 0000 0058 2315 7001 </w:t>
      </w:r>
    </w:p>
    <w:p w14:paraId="09AECC41" w14:textId="3E4767D3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Kontaktná osoba: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>Ing. Stanis</w:t>
      </w:r>
      <w:r w:rsidR="001B6E4B" w:rsidRPr="00016254">
        <w:rPr>
          <w:rFonts w:ascii="Cambria" w:hAnsi="Cambria" w:cs="Arial"/>
          <w:color w:val="auto"/>
          <w:sz w:val="20"/>
          <w:szCs w:val="20"/>
        </w:rPr>
        <w:t>l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av Vavrek </w:t>
      </w:r>
    </w:p>
    <w:p w14:paraId="21EB9C20" w14:textId="4CAEAA0E" w:rsidR="002F0FDD" w:rsidRPr="00016254" w:rsidRDefault="002F0FDD" w:rsidP="00FF6383">
      <w:pPr>
        <w:pStyle w:val="Default"/>
        <w:ind w:left="2124" w:hanging="2124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Kontaktné miesto: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Mestský bytový podnik Nové Mesto nad Váhom </w:t>
      </w:r>
      <w:proofErr w:type="spellStart"/>
      <w:r w:rsidRPr="00016254">
        <w:rPr>
          <w:rFonts w:ascii="Cambria" w:hAnsi="Cambria" w:cs="Arial"/>
          <w:color w:val="auto"/>
          <w:sz w:val="20"/>
          <w:szCs w:val="20"/>
        </w:rPr>
        <w:t>s.r.o</w:t>
      </w:r>
      <w:proofErr w:type="spellEnd"/>
      <w:r w:rsidRPr="00016254">
        <w:rPr>
          <w:rFonts w:ascii="Cambria" w:hAnsi="Cambria" w:cs="Arial"/>
          <w:color w:val="auto"/>
          <w:sz w:val="20"/>
          <w:szCs w:val="20"/>
        </w:rPr>
        <w:t>.</w:t>
      </w:r>
      <w:r w:rsidR="00FF6383">
        <w:rPr>
          <w:rFonts w:ascii="Cambria" w:hAnsi="Cambria" w:cs="Arial"/>
          <w:color w:val="auto"/>
          <w:sz w:val="20"/>
          <w:szCs w:val="20"/>
        </w:rPr>
        <w:t xml:space="preserve">, </w:t>
      </w:r>
      <w:r w:rsidRPr="00016254">
        <w:rPr>
          <w:rFonts w:ascii="Cambria" w:hAnsi="Cambria"/>
          <w:color w:val="auto"/>
          <w:sz w:val="20"/>
          <w:szCs w:val="20"/>
        </w:rPr>
        <w:t xml:space="preserve">Vajanského 2116/16, 91501 Nové Mesto nad Váhom </w:t>
      </w:r>
    </w:p>
    <w:p w14:paraId="66D1342A" w14:textId="74BA8986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Kontaktný Telefón: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+421 903511443, +421 327741527 </w:t>
      </w:r>
    </w:p>
    <w:p w14:paraId="02CB2679" w14:textId="333AD7EF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Kontaktný E-mail: </w:t>
      </w:r>
      <w:r w:rsidR="00FF6383">
        <w:rPr>
          <w:rFonts w:ascii="Cambria" w:hAnsi="Cambria" w:cs="Arial"/>
          <w:color w:val="auto"/>
          <w:sz w:val="20"/>
          <w:szCs w:val="20"/>
        </w:rPr>
        <w:tab/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riaditel@msbp-nm.sk </w:t>
      </w:r>
    </w:p>
    <w:p w14:paraId="468FA30F" w14:textId="77777777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>(ďalej len „</w:t>
      </w: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Objednávateľ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“) </w:t>
      </w:r>
    </w:p>
    <w:p w14:paraId="130641FC" w14:textId="77777777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</w:p>
    <w:p w14:paraId="0F6F4BA6" w14:textId="1EB7FA33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a </w:t>
      </w:r>
    </w:p>
    <w:p w14:paraId="0671A1AD" w14:textId="77777777" w:rsidR="002F0FDD" w:rsidRPr="00016254" w:rsidRDefault="002F0FDD" w:rsidP="002F0FDD">
      <w:pPr>
        <w:pStyle w:val="Default"/>
        <w:rPr>
          <w:rFonts w:ascii="Cambria" w:hAnsi="Cambria" w:cs="Arial"/>
          <w:b/>
          <w:bCs/>
          <w:color w:val="auto"/>
          <w:sz w:val="20"/>
          <w:szCs w:val="20"/>
        </w:rPr>
      </w:pPr>
    </w:p>
    <w:p w14:paraId="3BB5D794" w14:textId="721E10A6" w:rsidR="002F0FDD" w:rsidRPr="00016254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Poskytovateľ</w:t>
      </w:r>
    </w:p>
    <w:p w14:paraId="5B608DC5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8476BC">
        <w:rPr>
          <w:rFonts w:ascii="Cambria" w:hAnsi="Cambria" w:cs="Arial"/>
          <w:color w:val="auto"/>
          <w:sz w:val="20"/>
          <w:szCs w:val="20"/>
        </w:rPr>
        <w:t xml:space="preserve">Obchodná </w:t>
      </w:r>
      <w:r w:rsidRPr="00FF6383">
        <w:rPr>
          <w:rFonts w:ascii="Cambria" w:hAnsi="Cambria" w:cs="Arial"/>
          <w:color w:val="auto"/>
          <w:sz w:val="20"/>
          <w:szCs w:val="20"/>
        </w:rPr>
        <w:t>spoločnosť: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222BAFB6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Sídlo: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0100973D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IČO: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0EB6A288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Zapísaná v: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0F85E4B2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Zastúpená: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1EA342DE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Bankové spojenie: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7848F156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Číslo účtu: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215F58A8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DIČ 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61D8F02F" w14:textId="77777777" w:rsidR="00FF6383" w:rsidRPr="00FF6383" w:rsidRDefault="00FF6383" w:rsidP="00FF6383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FF6383">
        <w:rPr>
          <w:rFonts w:ascii="Cambria" w:hAnsi="Cambria" w:cs="Arial"/>
          <w:color w:val="auto"/>
          <w:sz w:val="20"/>
          <w:szCs w:val="20"/>
        </w:rPr>
        <w:t xml:space="preserve">IČ DPH: </w:t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="Arial"/>
          <w:color w:val="auto"/>
          <w:sz w:val="20"/>
          <w:szCs w:val="20"/>
        </w:rPr>
        <w:tab/>
      </w:r>
      <w:r w:rsidRPr="00FF6383">
        <w:rPr>
          <w:rFonts w:ascii="Cambria" w:hAnsi="Cambria" w:cstheme="minorHAnsi"/>
          <w:i/>
          <w:sz w:val="20"/>
          <w:szCs w:val="20"/>
          <w:highlight w:val="lightGray"/>
        </w:rPr>
        <w:t>[doplní uchádzač]</w:t>
      </w:r>
    </w:p>
    <w:p w14:paraId="25471A3F" w14:textId="3AB273CB" w:rsidR="002F0FDD" w:rsidRDefault="002F0FDD" w:rsidP="002F0FDD">
      <w:pPr>
        <w:pStyle w:val="Default"/>
        <w:rPr>
          <w:rFonts w:ascii="Cambria" w:hAnsi="Cambria" w:cs="Arial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>(ďalej len „</w:t>
      </w: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Poskytovateľ“)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 </w:t>
      </w:r>
    </w:p>
    <w:p w14:paraId="6B10FDE6" w14:textId="77777777" w:rsidR="00FF6383" w:rsidRPr="00016254" w:rsidRDefault="00FF6383" w:rsidP="002F0FDD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33C696AA" w14:textId="519E6862" w:rsidR="002F0FDD" w:rsidRPr="00016254" w:rsidRDefault="002F0FDD" w:rsidP="002F0FDD">
      <w:pPr>
        <w:pStyle w:val="Default"/>
        <w:rPr>
          <w:rFonts w:ascii="Cambria" w:hAnsi="Cambria"/>
          <w:color w:val="auto"/>
          <w:sz w:val="20"/>
          <w:szCs w:val="20"/>
        </w:rPr>
      </w:pPr>
      <w:r w:rsidRPr="00016254">
        <w:rPr>
          <w:rFonts w:ascii="Cambria" w:hAnsi="Cambria" w:cs="Arial"/>
          <w:color w:val="auto"/>
          <w:sz w:val="20"/>
          <w:szCs w:val="20"/>
        </w:rPr>
        <w:t xml:space="preserve">Objednávateľ a </w:t>
      </w:r>
      <w:r w:rsidR="0084368C" w:rsidRPr="00016254">
        <w:rPr>
          <w:rFonts w:ascii="Cambria" w:hAnsi="Cambria" w:cs="Arial"/>
          <w:color w:val="auto"/>
          <w:sz w:val="20"/>
          <w:szCs w:val="20"/>
        </w:rPr>
        <w:t>Poskytovateľ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 sú ďalej v tejto Zmluve nazývaní spoločne len ako „</w:t>
      </w: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Zmluvné strany</w:t>
      </w:r>
      <w:r w:rsidRPr="00016254">
        <w:rPr>
          <w:rFonts w:ascii="Cambria" w:hAnsi="Cambria" w:cs="Arial"/>
          <w:color w:val="auto"/>
          <w:sz w:val="20"/>
          <w:szCs w:val="20"/>
        </w:rPr>
        <w:t>“ a jednotlivo aj ako „</w:t>
      </w: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t>Zmluvná strana</w:t>
      </w:r>
      <w:r w:rsidRPr="00016254">
        <w:rPr>
          <w:rFonts w:ascii="Cambria" w:hAnsi="Cambria" w:cs="Arial"/>
          <w:color w:val="auto"/>
          <w:sz w:val="20"/>
          <w:szCs w:val="20"/>
        </w:rPr>
        <w:t xml:space="preserve">“ </w:t>
      </w:r>
    </w:p>
    <w:p w14:paraId="3A835765" w14:textId="42CEF561" w:rsidR="00C03ECF" w:rsidRPr="00016254" w:rsidRDefault="00C03ECF" w:rsidP="0003736B">
      <w:pPr>
        <w:ind w:right="-56"/>
        <w:rPr>
          <w:rFonts w:ascii="Cambria" w:hAnsi="Cambria"/>
        </w:rPr>
      </w:pPr>
      <w:r w:rsidRPr="00016254">
        <w:rPr>
          <w:rFonts w:ascii="Cambria" w:hAnsi="Cambria"/>
        </w:rPr>
        <w:tab/>
        <w:t xml:space="preserve">             </w:t>
      </w:r>
      <w:r w:rsidR="0003736B" w:rsidRPr="00016254">
        <w:rPr>
          <w:rFonts w:ascii="Cambria" w:hAnsi="Cambria"/>
        </w:rPr>
        <w:t xml:space="preserve"> </w:t>
      </w:r>
    </w:p>
    <w:p w14:paraId="3045F515" w14:textId="3CB19FE2" w:rsidR="00C03ECF" w:rsidRPr="00016254" w:rsidRDefault="0003736B" w:rsidP="002F0FDD">
      <w:pPr>
        <w:tabs>
          <w:tab w:val="left" w:pos="6067"/>
          <w:tab w:val="left" w:pos="8505"/>
          <w:tab w:val="left" w:pos="8789"/>
        </w:tabs>
        <w:rPr>
          <w:rFonts w:ascii="Cambria" w:hAnsi="Cambria"/>
        </w:rPr>
      </w:pPr>
      <w:r w:rsidRPr="00016254">
        <w:rPr>
          <w:rFonts w:ascii="Cambria" w:hAnsi="Cambria"/>
        </w:rPr>
        <w:t xml:space="preserve"> </w:t>
      </w:r>
    </w:p>
    <w:p w14:paraId="67C07026" w14:textId="77777777" w:rsidR="0003736B" w:rsidRPr="00016254" w:rsidRDefault="0003736B" w:rsidP="00C03ECF">
      <w:pPr>
        <w:tabs>
          <w:tab w:val="left" w:pos="6067"/>
          <w:tab w:val="left" w:pos="8505"/>
          <w:tab w:val="left" w:pos="8789"/>
        </w:tabs>
        <w:ind w:left="2835" w:hanging="2835"/>
        <w:rPr>
          <w:rFonts w:ascii="Cambria" w:hAnsi="Cambria"/>
        </w:rPr>
      </w:pPr>
    </w:p>
    <w:p w14:paraId="1675A626" w14:textId="77777777" w:rsidR="002F0FDD" w:rsidRPr="00016254" w:rsidRDefault="002F0FDD" w:rsidP="002F0FDD">
      <w:pPr>
        <w:pStyle w:val="Default"/>
        <w:pageBreakBefore/>
        <w:jc w:val="center"/>
        <w:rPr>
          <w:rFonts w:ascii="Cambria" w:hAnsi="Cambria" w:cs="Arial"/>
          <w:b/>
          <w:bCs/>
          <w:color w:val="auto"/>
          <w:sz w:val="20"/>
          <w:szCs w:val="20"/>
        </w:rPr>
      </w:pPr>
      <w:r w:rsidRPr="00016254">
        <w:rPr>
          <w:rFonts w:ascii="Cambria" w:hAnsi="Cambria" w:cs="Arial"/>
          <w:b/>
          <w:bCs/>
          <w:color w:val="auto"/>
          <w:sz w:val="20"/>
          <w:szCs w:val="20"/>
        </w:rPr>
        <w:lastRenderedPageBreak/>
        <w:t>PREAMBULA</w:t>
      </w:r>
    </w:p>
    <w:p w14:paraId="3A73B920" w14:textId="77777777" w:rsidR="002F0FDD" w:rsidRPr="00016254" w:rsidRDefault="002F0FDD" w:rsidP="002F0FDD">
      <w:pPr>
        <w:pStyle w:val="Default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016254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Vzhľadom na to že: </w:t>
      </w:r>
    </w:p>
    <w:p w14:paraId="0491D8BF" w14:textId="4356EF48" w:rsidR="002F0FDD" w:rsidRPr="00016254" w:rsidRDefault="002F0FDD" w:rsidP="002F0FDD">
      <w:pPr>
        <w:pStyle w:val="ListParagraph"/>
        <w:numPr>
          <w:ilvl w:val="0"/>
          <w:numId w:val="21"/>
        </w:numPr>
        <w:suppressAutoHyphens w:val="0"/>
        <w:spacing w:after="120"/>
        <w:jc w:val="both"/>
        <w:rPr>
          <w:rFonts w:ascii="Cambria" w:hAnsi="Cambria" w:cs="Arial"/>
        </w:rPr>
      </w:pPr>
      <w:r w:rsidRPr="00016254">
        <w:rPr>
          <w:rFonts w:ascii="Cambria" w:hAnsi="Cambria" w:cs="Arial"/>
        </w:rPr>
        <w:t>Dňa [</w:t>
      </w:r>
      <w:r w:rsidRPr="00016254">
        <w:rPr>
          <w:rFonts w:ascii="Cambria" w:hAnsi="Cambria" w:cs="Arial"/>
          <w:highlight w:val="lightGray"/>
        </w:rPr>
        <w:t xml:space="preserve">doplní </w:t>
      </w:r>
      <w:r w:rsidR="00FF6383">
        <w:rPr>
          <w:rFonts w:ascii="Cambria" w:hAnsi="Cambria" w:cs="Arial"/>
          <w:highlight w:val="lightGray"/>
        </w:rPr>
        <w:t xml:space="preserve">Objednávateľ </w:t>
      </w:r>
      <w:r w:rsidRPr="00016254">
        <w:rPr>
          <w:rFonts w:ascii="Cambria" w:hAnsi="Cambria" w:cs="Arial"/>
          <w:highlight w:val="lightGray"/>
        </w:rPr>
        <w:t>v rámci postupu pred uzatvorením zmluvy</w:t>
      </w:r>
      <w:r w:rsidRPr="00016254">
        <w:rPr>
          <w:rFonts w:ascii="Cambria" w:hAnsi="Cambria" w:cs="Arial"/>
        </w:rPr>
        <w:t>] bol zo strany Objednávateľa vystupujúceho v právnom postavení obstarávateľa</w:t>
      </w:r>
      <w:r w:rsidR="004019E8" w:rsidRPr="00016254">
        <w:rPr>
          <w:rFonts w:ascii="Cambria" w:hAnsi="Cambria" w:cs="Arial"/>
        </w:rPr>
        <w:t xml:space="preserve"> podľa § 9</w:t>
      </w:r>
      <w:r w:rsidRPr="00016254">
        <w:rPr>
          <w:rFonts w:ascii="Cambria" w:hAnsi="Cambria" w:cs="Arial"/>
        </w:rPr>
        <w:t xml:space="preserve"> </w:t>
      </w:r>
      <w:r w:rsidR="00F64B40">
        <w:rPr>
          <w:rFonts w:ascii="Cambria" w:hAnsi="Cambria" w:cs="Arial"/>
        </w:rPr>
        <w:t>z</w:t>
      </w:r>
      <w:r w:rsidRPr="00016254">
        <w:rPr>
          <w:rFonts w:ascii="Cambria" w:hAnsi="Cambria" w:cs="Arial"/>
        </w:rPr>
        <w:t xml:space="preserve">ákona </w:t>
      </w:r>
      <w:r w:rsidR="00F64B40">
        <w:rPr>
          <w:rFonts w:ascii="Cambria" w:hAnsi="Cambria" w:cs="Arial"/>
        </w:rPr>
        <w:t xml:space="preserve">č. 343/2015 </w:t>
      </w:r>
      <w:proofErr w:type="spellStart"/>
      <w:r w:rsidR="00F64B40">
        <w:rPr>
          <w:rFonts w:ascii="Cambria" w:hAnsi="Cambria" w:cs="Arial"/>
        </w:rPr>
        <w:t>Z.z</w:t>
      </w:r>
      <w:proofErr w:type="spellEnd"/>
      <w:r w:rsidR="00F64B40">
        <w:rPr>
          <w:rFonts w:ascii="Cambria" w:hAnsi="Cambria" w:cs="Arial"/>
        </w:rPr>
        <w:t xml:space="preserve">. </w:t>
      </w:r>
      <w:r w:rsidRPr="00016254">
        <w:rPr>
          <w:rFonts w:ascii="Cambria" w:hAnsi="Cambria" w:cs="Arial"/>
        </w:rPr>
        <w:t xml:space="preserve">o verejnom obstarávaní </w:t>
      </w:r>
      <w:r w:rsidR="00F64B40">
        <w:rPr>
          <w:rFonts w:ascii="Cambria" w:hAnsi="Cambria" w:cs="Arial"/>
        </w:rPr>
        <w:t xml:space="preserve">v platnom znení (ďalej len „Zákon o verejnom obstarávaní“) </w:t>
      </w:r>
      <w:r w:rsidRPr="00016254">
        <w:rPr>
          <w:rFonts w:ascii="Cambria" w:hAnsi="Cambria" w:cs="Arial"/>
        </w:rPr>
        <w:t>vyhlásený postup rokovacieho konania so zverejnením na obstaranie nadlimitnej zákazky: „</w:t>
      </w:r>
      <w:r w:rsidR="00997530">
        <w:rPr>
          <w:rFonts w:ascii="Cambria" w:hAnsi="Cambria" w:cs="Arial"/>
        </w:rPr>
        <w:t>D</w:t>
      </w:r>
      <w:r w:rsidR="00997530" w:rsidRPr="00AC06E2">
        <w:rPr>
          <w:rFonts w:ascii="Cambria" w:hAnsi="Cambria" w:cs="Arial"/>
        </w:rPr>
        <w:t xml:space="preserve">odávka a inštalácia </w:t>
      </w:r>
      <w:proofErr w:type="spellStart"/>
      <w:r w:rsidR="00997530" w:rsidRPr="00AC06E2">
        <w:rPr>
          <w:rFonts w:ascii="Cambria" w:hAnsi="Cambria" w:cs="Arial"/>
        </w:rPr>
        <w:t>energobloku</w:t>
      </w:r>
      <w:proofErr w:type="spellEnd"/>
      <w:r w:rsidR="00997530" w:rsidRPr="00AC06E2">
        <w:rPr>
          <w:rFonts w:ascii="Cambria" w:hAnsi="Cambria" w:cs="Arial"/>
        </w:rPr>
        <w:t xml:space="preserve"> s využitím </w:t>
      </w:r>
      <w:r w:rsidR="00997530">
        <w:rPr>
          <w:rFonts w:ascii="Cambria" w:hAnsi="Cambria" w:cs="Arial"/>
        </w:rPr>
        <w:t>OZ</w:t>
      </w:r>
      <w:r w:rsidR="00997530" w:rsidRPr="00AC06E2">
        <w:rPr>
          <w:rFonts w:ascii="Cambria" w:hAnsi="Cambria" w:cs="Arial"/>
        </w:rPr>
        <w:t xml:space="preserve"> ul. </w:t>
      </w:r>
      <w:proofErr w:type="spellStart"/>
      <w:r w:rsidR="00997530">
        <w:rPr>
          <w:rFonts w:ascii="Cambria" w:hAnsi="Cambria" w:cs="Arial"/>
        </w:rPr>
        <w:t>B</w:t>
      </w:r>
      <w:r w:rsidR="00997530" w:rsidRPr="00AC06E2">
        <w:rPr>
          <w:rFonts w:ascii="Cambria" w:hAnsi="Cambria" w:cs="Arial"/>
        </w:rPr>
        <w:t>zinská</w:t>
      </w:r>
      <w:proofErr w:type="spellEnd"/>
      <w:r w:rsidRPr="00016254">
        <w:rPr>
          <w:rFonts w:ascii="Cambria" w:hAnsi="Cambria" w:cs="Arial"/>
        </w:rPr>
        <w:t>“ ktorej oznámenie o vyhlásení verejného obstarávania bolo uverejnené dňa [</w:t>
      </w:r>
      <w:r w:rsidRPr="00016254">
        <w:rPr>
          <w:rFonts w:ascii="Cambria" w:hAnsi="Cambria" w:cs="Arial"/>
          <w:highlight w:val="lightGray"/>
        </w:rPr>
        <w:t>bude doplnené v rámci postupu pred uzatvorením zmluvy</w:t>
      </w:r>
      <w:r w:rsidRPr="00016254">
        <w:rPr>
          <w:rFonts w:ascii="Cambria" w:hAnsi="Cambria" w:cs="Arial"/>
        </w:rPr>
        <w:t>] vo Vestníku verejného obstarávania č. [bude doplnené v rámci postupu pred uzatvorením zmluvy] pod označením [</w:t>
      </w:r>
      <w:r w:rsidRPr="00016254">
        <w:rPr>
          <w:rFonts w:ascii="Cambria" w:hAnsi="Cambria" w:cs="Arial"/>
          <w:highlight w:val="lightGray"/>
        </w:rPr>
        <w:t>bude doplnené v rámci postupu pred uzatvorením zmluvy</w:t>
      </w:r>
      <w:r w:rsidRPr="00016254">
        <w:rPr>
          <w:rFonts w:ascii="Cambria" w:hAnsi="Cambria" w:cs="Arial"/>
        </w:rPr>
        <w:t>] (ďalej aj ako „Rokovacie konanie“);</w:t>
      </w:r>
    </w:p>
    <w:p w14:paraId="6A34BBE0" w14:textId="77777777" w:rsidR="002F0FDD" w:rsidRPr="00016254" w:rsidRDefault="002F0FDD" w:rsidP="002F0FDD">
      <w:pPr>
        <w:pStyle w:val="ListParagraph"/>
        <w:spacing w:after="120"/>
        <w:jc w:val="both"/>
        <w:rPr>
          <w:rFonts w:ascii="Cambria" w:hAnsi="Cambria" w:cs="Arial"/>
        </w:rPr>
      </w:pPr>
    </w:p>
    <w:p w14:paraId="04186BD3" w14:textId="2A262D5E" w:rsidR="002F0FDD" w:rsidRPr="00016254" w:rsidRDefault="002F0FDD" w:rsidP="002F0FDD">
      <w:pPr>
        <w:pStyle w:val="ListParagraph"/>
        <w:numPr>
          <w:ilvl w:val="0"/>
          <w:numId w:val="21"/>
        </w:numPr>
        <w:suppressAutoHyphens w:val="0"/>
        <w:spacing w:after="120"/>
        <w:jc w:val="both"/>
        <w:rPr>
          <w:rFonts w:ascii="Cambria" w:hAnsi="Cambria" w:cs="Arial"/>
        </w:rPr>
      </w:pPr>
      <w:r w:rsidRPr="00016254">
        <w:rPr>
          <w:rFonts w:ascii="Cambria" w:hAnsi="Cambria" w:cs="Arial"/>
        </w:rPr>
        <w:t xml:space="preserve">Končená Ponuka </w:t>
      </w:r>
      <w:r w:rsidR="0084368C" w:rsidRPr="00016254">
        <w:rPr>
          <w:rFonts w:ascii="Cambria" w:hAnsi="Cambria" w:cs="Arial"/>
        </w:rPr>
        <w:t>Poskytovateľ</w:t>
      </w:r>
      <w:r w:rsidRPr="00016254">
        <w:rPr>
          <w:rFonts w:ascii="Cambria" w:hAnsi="Cambria" w:cs="Arial"/>
        </w:rPr>
        <w:t xml:space="preserve">a predložená do Rokovacieho konania bola na základe podmienok a kritérií Rokovacieho konania vyhodnotená ako úspešná a Objednávateľ túto Ponuku </w:t>
      </w:r>
      <w:r w:rsidR="0084368C" w:rsidRPr="00016254">
        <w:rPr>
          <w:rFonts w:ascii="Cambria" w:hAnsi="Cambria" w:cs="Arial"/>
        </w:rPr>
        <w:t>Poskytovateľ</w:t>
      </w:r>
      <w:r w:rsidRPr="00016254">
        <w:rPr>
          <w:rFonts w:ascii="Cambria" w:hAnsi="Cambria" w:cs="Arial"/>
        </w:rPr>
        <w:t>a prijal</w:t>
      </w:r>
      <w:r w:rsidR="005B76C8" w:rsidRPr="00016254">
        <w:rPr>
          <w:rFonts w:ascii="Cambria" w:hAnsi="Cambria" w:cs="Arial"/>
        </w:rPr>
        <w:t xml:space="preserve"> </w:t>
      </w:r>
      <w:bookmarkStart w:id="0" w:name="_Hlk66960524"/>
      <w:r w:rsidR="005B76C8" w:rsidRPr="00016254">
        <w:rPr>
          <w:rFonts w:ascii="Cambria" w:hAnsi="Cambria" w:cs="Arial"/>
        </w:rPr>
        <w:t>(táto ponuka ďalej len „Končená ponuka“)</w:t>
      </w:r>
      <w:r w:rsidRPr="00016254">
        <w:rPr>
          <w:rFonts w:ascii="Cambria" w:hAnsi="Cambria" w:cs="Arial"/>
        </w:rPr>
        <w:t>;</w:t>
      </w:r>
      <w:bookmarkEnd w:id="0"/>
    </w:p>
    <w:p w14:paraId="37ED4343" w14:textId="77777777" w:rsidR="002F0FDD" w:rsidRPr="00016254" w:rsidRDefault="002F0FDD" w:rsidP="002F0FDD">
      <w:pPr>
        <w:pStyle w:val="ListParagraph"/>
        <w:spacing w:after="120"/>
        <w:jc w:val="both"/>
        <w:rPr>
          <w:rFonts w:ascii="Cambria" w:hAnsi="Cambria" w:cs="Arial"/>
        </w:rPr>
      </w:pPr>
    </w:p>
    <w:p w14:paraId="56E9E311" w14:textId="524C561B" w:rsidR="005B76C8" w:rsidRPr="00016254" w:rsidRDefault="002F0FDD" w:rsidP="007F3870">
      <w:pPr>
        <w:pStyle w:val="ListParagraph"/>
        <w:numPr>
          <w:ilvl w:val="0"/>
          <w:numId w:val="21"/>
        </w:numPr>
        <w:suppressAutoHyphens w:val="0"/>
        <w:spacing w:after="120"/>
        <w:jc w:val="both"/>
        <w:rPr>
          <w:rFonts w:ascii="Cambria" w:hAnsi="Cambria" w:cs="Arial"/>
        </w:rPr>
      </w:pPr>
      <w:r w:rsidRPr="00016254">
        <w:rPr>
          <w:rFonts w:ascii="Cambria" w:hAnsi="Cambria" w:cs="Arial"/>
        </w:rPr>
        <w:t xml:space="preserve">Cieľom Obstarávateľa ako Objednávateľa </w:t>
      </w:r>
      <w:r w:rsidR="00F952C9" w:rsidRPr="00016254">
        <w:rPr>
          <w:rFonts w:ascii="Cambria" w:hAnsi="Cambria" w:cs="Arial"/>
        </w:rPr>
        <w:t xml:space="preserve">bolo a </w:t>
      </w:r>
      <w:r w:rsidRPr="00016254">
        <w:rPr>
          <w:rFonts w:ascii="Cambria" w:hAnsi="Cambria" w:cs="Arial"/>
        </w:rPr>
        <w:t xml:space="preserve">je maximalizovať efektívnosť využitia energie pri výrobe tepla v systém centralizovaného zásobovania teplom v lokalite ulíc </w:t>
      </w:r>
      <w:proofErr w:type="spellStart"/>
      <w:r w:rsidRPr="00016254">
        <w:rPr>
          <w:rFonts w:ascii="Cambria" w:hAnsi="Cambria" w:cs="Arial"/>
        </w:rPr>
        <w:t>Bzinská</w:t>
      </w:r>
      <w:proofErr w:type="spellEnd"/>
      <w:r w:rsidRPr="00016254">
        <w:rPr>
          <w:rFonts w:ascii="Cambria" w:hAnsi="Cambria" w:cs="Arial"/>
        </w:rPr>
        <w:t xml:space="preserve"> a SNP v Novom Meste nad Váhom. Výsledkom rokovacieho konania je okrem tejto</w:t>
      </w:r>
      <w:r w:rsidR="0084368C" w:rsidRPr="00016254">
        <w:rPr>
          <w:rFonts w:ascii="Cambria" w:hAnsi="Cambria" w:cs="Arial"/>
        </w:rPr>
        <w:t xml:space="preserve"> Zmluvy, aj Zmluva o</w:t>
      </w:r>
      <w:r w:rsidR="005B76C8" w:rsidRPr="00016254">
        <w:rPr>
          <w:rFonts w:ascii="Cambria" w:hAnsi="Cambria" w:cs="Arial"/>
        </w:rPr>
        <w:t> </w:t>
      </w:r>
      <w:r w:rsidR="0084368C" w:rsidRPr="00016254">
        <w:rPr>
          <w:rFonts w:ascii="Cambria" w:hAnsi="Cambria" w:cs="Arial"/>
        </w:rPr>
        <w:t>dielo</w:t>
      </w:r>
      <w:r w:rsidR="005B76C8" w:rsidRPr="00016254">
        <w:rPr>
          <w:rFonts w:ascii="Cambria" w:hAnsi="Cambria" w:cs="Arial"/>
        </w:rPr>
        <w:t xml:space="preserve">, ktorej predmetom je </w:t>
      </w:r>
      <w:r w:rsidR="003A6E97">
        <w:rPr>
          <w:rFonts w:ascii="Cambria" w:hAnsi="Cambria" w:cs="Arial"/>
        </w:rPr>
        <w:t xml:space="preserve">časť </w:t>
      </w:r>
      <w:r w:rsidR="005B76C8" w:rsidRPr="00016254">
        <w:rPr>
          <w:rFonts w:ascii="Cambria" w:hAnsi="Cambria" w:cs="Arial"/>
        </w:rPr>
        <w:t xml:space="preserve">modernizácia </w:t>
      </w:r>
      <w:r w:rsidR="003A6E97">
        <w:rPr>
          <w:rFonts w:ascii="Cambria" w:hAnsi="Cambria" w:cs="Arial"/>
        </w:rPr>
        <w:t>vyššie uvedenej zákazky s názvom „D</w:t>
      </w:r>
      <w:r w:rsidR="003A6E97" w:rsidRPr="003A6E97">
        <w:rPr>
          <w:rFonts w:ascii="Cambria" w:hAnsi="Cambria" w:cs="Arial"/>
        </w:rPr>
        <w:t xml:space="preserve">odávka a inštalácia </w:t>
      </w:r>
      <w:proofErr w:type="spellStart"/>
      <w:r w:rsidR="003A6E97" w:rsidRPr="003A6E97">
        <w:rPr>
          <w:rFonts w:ascii="Cambria" w:hAnsi="Cambria" w:cs="Arial"/>
        </w:rPr>
        <w:t>energobloku</w:t>
      </w:r>
      <w:proofErr w:type="spellEnd"/>
      <w:r w:rsidR="003A6E97" w:rsidRPr="003A6E97">
        <w:rPr>
          <w:rFonts w:ascii="Cambria" w:hAnsi="Cambria" w:cs="Arial"/>
        </w:rPr>
        <w:t xml:space="preserve"> s využitím </w:t>
      </w:r>
      <w:r w:rsidR="003A6E97">
        <w:rPr>
          <w:rFonts w:ascii="Cambria" w:hAnsi="Cambria" w:cs="Arial"/>
        </w:rPr>
        <w:t>OZ</w:t>
      </w:r>
      <w:r w:rsidR="003A6E97" w:rsidRPr="003A6E97">
        <w:rPr>
          <w:rFonts w:ascii="Cambria" w:hAnsi="Cambria" w:cs="Arial"/>
        </w:rPr>
        <w:t xml:space="preserve"> ul. </w:t>
      </w:r>
      <w:proofErr w:type="spellStart"/>
      <w:r w:rsidR="003A6E97">
        <w:rPr>
          <w:rFonts w:ascii="Cambria" w:hAnsi="Cambria" w:cs="Arial"/>
        </w:rPr>
        <w:t>B</w:t>
      </w:r>
      <w:r w:rsidR="003A6E97" w:rsidRPr="003A6E97">
        <w:rPr>
          <w:rFonts w:ascii="Cambria" w:hAnsi="Cambria" w:cs="Arial"/>
        </w:rPr>
        <w:t>zinská</w:t>
      </w:r>
      <w:proofErr w:type="spellEnd"/>
      <w:r w:rsidR="003A6E97">
        <w:rPr>
          <w:rFonts w:ascii="Cambria" w:hAnsi="Cambria" w:cs="Arial"/>
        </w:rPr>
        <w:t>“</w:t>
      </w:r>
      <w:r w:rsidR="005B76C8" w:rsidRPr="00016254">
        <w:rPr>
          <w:rFonts w:ascii="Cambria" w:hAnsi="Cambria" w:cs="Arial"/>
        </w:rPr>
        <w:t xml:space="preserve"> (ďalej len „</w:t>
      </w:r>
      <w:r w:rsidR="005B76C8" w:rsidRPr="00016254">
        <w:rPr>
          <w:rFonts w:ascii="Cambria" w:hAnsi="Cambria" w:cs="Arial"/>
          <w:b/>
          <w:bCs/>
        </w:rPr>
        <w:t>Dielo</w:t>
      </w:r>
      <w:r w:rsidR="005B76C8" w:rsidRPr="00016254">
        <w:rPr>
          <w:rFonts w:ascii="Cambria" w:hAnsi="Cambria" w:cs="Arial"/>
        </w:rPr>
        <w:t>“).</w:t>
      </w:r>
    </w:p>
    <w:p w14:paraId="054933F0" w14:textId="77777777" w:rsidR="005B76C8" w:rsidRPr="00016254" w:rsidRDefault="005B76C8" w:rsidP="005B76C8">
      <w:pPr>
        <w:pStyle w:val="ListParagraph"/>
        <w:rPr>
          <w:rFonts w:ascii="Cambria" w:hAnsi="Cambria"/>
        </w:rPr>
      </w:pPr>
    </w:p>
    <w:p w14:paraId="0B2E2B8B" w14:textId="7EA1AB8A" w:rsidR="005B76C8" w:rsidRPr="00016254" w:rsidRDefault="005B76C8" w:rsidP="007F3870">
      <w:pPr>
        <w:pStyle w:val="ListParagraph"/>
        <w:numPr>
          <w:ilvl w:val="0"/>
          <w:numId w:val="21"/>
        </w:numPr>
        <w:suppressAutoHyphens w:val="0"/>
        <w:spacing w:after="120"/>
        <w:jc w:val="both"/>
        <w:rPr>
          <w:rFonts w:ascii="Cambria" w:hAnsi="Cambria"/>
        </w:rPr>
      </w:pPr>
      <w:r w:rsidRPr="00016254">
        <w:rPr>
          <w:rFonts w:ascii="Cambria" w:hAnsi="Cambria"/>
        </w:rPr>
        <w:t>Účelom tejto zmluvy je v súlade s cieľom Objednávateľ</w:t>
      </w:r>
      <w:r w:rsidR="004019E8" w:rsidRPr="00016254">
        <w:rPr>
          <w:rFonts w:ascii="Cambria" w:hAnsi="Cambria"/>
        </w:rPr>
        <w:t>a uvedenom v predchádzajúcom bode</w:t>
      </w:r>
      <w:r w:rsidRPr="00016254">
        <w:rPr>
          <w:rFonts w:ascii="Cambria" w:hAnsi="Cambria"/>
        </w:rPr>
        <w:t xml:space="preserve"> úprava práv a povinností </w:t>
      </w:r>
      <w:r w:rsidR="004019E8" w:rsidRPr="00016254">
        <w:rPr>
          <w:rFonts w:ascii="Cambria" w:hAnsi="Cambria"/>
        </w:rPr>
        <w:t>Z</w:t>
      </w:r>
      <w:r w:rsidRPr="00016254">
        <w:rPr>
          <w:rFonts w:ascii="Cambria" w:hAnsi="Cambria"/>
        </w:rPr>
        <w:t>mluvných strán pri zabezpečení všetkých nevyhnutných servisných činností a údržby jednotlivých zariadení tvoriaci</w:t>
      </w:r>
      <w:r w:rsidR="004019E8" w:rsidRPr="00016254">
        <w:rPr>
          <w:rFonts w:ascii="Cambria" w:hAnsi="Cambria"/>
        </w:rPr>
        <w:t>ch</w:t>
      </w:r>
      <w:r w:rsidRPr="00016254">
        <w:rPr>
          <w:rFonts w:ascii="Cambria" w:hAnsi="Cambria"/>
        </w:rPr>
        <w:t xml:space="preserve"> Dielo, ktoré predpisujú výrobcovia jednotlivých zariadení s cieľom maximalizovať životnosť Diela pri súčasnej minimalizácie výpadkov v prevádzke Diela;</w:t>
      </w:r>
    </w:p>
    <w:p w14:paraId="1CBFC7C7" w14:textId="77777777" w:rsidR="005B76C8" w:rsidRPr="00016254" w:rsidRDefault="005B76C8" w:rsidP="005B76C8">
      <w:pPr>
        <w:pStyle w:val="ListParagraph"/>
        <w:rPr>
          <w:rFonts w:ascii="Cambria" w:hAnsi="Cambria" w:cs="Arial"/>
        </w:rPr>
      </w:pPr>
    </w:p>
    <w:p w14:paraId="67849653" w14:textId="4024980C" w:rsidR="002F0FDD" w:rsidRPr="00016254" w:rsidRDefault="002F0FDD" w:rsidP="005B76C8">
      <w:pPr>
        <w:pStyle w:val="ListParagraph"/>
        <w:suppressAutoHyphens w:val="0"/>
        <w:spacing w:after="120"/>
        <w:jc w:val="both"/>
        <w:rPr>
          <w:rFonts w:ascii="Cambria" w:hAnsi="Cambria"/>
        </w:rPr>
      </w:pPr>
      <w:r w:rsidRPr="00016254">
        <w:rPr>
          <w:rFonts w:ascii="Cambria" w:hAnsi="Cambria" w:cs="Arial"/>
        </w:rPr>
        <w:t xml:space="preserve">sa Zmluvné strany dohodli upraviť si svoje vzájomné práva a povinnosti pri realizácii projektu a uzatvoriť túto zmluvu v nasledovnom znení: </w:t>
      </w:r>
    </w:p>
    <w:p w14:paraId="2D42E14C" w14:textId="79C9FC78" w:rsidR="0064048D" w:rsidRPr="00016254" w:rsidRDefault="0064048D" w:rsidP="00C03ECF">
      <w:pPr>
        <w:tabs>
          <w:tab w:val="left" w:pos="6067"/>
          <w:tab w:val="left" w:pos="8505"/>
          <w:tab w:val="left" w:pos="8789"/>
        </w:tabs>
        <w:ind w:left="2835" w:hanging="2835"/>
        <w:rPr>
          <w:rFonts w:ascii="Cambria" w:hAnsi="Cambria"/>
        </w:rPr>
      </w:pPr>
    </w:p>
    <w:p w14:paraId="06D7E13A" w14:textId="71353B14" w:rsidR="00C03ECF" w:rsidRPr="00016254" w:rsidRDefault="004F17DE" w:rsidP="0064048D">
      <w:pPr>
        <w:tabs>
          <w:tab w:val="left" w:pos="6067"/>
          <w:tab w:val="left" w:pos="8505"/>
          <w:tab w:val="left" w:pos="8789"/>
        </w:tabs>
        <w:ind w:left="2835" w:hanging="2835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</w:t>
      </w:r>
      <w:r w:rsidR="0064048D" w:rsidRPr="00016254">
        <w:rPr>
          <w:rFonts w:ascii="Cambria" w:hAnsi="Cambria"/>
          <w:b/>
          <w:bCs/>
        </w:rPr>
        <w:t xml:space="preserve">lánok </w:t>
      </w:r>
      <w:r w:rsidR="00044134" w:rsidRPr="00016254">
        <w:rPr>
          <w:rFonts w:ascii="Cambria" w:hAnsi="Cambria"/>
          <w:b/>
          <w:bCs/>
        </w:rPr>
        <w:t>I</w:t>
      </w:r>
    </w:p>
    <w:p w14:paraId="73B37AFC" w14:textId="37D58AD0" w:rsidR="0064048D" w:rsidRPr="00016254" w:rsidRDefault="0084368C" w:rsidP="0064048D">
      <w:pPr>
        <w:tabs>
          <w:tab w:val="left" w:pos="6067"/>
          <w:tab w:val="left" w:pos="8505"/>
          <w:tab w:val="left" w:pos="8789"/>
        </w:tabs>
        <w:ind w:left="2835" w:hanging="2835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PREDMET ZMLUVY</w:t>
      </w:r>
    </w:p>
    <w:p w14:paraId="764FDD17" w14:textId="70E1B5C9" w:rsidR="0064048D" w:rsidRPr="00016254" w:rsidRDefault="0064048D" w:rsidP="0064048D">
      <w:pPr>
        <w:tabs>
          <w:tab w:val="left" w:pos="6067"/>
          <w:tab w:val="left" w:pos="8505"/>
          <w:tab w:val="left" w:pos="8789"/>
        </w:tabs>
        <w:ind w:left="2835" w:hanging="2835"/>
        <w:jc w:val="center"/>
        <w:rPr>
          <w:rFonts w:ascii="Cambria" w:hAnsi="Cambria"/>
          <w:b/>
          <w:bCs/>
        </w:rPr>
      </w:pPr>
    </w:p>
    <w:p w14:paraId="7E7197B7" w14:textId="0E25B301" w:rsidR="0084368C" w:rsidRPr="00016254" w:rsidRDefault="0064048D" w:rsidP="00044134">
      <w:pPr>
        <w:pStyle w:val="ListParagraph"/>
        <w:numPr>
          <w:ilvl w:val="0"/>
          <w:numId w:val="2"/>
        </w:numPr>
        <w:tabs>
          <w:tab w:val="left" w:pos="6067"/>
          <w:tab w:val="left" w:pos="8505"/>
          <w:tab w:val="left" w:pos="8789"/>
        </w:tabs>
        <w:ind w:left="426" w:hanging="426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Predmetom tejto </w:t>
      </w:r>
      <w:r w:rsidR="009445F8" w:rsidRPr="00016254">
        <w:rPr>
          <w:rFonts w:ascii="Cambria" w:hAnsi="Cambria"/>
        </w:rPr>
        <w:t>Z</w:t>
      </w:r>
      <w:r w:rsidRPr="00016254">
        <w:rPr>
          <w:rFonts w:ascii="Cambria" w:hAnsi="Cambria"/>
        </w:rPr>
        <w:t xml:space="preserve">mluvy je záväzok </w:t>
      </w:r>
      <w:r w:rsidR="0084368C" w:rsidRPr="00016254">
        <w:rPr>
          <w:rFonts w:ascii="Cambria" w:hAnsi="Cambria"/>
        </w:rPr>
        <w:t>Poskytovateľ</w:t>
      </w:r>
      <w:r w:rsidRPr="00016254">
        <w:rPr>
          <w:rFonts w:ascii="Cambria" w:hAnsi="Cambria"/>
        </w:rPr>
        <w:t>a</w:t>
      </w:r>
      <w:r w:rsidR="00A04E79" w:rsidRPr="00016254">
        <w:rPr>
          <w:rFonts w:ascii="Cambria" w:hAnsi="Cambria"/>
        </w:rPr>
        <w:t xml:space="preserve"> za podmienok stanovených touto Zmluvou poskytovať služby</w:t>
      </w:r>
      <w:r w:rsidRPr="00016254">
        <w:rPr>
          <w:rFonts w:ascii="Cambria" w:hAnsi="Cambria"/>
        </w:rPr>
        <w:t xml:space="preserve"> pravideln</w:t>
      </w:r>
      <w:r w:rsidR="00A04E79" w:rsidRPr="00016254">
        <w:rPr>
          <w:rFonts w:ascii="Cambria" w:hAnsi="Cambria"/>
        </w:rPr>
        <w:t>ého</w:t>
      </w:r>
      <w:r w:rsidRPr="00016254">
        <w:rPr>
          <w:rFonts w:ascii="Cambria" w:hAnsi="Cambria"/>
        </w:rPr>
        <w:t xml:space="preserve"> servis</w:t>
      </w:r>
      <w:r w:rsidR="00A04E79" w:rsidRPr="00016254">
        <w:rPr>
          <w:rFonts w:ascii="Cambria" w:hAnsi="Cambria"/>
        </w:rPr>
        <w:t>u</w:t>
      </w:r>
      <w:r w:rsidRPr="00016254">
        <w:rPr>
          <w:rFonts w:ascii="Cambria" w:hAnsi="Cambria"/>
        </w:rPr>
        <w:t>, údržb</w:t>
      </w:r>
      <w:r w:rsidR="00A04E79" w:rsidRPr="00016254">
        <w:rPr>
          <w:rFonts w:ascii="Cambria" w:hAnsi="Cambria"/>
        </w:rPr>
        <w:t>y</w:t>
      </w:r>
      <w:r w:rsidRPr="00016254">
        <w:rPr>
          <w:rFonts w:ascii="Cambria" w:hAnsi="Cambria"/>
        </w:rPr>
        <w:t xml:space="preserve"> a</w:t>
      </w:r>
      <w:r w:rsidR="0084368C" w:rsidRPr="00016254">
        <w:rPr>
          <w:rFonts w:ascii="Cambria" w:hAnsi="Cambria"/>
        </w:rPr>
        <w:t> </w:t>
      </w:r>
      <w:r w:rsidRPr="00016254">
        <w:rPr>
          <w:rFonts w:ascii="Cambria" w:hAnsi="Cambria"/>
        </w:rPr>
        <w:t>opr</w:t>
      </w:r>
      <w:r w:rsidR="00A04E79" w:rsidRPr="00016254">
        <w:rPr>
          <w:rFonts w:ascii="Cambria" w:hAnsi="Cambria"/>
        </w:rPr>
        <w:t>á</w:t>
      </w:r>
      <w:r w:rsidR="0084368C" w:rsidRPr="00016254">
        <w:rPr>
          <w:rFonts w:ascii="Cambria" w:hAnsi="Cambria"/>
        </w:rPr>
        <w:t xml:space="preserve">v </w:t>
      </w:r>
      <w:r w:rsidR="005B76C8" w:rsidRPr="00016254">
        <w:rPr>
          <w:rFonts w:ascii="Cambria" w:hAnsi="Cambria"/>
        </w:rPr>
        <w:t>D</w:t>
      </w:r>
      <w:r w:rsidR="0084368C" w:rsidRPr="00016254">
        <w:rPr>
          <w:rFonts w:ascii="Cambria" w:hAnsi="Cambria"/>
        </w:rPr>
        <w:t>iela</w:t>
      </w:r>
      <w:r w:rsidR="004019E8" w:rsidRPr="00016254">
        <w:rPr>
          <w:rFonts w:ascii="Cambria" w:hAnsi="Cambria"/>
        </w:rPr>
        <w:t xml:space="preserve"> </w:t>
      </w:r>
      <w:r w:rsidR="005B76C8" w:rsidRPr="00016254">
        <w:rPr>
          <w:rFonts w:ascii="Cambria" w:hAnsi="Cambria"/>
        </w:rPr>
        <w:t xml:space="preserve">(ďalej len „Služby“) </w:t>
      </w:r>
      <w:r w:rsidR="00044134" w:rsidRPr="00016254">
        <w:rPr>
          <w:rFonts w:ascii="Cambria" w:hAnsi="Cambria"/>
        </w:rPr>
        <w:t xml:space="preserve"> </w:t>
      </w:r>
      <w:r w:rsidR="0084368C" w:rsidRPr="00016254">
        <w:rPr>
          <w:rFonts w:ascii="Cambria" w:hAnsi="Cambria"/>
        </w:rPr>
        <w:t xml:space="preserve">dodaného na základe Zmluvy o dielo, ktorá je výsledkom Rokovacieho konania </w:t>
      </w:r>
      <w:r w:rsidRPr="00016254">
        <w:rPr>
          <w:rFonts w:ascii="Cambria" w:hAnsi="Cambria"/>
        </w:rPr>
        <w:t xml:space="preserve">a záväzok </w:t>
      </w:r>
      <w:r w:rsidR="00044134" w:rsidRPr="00016254">
        <w:rPr>
          <w:rFonts w:ascii="Cambria" w:hAnsi="Cambria"/>
        </w:rPr>
        <w:t>O</w:t>
      </w:r>
      <w:r w:rsidRPr="00016254">
        <w:rPr>
          <w:rFonts w:ascii="Cambria" w:hAnsi="Cambria"/>
        </w:rPr>
        <w:t xml:space="preserve">bjednávateľa platiť za </w:t>
      </w:r>
      <w:r w:rsidR="009445F8" w:rsidRPr="00016254">
        <w:rPr>
          <w:rFonts w:ascii="Cambria" w:hAnsi="Cambria"/>
        </w:rPr>
        <w:t>Služby</w:t>
      </w:r>
      <w:r w:rsidRPr="00016254">
        <w:rPr>
          <w:rFonts w:ascii="Cambria" w:hAnsi="Cambria"/>
        </w:rPr>
        <w:t xml:space="preserve"> cenu dohodnutú v čl. V</w:t>
      </w:r>
      <w:r w:rsidR="00687161" w:rsidRPr="00016254">
        <w:rPr>
          <w:rFonts w:ascii="Cambria" w:hAnsi="Cambria"/>
        </w:rPr>
        <w:t>.</w:t>
      </w:r>
    </w:p>
    <w:p w14:paraId="4657CD02" w14:textId="77777777" w:rsidR="0084368C" w:rsidRPr="00016254" w:rsidRDefault="0084368C" w:rsidP="0084368C">
      <w:pPr>
        <w:pStyle w:val="ListParagraph"/>
        <w:tabs>
          <w:tab w:val="left" w:pos="6067"/>
          <w:tab w:val="left" w:pos="8505"/>
          <w:tab w:val="left" w:pos="8789"/>
        </w:tabs>
        <w:ind w:left="426"/>
        <w:jc w:val="both"/>
        <w:rPr>
          <w:rFonts w:ascii="Cambria" w:hAnsi="Cambria"/>
        </w:rPr>
      </w:pPr>
    </w:p>
    <w:p w14:paraId="43B4BF00" w14:textId="054C2371" w:rsidR="00A43AF1" w:rsidRPr="00016254" w:rsidRDefault="00531347" w:rsidP="00096A67">
      <w:pPr>
        <w:pStyle w:val="ListParagraph"/>
        <w:numPr>
          <w:ilvl w:val="0"/>
          <w:numId w:val="2"/>
        </w:numPr>
        <w:tabs>
          <w:tab w:val="left" w:pos="6067"/>
          <w:tab w:val="left" w:pos="8505"/>
          <w:tab w:val="left" w:pos="8789"/>
        </w:tabs>
        <w:ind w:left="426" w:hanging="426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Rozsah </w:t>
      </w:r>
      <w:r w:rsidR="009604ED" w:rsidRPr="00016254">
        <w:rPr>
          <w:rFonts w:ascii="Cambria" w:hAnsi="Cambria"/>
        </w:rPr>
        <w:t>Služieb</w:t>
      </w:r>
      <w:r w:rsidRPr="00016254">
        <w:rPr>
          <w:rFonts w:ascii="Cambria" w:hAnsi="Cambria"/>
        </w:rPr>
        <w:t xml:space="preserve"> je</w:t>
      </w:r>
      <w:r w:rsidR="00A43AF1" w:rsidRPr="00016254">
        <w:rPr>
          <w:rFonts w:ascii="Cambria" w:hAnsi="Cambria"/>
        </w:rPr>
        <w:t xml:space="preserve"> určený </w:t>
      </w:r>
      <w:r w:rsidR="006B7879">
        <w:rPr>
          <w:rFonts w:ascii="Cambria" w:hAnsi="Cambria"/>
        </w:rPr>
        <w:t>K</w:t>
      </w:r>
      <w:r w:rsidR="007366A5" w:rsidRPr="00016254">
        <w:rPr>
          <w:rFonts w:ascii="Cambria" w:hAnsi="Cambria"/>
        </w:rPr>
        <w:t>onečnou ponukou Poskytovateľa pre časť servis</w:t>
      </w:r>
      <w:r w:rsidR="006B7879">
        <w:rPr>
          <w:rFonts w:ascii="Cambria" w:hAnsi="Cambria"/>
        </w:rPr>
        <w:t xml:space="preserve"> </w:t>
      </w:r>
      <w:r w:rsidR="007366A5" w:rsidRPr="00016254">
        <w:rPr>
          <w:rFonts w:ascii="Cambria" w:hAnsi="Cambria"/>
        </w:rPr>
        <w:t xml:space="preserve">(príloha č. 2 tejto </w:t>
      </w:r>
      <w:r w:rsidR="00350156">
        <w:rPr>
          <w:rFonts w:ascii="Cambria" w:hAnsi="Cambria"/>
        </w:rPr>
        <w:t>Z</w:t>
      </w:r>
      <w:r w:rsidR="007366A5" w:rsidRPr="00016254">
        <w:rPr>
          <w:rFonts w:ascii="Cambria" w:hAnsi="Cambria"/>
        </w:rPr>
        <w:t xml:space="preserve">mluvy), </w:t>
      </w:r>
      <w:r w:rsidR="00A43AF1" w:rsidRPr="00016254">
        <w:rPr>
          <w:rFonts w:ascii="Cambria" w:hAnsi="Cambria"/>
        </w:rPr>
        <w:t>prevádzkovými predpismi, technickými listami, návodmi na použitie a inou dokumentáciou výrobcov jednotlivých zariadení tvoriacich Dielo a prevádzkovými pomermi, skutočným technický</w:t>
      </w:r>
      <w:r w:rsidR="005B76C8" w:rsidRPr="00016254">
        <w:rPr>
          <w:rFonts w:ascii="Cambria" w:hAnsi="Cambria"/>
        </w:rPr>
        <w:t>m</w:t>
      </w:r>
      <w:r w:rsidR="00A43AF1" w:rsidRPr="00016254">
        <w:rPr>
          <w:rFonts w:ascii="Cambria" w:hAnsi="Cambria"/>
        </w:rPr>
        <w:t xml:space="preserve"> stav</w:t>
      </w:r>
      <w:r w:rsidR="005B76C8" w:rsidRPr="00016254">
        <w:rPr>
          <w:rFonts w:ascii="Cambria" w:hAnsi="Cambria"/>
        </w:rPr>
        <w:t>om</w:t>
      </w:r>
      <w:r w:rsidR="00A43AF1" w:rsidRPr="00016254">
        <w:rPr>
          <w:rFonts w:ascii="Cambria" w:hAnsi="Cambria"/>
        </w:rPr>
        <w:t xml:space="preserve"> Diela tak, aby bola zabezpečená čo najdlhšia životaschopnosť </w:t>
      </w:r>
      <w:r w:rsidR="00F952C9" w:rsidRPr="00016254">
        <w:rPr>
          <w:rFonts w:ascii="Cambria" w:hAnsi="Cambria"/>
        </w:rPr>
        <w:t>D</w:t>
      </w:r>
      <w:r w:rsidR="00A43AF1" w:rsidRPr="00016254">
        <w:rPr>
          <w:rFonts w:ascii="Cambria" w:hAnsi="Cambria"/>
        </w:rPr>
        <w:t>iela a zároveň možnosť jeho nepretržitej prevádzky  počas trvania tejto Zmluvy</w:t>
      </w:r>
      <w:r w:rsidR="005B76C8" w:rsidRPr="00016254">
        <w:rPr>
          <w:rFonts w:ascii="Cambria" w:hAnsi="Cambria"/>
        </w:rPr>
        <w:t xml:space="preserve"> resp. minimalizácia výpadkov v</w:t>
      </w:r>
      <w:r w:rsidR="009445F8" w:rsidRPr="00016254">
        <w:rPr>
          <w:rFonts w:ascii="Cambria" w:hAnsi="Cambria"/>
        </w:rPr>
        <w:t> </w:t>
      </w:r>
      <w:r w:rsidR="005B76C8" w:rsidRPr="00016254">
        <w:rPr>
          <w:rFonts w:ascii="Cambria" w:hAnsi="Cambria"/>
        </w:rPr>
        <w:t>prevádzke</w:t>
      </w:r>
      <w:r w:rsidR="009445F8" w:rsidRPr="00016254">
        <w:rPr>
          <w:rFonts w:ascii="Cambria" w:hAnsi="Cambria"/>
        </w:rPr>
        <w:t xml:space="preserve"> Diela</w:t>
      </w:r>
      <w:r w:rsidR="00A43AF1" w:rsidRPr="00016254">
        <w:rPr>
          <w:rFonts w:ascii="Cambria" w:hAnsi="Cambria"/>
        </w:rPr>
        <w:t>.</w:t>
      </w:r>
      <w:r w:rsidR="00E94E42" w:rsidRPr="00016254">
        <w:rPr>
          <w:rFonts w:ascii="Cambria" w:hAnsi="Cambria"/>
        </w:rPr>
        <w:t xml:space="preserve"> </w:t>
      </w:r>
    </w:p>
    <w:p w14:paraId="72845CA1" w14:textId="77777777" w:rsidR="00A43AF1" w:rsidRPr="00016254" w:rsidRDefault="00A43AF1" w:rsidP="005B76C8">
      <w:pPr>
        <w:tabs>
          <w:tab w:val="left" w:pos="6067"/>
          <w:tab w:val="left" w:pos="8505"/>
          <w:tab w:val="left" w:pos="8789"/>
        </w:tabs>
        <w:jc w:val="both"/>
        <w:rPr>
          <w:rFonts w:ascii="Cambria" w:hAnsi="Cambria"/>
        </w:rPr>
      </w:pPr>
    </w:p>
    <w:p w14:paraId="6A2900CA" w14:textId="105557EE" w:rsidR="00A43AF1" w:rsidRPr="00016254" w:rsidRDefault="00856273" w:rsidP="00A43AF1">
      <w:pPr>
        <w:pStyle w:val="ListParagraph"/>
        <w:numPr>
          <w:ilvl w:val="0"/>
          <w:numId w:val="2"/>
        </w:numPr>
        <w:tabs>
          <w:tab w:val="left" w:pos="6067"/>
          <w:tab w:val="left" w:pos="8505"/>
          <w:tab w:val="left" w:pos="8789"/>
        </w:tabs>
        <w:ind w:left="426" w:hanging="426"/>
        <w:jc w:val="both"/>
        <w:rPr>
          <w:rFonts w:ascii="Cambria" w:hAnsi="Cambria"/>
        </w:rPr>
      </w:pPr>
      <w:r w:rsidRPr="00016254">
        <w:rPr>
          <w:rFonts w:ascii="Cambria" w:hAnsi="Cambria"/>
        </w:rPr>
        <w:t>Hranice</w:t>
      </w:r>
      <w:r w:rsidR="00F202DD" w:rsidRPr="00016254">
        <w:rPr>
          <w:rFonts w:ascii="Cambria" w:hAnsi="Cambria"/>
        </w:rPr>
        <w:t xml:space="preserve"> </w:t>
      </w:r>
      <w:r w:rsidRPr="00016254">
        <w:rPr>
          <w:rFonts w:ascii="Cambria" w:hAnsi="Cambria"/>
        </w:rPr>
        <w:t xml:space="preserve">vykonávania </w:t>
      </w:r>
      <w:r w:rsidR="009445F8" w:rsidRPr="00016254">
        <w:rPr>
          <w:rFonts w:ascii="Cambria" w:hAnsi="Cambria"/>
        </w:rPr>
        <w:t>Služieb</w:t>
      </w:r>
      <w:r w:rsidR="00F202DD" w:rsidRPr="00016254">
        <w:rPr>
          <w:rFonts w:ascii="Cambria" w:hAnsi="Cambria"/>
        </w:rPr>
        <w:t xml:space="preserve"> </w:t>
      </w:r>
      <w:r w:rsidR="00A43AF1" w:rsidRPr="00016254">
        <w:rPr>
          <w:rFonts w:ascii="Cambria" w:hAnsi="Cambria"/>
        </w:rPr>
        <w:t>je Dielo ako celok</w:t>
      </w:r>
      <w:r w:rsidR="009445F8" w:rsidRPr="00016254">
        <w:rPr>
          <w:rFonts w:ascii="Cambria" w:hAnsi="Cambria"/>
        </w:rPr>
        <w:t>,</w:t>
      </w:r>
      <w:r w:rsidR="00A43AF1" w:rsidRPr="00016254">
        <w:rPr>
          <w:rFonts w:ascii="Cambria" w:hAnsi="Cambria"/>
        </w:rPr>
        <w:t xml:space="preserve"> dodané v zmysle Zmluvy o dielo.</w:t>
      </w:r>
      <w:r w:rsidR="00F202DD" w:rsidRPr="00016254">
        <w:rPr>
          <w:rFonts w:ascii="Cambria" w:hAnsi="Cambria"/>
        </w:rPr>
        <w:t xml:space="preserve"> </w:t>
      </w:r>
    </w:p>
    <w:p w14:paraId="01B8464B" w14:textId="77777777" w:rsidR="00A43AF1" w:rsidRPr="00016254" w:rsidRDefault="00A43AF1" w:rsidP="00A43AF1">
      <w:pPr>
        <w:pStyle w:val="ListParagraph"/>
        <w:tabs>
          <w:tab w:val="left" w:pos="6067"/>
          <w:tab w:val="left" w:pos="8505"/>
          <w:tab w:val="left" w:pos="8789"/>
        </w:tabs>
        <w:ind w:left="426"/>
        <w:jc w:val="both"/>
        <w:rPr>
          <w:rFonts w:ascii="Cambria" w:hAnsi="Cambria"/>
        </w:rPr>
      </w:pPr>
    </w:p>
    <w:p w14:paraId="72F993CB" w14:textId="2060602C" w:rsidR="009306E2" w:rsidRPr="00016254" w:rsidRDefault="00A43AF1" w:rsidP="00A43AF1">
      <w:pPr>
        <w:pStyle w:val="ListParagraph"/>
        <w:numPr>
          <w:ilvl w:val="0"/>
          <w:numId w:val="2"/>
        </w:numPr>
        <w:tabs>
          <w:tab w:val="left" w:pos="6067"/>
          <w:tab w:val="left" w:pos="8505"/>
          <w:tab w:val="left" w:pos="8789"/>
        </w:tabs>
        <w:ind w:left="426" w:hanging="426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Predmetom </w:t>
      </w:r>
      <w:r w:rsidR="009604ED" w:rsidRPr="00016254">
        <w:rPr>
          <w:rFonts w:ascii="Cambria" w:hAnsi="Cambria"/>
        </w:rPr>
        <w:t>Služieb</w:t>
      </w:r>
      <w:r w:rsidRPr="00016254">
        <w:rPr>
          <w:rFonts w:ascii="Cambria" w:hAnsi="Cambria"/>
        </w:rPr>
        <w:t xml:space="preserve"> nie sú </w:t>
      </w:r>
      <w:r w:rsidR="009306E2" w:rsidRPr="00016254">
        <w:rPr>
          <w:rFonts w:ascii="Cambria" w:hAnsi="Cambria"/>
        </w:rPr>
        <w:t xml:space="preserve">opravy,  ktorých potreba vznikne na základe škôd spôsobených akoukoľvek násilnou </w:t>
      </w:r>
      <w:r w:rsidR="009604ED" w:rsidRPr="00016254">
        <w:rPr>
          <w:rFonts w:ascii="Cambria" w:hAnsi="Cambria"/>
        </w:rPr>
        <w:t xml:space="preserve">činnosťou </w:t>
      </w:r>
      <w:r w:rsidR="009306E2" w:rsidRPr="00016254">
        <w:rPr>
          <w:rFonts w:ascii="Cambria" w:hAnsi="Cambria"/>
        </w:rPr>
        <w:t xml:space="preserve">alebo </w:t>
      </w:r>
      <w:r w:rsidRPr="00016254">
        <w:rPr>
          <w:rFonts w:ascii="Cambria" w:hAnsi="Cambria"/>
        </w:rPr>
        <w:t>vyššou mocou</w:t>
      </w:r>
      <w:r w:rsidR="009306E2" w:rsidRPr="00016254">
        <w:rPr>
          <w:rFonts w:ascii="Cambria" w:hAnsi="Cambria"/>
        </w:rPr>
        <w:t xml:space="preserve">, akými sú napr. násilné mechanické poškodenie, voda, oheň, </w:t>
      </w:r>
      <w:r w:rsidRPr="00016254">
        <w:rPr>
          <w:rFonts w:ascii="Cambria" w:hAnsi="Cambria"/>
        </w:rPr>
        <w:t xml:space="preserve">nepredvídateľná </w:t>
      </w:r>
      <w:r w:rsidR="009306E2" w:rsidRPr="00016254">
        <w:rPr>
          <w:rFonts w:ascii="Cambria" w:hAnsi="Cambria"/>
        </w:rPr>
        <w:t xml:space="preserve">korózia, </w:t>
      </w:r>
      <w:r w:rsidRPr="00016254">
        <w:rPr>
          <w:rFonts w:ascii="Cambria" w:hAnsi="Cambria"/>
        </w:rPr>
        <w:t xml:space="preserve">nepredvídateľná </w:t>
      </w:r>
      <w:r w:rsidR="009306E2" w:rsidRPr="00016254">
        <w:rPr>
          <w:rFonts w:ascii="Cambria" w:hAnsi="Cambria"/>
        </w:rPr>
        <w:t>kontaminácia</w:t>
      </w:r>
      <w:r w:rsidR="00127836" w:rsidRPr="00016254">
        <w:rPr>
          <w:rFonts w:ascii="Cambria" w:hAnsi="Cambria"/>
        </w:rPr>
        <w:t>, nepredvídateľná havária nespočívajúca v povahe Diela</w:t>
      </w:r>
      <w:r w:rsidRPr="00016254">
        <w:rPr>
          <w:rFonts w:ascii="Cambria" w:hAnsi="Cambria"/>
        </w:rPr>
        <w:t xml:space="preserve"> a</w:t>
      </w:r>
      <w:r w:rsidR="009445F8" w:rsidRPr="00016254">
        <w:rPr>
          <w:rFonts w:ascii="Cambria" w:hAnsi="Cambria"/>
        </w:rPr>
        <w:t> </w:t>
      </w:r>
      <w:r w:rsidRPr="00016254">
        <w:rPr>
          <w:rFonts w:ascii="Cambria" w:hAnsi="Cambria"/>
        </w:rPr>
        <w:t>pod</w:t>
      </w:r>
      <w:r w:rsidR="009445F8" w:rsidRPr="00016254">
        <w:rPr>
          <w:rFonts w:ascii="Cambria" w:hAnsi="Cambria"/>
        </w:rPr>
        <w:t>.,</w:t>
      </w:r>
      <w:r w:rsidRPr="00016254">
        <w:rPr>
          <w:rFonts w:ascii="Cambria" w:hAnsi="Cambria"/>
        </w:rPr>
        <w:t xml:space="preserve"> ani opravy, </w:t>
      </w:r>
      <w:r w:rsidR="009306E2" w:rsidRPr="00016254">
        <w:rPr>
          <w:rFonts w:ascii="Cambria" w:hAnsi="Cambria"/>
        </w:rPr>
        <w:t xml:space="preserve">modifikácie alebo prestavby zariadení a systémov </w:t>
      </w:r>
      <w:r w:rsidRPr="00016254">
        <w:rPr>
          <w:rFonts w:ascii="Cambria" w:hAnsi="Cambria"/>
        </w:rPr>
        <w:t>Diela</w:t>
      </w:r>
      <w:r w:rsidR="009306E2" w:rsidRPr="00016254">
        <w:rPr>
          <w:rFonts w:ascii="Cambria" w:hAnsi="Cambria"/>
        </w:rPr>
        <w:t>, ako aj opravy poškodení vyplývajúce z týchto modifikácií, prestavieb alebo zásahov neoprávnených osôb alebo tretích strán</w:t>
      </w:r>
      <w:r w:rsidR="009604ED" w:rsidRPr="00016254">
        <w:rPr>
          <w:rFonts w:ascii="Cambria" w:hAnsi="Cambria"/>
        </w:rPr>
        <w:t>, prípadne poškodí vzniknutých v dôsledku nesprávneho používania Diela a jeho častí zamestnancami Objednávateľa</w:t>
      </w:r>
      <w:r w:rsidRPr="00016254">
        <w:rPr>
          <w:rFonts w:ascii="Cambria" w:hAnsi="Cambria"/>
        </w:rPr>
        <w:t>.</w:t>
      </w:r>
      <w:r w:rsidR="0078201F" w:rsidRPr="00016254">
        <w:rPr>
          <w:rFonts w:ascii="Cambria" w:hAnsi="Cambria"/>
        </w:rPr>
        <w:t xml:space="preserve"> Predmetom Služieb nie je dodávka </w:t>
      </w:r>
      <w:r w:rsidR="005B76C8" w:rsidRPr="00016254">
        <w:rPr>
          <w:rFonts w:ascii="Cambria" w:hAnsi="Cambria"/>
        </w:rPr>
        <w:t xml:space="preserve">akýchkoľvek </w:t>
      </w:r>
      <w:r w:rsidR="0078201F" w:rsidRPr="00016254">
        <w:rPr>
          <w:rFonts w:ascii="Cambria" w:hAnsi="Cambria"/>
        </w:rPr>
        <w:t>náhradných dielov</w:t>
      </w:r>
      <w:r w:rsidR="009445F8" w:rsidRPr="00016254">
        <w:rPr>
          <w:rFonts w:ascii="Cambria" w:hAnsi="Cambria"/>
        </w:rPr>
        <w:t>, náplní, mazív</w:t>
      </w:r>
      <w:r w:rsidR="005B76C8" w:rsidRPr="00016254">
        <w:rPr>
          <w:rFonts w:ascii="Cambria" w:hAnsi="Cambria"/>
        </w:rPr>
        <w:t>.</w:t>
      </w:r>
    </w:p>
    <w:p w14:paraId="749D8C97" w14:textId="6A10F3A6" w:rsidR="00CB583C" w:rsidRPr="00016254" w:rsidRDefault="00CB583C" w:rsidP="0057796D">
      <w:pPr>
        <w:tabs>
          <w:tab w:val="left" w:pos="1134"/>
          <w:tab w:val="left" w:pos="8505"/>
          <w:tab w:val="left" w:pos="8789"/>
        </w:tabs>
        <w:jc w:val="both"/>
        <w:rPr>
          <w:rFonts w:ascii="Cambria" w:hAnsi="Cambria"/>
        </w:rPr>
      </w:pPr>
    </w:p>
    <w:p w14:paraId="57135300" w14:textId="568F61B7" w:rsidR="00531347" w:rsidRPr="00016254" w:rsidRDefault="00531347" w:rsidP="0064048D">
      <w:pPr>
        <w:tabs>
          <w:tab w:val="left" w:pos="6067"/>
          <w:tab w:val="left" w:pos="8505"/>
          <w:tab w:val="left" w:pos="8789"/>
        </w:tabs>
        <w:ind w:left="426" w:hanging="426"/>
        <w:jc w:val="both"/>
        <w:rPr>
          <w:rFonts w:ascii="Cambria" w:hAnsi="Cambria"/>
        </w:rPr>
      </w:pPr>
      <w:r w:rsidRPr="00016254">
        <w:rPr>
          <w:rFonts w:ascii="Cambria" w:hAnsi="Cambria"/>
          <w:b/>
          <w:bCs/>
        </w:rPr>
        <w:t xml:space="preserve">    </w:t>
      </w:r>
      <w:r w:rsidRPr="00016254">
        <w:rPr>
          <w:rFonts w:ascii="Cambria" w:hAnsi="Cambria"/>
        </w:rPr>
        <w:t xml:space="preserve">      </w:t>
      </w:r>
    </w:p>
    <w:p w14:paraId="6E5C7506" w14:textId="2C5000E2" w:rsidR="00573768" w:rsidRPr="00016254" w:rsidRDefault="00232FE6" w:rsidP="00232FE6">
      <w:pPr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Článok II.</w:t>
      </w:r>
    </w:p>
    <w:p w14:paraId="67CBFB83" w14:textId="2B0AEEEF" w:rsidR="00232FE6" w:rsidRPr="00016254" w:rsidRDefault="00232FE6" w:rsidP="00232FE6">
      <w:pPr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Miesto plnenia</w:t>
      </w:r>
    </w:p>
    <w:p w14:paraId="2256AF60" w14:textId="695AA2A0" w:rsidR="00232FE6" w:rsidRPr="00016254" w:rsidRDefault="00232FE6" w:rsidP="00232FE6">
      <w:pPr>
        <w:jc w:val="center"/>
        <w:rPr>
          <w:rFonts w:ascii="Cambria" w:hAnsi="Cambria"/>
          <w:b/>
          <w:bCs/>
        </w:rPr>
      </w:pPr>
    </w:p>
    <w:p w14:paraId="551DC1D2" w14:textId="5240B7C7" w:rsidR="004019B5" w:rsidRPr="00016254" w:rsidRDefault="00360EB7" w:rsidP="00360EB7">
      <w:pPr>
        <w:pStyle w:val="ListParagraph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lastRenderedPageBreak/>
        <w:t>Práce sa budú vykonáva</w:t>
      </w:r>
      <w:r w:rsidR="0057796D" w:rsidRPr="00016254">
        <w:rPr>
          <w:rFonts w:ascii="Cambria" w:hAnsi="Cambria"/>
        </w:rPr>
        <w:t>né na Diele v mieste realizácie Diela</w:t>
      </w:r>
      <w:r w:rsidR="009445F8" w:rsidRPr="00016254">
        <w:rPr>
          <w:rFonts w:ascii="Cambria" w:hAnsi="Cambria"/>
        </w:rPr>
        <w:t xml:space="preserve"> podľa Zmluvy o dielo, prípadne vzdialeným prístupom prostredníctvom dispečingu Poskytovateľa</w:t>
      </w:r>
      <w:r w:rsidRPr="00016254">
        <w:rPr>
          <w:rFonts w:ascii="Cambria" w:hAnsi="Cambria"/>
        </w:rPr>
        <w:t>.</w:t>
      </w:r>
    </w:p>
    <w:p w14:paraId="1DD8FAEB" w14:textId="77777777" w:rsidR="006A45FD" w:rsidRDefault="006A45FD" w:rsidP="00044134">
      <w:pPr>
        <w:jc w:val="center"/>
        <w:rPr>
          <w:rFonts w:ascii="Cambria" w:hAnsi="Cambria"/>
          <w:b/>
          <w:bCs/>
        </w:rPr>
      </w:pPr>
    </w:p>
    <w:p w14:paraId="5B8A2B95" w14:textId="3C72DEC5" w:rsidR="00044134" w:rsidRPr="00016254" w:rsidRDefault="00044134" w:rsidP="00044134">
      <w:pPr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Článok III.</w:t>
      </w:r>
    </w:p>
    <w:p w14:paraId="72E10216" w14:textId="15BC52C4" w:rsidR="00044134" w:rsidRPr="00016254" w:rsidRDefault="00044134" w:rsidP="00044134">
      <w:pPr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Čas plnenia</w:t>
      </w:r>
    </w:p>
    <w:p w14:paraId="76FF6715" w14:textId="77777777" w:rsidR="00DA135F" w:rsidRPr="00016254" w:rsidRDefault="00DA135F" w:rsidP="00DA135F">
      <w:pPr>
        <w:pStyle w:val="ListParagraph"/>
        <w:ind w:left="284"/>
        <w:jc w:val="both"/>
        <w:rPr>
          <w:rFonts w:ascii="Cambria" w:hAnsi="Cambria"/>
        </w:rPr>
      </w:pPr>
    </w:p>
    <w:p w14:paraId="47D353CE" w14:textId="5BF05E47" w:rsidR="00360EB7" w:rsidRPr="00512536" w:rsidRDefault="0057796D" w:rsidP="00044134">
      <w:pPr>
        <w:pStyle w:val="ListParagraph"/>
        <w:numPr>
          <w:ilvl w:val="0"/>
          <w:numId w:val="40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Servis bude Poskytovateľ poskytovať odo</w:t>
      </w:r>
      <w:r w:rsidR="00360EB7" w:rsidRPr="00016254">
        <w:rPr>
          <w:rFonts w:ascii="Cambria" w:hAnsi="Cambria"/>
        </w:rPr>
        <w:t xml:space="preserve"> </w:t>
      </w:r>
      <w:r w:rsidRPr="00016254">
        <w:rPr>
          <w:rFonts w:ascii="Cambria" w:hAnsi="Cambria"/>
        </w:rPr>
        <w:t xml:space="preserve">dňa </w:t>
      </w:r>
      <w:r w:rsidR="00E40D28">
        <w:rPr>
          <w:rFonts w:ascii="Cambria" w:hAnsi="Cambria"/>
        </w:rPr>
        <w:t>uvedenia</w:t>
      </w:r>
      <w:r w:rsidRPr="00016254">
        <w:rPr>
          <w:rFonts w:ascii="Cambria" w:hAnsi="Cambria"/>
        </w:rPr>
        <w:t xml:space="preserve"> Diela </w:t>
      </w:r>
      <w:r w:rsidR="00E40D28">
        <w:rPr>
          <w:rFonts w:ascii="Cambria" w:hAnsi="Cambria"/>
        </w:rPr>
        <w:t>do prevádzky počas</w:t>
      </w:r>
      <w:r w:rsidRPr="00016254">
        <w:rPr>
          <w:rFonts w:ascii="Cambria" w:hAnsi="Cambria"/>
        </w:rPr>
        <w:t xml:space="preserve"> 120 mesiacov</w:t>
      </w:r>
      <w:r w:rsidR="00096A67" w:rsidRPr="00016254">
        <w:rPr>
          <w:rFonts w:ascii="Cambria" w:hAnsi="Cambria"/>
        </w:rPr>
        <w:t xml:space="preserve"> pri predpokladanej </w:t>
      </w:r>
      <w:r w:rsidR="00096A67" w:rsidRPr="00512536">
        <w:rPr>
          <w:rFonts w:ascii="Cambria" w:hAnsi="Cambria"/>
        </w:rPr>
        <w:t xml:space="preserve">prevádzke </w:t>
      </w:r>
      <w:r w:rsidR="000B4440" w:rsidRPr="00512536">
        <w:rPr>
          <w:rFonts w:ascii="Cambria" w:hAnsi="Cambria"/>
        </w:rPr>
        <w:t>50</w:t>
      </w:r>
      <w:r w:rsidR="006A45FD" w:rsidRPr="00512536">
        <w:rPr>
          <w:rFonts w:ascii="Cambria" w:hAnsi="Cambria"/>
        </w:rPr>
        <w:t xml:space="preserve"> 000 </w:t>
      </w:r>
      <w:proofErr w:type="spellStart"/>
      <w:r w:rsidR="00096A67" w:rsidRPr="00512536">
        <w:rPr>
          <w:rFonts w:ascii="Cambria" w:hAnsi="Cambria"/>
        </w:rPr>
        <w:t>mtH</w:t>
      </w:r>
      <w:proofErr w:type="spellEnd"/>
      <w:r w:rsidR="00096A67" w:rsidRPr="00512536">
        <w:rPr>
          <w:rFonts w:ascii="Cambria" w:hAnsi="Cambria"/>
        </w:rPr>
        <w:t xml:space="preserve"> Diela</w:t>
      </w:r>
      <w:r w:rsidR="008D7A69" w:rsidRPr="00512536">
        <w:rPr>
          <w:rFonts w:ascii="Cambria" w:hAnsi="Cambria"/>
        </w:rPr>
        <w:t>.</w:t>
      </w:r>
    </w:p>
    <w:p w14:paraId="06D7BCB7" w14:textId="72EA9D15" w:rsidR="00DA135F" w:rsidRPr="00016254" w:rsidRDefault="00DA135F" w:rsidP="00E94E42">
      <w:pPr>
        <w:rPr>
          <w:rFonts w:ascii="Cambria" w:hAnsi="Cambria"/>
        </w:rPr>
      </w:pPr>
    </w:p>
    <w:p w14:paraId="3C20A0E6" w14:textId="60E340FD" w:rsidR="003B5DEA" w:rsidRPr="00016254" w:rsidRDefault="003B5DEA" w:rsidP="003B5DEA">
      <w:pPr>
        <w:pStyle w:val="ListParagraph"/>
        <w:ind w:left="284"/>
        <w:jc w:val="both"/>
        <w:rPr>
          <w:rFonts w:ascii="Cambria" w:hAnsi="Cambria"/>
        </w:rPr>
      </w:pPr>
    </w:p>
    <w:p w14:paraId="0941121A" w14:textId="6E09E8C0" w:rsidR="00FD18B7" w:rsidRPr="00016254" w:rsidRDefault="00FD18B7" w:rsidP="00FD18B7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Článok IV.</w:t>
      </w:r>
    </w:p>
    <w:p w14:paraId="0D32F47B" w14:textId="253EC0BD" w:rsidR="00FD18B7" w:rsidRPr="00016254" w:rsidRDefault="00FD18B7" w:rsidP="00FD18B7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 xml:space="preserve">Podmienky </w:t>
      </w:r>
      <w:r w:rsidR="004350AD" w:rsidRPr="00016254">
        <w:rPr>
          <w:rFonts w:ascii="Cambria" w:hAnsi="Cambria"/>
          <w:b/>
          <w:bCs/>
        </w:rPr>
        <w:t>poskytovania služieb</w:t>
      </w:r>
    </w:p>
    <w:p w14:paraId="636B8B52" w14:textId="2FCCB177" w:rsidR="00FD18B7" w:rsidRPr="00016254" w:rsidRDefault="00FD18B7" w:rsidP="00FD18B7">
      <w:pPr>
        <w:pStyle w:val="ListParagraph"/>
        <w:ind w:left="284"/>
        <w:jc w:val="center"/>
        <w:rPr>
          <w:rFonts w:ascii="Cambria" w:hAnsi="Cambria"/>
          <w:b/>
          <w:bCs/>
        </w:rPr>
      </w:pPr>
    </w:p>
    <w:p w14:paraId="35C090C7" w14:textId="77777777" w:rsidR="004350AD" w:rsidRPr="00016254" w:rsidRDefault="004350AD" w:rsidP="00B82B8F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Poskytovateľ sa zaväzuje postupovať pri plnení tejto Zmluvy riadne a včas, s odbornou starostlivosťou a dôslednosťou, podľa svojich najlepších schopností, v súlade s podmienkami tejto Zmluvy a v súlade so záujmami Objednávateľa, ktoré Poskytovateľ pozná alebo by pri vynaložení odbornej starostlivosti mal poznať. </w:t>
      </w:r>
    </w:p>
    <w:p w14:paraId="6D470337" w14:textId="77777777" w:rsidR="004350AD" w:rsidRPr="00016254" w:rsidRDefault="004350AD" w:rsidP="00B82B8F">
      <w:pPr>
        <w:pStyle w:val="ListParagraph"/>
        <w:ind w:left="284"/>
        <w:jc w:val="both"/>
        <w:rPr>
          <w:rFonts w:ascii="Cambria" w:hAnsi="Cambria"/>
        </w:rPr>
      </w:pPr>
    </w:p>
    <w:p w14:paraId="13776763" w14:textId="55A482DE" w:rsidR="00BC4CC6" w:rsidRPr="00016254" w:rsidRDefault="0084368C" w:rsidP="00BC4CC6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Poskytovateľ</w:t>
      </w:r>
      <w:r w:rsidR="00FD18B7" w:rsidRPr="00016254">
        <w:rPr>
          <w:rFonts w:ascii="Cambria" w:hAnsi="Cambria"/>
        </w:rPr>
        <w:t xml:space="preserve"> pri </w:t>
      </w:r>
      <w:r w:rsidR="00311F67" w:rsidRPr="00016254">
        <w:rPr>
          <w:rFonts w:ascii="Cambria" w:hAnsi="Cambria"/>
        </w:rPr>
        <w:t>poskytovaní Služieb</w:t>
      </w:r>
      <w:r w:rsidR="00FD18B7" w:rsidRPr="00016254">
        <w:rPr>
          <w:rFonts w:ascii="Cambria" w:hAnsi="Cambria"/>
        </w:rPr>
        <w:t xml:space="preserve"> postupuje samostatne a nie je pri určení spôsobu </w:t>
      </w:r>
      <w:r w:rsidR="009445F8" w:rsidRPr="00016254">
        <w:rPr>
          <w:rFonts w:ascii="Cambria" w:hAnsi="Cambria"/>
        </w:rPr>
        <w:t>ich</w:t>
      </w:r>
      <w:r w:rsidR="00FD18B7" w:rsidRPr="00016254">
        <w:rPr>
          <w:rFonts w:ascii="Cambria" w:hAnsi="Cambria"/>
        </w:rPr>
        <w:t xml:space="preserve"> vykonávania viazaný pokynmi </w:t>
      </w:r>
      <w:r w:rsidR="00311F67" w:rsidRPr="00016254">
        <w:rPr>
          <w:rFonts w:ascii="Cambria" w:hAnsi="Cambria"/>
        </w:rPr>
        <w:t>O</w:t>
      </w:r>
      <w:r w:rsidR="00FD18B7" w:rsidRPr="00016254">
        <w:rPr>
          <w:rFonts w:ascii="Cambria" w:hAnsi="Cambria"/>
        </w:rPr>
        <w:t xml:space="preserve">bjednávateľa. </w:t>
      </w:r>
      <w:r w:rsidR="00311F67" w:rsidRPr="00016254">
        <w:rPr>
          <w:rFonts w:ascii="Cambria" w:hAnsi="Cambria"/>
        </w:rPr>
        <w:t>Služby sú</w:t>
      </w:r>
      <w:r w:rsidR="00E94E42" w:rsidRPr="00016254">
        <w:rPr>
          <w:rFonts w:ascii="Cambria" w:hAnsi="Cambria"/>
        </w:rPr>
        <w:t xml:space="preserve"> poskytovan</w:t>
      </w:r>
      <w:r w:rsidR="00311F67" w:rsidRPr="00016254">
        <w:rPr>
          <w:rFonts w:ascii="Cambria" w:hAnsi="Cambria"/>
        </w:rPr>
        <w:t>é</w:t>
      </w:r>
      <w:r w:rsidR="00E94E42" w:rsidRPr="00016254">
        <w:rPr>
          <w:rFonts w:ascii="Cambria" w:hAnsi="Cambria"/>
        </w:rPr>
        <w:t xml:space="preserve"> tak proaktívne</w:t>
      </w:r>
      <w:r w:rsidR="00311F67" w:rsidRPr="00016254">
        <w:rPr>
          <w:rFonts w:ascii="Cambria" w:hAnsi="Cambria"/>
        </w:rPr>
        <w:t>,</w:t>
      </w:r>
      <w:r w:rsidR="00E94E42" w:rsidRPr="00016254">
        <w:rPr>
          <w:rFonts w:ascii="Cambria" w:hAnsi="Cambria"/>
        </w:rPr>
        <w:t xml:space="preserve"> ako aj na základe osobitnej písomnej požiadavky Objednávateľa</w:t>
      </w:r>
      <w:r w:rsidR="00BC4CC6" w:rsidRPr="00016254">
        <w:rPr>
          <w:rFonts w:ascii="Cambria" w:hAnsi="Cambria"/>
        </w:rPr>
        <w:t xml:space="preserve"> tak, aby bola zabezpečená plynulá prevádzka</w:t>
      </w:r>
      <w:r w:rsidR="00311F67" w:rsidRPr="00016254">
        <w:rPr>
          <w:rFonts w:ascii="Cambria" w:hAnsi="Cambria"/>
        </w:rPr>
        <w:t xml:space="preserve"> Diela</w:t>
      </w:r>
      <w:r w:rsidR="00BC4CC6" w:rsidRPr="00016254">
        <w:rPr>
          <w:rFonts w:ascii="Cambria" w:hAnsi="Cambria"/>
        </w:rPr>
        <w:t>, a aby boli minimalizované výpadky aj ostatných systémov</w:t>
      </w:r>
      <w:r w:rsidR="00311F67" w:rsidRPr="00016254">
        <w:rPr>
          <w:rFonts w:ascii="Cambria" w:hAnsi="Cambria"/>
        </w:rPr>
        <w:t xml:space="preserve"> Objednávateľa</w:t>
      </w:r>
      <w:r w:rsidR="00BC4CC6" w:rsidRPr="00016254">
        <w:rPr>
          <w:rFonts w:ascii="Cambria" w:hAnsi="Cambria"/>
        </w:rPr>
        <w:t xml:space="preserve">. </w:t>
      </w:r>
      <w:r w:rsidR="00044134" w:rsidRPr="00016254">
        <w:rPr>
          <w:rFonts w:ascii="Cambria" w:hAnsi="Cambria"/>
        </w:rPr>
        <w:t>Poskytovateľ je povinný nastúpiť na poskytnutie Služieb v lehote 48 hodín odo dňa nahlásenia ich potreby, okrem prípadov</w:t>
      </w:r>
      <w:r w:rsidR="00770B5A" w:rsidRPr="00016254">
        <w:rPr>
          <w:rFonts w:ascii="Cambria" w:hAnsi="Cambria"/>
        </w:rPr>
        <w:t>,</w:t>
      </w:r>
      <w:r w:rsidR="00044134" w:rsidRPr="00016254">
        <w:rPr>
          <w:rFonts w:ascii="Cambria" w:hAnsi="Cambria"/>
        </w:rPr>
        <w:t xml:space="preserve"> ak sa Služby poskytujú vzdialene prostredníctvom dispečingu. </w:t>
      </w:r>
    </w:p>
    <w:p w14:paraId="62D4278D" w14:textId="77777777" w:rsidR="00B82B8F" w:rsidRPr="00016254" w:rsidRDefault="00B82B8F" w:rsidP="00B82B8F">
      <w:pPr>
        <w:pStyle w:val="ListParagraph"/>
        <w:ind w:left="284"/>
        <w:jc w:val="both"/>
        <w:rPr>
          <w:rFonts w:ascii="Cambria" w:hAnsi="Cambria"/>
        </w:rPr>
      </w:pPr>
    </w:p>
    <w:p w14:paraId="214DCC0B" w14:textId="6A055D79" w:rsidR="004350AD" w:rsidRPr="00016254" w:rsidRDefault="004350AD" w:rsidP="00311F67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Poskytovateľ je oprávnený použiť pri plnení tejto Zmluvy  subdodávateľov, zodpovedá však za konanie subdodávateľov tak, ako keby konal sám.</w:t>
      </w:r>
    </w:p>
    <w:p w14:paraId="67134EB1" w14:textId="77777777" w:rsidR="00E94E42" w:rsidRPr="00016254" w:rsidRDefault="00E94E42" w:rsidP="00E94E42">
      <w:pPr>
        <w:pStyle w:val="ListParagraph"/>
        <w:ind w:left="284"/>
        <w:jc w:val="both"/>
        <w:rPr>
          <w:rFonts w:ascii="Cambria" w:hAnsi="Cambria"/>
        </w:rPr>
      </w:pPr>
    </w:p>
    <w:p w14:paraId="073A7415" w14:textId="738DCD78" w:rsidR="00311F67" w:rsidRPr="00016254" w:rsidRDefault="00770B5A" w:rsidP="00D37ECE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Náhradné diely, mazivá, náplne,</w:t>
      </w:r>
      <w:r w:rsidR="00FD18B7" w:rsidRPr="00016254">
        <w:rPr>
          <w:rFonts w:ascii="Cambria" w:hAnsi="Cambria"/>
        </w:rPr>
        <w:t xml:space="preserve"> ktoré sú potrebné k </w:t>
      </w:r>
      <w:r w:rsidRPr="00016254">
        <w:rPr>
          <w:rFonts w:ascii="Cambria" w:hAnsi="Cambria"/>
        </w:rPr>
        <w:t>poskytovaniu</w:t>
      </w:r>
      <w:r w:rsidR="00FD18B7" w:rsidRPr="00016254">
        <w:rPr>
          <w:rFonts w:ascii="Cambria" w:hAnsi="Cambria"/>
        </w:rPr>
        <w:t xml:space="preserve"> </w:t>
      </w:r>
      <w:r w:rsidR="00311F67" w:rsidRPr="00016254">
        <w:rPr>
          <w:rFonts w:ascii="Cambria" w:hAnsi="Cambria"/>
        </w:rPr>
        <w:t>Služieb</w:t>
      </w:r>
      <w:r w:rsidR="00FD18B7" w:rsidRPr="00016254">
        <w:rPr>
          <w:rFonts w:ascii="Cambria" w:hAnsi="Cambria"/>
        </w:rPr>
        <w:t xml:space="preserve">, je povinný zabezpečiť </w:t>
      </w:r>
      <w:r w:rsidR="005B76C8" w:rsidRPr="00016254">
        <w:rPr>
          <w:rFonts w:ascii="Cambria" w:hAnsi="Cambria"/>
        </w:rPr>
        <w:t>Objednávateľ. Objednávateľ môže po predchádzaj</w:t>
      </w:r>
      <w:r w:rsidR="00F60A68">
        <w:rPr>
          <w:rFonts w:ascii="Cambria" w:hAnsi="Cambria"/>
        </w:rPr>
        <w:t>úc</w:t>
      </w:r>
      <w:r w:rsidR="005B76C8" w:rsidRPr="00016254">
        <w:rPr>
          <w:rFonts w:ascii="Cambria" w:hAnsi="Cambria"/>
        </w:rPr>
        <w:t xml:space="preserve">ej písomnej dohode s </w:t>
      </w:r>
      <w:r w:rsidR="0084368C" w:rsidRPr="00016254">
        <w:rPr>
          <w:rFonts w:ascii="Cambria" w:hAnsi="Cambria"/>
        </w:rPr>
        <w:t>Poskytovateľ</w:t>
      </w:r>
      <w:r w:rsidR="005B76C8" w:rsidRPr="00016254">
        <w:rPr>
          <w:rFonts w:ascii="Cambria" w:hAnsi="Cambria"/>
        </w:rPr>
        <w:t>om</w:t>
      </w:r>
      <w:r w:rsidR="00FD18B7" w:rsidRPr="00016254">
        <w:rPr>
          <w:rFonts w:ascii="Cambria" w:hAnsi="Cambria"/>
        </w:rPr>
        <w:t xml:space="preserve"> </w:t>
      </w:r>
      <w:r w:rsidR="005B76C8" w:rsidRPr="00016254">
        <w:rPr>
          <w:rFonts w:ascii="Cambria" w:hAnsi="Cambria"/>
        </w:rPr>
        <w:t>požadovať</w:t>
      </w:r>
      <w:r w:rsidR="00FD18B7" w:rsidRPr="00016254">
        <w:rPr>
          <w:rFonts w:ascii="Cambria" w:hAnsi="Cambria"/>
        </w:rPr>
        <w:t xml:space="preserve"> použiť diely, ktoré už boli inštalované v inom zariadení, alebo ktoré boli </w:t>
      </w:r>
      <w:r w:rsidR="007366A5" w:rsidRPr="00016254">
        <w:rPr>
          <w:rFonts w:ascii="Cambria" w:hAnsi="Cambria"/>
        </w:rPr>
        <w:t>repasované</w:t>
      </w:r>
      <w:r w:rsidR="00FD18B7" w:rsidRPr="00016254">
        <w:rPr>
          <w:rFonts w:ascii="Cambria" w:hAnsi="Cambria"/>
        </w:rPr>
        <w:t>. R</w:t>
      </w:r>
      <w:r w:rsidR="007366A5" w:rsidRPr="00016254">
        <w:rPr>
          <w:rFonts w:ascii="Cambria" w:hAnsi="Cambria"/>
        </w:rPr>
        <w:t xml:space="preserve">epasované </w:t>
      </w:r>
      <w:r w:rsidR="00FD18B7" w:rsidRPr="00016254">
        <w:rPr>
          <w:rFonts w:ascii="Cambria" w:hAnsi="Cambria"/>
        </w:rPr>
        <w:t xml:space="preserve">diely sa riadia metodikou výrobcu </w:t>
      </w:r>
      <w:r w:rsidR="00311F67" w:rsidRPr="00016254">
        <w:rPr>
          <w:rFonts w:ascii="Cambria" w:hAnsi="Cambria"/>
        </w:rPr>
        <w:t xml:space="preserve">zariadení použitých v Diele, ak výrobca </w:t>
      </w:r>
      <w:r w:rsidR="00504767" w:rsidRPr="00016254">
        <w:rPr>
          <w:rFonts w:ascii="Cambria" w:hAnsi="Cambria"/>
        </w:rPr>
        <w:t xml:space="preserve">ich použitie </w:t>
      </w:r>
      <w:r w:rsidR="00311F67" w:rsidRPr="00016254">
        <w:rPr>
          <w:rFonts w:ascii="Cambria" w:hAnsi="Cambria"/>
        </w:rPr>
        <w:t xml:space="preserve">nepripúšťa </w:t>
      </w:r>
      <w:r w:rsidR="005B76C8" w:rsidRPr="00016254">
        <w:rPr>
          <w:rFonts w:ascii="Cambria" w:hAnsi="Cambria"/>
        </w:rPr>
        <w:t>je Poskytovateľ povinný na túto skutočnosť upozorniť Objednávateľa.</w:t>
      </w:r>
    </w:p>
    <w:p w14:paraId="042FF3AC" w14:textId="77777777" w:rsidR="005B76C8" w:rsidRPr="00016254" w:rsidRDefault="005B76C8" w:rsidP="005B76C8">
      <w:pPr>
        <w:jc w:val="both"/>
        <w:rPr>
          <w:rFonts w:ascii="Cambria" w:hAnsi="Cambria"/>
        </w:rPr>
      </w:pPr>
    </w:p>
    <w:p w14:paraId="561D3FF6" w14:textId="1089B31F" w:rsidR="008715C3" w:rsidRPr="00016254" w:rsidRDefault="008715C3" w:rsidP="008715C3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>Nástup Poskytovateľa na poskytovanie Služieb je potrebné vopred telefonicky oznámiť príslušn</w:t>
      </w:r>
      <w:r w:rsidR="005B76C8" w:rsidRPr="00016254">
        <w:rPr>
          <w:rFonts w:ascii="Cambria" w:hAnsi="Cambria" w:cs="Arial"/>
          <w:lang w:eastAsia="sk-SK"/>
        </w:rPr>
        <w:t>ým</w:t>
      </w:r>
      <w:r w:rsidRPr="00016254">
        <w:rPr>
          <w:rFonts w:ascii="Cambria" w:hAnsi="Cambria" w:cs="Arial"/>
          <w:lang w:eastAsia="sk-SK"/>
        </w:rPr>
        <w:t xml:space="preserve"> zamestnanco</w:t>
      </w:r>
      <w:r w:rsidR="005B76C8" w:rsidRPr="00016254">
        <w:rPr>
          <w:rFonts w:ascii="Cambria" w:hAnsi="Cambria" w:cs="Arial"/>
          <w:lang w:eastAsia="sk-SK"/>
        </w:rPr>
        <w:t>m</w:t>
      </w:r>
      <w:r w:rsidRPr="00016254">
        <w:rPr>
          <w:rFonts w:ascii="Cambria" w:hAnsi="Cambria" w:cs="Arial"/>
          <w:lang w:eastAsia="sk-SK"/>
        </w:rPr>
        <w:t xml:space="preserve"> Objednávateľa,</w:t>
      </w:r>
      <w:r w:rsidR="005B76C8" w:rsidRPr="00016254">
        <w:rPr>
          <w:rFonts w:ascii="Cambria" w:hAnsi="Cambria" w:cs="Arial"/>
          <w:lang w:eastAsia="sk-SK"/>
        </w:rPr>
        <w:t xml:space="preserve"> </w:t>
      </w:r>
      <w:r w:rsidRPr="00016254">
        <w:rPr>
          <w:rFonts w:ascii="Cambria" w:hAnsi="Cambria" w:cs="Arial"/>
          <w:lang w:eastAsia="sk-SK"/>
        </w:rPr>
        <w:t>s ktorými bude Poskytovateľ preukázateľne oboznámený najnesk</w:t>
      </w:r>
      <w:r w:rsidR="00F60A68">
        <w:rPr>
          <w:rFonts w:ascii="Cambria" w:hAnsi="Cambria" w:cs="Arial"/>
          <w:lang w:eastAsia="sk-SK"/>
        </w:rPr>
        <w:t>ô</w:t>
      </w:r>
      <w:r w:rsidRPr="00016254">
        <w:rPr>
          <w:rFonts w:ascii="Cambria" w:hAnsi="Cambria" w:cs="Arial"/>
          <w:lang w:eastAsia="sk-SK"/>
        </w:rPr>
        <w:t>r 3 pracovné dni po odovzdaní Diela</w:t>
      </w:r>
      <w:r w:rsidR="005B76C8" w:rsidRPr="00016254">
        <w:rPr>
          <w:rFonts w:ascii="Cambria" w:hAnsi="Cambria" w:cs="Arial"/>
          <w:lang w:eastAsia="sk-SK"/>
        </w:rPr>
        <w:t xml:space="preserve"> v zmysle </w:t>
      </w:r>
      <w:r w:rsidR="00504767" w:rsidRPr="00016254">
        <w:rPr>
          <w:rFonts w:ascii="Cambria" w:hAnsi="Cambria" w:cs="Arial"/>
          <w:lang w:eastAsia="sk-SK"/>
        </w:rPr>
        <w:t>Z</w:t>
      </w:r>
      <w:r w:rsidR="005B76C8" w:rsidRPr="00016254">
        <w:rPr>
          <w:rFonts w:ascii="Cambria" w:hAnsi="Cambria" w:cs="Arial"/>
          <w:lang w:eastAsia="sk-SK"/>
        </w:rPr>
        <w:t>mluvy o Dielo</w:t>
      </w:r>
      <w:r w:rsidRPr="00016254">
        <w:rPr>
          <w:rFonts w:ascii="Cambria" w:hAnsi="Cambria" w:cs="Arial"/>
          <w:lang w:eastAsia="sk-SK"/>
        </w:rPr>
        <w:t>. V mimoriadnych prípadoch sa zamestnanci Poskytovateľa, alebo jeho subdodávateľov môžu pohybovať na účely plnenia tejto Zmluvy po prevádzkach Objednávateľa na základe súhlasu zamestnanca Objednávateľa</w:t>
      </w:r>
      <w:r w:rsidR="00770B5A" w:rsidRPr="00016254">
        <w:rPr>
          <w:rFonts w:ascii="Cambria" w:hAnsi="Cambria" w:cs="Arial"/>
          <w:lang w:eastAsia="sk-SK"/>
        </w:rPr>
        <w:t>, o ktorý ho požiadajú prostredníctvom</w:t>
      </w:r>
      <w:r w:rsidRPr="00016254">
        <w:rPr>
          <w:rFonts w:ascii="Cambria" w:hAnsi="Cambria" w:cs="Arial"/>
          <w:lang w:eastAsia="sk-SK"/>
        </w:rPr>
        <w:t xml:space="preserve"> e – mailu na ............................ (</w:t>
      </w:r>
      <w:r w:rsidRPr="00016254">
        <w:rPr>
          <w:rFonts w:ascii="Cambria" w:hAnsi="Cambria" w:cs="Arial"/>
          <w:highlight w:val="lightGray"/>
          <w:lang w:eastAsia="sk-SK"/>
        </w:rPr>
        <w:t>doplní Obstarávateľ pred podpisom zmluvy</w:t>
      </w:r>
      <w:r w:rsidRPr="00016254">
        <w:rPr>
          <w:rFonts w:ascii="Cambria" w:hAnsi="Cambria" w:cs="Arial"/>
          <w:lang w:eastAsia="sk-SK"/>
        </w:rPr>
        <w:t xml:space="preserve">). Objednávateľ poskytne Poskytovateľovi inú nevyhnutnú súčinnosť pre potreby plnenia tejto Zmluvy. </w:t>
      </w:r>
      <w:r w:rsidRPr="00016254">
        <w:rPr>
          <w:rFonts w:ascii="Cambria" w:hAnsi="Cambria"/>
        </w:rPr>
        <w:t>Objednávateľ umožní Poskytovateľov</w:t>
      </w:r>
      <w:r w:rsidR="00E31AB0">
        <w:rPr>
          <w:rFonts w:ascii="Cambria" w:hAnsi="Cambria"/>
        </w:rPr>
        <w:t>i</w:t>
      </w:r>
      <w:r w:rsidRPr="00016254">
        <w:rPr>
          <w:rFonts w:ascii="Cambria" w:hAnsi="Cambria"/>
        </w:rPr>
        <w:t xml:space="preserve"> vstup do priestorov Objednávateľa nevyhnutných na poskytovanie Služieb v ľubovoľnom čase a po dobu trvania </w:t>
      </w:r>
      <w:r w:rsidR="00504767" w:rsidRPr="00016254">
        <w:rPr>
          <w:rFonts w:ascii="Cambria" w:hAnsi="Cambria"/>
        </w:rPr>
        <w:t>tejto Z</w:t>
      </w:r>
      <w:r w:rsidRPr="00016254">
        <w:rPr>
          <w:rFonts w:ascii="Cambria" w:hAnsi="Cambria"/>
        </w:rPr>
        <w:t>mluvy</w:t>
      </w:r>
      <w:r w:rsidR="00504767" w:rsidRPr="00016254">
        <w:rPr>
          <w:rFonts w:ascii="Cambria" w:hAnsi="Cambria"/>
        </w:rPr>
        <w:t>.</w:t>
      </w:r>
    </w:p>
    <w:p w14:paraId="36CA456E" w14:textId="77777777" w:rsidR="0030267A" w:rsidRPr="00016254" w:rsidRDefault="0030267A" w:rsidP="0030267A">
      <w:pPr>
        <w:pStyle w:val="ListParagraph"/>
        <w:ind w:left="284"/>
        <w:jc w:val="both"/>
        <w:rPr>
          <w:rFonts w:ascii="Cambria" w:hAnsi="Cambria"/>
        </w:rPr>
      </w:pPr>
    </w:p>
    <w:p w14:paraId="39F21E20" w14:textId="0DA97911" w:rsidR="0030267A" w:rsidRPr="00016254" w:rsidRDefault="0030267A" w:rsidP="0030267A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>Pri poskytovaní Služieb je Poskytovateľ povinný postupovať tak, aby nedošlo</w:t>
      </w:r>
      <w:r w:rsidR="00504767" w:rsidRPr="00016254">
        <w:rPr>
          <w:rFonts w:ascii="Cambria" w:hAnsi="Cambria" w:cs="Arial"/>
          <w:lang w:eastAsia="sk-SK"/>
        </w:rPr>
        <w:t xml:space="preserve"> k nedôvodnému</w:t>
      </w:r>
      <w:r w:rsidRPr="00016254">
        <w:rPr>
          <w:rFonts w:ascii="Cambria" w:hAnsi="Cambria" w:cs="Arial"/>
          <w:lang w:eastAsia="sk-SK"/>
        </w:rPr>
        <w:t xml:space="preserve"> obmedzeniu prevádzky, osobitne výroby a</w:t>
      </w:r>
      <w:r w:rsidRPr="00016254">
        <w:rPr>
          <w:rFonts w:ascii="Cambria" w:hAnsi="Cambria" w:cs="Calibri"/>
          <w:lang w:eastAsia="sk-SK"/>
        </w:rPr>
        <w:t> </w:t>
      </w:r>
      <w:r w:rsidRPr="00016254">
        <w:rPr>
          <w:rFonts w:ascii="Cambria" w:hAnsi="Cambria" w:cs="Arial"/>
          <w:lang w:eastAsia="sk-SK"/>
        </w:rPr>
        <w:t>distrib</w:t>
      </w:r>
      <w:r w:rsidRPr="00016254">
        <w:rPr>
          <w:rFonts w:ascii="Cambria" w:hAnsi="Cambria" w:cs="Proba Pro"/>
          <w:lang w:eastAsia="sk-SK"/>
        </w:rPr>
        <w:t>ú</w:t>
      </w:r>
      <w:r w:rsidRPr="00016254">
        <w:rPr>
          <w:rFonts w:ascii="Cambria" w:hAnsi="Cambria" w:cs="Arial"/>
          <w:lang w:eastAsia="sk-SK"/>
        </w:rPr>
        <w:t xml:space="preserve">cie tepla, Objednávateľa. Akékoľvek práce, ktoré by viedli k obmedzeniu alebo zastaveniu prevádzkovej činnosti akéhokoľvek zariadenia Objednávateľa môžu byť Poskytovateľom vykonané výlučne s písomným súhlasom Objednávateľa udeleným vopred. Súhlas </w:t>
      </w:r>
      <w:r w:rsidR="00016254" w:rsidRPr="00016254">
        <w:rPr>
          <w:rFonts w:ascii="Cambria" w:hAnsi="Cambria" w:cs="Arial"/>
          <w:lang w:eastAsia="sk-SK"/>
        </w:rPr>
        <w:t>O</w:t>
      </w:r>
      <w:r w:rsidRPr="00016254">
        <w:rPr>
          <w:rFonts w:ascii="Cambria" w:hAnsi="Cambria" w:cs="Arial"/>
          <w:lang w:eastAsia="sk-SK"/>
        </w:rPr>
        <w:t>bjednávateľa ne</w:t>
      </w:r>
      <w:r w:rsidR="00E31AB0">
        <w:rPr>
          <w:rFonts w:ascii="Cambria" w:hAnsi="Cambria" w:cs="Arial"/>
          <w:lang w:eastAsia="sk-SK"/>
        </w:rPr>
        <w:t>s</w:t>
      </w:r>
      <w:r w:rsidRPr="00016254">
        <w:rPr>
          <w:rFonts w:ascii="Cambria" w:hAnsi="Cambria" w:cs="Arial"/>
          <w:lang w:eastAsia="sk-SK"/>
        </w:rPr>
        <w:t>mie byť odopretý bezdôvodne.</w:t>
      </w:r>
    </w:p>
    <w:p w14:paraId="158DB4FC" w14:textId="77777777" w:rsidR="008715C3" w:rsidRPr="00016254" w:rsidRDefault="008715C3" w:rsidP="008715C3">
      <w:pPr>
        <w:pStyle w:val="ListParagraph"/>
        <w:ind w:left="284"/>
        <w:jc w:val="both"/>
        <w:rPr>
          <w:rFonts w:ascii="Cambria" w:hAnsi="Cambria"/>
        </w:rPr>
      </w:pPr>
    </w:p>
    <w:p w14:paraId="5B949669" w14:textId="3B9CDDB8" w:rsidR="00ED37AD" w:rsidRPr="00016254" w:rsidRDefault="0084368C" w:rsidP="00E94E42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Poskytovateľ</w:t>
      </w:r>
      <w:r w:rsidR="00273F20" w:rsidRPr="00016254">
        <w:rPr>
          <w:rFonts w:ascii="Cambria" w:hAnsi="Cambria"/>
        </w:rPr>
        <w:t xml:space="preserve"> je povinný viesť „Prevádzkový denník“</w:t>
      </w:r>
      <w:r w:rsidR="00ED37AD" w:rsidRPr="00016254">
        <w:rPr>
          <w:rFonts w:ascii="Cambria" w:hAnsi="Cambria"/>
        </w:rPr>
        <w:t xml:space="preserve">, </w:t>
      </w:r>
      <w:r w:rsidR="00016254" w:rsidRPr="00016254">
        <w:rPr>
          <w:rFonts w:ascii="Cambria" w:hAnsi="Cambria"/>
        </w:rPr>
        <w:t>zaznamenávajúci</w:t>
      </w:r>
      <w:r w:rsidR="00ED37AD" w:rsidRPr="00016254">
        <w:rPr>
          <w:rFonts w:ascii="Cambria" w:hAnsi="Cambria"/>
        </w:rPr>
        <w:t xml:space="preserve"> všetky realizované činnosti a vykonané úkon</w:t>
      </w:r>
      <w:r w:rsidR="00E31AB0">
        <w:rPr>
          <w:rFonts w:ascii="Cambria" w:hAnsi="Cambria"/>
        </w:rPr>
        <w:t>y</w:t>
      </w:r>
      <w:r w:rsidR="00273F20" w:rsidRPr="00016254">
        <w:rPr>
          <w:rFonts w:ascii="Cambria" w:hAnsi="Cambria"/>
        </w:rPr>
        <w:t xml:space="preserve"> podľa dokumentácie výrobcu</w:t>
      </w:r>
      <w:r w:rsidR="00E94E42" w:rsidRPr="00016254">
        <w:rPr>
          <w:rFonts w:ascii="Cambria" w:hAnsi="Cambria"/>
        </w:rPr>
        <w:t xml:space="preserve"> a viesť evidenciu všetkých vymenených dielov (s uvedením dátumu výmen</w:t>
      </w:r>
      <w:r w:rsidR="00E31AB0">
        <w:rPr>
          <w:rFonts w:ascii="Cambria" w:hAnsi="Cambria"/>
        </w:rPr>
        <w:t>y</w:t>
      </w:r>
      <w:r w:rsidR="00E94E42" w:rsidRPr="00016254">
        <w:rPr>
          <w:rFonts w:ascii="Cambria" w:hAnsi="Cambria"/>
        </w:rPr>
        <w:t>, typu náhradného dielu, výrobcu, ako i skutočnosti, či bol použitý nový alebo repasovaný náhradný diel)</w:t>
      </w:r>
      <w:r w:rsidR="00273F20" w:rsidRPr="00016254">
        <w:rPr>
          <w:rFonts w:ascii="Cambria" w:hAnsi="Cambria"/>
        </w:rPr>
        <w:t xml:space="preserve">. </w:t>
      </w:r>
      <w:r w:rsidR="00096A67" w:rsidRPr="00016254">
        <w:rPr>
          <w:rFonts w:ascii="Cambria" w:hAnsi="Cambria"/>
        </w:rPr>
        <w:t xml:space="preserve">Prevádzkový denník bude prístupný kedykoľvek na nahliadnutie, robenie výpisov, či fotokópií v mieste plnenia. Mesačný záznam Prevádzkového denníka je prílohou každej faktúry za poskytnuté Služby. </w:t>
      </w:r>
    </w:p>
    <w:p w14:paraId="3AD4D148" w14:textId="77777777" w:rsidR="00ED37AD" w:rsidRPr="00016254" w:rsidRDefault="00ED37AD" w:rsidP="00ED37AD">
      <w:pPr>
        <w:pStyle w:val="ListParagraph"/>
        <w:ind w:left="284"/>
        <w:jc w:val="both"/>
        <w:rPr>
          <w:rFonts w:ascii="Cambria" w:hAnsi="Cambria"/>
        </w:rPr>
      </w:pPr>
    </w:p>
    <w:p w14:paraId="705E25B8" w14:textId="093BFADE" w:rsidR="00ED37AD" w:rsidRPr="00016254" w:rsidRDefault="00ED37AD" w:rsidP="00E94E42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Poskytovateľ je </w:t>
      </w:r>
      <w:r w:rsidR="00096A67" w:rsidRPr="00016254">
        <w:rPr>
          <w:rFonts w:ascii="Cambria" w:hAnsi="Cambria"/>
        </w:rPr>
        <w:t>pri poskytovaní Služieb</w:t>
      </w:r>
      <w:r w:rsidR="00311F67" w:rsidRPr="00016254">
        <w:rPr>
          <w:rFonts w:ascii="Cambria" w:hAnsi="Cambria"/>
        </w:rPr>
        <w:t xml:space="preserve"> ďalej</w:t>
      </w:r>
      <w:r w:rsidR="00096A67" w:rsidRPr="00016254">
        <w:rPr>
          <w:rFonts w:ascii="Cambria" w:hAnsi="Cambria"/>
        </w:rPr>
        <w:t xml:space="preserve"> </w:t>
      </w:r>
      <w:r w:rsidRPr="00016254">
        <w:rPr>
          <w:rFonts w:ascii="Cambria" w:hAnsi="Cambria"/>
        </w:rPr>
        <w:t xml:space="preserve">predovšetkým </w:t>
      </w:r>
      <w:r w:rsidR="00273F20" w:rsidRPr="00016254">
        <w:rPr>
          <w:rFonts w:ascii="Cambria" w:hAnsi="Cambria"/>
        </w:rPr>
        <w:t xml:space="preserve"> povinný</w:t>
      </w:r>
      <w:r w:rsidRPr="00016254">
        <w:rPr>
          <w:rFonts w:ascii="Cambria" w:hAnsi="Cambria"/>
        </w:rPr>
        <w:t>:</w:t>
      </w:r>
    </w:p>
    <w:p w14:paraId="2203D073" w14:textId="18BE587A" w:rsidR="00ED37AD" w:rsidRPr="00016254" w:rsidRDefault="00504767" w:rsidP="00B82B8F">
      <w:pPr>
        <w:pStyle w:val="ListParagraph"/>
        <w:numPr>
          <w:ilvl w:val="1"/>
          <w:numId w:val="34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lastRenderedPageBreak/>
        <w:t xml:space="preserve">poskytovať Služby </w:t>
      </w:r>
      <w:r w:rsidR="00273F20" w:rsidRPr="00016254">
        <w:rPr>
          <w:rFonts w:ascii="Cambria" w:hAnsi="Cambria"/>
          <w:bCs/>
          <w:lang w:eastAsia="sk-SK"/>
        </w:rPr>
        <w:t>podľa skutočného počtu prevádzkových hodín</w:t>
      </w:r>
      <w:r w:rsidRPr="00016254">
        <w:rPr>
          <w:rFonts w:ascii="Cambria" w:hAnsi="Cambria"/>
          <w:bCs/>
          <w:lang w:eastAsia="sk-SK"/>
        </w:rPr>
        <w:t>, najmä</w:t>
      </w:r>
      <w:r w:rsidR="00273F20" w:rsidRPr="00016254">
        <w:rPr>
          <w:rFonts w:ascii="Cambria" w:hAnsi="Cambria"/>
          <w:bCs/>
          <w:lang w:eastAsia="sk-SK"/>
        </w:rPr>
        <w:t xml:space="preserve"> vykonať pravidelné prehliadky</w:t>
      </w:r>
      <w:r w:rsidR="00541511" w:rsidRPr="00016254">
        <w:rPr>
          <w:rFonts w:ascii="Cambria" w:hAnsi="Cambria"/>
          <w:bCs/>
          <w:lang w:eastAsia="sk-SK"/>
        </w:rPr>
        <w:t xml:space="preserve"> a</w:t>
      </w:r>
      <w:r w:rsidR="00096A67" w:rsidRPr="00016254">
        <w:rPr>
          <w:rFonts w:ascii="Cambria" w:hAnsi="Cambria" w:cs="Calibri"/>
          <w:bCs/>
          <w:lang w:eastAsia="sk-SK"/>
        </w:rPr>
        <w:t> </w:t>
      </w:r>
      <w:r w:rsidR="00541511" w:rsidRPr="00016254">
        <w:rPr>
          <w:rFonts w:ascii="Cambria" w:hAnsi="Cambria"/>
          <w:bCs/>
          <w:lang w:eastAsia="sk-SK"/>
        </w:rPr>
        <w:t>opravy</w:t>
      </w:r>
      <w:r w:rsidR="00096A67" w:rsidRPr="00016254">
        <w:rPr>
          <w:rFonts w:ascii="Cambria" w:hAnsi="Cambria"/>
          <w:bCs/>
          <w:lang w:eastAsia="sk-SK"/>
        </w:rPr>
        <w:t>;</w:t>
      </w:r>
    </w:p>
    <w:p w14:paraId="60003CEF" w14:textId="523B8FC5" w:rsidR="00742C95" w:rsidRPr="00016254" w:rsidRDefault="00FD18B7" w:rsidP="00B82B8F">
      <w:pPr>
        <w:pStyle w:val="ListParagraph"/>
        <w:numPr>
          <w:ilvl w:val="1"/>
          <w:numId w:val="34"/>
        </w:numPr>
        <w:ind w:left="709" w:hanging="425"/>
        <w:jc w:val="both"/>
        <w:rPr>
          <w:rFonts w:ascii="Cambria" w:hAnsi="Cambria"/>
          <w:bCs/>
          <w:lang w:eastAsia="sk-SK"/>
        </w:rPr>
      </w:pPr>
      <w:bookmarkStart w:id="1" w:name="_Ref65751069"/>
      <w:r w:rsidRPr="00016254">
        <w:rPr>
          <w:rFonts w:ascii="Cambria" w:hAnsi="Cambria"/>
          <w:bCs/>
          <w:lang w:eastAsia="sk-SK"/>
        </w:rPr>
        <w:t xml:space="preserve">poveriť realizáciou </w:t>
      </w:r>
      <w:r w:rsidR="008715C3" w:rsidRPr="00016254">
        <w:rPr>
          <w:rFonts w:ascii="Cambria" w:hAnsi="Cambria"/>
          <w:bCs/>
          <w:lang w:eastAsia="sk-SK"/>
        </w:rPr>
        <w:t>Služieb</w:t>
      </w:r>
      <w:r w:rsidR="00ED37AD" w:rsidRPr="00016254">
        <w:rPr>
          <w:rFonts w:ascii="Cambria" w:hAnsi="Cambria"/>
          <w:bCs/>
          <w:lang w:eastAsia="sk-SK"/>
        </w:rPr>
        <w:t>, len osoby zdravotne spôsobilé a disponujúce potrebným oprávnením a/alebo zaškolením</w:t>
      </w:r>
      <w:r w:rsidR="00BC4CC6" w:rsidRPr="00016254">
        <w:rPr>
          <w:rFonts w:ascii="Cambria" w:hAnsi="Cambria"/>
          <w:bCs/>
          <w:lang w:eastAsia="sk-SK"/>
        </w:rPr>
        <w:t xml:space="preserve"> a/alebo poučením a</w:t>
      </w:r>
      <w:r w:rsidR="00BC4CC6" w:rsidRPr="00016254">
        <w:rPr>
          <w:rFonts w:ascii="Cambria" w:hAnsi="Cambria" w:cs="Calibri"/>
          <w:bCs/>
          <w:lang w:eastAsia="sk-SK"/>
        </w:rPr>
        <w:t> </w:t>
      </w:r>
      <w:r w:rsidR="00BC4CC6" w:rsidRPr="00016254">
        <w:rPr>
          <w:rFonts w:ascii="Cambria" w:hAnsi="Cambria"/>
          <w:bCs/>
          <w:lang w:eastAsia="sk-SK"/>
        </w:rPr>
        <w:t>preskúšaním podľa predpisov bezpečnosti a</w:t>
      </w:r>
      <w:r w:rsidR="00BC4CC6" w:rsidRPr="00016254">
        <w:rPr>
          <w:rFonts w:ascii="Cambria" w:hAnsi="Cambria" w:cs="Calibri"/>
          <w:bCs/>
          <w:lang w:eastAsia="sk-SK"/>
        </w:rPr>
        <w:t> </w:t>
      </w:r>
      <w:r w:rsidR="00BC4CC6" w:rsidRPr="00016254">
        <w:rPr>
          <w:rFonts w:ascii="Cambria" w:hAnsi="Cambria"/>
          <w:bCs/>
          <w:lang w:eastAsia="sk-SK"/>
        </w:rPr>
        <w:t>ochrany zdravia pri práci a</w:t>
      </w:r>
      <w:r w:rsidR="00BC4CC6" w:rsidRPr="00016254">
        <w:rPr>
          <w:rFonts w:ascii="Cambria" w:hAnsi="Cambria" w:cs="Calibri"/>
          <w:bCs/>
          <w:lang w:eastAsia="sk-SK"/>
        </w:rPr>
        <w:t> </w:t>
      </w:r>
      <w:r w:rsidR="00BC4CC6" w:rsidRPr="00016254">
        <w:rPr>
          <w:rFonts w:ascii="Cambria" w:hAnsi="Cambria"/>
          <w:bCs/>
          <w:lang w:eastAsia="sk-SK"/>
        </w:rPr>
        <w:t>požiarnej ochrany</w:t>
      </w:r>
      <w:r w:rsidR="004350AD" w:rsidRPr="00016254">
        <w:rPr>
          <w:rFonts w:ascii="Cambria" w:hAnsi="Cambria"/>
          <w:bCs/>
          <w:lang w:eastAsia="sk-SK"/>
        </w:rPr>
        <w:t>, a touto povinnosťou zaviazať i</w:t>
      </w:r>
      <w:r w:rsidR="004350AD" w:rsidRPr="00016254">
        <w:rPr>
          <w:rFonts w:ascii="Cambria" w:hAnsi="Cambria" w:cs="Calibri"/>
          <w:bCs/>
          <w:lang w:eastAsia="sk-SK"/>
        </w:rPr>
        <w:t> </w:t>
      </w:r>
      <w:r w:rsidR="004350AD" w:rsidRPr="00016254">
        <w:rPr>
          <w:rFonts w:ascii="Cambria" w:hAnsi="Cambria"/>
          <w:bCs/>
          <w:lang w:eastAsia="sk-SK"/>
        </w:rPr>
        <w:t>prípadných subdodávateľov</w:t>
      </w:r>
      <w:r w:rsidR="00742C95" w:rsidRPr="00016254">
        <w:rPr>
          <w:rFonts w:ascii="Cambria" w:hAnsi="Cambria"/>
          <w:bCs/>
          <w:lang w:eastAsia="sk-SK"/>
        </w:rPr>
        <w:t>;</w:t>
      </w:r>
      <w:bookmarkEnd w:id="1"/>
    </w:p>
    <w:p w14:paraId="6B3C49A1" w14:textId="5F3AD3C1" w:rsidR="00FD18B7" w:rsidRPr="00016254" w:rsidRDefault="00742C95" w:rsidP="00DF6177">
      <w:pPr>
        <w:pStyle w:val="ListParagraph"/>
        <w:numPr>
          <w:ilvl w:val="1"/>
          <w:numId w:val="34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zlikvidovať všetok vzniknutý odpad, vrátane opotrebovaných náhradných dielov</w:t>
      </w:r>
      <w:r w:rsidR="008715C3" w:rsidRPr="00016254">
        <w:rPr>
          <w:rFonts w:ascii="Cambria" w:hAnsi="Cambria"/>
          <w:bCs/>
          <w:lang w:eastAsia="sk-SK"/>
        </w:rPr>
        <w:t xml:space="preserve"> a použitých náplní</w:t>
      </w:r>
      <w:r w:rsidRPr="00016254">
        <w:rPr>
          <w:rFonts w:ascii="Cambria" w:hAnsi="Cambria"/>
          <w:bCs/>
          <w:lang w:eastAsia="sk-SK"/>
        </w:rPr>
        <w:t xml:space="preserve"> </w:t>
      </w:r>
      <w:r w:rsidR="008715C3" w:rsidRPr="00016254">
        <w:rPr>
          <w:rFonts w:ascii="Cambria" w:hAnsi="Cambria"/>
          <w:bCs/>
          <w:lang w:eastAsia="sk-SK"/>
        </w:rPr>
        <w:t xml:space="preserve">a mazív </w:t>
      </w:r>
      <w:r w:rsidRPr="00016254">
        <w:rPr>
          <w:rFonts w:ascii="Cambria" w:hAnsi="Cambria"/>
          <w:bCs/>
          <w:lang w:eastAsia="sk-SK"/>
        </w:rPr>
        <w:t>Diela 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súlade s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platnými právnymi predpismi</w:t>
      </w:r>
      <w:r w:rsidR="00FD18B7" w:rsidRPr="00016254">
        <w:rPr>
          <w:rFonts w:ascii="Cambria" w:hAnsi="Cambria"/>
          <w:bCs/>
          <w:lang w:eastAsia="sk-SK"/>
        </w:rPr>
        <w:t>.</w:t>
      </w:r>
    </w:p>
    <w:p w14:paraId="7DA62C50" w14:textId="77777777" w:rsidR="00DA135F" w:rsidRPr="00016254" w:rsidRDefault="00DA135F" w:rsidP="00DA135F">
      <w:pPr>
        <w:jc w:val="both"/>
        <w:rPr>
          <w:rFonts w:ascii="Cambria" w:hAnsi="Cambria"/>
        </w:rPr>
      </w:pPr>
    </w:p>
    <w:p w14:paraId="620BF3BB" w14:textId="1EE4CFE2" w:rsidR="00FD18B7" w:rsidRPr="00016254" w:rsidRDefault="00FD18B7" w:rsidP="00ED37AD">
      <w:pPr>
        <w:pStyle w:val="ListParagraph"/>
        <w:numPr>
          <w:ilvl w:val="0"/>
          <w:numId w:val="23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Ak </w:t>
      </w:r>
      <w:r w:rsidR="0084368C" w:rsidRPr="00016254">
        <w:rPr>
          <w:rFonts w:ascii="Cambria" w:hAnsi="Cambria"/>
        </w:rPr>
        <w:t>Poskytovateľ</w:t>
      </w:r>
      <w:r w:rsidRPr="00016254">
        <w:rPr>
          <w:rFonts w:ascii="Cambria" w:hAnsi="Cambria"/>
        </w:rPr>
        <w:t xml:space="preserve"> zistí pri </w:t>
      </w:r>
      <w:r w:rsidR="008715C3" w:rsidRPr="00016254">
        <w:rPr>
          <w:rFonts w:ascii="Cambria" w:hAnsi="Cambria"/>
        </w:rPr>
        <w:t>poskytovaní Služieb</w:t>
      </w:r>
      <w:r w:rsidRPr="00016254">
        <w:rPr>
          <w:rFonts w:ascii="Cambria" w:hAnsi="Cambria"/>
        </w:rPr>
        <w:t xml:space="preserve"> skryté prekážky </w:t>
      </w:r>
      <w:r w:rsidR="00ED37AD" w:rsidRPr="00016254">
        <w:rPr>
          <w:rFonts w:ascii="Cambria" w:hAnsi="Cambria"/>
        </w:rPr>
        <w:t>znemožňujúce jeho vykonávanie</w:t>
      </w:r>
      <w:r w:rsidRPr="00016254">
        <w:rPr>
          <w:rFonts w:ascii="Cambria" w:hAnsi="Cambria"/>
        </w:rPr>
        <w:t xml:space="preserve">, je </w:t>
      </w:r>
      <w:r w:rsidR="0084368C" w:rsidRPr="00016254">
        <w:rPr>
          <w:rFonts w:ascii="Cambria" w:hAnsi="Cambria"/>
        </w:rPr>
        <w:t>Poskytovateľ</w:t>
      </w:r>
      <w:r w:rsidRPr="00016254">
        <w:rPr>
          <w:rFonts w:ascii="Cambria" w:hAnsi="Cambria"/>
        </w:rPr>
        <w:t xml:space="preserve"> povinný túto skutočnosť oznámiť bez zbytočného odkladu </w:t>
      </w:r>
      <w:r w:rsidR="00ED37AD" w:rsidRPr="00016254">
        <w:rPr>
          <w:rFonts w:ascii="Cambria" w:hAnsi="Cambria"/>
        </w:rPr>
        <w:t>O</w:t>
      </w:r>
      <w:r w:rsidRPr="00016254">
        <w:rPr>
          <w:rFonts w:ascii="Cambria" w:hAnsi="Cambria"/>
        </w:rPr>
        <w:t xml:space="preserve">bjednávateľovi </w:t>
      </w:r>
      <w:r w:rsidR="00DF6177" w:rsidRPr="00016254">
        <w:rPr>
          <w:rFonts w:ascii="Cambria" w:hAnsi="Cambria"/>
        </w:rPr>
        <w:t>na</w:t>
      </w:r>
      <w:r w:rsidR="00E31AB0">
        <w:rPr>
          <w:rFonts w:ascii="Cambria" w:hAnsi="Cambria"/>
        </w:rPr>
        <w:t xml:space="preserve"> e-mailovú adresu</w:t>
      </w:r>
      <w:r w:rsidR="00DF6177" w:rsidRPr="00016254">
        <w:rPr>
          <w:rFonts w:ascii="Cambria" w:hAnsi="Cambria"/>
        </w:rPr>
        <w:t xml:space="preserve"> </w:t>
      </w:r>
      <w:r w:rsidR="00E31AB0">
        <w:rPr>
          <w:rFonts w:ascii="Cambria" w:hAnsi="Cambria"/>
          <w:highlight w:val="lightGray"/>
        </w:rPr>
        <w:t>[</w:t>
      </w:r>
      <w:r w:rsidR="00DF6177" w:rsidRPr="00016254">
        <w:rPr>
          <w:rFonts w:ascii="Cambria" w:hAnsi="Cambria"/>
          <w:highlight w:val="lightGray"/>
        </w:rPr>
        <w:t>bude doplnené Obstarávateľom pred podpisom zmluvy</w:t>
      </w:r>
      <w:r w:rsidR="00E31AB0">
        <w:rPr>
          <w:rFonts w:ascii="Cambria" w:hAnsi="Cambria"/>
          <w:highlight w:val="lightGray"/>
        </w:rPr>
        <w:t>]</w:t>
      </w:r>
      <w:r w:rsidR="00DF6177" w:rsidRPr="00016254">
        <w:rPr>
          <w:rFonts w:ascii="Cambria" w:hAnsi="Cambria"/>
        </w:rPr>
        <w:t xml:space="preserve">, a následne potvrdiť i poštovou zásielkou doručenou na adresu uvedenú v záhlaví tejto </w:t>
      </w:r>
      <w:r w:rsidR="00016254" w:rsidRPr="00016254">
        <w:rPr>
          <w:rFonts w:ascii="Cambria" w:hAnsi="Cambria"/>
        </w:rPr>
        <w:t>Z</w:t>
      </w:r>
      <w:r w:rsidR="00DF6177" w:rsidRPr="00016254">
        <w:rPr>
          <w:rFonts w:ascii="Cambria" w:hAnsi="Cambria"/>
        </w:rPr>
        <w:t>mluvy,</w:t>
      </w:r>
      <w:r w:rsidR="00DF6177" w:rsidRPr="00016254">
        <w:rPr>
          <w:rFonts w:ascii="Cambria" w:hAnsi="Cambria" w:cs="Arial"/>
          <w:lang w:eastAsia="sk-SK"/>
        </w:rPr>
        <w:t xml:space="preserve"> </w:t>
      </w:r>
      <w:r w:rsidRPr="00016254">
        <w:rPr>
          <w:rFonts w:ascii="Cambria" w:hAnsi="Cambria"/>
        </w:rPr>
        <w:t>a navrhnúť mu ďalší postup.</w:t>
      </w:r>
    </w:p>
    <w:p w14:paraId="187D95E9" w14:textId="77777777" w:rsidR="00DA135F" w:rsidRPr="00016254" w:rsidRDefault="00DA135F" w:rsidP="00DA135F">
      <w:pPr>
        <w:jc w:val="both"/>
        <w:rPr>
          <w:rFonts w:ascii="Cambria" w:hAnsi="Cambria"/>
        </w:rPr>
      </w:pPr>
    </w:p>
    <w:p w14:paraId="54F37E62" w14:textId="15DA60CD" w:rsidR="00FD18B7" w:rsidRPr="00016254" w:rsidRDefault="0084368C" w:rsidP="00BC4CC6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Poskytovateľ</w:t>
      </w:r>
      <w:r w:rsidR="00FD18B7" w:rsidRPr="00016254">
        <w:rPr>
          <w:rFonts w:ascii="Cambria" w:hAnsi="Cambria"/>
        </w:rPr>
        <w:t xml:space="preserve"> sa zaväzuje, že jeho pracovníci zachovajú mlčanlivosť o všetkých skutočnostiach </w:t>
      </w:r>
      <w:r w:rsidR="00BC4CC6" w:rsidRPr="00016254">
        <w:rPr>
          <w:rFonts w:ascii="Cambria" w:hAnsi="Cambria"/>
        </w:rPr>
        <w:t xml:space="preserve">o ktorých sa dozvedeli pri </w:t>
      </w:r>
      <w:r w:rsidR="008715C3" w:rsidRPr="00016254">
        <w:rPr>
          <w:rFonts w:ascii="Cambria" w:hAnsi="Cambria"/>
        </w:rPr>
        <w:t>poskytovaní Služieb</w:t>
      </w:r>
      <w:r w:rsidR="00BC4CC6" w:rsidRPr="00016254">
        <w:rPr>
          <w:rFonts w:ascii="Cambria" w:hAnsi="Cambria"/>
        </w:rPr>
        <w:t xml:space="preserve"> </w:t>
      </w:r>
      <w:r w:rsidR="00FD18B7" w:rsidRPr="00016254">
        <w:rPr>
          <w:rFonts w:ascii="Cambria" w:hAnsi="Cambria"/>
        </w:rPr>
        <w:t xml:space="preserve">týkajúcich sa </w:t>
      </w:r>
      <w:r w:rsidR="00BC4CC6" w:rsidRPr="00016254">
        <w:rPr>
          <w:rFonts w:ascii="Cambria" w:hAnsi="Cambria"/>
        </w:rPr>
        <w:t>O</w:t>
      </w:r>
      <w:r w:rsidR="00FD18B7" w:rsidRPr="00016254">
        <w:rPr>
          <w:rFonts w:ascii="Cambria" w:hAnsi="Cambria"/>
        </w:rPr>
        <w:t xml:space="preserve">bjednávateľa </w:t>
      </w:r>
      <w:r w:rsidR="001350E3" w:rsidRPr="00016254">
        <w:rPr>
          <w:rFonts w:ascii="Cambria" w:hAnsi="Cambria"/>
        </w:rPr>
        <w:t xml:space="preserve">a jeho organizácie, prevádzky a iných činností </w:t>
      </w:r>
      <w:r w:rsidR="00BC4CC6" w:rsidRPr="00016254">
        <w:rPr>
          <w:rFonts w:ascii="Cambria" w:hAnsi="Cambria"/>
        </w:rPr>
        <w:t>O</w:t>
      </w:r>
      <w:r w:rsidR="001350E3" w:rsidRPr="00016254">
        <w:rPr>
          <w:rFonts w:ascii="Cambria" w:hAnsi="Cambria"/>
        </w:rPr>
        <w:t xml:space="preserve">bjednávateľa, </w:t>
      </w:r>
      <w:r w:rsidR="00BC4CC6" w:rsidRPr="00016254">
        <w:rPr>
          <w:rFonts w:ascii="Cambria" w:hAnsi="Cambria"/>
        </w:rPr>
        <w:t xml:space="preserve">alebo </w:t>
      </w:r>
      <w:r w:rsidR="001350E3" w:rsidRPr="00016254">
        <w:rPr>
          <w:rFonts w:ascii="Cambria" w:hAnsi="Cambria"/>
        </w:rPr>
        <w:t>o ktorých sa dozvedel</w:t>
      </w:r>
      <w:r w:rsidR="00BC4CC6" w:rsidRPr="00016254">
        <w:rPr>
          <w:rFonts w:ascii="Cambria" w:hAnsi="Cambria"/>
        </w:rPr>
        <w:t>i</w:t>
      </w:r>
      <w:r w:rsidR="001350E3" w:rsidRPr="00016254">
        <w:rPr>
          <w:rFonts w:ascii="Cambria" w:hAnsi="Cambria"/>
        </w:rPr>
        <w:t xml:space="preserve"> v súvislosti s plnením tejto </w:t>
      </w:r>
      <w:r w:rsidR="008715C3" w:rsidRPr="00016254">
        <w:rPr>
          <w:rFonts w:ascii="Cambria" w:hAnsi="Cambria"/>
        </w:rPr>
        <w:t>Z</w:t>
      </w:r>
      <w:r w:rsidR="001350E3" w:rsidRPr="00016254">
        <w:rPr>
          <w:rFonts w:ascii="Cambria" w:hAnsi="Cambria"/>
        </w:rPr>
        <w:t>mluvy</w:t>
      </w:r>
      <w:r w:rsidR="001579F9" w:rsidRPr="00016254">
        <w:rPr>
          <w:rFonts w:ascii="Cambria" w:hAnsi="Cambria"/>
        </w:rPr>
        <w:t xml:space="preserve">; pokiaľ </w:t>
      </w:r>
      <w:r w:rsidRPr="00016254">
        <w:rPr>
          <w:rFonts w:ascii="Cambria" w:hAnsi="Cambria"/>
        </w:rPr>
        <w:t>Poskytovateľ</w:t>
      </w:r>
      <w:r w:rsidR="001579F9" w:rsidRPr="00016254">
        <w:rPr>
          <w:rFonts w:ascii="Cambria" w:hAnsi="Cambria"/>
        </w:rPr>
        <w:t xml:space="preserve"> poverí </w:t>
      </w:r>
      <w:r w:rsidR="008715C3" w:rsidRPr="00016254">
        <w:rPr>
          <w:rFonts w:ascii="Cambria" w:hAnsi="Cambria"/>
        </w:rPr>
        <w:t>poskytnutím Služieb</w:t>
      </w:r>
      <w:r w:rsidR="001579F9" w:rsidRPr="00016254">
        <w:rPr>
          <w:rFonts w:ascii="Cambria" w:hAnsi="Cambria"/>
        </w:rPr>
        <w:t xml:space="preserve">, alebo </w:t>
      </w:r>
      <w:r w:rsidR="008715C3" w:rsidRPr="00016254">
        <w:rPr>
          <w:rFonts w:ascii="Cambria" w:hAnsi="Cambria"/>
        </w:rPr>
        <w:t>ich</w:t>
      </w:r>
      <w:r w:rsidR="001579F9" w:rsidRPr="00016254">
        <w:rPr>
          <w:rFonts w:ascii="Cambria" w:hAnsi="Cambria"/>
        </w:rPr>
        <w:t xml:space="preserve"> časti </w:t>
      </w:r>
      <w:r w:rsidR="00BC4CC6" w:rsidRPr="00016254">
        <w:rPr>
          <w:rFonts w:ascii="Cambria" w:hAnsi="Cambria"/>
        </w:rPr>
        <w:t>inú osobu</w:t>
      </w:r>
      <w:r w:rsidR="008715C3" w:rsidRPr="00016254">
        <w:rPr>
          <w:rFonts w:ascii="Cambria" w:hAnsi="Cambria"/>
        </w:rPr>
        <w:t>/</w:t>
      </w:r>
      <w:r w:rsidR="001579F9" w:rsidRPr="00016254">
        <w:rPr>
          <w:rFonts w:ascii="Cambria" w:hAnsi="Cambria"/>
        </w:rPr>
        <w:t xml:space="preserve">subjekt je povinný </w:t>
      </w:r>
      <w:r w:rsidR="00BC4CC6" w:rsidRPr="00016254">
        <w:rPr>
          <w:rFonts w:ascii="Cambria" w:hAnsi="Cambria"/>
        </w:rPr>
        <w:t>túto osobu</w:t>
      </w:r>
      <w:r w:rsidR="001579F9" w:rsidRPr="00016254">
        <w:rPr>
          <w:rFonts w:ascii="Cambria" w:hAnsi="Cambria"/>
        </w:rPr>
        <w:t xml:space="preserve"> poučiť o povinnosti zachovávania mlčanlivosti.</w:t>
      </w:r>
    </w:p>
    <w:p w14:paraId="63E4B8D4" w14:textId="77777777" w:rsidR="00096A67" w:rsidRPr="00016254" w:rsidRDefault="00096A67" w:rsidP="008715C3">
      <w:pPr>
        <w:jc w:val="both"/>
        <w:rPr>
          <w:rFonts w:ascii="Cambria" w:hAnsi="Cambria"/>
        </w:rPr>
      </w:pPr>
    </w:p>
    <w:p w14:paraId="330A0060" w14:textId="64E35C1F" w:rsidR="0037238F" w:rsidRPr="00016254" w:rsidRDefault="00096A67" w:rsidP="0037238F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V prípade akéhokoľvek ukončenia tejto Zmluvy, je Poskytovateľ povinný odovzdať Objednávateľovi najneskôr v lehote 3 pracovných dní od doručenia písomnej výzvy Objednávateľa všetky dokumenty potrebné na riadnu prevádzku Diela, originálne vyhotovenie Prevádzkového denníka, všetky pokyny výrobcov na prevádzku</w:t>
      </w:r>
      <w:r w:rsidR="00504767" w:rsidRPr="00016254">
        <w:rPr>
          <w:rFonts w:ascii="Cambria" w:hAnsi="Cambria"/>
        </w:rPr>
        <w:t>, servis a údržbu</w:t>
      </w:r>
      <w:r w:rsidRPr="00016254">
        <w:rPr>
          <w:rFonts w:ascii="Cambria" w:hAnsi="Cambria"/>
        </w:rPr>
        <w:t xml:space="preserve"> Diela a zabudovaných zariadení, všetkých dokladov a dokumentov potrebných na identifikáciu periodicity prehliadok, servisných úkonov, pravidelnej údržby, výmeny mazacích olejov a náplní, výmeny spotrebného materiálu, tak aby mohlo byť Dielo v rozsahu Služieb podľa tejto Zmluvy </w:t>
      </w:r>
      <w:proofErr w:type="spellStart"/>
      <w:r w:rsidRPr="00016254">
        <w:rPr>
          <w:rFonts w:ascii="Cambria" w:hAnsi="Cambria"/>
        </w:rPr>
        <w:t>servisované</w:t>
      </w:r>
      <w:proofErr w:type="spellEnd"/>
      <w:r w:rsidRPr="00016254">
        <w:rPr>
          <w:rFonts w:ascii="Cambria" w:hAnsi="Cambria"/>
        </w:rPr>
        <w:t xml:space="preserve">, opravované a udržiavané zamestnancami Objednávateľa prípadne ním poverenou treťou osobou.      </w:t>
      </w:r>
    </w:p>
    <w:p w14:paraId="60DB7D8B" w14:textId="77777777" w:rsidR="0030267A" w:rsidRPr="00016254" w:rsidRDefault="0030267A" w:rsidP="0030267A">
      <w:pPr>
        <w:pStyle w:val="ListParagraph"/>
        <w:ind w:left="284"/>
        <w:jc w:val="both"/>
        <w:rPr>
          <w:rFonts w:ascii="Cambria" w:hAnsi="Cambria"/>
        </w:rPr>
      </w:pPr>
    </w:p>
    <w:p w14:paraId="053A8D18" w14:textId="32437490" w:rsidR="0030267A" w:rsidRPr="00016254" w:rsidRDefault="0030267A" w:rsidP="0030267A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Pracovníci Poskytovateľa sú povinní v priestoroch Objednávateľa dodržiavať pokyny Objednávateľa zabezpečujúce bezpečnosť a ochranu zdravia pri práci a požiarnu bezpečnosť.</w:t>
      </w:r>
    </w:p>
    <w:p w14:paraId="27B0182E" w14:textId="77777777" w:rsidR="008715C3" w:rsidRPr="00016254" w:rsidRDefault="008715C3" w:rsidP="008715C3">
      <w:pPr>
        <w:pStyle w:val="ListParagraph"/>
        <w:ind w:left="284"/>
        <w:jc w:val="both"/>
        <w:rPr>
          <w:rFonts w:ascii="Cambria" w:hAnsi="Cambria"/>
        </w:rPr>
      </w:pPr>
    </w:p>
    <w:p w14:paraId="3779EDF0" w14:textId="64178A33" w:rsidR="0037238F" w:rsidRPr="00016254" w:rsidRDefault="007F2EF0" w:rsidP="0037238F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>Poskytovateľ zodpovedá za bezpečnosť a ochranu zdravia pri práci svojich zamestnancov, resp. akýchkoľvek osôb, ktoré použije na splnenie svojich záväzkov podľa tejto Zmluvy (ďalej spolu len „</w:t>
      </w:r>
      <w:r w:rsidRPr="00016254">
        <w:rPr>
          <w:rFonts w:ascii="Cambria" w:hAnsi="Cambria" w:cs="Arial"/>
          <w:b/>
          <w:lang w:eastAsia="sk-SK"/>
        </w:rPr>
        <w:t>Zamestnanci</w:t>
      </w:r>
      <w:r w:rsidRPr="00016254">
        <w:rPr>
          <w:rFonts w:ascii="Cambria" w:hAnsi="Cambria" w:cs="Arial"/>
          <w:lang w:eastAsia="sk-SK"/>
        </w:rPr>
        <w:t xml:space="preserve">“) v zmysle zákona č. 124/2006 </w:t>
      </w:r>
      <w:proofErr w:type="spellStart"/>
      <w:r w:rsidRPr="00016254">
        <w:rPr>
          <w:rFonts w:ascii="Cambria" w:hAnsi="Cambria" w:cs="Arial"/>
          <w:lang w:eastAsia="sk-SK"/>
        </w:rPr>
        <w:t>Z.z</w:t>
      </w:r>
      <w:proofErr w:type="spellEnd"/>
      <w:r w:rsidRPr="00016254">
        <w:rPr>
          <w:rFonts w:ascii="Cambria" w:hAnsi="Cambria" w:cs="Arial"/>
          <w:lang w:eastAsia="sk-SK"/>
        </w:rPr>
        <w:t xml:space="preserve">. o bezpečnosti a ochrane zdravia pri práci v znení neskorších právnych predpisov a zákona č. 314/2001 </w:t>
      </w:r>
      <w:proofErr w:type="spellStart"/>
      <w:r w:rsidRPr="00016254">
        <w:rPr>
          <w:rFonts w:ascii="Cambria" w:hAnsi="Cambria" w:cs="Arial"/>
          <w:lang w:eastAsia="sk-SK"/>
        </w:rPr>
        <w:t>Z.z</w:t>
      </w:r>
      <w:proofErr w:type="spellEnd"/>
      <w:r w:rsidRPr="00016254">
        <w:rPr>
          <w:rFonts w:ascii="Cambria" w:hAnsi="Cambria" w:cs="Arial"/>
          <w:lang w:eastAsia="sk-SK"/>
        </w:rPr>
        <w:t>. o ochrane pred požiarmi v znení neskorších právnych predpisov. Zamestnanci Poskytovateľa v zmysle predchádzajúce vety absolvujú pred prvým nástupom na práce v objektoch Objednávateľa poučenie Objednávateľa s prihliadnutím na povahu prác a miestne podmienky, ktoré poskytne Objednávateľ určeným zamestnancom Poskytovateľa. Zamestnanci, ktorí neboli poučení nemôžu vykonávať práce na plnení tejto Zmluvy.</w:t>
      </w:r>
    </w:p>
    <w:p w14:paraId="761DC2FB" w14:textId="77777777" w:rsidR="0038644A" w:rsidRPr="00016254" w:rsidRDefault="0038644A" w:rsidP="0038644A">
      <w:pPr>
        <w:pStyle w:val="ListParagraph"/>
        <w:ind w:left="284"/>
        <w:jc w:val="both"/>
        <w:rPr>
          <w:rFonts w:ascii="Cambria" w:hAnsi="Cambria"/>
        </w:rPr>
      </w:pPr>
    </w:p>
    <w:p w14:paraId="1869F680" w14:textId="06903234" w:rsidR="0037238F" w:rsidRPr="00016254" w:rsidRDefault="007F2EF0" w:rsidP="0037238F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 xml:space="preserve">Poskytovateľ sa ďalej zaväzuje dodržiavať všeobecné zásady bezpečnosti a ochrany zdravia pri práci, najmä zásady podľa vyhlášky č. 508/2009 </w:t>
      </w:r>
      <w:proofErr w:type="spellStart"/>
      <w:r w:rsidRPr="00016254">
        <w:rPr>
          <w:rFonts w:ascii="Cambria" w:hAnsi="Cambria" w:cs="Arial"/>
          <w:lang w:eastAsia="sk-SK"/>
        </w:rPr>
        <w:t>Z.z</w:t>
      </w:r>
      <w:proofErr w:type="spellEnd"/>
      <w:r w:rsidRPr="00016254">
        <w:rPr>
          <w:rFonts w:ascii="Cambria" w:hAnsi="Cambria" w:cs="Arial"/>
          <w:lang w:eastAsia="sk-SK"/>
        </w:rPr>
        <w:t>. na zaistenie bezpečnosti a ochrany zdravia pri práci a bezpečnosti technických zariadení, so zreteľom na špecifické podmienky Objednávateľa. Rovnako je povinný dodržiavať predpisy o požiarnej ochrane a rešpektovať pokyny bezpečnostného a požiarneho technika Objednávateľa. Počas realizácie prác je Poskytovateľ povinný manipulovať s náradím, materiálom a mechanizmami tak, aby nedošlo k poškodeniu objektov, ostatného majetku Objednávateľa a zdravia zamestnancov Objednávateľa.</w:t>
      </w:r>
    </w:p>
    <w:p w14:paraId="64E29914" w14:textId="77777777" w:rsidR="0038644A" w:rsidRPr="00016254" w:rsidRDefault="0038644A" w:rsidP="0038644A">
      <w:pPr>
        <w:pStyle w:val="ListParagraph"/>
        <w:ind w:left="284"/>
        <w:jc w:val="both"/>
        <w:rPr>
          <w:rFonts w:ascii="Cambria" w:hAnsi="Cambria"/>
        </w:rPr>
      </w:pPr>
    </w:p>
    <w:p w14:paraId="56C15E9A" w14:textId="5011CC27" w:rsidR="0037238F" w:rsidRPr="00016254" w:rsidRDefault="007F2EF0" w:rsidP="0037238F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bookmarkStart w:id="2" w:name="_Ref66273318"/>
      <w:r w:rsidRPr="00016254">
        <w:rPr>
          <w:rFonts w:ascii="Cambria" w:hAnsi="Cambria" w:cs="Arial"/>
          <w:lang w:eastAsia="sk-SK"/>
        </w:rPr>
        <w:t>Bezpečnostný a požiarny technik Objednávateľa budú počas poskytovania Služieb zo strany Poskytovateľa vykonávať kontrolu pracovísk a dodržiavanie bezpečnostných a protipožiarnych predpisov Poskytovateľom. V prípade zistených nedostatkov urobia písomný zápis.</w:t>
      </w:r>
      <w:r w:rsidR="00016254" w:rsidRPr="00016254">
        <w:rPr>
          <w:rFonts w:ascii="Cambria" w:hAnsi="Cambria" w:cs="Arial"/>
          <w:lang w:eastAsia="sk-SK"/>
        </w:rPr>
        <w:t xml:space="preserve"> </w:t>
      </w:r>
      <w:r w:rsidRPr="00016254">
        <w:rPr>
          <w:rFonts w:ascii="Cambria" w:hAnsi="Cambria" w:cs="Arial"/>
          <w:lang w:eastAsia="sk-SK"/>
        </w:rPr>
        <w:t>Poskytovateľ je povinný počas výkonu prác udržiavať pracovisko a priľahlé priestory v čistote a</w:t>
      </w:r>
      <w:r w:rsidRPr="00016254">
        <w:rPr>
          <w:rFonts w:ascii="Cambria" w:hAnsi="Cambria" w:cs="Calibri"/>
          <w:lang w:eastAsia="sk-SK"/>
        </w:rPr>
        <w:t> </w:t>
      </w:r>
      <w:r w:rsidRPr="00016254">
        <w:rPr>
          <w:rFonts w:ascii="Cambria" w:hAnsi="Cambria" w:cs="Arial"/>
          <w:lang w:eastAsia="sk-SK"/>
        </w:rPr>
        <w:t>poriadku a</w:t>
      </w:r>
      <w:r w:rsidRPr="00016254">
        <w:rPr>
          <w:rFonts w:ascii="Cambria" w:hAnsi="Cambria" w:cs="Calibri"/>
          <w:lang w:eastAsia="sk-SK"/>
        </w:rPr>
        <w:t> </w:t>
      </w:r>
      <w:r w:rsidRPr="00016254">
        <w:rPr>
          <w:rFonts w:ascii="Cambria" w:hAnsi="Cambria" w:cs="Arial"/>
          <w:lang w:eastAsia="sk-SK"/>
        </w:rPr>
        <w:t>odstr</w:t>
      </w:r>
      <w:r w:rsidRPr="00016254">
        <w:rPr>
          <w:rFonts w:ascii="Cambria" w:hAnsi="Cambria" w:cs="Proba Pro"/>
          <w:lang w:eastAsia="sk-SK"/>
        </w:rPr>
        <w:t>á</w:t>
      </w:r>
      <w:r w:rsidRPr="00016254">
        <w:rPr>
          <w:rFonts w:ascii="Cambria" w:hAnsi="Cambria" w:cs="Arial"/>
          <w:lang w:eastAsia="sk-SK"/>
        </w:rPr>
        <w:t>ni</w:t>
      </w:r>
      <w:r w:rsidRPr="00016254">
        <w:rPr>
          <w:rFonts w:ascii="Cambria" w:hAnsi="Cambria" w:cs="Proba Pro"/>
          <w:lang w:eastAsia="sk-SK"/>
        </w:rPr>
        <w:t>ť</w:t>
      </w:r>
      <w:r w:rsidRPr="00016254">
        <w:rPr>
          <w:rFonts w:ascii="Cambria" w:hAnsi="Cambria" w:cs="Arial"/>
          <w:lang w:eastAsia="sk-SK"/>
        </w:rPr>
        <w:t xml:space="preserve"> ak</w:t>
      </w:r>
      <w:r w:rsidRPr="00016254">
        <w:rPr>
          <w:rFonts w:ascii="Cambria" w:hAnsi="Cambria" w:cs="Proba Pro"/>
          <w:lang w:eastAsia="sk-SK"/>
        </w:rPr>
        <w:t>ý</w:t>
      </w:r>
      <w:r w:rsidRPr="00016254">
        <w:rPr>
          <w:rFonts w:ascii="Cambria" w:hAnsi="Cambria" w:cs="Arial"/>
          <w:lang w:eastAsia="sk-SK"/>
        </w:rPr>
        <w:t>ko</w:t>
      </w:r>
      <w:r w:rsidRPr="00016254">
        <w:rPr>
          <w:rFonts w:ascii="Cambria" w:hAnsi="Cambria" w:cs="Proba Pro"/>
          <w:lang w:eastAsia="sk-SK"/>
        </w:rPr>
        <w:t>ľ</w:t>
      </w:r>
      <w:r w:rsidRPr="00016254">
        <w:rPr>
          <w:rFonts w:ascii="Cambria" w:hAnsi="Cambria" w:cs="Arial"/>
          <w:lang w:eastAsia="sk-SK"/>
        </w:rPr>
        <w:t>vek odpad, ktor</w:t>
      </w:r>
      <w:r w:rsidRPr="00016254">
        <w:rPr>
          <w:rFonts w:ascii="Cambria" w:hAnsi="Cambria" w:cs="Proba Pro"/>
          <w:lang w:eastAsia="sk-SK"/>
        </w:rPr>
        <w:t>ý</w:t>
      </w:r>
      <w:r w:rsidRPr="00016254">
        <w:rPr>
          <w:rFonts w:ascii="Cambria" w:hAnsi="Cambria" w:cs="Arial"/>
          <w:lang w:eastAsia="sk-SK"/>
        </w:rPr>
        <w:t xml:space="preserve"> vznikol pri jeho </w:t>
      </w:r>
      <w:r w:rsidRPr="00016254">
        <w:rPr>
          <w:rFonts w:ascii="Cambria" w:hAnsi="Cambria" w:cs="Proba Pro"/>
          <w:lang w:eastAsia="sk-SK"/>
        </w:rPr>
        <w:t>č</w:t>
      </w:r>
      <w:r w:rsidRPr="00016254">
        <w:rPr>
          <w:rFonts w:ascii="Cambria" w:hAnsi="Cambria" w:cs="Arial"/>
          <w:lang w:eastAsia="sk-SK"/>
        </w:rPr>
        <w:t>innosti pod</w:t>
      </w:r>
      <w:r w:rsidRPr="00016254">
        <w:rPr>
          <w:rFonts w:ascii="Cambria" w:hAnsi="Cambria" w:cs="Proba Pro"/>
          <w:lang w:eastAsia="sk-SK"/>
        </w:rPr>
        <w:t>ľ</w:t>
      </w:r>
      <w:r w:rsidRPr="00016254">
        <w:rPr>
          <w:rFonts w:ascii="Cambria" w:hAnsi="Cambria" w:cs="Arial"/>
          <w:lang w:eastAsia="sk-SK"/>
        </w:rPr>
        <w:t>a tejto Zmluvy na svoje n</w:t>
      </w:r>
      <w:r w:rsidRPr="00016254">
        <w:rPr>
          <w:rFonts w:ascii="Cambria" w:hAnsi="Cambria" w:cs="Proba Pro"/>
          <w:lang w:eastAsia="sk-SK"/>
        </w:rPr>
        <w:t>á</w:t>
      </w:r>
      <w:r w:rsidRPr="00016254">
        <w:rPr>
          <w:rFonts w:ascii="Cambria" w:hAnsi="Cambria" w:cs="Arial"/>
          <w:lang w:eastAsia="sk-SK"/>
        </w:rPr>
        <w:t>klady.</w:t>
      </w:r>
      <w:bookmarkEnd w:id="2"/>
    </w:p>
    <w:p w14:paraId="4D668B16" w14:textId="77777777" w:rsidR="0038644A" w:rsidRPr="00016254" w:rsidRDefault="0038644A" w:rsidP="0038644A">
      <w:pPr>
        <w:pStyle w:val="ListParagraph"/>
        <w:ind w:left="284"/>
        <w:jc w:val="both"/>
        <w:rPr>
          <w:rFonts w:ascii="Cambria" w:hAnsi="Cambria"/>
        </w:rPr>
      </w:pPr>
    </w:p>
    <w:p w14:paraId="7BE77410" w14:textId="6C6319B3" w:rsidR="0038644A" w:rsidRPr="00016254" w:rsidRDefault="007F2EF0" w:rsidP="0038644A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>Pokiaľ Poskytovateľ poruší bezpečnostné predpisy platné pre príslušné pracovisko Objednávateľa, s ktorými ho Objednávateľ oboznámil, sú osoby uvedené v</w:t>
      </w:r>
      <w:r w:rsidR="0038644A" w:rsidRPr="00016254">
        <w:rPr>
          <w:rFonts w:ascii="Cambria" w:hAnsi="Cambria" w:cs="Calibri"/>
          <w:lang w:eastAsia="sk-SK"/>
        </w:rPr>
        <w:t> </w:t>
      </w:r>
      <w:r w:rsidR="00504767" w:rsidRPr="00016254">
        <w:rPr>
          <w:rFonts w:ascii="Cambria" w:hAnsi="Cambria" w:cs="Arial"/>
          <w:lang w:eastAsia="sk-SK"/>
        </w:rPr>
        <w:fldChar w:fldCharType="begin"/>
      </w:r>
      <w:r w:rsidR="00504767" w:rsidRPr="00016254">
        <w:rPr>
          <w:rFonts w:ascii="Cambria" w:hAnsi="Cambria" w:cs="Calibri"/>
          <w:lang w:eastAsia="sk-SK"/>
        </w:rPr>
        <w:instrText xml:space="preserve"> REF _Ref66273318 \r \h </w:instrText>
      </w:r>
      <w:r w:rsidR="00504767" w:rsidRPr="00016254">
        <w:rPr>
          <w:rFonts w:ascii="Cambria" w:hAnsi="Cambria" w:cs="Arial"/>
          <w:lang w:eastAsia="sk-SK"/>
        </w:rPr>
      </w:r>
      <w:r w:rsidR="00504767" w:rsidRPr="00016254">
        <w:rPr>
          <w:rFonts w:ascii="Cambria" w:hAnsi="Cambria" w:cs="Arial"/>
          <w:lang w:eastAsia="sk-SK"/>
        </w:rPr>
        <w:fldChar w:fldCharType="separate"/>
      </w:r>
      <w:r w:rsidR="00016254">
        <w:rPr>
          <w:rFonts w:ascii="Cambria" w:hAnsi="Cambria" w:cs="Calibri"/>
          <w:lang w:eastAsia="sk-SK"/>
        </w:rPr>
        <w:t>15</w:t>
      </w:r>
      <w:r w:rsidR="00504767" w:rsidRPr="00016254">
        <w:rPr>
          <w:rFonts w:ascii="Cambria" w:hAnsi="Cambria" w:cs="Arial"/>
          <w:lang w:eastAsia="sk-SK"/>
        </w:rPr>
        <w:fldChar w:fldCharType="end"/>
      </w:r>
      <w:r w:rsidR="0038644A" w:rsidRPr="00016254">
        <w:rPr>
          <w:rFonts w:ascii="Cambria" w:hAnsi="Cambria" w:cs="Arial"/>
          <w:lang w:eastAsia="sk-SK"/>
        </w:rPr>
        <w:t xml:space="preserve"> tohto článku</w:t>
      </w:r>
      <w:r w:rsidRPr="00016254">
        <w:rPr>
          <w:rFonts w:ascii="Cambria" w:hAnsi="Cambria" w:cs="Arial"/>
          <w:lang w:eastAsia="sk-SK"/>
        </w:rPr>
        <w:t xml:space="preserve"> tejto Zmluvy oprávnené dať príkaz prerušiť výkon realizácie predmetu Zmluvy do </w:t>
      </w:r>
      <w:r w:rsidR="0038644A" w:rsidRPr="00016254">
        <w:rPr>
          <w:rFonts w:ascii="Cambria" w:hAnsi="Cambria" w:cs="Arial"/>
          <w:lang w:eastAsia="sk-SK"/>
        </w:rPr>
        <w:t>toho momentu</w:t>
      </w:r>
      <w:r w:rsidRPr="00016254">
        <w:rPr>
          <w:rFonts w:ascii="Cambria" w:hAnsi="Cambria" w:cs="Arial"/>
          <w:lang w:eastAsia="sk-SK"/>
        </w:rPr>
        <w:t xml:space="preserve">, než Poskytovateľ urobí nápravu, pričom toto prerušenie nemá vplyv na zmenu termínu ukončenia realizácie predmetu </w:t>
      </w:r>
      <w:r w:rsidR="00504767" w:rsidRPr="00016254">
        <w:rPr>
          <w:rFonts w:ascii="Cambria" w:hAnsi="Cambria" w:cs="Arial"/>
          <w:lang w:eastAsia="sk-SK"/>
        </w:rPr>
        <w:t xml:space="preserve">tejto </w:t>
      </w:r>
      <w:r w:rsidRPr="00016254">
        <w:rPr>
          <w:rFonts w:ascii="Cambria" w:hAnsi="Cambria" w:cs="Arial"/>
          <w:lang w:eastAsia="sk-SK"/>
        </w:rPr>
        <w:t>Zmluvy.</w:t>
      </w:r>
    </w:p>
    <w:p w14:paraId="6D361810" w14:textId="77777777" w:rsidR="0038644A" w:rsidRPr="00016254" w:rsidRDefault="0038644A" w:rsidP="0038644A">
      <w:pPr>
        <w:pStyle w:val="ListParagraph"/>
        <w:ind w:left="284"/>
        <w:jc w:val="both"/>
        <w:rPr>
          <w:rFonts w:ascii="Cambria" w:hAnsi="Cambria"/>
        </w:rPr>
      </w:pPr>
    </w:p>
    <w:p w14:paraId="51CE5392" w14:textId="77777777" w:rsidR="0038644A" w:rsidRPr="00016254" w:rsidRDefault="007F2EF0" w:rsidP="0038644A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lastRenderedPageBreak/>
        <w:t>V prípade potreby výkonu prác spojených so zvýšeným nebezpečenstvom vzniku požiaru sa Poskytovateľ zaväzuje plniť opatrenia a povinnosti v zmysle zákona č. 314/2001 Z. z. o ochrane pred požiarmi v znení neskorších predpisov, pričom bude rešpektovať pokyny poverených zamestnancov Objednávateľa.  Poskytovateľ umožní výkon kontroly splnenia požadovaných opatrení oprávneným zamestnancom Objednávateľa ako aj pracovníkom štátneho požiarneho dozoru. V prípade vykonávania prác v priestoroch s výbušným prostredím sa Poskytovateľ zaväzuje plniť opatrenia a povinnosti v zmysle nariadenia vlády č. 393/2006 Z. z. o minimálnych požiadavkách na zaistenie bezpečností a ochrany zdravia pri práci vo výbušnom prostredí, pričom bude rešpektovať pokyny poverených zamestnancov Objednávateľa. Práce v týchto priestoroch môžu byť začaté až po vydaní písomného povolenia na výkon prác vo výbušnom prostredí oprávneným zamestnancom Objednávateľa. Poskytovateľ sa zaväzuje plniť obsah tohto povolenia.</w:t>
      </w:r>
    </w:p>
    <w:p w14:paraId="18F92E8F" w14:textId="77777777" w:rsidR="0038644A" w:rsidRPr="00016254" w:rsidRDefault="0038644A" w:rsidP="0038644A">
      <w:pPr>
        <w:pStyle w:val="ListParagraph"/>
        <w:ind w:left="284"/>
        <w:jc w:val="both"/>
        <w:rPr>
          <w:rFonts w:ascii="Cambria" w:hAnsi="Cambria"/>
        </w:rPr>
      </w:pPr>
    </w:p>
    <w:p w14:paraId="037669E2" w14:textId="48A4F953" w:rsidR="0038644A" w:rsidRPr="00016254" w:rsidRDefault="007F2EF0" w:rsidP="0038644A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>Poskytovateľ sa zaväzuje okamžite vymeniť svojho zamestnanca, prípadne zamestnanca jeho subdodávateľov, voči ktorému budú zo strany Objednávateľa vznesené písomné</w:t>
      </w:r>
      <w:r w:rsidR="00016254">
        <w:rPr>
          <w:rFonts w:ascii="Cambria" w:hAnsi="Cambria" w:cs="Arial"/>
          <w:lang w:eastAsia="sk-SK"/>
        </w:rPr>
        <w:t>,</w:t>
      </w:r>
      <w:r w:rsidRPr="00016254">
        <w:rPr>
          <w:rFonts w:ascii="Cambria" w:hAnsi="Cambria" w:cs="Arial"/>
          <w:lang w:eastAsia="sk-SK"/>
        </w:rPr>
        <w:t xml:space="preserve"> odôvodnené</w:t>
      </w:r>
      <w:r w:rsidR="00016254">
        <w:rPr>
          <w:rFonts w:ascii="Cambria" w:hAnsi="Cambria" w:cs="Arial"/>
          <w:lang w:eastAsia="sk-SK"/>
        </w:rPr>
        <w:t xml:space="preserve"> </w:t>
      </w:r>
      <w:r w:rsidRPr="00016254">
        <w:rPr>
          <w:rFonts w:ascii="Cambria" w:hAnsi="Cambria" w:cs="Arial"/>
          <w:lang w:eastAsia="sk-SK"/>
        </w:rPr>
        <w:t>pripomienky, a</w:t>
      </w:r>
      <w:r w:rsidRPr="00016254">
        <w:rPr>
          <w:rFonts w:ascii="Cambria" w:hAnsi="Cambria" w:cs="Calibri"/>
          <w:lang w:eastAsia="sk-SK"/>
        </w:rPr>
        <w:t> </w:t>
      </w:r>
      <w:r w:rsidRPr="00016254">
        <w:rPr>
          <w:rFonts w:ascii="Cambria" w:hAnsi="Cambria" w:cs="Arial"/>
          <w:lang w:eastAsia="sk-SK"/>
        </w:rPr>
        <w:t>to najmä pre hrubé porušenie predpisov BOZP a PO, ako aj za požitie alkoholu.</w:t>
      </w:r>
    </w:p>
    <w:p w14:paraId="6365C578" w14:textId="77777777" w:rsidR="00F44915" w:rsidRPr="00016254" w:rsidRDefault="00F44915" w:rsidP="0030267A">
      <w:pPr>
        <w:jc w:val="both"/>
        <w:rPr>
          <w:rFonts w:ascii="Cambria" w:hAnsi="Cambria"/>
        </w:rPr>
      </w:pPr>
    </w:p>
    <w:p w14:paraId="65A85417" w14:textId="24C761EC" w:rsidR="00F44915" w:rsidRPr="00016254" w:rsidRDefault="007F2EF0" w:rsidP="00471653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/>
        </w:rPr>
      </w:pPr>
      <w:r w:rsidRPr="00016254">
        <w:rPr>
          <w:rFonts w:ascii="Cambria" w:hAnsi="Cambria" w:cs="Arial"/>
          <w:lang w:eastAsia="sk-SK"/>
        </w:rPr>
        <w:t xml:space="preserve">Poskytovateľ vyhlasuje, že má zabezpečené dostatočné personálne a technické kapacity na riadne a včasné plnenie zmluvných záväzkov. </w:t>
      </w:r>
    </w:p>
    <w:p w14:paraId="009BADE5" w14:textId="77777777" w:rsidR="00DF6177" w:rsidRPr="00016254" w:rsidRDefault="00DF6177" w:rsidP="00504767">
      <w:pPr>
        <w:rPr>
          <w:rFonts w:ascii="Cambria" w:hAnsi="Cambria"/>
        </w:rPr>
      </w:pPr>
    </w:p>
    <w:p w14:paraId="0F09737B" w14:textId="39E20769" w:rsidR="00DF6177" w:rsidRPr="00016254" w:rsidRDefault="00DF6177" w:rsidP="00504767">
      <w:pPr>
        <w:pStyle w:val="ListParagraph"/>
        <w:numPr>
          <w:ilvl w:val="0"/>
          <w:numId w:val="23"/>
        </w:numPr>
        <w:ind w:left="284"/>
        <w:jc w:val="both"/>
        <w:rPr>
          <w:rFonts w:ascii="Cambria" w:hAnsi="Cambria" w:cs="Arial"/>
          <w:lang w:eastAsia="sk-SK"/>
        </w:rPr>
      </w:pPr>
      <w:r w:rsidRPr="00016254">
        <w:rPr>
          <w:rFonts w:ascii="Cambria" w:hAnsi="Cambria" w:cs="Arial"/>
          <w:lang w:eastAsia="sk-SK"/>
        </w:rPr>
        <w:t>Objednávateľ je povinný prevádzkovať Dielo v súlade s prevádzkovou dokum</w:t>
      </w:r>
      <w:r w:rsidR="00504767" w:rsidRPr="00016254">
        <w:rPr>
          <w:rFonts w:ascii="Cambria" w:hAnsi="Cambria" w:cs="Arial"/>
          <w:lang w:eastAsia="sk-SK"/>
        </w:rPr>
        <w:t>e</w:t>
      </w:r>
      <w:r w:rsidRPr="00016254">
        <w:rPr>
          <w:rFonts w:ascii="Cambria" w:hAnsi="Cambria" w:cs="Arial"/>
          <w:lang w:eastAsia="sk-SK"/>
        </w:rPr>
        <w:t>ntáciou, ktorú mu poskytol Poskytovateľ, ako zhotoviteľ Diela, t.</w:t>
      </w:r>
      <w:r w:rsidR="00FF7068">
        <w:rPr>
          <w:rFonts w:ascii="Cambria" w:hAnsi="Cambria" w:cs="Arial"/>
          <w:lang w:eastAsia="sk-SK"/>
        </w:rPr>
        <w:t xml:space="preserve"> </w:t>
      </w:r>
      <w:r w:rsidRPr="00016254">
        <w:rPr>
          <w:rFonts w:ascii="Cambria" w:hAnsi="Cambria" w:cs="Arial"/>
          <w:lang w:eastAsia="sk-SK"/>
        </w:rPr>
        <w:t xml:space="preserve">j. najmä kontrolovať v predpísaných časových intervaloch množstvo oleja a množstvo chladiacej kvapaliny v motore a tieto periodicky podľa potreby alebo podľa výsledku analýzy oleja doplňovať a dodržiavať parametre podľa technickej špecifikácie kogeneračnej jednotky, ako i ostatných zariadení tvoriacich Dielo a prevádzkovať Dielo ako celok v súlade s dokumentáciou výrobcov jednotlivých súčastí Diela. Objednávateľ je povinný oznamovať poskytovateľovi všetky </w:t>
      </w:r>
      <w:r w:rsidR="00CB6D44" w:rsidRPr="00016254">
        <w:rPr>
          <w:rFonts w:ascii="Cambria" w:hAnsi="Cambria" w:cs="Arial"/>
          <w:lang w:eastAsia="sk-SK"/>
        </w:rPr>
        <w:t>neštandardné</w:t>
      </w:r>
      <w:r w:rsidRPr="00016254">
        <w:rPr>
          <w:rFonts w:ascii="Cambria" w:hAnsi="Cambria" w:cs="Arial"/>
          <w:lang w:eastAsia="sk-SK"/>
        </w:rPr>
        <w:t xml:space="preserve"> javy vzniknuté pri prevádzke Diela (ta</w:t>
      </w:r>
      <w:r w:rsidR="00CB6D44">
        <w:rPr>
          <w:rFonts w:ascii="Cambria" w:hAnsi="Cambria" w:cs="Arial"/>
          <w:lang w:eastAsia="sk-SK"/>
        </w:rPr>
        <w:t>k</w:t>
      </w:r>
      <w:r w:rsidRPr="00016254">
        <w:rPr>
          <w:rFonts w:ascii="Cambria" w:hAnsi="Cambria" w:cs="Arial"/>
          <w:lang w:eastAsia="sk-SK"/>
        </w:rPr>
        <w:t>é</w:t>
      </w:r>
      <w:r w:rsidR="00CB6D44">
        <w:rPr>
          <w:rFonts w:ascii="Cambria" w:hAnsi="Cambria" w:cs="Arial"/>
          <w:lang w:eastAsia="sk-SK"/>
        </w:rPr>
        <w:t>,</w:t>
      </w:r>
      <w:r w:rsidRPr="00016254">
        <w:rPr>
          <w:rFonts w:ascii="Cambria" w:hAnsi="Cambria" w:cs="Arial"/>
          <w:lang w:eastAsia="sk-SK"/>
        </w:rPr>
        <w:t xml:space="preserve"> ktoré odporujú prevádzkovej dokumentácii), ktoré jeho zamestnanci zistili</w:t>
      </w:r>
      <w:r w:rsidR="00753514">
        <w:rPr>
          <w:rFonts w:ascii="Cambria" w:hAnsi="Cambria" w:cs="Arial"/>
          <w:lang w:eastAsia="sk-SK"/>
        </w:rPr>
        <w:t>,</w:t>
      </w:r>
      <w:r w:rsidRPr="00016254">
        <w:rPr>
          <w:rFonts w:ascii="Cambria" w:hAnsi="Cambria" w:cs="Arial"/>
          <w:lang w:eastAsia="sk-SK"/>
        </w:rPr>
        <w:t xml:space="preserve"> resp. objektívne mali možnosť zistiť a to na</w:t>
      </w:r>
      <w:r w:rsidR="00753514">
        <w:rPr>
          <w:rFonts w:ascii="Cambria" w:hAnsi="Cambria" w:cs="Arial"/>
          <w:lang w:eastAsia="sk-SK"/>
        </w:rPr>
        <w:t xml:space="preserve"> -mailovú adresu</w:t>
      </w:r>
      <w:r w:rsidRPr="00016254">
        <w:rPr>
          <w:rFonts w:ascii="Cambria" w:hAnsi="Cambria" w:cs="Arial"/>
          <w:lang w:eastAsia="sk-SK"/>
        </w:rPr>
        <w:t xml:space="preserve"> </w:t>
      </w:r>
      <w:r w:rsidR="00753514">
        <w:t>[</w:t>
      </w:r>
      <w:r w:rsidRPr="00016254">
        <w:rPr>
          <w:rFonts w:ascii="Cambria" w:hAnsi="Cambria" w:cs="Arial"/>
          <w:highlight w:val="lightGray"/>
          <w:lang w:eastAsia="sk-SK"/>
        </w:rPr>
        <w:t>doplní uchádzač</w:t>
      </w:r>
      <w:r w:rsidR="00753514">
        <w:rPr>
          <w:rFonts w:ascii="Cambria" w:hAnsi="Cambria" w:cs="Arial"/>
          <w:highlight w:val="lightGray"/>
          <w:lang w:eastAsia="sk-SK"/>
        </w:rPr>
        <w:t>]</w:t>
      </w:r>
      <w:r w:rsidRPr="00016254">
        <w:rPr>
          <w:rFonts w:ascii="Cambria" w:hAnsi="Cambria" w:cs="Arial"/>
          <w:lang w:eastAsia="sk-SK"/>
        </w:rPr>
        <w:t xml:space="preserve"> a následne potvrdiť doručením poštovej zásielky na adresu Poskytovateľa uvedenú v záhlaví tejto Zmluvy.</w:t>
      </w:r>
    </w:p>
    <w:p w14:paraId="3FCA47AB" w14:textId="3606F0F0" w:rsidR="000533AA" w:rsidRPr="00016254" w:rsidRDefault="000533AA" w:rsidP="000533AA">
      <w:pPr>
        <w:pStyle w:val="ListParagraph"/>
        <w:ind w:left="284"/>
        <w:jc w:val="center"/>
        <w:rPr>
          <w:rFonts w:ascii="Cambria" w:hAnsi="Cambria"/>
        </w:rPr>
      </w:pPr>
    </w:p>
    <w:p w14:paraId="435600BA" w14:textId="77777777" w:rsidR="00DA135F" w:rsidRPr="00016254" w:rsidRDefault="00DA135F" w:rsidP="000533AA">
      <w:pPr>
        <w:pStyle w:val="ListParagraph"/>
        <w:ind w:left="284"/>
        <w:jc w:val="center"/>
        <w:rPr>
          <w:rFonts w:ascii="Cambria" w:hAnsi="Cambria"/>
        </w:rPr>
      </w:pPr>
    </w:p>
    <w:p w14:paraId="016571E8" w14:textId="6BBFFFEE" w:rsidR="000533AA" w:rsidRPr="00016254" w:rsidRDefault="000533AA" w:rsidP="000533AA">
      <w:pPr>
        <w:pStyle w:val="ListParagraph"/>
        <w:ind w:left="284"/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Článok V.</w:t>
      </w:r>
    </w:p>
    <w:p w14:paraId="222E780B" w14:textId="56E6A23D" w:rsidR="000533AA" w:rsidRPr="00016254" w:rsidRDefault="000533AA" w:rsidP="000533AA">
      <w:pPr>
        <w:pStyle w:val="ListParagraph"/>
        <w:ind w:left="284"/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Cena a platobné podmienky</w:t>
      </w:r>
    </w:p>
    <w:p w14:paraId="68EAF465" w14:textId="77777777" w:rsidR="000533AA" w:rsidRPr="00016254" w:rsidRDefault="000533AA" w:rsidP="000533AA">
      <w:pPr>
        <w:pStyle w:val="ListParagraph"/>
        <w:ind w:left="284"/>
        <w:jc w:val="center"/>
        <w:rPr>
          <w:rFonts w:ascii="Cambria" w:hAnsi="Cambria"/>
          <w:b/>
        </w:rPr>
      </w:pPr>
    </w:p>
    <w:p w14:paraId="7ACE43BE" w14:textId="77777777" w:rsidR="006C6F03" w:rsidRPr="00016254" w:rsidRDefault="00D350D3" w:rsidP="00D350D3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Cena za </w:t>
      </w:r>
      <w:r w:rsidR="00096A67" w:rsidRPr="00016254">
        <w:rPr>
          <w:rFonts w:ascii="Cambria" w:hAnsi="Cambria"/>
        </w:rPr>
        <w:t>Služby</w:t>
      </w:r>
      <w:r w:rsidRPr="00016254">
        <w:rPr>
          <w:rFonts w:ascii="Cambria" w:hAnsi="Cambria"/>
        </w:rPr>
        <w:t xml:space="preserve"> je stanovená dohodou Zmluvných strán na základe výsledkov Rokovacieho konania podľa § 3 zákona č. 18/1996 Z. z. o cenách, v znení neskorších predpisov a vyhlášky MF SR č. 87/l996 Z. z., ktorou sa vykonáva zákon o cenách, v znení neskorších predpisov.</w:t>
      </w:r>
    </w:p>
    <w:p w14:paraId="2D69319D" w14:textId="041A2A1D" w:rsidR="00D350D3" w:rsidRPr="00016254" w:rsidRDefault="00D350D3" w:rsidP="006C6F03">
      <w:pPr>
        <w:pStyle w:val="ListParagraph"/>
        <w:ind w:left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 </w:t>
      </w:r>
    </w:p>
    <w:p w14:paraId="2FFE121D" w14:textId="555095A4" w:rsidR="006C6F03" w:rsidRPr="00016254" w:rsidRDefault="00D350D3" w:rsidP="006C6F03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Zmluvné strany sa dohodli, že cena za </w:t>
      </w:r>
      <w:r w:rsidR="00EE0D02" w:rsidRPr="00016254">
        <w:rPr>
          <w:rFonts w:ascii="Cambria" w:hAnsi="Cambria"/>
        </w:rPr>
        <w:t>Služby</w:t>
      </w:r>
      <w:r w:rsidRPr="00016254">
        <w:rPr>
          <w:rFonts w:ascii="Cambria" w:hAnsi="Cambria"/>
        </w:rPr>
        <w:t xml:space="preserve">, ako aj splnenie všetkých ostatných povinností </w:t>
      </w:r>
      <w:r w:rsidR="0030267A" w:rsidRPr="00016254">
        <w:rPr>
          <w:rFonts w:ascii="Cambria" w:hAnsi="Cambria"/>
        </w:rPr>
        <w:t xml:space="preserve">Poskytovateľa </w:t>
      </w:r>
      <w:r w:rsidRPr="00016254">
        <w:rPr>
          <w:rFonts w:ascii="Cambria" w:hAnsi="Cambria"/>
        </w:rPr>
        <w:t xml:space="preserve">podľa tejto Zmluvy je ako pevná </w:t>
      </w:r>
      <w:r w:rsidR="006C6F03" w:rsidRPr="00016254">
        <w:rPr>
          <w:rFonts w:ascii="Cambria" w:hAnsi="Cambria"/>
        </w:rPr>
        <w:t xml:space="preserve">................................ EUR bez DPH (slovom: ........................................ eur a .................. centov) za </w:t>
      </w:r>
      <w:r w:rsidR="00400071">
        <w:rPr>
          <w:rFonts w:ascii="Cambria" w:hAnsi="Cambria"/>
        </w:rPr>
        <w:t>5</w:t>
      </w:r>
      <w:r w:rsidR="006A45FD">
        <w:rPr>
          <w:rFonts w:ascii="Cambria" w:hAnsi="Cambria"/>
        </w:rPr>
        <w:t>0 000</w:t>
      </w:r>
      <w:r w:rsidR="006C6F03" w:rsidRPr="00016254">
        <w:rPr>
          <w:rFonts w:ascii="Cambria" w:hAnsi="Cambria"/>
        </w:rPr>
        <w:t xml:space="preserve"> </w:t>
      </w:r>
      <w:proofErr w:type="spellStart"/>
      <w:r w:rsidR="006C6F03" w:rsidRPr="00016254">
        <w:rPr>
          <w:rFonts w:ascii="Cambria" w:hAnsi="Cambria"/>
        </w:rPr>
        <w:t>mtH</w:t>
      </w:r>
      <w:proofErr w:type="spellEnd"/>
      <w:r w:rsidR="006C6F03" w:rsidRPr="00016254">
        <w:rPr>
          <w:rFonts w:ascii="Cambria" w:hAnsi="Cambria"/>
        </w:rPr>
        <w:t xml:space="preserve"> (očakávaného množstva </w:t>
      </w:r>
      <w:proofErr w:type="spellStart"/>
      <w:r w:rsidR="006C6F03" w:rsidRPr="00016254">
        <w:rPr>
          <w:rFonts w:ascii="Cambria" w:hAnsi="Cambria"/>
        </w:rPr>
        <w:t>mtH</w:t>
      </w:r>
      <w:proofErr w:type="spellEnd"/>
      <w:r w:rsidR="006C6F03" w:rsidRPr="00016254">
        <w:rPr>
          <w:rFonts w:ascii="Cambria" w:hAnsi="Cambria"/>
        </w:rPr>
        <w:t xml:space="preserve">) prevádzky Diela počas 120 mesiacov trvania záväzku Poskytovateľa poskytovať služby podľa tejto zmluvy, pričom dojednaná </w:t>
      </w:r>
      <w:r w:rsidRPr="00016254">
        <w:rPr>
          <w:rFonts w:ascii="Cambria" w:hAnsi="Cambria"/>
        </w:rPr>
        <w:t>cena za je</w:t>
      </w:r>
      <w:r w:rsidR="00EE0D02" w:rsidRPr="00016254">
        <w:rPr>
          <w:rFonts w:ascii="Cambria" w:hAnsi="Cambria"/>
        </w:rPr>
        <w:t xml:space="preserve">dnu </w:t>
      </w:r>
      <w:proofErr w:type="spellStart"/>
      <w:r w:rsidR="00EE0D02" w:rsidRPr="00016254">
        <w:rPr>
          <w:rFonts w:ascii="Cambria" w:hAnsi="Cambria"/>
        </w:rPr>
        <w:t>mtH</w:t>
      </w:r>
      <w:proofErr w:type="spellEnd"/>
      <w:r w:rsidR="00EE0D02" w:rsidRPr="00016254">
        <w:rPr>
          <w:rFonts w:ascii="Cambria" w:hAnsi="Cambria"/>
        </w:rPr>
        <w:t xml:space="preserve"> chodu </w:t>
      </w:r>
      <w:r w:rsidRPr="00016254">
        <w:rPr>
          <w:rFonts w:ascii="Cambria" w:hAnsi="Cambria"/>
        </w:rPr>
        <w:t xml:space="preserve"> </w:t>
      </w:r>
      <w:r w:rsidR="0030267A" w:rsidRPr="00016254">
        <w:rPr>
          <w:rFonts w:ascii="Cambria" w:hAnsi="Cambria"/>
        </w:rPr>
        <w:t>Diela</w:t>
      </w:r>
      <w:r w:rsidRPr="00016254">
        <w:rPr>
          <w:rFonts w:ascii="Cambria" w:hAnsi="Cambria"/>
        </w:rPr>
        <w:t>, a to  v nasledovnej výške ................................ EUR bez DPH</w:t>
      </w:r>
      <w:r w:rsidR="00EE0D02" w:rsidRPr="00016254">
        <w:rPr>
          <w:rFonts w:ascii="Cambria" w:hAnsi="Cambria"/>
        </w:rPr>
        <w:t>/</w:t>
      </w:r>
      <w:proofErr w:type="spellStart"/>
      <w:r w:rsidR="00EE0D02" w:rsidRPr="00016254">
        <w:rPr>
          <w:rFonts w:ascii="Cambria" w:hAnsi="Cambria"/>
        </w:rPr>
        <w:t>mtH</w:t>
      </w:r>
      <w:proofErr w:type="spellEnd"/>
      <w:r w:rsidRPr="00016254">
        <w:rPr>
          <w:rFonts w:ascii="Cambria" w:hAnsi="Cambria"/>
        </w:rPr>
        <w:t xml:space="preserve"> (slovom: ........................................ eur a .................. centov) (ďalej len „Cena </w:t>
      </w:r>
      <w:r w:rsidR="00EE0D02" w:rsidRPr="00016254">
        <w:rPr>
          <w:rFonts w:ascii="Cambria" w:hAnsi="Cambria"/>
        </w:rPr>
        <w:t>Služieb</w:t>
      </w:r>
      <w:r w:rsidRPr="00016254">
        <w:rPr>
          <w:rFonts w:ascii="Cambria" w:hAnsi="Cambria"/>
        </w:rPr>
        <w:t>“)</w:t>
      </w:r>
      <w:r w:rsidR="006C6F03" w:rsidRPr="00016254">
        <w:rPr>
          <w:rFonts w:ascii="Cambria" w:hAnsi="Cambria"/>
        </w:rPr>
        <w:t>.</w:t>
      </w:r>
    </w:p>
    <w:p w14:paraId="2A61E505" w14:textId="77777777" w:rsidR="006C6F03" w:rsidRPr="00016254" w:rsidRDefault="006C6F03" w:rsidP="006C6F03">
      <w:pPr>
        <w:pStyle w:val="ListParagraph"/>
        <w:ind w:left="284"/>
        <w:jc w:val="both"/>
        <w:rPr>
          <w:rFonts w:ascii="Cambria" w:hAnsi="Cambria"/>
        </w:rPr>
      </w:pPr>
    </w:p>
    <w:p w14:paraId="3D08D810" w14:textId="3CB43C76" w:rsidR="006C6F03" w:rsidRPr="00016254" w:rsidRDefault="00D350D3" w:rsidP="006C6F03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DPH bude pripočítaná </w:t>
      </w:r>
      <w:r w:rsidR="0030267A" w:rsidRPr="00016254">
        <w:rPr>
          <w:rFonts w:ascii="Cambria" w:hAnsi="Cambria"/>
        </w:rPr>
        <w:t xml:space="preserve">vždy </w:t>
      </w:r>
      <w:r w:rsidRPr="00016254">
        <w:rPr>
          <w:rFonts w:ascii="Cambria" w:hAnsi="Cambria"/>
        </w:rPr>
        <w:t xml:space="preserve">podľa </w:t>
      </w:r>
      <w:r w:rsidR="0030267A" w:rsidRPr="00016254">
        <w:rPr>
          <w:rFonts w:ascii="Cambria" w:hAnsi="Cambria"/>
        </w:rPr>
        <w:t xml:space="preserve">aktuálneho </w:t>
      </w:r>
      <w:r w:rsidRPr="00016254">
        <w:rPr>
          <w:rFonts w:ascii="Cambria" w:hAnsi="Cambria"/>
        </w:rPr>
        <w:t xml:space="preserve">zákona č. 222/2004 Z. z., o dani z pridanej hodnoty, v znení neskorších predpisov (ďalej len „Zákon o DPH“). </w:t>
      </w:r>
    </w:p>
    <w:p w14:paraId="4E707378" w14:textId="77777777" w:rsidR="006C6F03" w:rsidRPr="00016254" w:rsidRDefault="006C6F03" w:rsidP="006C6F03">
      <w:pPr>
        <w:pStyle w:val="ListParagraph"/>
        <w:ind w:left="284"/>
        <w:jc w:val="both"/>
        <w:rPr>
          <w:rFonts w:ascii="Cambria" w:hAnsi="Cambria"/>
        </w:rPr>
      </w:pPr>
    </w:p>
    <w:p w14:paraId="4E9512E1" w14:textId="7145AD46" w:rsidR="006C6F03" w:rsidRPr="00016254" w:rsidRDefault="00D350D3" w:rsidP="006C6F03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V Cene </w:t>
      </w:r>
      <w:r w:rsidR="006C6F03" w:rsidRPr="00016254">
        <w:rPr>
          <w:rFonts w:ascii="Cambria" w:hAnsi="Cambria"/>
        </w:rPr>
        <w:t xml:space="preserve">Služieb </w:t>
      </w:r>
      <w:r w:rsidRPr="00016254">
        <w:rPr>
          <w:rFonts w:ascii="Cambria" w:hAnsi="Cambria"/>
        </w:rPr>
        <w:t xml:space="preserve">sú zahrnuté všetky náklady </w:t>
      </w:r>
      <w:r w:rsidR="00753514">
        <w:rPr>
          <w:rFonts w:ascii="Cambria" w:hAnsi="Cambria"/>
        </w:rPr>
        <w:t xml:space="preserve">Poskytovateľa </w:t>
      </w:r>
      <w:r w:rsidRPr="00016254">
        <w:rPr>
          <w:rFonts w:ascii="Cambria" w:hAnsi="Cambria"/>
        </w:rPr>
        <w:t xml:space="preserve">vynaložené na </w:t>
      </w:r>
      <w:r w:rsidR="006C6F03" w:rsidRPr="00016254">
        <w:rPr>
          <w:rFonts w:ascii="Cambria" w:hAnsi="Cambria"/>
        </w:rPr>
        <w:t>poskytovania Služieb</w:t>
      </w:r>
      <w:r w:rsidRPr="00016254">
        <w:rPr>
          <w:rFonts w:ascii="Cambria" w:hAnsi="Cambria"/>
        </w:rPr>
        <w:t>.</w:t>
      </w:r>
    </w:p>
    <w:p w14:paraId="1CCD1382" w14:textId="77777777" w:rsidR="00B82B8F" w:rsidRPr="00016254" w:rsidRDefault="00B82B8F" w:rsidP="00B82B8F">
      <w:pPr>
        <w:pStyle w:val="ListParagraph"/>
        <w:ind w:left="284"/>
        <w:jc w:val="both"/>
        <w:rPr>
          <w:rFonts w:ascii="Cambria" w:hAnsi="Cambria"/>
        </w:rPr>
      </w:pPr>
    </w:p>
    <w:p w14:paraId="359C75B5" w14:textId="423CE32B" w:rsidR="00503974" w:rsidRPr="00016254" w:rsidRDefault="00753514" w:rsidP="00503974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Poskytovateľ</w:t>
      </w:r>
      <w:r w:rsidR="00D350D3" w:rsidRPr="00016254">
        <w:rPr>
          <w:rFonts w:ascii="Cambria" w:hAnsi="Cambria"/>
        </w:rPr>
        <w:t xml:space="preserve"> vyhlasuje, že je v plnej miere oboznámený s rozsahom a povahou Diela, </w:t>
      </w:r>
      <w:r w:rsidR="0030267A" w:rsidRPr="00016254">
        <w:rPr>
          <w:rFonts w:ascii="Cambria" w:hAnsi="Cambria"/>
        </w:rPr>
        <w:t xml:space="preserve">keďže ho sám realizoval, </w:t>
      </w:r>
      <w:r w:rsidR="006C6F03" w:rsidRPr="00016254">
        <w:rPr>
          <w:rFonts w:ascii="Cambria" w:hAnsi="Cambria"/>
        </w:rPr>
        <w:t>a z tohto dôvodu</w:t>
      </w:r>
      <w:r w:rsidR="00CB6D44">
        <w:rPr>
          <w:rFonts w:ascii="Cambria" w:hAnsi="Cambria"/>
        </w:rPr>
        <w:t>,</w:t>
      </w:r>
      <w:r w:rsidR="006C6F03" w:rsidRPr="00016254">
        <w:rPr>
          <w:rFonts w:ascii="Cambria" w:hAnsi="Cambria"/>
        </w:rPr>
        <w:t xml:space="preserve"> </w:t>
      </w:r>
      <w:r w:rsidR="00D350D3" w:rsidRPr="00016254">
        <w:rPr>
          <w:rFonts w:ascii="Cambria" w:hAnsi="Cambria"/>
        </w:rPr>
        <w:t xml:space="preserve">že s náležitou starostlivosťou vyhodnotil a ocenil všetky plnenia, ktoré sú nevyhnutné pre riadne </w:t>
      </w:r>
      <w:r w:rsidR="006C6F03" w:rsidRPr="00016254">
        <w:rPr>
          <w:rFonts w:ascii="Cambria" w:hAnsi="Cambria"/>
        </w:rPr>
        <w:t>poskytovania Služieb</w:t>
      </w:r>
      <w:r w:rsidR="00D350D3" w:rsidRPr="00016254">
        <w:rPr>
          <w:rFonts w:ascii="Cambria" w:hAnsi="Cambria"/>
        </w:rPr>
        <w:t xml:space="preserve">, najmä dopravné a materiálové náklady, mzdové a vedľajšie náklady, ako aj iné režijné náklady. </w:t>
      </w:r>
      <w:r w:rsidR="00503974" w:rsidRPr="00016254">
        <w:rPr>
          <w:rFonts w:ascii="Cambria" w:hAnsi="Cambria"/>
        </w:rPr>
        <w:t>Jednotková C</w:t>
      </w:r>
      <w:r w:rsidR="00D350D3" w:rsidRPr="00016254">
        <w:rPr>
          <w:rFonts w:ascii="Cambria" w:hAnsi="Cambria"/>
        </w:rPr>
        <w:t xml:space="preserve">ena </w:t>
      </w:r>
      <w:r w:rsidR="00503974" w:rsidRPr="00016254">
        <w:rPr>
          <w:rFonts w:ascii="Cambria" w:hAnsi="Cambria"/>
        </w:rPr>
        <w:t>Služieb</w:t>
      </w:r>
      <w:r w:rsidR="00D350D3" w:rsidRPr="00016254">
        <w:rPr>
          <w:rFonts w:ascii="Cambria" w:hAnsi="Cambria"/>
        </w:rPr>
        <w:t xml:space="preserve"> je platná počas celej doby vykonávania Diela a je konečná a nemenná, pokiaľ zo Zmluvy nevyplýva inak.</w:t>
      </w:r>
      <w:r w:rsidR="00503974" w:rsidRPr="00016254">
        <w:rPr>
          <w:rFonts w:ascii="Cambria" w:hAnsi="Cambria"/>
        </w:rPr>
        <w:t xml:space="preserve"> Celková Cena Služieb sa môže meniť v závislosti od skutočného počtu </w:t>
      </w:r>
      <w:proofErr w:type="spellStart"/>
      <w:r w:rsidR="00503974" w:rsidRPr="00016254">
        <w:rPr>
          <w:rFonts w:ascii="Cambria" w:hAnsi="Cambria"/>
        </w:rPr>
        <w:t>mtH</w:t>
      </w:r>
      <w:proofErr w:type="spellEnd"/>
      <w:r w:rsidR="00503974" w:rsidRPr="00016254">
        <w:rPr>
          <w:rFonts w:ascii="Cambria" w:hAnsi="Cambria"/>
        </w:rPr>
        <w:t xml:space="preserve"> prevádzky Diela.</w:t>
      </w:r>
      <w:r w:rsidR="00D350D3" w:rsidRPr="00016254">
        <w:rPr>
          <w:rFonts w:ascii="Cambria" w:hAnsi="Cambria"/>
        </w:rPr>
        <w:t xml:space="preserve"> </w:t>
      </w:r>
    </w:p>
    <w:p w14:paraId="24EE2701" w14:textId="77777777" w:rsidR="00503974" w:rsidRPr="00016254" w:rsidRDefault="00503974" w:rsidP="00503974">
      <w:pPr>
        <w:pStyle w:val="ListParagraph"/>
        <w:ind w:left="284"/>
        <w:jc w:val="both"/>
        <w:rPr>
          <w:rFonts w:ascii="Cambria" w:hAnsi="Cambria"/>
        </w:rPr>
      </w:pPr>
    </w:p>
    <w:p w14:paraId="382752F6" w14:textId="77777777" w:rsidR="00503974" w:rsidRPr="00016254" w:rsidRDefault="00503974" w:rsidP="00503974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Poskytovateľ bude fakturovať cenu Služieb na mesačnej báze. </w:t>
      </w:r>
      <w:r w:rsidR="002F291D" w:rsidRPr="00016254">
        <w:rPr>
          <w:rFonts w:ascii="Cambria" w:hAnsi="Cambria"/>
        </w:rPr>
        <w:t>Celkové fakturačné sumy</w:t>
      </w:r>
      <w:r w:rsidRPr="00016254">
        <w:rPr>
          <w:rFonts w:ascii="Cambria" w:hAnsi="Cambria"/>
        </w:rPr>
        <w:t xml:space="preserve"> budú</w:t>
      </w:r>
      <w:r w:rsidR="002F291D" w:rsidRPr="00016254">
        <w:rPr>
          <w:rFonts w:ascii="Cambria" w:hAnsi="Cambria"/>
        </w:rPr>
        <w:t xml:space="preserve"> vypočítané ako súčin </w:t>
      </w:r>
      <w:r w:rsidRPr="00016254">
        <w:rPr>
          <w:rFonts w:ascii="Cambria" w:hAnsi="Cambria"/>
        </w:rPr>
        <w:t xml:space="preserve">jednotkovej </w:t>
      </w:r>
      <w:r w:rsidR="002F291D" w:rsidRPr="00016254">
        <w:rPr>
          <w:rFonts w:ascii="Cambria" w:hAnsi="Cambria"/>
        </w:rPr>
        <w:t>ceny a</w:t>
      </w:r>
      <w:r w:rsidRPr="00016254">
        <w:rPr>
          <w:rFonts w:ascii="Cambria" w:hAnsi="Cambria"/>
        </w:rPr>
        <w:t xml:space="preserve"> množstva </w:t>
      </w:r>
      <w:proofErr w:type="spellStart"/>
      <w:r w:rsidRPr="00016254">
        <w:rPr>
          <w:rFonts w:ascii="Cambria" w:hAnsi="Cambria"/>
        </w:rPr>
        <w:t>mtH</w:t>
      </w:r>
      <w:proofErr w:type="spellEnd"/>
      <w:r w:rsidRPr="00016254">
        <w:rPr>
          <w:rFonts w:ascii="Cambria" w:hAnsi="Cambria"/>
        </w:rPr>
        <w:t xml:space="preserve"> prevádzky Diela. </w:t>
      </w:r>
      <w:r w:rsidR="000A150A" w:rsidRPr="00016254">
        <w:rPr>
          <w:rFonts w:ascii="Cambria" w:hAnsi="Cambria"/>
        </w:rPr>
        <w:t xml:space="preserve"> </w:t>
      </w:r>
    </w:p>
    <w:p w14:paraId="264C9779" w14:textId="77777777" w:rsidR="00503974" w:rsidRPr="00016254" w:rsidRDefault="00503974" w:rsidP="00503974">
      <w:pPr>
        <w:pStyle w:val="ListParagraph"/>
        <w:ind w:left="284"/>
        <w:jc w:val="both"/>
        <w:rPr>
          <w:rFonts w:ascii="Cambria" w:hAnsi="Cambria"/>
        </w:rPr>
      </w:pPr>
    </w:p>
    <w:p w14:paraId="05504967" w14:textId="6662C5F9" w:rsidR="00503974" w:rsidRPr="00512536" w:rsidRDefault="00503974" w:rsidP="00503974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>S</w:t>
      </w:r>
      <w:r w:rsidR="008C5DB0" w:rsidRPr="00016254">
        <w:rPr>
          <w:rFonts w:ascii="Cambria" w:hAnsi="Cambria"/>
        </w:rPr>
        <w:t>platnosť</w:t>
      </w:r>
      <w:r w:rsidRPr="00016254">
        <w:rPr>
          <w:rFonts w:ascii="Cambria" w:hAnsi="Cambria"/>
        </w:rPr>
        <w:t xml:space="preserve"> každej faktúry je</w:t>
      </w:r>
      <w:r w:rsidR="008C5DB0" w:rsidRPr="00016254">
        <w:rPr>
          <w:rFonts w:ascii="Cambria" w:hAnsi="Cambria"/>
        </w:rPr>
        <w:t xml:space="preserve"> </w:t>
      </w:r>
      <w:r w:rsidR="00C71B40" w:rsidRPr="00016254">
        <w:rPr>
          <w:rFonts w:ascii="Cambria" w:hAnsi="Cambria"/>
        </w:rPr>
        <w:t>14</w:t>
      </w:r>
      <w:r w:rsidR="008C5DB0" w:rsidRPr="00016254">
        <w:rPr>
          <w:rFonts w:ascii="Cambria" w:hAnsi="Cambria"/>
        </w:rPr>
        <w:t xml:space="preserve"> dní od </w:t>
      </w:r>
      <w:r w:rsidRPr="00016254">
        <w:rPr>
          <w:rFonts w:ascii="Cambria" w:hAnsi="Cambria"/>
        </w:rPr>
        <w:t>doručenia faktúry do sídla Objednávateľa</w:t>
      </w:r>
      <w:r w:rsidR="00C71B40" w:rsidRPr="00016254">
        <w:rPr>
          <w:rFonts w:ascii="Cambria" w:hAnsi="Cambria"/>
        </w:rPr>
        <w:t>, faktúra sa súčasne doručuje aj na</w:t>
      </w:r>
      <w:r w:rsidR="00A87320">
        <w:rPr>
          <w:rFonts w:ascii="Cambria" w:hAnsi="Cambria"/>
        </w:rPr>
        <w:t xml:space="preserve"> e-mailovú adresu </w:t>
      </w:r>
      <w:r w:rsidR="00C71B40" w:rsidRPr="00016254">
        <w:rPr>
          <w:rFonts w:ascii="Cambria" w:hAnsi="Cambria"/>
        </w:rPr>
        <w:t xml:space="preserve"> </w:t>
      </w:r>
      <w:r w:rsidR="00A87320">
        <w:t>[</w:t>
      </w:r>
      <w:r w:rsidR="00C71B40" w:rsidRPr="00016254">
        <w:rPr>
          <w:rFonts w:ascii="Cambria" w:hAnsi="Cambria"/>
          <w:highlight w:val="lightGray"/>
        </w:rPr>
        <w:t>bude doplnené Obstarávateľom pred podpisom zmluvy</w:t>
      </w:r>
      <w:r w:rsidR="00A87320">
        <w:rPr>
          <w:rFonts w:ascii="Cambria" w:hAnsi="Cambria"/>
          <w:highlight w:val="lightGray"/>
        </w:rPr>
        <w:t>]</w:t>
      </w:r>
      <w:r w:rsidR="001B4264" w:rsidRPr="00016254">
        <w:rPr>
          <w:rFonts w:ascii="Cambria" w:hAnsi="Cambria"/>
        </w:rPr>
        <w:t>. Podkladom pre určenie počtu</w:t>
      </w:r>
      <w:r w:rsidRPr="00016254">
        <w:rPr>
          <w:rFonts w:ascii="Cambria" w:hAnsi="Cambria"/>
        </w:rPr>
        <w:t xml:space="preserve"> </w:t>
      </w:r>
      <w:proofErr w:type="spellStart"/>
      <w:r w:rsidRPr="00512536">
        <w:rPr>
          <w:rFonts w:ascii="Cambria" w:hAnsi="Cambria"/>
        </w:rPr>
        <w:t>mtH</w:t>
      </w:r>
      <w:proofErr w:type="spellEnd"/>
      <w:r w:rsidRPr="00512536">
        <w:rPr>
          <w:rFonts w:ascii="Cambria" w:hAnsi="Cambria"/>
        </w:rPr>
        <w:t xml:space="preserve"> prevádzky Diela </w:t>
      </w:r>
      <w:r w:rsidR="001B4264" w:rsidRPr="00512536">
        <w:rPr>
          <w:rFonts w:ascii="Cambria" w:hAnsi="Cambria"/>
        </w:rPr>
        <w:t>je stav nainštalovaných  certifikovaných meradiel</w:t>
      </w:r>
      <w:r w:rsidRPr="00512536">
        <w:rPr>
          <w:rFonts w:ascii="Cambria" w:hAnsi="Cambria"/>
        </w:rPr>
        <w:t xml:space="preserve"> a Prevádzkový denník z príslušného mesiaca</w:t>
      </w:r>
      <w:r w:rsidR="001B4264" w:rsidRPr="00512536">
        <w:rPr>
          <w:rFonts w:ascii="Cambria" w:hAnsi="Cambria"/>
        </w:rPr>
        <w:t>.</w:t>
      </w:r>
      <w:r w:rsidRPr="00512536">
        <w:rPr>
          <w:rFonts w:ascii="Cambria" w:hAnsi="Cambria"/>
        </w:rPr>
        <w:t xml:space="preserve"> </w:t>
      </w:r>
    </w:p>
    <w:p w14:paraId="6DC628C7" w14:textId="77777777" w:rsidR="00503974" w:rsidRPr="00512536" w:rsidRDefault="00503974" w:rsidP="00503974">
      <w:pPr>
        <w:pStyle w:val="ListParagraph"/>
        <w:ind w:left="284"/>
        <w:jc w:val="both"/>
        <w:rPr>
          <w:rFonts w:ascii="Cambria" w:hAnsi="Cambria"/>
        </w:rPr>
      </w:pPr>
    </w:p>
    <w:p w14:paraId="0500767D" w14:textId="1A37E7D9" w:rsidR="001B4264" w:rsidRPr="00512536" w:rsidRDefault="001B4264" w:rsidP="00503974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>V prípade zákonných zmien v oblasti DPH budú fakturačné doklady príslušne upravené od dátumu účinnosti týchto zmien.</w:t>
      </w:r>
    </w:p>
    <w:p w14:paraId="396FD6B7" w14:textId="77777777" w:rsidR="00DA135F" w:rsidRPr="00512536" w:rsidRDefault="00DA135F" w:rsidP="00DA135F">
      <w:pPr>
        <w:pStyle w:val="ListParagraph"/>
        <w:ind w:left="284"/>
        <w:jc w:val="both"/>
        <w:rPr>
          <w:rFonts w:ascii="Cambria" w:hAnsi="Cambria"/>
        </w:rPr>
      </w:pPr>
    </w:p>
    <w:p w14:paraId="6F9742F5" w14:textId="78862E82" w:rsidR="000533AA" w:rsidRPr="00512536" w:rsidRDefault="000A31C9" w:rsidP="000A31C9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>Cena podľa bodu 2 tohto čl. sa stanovuje dňom účinnosti tejto zmluvy tak, že platí v</w:t>
      </w:r>
      <w:r w:rsidR="00CE399E" w:rsidRPr="00512536">
        <w:rPr>
          <w:rFonts w:ascii="Cambria" w:hAnsi="Cambria"/>
        </w:rPr>
        <w:t> </w:t>
      </w:r>
      <w:r w:rsidRPr="00512536">
        <w:rPr>
          <w:rFonts w:ascii="Cambria" w:hAnsi="Cambria"/>
        </w:rPr>
        <w:t>roku</w:t>
      </w:r>
      <w:r w:rsidR="00CE399E" w:rsidRPr="00512536">
        <w:rPr>
          <w:rFonts w:ascii="Cambria" w:hAnsi="Cambria"/>
        </w:rPr>
        <w:t>,</w:t>
      </w:r>
      <w:r w:rsidRPr="00512536">
        <w:rPr>
          <w:rFonts w:ascii="Cambria" w:hAnsi="Cambria"/>
        </w:rPr>
        <w:t xml:space="preserve"> v</w:t>
      </w:r>
      <w:r w:rsidR="00CE399E" w:rsidRPr="00512536">
        <w:rPr>
          <w:rFonts w:ascii="Cambria" w:hAnsi="Cambria"/>
        </w:rPr>
        <w:t> </w:t>
      </w:r>
      <w:r w:rsidRPr="00512536">
        <w:rPr>
          <w:rFonts w:ascii="Cambria" w:hAnsi="Cambria"/>
        </w:rPr>
        <w:t>ktorom</w:t>
      </w:r>
      <w:r w:rsidR="00CE399E" w:rsidRPr="00512536">
        <w:rPr>
          <w:rFonts w:ascii="Cambria" w:hAnsi="Cambria"/>
        </w:rPr>
        <w:t xml:space="preserve"> </w:t>
      </w:r>
      <w:r w:rsidRPr="00512536">
        <w:rPr>
          <w:rFonts w:ascii="Cambria" w:hAnsi="Cambria"/>
        </w:rPr>
        <w:t xml:space="preserve">sa táto Zmluva uzatvorila a celý najbližší nasledovný kalendárny rok.  </w:t>
      </w:r>
      <w:r w:rsidR="0084368C" w:rsidRPr="00512536">
        <w:rPr>
          <w:rFonts w:ascii="Cambria" w:hAnsi="Cambria"/>
        </w:rPr>
        <w:t>Poskytovateľ</w:t>
      </w:r>
      <w:r w:rsidR="007667D8" w:rsidRPr="00512536">
        <w:rPr>
          <w:rFonts w:ascii="Cambria" w:hAnsi="Cambria"/>
        </w:rPr>
        <w:t xml:space="preserve"> má</w:t>
      </w:r>
      <w:r w:rsidR="00632109" w:rsidRPr="00512536">
        <w:rPr>
          <w:rFonts w:ascii="Cambria" w:hAnsi="Cambria"/>
        </w:rPr>
        <w:t xml:space="preserve"> každoročne právo </w:t>
      </w:r>
      <w:r w:rsidR="00503974" w:rsidRPr="00512536">
        <w:rPr>
          <w:rFonts w:ascii="Cambria" w:hAnsi="Cambria"/>
        </w:rPr>
        <w:t>požiadať o ú</w:t>
      </w:r>
      <w:r w:rsidR="003F2773" w:rsidRPr="00512536">
        <w:rPr>
          <w:rFonts w:ascii="Cambria" w:hAnsi="Cambria"/>
        </w:rPr>
        <w:t>prav</w:t>
      </w:r>
      <w:r w:rsidR="00503974" w:rsidRPr="00512536">
        <w:rPr>
          <w:rFonts w:ascii="Cambria" w:hAnsi="Cambria"/>
        </w:rPr>
        <w:t xml:space="preserve">u jednotkovej ceny </w:t>
      </w:r>
      <w:r w:rsidR="00632109" w:rsidRPr="00512536">
        <w:rPr>
          <w:rFonts w:ascii="Cambria" w:hAnsi="Cambria"/>
        </w:rPr>
        <w:t>vo vzťahu k vývoju inflácie v Slovenskej republik</w:t>
      </w:r>
      <w:r w:rsidR="00A87320" w:rsidRPr="00512536">
        <w:rPr>
          <w:rFonts w:ascii="Cambria" w:hAnsi="Cambria"/>
        </w:rPr>
        <w:t>e</w:t>
      </w:r>
      <w:r w:rsidR="00632109" w:rsidRPr="00512536">
        <w:rPr>
          <w:rFonts w:ascii="Cambria" w:hAnsi="Cambria"/>
        </w:rPr>
        <w:t xml:space="preserve"> a vývoju cenovej úrovne náhradných dielov, materiálu a prevádzkových hmôt, ktoré sa pre </w:t>
      </w:r>
      <w:r w:rsidR="00503974" w:rsidRPr="00512536">
        <w:rPr>
          <w:rFonts w:ascii="Cambria" w:hAnsi="Cambria"/>
        </w:rPr>
        <w:t>Dielo</w:t>
      </w:r>
      <w:r w:rsidR="00632109" w:rsidRPr="00512536">
        <w:rPr>
          <w:rFonts w:ascii="Cambria" w:hAnsi="Cambria"/>
        </w:rPr>
        <w:t xml:space="preserve"> používajú</w:t>
      </w:r>
      <w:r w:rsidR="00A87320" w:rsidRPr="00512536">
        <w:rPr>
          <w:rFonts w:ascii="Cambria" w:hAnsi="Cambria"/>
        </w:rPr>
        <w:t xml:space="preserve">, </w:t>
      </w:r>
      <w:r w:rsidR="00504767" w:rsidRPr="00512536">
        <w:rPr>
          <w:rFonts w:ascii="Cambria" w:hAnsi="Cambria"/>
        </w:rPr>
        <w:t>a  ktoré sú nevyhnutné pre poskytovanie Služieb</w:t>
      </w:r>
      <w:r w:rsidR="00632109" w:rsidRPr="00512536">
        <w:rPr>
          <w:rFonts w:ascii="Cambria" w:hAnsi="Cambria"/>
        </w:rPr>
        <w:t>.</w:t>
      </w:r>
      <w:r w:rsidR="00D419BA" w:rsidRPr="00512536">
        <w:rPr>
          <w:rFonts w:ascii="Cambria" w:hAnsi="Cambria"/>
        </w:rPr>
        <w:t xml:space="preserve"> Ak sa </w:t>
      </w:r>
      <w:r w:rsidR="0084368C" w:rsidRPr="00512536">
        <w:rPr>
          <w:rFonts w:ascii="Cambria" w:hAnsi="Cambria"/>
        </w:rPr>
        <w:t>Poskytovateľ</w:t>
      </w:r>
      <w:r w:rsidR="00D419BA" w:rsidRPr="00512536">
        <w:rPr>
          <w:rFonts w:ascii="Cambria" w:hAnsi="Cambria"/>
        </w:rPr>
        <w:t xml:space="preserve"> rozhodne takéto svoje právo využiť, tak t</w:t>
      </w:r>
      <w:r w:rsidR="007667D8" w:rsidRPr="00512536">
        <w:rPr>
          <w:rFonts w:ascii="Cambria" w:hAnsi="Cambria"/>
        </w:rPr>
        <w:t>úto zmenu je povinný na nasled</w:t>
      </w:r>
      <w:r w:rsidR="00D419BA" w:rsidRPr="00512536">
        <w:rPr>
          <w:rFonts w:ascii="Cambria" w:hAnsi="Cambria"/>
        </w:rPr>
        <w:t>u</w:t>
      </w:r>
      <w:r w:rsidR="007667D8" w:rsidRPr="00512536">
        <w:rPr>
          <w:rFonts w:ascii="Cambria" w:hAnsi="Cambria"/>
        </w:rPr>
        <w:t xml:space="preserve">júce obdobie </w:t>
      </w:r>
      <w:r w:rsidRPr="00512536">
        <w:rPr>
          <w:rFonts w:ascii="Cambria" w:hAnsi="Cambria"/>
        </w:rPr>
        <w:t>kalendárneho roka</w:t>
      </w:r>
      <w:r w:rsidR="007667D8" w:rsidRPr="00512536">
        <w:rPr>
          <w:rFonts w:ascii="Cambria" w:hAnsi="Cambria"/>
        </w:rPr>
        <w:t xml:space="preserve"> písomne oznámiť </w:t>
      </w:r>
      <w:r w:rsidR="00504767" w:rsidRPr="00512536">
        <w:rPr>
          <w:rFonts w:ascii="Cambria" w:hAnsi="Cambria"/>
        </w:rPr>
        <w:t>O</w:t>
      </w:r>
      <w:r w:rsidR="007667D8" w:rsidRPr="00512536">
        <w:rPr>
          <w:rFonts w:ascii="Cambria" w:hAnsi="Cambria"/>
        </w:rPr>
        <w:t xml:space="preserve">bjednávateľovi najneskôr </w:t>
      </w:r>
      <w:r w:rsidR="00D419BA" w:rsidRPr="00512536">
        <w:rPr>
          <w:rFonts w:ascii="Cambria" w:hAnsi="Cambria"/>
        </w:rPr>
        <w:t>do 15. septembra príslušného roka (z dôvodu cenovej regulácie objednávateľa zo strany URSO)</w:t>
      </w:r>
      <w:r w:rsidR="00504767" w:rsidRPr="00512536">
        <w:rPr>
          <w:rFonts w:ascii="Cambria" w:hAnsi="Cambria"/>
        </w:rPr>
        <w:t xml:space="preserve">. Ak </w:t>
      </w:r>
      <w:r w:rsidR="00503974" w:rsidRPr="00512536">
        <w:rPr>
          <w:rFonts w:ascii="Cambria" w:hAnsi="Cambria"/>
        </w:rPr>
        <w:t>Objednávateľ</w:t>
      </w:r>
      <w:r w:rsidR="00504767" w:rsidRPr="00512536">
        <w:rPr>
          <w:rFonts w:ascii="Cambria" w:hAnsi="Cambria"/>
        </w:rPr>
        <w:t xml:space="preserve"> </w:t>
      </w:r>
      <w:r w:rsidR="00503974" w:rsidRPr="00512536">
        <w:rPr>
          <w:rFonts w:ascii="Cambria" w:hAnsi="Cambria"/>
        </w:rPr>
        <w:t>nezistí nesprávnosť novo určenej jednotkovej ceny, je povinný takúto indexáciu schváliť a pristúpiť k uzatvorenie dodatku tak</w:t>
      </w:r>
      <w:r w:rsidR="00A87320" w:rsidRPr="00512536">
        <w:rPr>
          <w:rFonts w:ascii="Cambria" w:hAnsi="Cambria"/>
        </w:rPr>
        <w:t>,</w:t>
      </w:r>
      <w:r w:rsidR="00503974" w:rsidRPr="00512536">
        <w:rPr>
          <w:rFonts w:ascii="Cambria" w:hAnsi="Cambria"/>
        </w:rPr>
        <w:t xml:space="preserve"> aby zmluvné strany postupovali v súlade s </w:t>
      </w:r>
      <w:proofErr w:type="spellStart"/>
      <w:r w:rsidR="00503974" w:rsidRPr="00512536">
        <w:rPr>
          <w:rFonts w:ascii="Cambria" w:hAnsi="Cambria"/>
        </w:rPr>
        <w:t>ust</w:t>
      </w:r>
      <w:proofErr w:type="spellEnd"/>
      <w:r w:rsidR="00503974" w:rsidRPr="00512536">
        <w:rPr>
          <w:rFonts w:ascii="Cambria" w:hAnsi="Cambria"/>
        </w:rPr>
        <w:t>. § 18 Zákona o verejnom obstarávaní.</w:t>
      </w:r>
    </w:p>
    <w:p w14:paraId="13DBFF75" w14:textId="79E3EB7D" w:rsidR="002B341E" w:rsidRPr="00512536" w:rsidRDefault="002B341E" w:rsidP="002B341E">
      <w:pPr>
        <w:pStyle w:val="ListParagraph"/>
        <w:ind w:left="284"/>
        <w:jc w:val="both"/>
        <w:rPr>
          <w:rFonts w:ascii="Cambria" w:hAnsi="Cambria"/>
        </w:rPr>
      </w:pPr>
    </w:p>
    <w:p w14:paraId="37CE1F42" w14:textId="1F045271" w:rsidR="002B341E" w:rsidRPr="00512536" w:rsidRDefault="002B341E" w:rsidP="002B341E">
      <w:pPr>
        <w:pStyle w:val="ListParagraph"/>
        <w:ind w:left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 xml:space="preserve">V prípade sporu týkajúceho sa </w:t>
      </w:r>
      <w:r w:rsidR="00C1773D" w:rsidRPr="00512536">
        <w:rPr>
          <w:rFonts w:ascii="Cambria" w:hAnsi="Cambria"/>
        </w:rPr>
        <w:t>vyššie</w:t>
      </w:r>
      <w:r w:rsidRPr="00512536">
        <w:rPr>
          <w:rFonts w:ascii="Cambria" w:hAnsi="Cambria"/>
        </w:rPr>
        <w:t xml:space="preserve"> v tomto bode</w:t>
      </w:r>
      <w:r w:rsidR="00C1773D" w:rsidRPr="00512536">
        <w:rPr>
          <w:rFonts w:ascii="Cambria" w:hAnsi="Cambria"/>
        </w:rPr>
        <w:t xml:space="preserve"> </w:t>
      </w:r>
      <w:r w:rsidRPr="00512536">
        <w:rPr>
          <w:rFonts w:ascii="Cambria" w:hAnsi="Cambria"/>
        </w:rPr>
        <w:t xml:space="preserve"> uvedenej úpravy ceny objednávateľ výslovne súhlasí s indexáciou ceny z bodu 1. takto:</w:t>
      </w:r>
    </w:p>
    <w:p w14:paraId="32DB2F88" w14:textId="4954ED55" w:rsidR="002B341E" w:rsidRPr="00512536" w:rsidRDefault="002B341E" w:rsidP="002B341E">
      <w:pPr>
        <w:pStyle w:val="ListParagraph"/>
        <w:ind w:left="284"/>
        <w:jc w:val="both"/>
        <w:rPr>
          <w:rFonts w:ascii="Cambria" w:hAnsi="Cambria"/>
        </w:rPr>
      </w:pPr>
    </w:p>
    <w:p w14:paraId="61685B19" w14:textId="0A3B0072" w:rsidR="002B341E" w:rsidRPr="00512536" w:rsidRDefault="000A31C9" w:rsidP="002B341E">
      <w:pPr>
        <w:pStyle w:val="ListParagraph"/>
        <w:ind w:left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 xml:space="preserve">Indexovaná cena platná pre ďalší kalendárny rok (C bude minimálne cena jednotková cena, alebo výsledok výpočtu podľa </w:t>
      </w:r>
      <w:r w:rsidR="00F60A68" w:rsidRPr="00512536">
        <w:rPr>
          <w:rFonts w:ascii="Cambria" w:hAnsi="Cambria"/>
        </w:rPr>
        <w:t>nižšie</w:t>
      </w:r>
      <w:r w:rsidRPr="00512536">
        <w:rPr>
          <w:rFonts w:ascii="Cambria" w:hAnsi="Cambria"/>
        </w:rPr>
        <w:t xml:space="preserve"> uvedeného vzorca</w:t>
      </w:r>
    </w:p>
    <w:p w14:paraId="524D55C0" w14:textId="18C30A39" w:rsidR="002B341E" w:rsidRPr="00512536" w:rsidRDefault="002B341E" w:rsidP="002B341E">
      <w:pPr>
        <w:pStyle w:val="ListParagraph"/>
        <w:ind w:left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>C=C</w:t>
      </w:r>
      <w:r w:rsidRPr="00512536">
        <w:rPr>
          <w:rFonts w:ascii="Cambria" w:hAnsi="Cambria"/>
          <w:vertAlign w:val="subscript"/>
        </w:rPr>
        <w:t>0</w:t>
      </w:r>
      <w:r w:rsidRPr="00512536">
        <w:rPr>
          <w:rFonts w:ascii="Cambria" w:hAnsi="Cambria"/>
        </w:rPr>
        <w:t xml:space="preserve"> * </w:t>
      </w:r>
      <w:r w:rsidR="007667D8" w:rsidRPr="00512536">
        <w:rPr>
          <w:rFonts w:ascii="Cambria" w:hAnsi="Cambria"/>
        </w:rPr>
        <w:t>(</w:t>
      </w:r>
      <w:r w:rsidRPr="00512536">
        <w:rPr>
          <w:rFonts w:ascii="Cambria" w:hAnsi="Cambria"/>
        </w:rPr>
        <w:t>( 0,</w:t>
      </w:r>
      <w:r w:rsidR="007667D8" w:rsidRPr="00512536">
        <w:rPr>
          <w:rFonts w:ascii="Cambria" w:hAnsi="Cambria"/>
        </w:rPr>
        <w:t>8</w:t>
      </w:r>
      <w:r w:rsidRPr="00512536">
        <w:rPr>
          <w:rFonts w:ascii="Cambria" w:hAnsi="Cambria"/>
        </w:rPr>
        <w:t>5*</w:t>
      </w:r>
      <w:proofErr w:type="spellStart"/>
      <w:r w:rsidRPr="00512536">
        <w:rPr>
          <w:rFonts w:ascii="Cambria" w:hAnsi="Cambria"/>
        </w:rPr>
        <w:t>I</w:t>
      </w:r>
      <w:r w:rsidRPr="00512536">
        <w:rPr>
          <w:rFonts w:ascii="Cambria" w:hAnsi="Cambria"/>
          <w:vertAlign w:val="subscript"/>
        </w:rPr>
        <w:t>pc</w:t>
      </w:r>
      <w:proofErr w:type="spellEnd"/>
      <w:r w:rsidRPr="00512536">
        <w:rPr>
          <w:rFonts w:ascii="Cambria" w:hAnsi="Cambria"/>
        </w:rPr>
        <w:t xml:space="preserve"> + 0,</w:t>
      </w:r>
      <w:r w:rsidR="007667D8" w:rsidRPr="00512536">
        <w:rPr>
          <w:rFonts w:ascii="Cambria" w:hAnsi="Cambria"/>
        </w:rPr>
        <w:t>1</w:t>
      </w:r>
      <w:r w:rsidRPr="00512536">
        <w:rPr>
          <w:rFonts w:ascii="Cambria" w:hAnsi="Cambria"/>
        </w:rPr>
        <w:t xml:space="preserve">5* </w:t>
      </w:r>
      <w:proofErr w:type="spellStart"/>
      <w:r w:rsidRPr="00512536">
        <w:rPr>
          <w:rFonts w:ascii="Cambria" w:hAnsi="Cambria"/>
          <w:vertAlign w:val="subscript"/>
        </w:rPr>
        <w:t>Inm</w:t>
      </w:r>
      <w:proofErr w:type="spellEnd"/>
      <w:r w:rsidRPr="00512536">
        <w:rPr>
          <w:rFonts w:ascii="Cambria" w:hAnsi="Cambria"/>
        </w:rPr>
        <w:t>)</w:t>
      </w:r>
      <w:r w:rsidR="007667D8" w:rsidRPr="00512536">
        <w:rPr>
          <w:rFonts w:ascii="Cambria" w:hAnsi="Cambria"/>
        </w:rPr>
        <w:t>/100)</w:t>
      </w:r>
    </w:p>
    <w:p w14:paraId="6D837B47" w14:textId="051CE4E9" w:rsidR="002B341E" w:rsidRPr="00512536" w:rsidRDefault="002B341E" w:rsidP="002B341E">
      <w:pPr>
        <w:pStyle w:val="ListParagraph"/>
        <w:ind w:left="284"/>
        <w:jc w:val="both"/>
        <w:rPr>
          <w:rFonts w:ascii="Cambria" w:hAnsi="Cambria"/>
        </w:rPr>
      </w:pPr>
    </w:p>
    <w:p w14:paraId="40866708" w14:textId="726572A6" w:rsidR="00E13C75" w:rsidRPr="00512536" w:rsidRDefault="00E13C75" w:rsidP="002B341E">
      <w:pPr>
        <w:pStyle w:val="ListParagraph"/>
        <w:ind w:left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>C</w:t>
      </w:r>
      <w:r w:rsidRPr="00512536">
        <w:rPr>
          <w:rFonts w:ascii="Cambria" w:hAnsi="Cambria"/>
        </w:rPr>
        <w:tab/>
        <w:t xml:space="preserve">je indexovaná cena platná pre ďalší </w:t>
      </w:r>
      <w:r w:rsidR="000A31C9" w:rsidRPr="00512536">
        <w:rPr>
          <w:rFonts w:ascii="Cambria" w:hAnsi="Cambria"/>
        </w:rPr>
        <w:t xml:space="preserve">kalendárny </w:t>
      </w:r>
      <w:r w:rsidRPr="00512536">
        <w:rPr>
          <w:rFonts w:ascii="Cambria" w:hAnsi="Cambria"/>
        </w:rPr>
        <w:t>rok</w:t>
      </w:r>
    </w:p>
    <w:p w14:paraId="7A9AA106" w14:textId="45225C6F" w:rsidR="00E13C75" w:rsidRPr="00512536" w:rsidRDefault="00E13C75" w:rsidP="00E13C75">
      <w:pPr>
        <w:pStyle w:val="ListParagraph"/>
        <w:ind w:left="709" w:hanging="425"/>
        <w:jc w:val="both"/>
        <w:rPr>
          <w:rFonts w:ascii="Cambria" w:hAnsi="Cambria"/>
        </w:rPr>
      </w:pPr>
      <w:r w:rsidRPr="00512536">
        <w:rPr>
          <w:rFonts w:ascii="Cambria" w:hAnsi="Cambria"/>
        </w:rPr>
        <w:t>C</w:t>
      </w:r>
      <w:r w:rsidRPr="00512536">
        <w:rPr>
          <w:rFonts w:ascii="Cambria" w:hAnsi="Cambria"/>
          <w:vertAlign w:val="subscript"/>
        </w:rPr>
        <w:t>0</w:t>
      </w:r>
      <w:r w:rsidRPr="00512536">
        <w:rPr>
          <w:rFonts w:ascii="Cambria" w:hAnsi="Cambria"/>
          <w:vertAlign w:val="subscript"/>
        </w:rPr>
        <w:tab/>
      </w:r>
      <w:r w:rsidR="000A31C9" w:rsidRPr="00512536">
        <w:rPr>
          <w:rFonts w:ascii="Cambria" w:hAnsi="Cambria"/>
        </w:rPr>
        <w:t>je cena východisková za rok predchádzajúci, pričom začiatkom uplatnenia tohto výpočtu zodpovedá bodu 2</w:t>
      </w:r>
      <w:r w:rsidRPr="00512536">
        <w:rPr>
          <w:rFonts w:ascii="Cambria" w:hAnsi="Cambria"/>
        </w:rPr>
        <w:t>.</w:t>
      </w:r>
    </w:p>
    <w:p w14:paraId="101494DA" w14:textId="7B118152" w:rsidR="00C45BE6" w:rsidRPr="00512536" w:rsidRDefault="00C45BE6" w:rsidP="00E13C75">
      <w:pPr>
        <w:pStyle w:val="ListParagraph"/>
        <w:ind w:left="709" w:hanging="425"/>
        <w:jc w:val="both"/>
        <w:rPr>
          <w:rFonts w:ascii="Cambria" w:hAnsi="Cambria"/>
        </w:rPr>
      </w:pPr>
      <w:proofErr w:type="spellStart"/>
      <w:r w:rsidRPr="00512536">
        <w:rPr>
          <w:rFonts w:ascii="Cambria" w:hAnsi="Cambria"/>
        </w:rPr>
        <w:t>I</w:t>
      </w:r>
      <w:r w:rsidRPr="00512536">
        <w:rPr>
          <w:rFonts w:ascii="Cambria" w:hAnsi="Cambria"/>
          <w:vertAlign w:val="subscript"/>
        </w:rPr>
        <w:t>pc</w:t>
      </w:r>
      <w:proofErr w:type="spellEnd"/>
      <w:r w:rsidRPr="00512536">
        <w:rPr>
          <w:rFonts w:ascii="Cambria" w:hAnsi="Cambria"/>
        </w:rPr>
        <w:t xml:space="preserve">  je index</w:t>
      </w:r>
      <w:r w:rsidR="00FB7A20" w:rsidRPr="00512536">
        <w:rPr>
          <w:rFonts w:ascii="Cambria" w:hAnsi="Cambria"/>
        </w:rPr>
        <w:t xml:space="preserve"> cien vo výrobnej sfére v danom roku oproti rovnakému obdobiu minulého roka š</w:t>
      </w:r>
      <w:r w:rsidR="00273632" w:rsidRPr="00512536">
        <w:rPr>
          <w:rFonts w:ascii="Cambria" w:hAnsi="Cambria"/>
        </w:rPr>
        <w:t>t</w:t>
      </w:r>
      <w:r w:rsidR="00FB7A20" w:rsidRPr="00512536">
        <w:rPr>
          <w:rFonts w:ascii="Cambria" w:hAnsi="Cambria"/>
        </w:rPr>
        <w:t>atistického úradu Slovenskej republiky – hodnota „Ceny priemyselných výrobcov – úhrn</w:t>
      </w:r>
      <w:r w:rsidRPr="00512536">
        <w:rPr>
          <w:rFonts w:ascii="Cambria" w:hAnsi="Cambria"/>
        </w:rPr>
        <w:t xml:space="preserve"> </w:t>
      </w:r>
      <w:r w:rsidR="00D419BA" w:rsidRPr="00512536">
        <w:rPr>
          <w:rFonts w:ascii="Cambria" w:hAnsi="Cambria"/>
        </w:rPr>
        <w:t>za obdobie 1.-</w:t>
      </w:r>
      <w:r w:rsidR="00F60A68" w:rsidRPr="00512536">
        <w:rPr>
          <w:rFonts w:ascii="Cambria" w:hAnsi="Cambria"/>
        </w:rPr>
        <w:t>7</w:t>
      </w:r>
      <w:r w:rsidR="00D419BA" w:rsidRPr="00512536">
        <w:rPr>
          <w:rFonts w:ascii="Cambria" w:hAnsi="Cambria"/>
        </w:rPr>
        <w:t>.“</w:t>
      </w:r>
    </w:p>
    <w:p w14:paraId="46505415" w14:textId="7EE07F47" w:rsidR="00DC3D9F" w:rsidRPr="00512536" w:rsidRDefault="00FB7A20" w:rsidP="00DC3D9F">
      <w:pPr>
        <w:pStyle w:val="ListParagraph"/>
        <w:ind w:left="709" w:hanging="425"/>
        <w:jc w:val="both"/>
        <w:rPr>
          <w:rFonts w:ascii="Cambria" w:hAnsi="Cambria"/>
        </w:rPr>
      </w:pPr>
      <w:proofErr w:type="spellStart"/>
      <w:r w:rsidRPr="00512536">
        <w:rPr>
          <w:rFonts w:ascii="Cambria" w:hAnsi="Cambria"/>
        </w:rPr>
        <w:t>I</w:t>
      </w:r>
      <w:r w:rsidRPr="00512536">
        <w:rPr>
          <w:rFonts w:ascii="Cambria" w:hAnsi="Cambria"/>
          <w:vertAlign w:val="subscript"/>
        </w:rPr>
        <w:t>nm</w:t>
      </w:r>
      <w:proofErr w:type="spellEnd"/>
      <w:r w:rsidRPr="00512536">
        <w:rPr>
          <w:rFonts w:ascii="Cambria" w:hAnsi="Cambria"/>
        </w:rPr>
        <w:t xml:space="preserve">  je index nominálnej mesačnej mzdy v danom roku oproti rovnakému obdobiu minulého roka štatistického úradu Slovenskej republiky</w:t>
      </w:r>
      <w:r w:rsidR="0071717E" w:rsidRPr="00512536">
        <w:rPr>
          <w:rFonts w:ascii="Cambria" w:hAnsi="Cambria"/>
        </w:rPr>
        <w:t xml:space="preserve"> (priemerná mesačná mzda podľa odvetví) </w:t>
      </w:r>
      <w:r w:rsidRPr="00512536">
        <w:rPr>
          <w:rFonts w:ascii="Cambria" w:hAnsi="Cambria"/>
        </w:rPr>
        <w:t xml:space="preserve"> – hodnota</w:t>
      </w:r>
      <w:r w:rsidR="0071717E" w:rsidRPr="00512536">
        <w:rPr>
          <w:rFonts w:ascii="Cambria" w:hAnsi="Cambria"/>
        </w:rPr>
        <w:t>/ukazovateľ</w:t>
      </w:r>
      <w:r w:rsidRPr="00512536">
        <w:rPr>
          <w:rFonts w:ascii="Cambria" w:hAnsi="Cambria"/>
        </w:rPr>
        <w:t xml:space="preserve"> „ </w:t>
      </w:r>
      <w:r w:rsidR="0071717E" w:rsidRPr="00512536">
        <w:rPr>
          <w:rFonts w:ascii="Cambria" w:hAnsi="Cambria"/>
        </w:rPr>
        <w:t>Hospodárstvo SR úhrnom</w:t>
      </w:r>
      <w:r w:rsidR="00D419BA" w:rsidRPr="00512536">
        <w:rPr>
          <w:rFonts w:ascii="Cambria" w:hAnsi="Cambria"/>
        </w:rPr>
        <w:t xml:space="preserve"> za obdobie </w:t>
      </w:r>
      <w:r w:rsidR="000050DE" w:rsidRPr="00512536">
        <w:rPr>
          <w:rFonts w:ascii="Cambria" w:hAnsi="Cambria"/>
        </w:rPr>
        <w:t xml:space="preserve"> </w:t>
      </w:r>
      <w:r w:rsidR="00F60A68" w:rsidRPr="00512536">
        <w:rPr>
          <w:rFonts w:ascii="Cambria" w:hAnsi="Cambria"/>
        </w:rPr>
        <w:t>1</w:t>
      </w:r>
      <w:r w:rsidR="00D419BA" w:rsidRPr="00512536">
        <w:rPr>
          <w:rFonts w:ascii="Cambria" w:hAnsi="Cambria"/>
        </w:rPr>
        <w:t>.Q.</w:t>
      </w:r>
      <w:r w:rsidRPr="00512536">
        <w:rPr>
          <w:rFonts w:ascii="Cambria" w:hAnsi="Cambria"/>
        </w:rPr>
        <w:t>“</w:t>
      </w:r>
    </w:p>
    <w:p w14:paraId="78377950" w14:textId="77777777" w:rsidR="00C71B40" w:rsidRPr="00512536" w:rsidRDefault="00C71B40" w:rsidP="00504767">
      <w:pPr>
        <w:jc w:val="both"/>
        <w:rPr>
          <w:rFonts w:ascii="Cambria" w:hAnsi="Cambria"/>
        </w:rPr>
      </w:pPr>
    </w:p>
    <w:p w14:paraId="0B2DF4F0" w14:textId="67F7335F" w:rsidR="00D06846" w:rsidRPr="00512536" w:rsidRDefault="0084368C" w:rsidP="00096A67">
      <w:pPr>
        <w:pStyle w:val="ListParagraph"/>
        <w:numPr>
          <w:ilvl w:val="0"/>
          <w:numId w:val="7"/>
        </w:numPr>
        <w:ind w:left="284" w:hanging="284"/>
        <w:jc w:val="both"/>
        <w:rPr>
          <w:rFonts w:ascii="Cambria" w:hAnsi="Cambria"/>
        </w:rPr>
      </w:pPr>
      <w:r w:rsidRPr="00512536">
        <w:rPr>
          <w:rFonts w:ascii="Cambria" w:hAnsi="Cambria"/>
        </w:rPr>
        <w:t>Poskytovateľ</w:t>
      </w:r>
      <w:r w:rsidR="00632109" w:rsidRPr="00512536">
        <w:rPr>
          <w:rFonts w:ascii="Cambria" w:hAnsi="Cambria"/>
        </w:rPr>
        <w:t xml:space="preserve"> má právo v prípade omeškania platby objednávateľa uplatniť zmluvnú pokutu 0,05% z dlžnej sumy za každý deň omeškania. </w:t>
      </w:r>
    </w:p>
    <w:p w14:paraId="3DFEBA98" w14:textId="11C7885C" w:rsidR="00E0153B" w:rsidRPr="00016254" w:rsidRDefault="00E0153B" w:rsidP="00E0153B">
      <w:pPr>
        <w:jc w:val="both"/>
        <w:rPr>
          <w:rFonts w:ascii="Cambria" w:hAnsi="Cambria"/>
        </w:rPr>
      </w:pPr>
    </w:p>
    <w:p w14:paraId="7D1A552E" w14:textId="77777777" w:rsidR="00D06846" w:rsidRPr="00016254" w:rsidRDefault="00D06846" w:rsidP="00D06846">
      <w:pPr>
        <w:pStyle w:val="ListParagraph"/>
        <w:ind w:left="284"/>
        <w:jc w:val="both"/>
        <w:rPr>
          <w:rFonts w:ascii="Cambria" w:hAnsi="Cambria"/>
        </w:rPr>
      </w:pPr>
    </w:p>
    <w:p w14:paraId="7642B62D" w14:textId="5BB6DB07" w:rsidR="00D06846" w:rsidRPr="00016254" w:rsidRDefault="00D06846" w:rsidP="00D06846">
      <w:pPr>
        <w:pStyle w:val="ListParagraph"/>
        <w:ind w:left="284"/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Článok VI.</w:t>
      </w:r>
    </w:p>
    <w:p w14:paraId="44E0F6D1" w14:textId="77777777" w:rsidR="00C95400" w:rsidRPr="00016254" w:rsidRDefault="00D06846" w:rsidP="00C95400">
      <w:pPr>
        <w:pStyle w:val="ListParagraph"/>
        <w:ind w:left="284"/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Prechod vlastníctva a nebezpečenstva škody</w:t>
      </w:r>
    </w:p>
    <w:p w14:paraId="05D130DC" w14:textId="77777777" w:rsidR="00C95400" w:rsidRPr="00016254" w:rsidRDefault="00C95400" w:rsidP="00C95400">
      <w:pPr>
        <w:pStyle w:val="ListParagraph"/>
        <w:ind w:left="284"/>
        <w:jc w:val="center"/>
        <w:rPr>
          <w:rFonts w:ascii="Cambria" w:hAnsi="Cambria"/>
          <w:b/>
        </w:rPr>
      </w:pPr>
    </w:p>
    <w:p w14:paraId="4B7C4A75" w14:textId="747B89E2" w:rsidR="00C95400" w:rsidRPr="00016254" w:rsidRDefault="00C95400" w:rsidP="00742C95">
      <w:pPr>
        <w:pStyle w:val="ListParagraph"/>
        <w:numPr>
          <w:ilvl w:val="0"/>
          <w:numId w:val="8"/>
        </w:numPr>
        <w:ind w:left="284" w:hanging="284"/>
        <w:jc w:val="both"/>
        <w:rPr>
          <w:rFonts w:ascii="Cambria" w:hAnsi="Cambria"/>
        </w:rPr>
      </w:pPr>
      <w:r w:rsidRPr="00016254">
        <w:rPr>
          <w:rFonts w:ascii="Cambria" w:hAnsi="Cambria"/>
        </w:rPr>
        <w:t xml:space="preserve">Prechodom vlastníctva sa pre účely tejto zmluvy rozumie prechod vlastníctva k dodaným </w:t>
      </w:r>
      <w:r w:rsidR="00504767" w:rsidRPr="00016254">
        <w:rPr>
          <w:rFonts w:ascii="Cambria" w:hAnsi="Cambria"/>
        </w:rPr>
        <w:t>tovarom</w:t>
      </w:r>
      <w:r w:rsidRPr="00016254">
        <w:rPr>
          <w:rFonts w:ascii="Cambria" w:hAnsi="Cambria"/>
        </w:rPr>
        <w:t xml:space="preserve"> a prevádzkovým hmotám</w:t>
      </w:r>
      <w:r w:rsidR="00504767" w:rsidRPr="00016254">
        <w:rPr>
          <w:rFonts w:ascii="Cambria" w:hAnsi="Cambria"/>
        </w:rPr>
        <w:t>, nevyhnutne dodaných v rámci plnenia Služieb</w:t>
      </w:r>
      <w:r w:rsidRPr="00016254">
        <w:rPr>
          <w:rFonts w:ascii="Cambria" w:hAnsi="Cambria"/>
        </w:rPr>
        <w:t>.</w:t>
      </w:r>
      <w:r w:rsidR="00742C95" w:rsidRPr="00016254">
        <w:rPr>
          <w:rFonts w:ascii="Cambria" w:hAnsi="Cambria"/>
        </w:rPr>
        <w:t xml:space="preserve"> </w:t>
      </w:r>
      <w:r w:rsidRPr="00016254">
        <w:rPr>
          <w:rFonts w:ascii="Cambria" w:hAnsi="Cambria"/>
        </w:rPr>
        <w:t xml:space="preserve">Vlastnícke právo </w:t>
      </w:r>
      <w:r w:rsidR="00F64B40">
        <w:rPr>
          <w:rFonts w:ascii="Cambria" w:hAnsi="Cambria"/>
        </w:rPr>
        <w:t xml:space="preserve">k </w:t>
      </w:r>
      <w:r w:rsidRPr="00016254">
        <w:rPr>
          <w:rFonts w:ascii="Cambria" w:hAnsi="Cambria"/>
        </w:rPr>
        <w:t xml:space="preserve">náhradným </w:t>
      </w:r>
      <w:r w:rsidR="00504767" w:rsidRPr="00016254">
        <w:rPr>
          <w:rFonts w:ascii="Cambria" w:hAnsi="Cambria"/>
        </w:rPr>
        <w:t>tovarom</w:t>
      </w:r>
      <w:r w:rsidRPr="00016254">
        <w:rPr>
          <w:rFonts w:ascii="Cambria" w:hAnsi="Cambria"/>
        </w:rPr>
        <w:t xml:space="preserve"> a prevádzkovým hmotám prechádza na </w:t>
      </w:r>
      <w:r w:rsidR="00742C95" w:rsidRPr="00016254">
        <w:rPr>
          <w:rFonts w:ascii="Cambria" w:hAnsi="Cambria"/>
        </w:rPr>
        <w:t>O</w:t>
      </w:r>
      <w:r w:rsidRPr="00016254">
        <w:rPr>
          <w:rFonts w:ascii="Cambria" w:hAnsi="Cambria"/>
        </w:rPr>
        <w:t xml:space="preserve">bjednávateľa momentom ich </w:t>
      </w:r>
      <w:r w:rsidR="00742C95" w:rsidRPr="00016254">
        <w:rPr>
          <w:rFonts w:ascii="Cambria" w:hAnsi="Cambria"/>
        </w:rPr>
        <w:t>zabudovania do Diela.</w:t>
      </w:r>
      <w:r w:rsidRPr="00016254">
        <w:rPr>
          <w:rFonts w:ascii="Cambria" w:hAnsi="Cambria"/>
        </w:rPr>
        <w:t xml:space="preserve"> </w:t>
      </w:r>
    </w:p>
    <w:p w14:paraId="4EC27F88" w14:textId="222FB271" w:rsidR="00FD18B7" w:rsidRPr="00016254" w:rsidRDefault="00FD18B7" w:rsidP="00FD18B7">
      <w:pPr>
        <w:pStyle w:val="ListParagraph"/>
        <w:ind w:left="284"/>
        <w:jc w:val="both"/>
        <w:rPr>
          <w:rFonts w:ascii="Cambria" w:hAnsi="Cambria"/>
          <w:b/>
          <w:bCs/>
        </w:rPr>
      </w:pPr>
    </w:p>
    <w:p w14:paraId="60AD8C9A" w14:textId="77777777" w:rsidR="00DA135F" w:rsidRPr="00016254" w:rsidRDefault="00DA135F" w:rsidP="00FD18B7">
      <w:pPr>
        <w:pStyle w:val="ListParagraph"/>
        <w:ind w:left="284"/>
        <w:jc w:val="both"/>
        <w:rPr>
          <w:rFonts w:ascii="Cambria" w:hAnsi="Cambria"/>
          <w:b/>
          <w:bCs/>
        </w:rPr>
      </w:pPr>
    </w:p>
    <w:p w14:paraId="6D598E59" w14:textId="42CC07CE" w:rsidR="00735EFD" w:rsidRPr="00016254" w:rsidRDefault="00735EFD" w:rsidP="00735EFD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Článok VII.</w:t>
      </w:r>
    </w:p>
    <w:p w14:paraId="3C91DCAF" w14:textId="746E0AC4" w:rsidR="00735EFD" w:rsidRPr="00016254" w:rsidRDefault="00735EFD" w:rsidP="00735EFD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Trvanie a ukončenie zmluvy</w:t>
      </w:r>
    </w:p>
    <w:p w14:paraId="3C9FE861" w14:textId="77777777" w:rsidR="00735EFD" w:rsidRPr="00016254" w:rsidRDefault="00735EFD" w:rsidP="00735EFD">
      <w:pPr>
        <w:pStyle w:val="ListParagraph"/>
        <w:ind w:left="284"/>
        <w:jc w:val="center"/>
        <w:rPr>
          <w:rFonts w:ascii="Cambria" w:hAnsi="Cambria"/>
          <w:b/>
          <w:bCs/>
        </w:rPr>
      </w:pPr>
    </w:p>
    <w:p w14:paraId="452636CE" w14:textId="35BFA55A" w:rsidR="00742C95" w:rsidRPr="00016254" w:rsidRDefault="00735EFD" w:rsidP="003E03CF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Táto </w:t>
      </w:r>
      <w:r w:rsidR="00504767" w:rsidRPr="00016254">
        <w:rPr>
          <w:rFonts w:ascii="Cambria" w:hAnsi="Cambria"/>
          <w:bCs/>
        </w:rPr>
        <w:t>Z</w:t>
      </w:r>
      <w:r w:rsidRPr="00016254">
        <w:rPr>
          <w:rFonts w:ascii="Cambria" w:hAnsi="Cambria"/>
          <w:bCs/>
        </w:rPr>
        <w:t>mluva sa uzatvára na dobu určitú</w:t>
      </w:r>
      <w:r w:rsidR="00742C95" w:rsidRPr="00016254">
        <w:rPr>
          <w:rFonts w:ascii="Cambria" w:hAnsi="Cambria"/>
          <w:bCs/>
        </w:rPr>
        <w:t>,</w:t>
      </w:r>
      <w:r w:rsidRPr="00016254">
        <w:rPr>
          <w:rFonts w:ascii="Cambria" w:hAnsi="Cambria"/>
          <w:bCs/>
        </w:rPr>
        <w:t xml:space="preserve"> a to </w:t>
      </w:r>
      <w:r w:rsidR="00742C95" w:rsidRPr="00016254">
        <w:rPr>
          <w:rFonts w:ascii="Cambria" w:hAnsi="Cambria"/>
          <w:bCs/>
        </w:rPr>
        <w:t>na obdobie 120 mesiacov odo dňa odovzdania Diela Objednávateľovi Poskytovateľom</w:t>
      </w:r>
      <w:r w:rsidR="00504767" w:rsidRPr="00016254">
        <w:rPr>
          <w:rFonts w:ascii="Cambria" w:hAnsi="Cambria"/>
          <w:bCs/>
        </w:rPr>
        <w:t xml:space="preserve">, ako zhotoviteľom </w:t>
      </w:r>
      <w:r w:rsidR="00742C95" w:rsidRPr="00016254">
        <w:rPr>
          <w:rFonts w:ascii="Cambria" w:hAnsi="Cambria"/>
          <w:bCs/>
        </w:rPr>
        <w:t xml:space="preserve">v zmysle Zmluvy o dielo.  </w:t>
      </w:r>
    </w:p>
    <w:p w14:paraId="412E886B" w14:textId="77777777" w:rsidR="00742C95" w:rsidRPr="00016254" w:rsidRDefault="00742C95" w:rsidP="00742C95">
      <w:pPr>
        <w:pStyle w:val="ListParagraph"/>
        <w:ind w:left="284"/>
        <w:jc w:val="both"/>
        <w:rPr>
          <w:rFonts w:ascii="Cambria" w:hAnsi="Cambria"/>
          <w:bCs/>
        </w:rPr>
      </w:pPr>
    </w:p>
    <w:p w14:paraId="544AB761" w14:textId="16119AE1" w:rsidR="00735EFD" w:rsidRPr="00016254" w:rsidRDefault="00735EFD" w:rsidP="003E03CF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Táto </w:t>
      </w:r>
      <w:r w:rsidR="00504767" w:rsidRPr="00016254">
        <w:rPr>
          <w:rFonts w:ascii="Cambria" w:hAnsi="Cambria"/>
          <w:bCs/>
        </w:rPr>
        <w:t>Z</w:t>
      </w:r>
      <w:r w:rsidRPr="00016254">
        <w:rPr>
          <w:rFonts w:ascii="Cambria" w:hAnsi="Cambria"/>
          <w:bCs/>
        </w:rPr>
        <w:t>mluva zaniká :</w:t>
      </w:r>
    </w:p>
    <w:p w14:paraId="07F6DB72" w14:textId="5C6C5D6C" w:rsidR="00DE009F" w:rsidRPr="00016254" w:rsidRDefault="00DE009F" w:rsidP="00B82B8F">
      <w:pPr>
        <w:pStyle w:val="ListParagraph"/>
        <w:numPr>
          <w:ilvl w:val="0"/>
          <w:numId w:val="36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uplynutím doby, na ktorú bola uzatvorená,</w:t>
      </w:r>
    </w:p>
    <w:p w14:paraId="0EE10DD8" w14:textId="14374657" w:rsidR="00742C95" w:rsidRPr="00016254" w:rsidRDefault="00DE009F" w:rsidP="00B82B8F">
      <w:pPr>
        <w:pStyle w:val="ListParagraph"/>
        <w:numPr>
          <w:ilvl w:val="0"/>
          <w:numId w:val="36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vzájomnou dohodou zmluvných strán</w:t>
      </w:r>
      <w:r w:rsidR="00504767" w:rsidRPr="00016254">
        <w:rPr>
          <w:rFonts w:ascii="Cambria" w:hAnsi="Cambria"/>
          <w:bCs/>
          <w:lang w:eastAsia="sk-SK"/>
        </w:rPr>
        <w:t>,</w:t>
      </w:r>
    </w:p>
    <w:p w14:paraId="6ADCCD57" w14:textId="0ECB9C56" w:rsidR="00742C95" w:rsidRPr="00016254" w:rsidRDefault="00742C95" w:rsidP="00B82B8F">
      <w:pPr>
        <w:pStyle w:val="ListParagraph"/>
        <w:numPr>
          <w:ilvl w:val="0"/>
          <w:numId w:val="36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odstúpením v súlade s ustanoveniami tejto Zmluvy</w:t>
      </w:r>
      <w:r w:rsidR="00504767" w:rsidRPr="00016254">
        <w:rPr>
          <w:rFonts w:ascii="Cambria" w:hAnsi="Cambria"/>
          <w:bCs/>
          <w:lang w:eastAsia="sk-SK"/>
        </w:rPr>
        <w:t>,</w:t>
      </w:r>
    </w:p>
    <w:p w14:paraId="33BE7373" w14:textId="7A2D7FFB" w:rsidR="00742C95" w:rsidRPr="00016254" w:rsidRDefault="00742C95" w:rsidP="00B82B8F">
      <w:pPr>
        <w:pStyle w:val="ListParagraph"/>
        <w:numPr>
          <w:ilvl w:val="0"/>
          <w:numId w:val="36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súlade s</w:t>
      </w:r>
      <w:r w:rsidRPr="00016254">
        <w:rPr>
          <w:rFonts w:ascii="Cambria" w:hAnsi="Cambria" w:cs="Calibri"/>
          <w:bCs/>
          <w:lang w:eastAsia="sk-SK"/>
        </w:rPr>
        <w:t> </w:t>
      </w:r>
      <w:proofErr w:type="spellStart"/>
      <w:r w:rsidRPr="00016254">
        <w:rPr>
          <w:rFonts w:ascii="Cambria" w:hAnsi="Cambria"/>
          <w:bCs/>
          <w:lang w:eastAsia="sk-SK"/>
        </w:rPr>
        <w:t>ust</w:t>
      </w:r>
      <w:proofErr w:type="spellEnd"/>
      <w:r w:rsidRPr="00016254">
        <w:rPr>
          <w:rFonts w:ascii="Cambria" w:hAnsi="Cambria"/>
          <w:bCs/>
          <w:lang w:eastAsia="sk-SK"/>
        </w:rPr>
        <w:t xml:space="preserve">. § 19 </w:t>
      </w:r>
      <w:r w:rsidR="00F64B40">
        <w:rPr>
          <w:rFonts w:ascii="Cambria" w:hAnsi="Cambria"/>
          <w:bCs/>
          <w:lang w:eastAsia="sk-SK"/>
        </w:rPr>
        <w:t>Z</w:t>
      </w:r>
      <w:r w:rsidRPr="00016254">
        <w:rPr>
          <w:rFonts w:ascii="Cambria" w:hAnsi="Cambria"/>
          <w:bCs/>
          <w:lang w:eastAsia="sk-SK"/>
        </w:rPr>
        <w:t>ákona o</w:t>
      </w:r>
      <w:r w:rsidR="00CB6D44">
        <w:rPr>
          <w:rFonts w:ascii="Cambria" w:hAnsi="Cambria"/>
          <w:bCs/>
          <w:lang w:eastAsia="sk-SK"/>
        </w:rPr>
        <w:t xml:space="preserve"> </w:t>
      </w:r>
      <w:r w:rsidRPr="00016254">
        <w:rPr>
          <w:rFonts w:ascii="Cambria" w:hAnsi="Cambria"/>
          <w:bCs/>
          <w:lang w:eastAsia="sk-SK"/>
        </w:rPr>
        <w:t>verejnom obstarávaní.</w:t>
      </w:r>
    </w:p>
    <w:p w14:paraId="5031BEFC" w14:textId="77777777" w:rsidR="0030267A" w:rsidRPr="00016254" w:rsidRDefault="0030267A" w:rsidP="0030267A">
      <w:pPr>
        <w:pStyle w:val="ListParagraph"/>
        <w:ind w:left="284"/>
        <w:jc w:val="both"/>
        <w:rPr>
          <w:rFonts w:ascii="Cambria" w:hAnsi="Cambria"/>
          <w:bCs/>
        </w:rPr>
      </w:pPr>
    </w:p>
    <w:p w14:paraId="5D5D7F5D" w14:textId="5EBF0E3C" w:rsidR="00742C95" w:rsidRPr="00016254" w:rsidRDefault="00742C95" w:rsidP="00742C95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Od Zmluvy môžu zmluvné strany odstúpiť výlučne v prípadoch dohodnutých v Zmluve. Odstúpenie od Zmluvy je jednostranným právnym úkonom. Odstúpenie od Zmluvy musí mať písomnú formu a musí v ňom byť uvedený dôvod, pre ktorý zmluvná strana od Zmluvy odstupuje. Odstúpenie od Zmluvy je účinné dňom doručenia písomného oznámenia o odstúpení od Zmluvy druhej </w:t>
      </w:r>
      <w:r w:rsidR="00CB6D44">
        <w:rPr>
          <w:rFonts w:ascii="Cambria" w:hAnsi="Cambria"/>
          <w:bCs/>
        </w:rPr>
        <w:t>z</w:t>
      </w:r>
      <w:r w:rsidRPr="00016254">
        <w:rPr>
          <w:rFonts w:ascii="Cambria" w:hAnsi="Cambria"/>
          <w:bCs/>
        </w:rPr>
        <w:t>mluvnej strane.</w:t>
      </w:r>
    </w:p>
    <w:p w14:paraId="66EBEAAD" w14:textId="77777777" w:rsidR="00742C95" w:rsidRPr="00016254" w:rsidRDefault="00742C95" w:rsidP="00742C95">
      <w:pPr>
        <w:spacing w:line="264" w:lineRule="auto"/>
        <w:ind w:left="709" w:right="20"/>
        <w:jc w:val="both"/>
        <w:rPr>
          <w:rFonts w:ascii="Cambria" w:hAnsi="Cambria"/>
          <w:bCs/>
          <w:lang w:eastAsia="sk-SK"/>
        </w:rPr>
      </w:pPr>
    </w:p>
    <w:p w14:paraId="0396CB2A" w14:textId="77777777" w:rsidR="00742C95" w:rsidRPr="00016254" w:rsidRDefault="00742C95" w:rsidP="00742C95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Objednávateľ je oprávnený od tejto Zmluvy alebo jej časti odstúpiť:</w:t>
      </w:r>
    </w:p>
    <w:p w14:paraId="4AFCB557" w14:textId="77777777" w:rsidR="00742C95" w:rsidRPr="00016254" w:rsidRDefault="00742C95" w:rsidP="00B82B8F">
      <w:pPr>
        <w:pStyle w:val="ListParagraph"/>
        <w:numPr>
          <w:ilvl w:val="0"/>
          <w:numId w:val="37"/>
        </w:numPr>
        <w:ind w:left="709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 prípade podstatného porušenia tejto Zmluvy Poskytovateľom; alebo</w:t>
      </w:r>
    </w:p>
    <w:p w14:paraId="5BC5B574" w14:textId="77777777" w:rsidR="00742C95" w:rsidRPr="00016254" w:rsidRDefault="00742C95" w:rsidP="00B82B8F">
      <w:pPr>
        <w:pStyle w:val="ListParagraph"/>
        <w:numPr>
          <w:ilvl w:val="0"/>
          <w:numId w:val="37"/>
        </w:numPr>
        <w:ind w:left="709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 prípade iného ako podstatného porušenia tejto Zmluvy, pokiaľ Poskytovateľ nesplní riadne a včas akúkoľvek svoju Zmluvou určenú povinnosť, a to napriek písomnej výzve Objednávateľa, obsahujúcej určenie primeranej nápravnej lehoty na splnenie predmetnej zmluvnej povinnosti; alebo</w:t>
      </w:r>
    </w:p>
    <w:p w14:paraId="4ACEFDBB" w14:textId="77777777" w:rsidR="00742C95" w:rsidRPr="00016254" w:rsidRDefault="00742C95" w:rsidP="00B82B8F">
      <w:pPr>
        <w:pStyle w:val="ListParagraph"/>
        <w:numPr>
          <w:ilvl w:val="0"/>
          <w:numId w:val="37"/>
        </w:numPr>
        <w:ind w:left="709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 iných prípadoch, ak mu to táto Zmluva umožňuje.</w:t>
      </w:r>
    </w:p>
    <w:p w14:paraId="01FB0830" w14:textId="77777777" w:rsidR="00DA135F" w:rsidRPr="00016254" w:rsidRDefault="00DA135F" w:rsidP="00DA135F">
      <w:pPr>
        <w:pStyle w:val="ListParagraph"/>
        <w:ind w:left="644"/>
        <w:jc w:val="both"/>
        <w:rPr>
          <w:rFonts w:ascii="Cambria" w:hAnsi="Cambria"/>
          <w:bCs/>
        </w:rPr>
      </w:pPr>
    </w:p>
    <w:p w14:paraId="289BB287" w14:textId="20010390" w:rsidR="00DA4C19" w:rsidRPr="00016254" w:rsidRDefault="00DA4C19" w:rsidP="00735EFD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V prípade záujmu je možné túto </w:t>
      </w:r>
      <w:r w:rsidR="00504767" w:rsidRPr="00016254">
        <w:rPr>
          <w:rFonts w:ascii="Cambria" w:hAnsi="Cambria"/>
          <w:bCs/>
        </w:rPr>
        <w:t>Z</w:t>
      </w:r>
      <w:r w:rsidRPr="00016254">
        <w:rPr>
          <w:rFonts w:ascii="Cambria" w:hAnsi="Cambria"/>
          <w:bCs/>
        </w:rPr>
        <w:t xml:space="preserve">mluvu </w:t>
      </w:r>
      <w:r w:rsidR="00E86C8F" w:rsidRPr="00016254">
        <w:rPr>
          <w:rFonts w:ascii="Cambria" w:hAnsi="Cambria"/>
          <w:bCs/>
        </w:rPr>
        <w:t>predlžiť</w:t>
      </w:r>
      <w:r w:rsidRPr="00016254">
        <w:rPr>
          <w:rFonts w:ascii="Cambria" w:hAnsi="Cambria"/>
          <w:bCs/>
        </w:rPr>
        <w:t xml:space="preserve"> </w:t>
      </w:r>
      <w:r w:rsidR="00504767" w:rsidRPr="00016254">
        <w:rPr>
          <w:rFonts w:ascii="Cambria" w:hAnsi="Cambria"/>
          <w:bCs/>
        </w:rPr>
        <w:t>alebo zmeniť len</w:t>
      </w:r>
      <w:r w:rsidR="00742C95" w:rsidRPr="00016254">
        <w:rPr>
          <w:rFonts w:ascii="Cambria" w:hAnsi="Cambria"/>
          <w:bCs/>
        </w:rPr>
        <w:t xml:space="preserve"> za predpokladu, že takéto predĺženie</w:t>
      </w:r>
      <w:r w:rsidR="00504767" w:rsidRPr="00016254">
        <w:rPr>
          <w:rFonts w:ascii="Cambria" w:hAnsi="Cambria"/>
          <w:bCs/>
        </w:rPr>
        <w:t>/zmena</w:t>
      </w:r>
      <w:r w:rsidR="00742C95" w:rsidRPr="00016254">
        <w:rPr>
          <w:rFonts w:ascii="Cambria" w:hAnsi="Cambria"/>
          <w:bCs/>
        </w:rPr>
        <w:t xml:space="preserve"> bude v súlade s </w:t>
      </w:r>
      <w:proofErr w:type="spellStart"/>
      <w:r w:rsidR="00742C95" w:rsidRPr="00016254">
        <w:rPr>
          <w:rFonts w:ascii="Cambria" w:hAnsi="Cambria"/>
          <w:bCs/>
        </w:rPr>
        <w:t>ust</w:t>
      </w:r>
      <w:proofErr w:type="spellEnd"/>
      <w:r w:rsidR="00742C95" w:rsidRPr="00016254">
        <w:rPr>
          <w:rFonts w:ascii="Cambria" w:hAnsi="Cambria"/>
          <w:bCs/>
        </w:rPr>
        <w:t>. § 18 Zákona o verejnom obstarávaní.</w:t>
      </w:r>
    </w:p>
    <w:p w14:paraId="413FBD35" w14:textId="77777777" w:rsidR="00DA135F" w:rsidRPr="00016254" w:rsidRDefault="00DA135F" w:rsidP="00DA135F">
      <w:pPr>
        <w:jc w:val="both"/>
        <w:rPr>
          <w:rFonts w:ascii="Cambria" w:hAnsi="Cambria"/>
          <w:bCs/>
        </w:rPr>
      </w:pPr>
    </w:p>
    <w:p w14:paraId="075531EA" w14:textId="16C54C3A" w:rsidR="00742C95" w:rsidRPr="00016254" w:rsidRDefault="00752794" w:rsidP="00504767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Ukončenie </w:t>
      </w:r>
      <w:r w:rsidR="00504767" w:rsidRPr="00016254">
        <w:rPr>
          <w:rFonts w:ascii="Cambria" w:hAnsi="Cambria"/>
          <w:bCs/>
        </w:rPr>
        <w:t>tejto Z</w:t>
      </w:r>
      <w:r w:rsidRPr="00016254">
        <w:rPr>
          <w:rFonts w:ascii="Cambria" w:hAnsi="Cambria"/>
          <w:bCs/>
        </w:rPr>
        <w:t xml:space="preserve">mluvy neznamená pre žiadnu zo </w:t>
      </w:r>
      <w:r w:rsidR="00504767" w:rsidRPr="00016254">
        <w:rPr>
          <w:rFonts w:ascii="Cambria" w:hAnsi="Cambria"/>
          <w:bCs/>
        </w:rPr>
        <w:t>Z</w:t>
      </w:r>
      <w:r w:rsidRPr="00016254">
        <w:rPr>
          <w:rFonts w:ascii="Cambria" w:hAnsi="Cambria"/>
          <w:bCs/>
        </w:rPr>
        <w:t>mluvných strán oslobodenie od záväzkov, ktoré vznikli z prác realizovaných pred ukončením zmluvy.</w:t>
      </w:r>
    </w:p>
    <w:p w14:paraId="47ECFBDE" w14:textId="77777777" w:rsidR="00742C95" w:rsidRPr="00016254" w:rsidRDefault="00742C95" w:rsidP="00742C95">
      <w:pPr>
        <w:pStyle w:val="ListParagraph"/>
        <w:ind w:left="284"/>
        <w:jc w:val="both"/>
        <w:rPr>
          <w:rFonts w:ascii="Cambria" w:hAnsi="Cambria"/>
          <w:bCs/>
        </w:rPr>
      </w:pPr>
    </w:p>
    <w:p w14:paraId="43ACD558" w14:textId="7D1CBF13" w:rsidR="00F44915" w:rsidRPr="00016254" w:rsidRDefault="00F44915" w:rsidP="00742C95">
      <w:pPr>
        <w:pStyle w:val="ListParagraph"/>
        <w:numPr>
          <w:ilvl w:val="0"/>
          <w:numId w:val="9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  <w:lang w:eastAsia="sk-SK"/>
        </w:rPr>
        <w:t xml:space="preserve">Bez ohľadu na iné ustanovenia sa pri ukončení Zmluvy z akéhokoľvek dôvodu už poskytnuté plnenia nevracajú a Objednávateľ zaplatí Poskytovateľovi dohodnutú </w:t>
      </w:r>
      <w:r w:rsidR="00CB6D44" w:rsidRPr="00016254">
        <w:rPr>
          <w:rFonts w:ascii="Cambria" w:hAnsi="Cambria"/>
          <w:bCs/>
          <w:lang w:eastAsia="sk-SK"/>
        </w:rPr>
        <w:t>odmenu za</w:t>
      </w:r>
      <w:r w:rsidRPr="00016254">
        <w:rPr>
          <w:rFonts w:ascii="Cambria" w:hAnsi="Cambria"/>
          <w:bCs/>
          <w:lang w:eastAsia="sk-SK"/>
        </w:rPr>
        <w:t xml:space="preserve"> tie Služby, ktoré boli Objednávateľovi pred účinnosťou ukončenia Zmluvy riadne poskytnuté</w:t>
      </w:r>
      <w:r w:rsidR="00504767" w:rsidRPr="00016254">
        <w:rPr>
          <w:rFonts w:ascii="Cambria" w:hAnsi="Cambria"/>
          <w:bCs/>
          <w:lang w:eastAsia="sk-SK"/>
        </w:rPr>
        <w:t>.</w:t>
      </w:r>
    </w:p>
    <w:p w14:paraId="2707483D" w14:textId="77777777" w:rsidR="00F44915" w:rsidRPr="00016254" w:rsidRDefault="00F44915" w:rsidP="00F44915">
      <w:pPr>
        <w:jc w:val="both"/>
        <w:rPr>
          <w:rFonts w:ascii="Cambria" w:hAnsi="Cambria"/>
          <w:bCs/>
        </w:rPr>
      </w:pPr>
    </w:p>
    <w:p w14:paraId="60838253" w14:textId="77777777" w:rsidR="00E86C8F" w:rsidRPr="00016254" w:rsidRDefault="00E86C8F" w:rsidP="00E86C8F">
      <w:pPr>
        <w:pStyle w:val="ListParagraph"/>
        <w:ind w:left="284"/>
        <w:jc w:val="both"/>
        <w:rPr>
          <w:rFonts w:ascii="Cambria" w:hAnsi="Cambria"/>
          <w:bCs/>
        </w:rPr>
      </w:pPr>
    </w:p>
    <w:p w14:paraId="67A383FE" w14:textId="77777777" w:rsidR="00E86C8F" w:rsidRPr="00016254" w:rsidRDefault="00E86C8F" w:rsidP="00E86C8F">
      <w:pPr>
        <w:pStyle w:val="ListParagraph"/>
        <w:ind w:left="284"/>
        <w:jc w:val="both"/>
        <w:rPr>
          <w:rFonts w:ascii="Cambria" w:hAnsi="Cambria"/>
          <w:bCs/>
        </w:rPr>
      </w:pPr>
    </w:p>
    <w:p w14:paraId="1419AEEB" w14:textId="28611176" w:rsidR="00E86C8F" w:rsidRPr="00016254" w:rsidRDefault="00E86C8F" w:rsidP="00E86C8F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Článok VIII.</w:t>
      </w:r>
    </w:p>
    <w:p w14:paraId="385823C5" w14:textId="3E7AA788" w:rsidR="00E86C8F" w:rsidRPr="00016254" w:rsidRDefault="004350AD" w:rsidP="00E86C8F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Vyššia moc</w:t>
      </w:r>
    </w:p>
    <w:p w14:paraId="022B9438" w14:textId="77777777" w:rsidR="004F17DE" w:rsidRPr="00016254" w:rsidRDefault="004F17DE" w:rsidP="00E86C8F">
      <w:pPr>
        <w:pStyle w:val="ListParagraph"/>
        <w:ind w:left="284"/>
        <w:jc w:val="center"/>
        <w:rPr>
          <w:rFonts w:ascii="Cambria" w:hAnsi="Cambria"/>
          <w:b/>
          <w:bCs/>
        </w:rPr>
      </w:pPr>
    </w:p>
    <w:p w14:paraId="0864A30C" w14:textId="3FCE2DB8" w:rsidR="00044134" w:rsidRPr="00016254" w:rsidRDefault="0084368C" w:rsidP="00044134">
      <w:pPr>
        <w:pStyle w:val="ListParagraph"/>
        <w:numPr>
          <w:ilvl w:val="0"/>
          <w:numId w:val="33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Poskytovateľ</w:t>
      </w:r>
      <w:r w:rsidR="00871C34" w:rsidRPr="00016254">
        <w:rPr>
          <w:rFonts w:ascii="Cambria" w:hAnsi="Cambria"/>
          <w:bCs/>
          <w:lang w:eastAsia="sk-SK"/>
        </w:rPr>
        <w:t xml:space="preserve"> a</w:t>
      </w:r>
      <w:r w:rsidR="00871C34" w:rsidRPr="00016254">
        <w:rPr>
          <w:rFonts w:ascii="Cambria" w:hAnsi="Cambria" w:cs="Calibri"/>
          <w:bCs/>
          <w:lang w:eastAsia="sk-SK"/>
        </w:rPr>
        <w:t> </w:t>
      </w:r>
      <w:r w:rsidR="00F22207" w:rsidRPr="00016254">
        <w:rPr>
          <w:rFonts w:ascii="Cambria" w:hAnsi="Cambria"/>
          <w:bCs/>
          <w:lang w:eastAsia="sk-SK"/>
        </w:rPr>
        <w:t>O</w:t>
      </w:r>
      <w:r w:rsidR="00871C34" w:rsidRPr="00016254">
        <w:rPr>
          <w:rFonts w:ascii="Cambria" w:hAnsi="Cambria"/>
          <w:bCs/>
          <w:lang w:eastAsia="sk-SK"/>
        </w:rPr>
        <w:t>bjednávateľ nezodpovedajú za porušenie alebo neplnenie svojich záväzkov vyplývajúcich z</w:t>
      </w:r>
      <w:r w:rsidR="00871C34" w:rsidRPr="00016254">
        <w:rPr>
          <w:rFonts w:ascii="Cambria" w:hAnsi="Cambria" w:cs="Calibri"/>
          <w:bCs/>
          <w:lang w:eastAsia="sk-SK"/>
        </w:rPr>
        <w:t> </w:t>
      </w:r>
      <w:r w:rsidR="00871C34" w:rsidRPr="00016254">
        <w:rPr>
          <w:rFonts w:ascii="Cambria" w:hAnsi="Cambria"/>
          <w:bCs/>
          <w:lang w:eastAsia="sk-SK"/>
        </w:rPr>
        <w:t xml:space="preserve">tejto </w:t>
      </w:r>
      <w:r w:rsidR="00F22207" w:rsidRPr="00016254">
        <w:rPr>
          <w:rFonts w:ascii="Cambria" w:hAnsi="Cambria"/>
          <w:bCs/>
          <w:lang w:eastAsia="sk-SK"/>
        </w:rPr>
        <w:t>Z</w:t>
      </w:r>
      <w:r w:rsidR="00871C34" w:rsidRPr="00016254">
        <w:rPr>
          <w:rFonts w:ascii="Cambria" w:hAnsi="Cambria"/>
          <w:bCs/>
          <w:lang w:eastAsia="sk-SK"/>
        </w:rPr>
        <w:t>mluvy, ak plnenie týchto záväzkov sa priamo alebo nepriamo oneskorí na základe dôvodov</w:t>
      </w:r>
      <w:r w:rsidR="00742C95" w:rsidRPr="00016254">
        <w:rPr>
          <w:rFonts w:ascii="Cambria" w:hAnsi="Cambria"/>
          <w:bCs/>
          <w:lang w:eastAsia="sk-SK"/>
        </w:rPr>
        <w:t xml:space="preserve"> v</w:t>
      </w:r>
      <w:r w:rsidR="00871C34" w:rsidRPr="00016254">
        <w:rPr>
          <w:rFonts w:ascii="Cambria" w:hAnsi="Cambria"/>
          <w:bCs/>
          <w:lang w:eastAsia="sk-SK"/>
        </w:rPr>
        <w:t>yššej moci</w:t>
      </w:r>
      <w:r w:rsidR="00742C95" w:rsidRPr="00016254">
        <w:rPr>
          <w:rFonts w:ascii="Cambria" w:hAnsi="Cambria"/>
          <w:bCs/>
          <w:lang w:eastAsia="sk-SK"/>
        </w:rPr>
        <w:t>.</w:t>
      </w:r>
      <w:r w:rsidR="00044134" w:rsidRPr="00016254">
        <w:rPr>
          <w:rFonts w:ascii="Cambria" w:hAnsi="Cambria"/>
          <w:bCs/>
          <w:lang w:eastAsia="sk-SK"/>
        </w:rPr>
        <w:t xml:space="preserve"> Za okolnosť Vyššej moci sa má namysli taká okolnosť, pri ktorej sú kumulatívne splnené všetky nižšie uvedené znaky:</w:t>
      </w:r>
    </w:p>
    <w:p w14:paraId="17CFC320" w14:textId="77777777" w:rsidR="00044134" w:rsidRPr="00016254" w:rsidRDefault="00044134" w:rsidP="00044134">
      <w:pPr>
        <w:pStyle w:val="ListParagraph"/>
        <w:numPr>
          <w:ilvl w:val="0"/>
          <w:numId w:val="41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je mimo kontroly Zmluvnej strany;</w:t>
      </w:r>
    </w:p>
    <w:p w14:paraId="187D6C35" w14:textId="77777777" w:rsidR="00044134" w:rsidRPr="00016254" w:rsidRDefault="00044134" w:rsidP="00044134">
      <w:pPr>
        <w:pStyle w:val="ListParagraph"/>
        <w:numPr>
          <w:ilvl w:val="0"/>
          <w:numId w:val="41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proti jej vzniku sa Zmluvná strana nemohla primerane zabezpečiť;</w:t>
      </w:r>
    </w:p>
    <w:p w14:paraId="1EACEEF8" w14:textId="77777777" w:rsidR="00044134" w:rsidRPr="00016254" w:rsidRDefault="00044134" w:rsidP="00044134">
      <w:pPr>
        <w:pStyle w:val="ListParagraph"/>
        <w:numPr>
          <w:ilvl w:val="0"/>
          <w:numId w:val="41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Zmluvná strana sa jej po jej vzniku nemohla primerane vyhnúť alebo ju prekonať; a zároveň</w:t>
      </w:r>
    </w:p>
    <w:p w14:paraId="6B585F08" w14:textId="77777777" w:rsidR="00044134" w:rsidRPr="00016254" w:rsidRDefault="00044134" w:rsidP="00044134">
      <w:pPr>
        <w:pStyle w:val="ListParagraph"/>
        <w:numPr>
          <w:ilvl w:val="0"/>
          <w:numId w:val="41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 xml:space="preserve">Zmluvná strana ju v čase uzavretia tejto Zmluvy objektívne nemohla predvídať, </w:t>
      </w:r>
    </w:p>
    <w:p w14:paraId="702D9E18" w14:textId="7EECCD63" w:rsidR="00B82B8F" w:rsidRPr="00016254" w:rsidRDefault="00044134" w:rsidP="00044134">
      <w:pPr>
        <w:ind w:left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 xml:space="preserve">pričom sa môže jednať najmä, nie však výlučne o vojnu, vojnový stav, terorizmus, vzburu, prevrat, prírodné katastrofy ako zemetrasenie, hurikán, vulkanická činnosť, </w:t>
      </w:r>
      <w:r w:rsidR="00F22207" w:rsidRPr="00016254">
        <w:rPr>
          <w:rFonts w:ascii="Cambria" w:hAnsi="Cambria"/>
          <w:bCs/>
          <w:lang w:eastAsia="sk-SK"/>
        </w:rPr>
        <w:t xml:space="preserve">nepredvídateľné dôsledky </w:t>
      </w:r>
      <w:r w:rsidRPr="00016254">
        <w:rPr>
          <w:rFonts w:ascii="Cambria" w:hAnsi="Cambria"/>
          <w:bCs/>
          <w:lang w:eastAsia="sk-SK"/>
        </w:rPr>
        <w:t xml:space="preserve">pandémie, </w:t>
      </w:r>
      <w:r w:rsidR="00F22207" w:rsidRPr="00016254">
        <w:rPr>
          <w:rFonts w:ascii="Cambria" w:hAnsi="Cambria"/>
          <w:bCs/>
          <w:lang w:eastAsia="sk-SK"/>
        </w:rPr>
        <w:t xml:space="preserve">nepredvídateľné </w:t>
      </w:r>
      <w:r w:rsidRPr="00016254">
        <w:rPr>
          <w:rFonts w:ascii="Cambria" w:hAnsi="Cambria"/>
          <w:bCs/>
          <w:lang w:eastAsia="sk-SK"/>
        </w:rPr>
        <w:t>ad hoc opatrenia štátnej moci na zamedzenie šírenia nákazlivých chorôb a podobné okolnosti (okolnosti podľa tohto bodu ďalej aj ako „Vyššia moc“)</w:t>
      </w:r>
    </w:p>
    <w:p w14:paraId="1BCD6134" w14:textId="77777777" w:rsidR="00B82B8F" w:rsidRPr="00016254" w:rsidRDefault="00B82B8F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1A028D1F" w14:textId="09B555DB" w:rsidR="00871C34" w:rsidRPr="00016254" w:rsidRDefault="00871C34" w:rsidP="00B82B8F">
      <w:pPr>
        <w:pStyle w:val="ListParagraph"/>
        <w:numPr>
          <w:ilvl w:val="0"/>
          <w:numId w:val="33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Ak trvá omeškanie vyplývajúce z</w:t>
      </w:r>
      <w:r w:rsidR="00B82B8F" w:rsidRPr="00016254">
        <w:rPr>
          <w:rFonts w:ascii="Cambria" w:hAnsi="Cambria" w:cs="Calibri"/>
          <w:bCs/>
          <w:lang w:eastAsia="sk-SK"/>
        </w:rPr>
        <w:t> </w:t>
      </w:r>
      <w:r w:rsidR="00B82B8F" w:rsidRPr="00016254">
        <w:rPr>
          <w:rFonts w:ascii="Cambria" w:hAnsi="Cambria"/>
          <w:bCs/>
          <w:lang w:eastAsia="sk-SK"/>
        </w:rPr>
        <w:t>dôvodov vyššej moci</w:t>
      </w:r>
      <w:r w:rsidRPr="00016254">
        <w:rPr>
          <w:rFonts w:ascii="Cambria" w:hAnsi="Cambria"/>
          <w:bCs/>
          <w:lang w:eastAsia="sk-SK"/>
        </w:rPr>
        <w:t xml:space="preserve"> podľa bodu 1. dlhšie ako 180 (stoosemdesiat) dní a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ak sa </w:t>
      </w:r>
      <w:r w:rsidR="00F22207" w:rsidRPr="00016254">
        <w:rPr>
          <w:rFonts w:ascii="Cambria" w:hAnsi="Cambria"/>
          <w:bCs/>
          <w:lang w:eastAsia="sk-SK"/>
        </w:rPr>
        <w:t>Z</w:t>
      </w:r>
      <w:r w:rsidRPr="00016254">
        <w:rPr>
          <w:rFonts w:ascii="Cambria" w:hAnsi="Cambria"/>
          <w:bCs/>
          <w:lang w:eastAsia="sk-SK"/>
        </w:rPr>
        <w:t xml:space="preserve">mluvné </w:t>
      </w:r>
      <w:r w:rsidR="00752794" w:rsidRPr="00016254">
        <w:rPr>
          <w:rFonts w:ascii="Cambria" w:hAnsi="Cambria"/>
          <w:bCs/>
          <w:lang w:eastAsia="sk-SK"/>
        </w:rPr>
        <w:t xml:space="preserve">strany </w:t>
      </w:r>
      <w:r w:rsidR="003F2773" w:rsidRPr="00016254">
        <w:rPr>
          <w:rFonts w:ascii="Cambria" w:hAnsi="Cambria"/>
          <w:bCs/>
          <w:lang w:eastAsia="sk-SK"/>
        </w:rPr>
        <w:t xml:space="preserve">písomne </w:t>
      </w:r>
      <w:r w:rsidR="00752794" w:rsidRPr="00016254">
        <w:rPr>
          <w:rFonts w:ascii="Cambria" w:hAnsi="Cambria"/>
          <w:bCs/>
          <w:lang w:eastAsia="sk-SK"/>
        </w:rPr>
        <w:t xml:space="preserve">nedohodnú </w:t>
      </w:r>
      <w:r w:rsidR="00477B39" w:rsidRPr="00016254">
        <w:rPr>
          <w:rFonts w:ascii="Cambria" w:hAnsi="Cambria"/>
          <w:bCs/>
          <w:lang w:eastAsia="sk-SK"/>
        </w:rPr>
        <w:t>počas hore uvedenej lehoty na</w:t>
      </w:r>
      <w:r w:rsidR="00752794" w:rsidRPr="00016254">
        <w:rPr>
          <w:rFonts w:ascii="Cambria" w:hAnsi="Cambria"/>
          <w:bCs/>
          <w:lang w:eastAsia="sk-SK"/>
        </w:rPr>
        <w:t xml:space="preserve"> pokračovaní </w:t>
      </w:r>
      <w:r w:rsidR="0030267A" w:rsidRPr="00016254">
        <w:rPr>
          <w:rFonts w:ascii="Cambria" w:hAnsi="Cambria"/>
          <w:bCs/>
          <w:lang w:eastAsia="sk-SK"/>
        </w:rPr>
        <w:t>poskytovania Služieb</w:t>
      </w:r>
      <w:r w:rsidR="00752794" w:rsidRPr="00016254">
        <w:rPr>
          <w:rFonts w:ascii="Cambria" w:hAnsi="Cambria"/>
          <w:bCs/>
          <w:lang w:eastAsia="sk-SK"/>
        </w:rPr>
        <w:t xml:space="preserve"> po ukončení omeškania, </w:t>
      </w:r>
      <w:r w:rsidR="003F2773" w:rsidRPr="00016254">
        <w:rPr>
          <w:rFonts w:ascii="Cambria" w:hAnsi="Cambria"/>
          <w:bCs/>
          <w:lang w:eastAsia="sk-SK"/>
        </w:rPr>
        <w:t xml:space="preserve">má sa zato, že po uplynutí lehoty 180 dní zaniká táto </w:t>
      </w:r>
      <w:r w:rsidR="00F22207" w:rsidRPr="00016254">
        <w:rPr>
          <w:rFonts w:ascii="Cambria" w:hAnsi="Cambria"/>
          <w:bCs/>
          <w:lang w:eastAsia="sk-SK"/>
        </w:rPr>
        <w:t>Z</w:t>
      </w:r>
      <w:r w:rsidR="003F2773" w:rsidRPr="00016254">
        <w:rPr>
          <w:rFonts w:ascii="Cambria" w:hAnsi="Cambria"/>
          <w:bCs/>
          <w:lang w:eastAsia="sk-SK"/>
        </w:rPr>
        <w:t>mluva dohodou</w:t>
      </w:r>
      <w:r w:rsidR="00F22207" w:rsidRPr="00016254">
        <w:rPr>
          <w:rFonts w:ascii="Cambria" w:hAnsi="Cambria"/>
          <w:bCs/>
          <w:lang w:eastAsia="sk-SK"/>
        </w:rPr>
        <w:t>,</w:t>
      </w:r>
      <w:r w:rsidR="003F2773" w:rsidRPr="00016254">
        <w:rPr>
          <w:rFonts w:ascii="Cambria" w:hAnsi="Cambria"/>
          <w:bCs/>
          <w:lang w:eastAsia="sk-SK"/>
        </w:rPr>
        <w:t xml:space="preserve"> a</w:t>
      </w:r>
      <w:r w:rsidR="003F2773" w:rsidRPr="00016254">
        <w:rPr>
          <w:rFonts w:ascii="Cambria" w:hAnsi="Cambria" w:cs="Calibri"/>
          <w:bCs/>
          <w:lang w:eastAsia="sk-SK"/>
        </w:rPr>
        <w:t> </w:t>
      </w:r>
      <w:r w:rsidR="003F2773" w:rsidRPr="00016254">
        <w:rPr>
          <w:rFonts w:ascii="Cambria" w:hAnsi="Cambria"/>
          <w:bCs/>
          <w:lang w:eastAsia="sk-SK"/>
        </w:rPr>
        <w:t>to dňom nasledujúcim po uplynutí hore uvedenej lehoty</w:t>
      </w:r>
      <w:r w:rsidR="00752794" w:rsidRPr="00016254">
        <w:rPr>
          <w:rFonts w:ascii="Cambria" w:hAnsi="Cambria"/>
          <w:bCs/>
          <w:lang w:eastAsia="sk-SK"/>
        </w:rPr>
        <w:t>.</w:t>
      </w:r>
    </w:p>
    <w:p w14:paraId="302B9C58" w14:textId="0279F071" w:rsidR="00E86C8F" w:rsidRPr="00016254" w:rsidRDefault="00E86C8F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4D4664AD" w14:textId="77777777" w:rsidR="00DA135F" w:rsidRPr="00016254" w:rsidRDefault="00DA135F" w:rsidP="00E86C8F">
      <w:pPr>
        <w:pStyle w:val="ListParagraph"/>
        <w:ind w:left="284"/>
        <w:jc w:val="both"/>
        <w:rPr>
          <w:rFonts w:ascii="Cambria" w:hAnsi="Cambria"/>
          <w:bCs/>
        </w:rPr>
      </w:pPr>
    </w:p>
    <w:p w14:paraId="0E571F0A" w14:textId="649E5411" w:rsidR="00B82B8F" w:rsidRPr="00016254" w:rsidRDefault="00B82B8F" w:rsidP="00B82B8F">
      <w:pPr>
        <w:pStyle w:val="ListParagraph"/>
        <w:ind w:left="284"/>
        <w:jc w:val="center"/>
        <w:rPr>
          <w:rFonts w:ascii="Cambria" w:hAnsi="Cambria"/>
          <w:b/>
          <w:bCs/>
        </w:rPr>
      </w:pPr>
      <w:bookmarkStart w:id="3" w:name="_Ref485108108"/>
      <w:r w:rsidRPr="00016254">
        <w:rPr>
          <w:rFonts w:ascii="Cambria" w:hAnsi="Cambria"/>
          <w:b/>
          <w:bCs/>
        </w:rPr>
        <w:t>Článok IX.</w:t>
      </w:r>
    </w:p>
    <w:p w14:paraId="3F4E779C" w14:textId="6E37BD1E" w:rsidR="00B82B8F" w:rsidRPr="00016254" w:rsidRDefault="00F22207" w:rsidP="00B82B8F">
      <w:pPr>
        <w:pStyle w:val="ListParagraph"/>
        <w:ind w:left="284"/>
        <w:jc w:val="center"/>
        <w:rPr>
          <w:rFonts w:ascii="Cambria" w:hAnsi="Cambria"/>
          <w:b/>
          <w:bCs/>
        </w:rPr>
      </w:pPr>
      <w:r w:rsidRPr="00016254">
        <w:rPr>
          <w:rFonts w:ascii="Cambria" w:hAnsi="Cambria"/>
          <w:b/>
          <w:bCs/>
        </w:rPr>
        <w:t>Odborníci</w:t>
      </w:r>
      <w:r w:rsidR="00B82B8F" w:rsidRPr="00016254">
        <w:rPr>
          <w:rFonts w:ascii="Cambria" w:hAnsi="Cambria"/>
          <w:b/>
          <w:bCs/>
        </w:rPr>
        <w:t xml:space="preserve"> a subdodávatelia</w:t>
      </w:r>
    </w:p>
    <w:p w14:paraId="04799212" w14:textId="77777777" w:rsidR="00B82B8F" w:rsidRPr="00016254" w:rsidRDefault="00B82B8F" w:rsidP="00B82B8F">
      <w:pPr>
        <w:suppressAutoHyphens w:val="0"/>
        <w:spacing w:line="264" w:lineRule="auto"/>
        <w:ind w:left="720" w:right="20"/>
        <w:jc w:val="both"/>
        <w:rPr>
          <w:rFonts w:ascii="Cambria" w:hAnsi="Cambria"/>
          <w:bCs/>
          <w:lang w:eastAsia="sk-SK"/>
        </w:rPr>
      </w:pPr>
    </w:p>
    <w:p w14:paraId="2DAC1F55" w14:textId="408FEB83" w:rsidR="004350AD" w:rsidRPr="00016254" w:rsidRDefault="004350AD" w:rsidP="00044134">
      <w:pPr>
        <w:pStyle w:val="ListParagraph"/>
        <w:numPr>
          <w:ilvl w:val="0"/>
          <w:numId w:val="38"/>
        </w:numPr>
        <w:ind w:left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Poskytovateľ sa zaväzuje, že výkon vybraných odborných činností 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rámci plnenia tejto Zmluvy bude vykonávať výlučne prostredníctvom odborníkov, prostredníctvom ktorých preukazoval splnenie podmienok účasti technickej spôsobilosti </w:t>
      </w:r>
      <w:r w:rsidR="008D37A2">
        <w:rPr>
          <w:rFonts w:ascii="Cambria" w:hAnsi="Cambria"/>
          <w:bCs/>
          <w:lang w:eastAsia="sk-SK"/>
        </w:rPr>
        <w:t>stanovených v rámci</w:t>
      </w:r>
      <w:r w:rsidRPr="00016254">
        <w:rPr>
          <w:rFonts w:ascii="Cambria" w:hAnsi="Cambria"/>
          <w:bCs/>
          <w:lang w:eastAsia="sk-SK"/>
        </w:rPr>
        <w:t xml:space="preserve"> </w:t>
      </w:r>
      <w:r w:rsidR="00B82B8F" w:rsidRPr="00016254">
        <w:rPr>
          <w:rFonts w:ascii="Cambria" w:hAnsi="Cambria"/>
          <w:bCs/>
          <w:lang w:eastAsia="sk-SK"/>
        </w:rPr>
        <w:t>Rokovacieho konania</w:t>
      </w:r>
      <w:r w:rsidRPr="00016254">
        <w:rPr>
          <w:rFonts w:ascii="Cambria" w:hAnsi="Cambria"/>
          <w:bCs/>
          <w:lang w:eastAsia="sk-SK"/>
        </w:rPr>
        <w:t>, a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ktorých za týmto účelom identifikoval vo svojej </w:t>
      </w:r>
      <w:r w:rsidR="00B82B8F" w:rsidRPr="00016254">
        <w:rPr>
          <w:rFonts w:ascii="Cambria" w:hAnsi="Cambria"/>
          <w:bCs/>
          <w:lang w:eastAsia="sk-SK"/>
        </w:rPr>
        <w:t>žiadosti o účasť</w:t>
      </w:r>
      <w:r w:rsidRPr="00016254">
        <w:rPr>
          <w:rFonts w:ascii="Cambria" w:hAnsi="Cambria"/>
          <w:bCs/>
          <w:lang w:eastAsia="sk-SK"/>
        </w:rPr>
        <w:t xml:space="preserve"> (ďalej aj ako „</w:t>
      </w:r>
      <w:r w:rsidR="009E235E">
        <w:rPr>
          <w:rFonts w:ascii="Cambria" w:hAnsi="Cambria"/>
          <w:bCs/>
          <w:lang w:eastAsia="sk-SK"/>
        </w:rPr>
        <w:t>Odborník</w:t>
      </w:r>
      <w:r w:rsidRPr="00016254">
        <w:rPr>
          <w:rFonts w:ascii="Cambria" w:hAnsi="Cambria"/>
          <w:bCs/>
          <w:lang w:eastAsia="sk-SK"/>
        </w:rPr>
        <w:t xml:space="preserve">“). Zoznam jednotlivých </w:t>
      </w:r>
      <w:r w:rsidR="009E235E">
        <w:rPr>
          <w:rFonts w:ascii="Cambria" w:hAnsi="Cambria"/>
          <w:bCs/>
          <w:lang w:eastAsia="sk-SK"/>
        </w:rPr>
        <w:t>Odborník</w:t>
      </w:r>
      <w:r w:rsidRPr="00016254">
        <w:rPr>
          <w:rFonts w:ascii="Cambria" w:hAnsi="Cambria"/>
          <w:bCs/>
          <w:lang w:eastAsia="sk-SK"/>
        </w:rPr>
        <w:t>ov s uvedením ich kvalifikácie a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doklady preukazujúce ich kvalifikáciu tvoria </w:t>
      </w:r>
      <w:r w:rsidRPr="00CB6D44">
        <w:rPr>
          <w:rFonts w:ascii="Cambria" w:hAnsi="Cambria"/>
          <w:bCs/>
          <w:lang w:eastAsia="sk-SK"/>
        </w:rPr>
        <w:t xml:space="preserve">obsah Prílohy č. </w:t>
      </w:r>
      <w:r w:rsidR="003663D3" w:rsidRPr="00CB6D44">
        <w:rPr>
          <w:rFonts w:ascii="Cambria" w:hAnsi="Cambria"/>
          <w:bCs/>
          <w:lang w:eastAsia="sk-SK"/>
        </w:rPr>
        <w:t>4</w:t>
      </w:r>
      <w:r w:rsidRPr="00CB6D44">
        <w:rPr>
          <w:rFonts w:ascii="Cambria" w:hAnsi="Cambria"/>
          <w:bCs/>
          <w:lang w:eastAsia="sk-SK"/>
        </w:rPr>
        <w:t xml:space="preserve"> tejto Zmluvy.</w:t>
      </w:r>
      <w:bookmarkEnd w:id="3"/>
      <w:r w:rsidRPr="00CB6D44">
        <w:rPr>
          <w:rFonts w:ascii="Cambria" w:hAnsi="Cambria"/>
          <w:bCs/>
          <w:lang w:eastAsia="sk-SK"/>
        </w:rPr>
        <w:t xml:space="preserve"> V</w:t>
      </w:r>
      <w:r w:rsidRPr="00CB6D44">
        <w:rPr>
          <w:rFonts w:ascii="Cambria" w:hAnsi="Cambria" w:cs="Calibri"/>
          <w:bCs/>
          <w:lang w:eastAsia="sk-SK"/>
        </w:rPr>
        <w:t> </w:t>
      </w:r>
      <w:r w:rsidRPr="00CB6D44">
        <w:rPr>
          <w:rFonts w:ascii="Cambria" w:hAnsi="Cambria"/>
          <w:bCs/>
          <w:lang w:eastAsia="sk-SK"/>
        </w:rPr>
        <w:t>prípade, ak chce Poskytovateľ nahradiť niektorého z</w:t>
      </w:r>
      <w:r w:rsidRPr="00CB6D44">
        <w:rPr>
          <w:rFonts w:ascii="Cambria" w:hAnsi="Cambria" w:cs="Calibri"/>
          <w:bCs/>
          <w:lang w:eastAsia="sk-SK"/>
        </w:rPr>
        <w:t> </w:t>
      </w:r>
      <w:r w:rsidR="009E235E">
        <w:rPr>
          <w:rFonts w:ascii="Cambria" w:hAnsi="Cambria"/>
          <w:bCs/>
          <w:lang w:eastAsia="sk-SK"/>
        </w:rPr>
        <w:t>Odborník</w:t>
      </w:r>
      <w:r w:rsidRPr="00CB6D44">
        <w:rPr>
          <w:rFonts w:ascii="Cambria" w:hAnsi="Cambria"/>
          <w:bCs/>
          <w:lang w:eastAsia="sk-SK"/>
        </w:rPr>
        <w:t>ov, takéto nahradenie je možné výlučne so súhlasom Objednávateľa. Objednávateľ takýto súhlas bezdôvodne neodoprie</w:t>
      </w:r>
      <w:r w:rsidRPr="00016254">
        <w:rPr>
          <w:rFonts w:ascii="Cambria" w:hAnsi="Cambria"/>
          <w:bCs/>
          <w:lang w:eastAsia="sk-SK"/>
        </w:rPr>
        <w:t xml:space="preserve">, avšak platí, že novo navrhovaný </w:t>
      </w:r>
      <w:r w:rsidR="009E235E">
        <w:rPr>
          <w:rFonts w:ascii="Cambria" w:hAnsi="Cambria"/>
          <w:bCs/>
          <w:lang w:eastAsia="sk-SK"/>
        </w:rPr>
        <w:t>Odborník</w:t>
      </w:r>
      <w:r w:rsidRPr="00016254">
        <w:rPr>
          <w:rFonts w:ascii="Cambria" w:hAnsi="Cambria"/>
          <w:bCs/>
          <w:lang w:eastAsia="sk-SK"/>
        </w:rPr>
        <w:t xml:space="preserve"> musí spĺňať rovnakú odbornú spôsobilosť, ako je spôsobilosť, ktorej </w:t>
      </w:r>
      <w:r w:rsidRPr="00016254">
        <w:rPr>
          <w:rFonts w:ascii="Cambria" w:hAnsi="Cambria"/>
          <w:bCs/>
          <w:lang w:eastAsia="sk-SK"/>
        </w:rPr>
        <w:lastRenderedPageBreak/>
        <w:t xml:space="preserve">splnenie preukazoval </w:t>
      </w:r>
      <w:r w:rsidR="009E235E">
        <w:rPr>
          <w:rFonts w:ascii="Cambria" w:hAnsi="Cambria"/>
          <w:bCs/>
          <w:lang w:eastAsia="sk-SK"/>
        </w:rPr>
        <w:t>Odborník</w:t>
      </w:r>
      <w:r w:rsidRPr="00016254">
        <w:rPr>
          <w:rFonts w:ascii="Cambria" w:hAnsi="Cambria"/>
          <w:bCs/>
          <w:lang w:eastAsia="sk-SK"/>
        </w:rPr>
        <w:t>, kto</w:t>
      </w:r>
      <w:r w:rsidR="00A65588">
        <w:rPr>
          <w:rFonts w:ascii="Cambria" w:hAnsi="Cambria"/>
          <w:bCs/>
          <w:lang w:eastAsia="sk-SK"/>
        </w:rPr>
        <w:t>r</w:t>
      </w:r>
      <w:r w:rsidRPr="00016254">
        <w:rPr>
          <w:rFonts w:ascii="Cambria" w:hAnsi="Cambria"/>
          <w:bCs/>
          <w:lang w:eastAsia="sk-SK"/>
        </w:rPr>
        <w:t xml:space="preserve">ý sa nahrádza. Spôsobilosť nového </w:t>
      </w:r>
      <w:r w:rsidR="009E235E">
        <w:rPr>
          <w:rFonts w:ascii="Cambria" w:hAnsi="Cambria"/>
          <w:bCs/>
          <w:lang w:eastAsia="sk-SK"/>
        </w:rPr>
        <w:t>Odborník</w:t>
      </w:r>
      <w:r w:rsidRPr="00016254">
        <w:rPr>
          <w:rFonts w:ascii="Cambria" w:hAnsi="Cambria"/>
          <w:bCs/>
          <w:lang w:eastAsia="sk-SK"/>
        </w:rPr>
        <w:t xml:space="preserve">a Poskytovateľ preukazuje </w:t>
      </w:r>
      <w:r w:rsidR="00044134" w:rsidRPr="00016254">
        <w:rPr>
          <w:rFonts w:ascii="Cambria" w:hAnsi="Cambria"/>
          <w:bCs/>
          <w:lang w:eastAsia="sk-SK"/>
        </w:rPr>
        <w:t>Objed</w:t>
      </w:r>
      <w:r w:rsidR="00A65588">
        <w:rPr>
          <w:rFonts w:ascii="Cambria" w:hAnsi="Cambria"/>
          <w:bCs/>
          <w:lang w:eastAsia="sk-SK"/>
        </w:rPr>
        <w:t>n</w:t>
      </w:r>
      <w:r w:rsidR="00044134" w:rsidRPr="00016254">
        <w:rPr>
          <w:rFonts w:ascii="Cambria" w:hAnsi="Cambria"/>
          <w:bCs/>
          <w:lang w:eastAsia="sk-SK"/>
        </w:rPr>
        <w:t>ávateľovi rovnakým spôsobom ako preukázal splnenie podmienok účasti v Rokovacom konaní.</w:t>
      </w:r>
    </w:p>
    <w:p w14:paraId="57CF3A46" w14:textId="77777777" w:rsidR="003663D3" w:rsidRPr="00016254" w:rsidRDefault="003663D3" w:rsidP="003663D3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1D2AFC11" w14:textId="77777777" w:rsidR="006C5347" w:rsidRPr="008476BC" w:rsidRDefault="006C5347" w:rsidP="006C5347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 w:cs="Arial"/>
        </w:rPr>
      </w:pPr>
      <w:r w:rsidRPr="008476BC">
        <w:rPr>
          <w:rFonts w:ascii="Cambria" w:hAnsi="Cambria" w:cs="Arial"/>
        </w:rPr>
        <w:t xml:space="preserve">Pre </w:t>
      </w:r>
      <w:r w:rsidRPr="006C5347">
        <w:rPr>
          <w:rFonts w:ascii="Cambria" w:hAnsi="Cambria"/>
          <w:bCs/>
          <w:lang w:eastAsia="sk-SK"/>
        </w:rPr>
        <w:t>vylúčenie</w:t>
      </w:r>
      <w:r w:rsidRPr="008476BC">
        <w:rPr>
          <w:rFonts w:ascii="Cambria" w:hAnsi="Cambria" w:cs="Arial"/>
        </w:rPr>
        <w:t xml:space="preserve"> pochybností platí, že pre nahradenie </w:t>
      </w:r>
      <w:r>
        <w:rPr>
          <w:rFonts w:ascii="Cambria" w:hAnsi="Cambria" w:cs="Arial"/>
        </w:rPr>
        <w:t>Odborník</w:t>
      </w:r>
      <w:r w:rsidRPr="008476BC">
        <w:rPr>
          <w:rFonts w:ascii="Cambria" w:hAnsi="Cambria" w:cs="Arial"/>
        </w:rPr>
        <w:t xml:space="preserve">a je potrebné uzatvárať osobitný dodatok k tejto Zmluve, ktorým Zmluvné strany aktualizujú zoznam </w:t>
      </w:r>
      <w:r>
        <w:rPr>
          <w:rFonts w:ascii="Cambria" w:hAnsi="Cambria" w:cs="Arial"/>
        </w:rPr>
        <w:t>Odborníkov</w:t>
      </w:r>
      <w:r w:rsidRPr="008476BC">
        <w:rPr>
          <w:rFonts w:ascii="Cambria" w:hAnsi="Cambria" w:cs="Arial"/>
        </w:rPr>
        <w:t xml:space="preserve"> o údaje o novom </w:t>
      </w:r>
      <w:r>
        <w:rPr>
          <w:rFonts w:ascii="Cambria" w:hAnsi="Cambria" w:cs="Arial"/>
        </w:rPr>
        <w:t>Odborníkov</w:t>
      </w:r>
      <w:r w:rsidRPr="008476BC">
        <w:rPr>
          <w:rFonts w:ascii="Cambria" w:hAnsi="Cambria" w:cs="Arial"/>
        </w:rPr>
        <w:t>i.</w:t>
      </w:r>
    </w:p>
    <w:p w14:paraId="4ACB928C" w14:textId="77777777" w:rsidR="004350AD" w:rsidRPr="00016254" w:rsidRDefault="004350AD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50269D33" w14:textId="77777777" w:rsidR="004019E8" w:rsidRPr="00016254" w:rsidRDefault="004350AD" w:rsidP="003663D3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/>
          <w:bCs/>
          <w:lang w:eastAsia="sk-SK"/>
        </w:rPr>
      </w:pPr>
      <w:bookmarkStart w:id="4" w:name="_Ref513720042"/>
      <w:r w:rsidRPr="00016254">
        <w:rPr>
          <w:rFonts w:ascii="Cambria" w:hAnsi="Cambria"/>
          <w:bCs/>
          <w:lang w:eastAsia="sk-SK"/>
        </w:rPr>
        <w:t xml:space="preserve">Poskytovateľ je oprávnený plnením vybraných častí tejto Zmluvy poveriť svojich Subdodávateľov. Zoznam Subdodávateľov tvorí Prílohu č. </w:t>
      </w:r>
      <w:r w:rsidR="003663D3" w:rsidRPr="00016254">
        <w:rPr>
          <w:rFonts w:ascii="Cambria" w:hAnsi="Cambria"/>
          <w:bCs/>
          <w:lang w:eastAsia="sk-SK"/>
        </w:rPr>
        <w:t>3</w:t>
      </w:r>
      <w:r w:rsidRPr="00016254">
        <w:rPr>
          <w:rFonts w:ascii="Cambria" w:hAnsi="Cambria"/>
          <w:bCs/>
          <w:lang w:eastAsia="sk-SK"/>
        </w:rPr>
        <w:t xml:space="preserve"> tejto Zmluvy. 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zozname Subdodávateľov sa uvádza podiel plnenia každého Subdodávateľa z celkovej ceny plnenia a údaje o osobe oprávnenej konať za Subdodávateľa v rozsahu meno a priezvisko, adresa pobytu, dátum narodenia. Každý Subdodávateľ, ktorý má takú povinnosť, musí byť zapísaný v registri partnerov verejného sektora podľa zákona č. 315/2016 Z. z. o registri partnerov verejného sektora a o zmene a doplnení niektorých zákonov.</w:t>
      </w:r>
      <w:bookmarkStart w:id="5" w:name="_Ref485128550"/>
      <w:r w:rsidRPr="00016254">
        <w:rPr>
          <w:rFonts w:ascii="Cambria" w:hAnsi="Cambria"/>
          <w:bCs/>
          <w:lang w:eastAsia="sk-SK"/>
        </w:rPr>
        <w:t xml:space="preserve"> </w:t>
      </w:r>
    </w:p>
    <w:p w14:paraId="74698C4F" w14:textId="77777777" w:rsidR="004019E8" w:rsidRPr="00016254" w:rsidRDefault="004019E8" w:rsidP="004019E8">
      <w:pPr>
        <w:pStyle w:val="ListParagraph"/>
        <w:rPr>
          <w:rFonts w:ascii="Cambria" w:hAnsi="Cambria"/>
          <w:bCs/>
          <w:lang w:eastAsia="sk-SK"/>
        </w:rPr>
      </w:pPr>
    </w:p>
    <w:p w14:paraId="7EC1EC8E" w14:textId="7DAC2579" w:rsidR="004350AD" w:rsidRPr="00016254" w:rsidRDefault="004350AD" w:rsidP="003663D3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prípade, ak má počas plnenia Zmluvy Poskytovateľ záujem zmeniť alebo doplniť svojich Subdodávateľov, je povinný rešpektovať nasledovné pravidlá:</w:t>
      </w:r>
      <w:bookmarkEnd w:id="4"/>
      <w:bookmarkEnd w:id="5"/>
    </w:p>
    <w:p w14:paraId="5FEF98C4" w14:textId="77777777" w:rsidR="00B82B8F" w:rsidRPr="00016254" w:rsidRDefault="00B82B8F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2830A035" w14:textId="4B2E16C8" w:rsidR="003663D3" w:rsidRPr="00016254" w:rsidRDefault="004350AD" w:rsidP="004019E8">
      <w:pPr>
        <w:pStyle w:val="ListParagraph"/>
        <w:numPr>
          <w:ilvl w:val="0"/>
          <w:numId w:val="42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Subdodávateľ, ktorého sa týka návrh na zme</w:t>
      </w:r>
      <w:r w:rsidR="00CE399E" w:rsidRPr="00016254">
        <w:rPr>
          <w:rFonts w:ascii="Cambria" w:hAnsi="Cambria"/>
          <w:bCs/>
          <w:lang w:eastAsia="sk-SK"/>
        </w:rPr>
        <w:t>n</w:t>
      </w:r>
      <w:r w:rsidRPr="00016254">
        <w:rPr>
          <w:rFonts w:ascii="Cambria" w:hAnsi="Cambria"/>
          <w:bCs/>
          <w:lang w:eastAsia="sk-SK"/>
        </w:rPr>
        <w:t>u, a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má takú povinnosť, musí byť zapísaný v registri partnerov verejného sektora podľa zákona č. 315/2016 Z. z. o registri partnerov verejného sektora a o zmene a doplnení niektorých zákonov,</w:t>
      </w:r>
    </w:p>
    <w:p w14:paraId="5F2582A7" w14:textId="77777777" w:rsidR="00B82B8F" w:rsidRPr="00016254" w:rsidRDefault="00B82B8F" w:rsidP="004019E8">
      <w:pPr>
        <w:pStyle w:val="ListParagraph"/>
        <w:ind w:left="568"/>
        <w:jc w:val="both"/>
        <w:rPr>
          <w:rFonts w:ascii="Cambria" w:hAnsi="Cambria"/>
          <w:bCs/>
          <w:lang w:eastAsia="sk-SK"/>
        </w:rPr>
      </w:pPr>
    </w:p>
    <w:p w14:paraId="7ECB6E24" w14:textId="4DAA64D3" w:rsidR="00B82B8F" w:rsidRPr="00016254" w:rsidRDefault="004350AD" w:rsidP="004019E8">
      <w:pPr>
        <w:pStyle w:val="ListParagraph"/>
        <w:numPr>
          <w:ilvl w:val="0"/>
          <w:numId w:val="42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Subdodávateľ, ktorého sa týka návrh na zmenu, musí byť schopný realizovať príslušnú časť predmetu zákazky 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rovnakej kvalite, ako pôvodný Subdodávateľ a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musí spĺňať rovnaké podmienky, ako pôvodný Subdodávateľ</w:t>
      </w:r>
      <w:bookmarkStart w:id="6" w:name="_Ref485128520"/>
      <w:r w:rsidR="003663D3" w:rsidRPr="00016254">
        <w:rPr>
          <w:rFonts w:ascii="Cambria" w:hAnsi="Cambria"/>
          <w:bCs/>
          <w:lang w:eastAsia="sk-SK"/>
        </w:rPr>
        <w:t>.</w:t>
      </w:r>
    </w:p>
    <w:p w14:paraId="1CEAE020" w14:textId="77777777" w:rsidR="003663D3" w:rsidRPr="00016254" w:rsidRDefault="003663D3" w:rsidP="004019E8">
      <w:pPr>
        <w:pStyle w:val="ListParagraph"/>
        <w:ind w:left="568"/>
        <w:jc w:val="both"/>
        <w:rPr>
          <w:rFonts w:ascii="Cambria" w:hAnsi="Cambria"/>
          <w:bCs/>
          <w:lang w:eastAsia="sk-SK"/>
        </w:rPr>
      </w:pPr>
    </w:p>
    <w:p w14:paraId="19A4428E" w14:textId="3D1236C1" w:rsidR="004350AD" w:rsidRPr="00016254" w:rsidRDefault="004350AD" w:rsidP="004019E8">
      <w:pPr>
        <w:pStyle w:val="ListParagraph"/>
        <w:numPr>
          <w:ilvl w:val="0"/>
          <w:numId w:val="42"/>
        </w:numPr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Poskytovateľ oznámi Objednávateľovi návrh na zmenu Subdodávateľa spolu s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predložením dokladov preukazujúcich splnenie podmienok uvedených vyššie</w:t>
      </w:r>
      <w:bookmarkEnd w:id="6"/>
      <w:r w:rsidRPr="00016254">
        <w:rPr>
          <w:rFonts w:ascii="Cambria" w:hAnsi="Cambria"/>
          <w:bCs/>
          <w:lang w:eastAsia="sk-SK"/>
        </w:rPr>
        <w:t>.</w:t>
      </w:r>
    </w:p>
    <w:p w14:paraId="78C56CBB" w14:textId="77777777" w:rsidR="00B82B8F" w:rsidRPr="00016254" w:rsidRDefault="00B82B8F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4D9A10DC" w14:textId="51184E44" w:rsidR="004350AD" w:rsidRPr="00016254" w:rsidRDefault="004350AD" w:rsidP="003663D3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Návrh na zmenu subdodávateľa spolu s</w:t>
      </w:r>
      <w:r w:rsidR="003663D3" w:rsidRPr="00016254">
        <w:rPr>
          <w:rFonts w:ascii="Cambria" w:hAnsi="Cambria"/>
          <w:bCs/>
          <w:lang w:eastAsia="sk-SK"/>
        </w:rPr>
        <w:t xml:space="preserve"> </w:t>
      </w:r>
      <w:r w:rsidRPr="00016254">
        <w:rPr>
          <w:rFonts w:ascii="Cambria" w:hAnsi="Cambria"/>
          <w:bCs/>
          <w:lang w:eastAsia="sk-SK"/>
        </w:rPr>
        <w:t xml:space="preserve">aktualizovaným znením Prílohy č. </w:t>
      </w:r>
      <w:r w:rsidR="003663D3" w:rsidRPr="00016254">
        <w:rPr>
          <w:rFonts w:ascii="Cambria" w:hAnsi="Cambria"/>
          <w:bCs/>
          <w:lang w:eastAsia="sk-SK"/>
        </w:rPr>
        <w:t>3</w:t>
      </w:r>
      <w:r w:rsidRPr="00016254">
        <w:rPr>
          <w:rFonts w:ascii="Cambria" w:hAnsi="Cambria"/>
          <w:bCs/>
          <w:lang w:eastAsia="sk-SK"/>
        </w:rPr>
        <w:t xml:space="preserve"> musí Poskytovateľ predložiť Objednávateľovi najneskôr tri (3) pracovné dni pred začatím plánovanej subdodávky. Objednávateľ má právo zmenu odmietnuť, ak nie sú splnené podmienky uvedené 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bode </w:t>
      </w:r>
      <w:r w:rsidRPr="00016254">
        <w:rPr>
          <w:rFonts w:ascii="Cambria" w:hAnsi="Cambria"/>
          <w:bCs/>
          <w:lang w:eastAsia="sk-SK"/>
        </w:rPr>
        <w:fldChar w:fldCharType="begin"/>
      </w:r>
      <w:r w:rsidRPr="00016254">
        <w:rPr>
          <w:rFonts w:ascii="Cambria" w:hAnsi="Cambria"/>
          <w:bCs/>
          <w:lang w:eastAsia="sk-SK"/>
        </w:rPr>
        <w:instrText xml:space="preserve"> REF _Ref485128550 \r \h  \* MERGEFORMAT </w:instrText>
      </w:r>
      <w:r w:rsidRPr="00016254">
        <w:rPr>
          <w:rFonts w:ascii="Cambria" w:hAnsi="Cambria"/>
          <w:bCs/>
          <w:lang w:eastAsia="sk-SK"/>
        </w:rPr>
      </w:r>
      <w:r w:rsidRPr="00016254">
        <w:rPr>
          <w:rFonts w:ascii="Cambria" w:hAnsi="Cambria"/>
          <w:bCs/>
          <w:lang w:eastAsia="sk-SK"/>
        </w:rPr>
        <w:fldChar w:fldCharType="separate"/>
      </w:r>
      <w:r w:rsidR="003663D3" w:rsidRPr="00016254">
        <w:rPr>
          <w:rFonts w:ascii="Cambria" w:hAnsi="Cambria"/>
          <w:bCs/>
          <w:lang w:eastAsia="sk-SK"/>
        </w:rPr>
        <w:t>4</w:t>
      </w:r>
      <w:r w:rsidRPr="00016254">
        <w:rPr>
          <w:rFonts w:ascii="Cambria" w:hAnsi="Cambria"/>
          <w:bCs/>
          <w:lang w:eastAsia="sk-SK"/>
        </w:rPr>
        <w:fldChar w:fldCharType="end"/>
      </w:r>
      <w:r w:rsidRPr="00016254">
        <w:rPr>
          <w:rFonts w:ascii="Cambria" w:hAnsi="Cambria"/>
          <w:bCs/>
          <w:lang w:eastAsia="sk-SK"/>
        </w:rPr>
        <w:t xml:space="preserve"> vyššie.</w:t>
      </w:r>
    </w:p>
    <w:p w14:paraId="2A85A882" w14:textId="77777777" w:rsidR="004350AD" w:rsidRPr="00016254" w:rsidRDefault="004350AD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649E3BDF" w14:textId="4AAF8071" w:rsidR="004350AD" w:rsidRPr="00016254" w:rsidRDefault="004350AD" w:rsidP="003663D3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Pre vylúčenie pochybností sa Zmluvné strany dohodli, že pre zmenu alebo doplnenie Subdodávateľov nie je potrebné uzatvárať dodatok k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 xml:space="preserve">tejto Zmluve, pokiaľ bude dodržaný postup </w:t>
      </w:r>
      <w:r w:rsidR="00F952C9" w:rsidRPr="00016254">
        <w:rPr>
          <w:rFonts w:ascii="Cambria" w:hAnsi="Cambria"/>
          <w:bCs/>
          <w:lang w:eastAsia="sk-SK"/>
        </w:rPr>
        <w:t>podľa tejto zmluvy</w:t>
      </w:r>
      <w:r w:rsidRPr="00016254">
        <w:rPr>
          <w:rFonts w:ascii="Cambria" w:hAnsi="Cambria"/>
          <w:bCs/>
          <w:lang w:eastAsia="sk-SK"/>
        </w:rPr>
        <w:t>.</w:t>
      </w:r>
    </w:p>
    <w:p w14:paraId="256BC024" w14:textId="77777777" w:rsidR="004350AD" w:rsidRPr="00016254" w:rsidRDefault="004350AD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31B6EEA9" w14:textId="77777777" w:rsidR="004350AD" w:rsidRPr="00016254" w:rsidRDefault="004350AD" w:rsidP="003663D3">
      <w:pPr>
        <w:pStyle w:val="ListParagraph"/>
        <w:numPr>
          <w:ilvl w:val="0"/>
          <w:numId w:val="38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V</w:t>
      </w:r>
      <w:r w:rsidRPr="00016254">
        <w:rPr>
          <w:rFonts w:ascii="Cambria" w:hAnsi="Cambria" w:cs="Calibri"/>
          <w:bCs/>
          <w:lang w:eastAsia="sk-SK"/>
        </w:rPr>
        <w:t> </w:t>
      </w:r>
      <w:r w:rsidRPr="00016254">
        <w:rPr>
          <w:rFonts w:ascii="Cambria" w:hAnsi="Cambria"/>
          <w:bCs/>
          <w:lang w:eastAsia="sk-SK"/>
        </w:rPr>
        <w:t>prípade, ak Poskytovateľ využije na plnenie ktorejkoľvek povinnosti podľa tejto Zmluvy Subdodávateľa, Poskytovateľ za konanie Subdodávateľa voči Objednávateľovi zodpovedá, ako keby plnenie vykonával sám.</w:t>
      </w:r>
    </w:p>
    <w:p w14:paraId="51EE8B1B" w14:textId="77777777" w:rsidR="004350AD" w:rsidRPr="00016254" w:rsidRDefault="004350AD" w:rsidP="00B82B8F">
      <w:pPr>
        <w:pStyle w:val="ListParagraph"/>
        <w:ind w:left="284"/>
        <w:jc w:val="both"/>
        <w:rPr>
          <w:rFonts w:ascii="Cambria" w:hAnsi="Cambria"/>
          <w:bCs/>
          <w:lang w:eastAsia="sk-SK"/>
        </w:rPr>
      </w:pPr>
    </w:p>
    <w:p w14:paraId="38FB8E32" w14:textId="5E2F641F" w:rsidR="00163D63" w:rsidRPr="00016254" w:rsidRDefault="00E0153B" w:rsidP="00F952C9">
      <w:pPr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Článok X.</w:t>
      </w:r>
    </w:p>
    <w:p w14:paraId="1BF4FF1B" w14:textId="4E8D4E79" w:rsidR="00E0153B" w:rsidRPr="00016254" w:rsidRDefault="00E0153B" w:rsidP="00F952C9">
      <w:pPr>
        <w:pStyle w:val="ListParagraph"/>
        <w:ind w:left="284"/>
        <w:jc w:val="center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Záverečné ustanovenia</w:t>
      </w:r>
    </w:p>
    <w:p w14:paraId="1E0854B8" w14:textId="40A6EBBD" w:rsidR="00E0153B" w:rsidRPr="00016254" w:rsidRDefault="00E0153B" w:rsidP="00E0153B">
      <w:pPr>
        <w:pStyle w:val="ListParagraph"/>
        <w:ind w:left="284"/>
        <w:jc w:val="center"/>
        <w:rPr>
          <w:rFonts w:ascii="Cambria" w:hAnsi="Cambria"/>
          <w:b/>
        </w:rPr>
      </w:pPr>
    </w:p>
    <w:p w14:paraId="5EAE83C8" w14:textId="706EACA6" w:rsidR="00E0153B" w:rsidRPr="00016254" w:rsidRDefault="00E0153B" w:rsidP="00E0153B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Táto zmluva nadobúda platnosť dňom jej podpisu oboma zmluvnými stranami a účinnosť dňom </w:t>
      </w:r>
      <w:r w:rsidR="00B82B8F" w:rsidRPr="00016254">
        <w:rPr>
          <w:rFonts w:ascii="Cambria" w:hAnsi="Cambria"/>
          <w:bCs/>
        </w:rPr>
        <w:t xml:space="preserve">jej uverejnenia </w:t>
      </w:r>
      <w:r w:rsidR="00F952C9" w:rsidRPr="00016254">
        <w:rPr>
          <w:rFonts w:ascii="Cambria" w:hAnsi="Cambria"/>
          <w:bCs/>
        </w:rPr>
        <w:t>v súlade s platným právom.</w:t>
      </w:r>
    </w:p>
    <w:p w14:paraId="6B986CD2" w14:textId="5193B76A" w:rsidR="00F44915" w:rsidRPr="00016254" w:rsidRDefault="00F44915" w:rsidP="00F44915">
      <w:pPr>
        <w:jc w:val="both"/>
        <w:rPr>
          <w:rFonts w:ascii="Cambria" w:hAnsi="Cambria"/>
          <w:bCs/>
        </w:rPr>
      </w:pPr>
    </w:p>
    <w:p w14:paraId="5BD02B48" w14:textId="77777777" w:rsidR="00F44915" w:rsidRPr="00016254" w:rsidRDefault="00F4491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Zmluvné strany sa zaväzujú, že počas trvania tejto Zmluvy a po dobu 5 rokov po jej  zániku, s výnimkou, keď je tak ustanovené zákonom, neposkytnú žiadnej osobe, ktorá nie je zamestnancom druhej strany, alebo nie je inak činná pre druhú stranu (napr. audítor) dôverné informácie, a že nevyužijú dôverné informácie ku škode druhej strany alebo pre svoj vlastný prospech alebo v prospech inej osoby s výnimkou, keď je tak ustanovené zákonom.</w:t>
      </w:r>
    </w:p>
    <w:p w14:paraId="5C193DC0" w14:textId="77777777" w:rsidR="00F44915" w:rsidRPr="00016254" w:rsidRDefault="00F44915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588BD4FF" w14:textId="77777777" w:rsidR="00F952C9" w:rsidRPr="00016254" w:rsidRDefault="00F4491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Pre účely tejto Zmluvy dôverné informácie zahrňujú akékoľvek informácie, ktoré:</w:t>
      </w:r>
    </w:p>
    <w:p w14:paraId="2A6EC4BC" w14:textId="77777777" w:rsidR="00F952C9" w:rsidRPr="00016254" w:rsidRDefault="00F44915" w:rsidP="00F952C9">
      <w:pPr>
        <w:pStyle w:val="ListParagraph"/>
        <w:numPr>
          <w:ilvl w:val="1"/>
          <w:numId w:val="38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sa týkajú druhej zmluvnej strany, jej zákazníkov, duševného vlastníctva, ktoré je vlastníctvom druhej zmluvnej strany, alebo ktoré druhá zmluvná strana využíva na základe licencie, alebo ktoré z časti alebo celé vyvinula; alebo</w:t>
      </w:r>
    </w:p>
    <w:p w14:paraId="3F0786AC" w14:textId="77777777" w:rsidR="00F952C9" w:rsidRPr="00016254" w:rsidRDefault="00F44915" w:rsidP="00F952C9">
      <w:pPr>
        <w:pStyle w:val="ListParagraph"/>
        <w:numPr>
          <w:ilvl w:val="1"/>
          <w:numId w:val="38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nie sú všeobecne známe na verejnosti (inak než v dôsledku porušenia obmedzení stanovených v tejto Zmluve); alebo</w:t>
      </w:r>
    </w:p>
    <w:p w14:paraId="724DB60D" w14:textId="1A30DD43" w:rsidR="00F44915" w:rsidRPr="00016254" w:rsidRDefault="00F44915" w:rsidP="00F952C9">
      <w:pPr>
        <w:pStyle w:val="ListParagraph"/>
        <w:numPr>
          <w:ilvl w:val="1"/>
          <w:numId w:val="38"/>
        </w:numPr>
        <w:ind w:left="709" w:hanging="425"/>
        <w:jc w:val="both"/>
        <w:rPr>
          <w:rFonts w:ascii="Cambria" w:hAnsi="Cambria"/>
          <w:bCs/>
          <w:lang w:eastAsia="sk-SK"/>
        </w:rPr>
      </w:pPr>
      <w:r w:rsidRPr="00016254">
        <w:rPr>
          <w:rFonts w:ascii="Cambria" w:hAnsi="Cambria"/>
          <w:bCs/>
          <w:lang w:eastAsia="sk-SK"/>
        </w:rPr>
        <w:t>sú druhou zmluvnou stranou udržované spôsobom, z ktorého je jasné, že tieto informácie sú dôverného charakteru.</w:t>
      </w:r>
    </w:p>
    <w:p w14:paraId="5FA506E4" w14:textId="77777777" w:rsidR="0030267A" w:rsidRPr="00016254" w:rsidRDefault="0030267A" w:rsidP="0030267A">
      <w:pPr>
        <w:pStyle w:val="ListParagraph"/>
        <w:ind w:left="709"/>
        <w:jc w:val="both"/>
        <w:rPr>
          <w:rFonts w:ascii="Cambria" w:hAnsi="Cambria"/>
          <w:bCs/>
          <w:lang w:eastAsia="sk-SK"/>
        </w:rPr>
      </w:pPr>
    </w:p>
    <w:p w14:paraId="2A4DF3A1" w14:textId="7811D22E" w:rsidR="00F44915" w:rsidRPr="00016254" w:rsidRDefault="00F4491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Za dôverné informácie sa tiež považujú informácie jednej zmluvnej strany každého druhu, napríklad technické, marketingové, strategické, alebo predajné dokumenty, výkresy, know-how, metódy, návrhy nástrojov, postupy, špecifické komponenty, skúšky, grafy, technické vysvetlenia, prototypy, vzorky, modely, softvér, atď., s ktorými sa druhá zmluvná strana stretne pri plnení tejto Zmluvy.</w:t>
      </w:r>
    </w:p>
    <w:p w14:paraId="0B883857" w14:textId="77777777" w:rsidR="00F44915" w:rsidRPr="00016254" w:rsidRDefault="00F44915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03E614B6" w14:textId="77777777" w:rsidR="00F44915" w:rsidRPr="00016254" w:rsidRDefault="00F4491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Zmluvné strany sú povinné sa navzájom informovať o všetkých skutočnostiach naznačujúcich, že dôverný charakter dôverných informácií bol ohrozený alebo porušený.</w:t>
      </w:r>
    </w:p>
    <w:p w14:paraId="2CB538F3" w14:textId="77777777" w:rsidR="00F44915" w:rsidRPr="00016254" w:rsidRDefault="00F44915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3F5689E9" w14:textId="77777777" w:rsidR="00F44915" w:rsidRPr="00016254" w:rsidRDefault="00F4491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Poskytovateľ berie na vedomie a bude dodržiavať zákaz fotografovania a filmovania v mieste poskytovania Služieb ako aj vo všetkých priestoroch Objednávateľa. Uvedené neplatí pre vyhotovovanie fotografickej a filmovej dokumentácie vlastných prác. </w:t>
      </w:r>
    </w:p>
    <w:p w14:paraId="594D814D" w14:textId="77777777" w:rsidR="00DA135F" w:rsidRPr="00016254" w:rsidRDefault="00DA135F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39CB0AF4" w14:textId="44E24460" w:rsidR="00802735" w:rsidRPr="00016254" w:rsidRDefault="0080273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Táto zmluva je vyhotovená v dvoch rovnopisoch, z ktorých po jednom vyhotoven</w:t>
      </w:r>
      <w:r w:rsidR="00C1773D" w:rsidRPr="00016254">
        <w:rPr>
          <w:rFonts w:ascii="Cambria" w:hAnsi="Cambria"/>
          <w:bCs/>
        </w:rPr>
        <w:t>í</w:t>
      </w:r>
      <w:r w:rsidRPr="00016254">
        <w:rPr>
          <w:rFonts w:ascii="Cambria" w:hAnsi="Cambria"/>
          <w:bCs/>
        </w:rPr>
        <w:t xml:space="preserve"> obdrží každá zo zmluvných strán.</w:t>
      </w:r>
    </w:p>
    <w:p w14:paraId="27CB51FC" w14:textId="77777777" w:rsidR="00DA135F" w:rsidRPr="00016254" w:rsidRDefault="00DA135F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2ADBB367" w14:textId="4B274886" w:rsidR="00802735" w:rsidRPr="00016254" w:rsidRDefault="0080273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Meniť a dopĺňať zmluvu možno len na základe dohody zmluvných strán formou písomných dodatkov podpísaných obidvomi zmluvnými stranami.</w:t>
      </w:r>
    </w:p>
    <w:p w14:paraId="33864FB0" w14:textId="77777777" w:rsidR="00DA135F" w:rsidRPr="00016254" w:rsidRDefault="00DA135F" w:rsidP="00F952C9">
      <w:pPr>
        <w:jc w:val="both"/>
        <w:rPr>
          <w:rFonts w:ascii="Cambria" w:hAnsi="Cambria"/>
          <w:bCs/>
        </w:rPr>
      </w:pPr>
    </w:p>
    <w:p w14:paraId="34B61A2F" w14:textId="4BEB9D63" w:rsidR="00E0153B" w:rsidRPr="00016254" w:rsidRDefault="00E0153B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Zmluvné strany prehlasujú, že v čase uzatvorenia tejto zmluvy im nie sú známe žiadne okolnosti, ktoré by im bránili alebo vylučovali uzatvorenie takejto zmluvy, resp. ktoré by mohli byť vážnou prekážkou k jej splneniu. Zmluvné strany ďalej prehlasujú,</w:t>
      </w:r>
      <w:r w:rsidR="00802735" w:rsidRPr="00016254">
        <w:rPr>
          <w:rFonts w:ascii="Cambria" w:hAnsi="Cambria"/>
          <w:bCs/>
        </w:rPr>
        <w:t xml:space="preserve"> že pri realizácii tejto zmluvy si budú navzájom vychádzať v ústrety, prípadné rozpory v hodnoteniach výsledkov prác budú riešiť v duchu vzájomnej dôvery, dobrej vôle a spolupráce.</w:t>
      </w:r>
    </w:p>
    <w:p w14:paraId="2901AD6B" w14:textId="77777777" w:rsidR="00DA135F" w:rsidRPr="00016254" w:rsidRDefault="00DA135F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1D1FB8FB" w14:textId="5373B832" w:rsidR="00802735" w:rsidRPr="00016254" w:rsidRDefault="00802735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Právne vzťahy, práva a povinnosti zmluvných strán neupravené touto zmluvou sa riadia všeobecne záväznými právnymi predpismi SR.</w:t>
      </w:r>
    </w:p>
    <w:p w14:paraId="196E3C5E" w14:textId="77777777" w:rsidR="00DA135F" w:rsidRPr="00016254" w:rsidRDefault="00DA135F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7FFBCE9B" w14:textId="67CA0C2C" w:rsidR="00DA135F" w:rsidRPr="00016254" w:rsidRDefault="000A5DE1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>V prípade, že niektorej zo zmluvných strán vzniknú zmeny v technických alebo prevádzkových pomeroch, je zmluvná strana povinná neodkladne oznámiť túto skutočnosť druhej zmluvnej strane.</w:t>
      </w:r>
    </w:p>
    <w:p w14:paraId="4D41E547" w14:textId="77777777" w:rsidR="00DA135F" w:rsidRPr="00016254" w:rsidRDefault="00DA135F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31291634" w14:textId="6C066A2B" w:rsidR="00DA135F" w:rsidRPr="00016254" w:rsidRDefault="000A5DE1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r w:rsidRPr="00016254">
        <w:rPr>
          <w:rFonts w:ascii="Cambria" w:hAnsi="Cambria"/>
          <w:bCs/>
        </w:rPr>
        <w:t xml:space="preserve">Všetky dojednania v tejto zmluve boli dosiahnuté na základe pravej a slobodnej vôle zmluvných strán. </w:t>
      </w:r>
    </w:p>
    <w:p w14:paraId="4D23F41F" w14:textId="77777777" w:rsidR="00671052" w:rsidRPr="00016254" w:rsidRDefault="00671052" w:rsidP="00F952C9">
      <w:pPr>
        <w:pStyle w:val="ListParagraph"/>
        <w:ind w:left="284"/>
        <w:jc w:val="both"/>
        <w:rPr>
          <w:rFonts w:ascii="Cambria" w:hAnsi="Cambria"/>
          <w:bCs/>
        </w:rPr>
      </w:pPr>
    </w:p>
    <w:p w14:paraId="676FBA9D" w14:textId="511B54AB" w:rsidR="000A5DE1" w:rsidRDefault="000A5DE1" w:rsidP="00F952C9">
      <w:pPr>
        <w:pStyle w:val="ListParagraph"/>
        <w:numPr>
          <w:ilvl w:val="0"/>
          <w:numId w:val="14"/>
        </w:numPr>
        <w:ind w:left="284" w:hanging="284"/>
        <w:jc w:val="both"/>
        <w:rPr>
          <w:rFonts w:ascii="Cambria" w:hAnsi="Cambria"/>
          <w:bCs/>
        </w:rPr>
      </w:pPr>
      <w:bookmarkStart w:id="7" w:name="_Hlk66960648"/>
      <w:r w:rsidRPr="00016254">
        <w:rPr>
          <w:rFonts w:ascii="Cambria" w:hAnsi="Cambria"/>
          <w:bCs/>
        </w:rPr>
        <w:t>Neoddeliteľnou  súčasťou tejto zmluvy sú jej prílohy, a to :</w:t>
      </w:r>
    </w:p>
    <w:p w14:paraId="3957CCF9" w14:textId="77777777" w:rsidR="008A4EA1" w:rsidRPr="008A4EA1" w:rsidRDefault="008A4EA1" w:rsidP="008A4EA1">
      <w:pPr>
        <w:pStyle w:val="ListParagraph"/>
        <w:rPr>
          <w:rFonts w:ascii="Cambria" w:hAnsi="Cambria"/>
          <w:bCs/>
        </w:rPr>
      </w:pPr>
    </w:p>
    <w:p w14:paraId="208C16EA" w14:textId="77777777" w:rsidR="008A4EA1" w:rsidRPr="00016254" w:rsidRDefault="008A4EA1" w:rsidP="008A4EA1">
      <w:pPr>
        <w:pStyle w:val="ListParagraph"/>
        <w:ind w:left="284"/>
        <w:jc w:val="both"/>
        <w:rPr>
          <w:rFonts w:ascii="Cambria" w:hAnsi="Cambria"/>
          <w:bCs/>
        </w:rPr>
      </w:pPr>
    </w:p>
    <w:p w14:paraId="55B640A6" w14:textId="35CA6738" w:rsidR="000A5DE1" w:rsidRPr="00016254" w:rsidRDefault="000A5DE1" w:rsidP="000A5DE1">
      <w:pPr>
        <w:pStyle w:val="ListParagraph"/>
        <w:ind w:left="284"/>
        <w:jc w:val="both"/>
        <w:rPr>
          <w:rFonts w:ascii="Cambria" w:hAnsi="Cambria"/>
          <w:b/>
          <w:highlight w:val="yellow"/>
        </w:rPr>
      </w:pPr>
      <w:r w:rsidRPr="00016254">
        <w:rPr>
          <w:rFonts w:ascii="Cambria" w:hAnsi="Cambria"/>
          <w:b/>
        </w:rPr>
        <w:t>Príloha č. 1</w:t>
      </w:r>
      <w:r w:rsidR="000A150A" w:rsidRPr="00016254">
        <w:rPr>
          <w:rFonts w:ascii="Cambria" w:hAnsi="Cambria"/>
          <w:b/>
        </w:rPr>
        <w:t xml:space="preserve">  </w:t>
      </w:r>
      <w:r w:rsidR="0030267A" w:rsidRPr="00016254">
        <w:rPr>
          <w:rFonts w:ascii="Cambria" w:hAnsi="Cambria"/>
          <w:b/>
        </w:rPr>
        <w:t>Identifikácia Diela</w:t>
      </w:r>
    </w:p>
    <w:p w14:paraId="3FC6C87F" w14:textId="0D8EA770" w:rsidR="007366A5" w:rsidRPr="00016254" w:rsidRDefault="000A5DE1" w:rsidP="000A5DE1">
      <w:pPr>
        <w:pStyle w:val="ListParagraph"/>
        <w:ind w:left="284"/>
        <w:jc w:val="both"/>
        <w:rPr>
          <w:rFonts w:ascii="Cambria" w:hAnsi="Cambria"/>
          <w:b/>
        </w:rPr>
      </w:pPr>
      <w:r w:rsidRPr="008A4EA1">
        <w:rPr>
          <w:rFonts w:ascii="Cambria" w:hAnsi="Cambria"/>
          <w:b/>
        </w:rPr>
        <w:t>Príloha č. 2</w:t>
      </w:r>
      <w:r w:rsidR="000A150A" w:rsidRPr="008A4EA1">
        <w:rPr>
          <w:rFonts w:ascii="Cambria" w:hAnsi="Cambria"/>
          <w:b/>
        </w:rPr>
        <w:t xml:space="preserve">  </w:t>
      </w:r>
      <w:r w:rsidR="004019E8" w:rsidRPr="00016254">
        <w:rPr>
          <w:rFonts w:ascii="Cambria" w:hAnsi="Cambria"/>
          <w:b/>
        </w:rPr>
        <w:t>Konečná ponuka</w:t>
      </w:r>
    </w:p>
    <w:p w14:paraId="7CFA1CC4" w14:textId="0411F3E8" w:rsidR="00B82B8F" w:rsidRPr="00016254" w:rsidRDefault="00B82B8F" w:rsidP="000A5DE1">
      <w:pPr>
        <w:pStyle w:val="ListParagraph"/>
        <w:ind w:left="284"/>
        <w:jc w:val="both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Príloha č. 3</w:t>
      </w:r>
      <w:r w:rsidRPr="00016254">
        <w:rPr>
          <w:rFonts w:ascii="Cambria" w:hAnsi="Cambria"/>
          <w:b/>
        </w:rPr>
        <w:tab/>
        <w:t>Zoznam subdodávate</w:t>
      </w:r>
      <w:r w:rsidR="00F952C9" w:rsidRPr="00016254">
        <w:rPr>
          <w:rFonts w:ascii="Cambria" w:hAnsi="Cambria"/>
          <w:b/>
        </w:rPr>
        <w:t>ľ</w:t>
      </w:r>
      <w:r w:rsidRPr="00016254">
        <w:rPr>
          <w:rFonts w:ascii="Cambria" w:hAnsi="Cambria"/>
          <w:b/>
        </w:rPr>
        <w:t>ov</w:t>
      </w:r>
    </w:p>
    <w:p w14:paraId="2739CB59" w14:textId="481A04E6" w:rsidR="00B82B8F" w:rsidRPr="00016254" w:rsidRDefault="00B82B8F" w:rsidP="000A5DE1">
      <w:pPr>
        <w:pStyle w:val="ListParagraph"/>
        <w:ind w:left="284"/>
        <w:jc w:val="both"/>
        <w:rPr>
          <w:rFonts w:ascii="Cambria" w:hAnsi="Cambria"/>
          <w:b/>
        </w:rPr>
      </w:pPr>
      <w:r w:rsidRPr="00016254">
        <w:rPr>
          <w:rFonts w:ascii="Cambria" w:hAnsi="Cambria"/>
          <w:b/>
        </w:rPr>
        <w:t>Príloha č. 4</w:t>
      </w:r>
      <w:r w:rsidR="003663D3" w:rsidRPr="00016254">
        <w:rPr>
          <w:rFonts w:ascii="Cambria" w:hAnsi="Cambria"/>
          <w:b/>
        </w:rPr>
        <w:tab/>
      </w:r>
      <w:r w:rsidR="00F26F89">
        <w:rPr>
          <w:rFonts w:ascii="Cambria" w:hAnsi="Cambria"/>
          <w:b/>
        </w:rPr>
        <w:t>Zoznam o</w:t>
      </w:r>
      <w:r w:rsidR="009E235E">
        <w:rPr>
          <w:rFonts w:ascii="Cambria" w:hAnsi="Cambria"/>
          <w:b/>
        </w:rPr>
        <w:t>dborní</w:t>
      </w:r>
      <w:r w:rsidR="00F26F89">
        <w:rPr>
          <w:rFonts w:ascii="Cambria" w:hAnsi="Cambria"/>
          <w:b/>
        </w:rPr>
        <w:t>kov</w:t>
      </w:r>
    </w:p>
    <w:bookmarkEnd w:id="7"/>
    <w:p w14:paraId="2931361F" w14:textId="5FF60FD6" w:rsidR="000A5DE1" w:rsidRPr="00016254" w:rsidRDefault="000A5DE1" w:rsidP="000A5DE1">
      <w:pPr>
        <w:pStyle w:val="ListParagraph"/>
        <w:ind w:left="284"/>
        <w:jc w:val="both"/>
        <w:rPr>
          <w:rFonts w:ascii="Cambria" w:hAnsi="Cambria"/>
          <w:b/>
        </w:rPr>
      </w:pPr>
    </w:p>
    <w:p w14:paraId="34A44400" w14:textId="4DF8853F" w:rsidR="006B7879" w:rsidRPr="00B00FE9" w:rsidRDefault="006B7879" w:rsidP="006B7879">
      <w:pPr>
        <w:pStyle w:val="Style8"/>
        <w:widowControl/>
        <w:tabs>
          <w:tab w:val="left" w:leader="dot" w:pos="2266"/>
          <w:tab w:val="left" w:pos="4962"/>
        </w:tabs>
        <w:spacing w:before="86" w:line="240" w:lineRule="auto"/>
        <w:ind w:left="-426" w:firstLine="0"/>
        <w:jc w:val="both"/>
        <w:rPr>
          <w:rFonts w:ascii="Cambria" w:hAnsi="Cambria" w:cs="Times New Roman"/>
          <w:sz w:val="20"/>
          <w:szCs w:val="20"/>
        </w:rPr>
      </w:pPr>
      <w:r w:rsidRPr="00B00FE9">
        <w:rPr>
          <w:rStyle w:val="FontStyle46"/>
          <w:rFonts w:ascii="Cambria" w:hAnsi="Cambria" w:cs="Times New Roman"/>
          <w:sz w:val="20"/>
          <w:szCs w:val="20"/>
        </w:rPr>
        <w:t>V</w:t>
      </w:r>
      <w:r w:rsidRPr="00B00FE9">
        <w:rPr>
          <w:rStyle w:val="FontStyle46"/>
          <w:rFonts w:ascii="Cambria" w:hAnsi="Cambria" w:cs="Calibri"/>
          <w:sz w:val="20"/>
          <w:szCs w:val="20"/>
        </w:rPr>
        <w:t> </w:t>
      </w:r>
      <w:r w:rsidRPr="00B00FE9">
        <w:rPr>
          <w:rStyle w:val="FontStyle46"/>
          <w:rFonts w:ascii="Cambria" w:eastAsia="Calibri" w:hAnsi="Cambria" w:cs="Times New Roman"/>
          <w:sz w:val="20"/>
          <w:szCs w:val="20"/>
        </w:rPr>
        <w:t>Nov</w:t>
      </w:r>
      <w:r w:rsidRPr="00B00FE9">
        <w:rPr>
          <w:rStyle w:val="FontStyle46"/>
          <w:rFonts w:ascii="Cambria" w:eastAsia="Calibri" w:hAnsi="Cambria"/>
          <w:sz w:val="20"/>
          <w:szCs w:val="20"/>
        </w:rPr>
        <w:t>om</w:t>
      </w:r>
      <w:r w:rsidRPr="00B00FE9">
        <w:rPr>
          <w:rStyle w:val="FontStyle46"/>
          <w:rFonts w:ascii="Cambria" w:eastAsia="Calibri" w:hAnsi="Cambria" w:cs="Times New Roman"/>
          <w:sz w:val="20"/>
          <w:szCs w:val="20"/>
        </w:rPr>
        <w:t xml:space="preserve"> Mest</w:t>
      </w:r>
      <w:r w:rsidRPr="00B00FE9">
        <w:rPr>
          <w:rStyle w:val="FontStyle46"/>
          <w:rFonts w:ascii="Cambria" w:eastAsia="Calibri" w:hAnsi="Cambria"/>
          <w:sz w:val="20"/>
          <w:szCs w:val="20"/>
        </w:rPr>
        <w:t>e</w:t>
      </w:r>
      <w:r w:rsidRPr="00B00FE9">
        <w:rPr>
          <w:rStyle w:val="FontStyle46"/>
          <w:rFonts w:ascii="Cambria" w:eastAsia="Calibri" w:hAnsi="Cambria" w:cs="Times New Roman"/>
          <w:sz w:val="20"/>
          <w:szCs w:val="20"/>
        </w:rPr>
        <w:t xml:space="preserve"> nad Váhom</w:t>
      </w:r>
      <w:r w:rsidRPr="00B00FE9">
        <w:rPr>
          <w:rStyle w:val="FontStyle46"/>
          <w:rFonts w:ascii="Cambria" w:hAnsi="Cambria" w:cs="Times New Roman"/>
          <w:sz w:val="20"/>
          <w:szCs w:val="20"/>
        </w:rPr>
        <w:t>, d</w:t>
      </w:r>
      <w:r w:rsidRPr="00B00FE9">
        <w:rPr>
          <w:rStyle w:val="FontStyle46"/>
          <w:rFonts w:ascii="Cambria" w:hAnsi="Cambria" w:cs="Proba Pro"/>
          <w:sz w:val="20"/>
          <w:szCs w:val="20"/>
        </w:rPr>
        <w:t>ň</w:t>
      </w:r>
      <w:r w:rsidRPr="00B00FE9">
        <w:rPr>
          <w:rStyle w:val="FontStyle46"/>
          <w:rFonts w:ascii="Cambria" w:hAnsi="Cambria" w:cs="Times New Roman"/>
          <w:sz w:val="20"/>
          <w:szCs w:val="20"/>
        </w:rPr>
        <w:t xml:space="preserve">a </w:t>
      </w:r>
      <w:r>
        <w:rPr>
          <w:rStyle w:val="FontStyle46"/>
          <w:rFonts w:ascii="Cambria" w:hAnsi="Cambria" w:cs="Times New Roman"/>
          <w:sz w:val="20"/>
          <w:szCs w:val="20"/>
        </w:rPr>
        <w:tab/>
      </w:r>
      <w:r w:rsidRPr="00B00FE9">
        <w:rPr>
          <w:rStyle w:val="FontStyle46"/>
          <w:rFonts w:ascii="Cambria" w:hAnsi="Cambria" w:cs="Times New Roman"/>
          <w:sz w:val="20"/>
          <w:szCs w:val="20"/>
        </w:rPr>
        <w:t>V</w:t>
      </w:r>
      <w:r w:rsidRPr="00B00FE9">
        <w:rPr>
          <w:rFonts w:ascii="Cambria" w:hAnsi="Cambria"/>
          <w:i/>
          <w:sz w:val="20"/>
          <w:szCs w:val="20"/>
          <w:highlight w:val="lightGray"/>
        </w:rPr>
        <w:t>[doplní uchádzač]</w:t>
      </w:r>
      <w:r w:rsidRPr="00B00FE9">
        <w:rPr>
          <w:rStyle w:val="FontStyle46"/>
          <w:rFonts w:ascii="Cambria" w:hAnsi="Cambria" w:cs="Times New Roman"/>
          <w:sz w:val="20"/>
          <w:szCs w:val="20"/>
        </w:rPr>
        <w:t>, dňa</w:t>
      </w:r>
      <w:r w:rsidRPr="00B00FE9">
        <w:rPr>
          <w:rFonts w:ascii="Cambria" w:hAnsi="Cambria"/>
          <w:i/>
          <w:sz w:val="20"/>
          <w:szCs w:val="20"/>
          <w:highlight w:val="lightGray"/>
        </w:rPr>
        <w:t>[doplní uchádzač]</w:t>
      </w:r>
    </w:p>
    <w:p w14:paraId="1CD17719" w14:textId="77777777" w:rsidR="006B7879" w:rsidRPr="00B00FE9" w:rsidRDefault="006B7879" w:rsidP="006B7879">
      <w:pPr>
        <w:pStyle w:val="Style8"/>
        <w:widowControl/>
        <w:spacing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2AD2C307" w14:textId="77777777" w:rsidR="006B7879" w:rsidRPr="00B00FE9" w:rsidRDefault="006B7879" w:rsidP="006B7879">
      <w:pPr>
        <w:pStyle w:val="Style8"/>
        <w:widowControl/>
        <w:spacing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290A391" w14:textId="77777777" w:rsidR="006B7879" w:rsidRPr="00B00FE9" w:rsidRDefault="006B7879" w:rsidP="006B7879">
      <w:pPr>
        <w:pStyle w:val="Style8"/>
        <w:widowControl/>
        <w:spacing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1DFE6D4" w14:textId="77777777" w:rsidR="006B7879" w:rsidRPr="00B00FE9" w:rsidRDefault="006B7879" w:rsidP="006B7879">
      <w:pPr>
        <w:pStyle w:val="Style8"/>
        <w:widowControl/>
        <w:tabs>
          <w:tab w:val="left" w:pos="4962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  <w:r w:rsidRPr="00B00FE9">
        <w:rPr>
          <w:rStyle w:val="FontStyle46"/>
          <w:rFonts w:ascii="Cambria" w:eastAsia="Calibri" w:hAnsi="Cambria"/>
          <w:sz w:val="20"/>
          <w:szCs w:val="20"/>
        </w:rPr>
        <w:t>Objednávateľ:</w:t>
      </w:r>
      <w:r w:rsidRPr="00B00FE9">
        <w:rPr>
          <w:rStyle w:val="FontStyle46"/>
          <w:rFonts w:ascii="Cambria" w:hAnsi="Cambria" w:cs="Times New Roman"/>
          <w:sz w:val="20"/>
          <w:szCs w:val="20"/>
        </w:rPr>
        <w:tab/>
      </w:r>
      <w:r w:rsidRPr="00B00FE9">
        <w:rPr>
          <w:rStyle w:val="FontStyle46"/>
          <w:rFonts w:ascii="Cambria" w:eastAsia="Calibri" w:hAnsi="Cambria"/>
          <w:sz w:val="20"/>
          <w:szCs w:val="20"/>
        </w:rPr>
        <w:t>Zhotoviteľ</w:t>
      </w:r>
    </w:p>
    <w:p w14:paraId="75A71985" w14:textId="77777777" w:rsidR="006B7879" w:rsidRPr="00B00FE9" w:rsidRDefault="006B7879" w:rsidP="006B7879">
      <w:pPr>
        <w:pStyle w:val="Style8"/>
        <w:widowControl/>
        <w:tabs>
          <w:tab w:val="left" w:pos="5678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</w:p>
    <w:p w14:paraId="268B0099" w14:textId="77777777" w:rsidR="006B7879" w:rsidRPr="00B00FE9" w:rsidRDefault="006B7879" w:rsidP="006B7879">
      <w:pPr>
        <w:pStyle w:val="Style8"/>
        <w:widowControl/>
        <w:tabs>
          <w:tab w:val="left" w:pos="5678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</w:p>
    <w:p w14:paraId="3DA2BC08" w14:textId="77777777" w:rsidR="006B7879" w:rsidRPr="00B00FE9" w:rsidRDefault="006B7879" w:rsidP="006B7879">
      <w:pPr>
        <w:pStyle w:val="Style8"/>
        <w:widowControl/>
        <w:tabs>
          <w:tab w:val="left" w:pos="5678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</w:p>
    <w:p w14:paraId="27145F91" w14:textId="77777777" w:rsidR="006B7879" w:rsidRPr="00B00FE9" w:rsidRDefault="006B7879" w:rsidP="006B7879">
      <w:pPr>
        <w:pStyle w:val="Style8"/>
        <w:widowControl/>
        <w:tabs>
          <w:tab w:val="left" w:pos="5678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</w:p>
    <w:p w14:paraId="53A2FD4A" w14:textId="77777777" w:rsidR="006B7879" w:rsidRPr="00B00FE9" w:rsidRDefault="006B7879" w:rsidP="006B7879">
      <w:pPr>
        <w:pStyle w:val="Style8"/>
        <w:widowControl/>
        <w:tabs>
          <w:tab w:val="left" w:pos="4962"/>
        </w:tabs>
        <w:spacing w:before="10" w:line="240" w:lineRule="auto"/>
        <w:jc w:val="both"/>
        <w:rPr>
          <w:rStyle w:val="FontStyle46"/>
          <w:rFonts w:ascii="Cambria" w:hAnsi="Cambria" w:cs="Times New Roman"/>
          <w:sz w:val="20"/>
          <w:szCs w:val="20"/>
        </w:rPr>
      </w:pPr>
      <w:r w:rsidRPr="00B00FE9">
        <w:rPr>
          <w:rStyle w:val="FontStyle46"/>
          <w:rFonts w:ascii="Cambria" w:hAnsi="Cambria" w:cs="Times New Roman"/>
          <w:sz w:val="20"/>
          <w:szCs w:val="20"/>
        </w:rPr>
        <w:t xml:space="preserve">_______________________________                                           </w:t>
      </w:r>
      <w:r w:rsidRPr="00B00FE9">
        <w:rPr>
          <w:rStyle w:val="FontStyle46"/>
          <w:rFonts w:ascii="Cambria" w:hAnsi="Cambria" w:cs="Times New Roman"/>
          <w:sz w:val="20"/>
          <w:szCs w:val="20"/>
        </w:rPr>
        <w:tab/>
        <w:t>________________________________</w:t>
      </w:r>
    </w:p>
    <w:p w14:paraId="523A6E95" w14:textId="46B23E6D" w:rsidR="00252123" w:rsidRPr="006B7879" w:rsidRDefault="006B7879" w:rsidP="006B7879">
      <w:pPr>
        <w:pStyle w:val="BodyText"/>
        <w:spacing w:after="0" w:line="240" w:lineRule="auto"/>
        <w:rPr>
          <w:rFonts w:ascii="Cambria" w:hAnsi="Cambria" w:cs="Arial"/>
          <w:sz w:val="20"/>
          <w:szCs w:val="20"/>
        </w:rPr>
      </w:pPr>
      <w:r w:rsidRPr="00B00FE9">
        <w:rPr>
          <w:rFonts w:ascii="Cambria" w:hAnsi="Cambria" w:cs="Arial"/>
          <w:sz w:val="20"/>
          <w:szCs w:val="20"/>
        </w:rPr>
        <w:tab/>
      </w:r>
      <w:r w:rsidRPr="00B00FE9">
        <w:rPr>
          <w:rFonts w:ascii="Cambria" w:hAnsi="Cambria" w:cs="Arial"/>
          <w:sz w:val="20"/>
          <w:szCs w:val="20"/>
        </w:rPr>
        <w:tab/>
        <w:t xml:space="preserve"> </w:t>
      </w:r>
      <w:r w:rsidRPr="00B00FE9">
        <w:rPr>
          <w:rFonts w:ascii="Cambria" w:hAnsi="Cambria" w:cs="Arial"/>
          <w:sz w:val="20"/>
          <w:szCs w:val="20"/>
        </w:rPr>
        <w:tab/>
      </w:r>
      <w:r w:rsidRPr="00B00FE9">
        <w:rPr>
          <w:rFonts w:ascii="Cambria" w:hAnsi="Cambria" w:cs="Arial"/>
          <w:sz w:val="20"/>
          <w:szCs w:val="20"/>
        </w:rPr>
        <w:tab/>
      </w:r>
      <w:r w:rsidRPr="00B00FE9">
        <w:rPr>
          <w:rFonts w:ascii="Cambria" w:hAnsi="Cambria" w:cs="Arial"/>
          <w:sz w:val="20"/>
          <w:szCs w:val="20"/>
        </w:rPr>
        <w:tab/>
      </w:r>
      <w:r w:rsidRPr="00B00FE9">
        <w:rPr>
          <w:rFonts w:ascii="Cambria" w:hAnsi="Cambria" w:cs="Arial"/>
          <w:sz w:val="20"/>
          <w:szCs w:val="20"/>
        </w:rPr>
        <w:tab/>
      </w:r>
      <w:r w:rsidRPr="00B00FE9">
        <w:rPr>
          <w:rFonts w:ascii="Cambria" w:hAnsi="Cambria" w:cs="Arial"/>
          <w:sz w:val="20"/>
          <w:szCs w:val="20"/>
        </w:rPr>
        <w:tab/>
        <w:t xml:space="preserve">Za </w:t>
      </w:r>
      <w:r w:rsidRPr="00B00FE9">
        <w:rPr>
          <w:rFonts w:ascii="Cambria" w:hAnsi="Cambria"/>
          <w:i/>
          <w:sz w:val="20"/>
          <w:szCs w:val="20"/>
          <w:highlight w:val="lightGray"/>
        </w:rPr>
        <w:t>[doplní uchádzač]</w:t>
      </w:r>
    </w:p>
    <w:p w14:paraId="58B483FB" w14:textId="77777777" w:rsidR="0076574B" w:rsidRPr="00016254" w:rsidRDefault="0076574B" w:rsidP="00252123">
      <w:pPr>
        <w:rPr>
          <w:rFonts w:ascii="Cambria" w:hAnsi="Cambria"/>
        </w:rPr>
      </w:pPr>
    </w:p>
    <w:p w14:paraId="20382A46" w14:textId="77777777" w:rsidR="0076574B" w:rsidRPr="00016254" w:rsidRDefault="0076574B" w:rsidP="00252123">
      <w:pPr>
        <w:rPr>
          <w:rFonts w:ascii="Cambria" w:hAnsi="Cambria"/>
        </w:rPr>
      </w:pPr>
    </w:p>
    <w:p w14:paraId="731445E7" w14:textId="77777777" w:rsidR="00252123" w:rsidRPr="00016254" w:rsidRDefault="00252123" w:rsidP="00252123">
      <w:pPr>
        <w:rPr>
          <w:rFonts w:ascii="Cambria" w:hAnsi="Cambria"/>
        </w:rPr>
      </w:pPr>
    </w:p>
    <w:p w14:paraId="0DA1A274" w14:textId="77777777" w:rsidR="00984CFB" w:rsidRPr="00016254" w:rsidRDefault="00984CFB" w:rsidP="00252123">
      <w:pPr>
        <w:rPr>
          <w:rFonts w:ascii="Cambria" w:hAnsi="Cambria"/>
        </w:rPr>
      </w:pPr>
    </w:p>
    <w:p w14:paraId="0CE1EAD3" w14:textId="77777777" w:rsidR="00984CFB" w:rsidRPr="00016254" w:rsidRDefault="00984CFB" w:rsidP="00252123">
      <w:pPr>
        <w:rPr>
          <w:rFonts w:ascii="Cambria" w:hAnsi="Cambria"/>
        </w:rPr>
      </w:pPr>
    </w:p>
    <w:p w14:paraId="51FA5A59" w14:textId="77777777" w:rsidR="00984CFB" w:rsidRPr="00016254" w:rsidRDefault="00984CFB" w:rsidP="00252123">
      <w:pPr>
        <w:rPr>
          <w:rFonts w:ascii="Cambria" w:hAnsi="Cambria"/>
        </w:rPr>
      </w:pPr>
    </w:p>
    <w:p w14:paraId="3F2A5CB7" w14:textId="77777777" w:rsidR="003E218F" w:rsidRPr="00016254" w:rsidRDefault="003E218F" w:rsidP="003E218F">
      <w:pPr>
        <w:rPr>
          <w:rFonts w:ascii="Cambria" w:hAnsi="Cambria"/>
        </w:rPr>
      </w:pPr>
    </w:p>
    <w:sectPr w:rsidR="003E218F" w:rsidRPr="000162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A44B6" w14:textId="77777777" w:rsidR="00926C94" w:rsidRDefault="00926C94" w:rsidP="00273F20">
      <w:r>
        <w:separator/>
      </w:r>
    </w:p>
  </w:endnote>
  <w:endnote w:type="continuationSeparator" w:id="0">
    <w:p w14:paraId="306F5A35" w14:textId="77777777" w:rsidR="00926C94" w:rsidRDefault="00926C94" w:rsidP="00273F20">
      <w:r>
        <w:continuationSeparator/>
      </w:r>
    </w:p>
  </w:endnote>
  <w:endnote w:type="continuationNotice" w:id="1">
    <w:p w14:paraId="6B85C90B" w14:textId="77777777" w:rsidR="00926C94" w:rsidRDefault="00926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842985"/>
      <w:docPartObj>
        <w:docPartGallery w:val="Page Numbers (Bottom of Page)"/>
        <w:docPartUnique/>
      </w:docPartObj>
    </w:sdtPr>
    <w:sdtEndPr/>
    <w:sdtContent>
      <w:p w14:paraId="78B301F8" w14:textId="17D3B76F" w:rsidR="00096A67" w:rsidRDefault="00096A6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B5EC536" w14:textId="77777777" w:rsidR="00096A67" w:rsidRDefault="00096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DCDF0" w14:textId="77777777" w:rsidR="00926C94" w:rsidRDefault="00926C94" w:rsidP="00273F20">
      <w:r>
        <w:separator/>
      </w:r>
    </w:p>
  </w:footnote>
  <w:footnote w:type="continuationSeparator" w:id="0">
    <w:p w14:paraId="1C55CFBD" w14:textId="77777777" w:rsidR="00926C94" w:rsidRDefault="00926C94" w:rsidP="00273F20">
      <w:r>
        <w:continuationSeparator/>
      </w:r>
    </w:p>
  </w:footnote>
  <w:footnote w:type="continuationNotice" w:id="1">
    <w:p w14:paraId="195D8D68" w14:textId="77777777" w:rsidR="00926C94" w:rsidRDefault="00926C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27048"/>
    <w:multiLevelType w:val="hybridMultilevel"/>
    <w:tmpl w:val="AB6A93F6"/>
    <w:lvl w:ilvl="0" w:tplc="041B0019">
      <w:start w:val="1"/>
      <w:numFmt w:val="lowerLetter"/>
      <w:lvlText w:val="%1."/>
      <w:lvlJc w:val="left"/>
      <w:pPr>
        <w:ind w:left="136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71044"/>
    <w:multiLevelType w:val="hybridMultilevel"/>
    <w:tmpl w:val="8EEEB778"/>
    <w:lvl w:ilvl="0" w:tplc="E4785EFE">
      <w:start w:val="1"/>
      <w:numFmt w:val="decimal"/>
      <w:lvlText w:val="%1."/>
      <w:lvlJc w:val="left"/>
      <w:pPr>
        <w:ind w:left="2771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136747"/>
    <w:multiLevelType w:val="hybridMultilevel"/>
    <w:tmpl w:val="CD1A0AFE"/>
    <w:lvl w:ilvl="0" w:tplc="E012B65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75CDE"/>
    <w:multiLevelType w:val="hybridMultilevel"/>
    <w:tmpl w:val="D8DCF7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03BB"/>
    <w:multiLevelType w:val="multilevel"/>
    <w:tmpl w:val="963E2FA2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6" w15:restartNumberingAfterBreak="0">
    <w:nsid w:val="151E56F8"/>
    <w:multiLevelType w:val="hybridMultilevel"/>
    <w:tmpl w:val="60725F80"/>
    <w:lvl w:ilvl="0" w:tplc="C2BC537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5725A70"/>
    <w:multiLevelType w:val="hybridMultilevel"/>
    <w:tmpl w:val="AF7E02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A5287"/>
    <w:multiLevelType w:val="hybridMultilevel"/>
    <w:tmpl w:val="509E263A"/>
    <w:lvl w:ilvl="0" w:tplc="C65A2372">
      <w:start w:val="1"/>
      <w:numFmt w:val="decimal"/>
      <w:lvlText w:val="14.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20DA"/>
    <w:multiLevelType w:val="hybridMultilevel"/>
    <w:tmpl w:val="1BC81022"/>
    <w:lvl w:ilvl="0" w:tplc="041B0019">
      <w:start w:val="1"/>
      <w:numFmt w:val="lowerLetter"/>
      <w:lvlText w:val="%1."/>
      <w:lvlJc w:val="left"/>
      <w:pPr>
        <w:ind w:left="136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539B8"/>
    <w:multiLevelType w:val="hybridMultilevel"/>
    <w:tmpl w:val="E7845F9C"/>
    <w:lvl w:ilvl="0" w:tplc="D108AC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1A240C9"/>
    <w:multiLevelType w:val="hybridMultilevel"/>
    <w:tmpl w:val="1BC81022"/>
    <w:lvl w:ilvl="0" w:tplc="041B0019">
      <w:start w:val="1"/>
      <w:numFmt w:val="lowerLetter"/>
      <w:lvlText w:val="%1."/>
      <w:lvlJc w:val="left"/>
      <w:pPr>
        <w:ind w:left="136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D1746"/>
    <w:multiLevelType w:val="hybridMultilevel"/>
    <w:tmpl w:val="2BFCC65E"/>
    <w:lvl w:ilvl="0" w:tplc="813C8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A6A6A"/>
    <w:multiLevelType w:val="hybridMultilevel"/>
    <w:tmpl w:val="09FA31E6"/>
    <w:lvl w:ilvl="0" w:tplc="C92AF36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883854"/>
    <w:multiLevelType w:val="hybridMultilevel"/>
    <w:tmpl w:val="F1C8289E"/>
    <w:lvl w:ilvl="0" w:tplc="4C885CF0">
      <w:start w:val="1"/>
      <w:numFmt w:val="decimal"/>
      <w:lvlText w:val="15.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006" w:hanging="360"/>
      </w:pPr>
    </w:lvl>
    <w:lvl w:ilvl="2" w:tplc="041B001B" w:tentative="1">
      <w:start w:val="1"/>
      <w:numFmt w:val="lowerRoman"/>
      <w:lvlText w:val="%3."/>
      <w:lvlJc w:val="right"/>
      <w:pPr>
        <w:ind w:left="2726" w:hanging="180"/>
      </w:pPr>
    </w:lvl>
    <w:lvl w:ilvl="3" w:tplc="041B000F" w:tentative="1">
      <w:start w:val="1"/>
      <w:numFmt w:val="decimal"/>
      <w:lvlText w:val="%4."/>
      <w:lvlJc w:val="left"/>
      <w:pPr>
        <w:ind w:left="3446" w:hanging="360"/>
      </w:pPr>
    </w:lvl>
    <w:lvl w:ilvl="4" w:tplc="041B0019" w:tentative="1">
      <w:start w:val="1"/>
      <w:numFmt w:val="lowerLetter"/>
      <w:lvlText w:val="%5."/>
      <w:lvlJc w:val="left"/>
      <w:pPr>
        <w:ind w:left="4166" w:hanging="360"/>
      </w:pPr>
    </w:lvl>
    <w:lvl w:ilvl="5" w:tplc="041B001B" w:tentative="1">
      <w:start w:val="1"/>
      <w:numFmt w:val="lowerRoman"/>
      <w:lvlText w:val="%6."/>
      <w:lvlJc w:val="right"/>
      <w:pPr>
        <w:ind w:left="4886" w:hanging="180"/>
      </w:pPr>
    </w:lvl>
    <w:lvl w:ilvl="6" w:tplc="041B000F" w:tentative="1">
      <w:start w:val="1"/>
      <w:numFmt w:val="decimal"/>
      <w:lvlText w:val="%7."/>
      <w:lvlJc w:val="left"/>
      <w:pPr>
        <w:ind w:left="5606" w:hanging="360"/>
      </w:pPr>
    </w:lvl>
    <w:lvl w:ilvl="7" w:tplc="041B0019" w:tentative="1">
      <w:start w:val="1"/>
      <w:numFmt w:val="lowerLetter"/>
      <w:lvlText w:val="%8."/>
      <w:lvlJc w:val="left"/>
      <w:pPr>
        <w:ind w:left="6326" w:hanging="360"/>
      </w:pPr>
    </w:lvl>
    <w:lvl w:ilvl="8" w:tplc="041B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 w15:restartNumberingAfterBreak="0">
    <w:nsid w:val="3C3048A9"/>
    <w:multiLevelType w:val="hybridMultilevel"/>
    <w:tmpl w:val="4D5C1B12"/>
    <w:lvl w:ilvl="0" w:tplc="D35052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E0C1722"/>
    <w:multiLevelType w:val="hybridMultilevel"/>
    <w:tmpl w:val="CD6AFF4A"/>
    <w:lvl w:ilvl="0" w:tplc="041B000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DAE889C">
      <w:start w:val="1"/>
      <w:numFmt w:val="decimal"/>
      <w:lvlText w:val="2.%2"/>
      <w:lvlJc w:val="left"/>
      <w:pPr>
        <w:ind w:left="1440" w:hanging="360"/>
      </w:pPr>
      <w:rPr>
        <w:rFonts w:ascii="Arial" w:hAnsi="Arial" w:cs="Arial" w:hint="default"/>
        <w:b/>
        <w:bCs/>
        <w:color w:val="auto"/>
      </w:rPr>
    </w:lvl>
    <w:lvl w:ilvl="2" w:tplc="D6ECBBAA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D3D14"/>
    <w:multiLevelType w:val="hybridMultilevel"/>
    <w:tmpl w:val="F808EB6C"/>
    <w:lvl w:ilvl="0" w:tplc="23B67A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D79D1"/>
    <w:multiLevelType w:val="multilevel"/>
    <w:tmpl w:val="3F6690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4B37425A"/>
    <w:multiLevelType w:val="hybridMultilevel"/>
    <w:tmpl w:val="FCEC9660"/>
    <w:lvl w:ilvl="0" w:tplc="86CCB5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C604635"/>
    <w:multiLevelType w:val="hybridMultilevel"/>
    <w:tmpl w:val="D6EC96AC"/>
    <w:lvl w:ilvl="0" w:tplc="8034C676">
      <w:start w:val="1"/>
      <w:numFmt w:val="decimal"/>
      <w:lvlText w:val="9.%1."/>
      <w:lvlJc w:val="left"/>
      <w:pPr>
        <w:ind w:left="1296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1" w15:restartNumberingAfterBreak="0">
    <w:nsid w:val="4ED221AF"/>
    <w:multiLevelType w:val="hybridMultilevel"/>
    <w:tmpl w:val="AFB4FFF8"/>
    <w:lvl w:ilvl="0" w:tplc="46BC11E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968AB4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E6754"/>
    <w:multiLevelType w:val="hybridMultilevel"/>
    <w:tmpl w:val="4ECECE4C"/>
    <w:lvl w:ilvl="0" w:tplc="D4EE3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D293E"/>
    <w:multiLevelType w:val="hybridMultilevel"/>
    <w:tmpl w:val="6792B100"/>
    <w:lvl w:ilvl="0" w:tplc="F8F0C71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5D63F53"/>
    <w:multiLevelType w:val="hybridMultilevel"/>
    <w:tmpl w:val="200CF5EC"/>
    <w:lvl w:ilvl="0" w:tplc="1CD697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6E13092"/>
    <w:multiLevelType w:val="hybridMultilevel"/>
    <w:tmpl w:val="C964A94E"/>
    <w:lvl w:ilvl="0" w:tplc="834EB6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78551DE"/>
    <w:multiLevelType w:val="hybridMultilevel"/>
    <w:tmpl w:val="200CF5EC"/>
    <w:lvl w:ilvl="0" w:tplc="1CD697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88418EF"/>
    <w:multiLevelType w:val="hybridMultilevel"/>
    <w:tmpl w:val="3A902B96"/>
    <w:lvl w:ilvl="0" w:tplc="414463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BE2D3E"/>
    <w:multiLevelType w:val="hybridMultilevel"/>
    <w:tmpl w:val="38E88AA4"/>
    <w:lvl w:ilvl="0" w:tplc="30245F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632114"/>
    <w:multiLevelType w:val="hybridMultilevel"/>
    <w:tmpl w:val="59CEBF26"/>
    <w:lvl w:ilvl="0" w:tplc="E2021E64">
      <w:start w:val="1"/>
      <w:numFmt w:val="decimal"/>
      <w:lvlText w:val="7.%1."/>
      <w:lvlJc w:val="left"/>
      <w:pPr>
        <w:ind w:left="1296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C6B4F74"/>
    <w:multiLevelType w:val="hybridMultilevel"/>
    <w:tmpl w:val="64CC48C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120F8"/>
    <w:multiLevelType w:val="hybridMultilevel"/>
    <w:tmpl w:val="43D4A5F2"/>
    <w:lvl w:ilvl="0" w:tplc="AF9A26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EB501F9"/>
    <w:multiLevelType w:val="hybridMultilevel"/>
    <w:tmpl w:val="13A4EBD0"/>
    <w:lvl w:ilvl="0" w:tplc="1EDC356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DAE889C">
      <w:start w:val="1"/>
      <w:numFmt w:val="decimal"/>
      <w:lvlText w:val="2.%2"/>
      <w:lvlJc w:val="left"/>
      <w:pPr>
        <w:ind w:left="1440" w:hanging="360"/>
      </w:pPr>
      <w:rPr>
        <w:rFonts w:ascii="Arial" w:hAnsi="Arial" w:cs="Arial" w:hint="default"/>
        <w:b/>
        <w:bCs/>
        <w:color w:val="auto"/>
      </w:rPr>
    </w:lvl>
    <w:lvl w:ilvl="2" w:tplc="D6ECBBAA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62B16"/>
    <w:multiLevelType w:val="hybridMultilevel"/>
    <w:tmpl w:val="4CDCF2CA"/>
    <w:lvl w:ilvl="0" w:tplc="C472E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24723"/>
    <w:multiLevelType w:val="hybridMultilevel"/>
    <w:tmpl w:val="C7963AC6"/>
    <w:lvl w:ilvl="0" w:tplc="4FA25A4C">
      <w:start w:val="1"/>
      <w:numFmt w:val="decimal"/>
      <w:lvlText w:val="8.5.%1."/>
      <w:lvlJc w:val="left"/>
      <w:pPr>
        <w:ind w:left="720" w:hanging="360"/>
      </w:pPr>
      <w:rPr>
        <w:rFonts w:hint="default"/>
      </w:rPr>
    </w:lvl>
    <w:lvl w:ilvl="1" w:tplc="44FA8EC2">
      <w:start w:val="1"/>
      <w:numFmt w:val="decimal"/>
      <w:lvlText w:val="14.2.%2."/>
      <w:lvlJc w:val="left"/>
      <w:pPr>
        <w:ind w:left="1440" w:hanging="360"/>
      </w:pPr>
      <w:rPr>
        <w:rFonts w:hint="default"/>
        <w:b w:val="0"/>
        <w:i w:val="0"/>
      </w:rPr>
    </w:lvl>
    <w:lvl w:ilvl="2" w:tplc="0F42C6B4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D54F8"/>
    <w:multiLevelType w:val="hybridMultilevel"/>
    <w:tmpl w:val="1D5E01A0"/>
    <w:lvl w:ilvl="0" w:tplc="91C0E10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687C1C"/>
    <w:multiLevelType w:val="multilevel"/>
    <w:tmpl w:val="36CEE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014008"/>
    <w:multiLevelType w:val="hybridMultilevel"/>
    <w:tmpl w:val="66BA587A"/>
    <w:lvl w:ilvl="0" w:tplc="D350526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C6A66F2"/>
    <w:multiLevelType w:val="hybridMultilevel"/>
    <w:tmpl w:val="A6A2005A"/>
    <w:lvl w:ilvl="0" w:tplc="D03C25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E3537FB"/>
    <w:multiLevelType w:val="hybridMultilevel"/>
    <w:tmpl w:val="2EEEAC4C"/>
    <w:lvl w:ilvl="0" w:tplc="2814DB5E">
      <w:start w:val="1"/>
      <w:numFmt w:val="decimal"/>
      <w:lvlText w:val="15.2.%1"/>
      <w:lvlJc w:val="left"/>
      <w:pPr>
        <w:ind w:left="1429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FD350A5"/>
    <w:multiLevelType w:val="multilevel"/>
    <w:tmpl w:val="6EA069EA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1" w15:restartNumberingAfterBreak="0">
    <w:nsid w:val="74CA2D6C"/>
    <w:multiLevelType w:val="hybridMultilevel"/>
    <w:tmpl w:val="C9820C3E"/>
    <w:lvl w:ilvl="0" w:tplc="246EF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5C841BE"/>
    <w:multiLevelType w:val="hybridMultilevel"/>
    <w:tmpl w:val="B03C5B0C"/>
    <w:lvl w:ilvl="0" w:tplc="69CC22E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CF6E299C">
      <w:start w:val="1"/>
      <w:numFmt w:val="decimal"/>
      <w:lvlText w:val="2.%2"/>
      <w:lvlJc w:val="left"/>
      <w:pPr>
        <w:ind w:left="1440" w:hanging="360"/>
      </w:pPr>
      <w:rPr>
        <w:rFonts w:ascii="Arial" w:hAnsi="Arial" w:cs="Arial" w:hint="default"/>
        <w:b w:val="0"/>
        <w:bCs w:val="0"/>
        <w:color w:val="auto"/>
      </w:rPr>
    </w:lvl>
    <w:lvl w:ilvl="2" w:tplc="D6ECBBAA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D3FD9"/>
    <w:multiLevelType w:val="hybridMultilevel"/>
    <w:tmpl w:val="AF7E02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18"/>
  </w:num>
  <w:num w:numId="4">
    <w:abstractNumId w:val="36"/>
  </w:num>
  <w:num w:numId="5">
    <w:abstractNumId w:val="17"/>
  </w:num>
  <w:num w:numId="6">
    <w:abstractNumId w:val="2"/>
  </w:num>
  <w:num w:numId="7">
    <w:abstractNumId w:val="41"/>
  </w:num>
  <w:num w:numId="8">
    <w:abstractNumId w:val="19"/>
  </w:num>
  <w:num w:numId="9">
    <w:abstractNumId w:val="38"/>
  </w:num>
  <w:num w:numId="10">
    <w:abstractNumId w:val="6"/>
  </w:num>
  <w:num w:numId="11">
    <w:abstractNumId w:val="13"/>
  </w:num>
  <w:num w:numId="12">
    <w:abstractNumId w:val="15"/>
  </w:num>
  <w:num w:numId="13">
    <w:abstractNumId w:val="37"/>
  </w:num>
  <w:num w:numId="14">
    <w:abstractNumId w:val="32"/>
  </w:num>
  <w:num w:numId="15">
    <w:abstractNumId w:val="7"/>
  </w:num>
  <w:num w:numId="16">
    <w:abstractNumId w:val="28"/>
  </w:num>
  <w:num w:numId="17">
    <w:abstractNumId w:val="22"/>
  </w:num>
  <w:num w:numId="18">
    <w:abstractNumId w:val="10"/>
  </w:num>
  <w:num w:numId="19">
    <w:abstractNumId w:val="43"/>
  </w:num>
  <w:num w:numId="20">
    <w:abstractNumId w:val="27"/>
  </w:num>
  <w:num w:numId="21">
    <w:abstractNumId w:val="30"/>
  </w:num>
  <w:num w:numId="22">
    <w:abstractNumId w:val="16"/>
  </w:num>
  <w:num w:numId="23">
    <w:abstractNumId w:val="12"/>
  </w:num>
  <w:num w:numId="24">
    <w:abstractNumId w:val="29"/>
  </w:num>
  <w:num w:numId="25">
    <w:abstractNumId w:val="20"/>
  </w:num>
  <w:num w:numId="26">
    <w:abstractNumId w:val="8"/>
  </w:num>
  <w:num w:numId="27">
    <w:abstractNumId w:val="34"/>
  </w:num>
  <w:num w:numId="28">
    <w:abstractNumId w:val="14"/>
  </w:num>
  <w:num w:numId="29">
    <w:abstractNumId w:val="39"/>
  </w:num>
  <w:num w:numId="30">
    <w:abstractNumId w:val="5"/>
  </w:num>
  <w:num w:numId="31">
    <w:abstractNumId w:val="3"/>
  </w:num>
  <w:num w:numId="32">
    <w:abstractNumId w:val="26"/>
  </w:num>
  <w:num w:numId="33">
    <w:abstractNumId w:val="31"/>
  </w:num>
  <w:num w:numId="34">
    <w:abstractNumId w:val="24"/>
  </w:num>
  <w:num w:numId="35">
    <w:abstractNumId w:val="11"/>
  </w:num>
  <w:num w:numId="36">
    <w:abstractNumId w:val="1"/>
  </w:num>
  <w:num w:numId="37">
    <w:abstractNumId w:val="9"/>
  </w:num>
  <w:num w:numId="38">
    <w:abstractNumId w:val="25"/>
  </w:num>
  <w:num w:numId="39">
    <w:abstractNumId w:val="4"/>
  </w:num>
  <w:num w:numId="40">
    <w:abstractNumId w:val="33"/>
  </w:num>
  <w:num w:numId="41">
    <w:abstractNumId w:val="23"/>
  </w:num>
  <w:num w:numId="42">
    <w:abstractNumId w:val="35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F1"/>
    <w:rsid w:val="000050DE"/>
    <w:rsid w:val="00012FF1"/>
    <w:rsid w:val="00016254"/>
    <w:rsid w:val="0003736B"/>
    <w:rsid w:val="00044134"/>
    <w:rsid w:val="000533AA"/>
    <w:rsid w:val="00086891"/>
    <w:rsid w:val="000874EC"/>
    <w:rsid w:val="00096A67"/>
    <w:rsid w:val="000A150A"/>
    <w:rsid w:val="000A31C9"/>
    <w:rsid w:val="000A5DE1"/>
    <w:rsid w:val="000B4440"/>
    <w:rsid w:val="000C251A"/>
    <w:rsid w:val="00127836"/>
    <w:rsid w:val="001350E3"/>
    <w:rsid w:val="001579F9"/>
    <w:rsid w:val="00163D63"/>
    <w:rsid w:val="001B4264"/>
    <w:rsid w:val="001B6E4B"/>
    <w:rsid w:val="001C2D86"/>
    <w:rsid w:val="001D5F49"/>
    <w:rsid w:val="001F3674"/>
    <w:rsid w:val="0020454D"/>
    <w:rsid w:val="00232FE6"/>
    <w:rsid w:val="00252123"/>
    <w:rsid w:val="00273632"/>
    <w:rsid w:val="00273F20"/>
    <w:rsid w:val="002749A4"/>
    <w:rsid w:val="00276393"/>
    <w:rsid w:val="002A15E4"/>
    <w:rsid w:val="002B341E"/>
    <w:rsid w:val="002F0FDD"/>
    <w:rsid w:val="002F291D"/>
    <w:rsid w:val="0030267A"/>
    <w:rsid w:val="00306D4D"/>
    <w:rsid w:val="00307EC7"/>
    <w:rsid w:val="00311F67"/>
    <w:rsid w:val="00326F77"/>
    <w:rsid w:val="00350156"/>
    <w:rsid w:val="00360EB7"/>
    <w:rsid w:val="003640D1"/>
    <w:rsid w:val="003663D3"/>
    <w:rsid w:val="0037238F"/>
    <w:rsid w:val="0038644A"/>
    <w:rsid w:val="00386C19"/>
    <w:rsid w:val="003A6E97"/>
    <w:rsid w:val="003B5DEA"/>
    <w:rsid w:val="003D5C2F"/>
    <w:rsid w:val="003E218F"/>
    <w:rsid w:val="003F2773"/>
    <w:rsid w:val="003F6C3D"/>
    <w:rsid w:val="00400071"/>
    <w:rsid w:val="004019B5"/>
    <w:rsid w:val="004019E8"/>
    <w:rsid w:val="0042684E"/>
    <w:rsid w:val="004350AD"/>
    <w:rsid w:val="00477B39"/>
    <w:rsid w:val="004815BC"/>
    <w:rsid w:val="004B3A3B"/>
    <w:rsid w:val="004C769D"/>
    <w:rsid w:val="004F17DE"/>
    <w:rsid w:val="00503974"/>
    <w:rsid w:val="00504767"/>
    <w:rsid w:val="00512536"/>
    <w:rsid w:val="005261A4"/>
    <w:rsid w:val="00531347"/>
    <w:rsid w:val="00541511"/>
    <w:rsid w:val="00545072"/>
    <w:rsid w:val="00573768"/>
    <w:rsid w:val="0057796D"/>
    <w:rsid w:val="005B76C8"/>
    <w:rsid w:val="005F308C"/>
    <w:rsid w:val="00601347"/>
    <w:rsid w:val="00602940"/>
    <w:rsid w:val="00632109"/>
    <w:rsid w:val="0064048D"/>
    <w:rsid w:val="006618B3"/>
    <w:rsid w:val="006655AF"/>
    <w:rsid w:val="00671052"/>
    <w:rsid w:val="00687161"/>
    <w:rsid w:val="006A45FD"/>
    <w:rsid w:val="006B7879"/>
    <w:rsid w:val="006C5347"/>
    <w:rsid w:val="006C6F03"/>
    <w:rsid w:val="006E2247"/>
    <w:rsid w:val="006E5413"/>
    <w:rsid w:val="0071717E"/>
    <w:rsid w:val="00735EFD"/>
    <w:rsid w:val="007366A5"/>
    <w:rsid w:val="00742C95"/>
    <w:rsid w:val="00752794"/>
    <w:rsid w:val="00753514"/>
    <w:rsid w:val="0076574B"/>
    <w:rsid w:val="007667D8"/>
    <w:rsid w:val="00770B5A"/>
    <w:rsid w:val="0078201F"/>
    <w:rsid w:val="007D3589"/>
    <w:rsid w:val="007F2EF0"/>
    <w:rsid w:val="00802735"/>
    <w:rsid w:val="00810EAE"/>
    <w:rsid w:val="00827FF2"/>
    <w:rsid w:val="0084368C"/>
    <w:rsid w:val="00856273"/>
    <w:rsid w:val="008715C3"/>
    <w:rsid w:val="00871C34"/>
    <w:rsid w:val="00877CD2"/>
    <w:rsid w:val="008A4EA1"/>
    <w:rsid w:val="008C5DB0"/>
    <w:rsid w:val="008D37A2"/>
    <w:rsid w:val="008D7A69"/>
    <w:rsid w:val="00904BFD"/>
    <w:rsid w:val="00926C94"/>
    <w:rsid w:val="009306E2"/>
    <w:rsid w:val="009445F8"/>
    <w:rsid w:val="00955CD1"/>
    <w:rsid w:val="009560DD"/>
    <w:rsid w:val="009604ED"/>
    <w:rsid w:val="00984CFB"/>
    <w:rsid w:val="00985642"/>
    <w:rsid w:val="00997530"/>
    <w:rsid w:val="009A5F94"/>
    <w:rsid w:val="009C5F75"/>
    <w:rsid w:val="009C7E35"/>
    <w:rsid w:val="009E235E"/>
    <w:rsid w:val="009E5DA6"/>
    <w:rsid w:val="00A00F6D"/>
    <w:rsid w:val="00A04E79"/>
    <w:rsid w:val="00A43AF1"/>
    <w:rsid w:val="00A51287"/>
    <w:rsid w:val="00A65588"/>
    <w:rsid w:val="00A87320"/>
    <w:rsid w:val="00AC06E2"/>
    <w:rsid w:val="00AC25C5"/>
    <w:rsid w:val="00AE3581"/>
    <w:rsid w:val="00B70996"/>
    <w:rsid w:val="00B82B8F"/>
    <w:rsid w:val="00B95FFA"/>
    <w:rsid w:val="00BA2278"/>
    <w:rsid w:val="00BA5CF5"/>
    <w:rsid w:val="00BC4CC6"/>
    <w:rsid w:val="00C03ECF"/>
    <w:rsid w:val="00C1773D"/>
    <w:rsid w:val="00C45BE6"/>
    <w:rsid w:val="00C71B40"/>
    <w:rsid w:val="00C85DA1"/>
    <w:rsid w:val="00C95400"/>
    <w:rsid w:val="00CB583C"/>
    <w:rsid w:val="00CB6D44"/>
    <w:rsid w:val="00CE399E"/>
    <w:rsid w:val="00CF08D1"/>
    <w:rsid w:val="00D06846"/>
    <w:rsid w:val="00D27A62"/>
    <w:rsid w:val="00D350D3"/>
    <w:rsid w:val="00D419BA"/>
    <w:rsid w:val="00D46276"/>
    <w:rsid w:val="00D7525E"/>
    <w:rsid w:val="00DA135F"/>
    <w:rsid w:val="00DA4C19"/>
    <w:rsid w:val="00DC3D9F"/>
    <w:rsid w:val="00DE009F"/>
    <w:rsid w:val="00DF6177"/>
    <w:rsid w:val="00E0153B"/>
    <w:rsid w:val="00E13C75"/>
    <w:rsid w:val="00E31AB0"/>
    <w:rsid w:val="00E40D28"/>
    <w:rsid w:val="00E6719C"/>
    <w:rsid w:val="00E86C8F"/>
    <w:rsid w:val="00E94E42"/>
    <w:rsid w:val="00EA457B"/>
    <w:rsid w:val="00ED37AD"/>
    <w:rsid w:val="00EE0D02"/>
    <w:rsid w:val="00F06446"/>
    <w:rsid w:val="00F202DD"/>
    <w:rsid w:val="00F22207"/>
    <w:rsid w:val="00F26F89"/>
    <w:rsid w:val="00F44915"/>
    <w:rsid w:val="00F60A68"/>
    <w:rsid w:val="00F64B40"/>
    <w:rsid w:val="00F952C9"/>
    <w:rsid w:val="00FB7A20"/>
    <w:rsid w:val="00FD18B7"/>
    <w:rsid w:val="00FF377F"/>
    <w:rsid w:val="00FF6383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467961"/>
  <w15:chartTrackingRefBased/>
  <w15:docId w15:val="{67036D36-E870-4712-971B-91D520A5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03E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C03ECF"/>
    <w:pPr>
      <w:keepNext/>
      <w:outlineLvl w:val="0"/>
    </w:pPr>
    <w:rPr>
      <w:rFonts w:ascii="Courier New" w:hAnsi="Courier New"/>
      <w:b/>
      <w:i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3ECF"/>
    <w:rPr>
      <w:rFonts w:ascii="Courier New" w:eastAsia="Times New Roman" w:hAnsi="Courier New" w:cs="Times New Roman"/>
      <w:b/>
      <w:i/>
      <w:sz w:val="28"/>
      <w:szCs w:val="20"/>
      <w:lang w:eastAsia="ar-SA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531347"/>
    <w:pPr>
      <w:ind w:left="720"/>
      <w:contextualSpacing/>
    </w:pPr>
  </w:style>
  <w:style w:type="paragraph" w:customStyle="1" w:styleId="Style8">
    <w:name w:val="Style8"/>
    <w:basedOn w:val="Normal"/>
    <w:uiPriority w:val="99"/>
    <w:rsid w:val="000874EC"/>
    <w:pPr>
      <w:widowControl w:val="0"/>
      <w:autoSpaceDE w:val="0"/>
      <w:spacing w:line="229" w:lineRule="exact"/>
      <w:ind w:hanging="331"/>
    </w:pPr>
    <w:rPr>
      <w:rFonts w:ascii="Arial" w:hAnsi="Arial" w:cs="Arial"/>
      <w:sz w:val="24"/>
      <w:szCs w:val="24"/>
    </w:rPr>
  </w:style>
  <w:style w:type="paragraph" w:styleId="Header">
    <w:name w:val="header"/>
    <w:aliases w:val="Header - Table"/>
    <w:basedOn w:val="Normal"/>
    <w:link w:val="HeaderChar"/>
    <w:unhideWhenUsed/>
    <w:rsid w:val="00273F2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er - Table Char"/>
    <w:basedOn w:val="DefaultParagraphFont"/>
    <w:link w:val="Header"/>
    <w:rsid w:val="00273F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F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F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39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3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27639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E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E3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2F0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4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E7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E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E7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350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DF61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F61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6B7879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B7879"/>
    <w:rPr>
      <w:rFonts w:ascii="Calibri" w:eastAsia="Calibri" w:hAnsi="Calibri" w:cs="Times New Roman"/>
    </w:rPr>
  </w:style>
  <w:style w:type="paragraph" w:customStyle="1" w:styleId="SAP1">
    <w:name w:val="SAŽP 1"/>
    <w:basedOn w:val="Heading2"/>
    <w:link w:val="SAP1Char"/>
    <w:qFormat/>
    <w:rsid w:val="006B7879"/>
    <w:pPr>
      <w:keepNext w:val="0"/>
      <w:keepLines w:val="0"/>
      <w:widowControl w:val="0"/>
      <w:numPr>
        <w:ilvl w:val="1"/>
        <w:numId w:val="43"/>
      </w:numPr>
      <w:suppressAutoHyphens w:val="0"/>
      <w:spacing w:before="240" w:after="240" w:line="276" w:lineRule="auto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6B7879"/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/>
    </w:rPr>
  </w:style>
  <w:style w:type="character" w:customStyle="1" w:styleId="FontStyle46">
    <w:name w:val="Font Style46"/>
    <w:uiPriority w:val="99"/>
    <w:rsid w:val="006B7879"/>
    <w:rPr>
      <w:rFonts w:ascii="Arial" w:hAnsi="Arial" w:cs="Arial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8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8DFB9-CB82-AF45-AF70-10D56E8F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4497</Words>
  <Characters>25638</Characters>
  <Application>Microsoft Office Word</Application>
  <DocSecurity>0</DocSecurity>
  <Lines>213</Lines>
  <Paragraphs>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Autor</cp:lastModifiedBy>
  <cp:revision>13</cp:revision>
  <cp:lastPrinted>2019-12-05T09:13:00Z</cp:lastPrinted>
  <dcterms:created xsi:type="dcterms:W3CDTF">2021-03-12T13:07:00Z</dcterms:created>
  <dcterms:modified xsi:type="dcterms:W3CDTF">2021-03-31T11:24:00Z</dcterms:modified>
</cp:coreProperties>
</file>