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BF030" w14:textId="77777777" w:rsidR="00E8584B" w:rsidRPr="00E8584B" w:rsidRDefault="00E8584B" w:rsidP="00E8584B">
      <w:pPr>
        <w:jc w:val="center"/>
        <w:rPr>
          <w:rFonts w:eastAsia="Times New Roman" w:cstheme="minorHAnsi"/>
          <w:b/>
          <w:bCs/>
          <w:sz w:val="24"/>
        </w:rPr>
      </w:pPr>
      <w:r w:rsidRPr="00E8584B">
        <w:rPr>
          <w:rFonts w:eastAsia="Times New Roman" w:cstheme="minorHAnsi"/>
          <w:b/>
          <w:bCs/>
          <w:sz w:val="24"/>
        </w:rPr>
        <w:t>Technická špecifikácia predmetu zákazky</w:t>
      </w:r>
    </w:p>
    <w:p w14:paraId="157A06AE" w14:textId="77777777" w:rsidR="00E8584B" w:rsidRPr="00E8584B" w:rsidRDefault="00E8584B" w:rsidP="00E8584B">
      <w:pPr>
        <w:suppressAutoHyphens/>
        <w:spacing w:after="0" w:line="240" w:lineRule="auto"/>
        <w:jc w:val="both"/>
        <w:rPr>
          <w:rFonts w:eastAsia="Calibri" w:cstheme="minorHAnsi"/>
          <w:b/>
          <w:bCs/>
          <w:color w:val="00000A"/>
        </w:rPr>
      </w:pPr>
      <w:r w:rsidRPr="00E8584B">
        <w:rPr>
          <w:rFonts w:eastAsia="Calibri" w:cstheme="minorHAnsi"/>
          <w:b/>
          <w:color w:val="00000A"/>
        </w:rPr>
        <w:t xml:space="preserve">Obstarávateľ: </w:t>
      </w:r>
      <w:r w:rsidRPr="00E8584B">
        <w:rPr>
          <w:rFonts w:eastAsia="Calibri" w:cstheme="minorHAnsi"/>
          <w:b/>
          <w:bCs/>
          <w:color w:val="00000A"/>
        </w:rPr>
        <w:t xml:space="preserve">Odvoz a likvidácia odpadu, </w:t>
      </w:r>
      <w:proofErr w:type="spellStart"/>
      <w:r w:rsidRPr="00E8584B">
        <w:rPr>
          <w:rFonts w:eastAsia="Calibri" w:cstheme="minorHAnsi"/>
          <w:b/>
          <w:bCs/>
          <w:color w:val="00000A"/>
        </w:rPr>
        <w:t>a.s</w:t>
      </w:r>
      <w:proofErr w:type="spellEnd"/>
      <w:r w:rsidRPr="00E8584B">
        <w:rPr>
          <w:rFonts w:eastAsia="Calibri" w:cstheme="minorHAnsi"/>
          <w:b/>
          <w:bCs/>
          <w:color w:val="00000A"/>
        </w:rPr>
        <w:t>.</w:t>
      </w:r>
    </w:p>
    <w:p w14:paraId="055EFF41" w14:textId="77777777" w:rsidR="00E8584B" w:rsidRPr="00E8584B" w:rsidRDefault="00E8584B" w:rsidP="00E8584B">
      <w:pPr>
        <w:suppressAutoHyphens/>
        <w:spacing w:after="0" w:line="240" w:lineRule="auto"/>
        <w:jc w:val="both"/>
        <w:rPr>
          <w:rFonts w:eastAsia="Calibri" w:cstheme="minorHAnsi"/>
          <w:b/>
          <w:color w:val="00000A"/>
        </w:rPr>
      </w:pPr>
    </w:p>
    <w:p w14:paraId="28732360" w14:textId="77777777" w:rsidR="00E8584B" w:rsidRPr="00E8584B" w:rsidRDefault="00E8584B" w:rsidP="00E8584B">
      <w:pPr>
        <w:suppressAutoHyphens/>
        <w:spacing w:after="0" w:line="240" w:lineRule="auto"/>
        <w:jc w:val="both"/>
        <w:rPr>
          <w:rFonts w:cstheme="minorHAnsi"/>
          <w:b/>
          <w:bCs/>
        </w:rPr>
      </w:pPr>
      <w:r w:rsidRPr="00E8584B">
        <w:rPr>
          <w:rFonts w:eastAsia="Calibri" w:cstheme="minorHAnsi"/>
          <w:b/>
          <w:color w:val="00000A"/>
        </w:rPr>
        <w:t>Názov zákazky:</w:t>
      </w:r>
      <w:r w:rsidRPr="00E8584B">
        <w:rPr>
          <w:rFonts w:eastAsia="Calibri" w:cstheme="minorHAnsi"/>
          <w:color w:val="00000A"/>
        </w:rPr>
        <w:t xml:space="preserve"> </w:t>
      </w:r>
      <w:r w:rsidRPr="00E8584B">
        <w:rPr>
          <w:rFonts w:cstheme="minorHAnsi"/>
          <w:b/>
          <w:bCs/>
        </w:rPr>
        <w:t xml:space="preserve">Armatúry </w:t>
      </w:r>
      <w:proofErr w:type="spellStart"/>
      <w:r w:rsidRPr="00E8584B">
        <w:rPr>
          <w:rFonts w:cstheme="minorHAnsi"/>
          <w:b/>
          <w:bCs/>
        </w:rPr>
        <w:t>Welland&amp;Tuxhorn</w:t>
      </w:r>
      <w:proofErr w:type="spellEnd"/>
      <w:r w:rsidRPr="00E8584B">
        <w:rPr>
          <w:rFonts w:cstheme="minorHAnsi"/>
          <w:b/>
          <w:bCs/>
        </w:rPr>
        <w:t xml:space="preserve"> a </w:t>
      </w:r>
      <w:proofErr w:type="spellStart"/>
      <w:r w:rsidRPr="00E8584B">
        <w:rPr>
          <w:rFonts w:cstheme="minorHAnsi"/>
          <w:b/>
          <w:bCs/>
        </w:rPr>
        <w:t>Samson</w:t>
      </w:r>
      <w:proofErr w:type="spellEnd"/>
      <w:r w:rsidRPr="00E8584B">
        <w:rPr>
          <w:rFonts w:cstheme="minorHAnsi"/>
          <w:b/>
          <w:bCs/>
        </w:rPr>
        <w:t xml:space="preserve"> - diagnostika, servis, opravy a náhradné diely pre armatúry.</w:t>
      </w:r>
    </w:p>
    <w:p w14:paraId="6420EDA5" w14:textId="77777777" w:rsidR="00E8584B" w:rsidRPr="00E8584B" w:rsidRDefault="00E8584B" w:rsidP="00E8584B">
      <w:pPr>
        <w:suppressAutoHyphens/>
        <w:spacing w:after="0" w:line="240" w:lineRule="auto"/>
        <w:jc w:val="both"/>
        <w:rPr>
          <w:rFonts w:eastAsia="Calibri" w:cstheme="minorHAnsi"/>
          <w:b/>
          <w:color w:val="00000A"/>
          <w:sz w:val="16"/>
          <w:szCs w:val="16"/>
        </w:rPr>
      </w:pPr>
    </w:p>
    <w:p w14:paraId="5E49AFA0" w14:textId="77777777" w:rsidR="00E8584B" w:rsidRPr="00E8584B" w:rsidRDefault="00E8584B" w:rsidP="00E8584B">
      <w:pPr>
        <w:jc w:val="both"/>
        <w:rPr>
          <w:rFonts w:eastAsia="Arial" w:cstheme="minorHAnsi"/>
        </w:rPr>
      </w:pPr>
      <w:r w:rsidRPr="00E8584B">
        <w:rPr>
          <w:rFonts w:eastAsia="Arial" w:cstheme="minorHAnsi"/>
        </w:rPr>
        <w:t>Predmetom zákazky je poskytnutie služieb v oblasti diagnostiky (profylaktický servis), pozáručný servis a opravy, nákup a dodanie náhradných dielov, nákup a dodanie nových priemyselných armatúr a pohonov výrobcu SAMSON a priemyselných armatúr výrobcu WELLAND &amp; TUXHORN v  Zariadení na energetické využitie odpadu, Vlčie hrdlo 72, 821 07 Bratislava (ďalej len „ závod ZEVO“) počas obdobia 24 mesiacov.</w:t>
      </w:r>
    </w:p>
    <w:p w14:paraId="4BE3816A" w14:textId="77777777" w:rsidR="00E8584B" w:rsidRPr="00E8584B" w:rsidRDefault="00E8584B" w:rsidP="00E8584B">
      <w:pPr>
        <w:jc w:val="both"/>
        <w:rPr>
          <w:rFonts w:eastAsia="Arial" w:cstheme="minorHAnsi"/>
        </w:rPr>
      </w:pPr>
      <w:r w:rsidRPr="00E8584B">
        <w:rPr>
          <w:rFonts w:eastAsia="Arial" w:cstheme="minorHAnsi"/>
        </w:rPr>
        <w:t>Priemyselné armatúry a pohony výrobcu SAMSON v závode ZEVO slúžia na reguláciu a ovládanie prúdenia pracovných médií (vzduch, voda, para).</w:t>
      </w:r>
    </w:p>
    <w:p w14:paraId="71E895BF" w14:textId="77777777" w:rsidR="00E8584B" w:rsidRPr="00E8584B" w:rsidRDefault="00E8584B" w:rsidP="00E8584B">
      <w:pPr>
        <w:jc w:val="both"/>
        <w:rPr>
          <w:rFonts w:eastAsia="Arial" w:cstheme="minorHAnsi"/>
        </w:rPr>
      </w:pPr>
      <w:r w:rsidRPr="00E8584B">
        <w:rPr>
          <w:rFonts w:eastAsia="Arial" w:cstheme="minorHAnsi"/>
        </w:rPr>
        <w:t>Priemyselné armatúry výrobcu WELLAND &amp; TUXHORN v závode ZEVO slúžia na reguláciu tlaku, teploty a ovládanie prúdenia pracovných médií (vzduch, voda, para).</w:t>
      </w:r>
    </w:p>
    <w:p w14:paraId="02C5C337" w14:textId="77777777" w:rsidR="00E8584B" w:rsidRPr="00E8584B" w:rsidRDefault="00E8584B" w:rsidP="00E8584B">
      <w:pPr>
        <w:jc w:val="both"/>
        <w:rPr>
          <w:rFonts w:cstheme="minorHAnsi"/>
        </w:rPr>
      </w:pPr>
      <w:r w:rsidRPr="00E8584B">
        <w:rPr>
          <w:rFonts w:eastAsia="Arial" w:cstheme="minorHAnsi"/>
        </w:rPr>
        <w:t xml:space="preserve">V závode ZEVO sa používa </w:t>
      </w:r>
      <w:r w:rsidRPr="00E8584B">
        <w:rPr>
          <w:rFonts w:cstheme="minorHAnsi"/>
          <w:b/>
          <w:bCs/>
        </w:rPr>
        <w:t>7 ks</w:t>
      </w:r>
      <w:r w:rsidRPr="00E8584B">
        <w:rPr>
          <w:rFonts w:cstheme="minorHAnsi"/>
        </w:rPr>
        <w:t xml:space="preserve"> zostáv armatúr a pohonov výrobcu SAMSON a  </w:t>
      </w:r>
      <w:r w:rsidRPr="00E8584B">
        <w:rPr>
          <w:rFonts w:cstheme="minorHAnsi"/>
          <w:b/>
          <w:bCs/>
        </w:rPr>
        <w:t>15 ks</w:t>
      </w:r>
      <w:r w:rsidRPr="00E8584B">
        <w:rPr>
          <w:rFonts w:cstheme="minorHAnsi"/>
        </w:rPr>
        <w:t xml:space="preserve"> armatúr výrobcu </w:t>
      </w:r>
      <w:proofErr w:type="spellStart"/>
      <w:r w:rsidRPr="00E8584B">
        <w:rPr>
          <w:rFonts w:cstheme="minorHAnsi"/>
        </w:rPr>
        <w:t>Welland</w:t>
      </w:r>
      <w:proofErr w:type="spellEnd"/>
      <w:r w:rsidRPr="00E8584B">
        <w:rPr>
          <w:rFonts w:cstheme="minorHAnsi"/>
        </w:rPr>
        <w:t xml:space="preserve"> &amp; </w:t>
      </w:r>
      <w:proofErr w:type="spellStart"/>
      <w:r w:rsidRPr="00E8584B">
        <w:rPr>
          <w:rFonts w:cstheme="minorHAnsi"/>
        </w:rPr>
        <w:t>Tuxhorn</w:t>
      </w:r>
      <w:proofErr w:type="spellEnd"/>
      <w:r w:rsidRPr="00E8584B">
        <w:rPr>
          <w:rFonts w:cstheme="minorHAnsi"/>
        </w:rPr>
        <w:t xml:space="preserve"> podľa zoznamu uvedeného v tabuľke:</w:t>
      </w:r>
    </w:p>
    <w:tbl>
      <w:tblPr>
        <w:tblW w:w="9204" w:type="dxa"/>
        <w:tblCellMar>
          <w:left w:w="70" w:type="dxa"/>
          <w:right w:w="70" w:type="dxa"/>
        </w:tblCellMar>
        <w:tblLook w:val="04A0" w:firstRow="1" w:lastRow="0" w:firstColumn="1" w:lastColumn="0" w:noHBand="0" w:noVBand="1"/>
      </w:tblPr>
      <w:tblGrid>
        <w:gridCol w:w="500"/>
        <w:gridCol w:w="1687"/>
        <w:gridCol w:w="2765"/>
        <w:gridCol w:w="1060"/>
        <w:gridCol w:w="3192"/>
      </w:tblGrid>
      <w:tr w:rsidR="00E8584B" w:rsidRPr="00E8584B" w14:paraId="3997785A" w14:textId="77777777" w:rsidTr="007B587D">
        <w:trPr>
          <w:trHeight w:val="300"/>
        </w:trPr>
        <w:tc>
          <w:tcPr>
            <w:tcW w:w="9204" w:type="dxa"/>
            <w:gridSpan w:val="5"/>
            <w:tcBorders>
              <w:top w:val="single" w:sz="8" w:space="0" w:color="auto"/>
              <w:left w:val="single" w:sz="8" w:space="0" w:color="auto"/>
              <w:bottom w:val="single" w:sz="8" w:space="0" w:color="auto"/>
              <w:right w:val="single" w:sz="8" w:space="0" w:color="auto"/>
            </w:tcBorders>
            <w:shd w:val="clear" w:color="000000" w:fill="D9D9D9"/>
            <w:noWrap/>
            <w:vAlign w:val="bottom"/>
          </w:tcPr>
          <w:p w14:paraId="77DECE26"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Zoznam armatúr výrobcu SAMSON umiestnených v závode ZEVO:</w:t>
            </w:r>
          </w:p>
        </w:tc>
      </w:tr>
      <w:tr w:rsidR="00E8584B" w:rsidRPr="00E8584B" w14:paraId="08B38BC8" w14:textId="77777777" w:rsidTr="007B587D">
        <w:trPr>
          <w:trHeight w:val="300"/>
        </w:trPr>
        <w:tc>
          <w:tcPr>
            <w:tcW w:w="500" w:type="dxa"/>
            <w:tcBorders>
              <w:top w:val="single" w:sz="8" w:space="0" w:color="auto"/>
              <w:left w:val="single" w:sz="8" w:space="0" w:color="auto"/>
              <w:bottom w:val="single" w:sz="8" w:space="0" w:color="auto"/>
              <w:right w:val="nil"/>
            </w:tcBorders>
            <w:shd w:val="clear" w:color="000000" w:fill="D9D9D9"/>
            <w:noWrap/>
            <w:vAlign w:val="bottom"/>
            <w:hideMark/>
          </w:tcPr>
          <w:p w14:paraId="02F0D882" w14:textId="77777777" w:rsidR="00E8584B" w:rsidRPr="00E8584B" w:rsidRDefault="00E8584B" w:rsidP="00E8584B">
            <w:pPr>
              <w:spacing w:after="0" w:line="240" w:lineRule="auto"/>
              <w:rPr>
                <w:rFonts w:ascii="Calibri" w:eastAsia="Times New Roman" w:hAnsi="Calibri" w:cs="Calibri"/>
                <w:b/>
                <w:bCs/>
                <w:color w:val="000000"/>
                <w:lang w:eastAsia="sk-SK"/>
              </w:rPr>
            </w:pPr>
            <w:proofErr w:type="spellStart"/>
            <w:r w:rsidRPr="00E8584B">
              <w:rPr>
                <w:rFonts w:ascii="Calibri" w:eastAsia="Times New Roman" w:hAnsi="Calibri" w:cs="Calibri"/>
                <w:b/>
                <w:bCs/>
                <w:color w:val="000000"/>
                <w:lang w:eastAsia="sk-SK"/>
              </w:rPr>
              <w:t>P.č</w:t>
            </w:r>
            <w:proofErr w:type="spellEnd"/>
            <w:r w:rsidRPr="00E8584B">
              <w:rPr>
                <w:rFonts w:ascii="Calibri" w:eastAsia="Times New Roman" w:hAnsi="Calibri" w:cs="Calibri"/>
                <w:b/>
                <w:bCs/>
                <w:color w:val="000000"/>
                <w:lang w:eastAsia="sk-SK"/>
              </w:rPr>
              <w:t>.</w:t>
            </w:r>
          </w:p>
        </w:tc>
        <w:tc>
          <w:tcPr>
            <w:tcW w:w="1687"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6CAEB576"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Pozícia KKS</w:t>
            </w:r>
          </w:p>
        </w:tc>
        <w:tc>
          <w:tcPr>
            <w:tcW w:w="2765" w:type="dxa"/>
            <w:tcBorders>
              <w:top w:val="single" w:sz="8" w:space="0" w:color="auto"/>
              <w:left w:val="nil"/>
              <w:bottom w:val="single" w:sz="8" w:space="0" w:color="auto"/>
              <w:right w:val="nil"/>
            </w:tcBorders>
            <w:shd w:val="clear" w:color="000000" w:fill="D9D9D9"/>
            <w:noWrap/>
            <w:vAlign w:val="bottom"/>
            <w:hideMark/>
          </w:tcPr>
          <w:p w14:paraId="05745F97"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 xml:space="preserve">Typ, Popis, Označenie </w:t>
            </w:r>
          </w:p>
        </w:tc>
        <w:tc>
          <w:tcPr>
            <w:tcW w:w="106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5C83E7AA"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Počet kusov</w:t>
            </w:r>
          </w:p>
        </w:tc>
        <w:tc>
          <w:tcPr>
            <w:tcW w:w="3192" w:type="dxa"/>
            <w:tcBorders>
              <w:top w:val="single" w:sz="8" w:space="0" w:color="auto"/>
              <w:left w:val="nil"/>
              <w:bottom w:val="single" w:sz="8" w:space="0" w:color="auto"/>
              <w:right w:val="single" w:sz="8" w:space="0" w:color="auto"/>
            </w:tcBorders>
            <w:shd w:val="clear" w:color="000000" w:fill="D9D9D9"/>
            <w:noWrap/>
            <w:vAlign w:val="bottom"/>
            <w:hideMark/>
          </w:tcPr>
          <w:p w14:paraId="4B5B4D5B"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 xml:space="preserve">Vybavenie </w:t>
            </w:r>
          </w:p>
        </w:tc>
      </w:tr>
      <w:tr w:rsidR="00E8584B" w:rsidRPr="00E8584B" w14:paraId="4499E903" w14:textId="77777777" w:rsidTr="007B587D">
        <w:trPr>
          <w:trHeight w:val="288"/>
        </w:trPr>
        <w:tc>
          <w:tcPr>
            <w:tcW w:w="500" w:type="dxa"/>
            <w:vMerge w:val="restart"/>
            <w:tcBorders>
              <w:top w:val="nil"/>
              <w:left w:val="single" w:sz="8" w:space="0" w:color="auto"/>
              <w:bottom w:val="single" w:sz="4" w:space="0" w:color="auto"/>
              <w:right w:val="nil"/>
            </w:tcBorders>
            <w:shd w:val="clear" w:color="auto" w:fill="auto"/>
            <w:vAlign w:val="center"/>
            <w:hideMark/>
          </w:tcPr>
          <w:p w14:paraId="6B06247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1687" w:type="dxa"/>
            <w:tcBorders>
              <w:top w:val="nil"/>
              <w:left w:val="single" w:sz="8" w:space="0" w:color="auto"/>
              <w:bottom w:val="single" w:sz="4" w:space="0" w:color="auto"/>
              <w:right w:val="single" w:sz="8" w:space="0" w:color="auto"/>
            </w:tcBorders>
            <w:shd w:val="clear" w:color="auto" w:fill="auto"/>
            <w:noWrap/>
            <w:vAlign w:val="bottom"/>
            <w:hideMark/>
          </w:tcPr>
          <w:p w14:paraId="65B1B488"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10HTX10AA102</w:t>
            </w:r>
          </w:p>
        </w:tc>
        <w:tc>
          <w:tcPr>
            <w:tcW w:w="2765" w:type="dxa"/>
            <w:tcBorders>
              <w:top w:val="nil"/>
              <w:left w:val="nil"/>
              <w:bottom w:val="single" w:sz="4" w:space="0" w:color="auto"/>
              <w:right w:val="nil"/>
            </w:tcBorders>
            <w:shd w:val="clear" w:color="auto" w:fill="auto"/>
            <w:noWrap/>
            <w:vAlign w:val="bottom"/>
            <w:hideMark/>
          </w:tcPr>
          <w:p w14:paraId="6D67B45F"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 vzduchu v </w:t>
            </w:r>
            <w:proofErr w:type="spellStart"/>
            <w:r w:rsidRPr="00E8584B">
              <w:rPr>
                <w:rFonts w:ascii="Calibri" w:eastAsia="Times New Roman" w:hAnsi="Calibri" w:cs="Calibri"/>
                <w:color w:val="000000"/>
                <w:lang w:eastAsia="sk-SK"/>
              </w:rPr>
              <w:t>absorbéroch</w:t>
            </w:r>
            <w:proofErr w:type="spellEnd"/>
          </w:p>
        </w:tc>
        <w:tc>
          <w:tcPr>
            <w:tcW w:w="1060"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3E7FA11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3192" w:type="dxa"/>
            <w:vMerge w:val="restart"/>
            <w:tcBorders>
              <w:top w:val="nil"/>
              <w:left w:val="nil"/>
              <w:bottom w:val="single" w:sz="4" w:space="0" w:color="000000"/>
              <w:right w:val="single" w:sz="8" w:space="0" w:color="auto"/>
            </w:tcBorders>
            <w:shd w:val="clear" w:color="auto" w:fill="auto"/>
            <w:noWrap/>
            <w:vAlign w:val="center"/>
            <w:hideMark/>
          </w:tcPr>
          <w:p w14:paraId="4153BD82"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Pneumatický pohon </w:t>
            </w:r>
            <w:proofErr w:type="spellStart"/>
            <w:r w:rsidRPr="00E8584B">
              <w:rPr>
                <w:rFonts w:ascii="Calibri" w:eastAsia="Times New Roman" w:hAnsi="Calibri" w:cs="Calibri"/>
                <w:color w:val="000000"/>
                <w:lang w:eastAsia="sk-SK"/>
              </w:rPr>
              <w:t>Samson</w:t>
            </w:r>
            <w:proofErr w:type="spellEnd"/>
            <w:r w:rsidRPr="00E8584B">
              <w:rPr>
                <w:rFonts w:ascii="Calibri" w:eastAsia="Times New Roman" w:hAnsi="Calibri" w:cs="Calibri"/>
                <w:color w:val="000000"/>
                <w:lang w:eastAsia="sk-SK"/>
              </w:rPr>
              <w:t xml:space="preserve"> typ 3271</w:t>
            </w:r>
          </w:p>
        </w:tc>
      </w:tr>
      <w:tr w:rsidR="00E8584B" w:rsidRPr="00E8584B" w14:paraId="6E58BC80" w14:textId="77777777" w:rsidTr="007B587D">
        <w:trPr>
          <w:trHeight w:val="288"/>
        </w:trPr>
        <w:tc>
          <w:tcPr>
            <w:tcW w:w="500" w:type="dxa"/>
            <w:vMerge/>
            <w:tcBorders>
              <w:top w:val="nil"/>
              <w:left w:val="single" w:sz="8" w:space="0" w:color="auto"/>
              <w:bottom w:val="single" w:sz="4" w:space="0" w:color="auto"/>
              <w:right w:val="nil"/>
            </w:tcBorders>
            <w:vAlign w:val="center"/>
            <w:hideMark/>
          </w:tcPr>
          <w:p w14:paraId="5F8CE830"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687" w:type="dxa"/>
            <w:tcBorders>
              <w:top w:val="nil"/>
              <w:left w:val="single" w:sz="8" w:space="0" w:color="auto"/>
              <w:bottom w:val="single" w:sz="4" w:space="0" w:color="auto"/>
              <w:right w:val="single" w:sz="8" w:space="0" w:color="auto"/>
            </w:tcBorders>
            <w:shd w:val="clear" w:color="auto" w:fill="auto"/>
            <w:noWrap/>
            <w:vAlign w:val="bottom"/>
            <w:hideMark/>
          </w:tcPr>
          <w:p w14:paraId="3BB459F2"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20HTX10AA102</w:t>
            </w:r>
          </w:p>
        </w:tc>
        <w:tc>
          <w:tcPr>
            <w:tcW w:w="2765" w:type="dxa"/>
            <w:tcBorders>
              <w:top w:val="nil"/>
              <w:left w:val="nil"/>
              <w:bottom w:val="single" w:sz="4" w:space="0" w:color="auto"/>
              <w:right w:val="nil"/>
            </w:tcBorders>
            <w:shd w:val="clear" w:color="auto" w:fill="auto"/>
            <w:noWrap/>
            <w:vAlign w:val="bottom"/>
            <w:hideMark/>
          </w:tcPr>
          <w:p w14:paraId="10EB70F5"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 3241 DN32 PN16, GG 25,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16 m3/hod</w:t>
            </w:r>
          </w:p>
        </w:tc>
        <w:tc>
          <w:tcPr>
            <w:tcW w:w="1060" w:type="dxa"/>
            <w:vMerge/>
            <w:tcBorders>
              <w:top w:val="nil"/>
              <w:left w:val="single" w:sz="8" w:space="0" w:color="auto"/>
              <w:bottom w:val="single" w:sz="4" w:space="0" w:color="auto"/>
              <w:right w:val="single" w:sz="8" w:space="0" w:color="auto"/>
            </w:tcBorders>
            <w:vAlign w:val="center"/>
            <w:hideMark/>
          </w:tcPr>
          <w:p w14:paraId="33592AE4"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3192" w:type="dxa"/>
            <w:vMerge/>
            <w:tcBorders>
              <w:top w:val="nil"/>
              <w:left w:val="nil"/>
              <w:bottom w:val="single" w:sz="4" w:space="0" w:color="000000"/>
              <w:right w:val="single" w:sz="8" w:space="0" w:color="auto"/>
            </w:tcBorders>
            <w:vAlign w:val="center"/>
            <w:hideMark/>
          </w:tcPr>
          <w:p w14:paraId="7ECF3608" w14:textId="77777777" w:rsidR="00E8584B" w:rsidRPr="00E8584B" w:rsidRDefault="00E8584B" w:rsidP="00E8584B">
            <w:pPr>
              <w:spacing w:after="0" w:line="240" w:lineRule="auto"/>
              <w:rPr>
                <w:rFonts w:ascii="Calibri" w:eastAsia="Times New Roman" w:hAnsi="Calibri" w:cs="Calibri"/>
                <w:color w:val="000000"/>
                <w:lang w:eastAsia="sk-SK"/>
              </w:rPr>
            </w:pPr>
          </w:p>
        </w:tc>
      </w:tr>
      <w:tr w:rsidR="00E8584B" w:rsidRPr="00E8584B" w14:paraId="5F48AF3D" w14:textId="77777777" w:rsidTr="007B587D">
        <w:trPr>
          <w:trHeight w:val="288"/>
        </w:trPr>
        <w:tc>
          <w:tcPr>
            <w:tcW w:w="500" w:type="dxa"/>
            <w:vMerge w:val="restart"/>
            <w:tcBorders>
              <w:top w:val="nil"/>
              <w:left w:val="single" w:sz="8" w:space="0" w:color="auto"/>
              <w:bottom w:val="single" w:sz="4" w:space="0" w:color="auto"/>
              <w:right w:val="nil"/>
            </w:tcBorders>
            <w:shd w:val="clear" w:color="auto" w:fill="auto"/>
            <w:noWrap/>
            <w:vAlign w:val="center"/>
            <w:hideMark/>
          </w:tcPr>
          <w:p w14:paraId="5D447468"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1687" w:type="dxa"/>
            <w:tcBorders>
              <w:top w:val="nil"/>
              <w:left w:val="single" w:sz="8" w:space="0" w:color="auto"/>
              <w:bottom w:val="single" w:sz="4" w:space="0" w:color="auto"/>
              <w:right w:val="single" w:sz="8" w:space="0" w:color="auto"/>
            </w:tcBorders>
            <w:shd w:val="clear" w:color="auto" w:fill="auto"/>
            <w:noWrap/>
            <w:vAlign w:val="bottom"/>
            <w:hideMark/>
          </w:tcPr>
          <w:p w14:paraId="2632A801"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10HTQ10AA102</w:t>
            </w:r>
          </w:p>
        </w:tc>
        <w:tc>
          <w:tcPr>
            <w:tcW w:w="2765" w:type="dxa"/>
            <w:tcBorders>
              <w:top w:val="nil"/>
              <w:left w:val="nil"/>
              <w:bottom w:val="single" w:sz="4" w:space="0" w:color="auto"/>
              <w:right w:val="nil"/>
            </w:tcBorders>
            <w:shd w:val="clear" w:color="auto" w:fill="auto"/>
            <w:noWrap/>
            <w:vAlign w:val="bottom"/>
            <w:hideMark/>
          </w:tcPr>
          <w:p w14:paraId="0063E943"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 vody v </w:t>
            </w:r>
            <w:proofErr w:type="spellStart"/>
            <w:r w:rsidRPr="00E8584B">
              <w:rPr>
                <w:rFonts w:ascii="Calibri" w:eastAsia="Times New Roman" w:hAnsi="Calibri" w:cs="Calibri"/>
                <w:color w:val="000000"/>
                <w:lang w:eastAsia="sk-SK"/>
              </w:rPr>
              <w:t>absorbéroch</w:t>
            </w:r>
            <w:proofErr w:type="spellEnd"/>
          </w:p>
        </w:tc>
        <w:tc>
          <w:tcPr>
            <w:tcW w:w="1060"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13F859FA"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3192" w:type="dxa"/>
            <w:vMerge w:val="restart"/>
            <w:tcBorders>
              <w:top w:val="nil"/>
              <w:left w:val="nil"/>
              <w:bottom w:val="single" w:sz="4" w:space="0" w:color="000000"/>
              <w:right w:val="single" w:sz="8" w:space="0" w:color="auto"/>
            </w:tcBorders>
            <w:shd w:val="clear" w:color="auto" w:fill="auto"/>
            <w:noWrap/>
            <w:vAlign w:val="center"/>
            <w:hideMark/>
          </w:tcPr>
          <w:p w14:paraId="39A08CD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Pneumatický pohon </w:t>
            </w:r>
            <w:proofErr w:type="spellStart"/>
            <w:r w:rsidRPr="00E8584B">
              <w:rPr>
                <w:rFonts w:ascii="Calibri" w:eastAsia="Times New Roman" w:hAnsi="Calibri" w:cs="Calibri"/>
                <w:color w:val="000000"/>
                <w:lang w:eastAsia="sk-SK"/>
              </w:rPr>
              <w:t>Samson</w:t>
            </w:r>
            <w:proofErr w:type="spellEnd"/>
            <w:r w:rsidRPr="00E8584B">
              <w:rPr>
                <w:rFonts w:ascii="Calibri" w:eastAsia="Times New Roman" w:hAnsi="Calibri" w:cs="Calibri"/>
                <w:color w:val="000000"/>
                <w:lang w:eastAsia="sk-SK"/>
              </w:rPr>
              <w:t xml:space="preserve"> typ 3271</w:t>
            </w:r>
          </w:p>
        </w:tc>
      </w:tr>
      <w:tr w:rsidR="00E8584B" w:rsidRPr="00E8584B" w14:paraId="40CDD0A6" w14:textId="77777777" w:rsidTr="007B587D">
        <w:trPr>
          <w:trHeight w:val="288"/>
        </w:trPr>
        <w:tc>
          <w:tcPr>
            <w:tcW w:w="500" w:type="dxa"/>
            <w:vMerge/>
            <w:tcBorders>
              <w:top w:val="nil"/>
              <w:left w:val="single" w:sz="8" w:space="0" w:color="auto"/>
              <w:bottom w:val="single" w:sz="4" w:space="0" w:color="auto"/>
              <w:right w:val="nil"/>
            </w:tcBorders>
            <w:vAlign w:val="center"/>
            <w:hideMark/>
          </w:tcPr>
          <w:p w14:paraId="0277A8FB"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687" w:type="dxa"/>
            <w:tcBorders>
              <w:top w:val="nil"/>
              <w:left w:val="single" w:sz="8" w:space="0" w:color="auto"/>
              <w:bottom w:val="single" w:sz="4" w:space="0" w:color="auto"/>
              <w:right w:val="single" w:sz="8" w:space="0" w:color="auto"/>
            </w:tcBorders>
            <w:shd w:val="clear" w:color="auto" w:fill="auto"/>
            <w:noWrap/>
            <w:vAlign w:val="bottom"/>
            <w:hideMark/>
          </w:tcPr>
          <w:p w14:paraId="439A554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20HTQ10AA102</w:t>
            </w:r>
          </w:p>
        </w:tc>
        <w:tc>
          <w:tcPr>
            <w:tcW w:w="2765" w:type="dxa"/>
            <w:tcBorders>
              <w:top w:val="nil"/>
              <w:left w:val="nil"/>
              <w:bottom w:val="single" w:sz="4" w:space="0" w:color="auto"/>
              <w:right w:val="nil"/>
            </w:tcBorders>
            <w:shd w:val="clear" w:color="auto" w:fill="auto"/>
            <w:noWrap/>
            <w:vAlign w:val="bottom"/>
            <w:hideMark/>
          </w:tcPr>
          <w:p w14:paraId="12C6C2E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 3241 DN25 PN16, GG 25,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10 m3/hod</w:t>
            </w:r>
          </w:p>
        </w:tc>
        <w:tc>
          <w:tcPr>
            <w:tcW w:w="1060" w:type="dxa"/>
            <w:vMerge/>
            <w:tcBorders>
              <w:top w:val="nil"/>
              <w:left w:val="single" w:sz="8" w:space="0" w:color="auto"/>
              <w:bottom w:val="single" w:sz="4" w:space="0" w:color="auto"/>
              <w:right w:val="single" w:sz="8" w:space="0" w:color="auto"/>
            </w:tcBorders>
            <w:vAlign w:val="center"/>
            <w:hideMark/>
          </w:tcPr>
          <w:p w14:paraId="6E2F687C"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3192" w:type="dxa"/>
            <w:vMerge/>
            <w:tcBorders>
              <w:top w:val="nil"/>
              <w:left w:val="nil"/>
              <w:bottom w:val="single" w:sz="4" w:space="0" w:color="000000"/>
              <w:right w:val="single" w:sz="8" w:space="0" w:color="auto"/>
            </w:tcBorders>
            <w:vAlign w:val="center"/>
            <w:hideMark/>
          </w:tcPr>
          <w:p w14:paraId="2BC85E13" w14:textId="77777777" w:rsidR="00E8584B" w:rsidRPr="00E8584B" w:rsidRDefault="00E8584B" w:rsidP="00E8584B">
            <w:pPr>
              <w:spacing w:after="0" w:line="240" w:lineRule="auto"/>
              <w:rPr>
                <w:rFonts w:ascii="Calibri" w:eastAsia="Times New Roman" w:hAnsi="Calibri" w:cs="Calibri"/>
                <w:color w:val="000000"/>
                <w:lang w:eastAsia="sk-SK"/>
              </w:rPr>
            </w:pPr>
          </w:p>
        </w:tc>
      </w:tr>
      <w:tr w:rsidR="00E8584B" w:rsidRPr="00E8584B" w14:paraId="55FC821E" w14:textId="77777777" w:rsidTr="007B587D">
        <w:trPr>
          <w:trHeight w:val="288"/>
        </w:trPr>
        <w:tc>
          <w:tcPr>
            <w:tcW w:w="500" w:type="dxa"/>
            <w:vMerge w:val="restart"/>
            <w:tcBorders>
              <w:top w:val="nil"/>
              <w:left w:val="single" w:sz="8" w:space="0" w:color="auto"/>
              <w:bottom w:val="single" w:sz="4" w:space="0" w:color="auto"/>
              <w:right w:val="nil"/>
            </w:tcBorders>
            <w:shd w:val="clear" w:color="auto" w:fill="auto"/>
            <w:noWrap/>
            <w:vAlign w:val="center"/>
            <w:hideMark/>
          </w:tcPr>
          <w:p w14:paraId="32CA50A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3</w:t>
            </w:r>
          </w:p>
        </w:tc>
        <w:tc>
          <w:tcPr>
            <w:tcW w:w="1687"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168553D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00LBA60AA101</w:t>
            </w:r>
          </w:p>
        </w:tc>
        <w:tc>
          <w:tcPr>
            <w:tcW w:w="2765" w:type="dxa"/>
            <w:tcBorders>
              <w:top w:val="nil"/>
              <w:left w:val="nil"/>
              <w:bottom w:val="single" w:sz="4" w:space="0" w:color="auto"/>
              <w:right w:val="nil"/>
            </w:tcBorders>
            <w:shd w:val="clear" w:color="auto" w:fill="auto"/>
            <w:noWrap/>
            <w:vAlign w:val="bottom"/>
            <w:hideMark/>
          </w:tcPr>
          <w:p w14:paraId="13EF116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RV chladiacej vody do 00 LBA50 AA101</w:t>
            </w:r>
          </w:p>
        </w:tc>
        <w:tc>
          <w:tcPr>
            <w:tcW w:w="1060"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557BD7F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192" w:type="dxa"/>
            <w:vMerge w:val="restart"/>
            <w:tcBorders>
              <w:top w:val="nil"/>
              <w:left w:val="nil"/>
              <w:bottom w:val="single" w:sz="4" w:space="0" w:color="000000"/>
              <w:right w:val="single" w:sz="8" w:space="0" w:color="auto"/>
            </w:tcBorders>
            <w:shd w:val="clear" w:color="auto" w:fill="auto"/>
            <w:noWrap/>
            <w:vAlign w:val="center"/>
            <w:hideMark/>
          </w:tcPr>
          <w:p w14:paraId="0B18EB03"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Pneumatický pohon </w:t>
            </w:r>
            <w:proofErr w:type="spellStart"/>
            <w:r w:rsidRPr="00E8584B">
              <w:rPr>
                <w:rFonts w:ascii="Calibri" w:eastAsia="Times New Roman" w:hAnsi="Calibri" w:cs="Calibri"/>
                <w:color w:val="000000"/>
                <w:lang w:eastAsia="sk-SK"/>
              </w:rPr>
              <w:t>Samson</w:t>
            </w:r>
            <w:proofErr w:type="spellEnd"/>
            <w:r w:rsidRPr="00E8584B">
              <w:rPr>
                <w:rFonts w:ascii="Calibri" w:eastAsia="Times New Roman" w:hAnsi="Calibri" w:cs="Calibri"/>
                <w:color w:val="000000"/>
                <w:lang w:eastAsia="sk-SK"/>
              </w:rPr>
              <w:t xml:space="preserve"> typ 3271</w:t>
            </w:r>
          </w:p>
        </w:tc>
      </w:tr>
      <w:tr w:rsidR="00E8584B" w:rsidRPr="00E8584B" w14:paraId="6D293014" w14:textId="77777777" w:rsidTr="007B587D">
        <w:trPr>
          <w:trHeight w:val="288"/>
        </w:trPr>
        <w:tc>
          <w:tcPr>
            <w:tcW w:w="500" w:type="dxa"/>
            <w:vMerge/>
            <w:tcBorders>
              <w:top w:val="nil"/>
              <w:left w:val="single" w:sz="8" w:space="0" w:color="auto"/>
              <w:bottom w:val="single" w:sz="4" w:space="0" w:color="auto"/>
              <w:right w:val="nil"/>
            </w:tcBorders>
            <w:vAlign w:val="center"/>
            <w:hideMark/>
          </w:tcPr>
          <w:p w14:paraId="5318A34C"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687" w:type="dxa"/>
            <w:vMerge/>
            <w:tcBorders>
              <w:top w:val="nil"/>
              <w:left w:val="single" w:sz="8" w:space="0" w:color="auto"/>
              <w:bottom w:val="single" w:sz="4" w:space="0" w:color="000000"/>
              <w:right w:val="single" w:sz="8" w:space="0" w:color="auto"/>
            </w:tcBorders>
            <w:vAlign w:val="center"/>
            <w:hideMark/>
          </w:tcPr>
          <w:p w14:paraId="733D71C0"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2765" w:type="dxa"/>
            <w:tcBorders>
              <w:top w:val="nil"/>
              <w:left w:val="nil"/>
              <w:bottom w:val="single" w:sz="4" w:space="0" w:color="auto"/>
              <w:right w:val="nil"/>
            </w:tcBorders>
            <w:shd w:val="clear" w:color="auto" w:fill="auto"/>
            <w:noWrap/>
            <w:vAlign w:val="bottom"/>
            <w:hideMark/>
          </w:tcPr>
          <w:p w14:paraId="1741B61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SAMSON RV.-1-0-Gu-DF, DN50/50, PN25/25, oceľoliatina,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35,0 m3/hod</w:t>
            </w:r>
          </w:p>
        </w:tc>
        <w:tc>
          <w:tcPr>
            <w:tcW w:w="1060" w:type="dxa"/>
            <w:vMerge/>
            <w:tcBorders>
              <w:top w:val="nil"/>
              <w:left w:val="single" w:sz="8" w:space="0" w:color="auto"/>
              <w:bottom w:val="single" w:sz="4" w:space="0" w:color="auto"/>
              <w:right w:val="single" w:sz="8" w:space="0" w:color="auto"/>
            </w:tcBorders>
            <w:vAlign w:val="center"/>
            <w:hideMark/>
          </w:tcPr>
          <w:p w14:paraId="4EF3FE41"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3192" w:type="dxa"/>
            <w:vMerge/>
            <w:tcBorders>
              <w:top w:val="nil"/>
              <w:left w:val="nil"/>
              <w:bottom w:val="single" w:sz="4" w:space="0" w:color="000000"/>
              <w:right w:val="single" w:sz="8" w:space="0" w:color="auto"/>
            </w:tcBorders>
            <w:vAlign w:val="center"/>
            <w:hideMark/>
          </w:tcPr>
          <w:p w14:paraId="016DD24B" w14:textId="77777777" w:rsidR="00E8584B" w:rsidRPr="00E8584B" w:rsidRDefault="00E8584B" w:rsidP="00E8584B">
            <w:pPr>
              <w:spacing w:after="0" w:line="240" w:lineRule="auto"/>
              <w:rPr>
                <w:rFonts w:ascii="Calibri" w:eastAsia="Times New Roman" w:hAnsi="Calibri" w:cs="Calibri"/>
                <w:color w:val="000000"/>
                <w:lang w:eastAsia="sk-SK"/>
              </w:rPr>
            </w:pPr>
          </w:p>
        </w:tc>
      </w:tr>
      <w:tr w:rsidR="00E8584B" w:rsidRPr="00E8584B" w14:paraId="79EEED12" w14:textId="77777777" w:rsidTr="007B587D">
        <w:trPr>
          <w:trHeight w:val="288"/>
        </w:trPr>
        <w:tc>
          <w:tcPr>
            <w:tcW w:w="500" w:type="dxa"/>
            <w:tcBorders>
              <w:top w:val="nil"/>
              <w:left w:val="single" w:sz="8" w:space="0" w:color="auto"/>
              <w:bottom w:val="single" w:sz="4" w:space="0" w:color="auto"/>
              <w:right w:val="nil"/>
            </w:tcBorders>
            <w:shd w:val="clear" w:color="auto" w:fill="auto"/>
            <w:noWrap/>
            <w:vAlign w:val="center"/>
            <w:hideMark/>
          </w:tcPr>
          <w:p w14:paraId="60266F3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c>
          <w:tcPr>
            <w:tcW w:w="1687" w:type="dxa"/>
            <w:tcBorders>
              <w:top w:val="nil"/>
              <w:left w:val="single" w:sz="8" w:space="0" w:color="auto"/>
              <w:bottom w:val="nil"/>
              <w:right w:val="single" w:sz="8" w:space="0" w:color="auto"/>
            </w:tcBorders>
            <w:shd w:val="clear" w:color="auto" w:fill="auto"/>
            <w:noWrap/>
            <w:vAlign w:val="center"/>
            <w:hideMark/>
          </w:tcPr>
          <w:p w14:paraId="3D868C31"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00MAW01AA101</w:t>
            </w:r>
          </w:p>
        </w:tc>
        <w:tc>
          <w:tcPr>
            <w:tcW w:w="2765" w:type="dxa"/>
            <w:tcBorders>
              <w:top w:val="nil"/>
              <w:left w:val="nil"/>
              <w:bottom w:val="single" w:sz="4" w:space="0" w:color="auto"/>
              <w:right w:val="nil"/>
            </w:tcBorders>
            <w:shd w:val="clear" w:color="auto" w:fill="auto"/>
            <w:noWrap/>
            <w:vAlign w:val="bottom"/>
            <w:hideMark/>
          </w:tcPr>
          <w:p w14:paraId="6DBD1880"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 SAMSON RV 3251, DN15/15, PN160/160, oceľoliatina,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0,63 m3/hod</w:t>
            </w:r>
          </w:p>
        </w:tc>
        <w:tc>
          <w:tcPr>
            <w:tcW w:w="1060" w:type="dxa"/>
            <w:tcBorders>
              <w:top w:val="nil"/>
              <w:left w:val="single" w:sz="8" w:space="0" w:color="auto"/>
              <w:bottom w:val="single" w:sz="4" w:space="0" w:color="auto"/>
              <w:right w:val="single" w:sz="8" w:space="0" w:color="auto"/>
            </w:tcBorders>
            <w:shd w:val="clear" w:color="auto" w:fill="auto"/>
            <w:noWrap/>
            <w:vAlign w:val="center"/>
            <w:hideMark/>
          </w:tcPr>
          <w:p w14:paraId="0A61EB80"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192" w:type="dxa"/>
            <w:tcBorders>
              <w:top w:val="nil"/>
              <w:left w:val="nil"/>
              <w:bottom w:val="nil"/>
              <w:right w:val="single" w:sz="8" w:space="0" w:color="auto"/>
            </w:tcBorders>
            <w:shd w:val="clear" w:color="auto" w:fill="auto"/>
            <w:noWrap/>
            <w:vAlign w:val="center"/>
            <w:hideMark/>
          </w:tcPr>
          <w:p w14:paraId="699450D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Pneumatický pohon </w:t>
            </w:r>
            <w:proofErr w:type="spellStart"/>
            <w:r w:rsidRPr="00E8584B">
              <w:rPr>
                <w:rFonts w:ascii="Calibri" w:eastAsia="Times New Roman" w:hAnsi="Calibri" w:cs="Calibri"/>
                <w:color w:val="000000"/>
                <w:lang w:eastAsia="sk-SK"/>
              </w:rPr>
              <w:t>Samson</w:t>
            </w:r>
            <w:proofErr w:type="spellEnd"/>
            <w:r w:rsidRPr="00E8584B">
              <w:rPr>
                <w:rFonts w:ascii="Calibri" w:eastAsia="Times New Roman" w:hAnsi="Calibri" w:cs="Calibri"/>
                <w:color w:val="000000"/>
                <w:lang w:eastAsia="sk-SK"/>
              </w:rPr>
              <w:t xml:space="preserve"> typ 3277</w:t>
            </w:r>
          </w:p>
        </w:tc>
      </w:tr>
      <w:tr w:rsidR="00E8584B" w:rsidRPr="00E8584B" w14:paraId="79C2C9FA" w14:textId="77777777" w:rsidTr="007B587D">
        <w:trPr>
          <w:trHeight w:val="300"/>
        </w:trPr>
        <w:tc>
          <w:tcPr>
            <w:tcW w:w="500" w:type="dxa"/>
            <w:tcBorders>
              <w:top w:val="nil"/>
              <w:left w:val="single" w:sz="8" w:space="0" w:color="auto"/>
              <w:bottom w:val="single" w:sz="8" w:space="0" w:color="auto"/>
              <w:right w:val="nil"/>
            </w:tcBorders>
            <w:shd w:val="clear" w:color="auto" w:fill="auto"/>
            <w:noWrap/>
            <w:vAlign w:val="center"/>
            <w:hideMark/>
          </w:tcPr>
          <w:p w14:paraId="5E09D3FB"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5</w:t>
            </w:r>
          </w:p>
        </w:tc>
        <w:tc>
          <w:tcPr>
            <w:tcW w:w="168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3A163B8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00LBA50AA101</w:t>
            </w:r>
          </w:p>
        </w:tc>
        <w:tc>
          <w:tcPr>
            <w:tcW w:w="2765" w:type="dxa"/>
            <w:tcBorders>
              <w:top w:val="nil"/>
              <w:left w:val="nil"/>
              <w:bottom w:val="single" w:sz="8" w:space="0" w:color="auto"/>
              <w:right w:val="nil"/>
            </w:tcBorders>
            <w:shd w:val="clear" w:color="auto" w:fill="auto"/>
            <w:noWrap/>
            <w:vAlign w:val="bottom"/>
            <w:hideMark/>
          </w:tcPr>
          <w:p w14:paraId="01F72AE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Regulácia obtoku turbíny</w:t>
            </w: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0235868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192" w:type="dxa"/>
            <w:tcBorders>
              <w:top w:val="single" w:sz="4" w:space="0" w:color="auto"/>
              <w:left w:val="nil"/>
              <w:bottom w:val="single" w:sz="8" w:space="0" w:color="auto"/>
              <w:right w:val="single" w:sz="8" w:space="0" w:color="auto"/>
            </w:tcBorders>
            <w:shd w:val="clear" w:color="auto" w:fill="auto"/>
            <w:noWrap/>
            <w:vAlign w:val="bottom"/>
            <w:hideMark/>
          </w:tcPr>
          <w:p w14:paraId="5A75F19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Pneumatický pohon </w:t>
            </w:r>
            <w:proofErr w:type="spellStart"/>
            <w:r w:rsidRPr="00E8584B">
              <w:rPr>
                <w:rFonts w:ascii="Calibri" w:eastAsia="Times New Roman" w:hAnsi="Calibri" w:cs="Calibri"/>
                <w:color w:val="000000"/>
                <w:lang w:eastAsia="sk-SK"/>
              </w:rPr>
              <w:t>Samson</w:t>
            </w:r>
            <w:proofErr w:type="spellEnd"/>
            <w:r w:rsidRPr="00E8584B">
              <w:rPr>
                <w:rFonts w:ascii="Calibri" w:eastAsia="Times New Roman" w:hAnsi="Calibri" w:cs="Calibri"/>
                <w:color w:val="000000"/>
                <w:lang w:eastAsia="sk-SK"/>
              </w:rPr>
              <w:t xml:space="preserve"> typ 3271</w:t>
            </w:r>
          </w:p>
        </w:tc>
      </w:tr>
    </w:tbl>
    <w:p w14:paraId="40CB6BFD" w14:textId="77777777" w:rsidR="00E8584B" w:rsidRPr="00E8584B" w:rsidRDefault="00E8584B" w:rsidP="00E8584B">
      <w:pPr>
        <w:jc w:val="both"/>
        <w:rPr>
          <w:rFonts w:cstheme="minorHAnsi"/>
          <w:b/>
          <w:bCs/>
        </w:rPr>
      </w:pPr>
    </w:p>
    <w:tbl>
      <w:tblPr>
        <w:tblW w:w="9257" w:type="dxa"/>
        <w:tblCellMar>
          <w:left w:w="70" w:type="dxa"/>
          <w:right w:w="70" w:type="dxa"/>
        </w:tblCellMar>
        <w:tblLook w:val="04A0" w:firstRow="1" w:lastRow="0" w:firstColumn="1" w:lastColumn="0" w:noHBand="0" w:noVBand="1"/>
      </w:tblPr>
      <w:tblGrid>
        <w:gridCol w:w="500"/>
        <w:gridCol w:w="1569"/>
        <w:gridCol w:w="3308"/>
        <w:gridCol w:w="1134"/>
        <w:gridCol w:w="2746"/>
      </w:tblGrid>
      <w:tr w:rsidR="00E8584B" w:rsidRPr="00E8584B" w14:paraId="67C9B6DA" w14:textId="77777777" w:rsidTr="007B587D">
        <w:trPr>
          <w:trHeight w:val="300"/>
        </w:trPr>
        <w:tc>
          <w:tcPr>
            <w:tcW w:w="9257" w:type="dxa"/>
            <w:gridSpan w:val="5"/>
            <w:tcBorders>
              <w:top w:val="single" w:sz="8" w:space="0" w:color="auto"/>
              <w:left w:val="single" w:sz="8" w:space="0" w:color="auto"/>
              <w:bottom w:val="single" w:sz="8" w:space="0" w:color="auto"/>
              <w:right w:val="single" w:sz="8" w:space="0" w:color="auto"/>
            </w:tcBorders>
            <w:shd w:val="clear" w:color="000000" w:fill="D9D9D9"/>
            <w:noWrap/>
            <w:vAlign w:val="bottom"/>
          </w:tcPr>
          <w:p w14:paraId="56FA9F9A"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 xml:space="preserve">Zoznam armatúr výrobcu WELLAND &amp; TUXHORN umiestnených v ZEVO </w:t>
            </w:r>
          </w:p>
        </w:tc>
      </w:tr>
      <w:tr w:rsidR="00E8584B" w:rsidRPr="00E8584B" w14:paraId="126CD247" w14:textId="77777777" w:rsidTr="007B587D">
        <w:trPr>
          <w:trHeight w:val="300"/>
        </w:trPr>
        <w:tc>
          <w:tcPr>
            <w:tcW w:w="500" w:type="dxa"/>
            <w:tcBorders>
              <w:top w:val="single" w:sz="8" w:space="0" w:color="auto"/>
              <w:left w:val="single" w:sz="8" w:space="0" w:color="auto"/>
              <w:bottom w:val="single" w:sz="8" w:space="0" w:color="auto"/>
              <w:right w:val="nil"/>
            </w:tcBorders>
            <w:shd w:val="clear" w:color="000000" w:fill="D9D9D9"/>
            <w:noWrap/>
            <w:vAlign w:val="bottom"/>
            <w:hideMark/>
          </w:tcPr>
          <w:p w14:paraId="4078B637" w14:textId="77777777" w:rsidR="00E8584B" w:rsidRPr="00E8584B" w:rsidRDefault="00E8584B" w:rsidP="00E8584B">
            <w:pPr>
              <w:spacing w:after="0" w:line="240" w:lineRule="auto"/>
              <w:rPr>
                <w:rFonts w:ascii="Calibri" w:eastAsia="Times New Roman" w:hAnsi="Calibri" w:cs="Calibri"/>
                <w:b/>
                <w:bCs/>
                <w:color w:val="000000"/>
                <w:lang w:eastAsia="sk-SK"/>
              </w:rPr>
            </w:pPr>
            <w:proofErr w:type="spellStart"/>
            <w:r w:rsidRPr="00E8584B">
              <w:rPr>
                <w:rFonts w:ascii="Calibri" w:eastAsia="Times New Roman" w:hAnsi="Calibri" w:cs="Calibri"/>
                <w:b/>
                <w:bCs/>
                <w:color w:val="000000"/>
                <w:lang w:eastAsia="sk-SK"/>
              </w:rPr>
              <w:t>P.č</w:t>
            </w:r>
            <w:proofErr w:type="spellEnd"/>
            <w:r w:rsidRPr="00E8584B">
              <w:rPr>
                <w:rFonts w:ascii="Calibri" w:eastAsia="Times New Roman" w:hAnsi="Calibri" w:cs="Calibri"/>
                <w:b/>
                <w:bCs/>
                <w:color w:val="000000"/>
                <w:lang w:eastAsia="sk-SK"/>
              </w:rPr>
              <w:t>.</w:t>
            </w:r>
          </w:p>
        </w:tc>
        <w:tc>
          <w:tcPr>
            <w:tcW w:w="1569"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1F340D5"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Pozícia KKS</w:t>
            </w:r>
          </w:p>
        </w:tc>
        <w:tc>
          <w:tcPr>
            <w:tcW w:w="3308" w:type="dxa"/>
            <w:tcBorders>
              <w:top w:val="single" w:sz="8" w:space="0" w:color="auto"/>
              <w:left w:val="nil"/>
              <w:bottom w:val="single" w:sz="8" w:space="0" w:color="auto"/>
              <w:right w:val="nil"/>
            </w:tcBorders>
            <w:shd w:val="clear" w:color="000000" w:fill="D9D9D9"/>
            <w:noWrap/>
            <w:vAlign w:val="bottom"/>
            <w:hideMark/>
          </w:tcPr>
          <w:p w14:paraId="1C0B17F4"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 xml:space="preserve">Typ, Popis, Označenie </w:t>
            </w:r>
          </w:p>
        </w:tc>
        <w:tc>
          <w:tcPr>
            <w:tcW w:w="1134"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70A2A6C2"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Počet kusov</w:t>
            </w:r>
          </w:p>
        </w:tc>
        <w:tc>
          <w:tcPr>
            <w:tcW w:w="2746" w:type="dxa"/>
            <w:tcBorders>
              <w:top w:val="single" w:sz="8" w:space="0" w:color="auto"/>
              <w:left w:val="nil"/>
              <w:bottom w:val="single" w:sz="8" w:space="0" w:color="auto"/>
              <w:right w:val="single" w:sz="8" w:space="0" w:color="auto"/>
            </w:tcBorders>
            <w:shd w:val="clear" w:color="000000" w:fill="D9D9D9"/>
            <w:noWrap/>
            <w:vAlign w:val="bottom"/>
            <w:hideMark/>
          </w:tcPr>
          <w:p w14:paraId="2AE44661"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 xml:space="preserve">Vybavenie </w:t>
            </w:r>
          </w:p>
        </w:tc>
      </w:tr>
      <w:tr w:rsidR="00E8584B" w:rsidRPr="00E8584B" w14:paraId="265005E0" w14:textId="77777777" w:rsidTr="007B587D">
        <w:trPr>
          <w:trHeight w:val="288"/>
        </w:trPr>
        <w:tc>
          <w:tcPr>
            <w:tcW w:w="500" w:type="dxa"/>
            <w:vMerge w:val="restart"/>
            <w:tcBorders>
              <w:top w:val="nil"/>
              <w:left w:val="single" w:sz="8" w:space="0" w:color="auto"/>
              <w:bottom w:val="single" w:sz="4" w:space="0" w:color="auto"/>
              <w:right w:val="nil"/>
            </w:tcBorders>
            <w:shd w:val="clear" w:color="auto" w:fill="auto"/>
            <w:noWrap/>
            <w:vAlign w:val="center"/>
            <w:hideMark/>
          </w:tcPr>
          <w:p w14:paraId="73CBBBD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1569" w:type="dxa"/>
            <w:tcBorders>
              <w:top w:val="nil"/>
              <w:left w:val="single" w:sz="8" w:space="0" w:color="auto"/>
              <w:bottom w:val="single" w:sz="4" w:space="0" w:color="auto"/>
              <w:right w:val="single" w:sz="8" w:space="0" w:color="auto"/>
            </w:tcBorders>
            <w:shd w:val="clear" w:color="auto" w:fill="auto"/>
            <w:noWrap/>
            <w:vAlign w:val="bottom"/>
            <w:hideMark/>
          </w:tcPr>
          <w:p w14:paraId="69F317D3"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10HLC10AA101</w:t>
            </w:r>
          </w:p>
        </w:tc>
        <w:tc>
          <w:tcPr>
            <w:tcW w:w="3308" w:type="dxa"/>
            <w:tcBorders>
              <w:top w:val="nil"/>
              <w:left w:val="nil"/>
              <w:bottom w:val="single" w:sz="4" w:space="0" w:color="auto"/>
              <w:right w:val="nil"/>
            </w:tcBorders>
            <w:shd w:val="clear" w:color="auto" w:fill="auto"/>
            <w:noWrap/>
            <w:vAlign w:val="bottom"/>
            <w:hideMark/>
          </w:tcPr>
          <w:p w14:paraId="2DE5F450"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RV pary do ohrievačov PSV</w:t>
            </w:r>
          </w:p>
        </w:tc>
        <w:tc>
          <w:tcPr>
            <w:tcW w:w="113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69DA61CC"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2746" w:type="dxa"/>
            <w:vMerge w:val="restart"/>
            <w:tcBorders>
              <w:top w:val="nil"/>
              <w:left w:val="nil"/>
              <w:bottom w:val="single" w:sz="4" w:space="0" w:color="000000"/>
              <w:right w:val="single" w:sz="8" w:space="0" w:color="auto"/>
            </w:tcBorders>
            <w:shd w:val="clear" w:color="auto" w:fill="auto"/>
            <w:noWrap/>
            <w:vAlign w:val="center"/>
            <w:hideMark/>
          </w:tcPr>
          <w:p w14:paraId="79E6CCE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Pohon </w:t>
            </w:r>
            <w:proofErr w:type="spellStart"/>
            <w:r w:rsidRPr="00E8584B">
              <w:rPr>
                <w:rFonts w:ascii="Calibri" w:eastAsia="Times New Roman" w:hAnsi="Calibri" w:cs="Calibri"/>
                <w:color w:val="000000"/>
                <w:lang w:eastAsia="sk-SK"/>
              </w:rPr>
              <w:t>Auma</w:t>
            </w:r>
            <w:proofErr w:type="spellEnd"/>
            <w:r w:rsidRPr="00E8584B">
              <w:rPr>
                <w:rFonts w:ascii="Calibri" w:eastAsia="Times New Roman" w:hAnsi="Calibri" w:cs="Calibri"/>
                <w:color w:val="000000"/>
                <w:lang w:eastAsia="sk-SK"/>
              </w:rPr>
              <w:t xml:space="preserve"> SAR07.1</w:t>
            </w:r>
          </w:p>
        </w:tc>
      </w:tr>
      <w:tr w:rsidR="00E8584B" w:rsidRPr="00E8584B" w14:paraId="3AAFC73E" w14:textId="77777777" w:rsidTr="007B587D">
        <w:trPr>
          <w:trHeight w:val="288"/>
        </w:trPr>
        <w:tc>
          <w:tcPr>
            <w:tcW w:w="500" w:type="dxa"/>
            <w:vMerge/>
            <w:tcBorders>
              <w:top w:val="nil"/>
              <w:left w:val="single" w:sz="8" w:space="0" w:color="auto"/>
              <w:bottom w:val="single" w:sz="4" w:space="0" w:color="auto"/>
              <w:right w:val="nil"/>
            </w:tcBorders>
            <w:vAlign w:val="center"/>
            <w:hideMark/>
          </w:tcPr>
          <w:p w14:paraId="66FE2655"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569" w:type="dxa"/>
            <w:tcBorders>
              <w:top w:val="nil"/>
              <w:left w:val="single" w:sz="8" w:space="0" w:color="auto"/>
              <w:bottom w:val="single" w:sz="4" w:space="0" w:color="auto"/>
              <w:right w:val="single" w:sz="8" w:space="0" w:color="auto"/>
            </w:tcBorders>
            <w:shd w:val="clear" w:color="auto" w:fill="auto"/>
            <w:noWrap/>
            <w:vAlign w:val="bottom"/>
            <w:hideMark/>
          </w:tcPr>
          <w:p w14:paraId="3F11816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20HLC10AA101</w:t>
            </w:r>
          </w:p>
        </w:tc>
        <w:tc>
          <w:tcPr>
            <w:tcW w:w="3308" w:type="dxa"/>
            <w:tcBorders>
              <w:top w:val="nil"/>
              <w:left w:val="nil"/>
              <w:bottom w:val="single" w:sz="4" w:space="0" w:color="auto"/>
              <w:right w:val="nil"/>
            </w:tcBorders>
            <w:shd w:val="clear" w:color="auto" w:fill="auto"/>
            <w:noWrap/>
            <w:vAlign w:val="bottom"/>
            <w:hideMark/>
          </w:tcPr>
          <w:p w14:paraId="1D9EA6F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RV-1-0-Ge-DS, DN50/50, PN63/63, 1.0619+N,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60,0 m3/hod</w:t>
            </w:r>
          </w:p>
        </w:tc>
        <w:tc>
          <w:tcPr>
            <w:tcW w:w="1134" w:type="dxa"/>
            <w:vMerge/>
            <w:tcBorders>
              <w:top w:val="nil"/>
              <w:left w:val="single" w:sz="8" w:space="0" w:color="auto"/>
              <w:bottom w:val="single" w:sz="4" w:space="0" w:color="000000"/>
              <w:right w:val="single" w:sz="8" w:space="0" w:color="auto"/>
            </w:tcBorders>
            <w:vAlign w:val="center"/>
            <w:hideMark/>
          </w:tcPr>
          <w:p w14:paraId="6A78E577"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2746" w:type="dxa"/>
            <w:vMerge/>
            <w:tcBorders>
              <w:top w:val="nil"/>
              <w:left w:val="nil"/>
              <w:bottom w:val="single" w:sz="4" w:space="0" w:color="000000"/>
              <w:right w:val="single" w:sz="8" w:space="0" w:color="auto"/>
            </w:tcBorders>
            <w:vAlign w:val="center"/>
            <w:hideMark/>
          </w:tcPr>
          <w:p w14:paraId="3B07F0DB" w14:textId="77777777" w:rsidR="00E8584B" w:rsidRPr="00E8584B" w:rsidRDefault="00E8584B" w:rsidP="00E8584B">
            <w:pPr>
              <w:spacing w:after="0" w:line="240" w:lineRule="auto"/>
              <w:rPr>
                <w:rFonts w:ascii="Calibri" w:eastAsia="Times New Roman" w:hAnsi="Calibri" w:cs="Calibri"/>
                <w:color w:val="000000"/>
                <w:lang w:eastAsia="sk-SK"/>
              </w:rPr>
            </w:pPr>
          </w:p>
        </w:tc>
      </w:tr>
      <w:tr w:rsidR="00E8584B" w:rsidRPr="00E8584B" w14:paraId="38726BA9" w14:textId="77777777" w:rsidTr="007B587D">
        <w:trPr>
          <w:trHeight w:val="288"/>
        </w:trPr>
        <w:tc>
          <w:tcPr>
            <w:tcW w:w="500" w:type="dxa"/>
            <w:vMerge w:val="restart"/>
            <w:tcBorders>
              <w:top w:val="nil"/>
              <w:left w:val="single" w:sz="8" w:space="0" w:color="auto"/>
              <w:bottom w:val="single" w:sz="4" w:space="0" w:color="auto"/>
              <w:right w:val="nil"/>
            </w:tcBorders>
            <w:shd w:val="clear" w:color="auto" w:fill="auto"/>
            <w:noWrap/>
            <w:vAlign w:val="center"/>
            <w:hideMark/>
          </w:tcPr>
          <w:p w14:paraId="047B6C85"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lastRenderedPageBreak/>
              <w:t>2</w:t>
            </w:r>
          </w:p>
        </w:tc>
        <w:tc>
          <w:tcPr>
            <w:tcW w:w="1569" w:type="dxa"/>
            <w:tcBorders>
              <w:top w:val="nil"/>
              <w:left w:val="single" w:sz="8" w:space="0" w:color="auto"/>
              <w:bottom w:val="single" w:sz="4" w:space="0" w:color="auto"/>
              <w:right w:val="single" w:sz="8" w:space="0" w:color="auto"/>
            </w:tcBorders>
            <w:shd w:val="clear" w:color="auto" w:fill="auto"/>
            <w:noWrap/>
            <w:vAlign w:val="bottom"/>
            <w:hideMark/>
          </w:tcPr>
          <w:p w14:paraId="0DFED960"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10LAB01AA101</w:t>
            </w:r>
          </w:p>
        </w:tc>
        <w:tc>
          <w:tcPr>
            <w:tcW w:w="3308" w:type="dxa"/>
            <w:tcBorders>
              <w:top w:val="nil"/>
              <w:left w:val="nil"/>
              <w:bottom w:val="single" w:sz="4" w:space="0" w:color="auto"/>
              <w:right w:val="nil"/>
            </w:tcBorders>
            <w:shd w:val="clear" w:color="auto" w:fill="auto"/>
            <w:noWrap/>
            <w:vAlign w:val="bottom"/>
            <w:hideMark/>
          </w:tcPr>
          <w:p w14:paraId="04E5EE0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RV napájacej vody – napájacia hlava</w:t>
            </w:r>
          </w:p>
        </w:tc>
        <w:tc>
          <w:tcPr>
            <w:tcW w:w="113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03EA28B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2746" w:type="dxa"/>
            <w:vMerge w:val="restart"/>
            <w:tcBorders>
              <w:top w:val="nil"/>
              <w:left w:val="nil"/>
              <w:bottom w:val="single" w:sz="4" w:space="0" w:color="000000"/>
              <w:right w:val="single" w:sz="8" w:space="0" w:color="auto"/>
            </w:tcBorders>
            <w:shd w:val="clear" w:color="auto" w:fill="auto"/>
            <w:noWrap/>
            <w:vAlign w:val="center"/>
            <w:hideMark/>
          </w:tcPr>
          <w:p w14:paraId="4928AC9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Pohon </w:t>
            </w:r>
            <w:proofErr w:type="spellStart"/>
            <w:r w:rsidRPr="00E8584B">
              <w:rPr>
                <w:rFonts w:ascii="Calibri" w:eastAsia="Times New Roman" w:hAnsi="Calibri" w:cs="Calibri"/>
                <w:color w:val="000000"/>
                <w:lang w:eastAsia="sk-SK"/>
              </w:rPr>
              <w:t>Auma</w:t>
            </w:r>
            <w:proofErr w:type="spellEnd"/>
            <w:r w:rsidRPr="00E8584B">
              <w:rPr>
                <w:rFonts w:ascii="Calibri" w:eastAsia="Times New Roman" w:hAnsi="Calibri" w:cs="Calibri"/>
                <w:color w:val="000000"/>
                <w:lang w:eastAsia="sk-SK"/>
              </w:rPr>
              <w:t xml:space="preserve"> SAR07.5</w:t>
            </w:r>
          </w:p>
        </w:tc>
      </w:tr>
      <w:tr w:rsidR="00E8584B" w:rsidRPr="00E8584B" w14:paraId="4B6670BC" w14:textId="77777777" w:rsidTr="007B587D">
        <w:trPr>
          <w:trHeight w:val="288"/>
        </w:trPr>
        <w:tc>
          <w:tcPr>
            <w:tcW w:w="500" w:type="dxa"/>
            <w:vMerge/>
            <w:tcBorders>
              <w:top w:val="nil"/>
              <w:left w:val="single" w:sz="8" w:space="0" w:color="auto"/>
              <w:bottom w:val="single" w:sz="4" w:space="0" w:color="auto"/>
              <w:right w:val="nil"/>
            </w:tcBorders>
            <w:vAlign w:val="center"/>
            <w:hideMark/>
          </w:tcPr>
          <w:p w14:paraId="1898F276"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569" w:type="dxa"/>
            <w:tcBorders>
              <w:top w:val="nil"/>
              <w:left w:val="single" w:sz="8" w:space="0" w:color="auto"/>
              <w:bottom w:val="single" w:sz="4" w:space="0" w:color="auto"/>
              <w:right w:val="single" w:sz="8" w:space="0" w:color="auto"/>
            </w:tcBorders>
            <w:shd w:val="clear" w:color="auto" w:fill="auto"/>
            <w:noWrap/>
            <w:vAlign w:val="bottom"/>
            <w:hideMark/>
          </w:tcPr>
          <w:p w14:paraId="3E9A57F5"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20LAB01AA101</w:t>
            </w:r>
          </w:p>
        </w:tc>
        <w:tc>
          <w:tcPr>
            <w:tcW w:w="3308" w:type="dxa"/>
            <w:tcBorders>
              <w:top w:val="nil"/>
              <w:left w:val="nil"/>
              <w:bottom w:val="single" w:sz="4" w:space="0" w:color="auto"/>
              <w:right w:val="nil"/>
            </w:tcBorders>
            <w:shd w:val="clear" w:color="auto" w:fill="auto"/>
            <w:noWrap/>
            <w:vAlign w:val="bottom"/>
            <w:hideMark/>
          </w:tcPr>
          <w:p w14:paraId="422D2998"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RV-1-1-Ge-DS, DN50/50, PN160/160, 1.0460.01,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18,0 m3/hod</w:t>
            </w:r>
          </w:p>
        </w:tc>
        <w:tc>
          <w:tcPr>
            <w:tcW w:w="1134" w:type="dxa"/>
            <w:vMerge/>
            <w:tcBorders>
              <w:top w:val="nil"/>
              <w:left w:val="single" w:sz="8" w:space="0" w:color="auto"/>
              <w:bottom w:val="single" w:sz="4" w:space="0" w:color="000000"/>
              <w:right w:val="single" w:sz="8" w:space="0" w:color="auto"/>
            </w:tcBorders>
            <w:vAlign w:val="center"/>
            <w:hideMark/>
          </w:tcPr>
          <w:p w14:paraId="59A19305"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2746" w:type="dxa"/>
            <w:vMerge/>
            <w:tcBorders>
              <w:top w:val="nil"/>
              <w:left w:val="nil"/>
              <w:bottom w:val="single" w:sz="4" w:space="0" w:color="000000"/>
              <w:right w:val="single" w:sz="8" w:space="0" w:color="auto"/>
            </w:tcBorders>
            <w:vAlign w:val="center"/>
            <w:hideMark/>
          </w:tcPr>
          <w:p w14:paraId="269208C0" w14:textId="77777777" w:rsidR="00E8584B" w:rsidRPr="00E8584B" w:rsidRDefault="00E8584B" w:rsidP="00E8584B">
            <w:pPr>
              <w:spacing w:after="0" w:line="240" w:lineRule="auto"/>
              <w:rPr>
                <w:rFonts w:ascii="Calibri" w:eastAsia="Times New Roman" w:hAnsi="Calibri" w:cs="Calibri"/>
                <w:color w:val="000000"/>
                <w:lang w:eastAsia="sk-SK"/>
              </w:rPr>
            </w:pPr>
          </w:p>
        </w:tc>
      </w:tr>
      <w:tr w:rsidR="00E8584B" w:rsidRPr="00E8584B" w14:paraId="670170EC" w14:textId="77777777" w:rsidTr="007B587D">
        <w:trPr>
          <w:trHeight w:val="288"/>
        </w:trPr>
        <w:tc>
          <w:tcPr>
            <w:tcW w:w="500" w:type="dxa"/>
            <w:vMerge w:val="restart"/>
            <w:tcBorders>
              <w:top w:val="nil"/>
              <w:left w:val="single" w:sz="8" w:space="0" w:color="auto"/>
              <w:bottom w:val="single" w:sz="4" w:space="0" w:color="auto"/>
              <w:right w:val="nil"/>
            </w:tcBorders>
            <w:shd w:val="clear" w:color="auto" w:fill="auto"/>
            <w:noWrap/>
            <w:vAlign w:val="center"/>
            <w:hideMark/>
          </w:tcPr>
          <w:p w14:paraId="33FFC4F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3</w:t>
            </w:r>
          </w:p>
        </w:tc>
        <w:tc>
          <w:tcPr>
            <w:tcW w:w="1569"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763454C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00GHC20AA101</w:t>
            </w:r>
          </w:p>
        </w:tc>
        <w:tc>
          <w:tcPr>
            <w:tcW w:w="3308" w:type="dxa"/>
            <w:tcBorders>
              <w:top w:val="nil"/>
              <w:left w:val="nil"/>
              <w:bottom w:val="single" w:sz="4" w:space="0" w:color="auto"/>
              <w:right w:val="nil"/>
            </w:tcBorders>
            <w:shd w:val="clear" w:color="auto" w:fill="auto"/>
            <w:noWrap/>
            <w:vAlign w:val="bottom"/>
            <w:hideMark/>
          </w:tcPr>
          <w:p w14:paraId="50A54BB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 </w:t>
            </w:r>
            <w:proofErr w:type="spellStart"/>
            <w:r w:rsidRPr="00E8584B">
              <w:rPr>
                <w:rFonts w:ascii="Calibri" w:eastAsia="Times New Roman" w:hAnsi="Calibri" w:cs="Calibri"/>
                <w:color w:val="000000"/>
                <w:lang w:eastAsia="sk-SK"/>
              </w:rPr>
              <w:t>demivody</w:t>
            </w:r>
            <w:proofErr w:type="spellEnd"/>
            <w:r w:rsidRPr="00E8584B">
              <w:rPr>
                <w:rFonts w:ascii="Calibri" w:eastAsia="Times New Roman" w:hAnsi="Calibri" w:cs="Calibri"/>
                <w:color w:val="000000"/>
                <w:lang w:eastAsia="sk-SK"/>
              </w:rPr>
              <w:t xml:space="preserve"> do napájacej nádrže</w:t>
            </w:r>
          </w:p>
        </w:tc>
        <w:tc>
          <w:tcPr>
            <w:tcW w:w="113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70562A8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2746" w:type="dxa"/>
            <w:vMerge w:val="restart"/>
            <w:tcBorders>
              <w:top w:val="nil"/>
              <w:left w:val="nil"/>
              <w:bottom w:val="single" w:sz="4" w:space="0" w:color="000000"/>
              <w:right w:val="single" w:sz="8" w:space="0" w:color="auto"/>
            </w:tcBorders>
            <w:shd w:val="clear" w:color="auto" w:fill="auto"/>
            <w:noWrap/>
            <w:vAlign w:val="center"/>
            <w:hideMark/>
          </w:tcPr>
          <w:p w14:paraId="34A9893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Pohon </w:t>
            </w:r>
            <w:proofErr w:type="spellStart"/>
            <w:r w:rsidRPr="00E8584B">
              <w:rPr>
                <w:rFonts w:ascii="Calibri" w:eastAsia="Times New Roman" w:hAnsi="Calibri" w:cs="Calibri"/>
                <w:color w:val="000000"/>
                <w:lang w:eastAsia="sk-SK"/>
              </w:rPr>
              <w:t>Auma</w:t>
            </w:r>
            <w:proofErr w:type="spellEnd"/>
            <w:r w:rsidRPr="00E8584B">
              <w:rPr>
                <w:rFonts w:ascii="Calibri" w:eastAsia="Times New Roman" w:hAnsi="Calibri" w:cs="Calibri"/>
                <w:color w:val="000000"/>
                <w:lang w:eastAsia="sk-SK"/>
              </w:rPr>
              <w:t xml:space="preserve"> SAR07.5</w:t>
            </w:r>
          </w:p>
        </w:tc>
      </w:tr>
      <w:tr w:rsidR="00E8584B" w:rsidRPr="00E8584B" w14:paraId="7ACD5A55" w14:textId="77777777" w:rsidTr="007B587D">
        <w:trPr>
          <w:trHeight w:val="288"/>
        </w:trPr>
        <w:tc>
          <w:tcPr>
            <w:tcW w:w="500" w:type="dxa"/>
            <w:vMerge/>
            <w:tcBorders>
              <w:top w:val="nil"/>
              <w:left w:val="single" w:sz="8" w:space="0" w:color="auto"/>
              <w:bottom w:val="single" w:sz="4" w:space="0" w:color="auto"/>
              <w:right w:val="nil"/>
            </w:tcBorders>
            <w:vAlign w:val="center"/>
            <w:hideMark/>
          </w:tcPr>
          <w:p w14:paraId="3D55F031"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569" w:type="dxa"/>
            <w:vMerge/>
            <w:tcBorders>
              <w:top w:val="nil"/>
              <w:left w:val="single" w:sz="8" w:space="0" w:color="auto"/>
              <w:bottom w:val="single" w:sz="4" w:space="0" w:color="auto"/>
              <w:right w:val="single" w:sz="8" w:space="0" w:color="auto"/>
            </w:tcBorders>
            <w:vAlign w:val="center"/>
            <w:hideMark/>
          </w:tcPr>
          <w:p w14:paraId="24EC5534"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3308" w:type="dxa"/>
            <w:tcBorders>
              <w:top w:val="nil"/>
              <w:left w:val="nil"/>
              <w:bottom w:val="single" w:sz="4" w:space="0" w:color="auto"/>
              <w:right w:val="nil"/>
            </w:tcBorders>
            <w:shd w:val="clear" w:color="auto" w:fill="auto"/>
            <w:noWrap/>
            <w:vAlign w:val="bottom"/>
            <w:hideMark/>
          </w:tcPr>
          <w:p w14:paraId="198D77B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RV-2-0-Gu-DF, DN80/80, PN25/25, 1.4581,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28,2 m3/hod</w:t>
            </w:r>
          </w:p>
        </w:tc>
        <w:tc>
          <w:tcPr>
            <w:tcW w:w="1134" w:type="dxa"/>
            <w:vMerge/>
            <w:tcBorders>
              <w:top w:val="nil"/>
              <w:left w:val="single" w:sz="8" w:space="0" w:color="auto"/>
              <w:bottom w:val="single" w:sz="4" w:space="0" w:color="000000"/>
              <w:right w:val="single" w:sz="8" w:space="0" w:color="auto"/>
            </w:tcBorders>
            <w:vAlign w:val="center"/>
            <w:hideMark/>
          </w:tcPr>
          <w:p w14:paraId="6336A0CA"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2746" w:type="dxa"/>
            <w:vMerge/>
            <w:tcBorders>
              <w:top w:val="nil"/>
              <w:left w:val="nil"/>
              <w:bottom w:val="single" w:sz="4" w:space="0" w:color="000000"/>
              <w:right w:val="single" w:sz="8" w:space="0" w:color="auto"/>
            </w:tcBorders>
            <w:vAlign w:val="center"/>
            <w:hideMark/>
          </w:tcPr>
          <w:p w14:paraId="41C34225" w14:textId="77777777" w:rsidR="00E8584B" w:rsidRPr="00E8584B" w:rsidRDefault="00E8584B" w:rsidP="00E8584B">
            <w:pPr>
              <w:spacing w:after="0" w:line="240" w:lineRule="auto"/>
              <w:rPr>
                <w:rFonts w:ascii="Calibri" w:eastAsia="Times New Roman" w:hAnsi="Calibri" w:cs="Calibri"/>
                <w:color w:val="000000"/>
                <w:lang w:eastAsia="sk-SK"/>
              </w:rPr>
            </w:pPr>
          </w:p>
        </w:tc>
      </w:tr>
      <w:tr w:rsidR="00E8584B" w:rsidRPr="00E8584B" w14:paraId="08E71FDE" w14:textId="77777777" w:rsidTr="007B587D">
        <w:trPr>
          <w:trHeight w:val="288"/>
        </w:trPr>
        <w:tc>
          <w:tcPr>
            <w:tcW w:w="500" w:type="dxa"/>
            <w:vMerge w:val="restart"/>
            <w:tcBorders>
              <w:top w:val="nil"/>
              <w:left w:val="single" w:sz="8" w:space="0" w:color="auto"/>
              <w:bottom w:val="single" w:sz="4" w:space="0" w:color="auto"/>
              <w:right w:val="nil"/>
            </w:tcBorders>
            <w:shd w:val="clear" w:color="auto" w:fill="auto"/>
            <w:noWrap/>
            <w:vAlign w:val="center"/>
            <w:hideMark/>
          </w:tcPr>
          <w:p w14:paraId="330F675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c>
          <w:tcPr>
            <w:tcW w:w="1569"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70FD379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00LAB50AA101</w:t>
            </w:r>
          </w:p>
        </w:tc>
        <w:tc>
          <w:tcPr>
            <w:tcW w:w="3308" w:type="dxa"/>
            <w:tcBorders>
              <w:top w:val="nil"/>
              <w:left w:val="nil"/>
              <w:bottom w:val="single" w:sz="4" w:space="0" w:color="auto"/>
              <w:right w:val="nil"/>
            </w:tcBorders>
            <w:shd w:val="clear" w:color="auto" w:fill="auto"/>
            <w:noWrap/>
            <w:vAlign w:val="bottom"/>
            <w:hideMark/>
          </w:tcPr>
          <w:p w14:paraId="3D4BAAA0"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RV chladiacej vody do 00 LBG20 AA101</w:t>
            </w:r>
          </w:p>
        </w:tc>
        <w:tc>
          <w:tcPr>
            <w:tcW w:w="113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1ADD8A4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2746" w:type="dxa"/>
            <w:vMerge w:val="restart"/>
            <w:tcBorders>
              <w:top w:val="nil"/>
              <w:left w:val="nil"/>
              <w:bottom w:val="single" w:sz="4" w:space="0" w:color="000000"/>
              <w:right w:val="single" w:sz="8" w:space="0" w:color="auto"/>
            </w:tcBorders>
            <w:shd w:val="clear" w:color="auto" w:fill="auto"/>
            <w:noWrap/>
            <w:vAlign w:val="center"/>
            <w:hideMark/>
          </w:tcPr>
          <w:p w14:paraId="400E8A9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Pohon </w:t>
            </w:r>
            <w:proofErr w:type="spellStart"/>
            <w:r w:rsidRPr="00E8584B">
              <w:rPr>
                <w:rFonts w:ascii="Calibri" w:eastAsia="Times New Roman" w:hAnsi="Calibri" w:cs="Calibri"/>
                <w:color w:val="000000"/>
                <w:lang w:eastAsia="sk-SK"/>
              </w:rPr>
              <w:t>Auma</w:t>
            </w:r>
            <w:proofErr w:type="spellEnd"/>
            <w:r w:rsidRPr="00E8584B">
              <w:rPr>
                <w:rFonts w:ascii="Calibri" w:eastAsia="Times New Roman" w:hAnsi="Calibri" w:cs="Calibri"/>
                <w:color w:val="000000"/>
                <w:lang w:eastAsia="sk-SK"/>
              </w:rPr>
              <w:t xml:space="preserve"> SAR07.5</w:t>
            </w:r>
          </w:p>
        </w:tc>
      </w:tr>
      <w:tr w:rsidR="00E8584B" w:rsidRPr="00E8584B" w14:paraId="7D34542C" w14:textId="77777777" w:rsidTr="007B587D">
        <w:trPr>
          <w:trHeight w:val="288"/>
        </w:trPr>
        <w:tc>
          <w:tcPr>
            <w:tcW w:w="500" w:type="dxa"/>
            <w:vMerge/>
            <w:tcBorders>
              <w:top w:val="nil"/>
              <w:left w:val="single" w:sz="8" w:space="0" w:color="auto"/>
              <w:bottom w:val="single" w:sz="4" w:space="0" w:color="auto"/>
              <w:right w:val="nil"/>
            </w:tcBorders>
            <w:vAlign w:val="center"/>
            <w:hideMark/>
          </w:tcPr>
          <w:p w14:paraId="25BE41CB"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569" w:type="dxa"/>
            <w:vMerge/>
            <w:tcBorders>
              <w:top w:val="nil"/>
              <w:left w:val="single" w:sz="8" w:space="0" w:color="auto"/>
              <w:bottom w:val="single" w:sz="4" w:space="0" w:color="auto"/>
              <w:right w:val="single" w:sz="8" w:space="0" w:color="auto"/>
            </w:tcBorders>
            <w:vAlign w:val="center"/>
            <w:hideMark/>
          </w:tcPr>
          <w:p w14:paraId="0EEEE0CA"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3308" w:type="dxa"/>
            <w:tcBorders>
              <w:top w:val="nil"/>
              <w:left w:val="nil"/>
              <w:bottom w:val="single" w:sz="4" w:space="0" w:color="auto"/>
              <w:right w:val="nil"/>
            </w:tcBorders>
            <w:shd w:val="clear" w:color="auto" w:fill="auto"/>
            <w:noWrap/>
            <w:vAlign w:val="bottom"/>
            <w:hideMark/>
          </w:tcPr>
          <w:p w14:paraId="7D32694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RV-2-0-Ge-DS, DN25/25, PN100/100, 1.0460.01,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1,26 m3/hod</w:t>
            </w:r>
          </w:p>
        </w:tc>
        <w:tc>
          <w:tcPr>
            <w:tcW w:w="1134" w:type="dxa"/>
            <w:vMerge/>
            <w:tcBorders>
              <w:top w:val="nil"/>
              <w:left w:val="single" w:sz="8" w:space="0" w:color="auto"/>
              <w:bottom w:val="single" w:sz="4" w:space="0" w:color="000000"/>
              <w:right w:val="single" w:sz="8" w:space="0" w:color="auto"/>
            </w:tcBorders>
            <w:vAlign w:val="center"/>
            <w:hideMark/>
          </w:tcPr>
          <w:p w14:paraId="11FD4546"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2746" w:type="dxa"/>
            <w:vMerge/>
            <w:tcBorders>
              <w:top w:val="nil"/>
              <w:left w:val="nil"/>
              <w:bottom w:val="single" w:sz="4" w:space="0" w:color="000000"/>
              <w:right w:val="single" w:sz="8" w:space="0" w:color="auto"/>
            </w:tcBorders>
            <w:vAlign w:val="center"/>
            <w:hideMark/>
          </w:tcPr>
          <w:p w14:paraId="3C5753BD" w14:textId="77777777" w:rsidR="00E8584B" w:rsidRPr="00E8584B" w:rsidRDefault="00E8584B" w:rsidP="00E8584B">
            <w:pPr>
              <w:spacing w:after="0" w:line="240" w:lineRule="auto"/>
              <w:rPr>
                <w:rFonts w:ascii="Calibri" w:eastAsia="Times New Roman" w:hAnsi="Calibri" w:cs="Calibri"/>
                <w:color w:val="000000"/>
                <w:lang w:eastAsia="sk-SK"/>
              </w:rPr>
            </w:pPr>
          </w:p>
        </w:tc>
      </w:tr>
      <w:tr w:rsidR="00E8584B" w:rsidRPr="00E8584B" w14:paraId="022F9C4A" w14:textId="77777777" w:rsidTr="007B587D">
        <w:trPr>
          <w:trHeight w:val="288"/>
        </w:trPr>
        <w:tc>
          <w:tcPr>
            <w:tcW w:w="500" w:type="dxa"/>
            <w:vMerge w:val="restart"/>
            <w:tcBorders>
              <w:top w:val="nil"/>
              <w:left w:val="single" w:sz="8" w:space="0" w:color="auto"/>
              <w:bottom w:val="single" w:sz="4" w:space="0" w:color="auto"/>
              <w:right w:val="nil"/>
            </w:tcBorders>
            <w:shd w:val="clear" w:color="auto" w:fill="auto"/>
            <w:noWrap/>
            <w:vAlign w:val="center"/>
            <w:hideMark/>
          </w:tcPr>
          <w:p w14:paraId="5B8E0602"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5</w:t>
            </w:r>
          </w:p>
        </w:tc>
        <w:tc>
          <w:tcPr>
            <w:tcW w:w="1569" w:type="dxa"/>
            <w:tcBorders>
              <w:top w:val="nil"/>
              <w:left w:val="single" w:sz="8" w:space="0" w:color="auto"/>
              <w:bottom w:val="single" w:sz="4" w:space="0" w:color="auto"/>
              <w:right w:val="single" w:sz="8" w:space="0" w:color="auto"/>
            </w:tcBorders>
            <w:shd w:val="clear" w:color="auto" w:fill="auto"/>
            <w:noWrap/>
            <w:vAlign w:val="bottom"/>
            <w:hideMark/>
          </w:tcPr>
          <w:p w14:paraId="7289557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10LAD10AA101</w:t>
            </w:r>
          </w:p>
        </w:tc>
        <w:tc>
          <w:tcPr>
            <w:tcW w:w="3308" w:type="dxa"/>
            <w:tcBorders>
              <w:top w:val="nil"/>
              <w:left w:val="nil"/>
              <w:bottom w:val="single" w:sz="4" w:space="0" w:color="auto"/>
              <w:right w:val="nil"/>
            </w:tcBorders>
            <w:shd w:val="clear" w:color="auto" w:fill="auto"/>
            <w:noWrap/>
            <w:vAlign w:val="bottom"/>
            <w:hideMark/>
          </w:tcPr>
          <w:p w14:paraId="19A08EC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Trojcestný RV napájacej vody v kotly</w:t>
            </w:r>
          </w:p>
        </w:tc>
        <w:tc>
          <w:tcPr>
            <w:tcW w:w="113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3F92F68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2746" w:type="dxa"/>
            <w:vMerge w:val="restart"/>
            <w:tcBorders>
              <w:top w:val="nil"/>
              <w:left w:val="nil"/>
              <w:bottom w:val="single" w:sz="4" w:space="0" w:color="000000"/>
              <w:right w:val="single" w:sz="8" w:space="0" w:color="auto"/>
            </w:tcBorders>
            <w:shd w:val="clear" w:color="auto" w:fill="auto"/>
            <w:noWrap/>
            <w:vAlign w:val="center"/>
            <w:hideMark/>
          </w:tcPr>
          <w:p w14:paraId="0409AC9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Pohon </w:t>
            </w:r>
            <w:proofErr w:type="spellStart"/>
            <w:r w:rsidRPr="00E8584B">
              <w:rPr>
                <w:rFonts w:ascii="Calibri" w:eastAsia="Times New Roman" w:hAnsi="Calibri" w:cs="Calibri"/>
                <w:color w:val="000000"/>
                <w:lang w:eastAsia="sk-SK"/>
              </w:rPr>
              <w:t>Auma</w:t>
            </w:r>
            <w:proofErr w:type="spellEnd"/>
            <w:r w:rsidRPr="00E8584B">
              <w:rPr>
                <w:rFonts w:ascii="Calibri" w:eastAsia="Times New Roman" w:hAnsi="Calibri" w:cs="Calibri"/>
                <w:color w:val="000000"/>
                <w:lang w:eastAsia="sk-SK"/>
              </w:rPr>
              <w:t xml:space="preserve"> SAR07.5</w:t>
            </w:r>
          </w:p>
        </w:tc>
      </w:tr>
      <w:tr w:rsidR="00E8584B" w:rsidRPr="00E8584B" w14:paraId="0AFAC33B" w14:textId="77777777" w:rsidTr="007B587D">
        <w:trPr>
          <w:trHeight w:val="288"/>
        </w:trPr>
        <w:tc>
          <w:tcPr>
            <w:tcW w:w="500" w:type="dxa"/>
            <w:vMerge/>
            <w:tcBorders>
              <w:top w:val="nil"/>
              <w:left w:val="single" w:sz="8" w:space="0" w:color="auto"/>
              <w:bottom w:val="single" w:sz="4" w:space="0" w:color="auto"/>
              <w:right w:val="nil"/>
            </w:tcBorders>
            <w:vAlign w:val="center"/>
            <w:hideMark/>
          </w:tcPr>
          <w:p w14:paraId="778B7E86"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569" w:type="dxa"/>
            <w:tcBorders>
              <w:top w:val="nil"/>
              <w:left w:val="single" w:sz="8" w:space="0" w:color="auto"/>
              <w:bottom w:val="single" w:sz="4" w:space="0" w:color="auto"/>
              <w:right w:val="single" w:sz="8" w:space="0" w:color="auto"/>
            </w:tcBorders>
            <w:shd w:val="clear" w:color="auto" w:fill="auto"/>
            <w:noWrap/>
            <w:vAlign w:val="bottom"/>
            <w:hideMark/>
          </w:tcPr>
          <w:p w14:paraId="3D81CB00"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20LAD10AA101</w:t>
            </w:r>
          </w:p>
        </w:tc>
        <w:tc>
          <w:tcPr>
            <w:tcW w:w="3308" w:type="dxa"/>
            <w:tcBorders>
              <w:top w:val="nil"/>
              <w:left w:val="nil"/>
              <w:bottom w:val="single" w:sz="4" w:space="0" w:color="auto"/>
              <w:right w:val="nil"/>
            </w:tcBorders>
            <w:shd w:val="clear" w:color="auto" w:fill="auto"/>
            <w:noWrap/>
            <w:vAlign w:val="bottom"/>
            <w:hideMark/>
          </w:tcPr>
          <w:p w14:paraId="37559432"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3*</w:t>
            </w:r>
            <w:proofErr w:type="spellStart"/>
            <w:r w:rsidRPr="00E8584B">
              <w:rPr>
                <w:rFonts w:ascii="Calibri" w:eastAsia="Times New Roman" w:hAnsi="Calibri" w:cs="Calibri"/>
                <w:color w:val="000000"/>
                <w:lang w:eastAsia="sk-SK"/>
              </w:rPr>
              <w:t>We</w:t>
            </w:r>
            <w:proofErr w:type="spellEnd"/>
            <w:r w:rsidRPr="00E8584B">
              <w:rPr>
                <w:rFonts w:ascii="Calibri" w:eastAsia="Times New Roman" w:hAnsi="Calibri" w:cs="Calibri"/>
                <w:color w:val="000000"/>
                <w:lang w:eastAsia="sk-SK"/>
              </w:rPr>
              <w:t xml:space="preserve">*RV-1-0-Gu-TF, DN80/80/80, PN160/160/160, 1.0619+N,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23,0 m3/hod</w:t>
            </w:r>
          </w:p>
        </w:tc>
        <w:tc>
          <w:tcPr>
            <w:tcW w:w="1134" w:type="dxa"/>
            <w:vMerge/>
            <w:tcBorders>
              <w:top w:val="nil"/>
              <w:left w:val="single" w:sz="8" w:space="0" w:color="auto"/>
              <w:bottom w:val="single" w:sz="4" w:space="0" w:color="000000"/>
              <w:right w:val="single" w:sz="8" w:space="0" w:color="auto"/>
            </w:tcBorders>
            <w:vAlign w:val="center"/>
            <w:hideMark/>
          </w:tcPr>
          <w:p w14:paraId="692309CB"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2746" w:type="dxa"/>
            <w:vMerge/>
            <w:tcBorders>
              <w:top w:val="nil"/>
              <w:left w:val="nil"/>
              <w:bottom w:val="single" w:sz="4" w:space="0" w:color="000000"/>
              <w:right w:val="single" w:sz="8" w:space="0" w:color="auto"/>
            </w:tcBorders>
            <w:vAlign w:val="center"/>
            <w:hideMark/>
          </w:tcPr>
          <w:p w14:paraId="003BA377" w14:textId="77777777" w:rsidR="00E8584B" w:rsidRPr="00E8584B" w:rsidRDefault="00E8584B" w:rsidP="00E8584B">
            <w:pPr>
              <w:spacing w:after="0" w:line="240" w:lineRule="auto"/>
              <w:rPr>
                <w:rFonts w:ascii="Calibri" w:eastAsia="Times New Roman" w:hAnsi="Calibri" w:cs="Calibri"/>
                <w:color w:val="000000"/>
                <w:lang w:eastAsia="sk-SK"/>
              </w:rPr>
            </w:pPr>
          </w:p>
        </w:tc>
      </w:tr>
      <w:tr w:rsidR="00E8584B" w:rsidRPr="00E8584B" w14:paraId="0E7BE609" w14:textId="77777777" w:rsidTr="007B587D">
        <w:trPr>
          <w:trHeight w:val="288"/>
        </w:trPr>
        <w:tc>
          <w:tcPr>
            <w:tcW w:w="500" w:type="dxa"/>
            <w:vMerge w:val="restart"/>
            <w:tcBorders>
              <w:top w:val="nil"/>
              <w:left w:val="single" w:sz="8" w:space="0" w:color="auto"/>
              <w:bottom w:val="single" w:sz="4" w:space="0" w:color="auto"/>
              <w:right w:val="nil"/>
            </w:tcBorders>
            <w:shd w:val="clear" w:color="auto" w:fill="auto"/>
            <w:noWrap/>
            <w:vAlign w:val="center"/>
            <w:hideMark/>
          </w:tcPr>
          <w:p w14:paraId="51206E5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6</w:t>
            </w:r>
          </w:p>
        </w:tc>
        <w:tc>
          <w:tcPr>
            <w:tcW w:w="1569" w:type="dxa"/>
            <w:tcBorders>
              <w:top w:val="nil"/>
              <w:left w:val="single" w:sz="8" w:space="0" w:color="auto"/>
              <w:bottom w:val="single" w:sz="4" w:space="0" w:color="auto"/>
              <w:right w:val="single" w:sz="8" w:space="0" w:color="auto"/>
            </w:tcBorders>
            <w:shd w:val="clear" w:color="auto" w:fill="auto"/>
            <w:noWrap/>
            <w:vAlign w:val="bottom"/>
            <w:hideMark/>
          </w:tcPr>
          <w:p w14:paraId="6436323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10LAE10AA101</w:t>
            </w:r>
          </w:p>
        </w:tc>
        <w:tc>
          <w:tcPr>
            <w:tcW w:w="3308" w:type="dxa"/>
            <w:tcBorders>
              <w:top w:val="nil"/>
              <w:left w:val="nil"/>
              <w:bottom w:val="single" w:sz="4" w:space="0" w:color="auto"/>
              <w:right w:val="nil"/>
            </w:tcBorders>
            <w:shd w:val="clear" w:color="auto" w:fill="auto"/>
            <w:noWrap/>
            <w:vAlign w:val="bottom"/>
            <w:hideMark/>
          </w:tcPr>
          <w:p w14:paraId="0E31A6D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 </w:t>
            </w:r>
            <w:proofErr w:type="spellStart"/>
            <w:r w:rsidRPr="00E8584B">
              <w:rPr>
                <w:rFonts w:ascii="Calibri" w:eastAsia="Times New Roman" w:hAnsi="Calibri" w:cs="Calibri"/>
                <w:color w:val="000000"/>
                <w:lang w:eastAsia="sk-SK"/>
              </w:rPr>
              <w:t>zástreku</w:t>
            </w:r>
            <w:proofErr w:type="spellEnd"/>
            <w:r w:rsidRPr="00E8584B">
              <w:rPr>
                <w:rFonts w:ascii="Calibri" w:eastAsia="Times New Roman" w:hAnsi="Calibri" w:cs="Calibri"/>
                <w:color w:val="000000"/>
                <w:lang w:eastAsia="sk-SK"/>
              </w:rPr>
              <w:t xml:space="preserve"> vody do kotlovej pary</w:t>
            </w:r>
          </w:p>
        </w:tc>
        <w:tc>
          <w:tcPr>
            <w:tcW w:w="113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21D9B8A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2746" w:type="dxa"/>
            <w:vMerge w:val="restart"/>
            <w:tcBorders>
              <w:top w:val="nil"/>
              <w:left w:val="nil"/>
              <w:bottom w:val="single" w:sz="4" w:space="0" w:color="000000"/>
              <w:right w:val="single" w:sz="8" w:space="0" w:color="auto"/>
            </w:tcBorders>
            <w:shd w:val="clear" w:color="auto" w:fill="auto"/>
            <w:noWrap/>
            <w:vAlign w:val="center"/>
            <w:hideMark/>
          </w:tcPr>
          <w:p w14:paraId="388CD95F"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Pohon </w:t>
            </w:r>
            <w:proofErr w:type="spellStart"/>
            <w:r w:rsidRPr="00E8584B">
              <w:rPr>
                <w:rFonts w:ascii="Calibri" w:eastAsia="Times New Roman" w:hAnsi="Calibri" w:cs="Calibri"/>
                <w:color w:val="000000"/>
                <w:lang w:eastAsia="sk-SK"/>
              </w:rPr>
              <w:t>Auma</w:t>
            </w:r>
            <w:proofErr w:type="spellEnd"/>
            <w:r w:rsidRPr="00E8584B">
              <w:rPr>
                <w:rFonts w:ascii="Calibri" w:eastAsia="Times New Roman" w:hAnsi="Calibri" w:cs="Calibri"/>
                <w:color w:val="000000"/>
                <w:lang w:eastAsia="sk-SK"/>
              </w:rPr>
              <w:t xml:space="preserve"> SAR07.1</w:t>
            </w:r>
          </w:p>
        </w:tc>
      </w:tr>
      <w:tr w:rsidR="00E8584B" w:rsidRPr="00E8584B" w14:paraId="0E6D42F7" w14:textId="77777777" w:rsidTr="007B587D">
        <w:trPr>
          <w:trHeight w:val="288"/>
        </w:trPr>
        <w:tc>
          <w:tcPr>
            <w:tcW w:w="500" w:type="dxa"/>
            <w:vMerge/>
            <w:tcBorders>
              <w:top w:val="nil"/>
              <w:left w:val="single" w:sz="8" w:space="0" w:color="auto"/>
              <w:bottom w:val="single" w:sz="4" w:space="0" w:color="auto"/>
              <w:right w:val="nil"/>
            </w:tcBorders>
            <w:vAlign w:val="center"/>
            <w:hideMark/>
          </w:tcPr>
          <w:p w14:paraId="4234968D"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569" w:type="dxa"/>
            <w:tcBorders>
              <w:top w:val="nil"/>
              <w:left w:val="single" w:sz="8" w:space="0" w:color="auto"/>
              <w:bottom w:val="single" w:sz="4" w:space="0" w:color="auto"/>
              <w:right w:val="single" w:sz="8" w:space="0" w:color="auto"/>
            </w:tcBorders>
            <w:shd w:val="clear" w:color="auto" w:fill="auto"/>
            <w:noWrap/>
            <w:vAlign w:val="bottom"/>
            <w:hideMark/>
          </w:tcPr>
          <w:p w14:paraId="76806A4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20LAE10AA101</w:t>
            </w:r>
          </w:p>
        </w:tc>
        <w:tc>
          <w:tcPr>
            <w:tcW w:w="3308" w:type="dxa"/>
            <w:tcBorders>
              <w:top w:val="nil"/>
              <w:left w:val="nil"/>
              <w:bottom w:val="single" w:sz="4" w:space="0" w:color="auto"/>
              <w:right w:val="nil"/>
            </w:tcBorders>
            <w:shd w:val="clear" w:color="auto" w:fill="auto"/>
            <w:noWrap/>
            <w:vAlign w:val="bottom"/>
            <w:hideMark/>
          </w:tcPr>
          <w:p w14:paraId="377AE5F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RV-1-0-Ge-DS, DN25/25, PN160/160, 1.0460.01,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0,94 m3/hod</w:t>
            </w:r>
          </w:p>
        </w:tc>
        <w:tc>
          <w:tcPr>
            <w:tcW w:w="1134" w:type="dxa"/>
            <w:vMerge/>
            <w:tcBorders>
              <w:top w:val="nil"/>
              <w:left w:val="single" w:sz="8" w:space="0" w:color="auto"/>
              <w:bottom w:val="single" w:sz="4" w:space="0" w:color="000000"/>
              <w:right w:val="single" w:sz="8" w:space="0" w:color="auto"/>
            </w:tcBorders>
            <w:vAlign w:val="center"/>
            <w:hideMark/>
          </w:tcPr>
          <w:p w14:paraId="00D4EE0E"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2746" w:type="dxa"/>
            <w:vMerge/>
            <w:tcBorders>
              <w:top w:val="nil"/>
              <w:left w:val="nil"/>
              <w:bottom w:val="single" w:sz="4" w:space="0" w:color="000000"/>
              <w:right w:val="single" w:sz="8" w:space="0" w:color="auto"/>
            </w:tcBorders>
            <w:vAlign w:val="center"/>
            <w:hideMark/>
          </w:tcPr>
          <w:p w14:paraId="03BD40D8" w14:textId="77777777" w:rsidR="00E8584B" w:rsidRPr="00E8584B" w:rsidRDefault="00E8584B" w:rsidP="00E8584B">
            <w:pPr>
              <w:spacing w:after="0" w:line="240" w:lineRule="auto"/>
              <w:rPr>
                <w:rFonts w:ascii="Calibri" w:eastAsia="Times New Roman" w:hAnsi="Calibri" w:cs="Calibri"/>
                <w:color w:val="000000"/>
                <w:lang w:eastAsia="sk-SK"/>
              </w:rPr>
            </w:pPr>
          </w:p>
        </w:tc>
      </w:tr>
      <w:tr w:rsidR="00E8584B" w:rsidRPr="00E8584B" w14:paraId="6ECE0972" w14:textId="77777777" w:rsidTr="007B587D">
        <w:trPr>
          <w:trHeight w:val="288"/>
        </w:trPr>
        <w:tc>
          <w:tcPr>
            <w:tcW w:w="500" w:type="dxa"/>
            <w:vMerge w:val="restart"/>
            <w:tcBorders>
              <w:top w:val="nil"/>
              <w:left w:val="single" w:sz="8" w:space="0" w:color="auto"/>
              <w:bottom w:val="single" w:sz="4" w:space="0" w:color="auto"/>
              <w:right w:val="nil"/>
            </w:tcBorders>
            <w:shd w:val="clear" w:color="auto" w:fill="auto"/>
            <w:noWrap/>
            <w:vAlign w:val="center"/>
            <w:hideMark/>
          </w:tcPr>
          <w:p w14:paraId="10AEA7F3"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7</w:t>
            </w:r>
          </w:p>
        </w:tc>
        <w:tc>
          <w:tcPr>
            <w:tcW w:w="1569"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176DE1E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00LBA50AA101</w:t>
            </w:r>
          </w:p>
        </w:tc>
        <w:tc>
          <w:tcPr>
            <w:tcW w:w="3308" w:type="dxa"/>
            <w:tcBorders>
              <w:top w:val="nil"/>
              <w:left w:val="nil"/>
              <w:bottom w:val="single" w:sz="4" w:space="0" w:color="auto"/>
              <w:right w:val="nil"/>
            </w:tcBorders>
            <w:shd w:val="clear" w:color="auto" w:fill="auto"/>
            <w:noWrap/>
            <w:vAlign w:val="bottom"/>
            <w:hideMark/>
          </w:tcPr>
          <w:p w14:paraId="6D80825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Parný by-</w:t>
            </w:r>
            <w:proofErr w:type="spellStart"/>
            <w:r w:rsidRPr="00E8584B">
              <w:rPr>
                <w:rFonts w:ascii="Calibri" w:eastAsia="Times New Roman" w:hAnsi="Calibri" w:cs="Calibri"/>
                <w:color w:val="000000"/>
                <w:lang w:eastAsia="sk-SK"/>
              </w:rPr>
              <w:t>passový</w:t>
            </w:r>
            <w:proofErr w:type="spellEnd"/>
            <w:r w:rsidRPr="00E8584B">
              <w:rPr>
                <w:rFonts w:ascii="Calibri" w:eastAsia="Times New Roman" w:hAnsi="Calibri" w:cs="Calibri"/>
                <w:color w:val="000000"/>
                <w:lang w:eastAsia="sk-SK"/>
              </w:rPr>
              <w:t xml:space="preserve"> RV turbíny</w:t>
            </w:r>
          </w:p>
        </w:tc>
        <w:tc>
          <w:tcPr>
            <w:tcW w:w="113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76160A3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2746" w:type="dxa"/>
            <w:vMerge w:val="restart"/>
            <w:tcBorders>
              <w:top w:val="nil"/>
              <w:left w:val="nil"/>
              <w:bottom w:val="single" w:sz="4" w:space="0" w:color="000000"/>
              <w:right w:val="single" w:sz="8" w:space="0" w:color="auto"/>
            </w:tcBorders>
            <w:shd w:val="clear" w:color="auto" w:fill="auto"/>
            <w:noWrap/>
            <w:vAlign w:val="center"/>
            <w:hideMark/>
          </w:tcPr>
          <w:p w14:paraId="46921F78"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Pneumatický pohon </w:t>
            </w:r>
            <w:proofErr w:type="spellStart"/>
            <w:r w:rsidRPr="00E8584B">
              <w:rPr>
                <w:rFonts w:ascii="Calibri" w:eastAsia="Times New Roman" w:hAnsi="Calibri" w:cs="Calibri"/>
                <w:color w:val="000000"/>
                <w:lang w:eastAsia="sk-SK"/>
              </w:rPr>
              <w:t>Samson</w:t>
            </w:r>
            <w:proofErr w:type="spellEnd"/>
          </w:p>
        </w:tc>
      </w:tr>
      <w:tr w:rsidR="00E8584B" w:rsidRPr="00E8584B" w14:paraId="7FD07B22" w14:textId="77777777" w:rsidTr="007B587D">
        <w:trPr>
          <w:trHeight w:val="288"/>
        </w:trPr>
        <w:tc>
          <w:tcPr>
            <w:tcW w:w="500" w:type="dxa"/>
            <w:vMerge/>
            <w:tcBorders>
              <w:top w:val="nil"/>
              <w:left w:val="single" w:sz="8" w:space="0" w:color="auto"/>
              <w:bottom w:val="single" w:sz="4" w:space="0" w:color="auto"/>
              <w:right w:val="nil"/>
            </w:tcBorders>
            <w:vAlign w:val="center"/>
            <w:hideMark/>
          </w:tcPr>
          <w:p w14:paraId="714D45DC"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569" w:type="dxa"/>
            <w:vMerge/>
            <w:tcBorders>
              <w:top w:val="nil"/>
              <w:left w:val="single" w:sz="8" w:space="0" w:color="auto"/>
              <w:bottom w:val="single" w:sz="4" w:space="0" w:color="auto"/>
              <w:right w:val="single" w:sz="8" w:space="0" w:color="auto"/>
            </w:tcBorders>
            <w:vAlign w:val="center"/>
            <w:hideMark/>
          </w:tcPr>
          <w:p w14:paraId="3C7DF50B"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3308" w:type="dxa"/>
            <w:tcBorders>
              <w:top w:val="nil"/>
              <w:left w:val="nil"/>
              <w:bottom w:val="single" w:sz="4" w:space="0" w:color="auto"/>
              <w:right w:val="nil"/>
            </w:tcBorders>
            <w:shd w:val="clear" w:color="auto" w:fill="auto"/>
            <w:noWrap/>
            <w:vAlign w:val="bottom"/>
            <w:hideMark/>
          </w:tcPr>
          <w:p w14:paraId="472E8508"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DUV*C3-2-3-KSm-ES, DN150/600, PN63/16, 1.5415,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198,0 m3/hod</w:t>
            </w:r>
          </w:p>
        </w:tc>
        <w:tc>
          <w:tcPr>
            <w:tcW w:w="1134" w:type="dxa"/>
            <w:vMerge/>
            <w:tcBorders>
              <w:top w:val="nil"/>
              <w:left w:val="single" w:sz="8" w:space="0" w:color="auto"/>
              <w:bottom w:val="single" w:sz="4" w:space="0" w:color="000000"/>
              <w:right w:val="single" w:sz="8" w:space="0" w:color="auto"/>
            </w:tcBorders>
            <w:vAlign w:val="center"/>
            <w:hideMark/>
          </w:tcPr>
          <w:p w14:paraId="5EB25C2C"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2746" w:type="dxa"/>
            <w:vMerge/>
            <w:tcBorders>
              <w:top w:val="nil"/>
              <w:left w:val="nil"/>
              <w:bottom w:val="single" w:sz="4" w:space="0" w:color="000000"/>
              <w:right w:val="single" w:sz="8" w:space="0" w:color="auto"/>
            </w:tcBorders>
            <w:vAlign w:val="center"/>
            <w:hideMark/>
          </w:tcPr>
          <w:p w14:paraId="7B86DCC5" w14:textId="77777777" w:rsidR="00E8584B" w:rsidRPr="00E8584B" w:rsidRDefault="00E8584B" w:rsidP="00E8584B">
            <w:pPr>
              <w:spacing w:after="0" w:line="240" w:lineRule="auto"/>
              <w:rPr>
                <w:rFonts w:ascii="Calibri" w:eastAsia="Times New Roman" w:hAnsi="Calibri" w:cs="Calibri"/>
                <w:color w:val="000000"/>
                <w:lang w:eastAsia="sk-SK"/>
              </w:rPr>
            </w:pPr>
          </w:p>
        </w:tc>
      </w:tr>
      <w:tr w:rsidR="00E8584B" w:rsidRPr="00E8584B" w14:paraId="3E062F5D" w14:textId="77777777" w:rsidTr="007B587D">
        <w:trPr>
          <w:trHeight w:val="288"/>
        </w:trPr>
        <w:tc>
          <w:tcPr>
            <w:tcW w:w="500" w:type="dxa"/>
            <w:vMerge w:val="restart"/>
            <w:tcBorders>
              <w:top w:val="nil"/>
              <w:left w:val="single" w:sz="8" w:space="0" w:color="auto"/>
              <w:bottom w:val="single" w:sz="4" w:space="0" w:color="auto"/>
              <w:right w:val="nil"/>
            </w:tcBorders>
            <w:shd w:val="clear" w:color="auto" w:fill="auto"/>
            <w:noWrap/>
            <w:vAlign w:val="center"/>
            <w:hideMark/>
          </w:tcPr>
          <w:p w14:paraId="7C10B412"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8</w:t>
            </w:r>
          </w:p>
        </w:tc>
        <w:tc>
          <w:tcPr>
            <w:tcW w:w="1569"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27D905F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00LBG10AA101</w:t>
            </w:r>
          </w:p>
        </w:tc>
        <w:tc>
          <w:tcPr>
            <w:tcW w:w="3308" w:type="dxa"/>
            <w:tcBorders>
              <w:top w:val="nil"/>
              <w:left w:val="nil"/>
              <w:bottom w:val="single" w:sz="4" w:space="0" w:color="auto"/>
              <w:right w:val="nil"/>
            </w:tcBorders>
            <w:shd w:val="clear" w:color="auto" w:fill="auto"/>
            <w:noWrap/>
            <w:vAlign w:val="bottom"/>
            <w:hideMark/>
          </w:tcPr>
          <w:p w14:paraId="4BC665B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RV pary do napájacej nádrže</w:t>
            </w:r>
          </w:p>
        </w:tc>
        <w:tc>
          <w:tcPr>
            <w:tcW w:w="113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1539E66B"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2746" w:type="dxa"/>
            <w:vMerge w:val="restart"/>
            <w:tcBorders>
              <w:top w:val="nil"/>
              <w:left w:val="nil"/>
              <w:bottom w:val="single" w:sz="4" w:space="0" w:color="000000"/>
              <w:right w:val="single" w:sz="8" w:space="0" w:color="auto"/>
            </w:tcBorders>
            <w:shd w:val="clear" w:color="auto" w:fill="auto"/>
            <w:noWrap/>
            <w:vAlign w:val="center"/>
            <w:hideMark/>
          </w:tcPr>
          <w:p w14:paraId="694959C8"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Pohon </w:t>
            </w:r>
            <w:proofErr w:type="spellStart"/>
            <w:r w:rsidRPr="00E8584B">
              <w:rPr>
                <w:rFonts w:ascii="Calibri" w:eastAsia="Times New Roman" w:hAnsi="Calibri" w:cs="Calibri"/>
                <w:color w:val="000000"/>
                <w:lang w:eastAsia="sk-SK"/>
              </w:rPr>
              <w:t>Auma</w:t>
            </w:r>
            <w:proofErr w:type="spellEnd"/>
            <w:r w:rsidRPr="00E8584B">
              <w:rPr>
                <w:rFonts w:ascii="Calibri" w:eastAsia="Times New Roman" w:hAnsi="Calibri" w:cs="Calibri"/>
                <w:color w:val="000000"/>
                <w:lang w:eastAsia="sk-SK"/>
              </w:rPr>
              <w:t xml:space="preserve"> SAR07.5</w:t>
            </w:r>
          </w:p>
        </w:tc>
      </w:tr>
      <w:tr w:rsidR="00E8584B" w:rsidRPr="00E8584B" w14:paraId="6F01E3DD" w14:textId="77777777" w:rsidTr="007B587D">
        <w:trPr>
          <w:trHeight w:val="288"/>
        </w:trPr>
        <w:tc>
          <w:tcPr>
            <w:tcW w:w="500" w:type="dxa"/>
            <w:vMerge/>
            <w:tcBorders>
              <w:top w:val="nil"/>
              <w:left w:val="single" w:sz="8" w:space="0" w:color="auto"/>
              <w:bottom w:val="single" w:sz="4" w:space="0" w:color="auto"/>
              <w:right w:val="nil"/>
            </w:tcBorders>
            <w:vAlign w:val="center"/>
            <w:hideMark/>
          </w:tcPr>
          <w:p w14:paraId="0E53D73C"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569" w:type="dxa"/>
            <w:vMerge/>
            <w:tcBorders>
              <w:top w:val="nil"/>
              <w:left w:val="single" w:sz="8" w:space="0" w:color="auto"/>
              <w:bottom w:val="single" w:sz="4" w:space="0" w:color="auto"/>
              <w:right w:val="single" w:sz="8" w:space="0" w:color="auto"/>
            </w:tcBorders>
            <w:vAlign w:val="center"/>
            <w:hideMark/>
          </w:tcPr>
          <w:p w14:paraId="4174C11C"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3308" w:type="dxa"/>
            <w:tcBorders>
              <w:top w:val="nil"/>
              <w:left w:val="nil"/>
              <w:bottom w:val="single" w:sz="4" w:space="0" w:color="auto"/>
              <w:right w:val="nil"/>
            </w:tcBorders>
            <w:shd w:val="clear" w:color="auto" w:fill="auto"/>
            <w:noWrap/>
            <w:vAlign w:val="bottom"/>
            <w:hideMark/>
          </w:tcPr>
          <w:p w14:paraId="37211E5F"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RV2-1-Gu-DS, DN80/250, PN40/16, 1.0619+N,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56,3 m3/hod</w:t>
            </w:r>
          </w:p>
        </w:tc>
        <w:tc>
          <w:tcPr>
            <w:tcW w:w="1134" w:type="dxa"/>
            <w:vMerge/>
            <w:tcBorders>
              <w:top w:val="nil"/>
              <w:left w:val="single" w:sz="8" w:space="0" w:color="auto"/>
              <w:bottom w:val="single" w:sz="4" w:space="0" w:color="000000"/>
              <w:right w:val="single" w:sz="8" w:space="0" w:color="auto"/>
            </w:tcBorders>
            <w:vAlign w:val="center"/>
            <w:hideMark/>
          </w:tcPr>
          <w:p w14:paraId="0C96FC21"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2746" w:type="dxa"/>
            <w:vMerge/>
            <w:tcBorders>
              <w:top w:val="nil"/>
              <w:left w:val="nil"/>
              <w:bottom w:val="single" w:sz="4" w:space="0" w:color="000000"/>
              <w:right w:val="single" w:sz="8" w:space="0" w:color="auto"/>
            </w:tcBorders>
            <w:vAlign w:val="center"/>
            <w:hideMark/>
          </w:tcPr>
          <w:p w14:paraId="17533AC2" w14:textId="77777777" w:rsidR="00E8584B" w:rsidRPr="00E8584B" w:rsidRDefault="00E8584B" w:rsidP="00E8584B">
            <w:pPr>
              <w:spacing w:after="0" w:line="240" w:lineRule="auto"/>
              <w:rPr>
                <w:rFonts w:ascii="Calibri" w:eastAsia="Times New Roman" w:hAnsi="Calibri" w:cs="Calibri"/>
                <w:color w:val="000000"/>
                <w:lang w:eastAsia="sk-SK"/>
              </w:rPr>
            </w:pPr>
          </w:p>
        </w:tc>
      </w:tr>
      <w:tr w:rsidR="00E8584B" w:rsidRPr="00E8584B" w14:paraId="1CC26EE0" w14:textId="77777777" w:rsidTr="007B587D">
        <w:trPr>
          <w:trHeight w:val="288"/>
        </w:trPr>
        <w:tc>
          <w:tcPr>
            <w:tcW w:w="500" w:type="dxa"/>
            <w:vMerge w:val="restart"/>
            <w:tcBorders>
              <w:top w:val="nil"/>
              <w:left w:val="single" w:sz="8" w:space="0" w:color="auto"/>
              <w:bottom w:val="single" w:sz="4" w:space="0" w:color="auto"/>
              <w:right w:val="nil"/>
            </w:tcBorders>
            <w:shd w:val="clear" w:color="auto" w:fill="auto"/>
            <w:noWrap/>
            <w:vAlign w:val="center"/>
            <w:hideMark/>
          </w:tcPr>
          <w:p w14:paraId="368F88C0"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9</w:t>
            </w:r>
          </w:p>
        </w:tc>
        <w:tc>
          <w:tcPr>
            <w:tcW w:w="1569"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3B7E0425"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00LBG20AA101</w:t>
            </w:r>
          </w:p>
        </w:tc>
        <w:tc>
          <w:tcPr>
            <w:tcW w:w="3308" w:type="dxa"/>
            <w:tcBorders>
              <w:top w:val="nil"/>
              <w:left w:val="nil"/>
              <w:bottom w:val="single" w:sz="4" w:space="0" w:color="auto"/>
              <w:right w:val="nil"/>
            </w:tcBorders>
            <w:shd w:val="clear" w:color="auto" w:fill="auto"/>
            <w:noWrap/>
            <w:vAlign w:val="bottom"/>
            <w:hideMark/>
          </w:tcPr>
          <w:p w14:paraId="6C71C37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RV pary 40/19 bar so vstrekom vody</w:t>
            </w:r>
          </w:p>
        </w:tc>
        <w:tc>
          <w:tcPr>
            <w:tcW w:w="113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6364F67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2746" w:type="dxa"/>
            <w:vMerge w:val="restart"/>
            <w:tcBorders>
              <w:top w:val="nil"/>
              <w:left w:val="nil"/>
              <w:bottom w:val="single" w:sz="4" w:space="0" w:color="000000"/>
              <w:right w:val="single" w:sz="8" w:space="0" w:color="auto"/>
            </w:tcBorders>
            <w:shd w:val="clear" w:color="auto" w:fill="auto"/>
            <w:noWrap/>
            <w:vAlign w:val="center"/>
            <w:hideMark/>
          </w:tcPr>
          <w:p w14:paraId="334FF04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Pohon </w:t>
            </w:r>
            <w:proofErr w:type="spellStart"/>
            <w:r w:rsidRPr="00E8584B">
              <w:rPr>
                <w:rFonts w:ascii="Calibri" w:eastAsia="Times New Roman" w:hAnsi="Calibri" w:cs="Calibri"/>
                <w:color w:val="000000"/>
                <w:lang w:eastAsia="sk-SK"/>
              </w:rPr>
              <w:t>Auma</w:t>
            </w:r>
            <w:proofErr w:type="spellEnd"/>
            <w:r w:rsidRPr="00E8584B">
              <w:rPr>
                <w:rFonts w:ascii="Calibri" w:eastAsia="Times New Roman" w:hAnsi="Calibri" w:cs="Calibri"/>
                <w:color w:val="000000"/>
                <w:lang w:eastAsia="sk-SK"/>
              </w:rPr>
              <w:t xml:space="preserve"> SAR14.1</w:t>
            </w:r>
          </w:p>
        </w:tc>
      </w:tr>
      <w:tr w:rsidR="00E8584B" w:rsidRPr="00E8584B" w14:paraId="17066B6A" w14:textId="77777777" w:rsidTr="007B587D">
        <w:trPr>
          <w:trHeight w:val="288"/>
        </w:trPr>
        <w:tc>
          <w:tcPr>
            <w:tcW w:w="500" w:type="dxa"/>
            <w:vMerge/>
            <w:tcBorders>
              <w:top w:val="nil"/>
              <w:left w:val="single" w:sz="8" w:space="0" w:color="auto"/>
              <w:bottom w:val="single" w:sz="4" w:space="0" w:color="auto"/>
              <w:right w:val="nil"/>
            </w:tcBorders>
            <w:vAlign w:val="center"/>
            <w:hideMark/>
          </w:tcPr>
          <w:p w14:paraId="6A2443FD"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569" w:type="dxa"/>
            <w:vMerge/>
            <w:tcBorders>
              <w:top w:val="nil"/>
              <w:left w:val="single" w:sz="8" w:space="0" w:color="auto"/>
              <w:bottom w:val="single" w:sz="4" w:space="0" w:color="auto"/>
              <w:right w:val="single" w:sz="8" w:space="0" w:color="auto"/>
            </w:tcBorders>
            <w:vAlign w:val="center"/>
            <w:hideMark/>
          </w:tcPr>
          <w:p w14:paraId="0C513F18"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3308" w:type="dxa"/>
            <w:tcBorders>
              <w:top w:val="nil"/>
              <w:left w:val="nil"/>
              <w:bottom w:val="single" w:sz="4" w:space="0" w:color="auto"/>
              <w:right w:val="nil"/>
            </w:tcBorders>
            <w:shd w:val="clear" w:color="auto" w:fill="auto"/>
            <w:noWrap/>
            <w:vAlign w:val="bottom"/>
            <w:hideMark/>
          </w:tcPr>
          <w:p w14:paraId="23EE2AB3"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DUV*D1-2-0-Sm-ES, DN150/200, PN63/40, 1.5415,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136,0 m3/hod</w:t>
            </w:r>
          </w:p>
        </w:tc>
        <w:tc>
          <w:tcPr>
            <w:tcW w:w="1134" w:type="dxa"/>
            <w:vMerge/>
            <w:tcBorders>
              <w:top w:val="nil"/>
              <w:left w:val="single" w:sz="8" w:space="0" w:color="auto"/>
              <w:bottom w:val="single" w:sz="4" w:space="0" w:color="000000"/>
              <w:right w:val="single" w:sz="8" w:space="0" w:color="auto"/>
            </w:tcBorders>
            <w:vAlign w:val="center"/>
            <w:hideMark/>
          </w:tcPr>
          <w:p w14:paraId="02E8EA99"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2746" w:type="dxa"/>
            <w:vMerge/>
            <w:tcBorders>
              <w:top w:val="nil"/>
              <w:left w:val="nil"/>
              <w:bottom w:val="single" w:sz="4" w:space="0" w:color="000000"/>
              <w:right w:val="single" w:sz="8" w:space="0" w:color="auto"/>
            </w:tcBorders>
            <w:vAlign w:val="center"/>
            <w:hideMark/>
          </w:tcPr>
          <w:p w14:paraId="3C7CB3B1" w14:textId="77777777" w:rsidR="00E8584B" w:rsidRPr="00E8584B" w:rsidRDefault="00E8584B" w:rsidP="00E8584B">
            <w:pPr>
              <w:spacing w:after="0" w:line="240" w:lineRule="auto"/>
              <w:rPr>
                <w:rFonts w:ascii="Calibri" w:eastAsia="Times New Roman" w:hAnsi="Calibri" w:cs="Calibri"/>
                <w:color w:val="000000"/>
                <w:lang w:eastAsia="sk-SK"/>
              </w:rPr>
            </w:pPr>
          </w:p>
        </w:tc>
      </w:tr>
      <w:tr w:rsidR="00E8584B" w:rsidRPr="00E8584B" w14:paraId="2281B00C" w14:textId="77777777" w:rsidTr="007B587D">
        <w:trPr>
          <w:trHeight w:val="288"/>
        </w:trPr>
        <w:tc>
          <w:tcPr>
            <w:tcW w:w="500" w:type="dxa"/>
            <w:vMerge w:val="restart"/>
            <w:tcBorders>
              <w:top w:val="nil"/>
              <w:left w:val="single" w:sz="8" w:space="0" w:color="auto"/>
              <w:bottom w:val="single" w:sz="4" w:space="0" w:color="auto"/>
              <w:right w:val="nil"/>
            </w:tcBorders>
            <w:shd w:val="clear" w:color="auto" w:fill="auto"/>
            <w:noWrap/>
            <w:vAlign w:val="center"/>
            <w:hideMark/>
          </w:tcPr>
          <w:p w14:paraId="6C539161"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10</w:t>
            </w:r>
          </w:p>
        </w:tc>
        <w:tc>
          <w:tcPr>
            <w:tcW w:w="1569"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5CFD283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00LCA43AA101</w:t>
            </w:r>
          </w:p>
        </w:tc>
        <w:tc>
          <w:tcPr>
            <w:tcW w:w="3308" w:type="dxa"/>
            <w:tcBorders>
              <w:top w:val="nil"/>
              <w:left w:val="nil"/>
              <w:bottom w:val="single" w:sz="4" w:space="0" w:color="auto"/>
              <w:right w:val="nil"/>
            </w:tcBorders>
            <w:shd w:val="clear" w:color="auto" w:fill="auto"/>
            <w:noWrap/>
            <w:vAlign w:val="bottom"/>
            <w:hideMark/>
          </w:tcPr>
          <w:p w14:paraId="76FC375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RV kondenzátu do napájacej nádrže</w:t>
            </w:r>
          </w:p>
        </w:tc>
        <w:tc>
          <w:tcPr>
            <w:tcW w:w="1134"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44E5013E"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2746" w:type="dxa"/>
            <w:vMerge w:val="restart"/>
            <w:tcBorders>
              <w:top w:val="nil"/>
              <w:left w:val="nil"/>
              <w:bottom w:val="single" w:sz="4" w:space="0" w:color="000000"/>
              <w:right w:val="single" w:sz="8" w:space="0" w:color="auto"/>
            </w:tcBorders>
            <w:shd w:val="clear" w:color="auto" w:fill="auto"/>
            <w:noWrap/>
            <w:vAlign w:val="center"/>
            <w:hideMark/>
          </w:tcPr>
          <w:p w14:paraId="206D772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Pohon </w:t>
            </w:r>
            <w:proofErr w:type="spellStart"/>
            <w:r w:rsidRPr="00E8584B">
              <w:rPr>
                <w:rFonts w:ascii="Calibri" w:eastAsia="Times New Roman" w:hAnsi="Calibri" w:cs="Calibri"/>
                <w:color w:val="000000"/>
                <w:lang w:eastAsia="sk-SK"/>
              </w:rPr>
              <w:t>Auma</w:t>
            </w:r>
            <w:proofErr w:type="spellEnd"/>
            <w:r w:rsidRPr="00E8584B">
              <w:rPr>
                <w:rFonts w:ascii="Calibri" w:eastAsia="Times New Roman" w:hAnsi="Calibri" w:cs="Calibri"/>
                <w:color w:val="000000"/>
                <w:lang w:eastAsia="sk-SK"/>
              </w:rPr>
              <w:t xml:space="preserve"> SAR07.5</w:t>
            </w:r>
          </w:p>
        </w:tc>
      </w:tr>
      <w:tr w:rsidR="00E8584B" w:rsidRPr="00E8584B" w14:paraId="01039F7F" w14:textId="77777777" w:rsidTr="007B587D">
        <w:trPr>
          <w:trHeight w:val="288"/>
        </w:trPr>
        <w:tc>
          <w:tcPr>
            <w:tcW w:w="500" w:type="dxa"/>
            <w:vMerge/>
            <w:tcBorders>
              <w:top w:val="nil"/>
              <w:left w:val="single" w:sz="8" w:space="0" w:color="auto"/>
              <w:bottom w:val="single" w:sz="4" w:space="0" w:color="auto"/>
              <w:right w:val="nil"/>
            </w:tcBorders>
            <w:vAlign w:val="center"/>
            <w:hideMark/>
          </w:tcPr>
          <w:p w14:paraId="644B86C3"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569" w:type="dxa"/>
            <w:vMerge/>
            <w:tcBorders>
              <w:top w:val="nil"/>
              <w:left w:val="single" w:sz="8" w:space="0" w:color="auto"/>
              <w:bottom w:val="single" w:sz="4" w:space="0" w:color="auto"/>
              <w:right w:val="single" w:sz="8" w:space="0" w:color="auto"/>
            </w:tcBorders>
            <w:vAlign w:val="center"/>
            <w:hideMark/>
          </w:tcPr>
          <w:p w14:paraId="407DCED7"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3308" w:type="dxa"/>
            <w:tcBorders>
              <w:top w:val="nil"/>
              <w:left w:val="nil"/>
              <w:bottom w:val="single" w:sz="4" w:space="0" w:color="auto"/>
              <w:right w:val="nil"/>
            </w:tcBorders>
            <w:shd w:val="clear" w:color="auto" w:fill="auto"/>
            <w:noWrap/>
            <w:vAlign w:val="bottom"/>
            <w:hideMark/>
          </w:tcPr>
          <w:p w14:paraId="3574EC71"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RV-1-0-Ge-DS, DN80/80, PN16/16, 1.0460.01,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58,0 m3/hod</w:t>
            </w:r>
          </w:p>
        </w:tc>
        <w:tc>
          <w:tcPr>
            <w:tcW w:w="1134" w:type="dxa"/>
            <w:vMerge/>
            <w:tcBorders>
              <w:top w:val="nil"/>
              <w:left w:val="single" w:sz="8" w:space="0" w:color="auto"/>
              <w:bottom w:val="single" w:sz="4" w:space="0" w:color="000000"/>
              <w:right w:val="single" w:sz="8" w:space="0" w:color="auto"/>
            </w:tcBorders>
            <w:vAlign w:val="center"/>
            <w:hideMark/>
          </w:tcPr>
          <w:p w14:paraId="619F78D3"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2746" w:type="dxa"/>
            <w:vMerge/>
            <w:tcBorders>
              <w:top w:val="nil"/>
              <w:left w:val="nil"/>
              <w:bottom w:val="single" w:sz="4" w:space="0" w:color="000000"/>
              <w:right w:val="single" w:sz="8" w:space="0" w:color="auto"/>
            </w:tcBorders>
            <w:vAlign w:val="center"/>
            <w:hideMark/>
          </w:tcPr>
          <w:p w14:paraId="3DEB2552" w14:textId="77777777" w:rsidR="00E8584B" w:rsidRPr="00E8584B" w:rsidRDefault="00E8584B" w:rsidP="00E8584B">
            <w:pPr>
              <w:spacing w:after="0" w:line="240" w:lineRule="auto"/>
              <w:rPr>
                <w:rFonts w:ascii="Calibri" w:eastAsia="Times New Roman" w:hAnsi="Calibri" w:cs="Calibri"/>
                <w:color w:val="000000"/>
                <w:lang w:eastAsia="sk-SK"/>
              </w:rPr>
            </w:pPr>
          </w:p>
        </w:tc>
      </w:tr>
      <w:tr w:rsidR="00E8584B" w:rsidRPr="00E8584B" w14:paraId="1B498201" w14:textId="77777777" w:rsidTr="007B587D">
        <w:trPr>
          <w:trHeight w:val="288"/>
        </w:trPr>
        <w:tc>
          <w:tcPr>
            <w:tcW w:w="500" w:type="dxa"/>
            <w:vMerge w:val="restart"/>
            <w:tcBorders>
              <w:top w:val="nil"/>
              <w:left w:val="single" w:sz="8" w:space="0" w:color="auto"/>
              <w:bottom w:val="single" w:sz="8" w:space="0" w:color="000000"/>
              <w:right w:val="nil"/>
            </w:tcBorders>
            <w:shd w:val="clear" w:color="auto" w:fill="auto"/>
            <w:noWrap/>
            <w:vAlign w:val="center"/>
            <w:hideMark/>
          </w:tcPr>
          <w:p w14:paraId="030A836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11</w:t>
            </w:r>
          </w:p>
        </w:tc>
        <w:tc>
          <w:tcPr>
            <w:tcW w:w="156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60166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00LCA44AA101</w:t>
            </w:r>
          </w:p>
        </w:tc>
        <w:tc>
          <w:tcPr>
            <w:tcW w:w="3308" w:type="dxa"/>
            <w:tcBorders>
              <w:top w:val="nil"/>
              <w:left w:val="nil"/>
              <w:bottom w:val="single" w:sz="4" w:space="0" w:color="auto"/>
              <w:right w:val="nil"/>
            </w:tcBorders>
            <w:shd w:val="clear" w:color="auto" w:fill="auto"/>
            <w:noWrap/>
            <w:vAlign w:val="bottom"/>
            <w:hideMark/>
          </w:tcPr>
          <w:p w14:paraId="124963A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RV kondenzátu vo vákuovom systéme</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808ED4"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2746" w:type="dxa"/>
            <w:vMerge w:val="restart"/>
            <w:tcBorders>
              <w:top w:val="nil"/>
              <w:left w:val="nil"/>
              <w:bottom w:val="single" w:sz="8" w:space="0" w:color="000000"/>
              <w:right w:val="single" w:sz="8" w:space="0" w:color="auto"/>
            </w:tcBorders>
            <w:shd w:val="clear" w:color="auto" w:fill="auto"/>
            <w:noWrap/>
            <w:vAlign w:val="center"/>
            <w:hideMark/>
          </w:tcPr>
          <w:p w14:paraId="72F4255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Pohon </w:t>
            </w:r>
            <w:proofErr w:type="spellStart"/>
            <w:r w:rsidRPr="00E8584B">
              <w:rPr>
                <w:rFonts w:ascii="Calibri" w:eastAsia="Times New Roman" w:hAnsi="Calibri" w:cs="Calibri"/>
                <w:color w:val="000000"/>
                <w:lang w:eastAsia="sk-SK"/>
              </w:rPr>
              <w:t>Auma</w:t>
            </w:r>
            <w:proofErr w:type="spellEnd"/>
            <w:r w:rsidRPr="00E8584B">
              <w:rPr>
                <w:rFonts w:ascii="Calibri" w:eastAsia="Times New Roman" w:hAnsi="Calibri" w:cs="Calibri"/>
                <w:color w:val="000000"/>
                <w:lang w:eastAsia="sk-SK"/>
              </w:rPr>
              <w:t xml:space="preserve"> SAR07.5</w:t>
            </w:r>
          </w:p>
        </w:tc>
      </w:tr>
      <w:tr w:rsidR="00E8584B" w:rsidRPr="00E8584B" w14:paraId="421A289A" w14:textId="77777777" w:rsidTr="007B587D">
        <w:trPr>
          <w:trHeight w:val="300"/>
        </w:trPr>
        <w:tc>
          <w:tcPr>
            <w:tcW w:w="500" w:type="dxa"/>
            <w:vMerge/>
            <w:tcBorders>
              <w:top w:val="nil"/>
              <w:left w:val="single" w:sz="8" w:space="0" w:color="auto"/>
              <w:bottom w:val="single" w:sz="8" w:space="0" w:color="000000"/>
              <w:right w:val="nil"/>
            </w:tcBorders>
            <w:vAlign w:val="center"/>
            <w:hideMark/>
          </w:tcPr>
          <w:p w14:paraId="6E0D1C87"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569" w:type="dxa"/>
            <w:vMerge/>
            <w:tcBorders>
              <w:top w:val="nil"/>
              <w:left w:val="single" w:sz="8" w:space="0" w:color="auto"/>
              <w:bottom w:val="single" w:sz="8" w:space="0" w:color="000000"/>
              <w:right w:val="single" w:sz="8" w:space="0" w:color="auto"/>
            </w:tcBorders>
            <w:vAlign w:val="center"/>
            <w:hideMark/>
          </w:tcPr>
          <w:p w14:paraId="080C61C7"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3308" w:type="dxa"/>
            <w:tcBorders>
              <w:top w:val="nil"/>
              <w:left w:val="nil"/>
              <w:bottom w:val="single" w:sz="8" w:space="0" w:color="auto"/>
              <w:right w:val="nil"/>
            </w:tcBorders>
            <w:shd w:val="clear" w:color="auto" w:fill="auto"/>
            <w:noWrap/>
            <w:vAlign w:val="bottom"/>
            <w:hideMark/>
          </w:tcPr>
          <w:p w14:paraId="5E0FD72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RV-1-0-Ge-DS, DN100/100, PN16/16, 1.0460,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30,0 m3/hod</w:t>
            </w:r>
          </w:p>
        </w:tc>
        <w:tc>
          <w:tcPr>
            <w:tcW w:w="1134" w:type="dxa"/>
            <w:vMerge/>
            <w:tcBorders>
              <w:top w:val="nil"/>
              <w:left w:val="single" w:sz="8" w:space="0" w:color="auto"/>
              <w:bottom w:val="single" w:sz="8" w:space="0" w:color="000000"/>
              <w:right w:val="single" w:sz="8" w:space="0" w:color="auto"/>
            </w:tcBorders>
            <w:vAlign w:val="center"/>
            <w:hideMark/>
          </w:tcPr>
          <w:p w14:paraId="20BDAE10"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2746" w:type="dxa"/>
            <w:vMerge/>
            <w:tcBorders>
              <w:top w:val="nil"/>
              <w:left w:val="nil"/>
              <w:bottom w:val="single" w:sz="8" w:space="0" w:color="000000"/>
              <w:right w:val="single" w:sz="8" w:space="0" w:color="auto"/>
            </w:tcBorders>
            <w:vAlign w:val="center"/>
            <w:hideMark/>
          </w:tcPr>
          <w:p w14:paraId="27CB6CD0" w14:textId="77777777" w:rsidR="00E8584B" w:rsidRPr="00E8584B" w:rsidRDefault="00E8584B" w:rsidP="00E8584B">
            <w:pPr>
              <w:spacing w:after="0" w:line="240" w:lineRule="auto"/>
              <w:rPr>
                <w:rFonts w:ascii="Calibri" w:eastAsia="Times New Roman" w:hAnsi="Calibri" w:cs="Calibri"/>
                <w:color w:val="000000"/>
                <w:lang w:eastAsia="sk-SK"/>
              </w:rPr>
            </w:pPr>
          </w:p>
        </w:tc>
      </w:tr>
    </w:tbl>
    <w:p w14:paraId="009468E7" w14:textId="77777777" w:rsidR="00E8584B" w:rsidRPr="00E8584B" w:rsidRDefault="00E8584B" w:rsidP="00E8584B">
      <w:pPr>
        <w:jc w:val="both"/>
        <w:rPr>
          <w:rFonts w:cstheme="minorHAnsi"/>
          <w:b/>
          <w:bCs/>
        </w:rPr>
      </w:pPr>
      <w:r w:rsidRPr="00E8584B">
        <w:rPr>
          <w:rFonts w:cstheme="minorHAnsi"/>
          <w:b/>
          <w:bCs/>
        </w:rPr>
        <w:t xml:space="preserve">* </w:t>
      </w:r>
      <w:r w:rsidRPr="00E8584B">
        <w:rPr>
          <w:rFonts w:cstheme="minorHAnsi"/>
        </w:rPr>
        <w:t>RV – Regulačný ventil</w:t>
      </w:r>
    </w:p>
    <w:p w14:paraId="588907EF" w14:textId="77777777" w:rsidR="00E8584B" w:rsidRPr="00E8584B" w:rsidRDefault="00E8584B" w:rsidP="00E8584B">
      <w:pPr>
        <w:jc w:val="both"/>
        <w:rPr>
          <w:rFonts w:cstheme="minorHAnsi"/>
          <w:b/>
          <w:bCs/>
        </w:rPr>
      </w:pPr>
    </w:p>
    <w:p w14:paraId="1C024780" w14:textId="47A68017" w:rsidR="0013488C" w:rsidRDefault="0013488C">
      <w:pPr>
        <w:rPr>
          <w:rFonts w:cstheme="minorHAnsi"/>
          <w:b/>
          <w:bCs/>
        </w:rPr>
      </w:pPr>
      <w:r>
        <w:rPr>
          <w:rFonts w:cstheme="minorHAnsi"/>
          <w:b/>
          <w:bCs/>
        </w:rPr>
        <w:br w:type="page"/>
      </w:r>
    </w:p>
    <w:p w14:paraId="58336F8A" w14:textId="77777777" w:rsidR="00E8584B" w:rsidRPr="00E8584B" w:rsidRDefault="00E8584B" w:rsidP="00E8584B">
      <w:pPr>
        <w:numPr>
          <w:ilvl w:val="0"/>
          <w:numId w:val="14"/>
        </w:numPr>
        <w:spacing w:after="75" w:line="277" w:lineRule="auto"/>
        <w:ind w:right="59"/>
        <w:contextualSpacing/>
        <w:jc w:val="both"/>
        <w:rPr>
          <w:rFonts w:cstheme="minorHAnsi"/>
          <w:b/>
          <w:bCs/>
          <w:sz w:val="24"/>
          <w:szCs w:val="24"/>
          <w:u w:val="single"/>
        </w:rPr>
      </w:pPr>
      <w:r w:rsidRPr="00E8584B">
        <w:rPr>
          <w:rFonts w:cstheme="minorHAnsi"/>
          <w:b/>
          <w:bCs/>
          <w:sz w:val="24"/>
          <w:szCs w:val="24"/>
          <w:u w:val="single"/>
        </w:rPr>
        <w:lastRenderedPageBreak/>
        <w:t>Profylaktický servis</w:t>
      </w:r>
    </w:p>
    <w:p w14:paraId="484AF173" w14:textId="77777777" w:rsidR="00E8584B" w:rsidRPr="00E8584B" w:rsidRDefault="00E8584B" w:rsidP="00E8584B">
      <w:pPr>
        <w:contextualSpacing/>
        <w:jc w:val="both"/>
        <w:rPr>
          <w:rFonts w:cstheme="minorHAnsi"/>
          <w:b/>
          <w:bCs/>
          <w:u w:val="single"/>
        </w:rPr>
      </w:pPr>
    </w:p>
    <w:p w14:paraId="7E1DAD54" w14:textId="77777777" w:rsidR="00E8584B" w:rsidRPr="00E8584B" w:rsidRDefault="00E8584B" w:rsidP="00E8584B">
      <w:pPr>
        <w:contextualSpacing/>
        <w:jc w:val="both"/>
        <w:rPr>
          <w:rFonts w:cstheme="minorHAnsi"/>
        </w:rPr>
      </w:pPr>
      <w:r w:rsidRPr="00E8584B">
        <w:rPr>
          <w:rFonts w:cstheme="minorHAnsi"/>
        </w:rPr>
        <w:t xml:space="preserve">Diagnostika a kontrola technického stavu armatúr a pohonov výrobcu SAMSON a armatúr výrobcu </w:t>
      </w:r>
      <w:proofErr w:type="spellStart"/>
      <w:r w:rsidRPr="00E8584B">
        <w:rPr>
          <w:rFonts w:cstheme="minorHAnsi"/>
        </w:rPr>
        <w:t>Welland</w:t>
      </w:r>
      <w:proofErr w:type="spellEnd"/>
      <w:r w:rsidRPr="00E8584B">
        <w:rPr>
          <w:rFonts w:cstheme="minorHAnsi"/>
        </w:rPr>
        <w:t xml:space="preserve"> &amp; </w:t>
      </w:r>
      <w:proofErr w:type="spellStart"/>
      <w:r w:rsidRPr="00E8584B">
        <w:rPr>
          <w:rFonts w:cstheme="minorHAnsi"/>
        </w:rPr>
        <w:t>Tuxhorn</w:t>
      </w:r>
      <w:proofErr w:type="spellEnd"/>
      <w:r w:rsidRPr="00E8584B">
        <w:rPr>
          <w:rFonts w:cstheme="minorHAnsi"/>
        </w:rPr>
        <w:t xml:space="preserve"> sa bude vykonávať 2 x ročne na základe požiadavky obstarávateľa, spravidla pred odstávkami závodu ZEVO. Profylaktický servis všetkých </w:t>
      </w:r>
      <w:r w:rsidRPr="00E8584B">
        <w:rPr>
          <w:rFonts w:cstheme="minorHAnsi"/>
          <w:b/>
          <w:bCs/>
        </w:rPr>
        <w:t>7 ks</w:t>
      </w:r>
      <w:r w:rsidRPr="00E8584B">
        <w:rPr>
          <w:rFonts w:cstheme="minorHAnsi"/>
        </w:rPr>
        <w:t xml:space="preserve"> zostáv armatúr a pohonov zn. SAMSON a všetkých </w:t>
      </w:r>
      <w:r w:rsidRPr="00E8584B">
        <w:rPr>
          <w:rFonts w:cstheme="minorHAnsi"/>
          <w:b/>
          <w:bCs/>
        </w:rPr>
        <w:t>15 ks</w:t>
      </w:r>
      <w:r w:rsidRPr="00E8584B">
        <w:rPr>
          <w:rFonts w:cstheme="minorHAnsi"/>
        </w:rPr>
        <w:t xml:space="preserve"> armatúr zn. </w:t>
      </w:r>
      <w:proofErr w:type="spellStart"/>
      <w:r w:rsidRPr="00E8584B">
        <w:rPr>
          <w:rFonts w:cstheme="minorHAnsi"/>
        </w:rPr>
        <w:t>Welland</w:t>
      </w:r>
      <w:proofErr w:type="spellEnd"/>
      <w:r w:rsidRPr="00E8584B">
        <w:rPr>
          <w:rFonts w:cstheme="minorHAnsi"/>
        </w:rPr>
        <w:t xml:space="preserve"> &amp;</w:t>
      </w:r>
      <w:proofErr w:type="spellStart"/>
      <w:r w:rsidRPr="00E8584B">
        <w:rPr>
          <w:rFonts w:cstheme="minorHAnsi"/>
        </w:rPr>
        <w:t>Tuxhorn</w:t>
      </w:r>
      <w:proofErr w:type="spellEnd"/>
      <w:r w:rsidRPr="00E8584B">
        <w:rPr>
          <w:rFonts w:cstheme="minorHAnsi"/>
        </w:rPr>
        <w:t xml:space="preserve"> požaduje obstarávateľ vykonať v rozmedzí jedného dňa. Cena musí zahŕňať všetky náklady dodávateľa za požadovanú službu vrátane dopravy po dobu 24 mesiacov.</w:t>
      </w:r>
    </w:p>
    <w:tbl>
      <w:tblPr>
        <w:tblW w:w="9061" w:type="dxa"/>
        <w:tblCellMar>
          <w:left w:w="70" w:type="dxa"/>
          <w:right w:w="70" w:type="dxa"/>
        </w:tblCellMar>
        <w:tblLook w:val="04A0" w:firstRow="1" w:lastRow="0" w:firstColumn="1" w:lastColumn="0" w:noHBand="0" w:noVBand="1"/>
      </w:tblPr>
      <w:tblGrid>
        <w:gridCol w:w="841"/>
        <w:gridCol w:w="1071"/>
        <w:gridCol w:w="2025"/>
        <w:gridCol w:w="1297"/>
        <w:gridCol w:w="3827"/>
      </w:tblGrid>
      <w:tr w:rsidR="00E8584B" w:rsidRPr="00E8584B" w14:paraId="3C267722" w14:textId="77777777" w:rsidTr="007B587D">
        <w:trPr>
          <w:trHeight w:val="962"/>
        </w:trPr>
        <w:tc>
          <w:tcPr>
            <w:tcW w:w="841" w:type="dxa"/>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14:paraId="538F6693"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proofErr w:type="spellStart"/>
            <w:r w:rsidRPr="00E8584B">
              <w:rPr>
                <w:rFonts w:ascii="Calibri" w:eastAsia="Times New Roman" w:hAnsi="Calibri" w:cs="Calibri"/>
                <w:b/>
                <w:bCs/>
                <w:color w:val="000000"/>
                <w:lang w:eastAsia="sk-SK"/>
              </w:rPr>
              <w:t>P.č</w:t>
            </w:r>
            <w:proofErr w:type="spellEnd"/>
            <w:r w:rsidRPr="00E8584B">
              <w:rPr>
                <w:rFonts w:ascii="Calibri" w:eastAsia="Times New Roman" w:hAnsi="Calibri" w:cs="Calibri"/>
                <w:b/>
                <w:bCs/>
                <w:color w:val="000000"/>
                <w:lang w:eastAsia="sk-SK"/>
              </w:rPr>
              <w:t>.</w:t>
            </w:r>
          </w:p>
        </w:tc>
        <w:tc>
          <w:tcPr>
            <w:tcW w:w="1071" w:type="dxa"/>
            <w:tcBorders>
              <w:top w:val="single" w:sz="8" w:space="0" w:color="auto"/>
              <w:left w:val="nil"/>
              <w:bottom w:val="single" w:sz="8" w:space="0" w:color="auto"/>
              <w:right w:val="single" w:sz="4" w:space="0" w:color="auto"/>
            </w:tcBorders>
            <w:shd w:val="clear" w:color="auto" w:fill="E7E6E6" w:themeFill="background2"/>
            <w:vAlign w:val="center"/>
            <w:hideMark/>
          </w:tcPr>
          <w:p w14:paraId="3F5F075E"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Výrobca</w:t>
            </w:r>
          </w:p>
        </w:tc>
        <w:tc>
          <w:tcPr>
            <w:tcW w:w="2025" w:type="dxa"/>
            <w:tcBorders>
              <w:top w:val="single" w:sz="8" w:space="0" w:color="auto"/>
              <w:left w:val="nil"/>
              <w:bottom w:val="single" w:sz="8" w:space="0" w:color="auto"/>
              <w:right w:val="single" w:sz="4" w:space="0" w:color="auto"/>
            </w:tcBorders>
            <w:shd w:val="clear" w:color="auto" w:fill="E7E6E6" w:themeFill="background2"/>
            <w:noWrap/>
            <w:vAlign w:val="center"/>
            <w:hideMark/>
          </w:tcPr>
          <w:p w14:paraId="3BAA858E"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Pozícia KKS</w:t>
            </w:r>
          </w:p>
        </w:tc>
        <w:tc>
          <w:tcPr>
            <w:tcW w:w="1297" w:type="dxa"/>
            <w:tcBorders>
              <w:top w:val="single" w:sz="8" w:space="0" w:color="auto"/>
              <w:left w:val="nil"/>
              <w:bottom w:val="single" w:sz="8" w:space="0" w:color="auto"/>
              <w:right w:val="single" w:sz="4" w:space="0" w:color="auto"/>
            </w:tcBorders>
            <w:shd w:val="clear" w:color="auto" w:fill="E7E6E6" w:themeFill="background2"/>
            <w:vAlign w:val="center"/>
            <w:hideMark/>
          </w:tcPr>
          <w:p w14:paraId="17D25B5A"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Počet kusov</w:t>
            </w:r>
          </w:p>
        </w:tc>
        <w:tc>
          <w:tcPr>
            <w:tcW w:w="3827" w:type="dxa"/>
            <w:tcBorders>
              <w:top w:val="single" w:sz="8" w:space="0" w:color="auto"/>
              <w:left w:val="nil"/>
              <w:bottom w:val="single" w:sz="8" w:space="0" w:color="auto"/>
              <w:right w:val="single" w:sz="4" w:space="0" w:color="auto"/>
            </w:tcBorders>
            <w:shd w:val="clear" w:color="auto" w:fill="E7E6E6" w:themeFill="background2"/>
            <w:vAlign w:val="center"/>
            <w:hideMark/>
          </w:tcPr>
          <w:p w14:paraId="7C073919"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Počet profylaktických úkonov na obdobie 24 mesiacov</w:t>
            </w:r>
          </w:p>
        </w:tc>
      </w:tr>
      <w:tr w:rsidR="00E8584B" w:rsidRPr="00E8584B" w14:paraId="70E9F472" w14:textId="77777777" w:rsidTr="007B587D">
        <w:trPr>
          <w:trHeight w:val="300"/>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2AB5215B"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1071" w:type="dxa"/>
            <w:vMerge w:val="restart"/>
            <w:tcBorders>
              <w:top w:val="nil"/>
              <w:left w:val="single" w:sz="8" w:space="0" w:color="auto"/>
              <w:bottom w:val="single" w:sz="8" w:space="0" w:color="000000"/>
              <w:right w:val="single" w:sz="4" w:space="0" w:color="auto"/>
            </w:tcBorders>
            <w:shd w:val="clear" w:color="auto" w:fill="FFFFFF" w:themeFill="background1"/>
            <w:vAlign w:val="center"/>
            <w:hideMark/>
          </w:tcPr>
          <w:p w14:paraId="01CD56E9"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SAMSON</w:t>
            </w: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3D8BDA9F"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10HTX10AA102</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394EE58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22C81568"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7D924C6E"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5A53A60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1071"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561675F9"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36B8BA35"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20HTX10AA102</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67CC5A8B"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25BA77CA"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3DAD0A55"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708B262C"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3</w:t>
            </w:r>
          </w:p>
        </w:tc>
        <w:tc>
          <w:tcPr>
            <w:tcW w:w="1071"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25445CE6"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4AACA138"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10HTQ10AA102</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5BB1CDFD"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4F384B49"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362D743D"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32723E6A"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c>
          <w:tcPr>
            <w:tcW w:w="1071"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63D132AF"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6B925D08"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20HTQ10AA102</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6907E69A"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6F2694F5"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032AD7E0"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08D11E1B"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5</w:t>
            </w:r>
          </w:p>
        </w:tc>
        <w:tc>
          <w:tcPr>
            <w:tcW w:w="1071"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597CB265"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1FD4BC90"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00LBA60AA101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3F529B0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5F13518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749D6719" w14:textId="77777777" w:rsidTr="007B587D">
        <w:trPr>
          <w:trHeight w:val="288"/>
        </w:trPr>
        <w:tc>
          <w:tcPr>
            <w:tcW w:w="841" w:type="dxa"/>
            <w:tcBorders>
              <w:top w:val="nil"/>
              <w:left w:val="single" w:sz="8" w:space="0" w:color="auto"/>
              <w:bottom w:val="nil"/>
              <w:right w:val="single" w:sz="8" w:space="0" w:color="auto"/>
            </w:tcBorders>
            <w:shd w:val="clear" w:color="auto" w:fill="FFFFFF" w:themeFill="background1"/>
            <w:noWrap/>
            <w:vAlign w:val="center"/>
            <w:hideMark/>
          </w:tcPr>
          <w:p w14:paraId="1DA8523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6</w:t>
            </w:r>
          </w:p>
        </w:tc>
        <w:tc>
          <w:tcPr>
            <w:tcW w:w="1071"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5D66D768"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nil"/>
              <w:right w:val="single" w:sz="4" w:space="0" w:color="auto"/>
            </w:tcBorders>
            <w:shd w:val="clear" w:color="auto" w:fill="FFFFFF" w:themeFill="background1"/>
            <w:noWrap/>
            <w:vAlign w:val="bottom"/>
            <w:hideMark/>
          </w:tcPr>
          <w:p w14:paraId="4D628FF1"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00MAW01AA101</w:t>
            </w:r>
          </w:p>
        </w:tc>
        <w:tc>
          <w:tcPr>
            <w:tcW w:w="1297" w:type="dxa"/>
            <w:tcBorders>
              <w:top w:val="nil"/>
              <w:left w:val="nil"/>
              <w:bottom w:val="nil"/>
              <w:right w:val="single" w:sz="4" w:space="0" w:color="auto"/>
            </w:tcBorders>
            <w:shd w:val="clear" w:color="auto" w:fill="FFFFFF" w:themeFill="background1"/>
            <w:noWrap/>
            <w:vAlign w:val="center"/>
            <w:hideMark/>
          </w:tcPr>
          <w:p w14:paraId="5938DE40"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nil"/>
              <w:right w:val="single" w:sz="4" w:space="0" w:color="auto"/>
            </w:tcBorders>
            <w:shd w:val="clear" w:color="auto" w:fill="FFFFFF" w:themeFill="background1"/>
            <w:noWrap/>
            <w:vAlign w:val="bottom"/>
            <w:hideMark/>
          </w:tcPr>
          <w:p w14:paraId="75B324F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0D9C3C58" w14:textId="77777777" w:rsidTr="007B587D">
        <w:trPr>
          <w:trHeight w:val="300"/>
        </w:trPr>
        <w:tc>
          <w:tcPr>
            <w:tcW w:w="841" w:type="dxa"/>
            <w:tcBorders>
              <w:top w:val="single" w:sz="4" w:space="0" w:color="auto"/>
              <w:left w:val="single" w:sz="8" w:space="0" w:color="auto"/>
              <w:bottom w:val="single" w:sz="8" w:space="0" w:color="auto"/>
              <w:right w:val="single" w:sz="8" w:space="0" w:color="auto"/>
            </w:tcBorders>
            <w:shd w:val="clear" w:color="auto" w:fill="FFFFFF" w:themeFill="background1"/>
            <w:noWrap/>
            <w:vAlign w:val="center"/>
            <w:hideMark/>
          </w:tcPr>
          <w:p w14:paraId="55892EC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7</w:t>
            </w:r>
          </w:p>
        </w:tc>
        <w:tc>
          <w:tcPr>
            <w:tcW w:w="1071" w:type="dxa"/>
            <w:vMerge/>
            <w:tcBorders>
              <w:top w:val="nil"/>
              <w:left w:val="single" w:sz="8" w:space="0" w:color="auto"/>
              <w:bottom w:val="single" w:sz="8" w:space="0" w:color="000000"/>
              <w:right w:val="single" w:sz="4" w:space="0" w:color="auto"/>
            </w:tcBorders>
            <w:shd w:val="clear" w:color="auto" w:fill="FFFFFF" w:themeFill="background1"/>
            <w:vAlign w:val="center"/>
            <w:hideMark/>
          </w:tcPr>
          <w:p w14:paraId="0AD47C83"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single" w:sz="4" w:space="0" w:color="auto"/>
              <w:left w:val="nil"/>
              <w:bottom w:val="nil"/>
              <w:right w:val="single" w:sz="4" w:space="0" w:color="auto"/>
            </w:tcBorders>
            <w:shd w:val="clear" w:color="auto" w:fill="FFFFFF" w:themeFill="background1"/>
            <w:noWrap/>
            <w:vAlign w:val="bottom"/>
            <w:hideMark/>
          </w:tcPr>
          <w:p w14:paraId="14B95681" w14:textId="77777777" w:rsidR="00E8584B" w:rsidRPr="00E8584B" w:rsidRDefault="00E8584B" w:rsidP="00E8584B">
            <w:pPr>
              <w:spacing w:after="0" w:line="240" w:lineRule="auto"/>
              <w:rPr>
                <w:rFonts w:ascii="Calibri" w:eastAsia="Times New Roman" w:hAnsi="Calibri" w:cs="Calibri"/>
                <w:lang w:eastAsia="sk-SK"/>
              </w:rPr>
            </w:pPr>
            <w:r w:rsidRPr="00E8584B">
              <w:rPr>
                <w:rFonts w:ascii="Calibri" w:eastAsia="Times New Roman" w:hAnsi="Calibri" w:cs="Calibri"/>
                <w:lang w:eastAsia="sk-SK"/>
              </w:rPr>
              <w:t>00LBA50AA101*</w:t>
            </w:r>
          </w:p>
        </w:tc>
        <w:tc>
          <w:tcPr>
            <w:tcW w:w="1297" w:type="dxa"/>
            <w:tcBorders>
              <w:top w:val="single" w:sz="4" w:space="0" w:color="auto"/>
              <w:left w:val="nil"/>
              <w:bottom w:val="nil"/>
              <w:right w:val="single" w:sz="4" w:space="0" w:color="auto"/>
            </w:tcBorders>
            <w:shd w:val="clear" w:color="auto" w:fill="FFFFFF" w:themeFill="background1"/>
            <w:noWrap/>
            <w:vAlign w:val="center"/>
            <w:hideMark/>
          </w:tcPr>
          <w:p w14:paraId="25384D1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single" w:sz="4" w:space="0" w:color="auto"/>
              <w:left w:val="nil"/>
              <w:bottom w:val="nil"/>
              <w:right w:val="single" w:sz="4" w:space="0" w:color="auto"/>
            </w:tcBorders>
            <w:shd w:val="clear" w:color="auto" w:fill="FFFFFF" w:themeFill="background1"/>
            <w:noWrap/>
            <w:vAlign w:val="bottom"/>
            <w:hideMark/>
          </w:tcPr>
          <w:p w14:paraId="7BF1FDA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281675DA" w14:textId="77777777" w:rsidTr="007B587D">
        <w:trPr>
          <w:trHeight w:val="288"/>
        </w:trPr>
        <w:tc>
          <w:tcPr>
            <w:tcW w:w="841" w:type="dxa"/>
            <w:tcBorders>
              <w:top w:val="nil"/>
              <w:left w:val="single" w:sz="8" w:space="0" w:color="auto"/>
              <w:bottom w:val="nil"/>
              <w:right w:val="single" w:sz="8" w:space="0" w:color="auto"/>
            </w:tcBorders>
            <w:shd w:val="clear" w:color="auto" w:fill="FFFFFF" w:themeFill="background1"/>
            <w:noWrap/>
            <w:vAlign w:val="center"/>
            <w:hideMark/>
          </w:tcPr>
          <w:p w14:paraId="3DC3C5A0"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8</w:t>
            </w:r>
          </w:p>
        </w:tc>
        <w:tc>
          <w:tcPr>
            <w:tcW w:w="1071" w:type="dxa"/>
            <w:vMerge w:val="restart"/>
            <w:tcBorders>
              <w:top w:val="nil"/>
              <w:left w:val="nil"/>
              <w:bottom w:val="single" w:sz="8" w:space="0" w:color="000000"/>
              <w:right w:val="single" w:sz="4" w:space="0" w:color="auto"/>
            </w:tcBorders>
            <w:shd w:val="clear" w:color="auto" w:fill="FFFFFF" w:themeFill="background1"/>
            <w:vAlign w:val="center"/>
            <w:hideMark/>
          </w:tcPr>
          <w:p w14:paraId="1A8153CF"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WELLAND &amp; TUXHORN</w:t>
            </w:r>
          </w:p>
        </w:tc>
        <w:tc>
          <w:tcPr>
            <w:tcW w:w="2025" w:type="dxa"/>
            <w:tcBorders>
              <w:top w:val="single" w:sz="8" w:space="0" w:color="auto"/>
              <w:left w:val="nil"/>
              <w:bottom w:val="single" w:sz="4" w:space="0" w:color="auto"/>
              <w:right w:val="single" w:sz="4" w:space="0" w:color="auto"/>
            </w:tcBorders>
            <w:shd w:val="clear" w:color="auto" w:fill="FFFFFF" w:themeFill="background1"/>
            <w:noWrap/>
            <w:vAlign w:val="bottom"/>
            <w:hideMark/>
          </w:tcPr>
          <w:p w14:paraId="6E78E70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10HLC10AA101</w:t>
            </w:r>
          </w:p>
        </w:tc>
        <w:tc>
          <w:tcPr>
            <w:tcW w:w="1297" w:type="dxa"/>
            <w:tcBorders>
              <w:top w:val="single" w:sz="8" w:space="0" w:color="auto"/>
              <w:left w:val="nil"/>
              <w:bottom w:val="single" w:sz="4" w:space="0" w:color="auto"/>
              <w:right w:val="single" w:sz="4" w:space="0" w:color="auto"/>
            </w:tcBorders>
            <w:shd w:val="clear" w:color="auto" w:fill="FFFFFF" w:themeFill="background1"/>
            <w:noWrap/>
            <w:vAlign w:val="center"/>
            <w:hideMark/>
          </w:tcPr>
          <w:p w14:paraId="2F4374D9"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single" w:sz="8" w:space="0" w:color="auto"/>
              <w:left w:val="nil"/>
              <w:bottom w:val="single" w:sz="4" w:space="0" w:color="auto"/>
              <w:right w:val="single" w:sz="4" w:space="0" w:color="auto"/>
            </w:tcBorders>
            <w:shd w:val="clear" w:color="auto" w:fill="FFFFFF" w:themeFill="background1"/>
            <w:noWrap/>
            <w:vAlign w:val="bottom"/>
            <w:hideMark/>
          </w:tcPr>
          <w:p w14:paraId="49E66DFE"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207C9906" w14:textId="77777777" w:rsidTr="007B587D">
        <w:trPr>
          <w:trHeight w:val="288"/>
        </w:trPr>
        <w:tc>
          <w:tcPr>
            <w:tcW w:w="841" w:type="dxa"/>
            <w:tcBorders>
              <w:top w:val="single" w:sz="4" w:space="0" w:color="auto"/>
              <w:left w:val="single" w:sz="8" w:space="0" w:color="auto"/>
              <w:bottom w:val="single" w:sz="4" w:space="0" w:color="auto"/>
              <w:right w:val="single" w:sz="8" w:space="0" w:color="auto"/>
            </w:tcBorders>
            <w:shd w:val="clear" w:color="auto" w:fill="FFFFFF" w:themeFill="background1"/>
            <w:noWrap/>
            <w:vAlign w:val="center"/>
            <w:hideMark/>
          </w:tcPr>
          <w:p w14:paraId="00B3F81A"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9</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1341B100"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5A2FFF4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20HLC10AA101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7E61278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70379C85"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036A6F0E"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670734A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10</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1A7BAA5C"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15434E0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10LAB10AA101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5215751A"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1C3A4B60"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5F23B2C1"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2533230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11</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35D2E309"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765CABE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20LAB10AA101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5C3BC2BD"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7BAAB66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28B1AFD3"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778D785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12</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094EA6D5"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2962EB5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00HGC20AA101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52EBE1D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3E42EE0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678B0A19"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43B2F71C"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13</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43BED59F"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0B16168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00LAB50AA101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696BADE8"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62FB8E3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67B55001"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5C0F5D89"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14</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548445A8"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717125A8"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10LAD10AA101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1CBE7FE4"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533D09F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2972B5E3"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31CB246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15</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594189A5"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424A582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20LAD10AA101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3925C35D"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78C49AC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00DC0A88"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30B8870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16</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3220EEE9"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347A328B"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10LAE10AA101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4EF1C66D"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2C562BD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63838ECA"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148CC4D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17</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776775B8"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571BF97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20LAE10AA101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673EDFFD"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7223D3DC"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7952339A"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4909BC9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18</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1593D0B5"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62BA74E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00LBA50AA101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2624019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4E5DA365"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7616280C"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619299F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19</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5028D49F"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4971AD5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00LBG10AA101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291359FE"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66701D05"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3C84A483"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4B0B4F64"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20</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0BF19310"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4DA3773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00LBG20AA101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13219835"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0AD8DC35"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6CEA4348" w14:textId="77777777" w:rsidTr="007B587D">
        <w:trPr>
          <w:trHeight w:val="288"/>
        </w:trPr>
        <w:tc>
          <w:tcPr>
            <w:tcW w:w="841" w:type="dxa"/>
            <w:tcBorders>
              <w:top w:val="nil"/>
              <w:left w:val="single" w:sz="8" w:space="0" w:color="auto"/>
              <w:bottom w:val="single" w:sz="4" w:space="0" w:color="auto"/>
              <w:right w:val="single" w:sz="8" w:space="0" w:color="auto"/>
            </w:tcBorders>
            <w:shd w:val="clear" w:color="auto" w:fill="FFFFFF" w:themeFill="background1"/>
            <w:noWrap/>
            <w:vAlign w:val="center"/>
            <w:hideMark/>
          </w:tcPr>
          <w:p w14:paraId="47A8057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21</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13E671D6"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4" w:space="0" w:color="auto"/>
              <w:right w:val="single" w:sz="4" w:space="0" w:color="auto"/>
            </w:tcBorders>
            <w:shd w:val="clear" w:color="auto" w:fill="FFFFFF" w:themeFill="background1"/>
            <w:noWrap/>
            <w:vAlign w:val="bottom"/>
            <w:hideMark/>
          </w:tcPr>
          <w:p w14:paraId="0AA9DCC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00LCA43AA101</w:t>
            </w:r>
          </w:p>
        </w:tc>
        <w:tc>
          <w:tcPr>
            <w:tcW w:w="1297" w:type="dxa"/>
            <w:tcBorders>
              <w:top w:val="nil"/>
              <w:left w:val="nil"/>
              <w:bottom w:val="single" w:sz="4" w:space="0" w:color="auto"/>
              <w:right w:val="single" w:sz="4" w:space="0" w:color="auto"/>
            </w:tcBorders>
            <w:shd w:val="clear" w:color="auto" w:fill="FFFFFF" w:themeFill="background1"/>
            <w:noWrap/>
            <w:vAlign w:val="center"/>
            <w:hideMark/>
          </w:tcPr>
          <w:p w14:paraId="3187CDC8"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4" w:space="0" w:color="auto"/>
              <w:right w:val="single" w:sz="4" w:space="0" w:color="auto"/>
            </w:tcBorders>
            <w:shd w:val="clear" w:color="auto" w:fill="FFFFFF" w:themeFill="background1"/>
            <w:noWrap/>
            <w:vAlign w:val="bottom"/>
            <w:hideMark/>
          </w:tcPr>
          <w:p w14:paraId="41EE456D"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13E59326" w14:textId="77777777" w:rsidTr="007B587D">
        <w:trPr>
          <w:trHeight w:val="300"/>
        </w:trPr>
        <w:tc>
          <w:tcPr>
            <w:tcW w:w="841"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224157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22</w:t>
            </w:r>
          </w:p>
        </w:tc>
        <w:tc>
          <w:tcPr>
            <w:tcW w:w="1071" w:type="dxa"/>
            <w:vMerge/>
            <w:tcBorders>
              <w:top w:val="nil"/>
              <w:left w:val="nil"/>
              <w:bottom w:val="single" w:sz="8" w:space="0" w:color="000000"/>
              <w:right w:val="single" w:sz="4" w:space="0" w:color="auto"/>
            </w:tcBorders>
            <w:shd w:val="clear" w:color="auto" w:fill="FFFFFF" w:themeFill="background1"/>
            <w:vAlign w:val="center"/>
            <w:hideMark/>
          </w:tcPr>
          <w:p w14:paraId="6D578CA7"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2025" w:type="dxa"/>
            <w:tcBorders>
              <w:top w:val="nil"/>
              <w:left w:val="nil"/>
              <w:bottom w:val="single" w:sz="8" w:space="0" w:color="auto"/>
              <w:right w:val="single" w:sz="4" w:space="0" w:color="auto"/>
            </w:tcBorders>
            <w:shd w:val="clear" w:color="auto" w:fill="FFFFFF" w:themeFill="background1"/>
            <w:noWrap/>
            <w:vAlign w:val="bottom"/>
            <w:hideMark/>
          </w:tcPr>
          <w:p w14:paraId="52BBE591"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00LCA44AA101</w:t>
            </w:r>
          </w:p>
        </w:tc>
        <w:tc>
          <w:tcPr>
            <w:tcW w:w="1297" w:type="dxa"/>
            <w:tcBorders>
              <w:top w:val="nil"/>
              <w:left w:val="nil"/>
              <w:bottom w:val="single" w:sz="8" w:space="0" w:color="auto"/>
              <w:right w:val="single" w:sz="4" w:space="0" w:color="auto"/>
            </w:tcBorders>
            <w:shd w:val="clear" w:color="auto" w:fill="FFFFFF" w:themeFill="background1"/>
            <w:noWrap/>
            <w:vAlign w:val="center"/>
            <w:hideMark/>
          </w:tcPr>
          <w:p w14:paraId="0D62D21B"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3827" w:type="dxa"/>
            <w:tcBorders>
              <w:top w:val="nil"/>
              <w:left w:val="nil"/>
              <w:bottom w:val="single" w:sz="8" w:space="0" w:color="auto"/>
              <w:right w:val="single" w:sz="4" w:space="0" w:color="auto"/>
            </w:tcBorders>
            <w:shd w:val="clear" w:color="auto" w:fill="FFFFFF" w:themeFill="background1"/>
            <w:noWrap/>
            <w:vAlign w:val="bottom"/>
            <w:hideMark/>
          </w:tcPr>
          <w:p w14:paraId="232314E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bl>
    <w:p w14:paraId="694AD93E" w14:textId="77777777" w:rsidR="00E8584B" w:rsidRPr="00E8584B" w:rsidRDefault="00E8584B" w:rsidP="00E8584B">
      <w:pPr>
        <w:contextualSpacing/>
        <w:jc w:val="both"/>
        <w:rPr>
          <w:rFonts w:cstheme="minorHAnsi"/>
        </w:rPr>
      </w:pPr>
    </w:p>
    <w:p w14:paraId="777D0174" w14:textId="77777777" w:rsidR="00E8584B" w:rsidRPr="00E8584B" w:rsidRDefault="00E8584B" w:rsidP="00E8584B">
      <w:pPr>
        <w:contextualSpacing/>
        <w:jc w:val="both"/>
        <w:rPr>
          <w:rFonts w:cstheme="minorHAnsi"/>
        </w:rPr>
      </w:pPr>
      <w:r w:rsidRPr="00E8584B">
        <w:rPr>
          <w:rFonts w:cstheme="minorHAnsi"/>
        </w:rPr>
        <w:t>* Pozícia KKS len pneumatický pohon SAMSON</w:t>
      </w:r>
    </w:p>
    <w:p w14:paraId="11ADA87E" w14:textId="77777777" w:rsidR="00E8584B" w:rsidRPr="00E8584B" w:rsidRDefault="00E8584B" w:rsidP="00E8584B">
      <w:pPr>
        <w:contextualSpacing/>
        <w:jc w:val="both"/>
        <w:rPr>
          <w:rFonts w:cstheme="minorHAnsi"/>
        </w:rPr>
      </w:pPr>
    </w:p>
    <w:p w14:paraId="4E25AC3C" w14:textId="77777777" w:rsidR="00E8584B" w:rsidRPr="00E8584B" w:rsidRDefault="00E8584B" w:rsidP="00E8584B">
      <w:pPr>
        <w:contextualSpacing/>
        <w:jc w:val="both"/>
        <w:rPr>
          <w:rFonts w:cstheme="minorHAnsi"/>
        </w:rPr>
      </w:pPr>
    </w:p>
    <w:p w14:paraId="164D580F" w14:textId="77777777" w:rsidR="00E8584B" w:rsidRPr="00E8584B" w:rsidRDefault="00E8584B" w:rsidP="00E8584B">
      <w:pPr>
        <w:contextualSpacing/>
        <w:jc w:val="both"/>
        <w:rPr>
          <w:rFonts w:cstheme="minorHAnsi"/>
        </w:rPr>
      </w:pPr>
      <w:r w:rsidRPr="00E8584B">
        <w:rPr>
          <w:rFonts w:cstheme="minorHAnsi"/>
          <w:b/>
          <w:bCs/>
        </w:rPr>
        <w:t>1.1</w:t>
      </w:r>
      <w:r w:rsidRPr="00E8584B">
        <w:rPr>
          <w:rFonts w:cstheme="minorHAnsi"/>
          <w:b/>
          <w:bCs/>
        </w:rPr>
        <w:tab/>
        <w:t xml:space="preserve">Profylaktický servis armatúr a pohonov výrobcu SAMSON </w:t>
      </w:r>
      <w:r w:rsidRPr="00E8584B">
        <w:rPr>
          <w:rFonts w:cstheme="minorHAnsi"/>
        </w:rPr>
        <w:t>pozostáva z požiadaviek:</w:t>
      </w:r>
    </w:p>
    <w:p w14:paraId="3037FE42" w14:textId="77777777" w:rsidR="00E8584B" w:rsidRPr="00E8584B" w:rsidRDefault="00E8584B" w:rsidP="00E8584B">
      <w:pPr>
        <w:contextualSpacing/>
        <w:jc w:val="both"/>
        <w:rPr>
          <w:rFonts w:cstheme="minorHAnsi"/>
        </w:rPr>
      </w:pPr>
      <w:r w:rsidRPr="00E8584B">
        <w:rPr>
          <w:rFonts w:cstheme="minorHAnsi"/>
        </w:rPr>
        <w:t xml:space="preserve">- </w:t>
      </w:r>
      <w:r w:rsidRPr="00E8584B">
        <w:rPr>
          <w:rFonts w:cstheme="minorHAnsi"/>
          <w:i/>
          <w:iCs/>
          <w:u w:val="single"/>
        </w:rPr>
        <w:t>Základná údržba – vizuálna kontrola armatúr SAMSON</w:t>
      </w:r>
      <w:r w:rsidRPr="00E8584B">
        <w:rPr>
          <w:rFonts w:cstheme="minorHAnsi"/>
        </w:rPr>
        <w:t>:</w:t>
      </w:r>
    </w:p>
    <w:p w14:paraId="6F21F667"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kontrola tesnosti na deliacej rovine ventilu,</w:t>
      </w:r>
    </w:p>
    <w:p w14:paraId="04F6B1C0"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kontrola tesnosti upchávkovej časti ventilu,</w:t>
      </w:r>
    </w:p>
    <w:p w14:paraId="070DCE9F"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kontrola tesnosti pohonu na deliacej rovine,</w:t>
      </w:r>
    </w:p>
    <w:p w14:paraId="37BC6242"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kontrola úniku pracovného vzduchu vplyvom poškodenia membrány pohonu,</w:t>
      </w:r>
    </w:p>
    <w:p w14:paraId="5112562B"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 xml:space="preserve">kontrola úniku pracovného vzduchu cez </w:t>
      </w:r>
      <w:proofErr w:type="spellStart"/>
      <w:r w:rsidRPr="00E8584B">
        <w:rPr>
          <w:rFonts w:cstheme="minorHAnsi"/>
        </w:rPr>
        <w:t>šróbenia</w:t>
      </w:r>
      <w:proofErr w:type="spellEnd"/>
      <w:r w:rsidRPr="00E8584B">
        <w:rPr>
          <w:rFonts w:cstheme="minorHAnsi"/>
        </w:rPr>
        <w:t xml:space="preserve"> a </w:t>
      </w:r>
      <w:proofErr w:type="spellStart"/>
      <w:r w:rsidRPr="00E8584B">
        <w:rPr>
          <w:rFonts w:cstheme="minorHAnsi"/>
        </w:rPr>
        <w:t>trubkovania</w:t>
      </w:r>
      <w:proofErr w:type="spellEnd"/>
      <w:r w:rsidRPr="00E8584B">
        <w:rPr>
          <w:rFonts w:cstheme="minorHAnsi"/>
        </w:rPr>
        <w:t>.</w:t>
      </w:r>
    </w:p>
    <w:p w14:paraId="47808171" w14:textId="77777777" w:rsidR="00E8584B" w:rsidRPr="00E8584B" w:rsidRDefault="00E8584B" w:rsidP="00E8584B">
      <w:pPr>
        <w:contextualSpacing/>
        <w:jc w:val="both"/>
        <w:rPr>
          <w:rFonts w:cstheme="minorHAnsi"/>
        </w:rPr>
      </w:pPr>
    </w:p>
    <w:p w14:paraId="27F2B361" w14:textId="77777777" w:rsidR="00E8584B" w:rsidRPr="00E8584B" w:rsidRDefault="00E8584B" w:rsidP="00E8584B">
      <w:pPr>
        <w:contextualSpacing/>
        <w:jc w:val="both"/>
        <w:rPr>
          <w:rFonts w:cstheme="minorHAnsi"/>
        </w:rPr>
      </w:pPr>
      <w:r w:rsidRPr="00E8584B">
        <w:rPr>
          <w:rFonts w:cstheme="minorHAnsi"/>
        </w:rPr>
        <w:t xml:space="preserve">- </w:t>
      </w:r>
      <w:r w:rsidRPr="00E8584B">
        <w:rPr>
          <w:rFonts w:cstheme="minorHAnsi"/>
          <w:i/>
          <w:iCs/>
          <w:u w:val="single"/>
        </w:rPr>
        <w:t xml:space="preserve">Kontrola </w:t>
      </w:r>
      <w:proofErr w:type="spellStart"/>
      <w:r w:rsidRPr="00E8584B">
        <w:rPr>
          <w:rFonts w:cstheme="minorHAnsi"/>
          <w:i/>
          <w:iCs/>
          <w:u w:val="single"/>
        </w:rPr>
        <w:t>pozicionérov</w:t>
      </w:r>
      <w:proofErr w:type="spellEnd"/>
      <w:r w:rsidRPr="00E8584B">
        <w:rPr>
          <w:rFonts w:cstheme="minorHAnsi"/>
          <w:i/>
          <w:iCs/>
          <w:u w:val="single"/>
        </w:rPr>
        <w:t xml:space="preserve"> SAMSON (ďalej len „</w:t>
      </w:r>
      <w:proofErr w:type="spellStart"/>
      <w:r w:rsidRPr="00E8584B">
        <w:rPr>
          <w:rFonts w:cstheme="minorHAnsi"/>
          <w:i/>
          <w:iCs/>
          <w:u w:val="single"/>
        </w:rPr>
        <w:t>pozicionérov</w:t>
      </w:r>
      <w:proofErr w:type="spellEnd"/>
      <w:r w:rsidRPr="00E8584B">
        <w:rPr>
          <w:rFonts w:cstheme="minorHAnsi"/>
          <w:i/>
          <w:iCs/>
          <w:u w:val="single"/>
        </w:rPr>
        <w:t>“):</w:t>
      </w:r>
    </w:p>
    <w:p w14:paraId="24D85639"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lastRenderedPageBreak/>
        <w:t xml:space="preserve">diagnostika chybových hlásení </w:t>
      </w:r>
      <w:proofErr w:type="spellStart"/>
      <w:r w:rsidRPr="00E8584B">
        <w:rPr>
          <w:rFonts w:cstheme="minorHAnsi"/>
        </w:rPr>
        <w:t>pozicionérov</w:t>
      </w:r>
      <w:proofErr w:type="spellEnd"/>
      <w:r w:rsidRPr="00E8584B">
        <w:rPr>
          <w:rFonts w:cstheme="minorHAnsi"/>
        </w:rPr>
        <w:t xml:space="preserve"> typ 3725 a 3730-2,</w:t>
      </w:r>
      <w:r w:rsidRPr="00E8584B">
        <w:rPr>
          <w:rFonts w:cstheme="minorHAnsi"/>
        </w:rPr>
        <w:tab/>
      </w:r>
      <w:r w:rsidRPr="00E8584B">
        <w:rPr>
          <w:rFonts w:cstheme="minorHAnsi"/>
        </w:rPr>
        <w:tab/>
      </w:r>
    </w:p>
    <w:p w14:paraId="1A709536"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 xml:space="preserve">odstránenie chybových hlásení </w:t>
      </w:r>
      <w:proofErr w:type="spellStart"/>
      <w:r w:rsidRPr="00E8584B">
        <w:rPr>
          <w:rFonts w:cstheme="minorHAnsi"/>
        </w:rPr>
        <w:t>pozicionérov</w:t>
      </w:r>
      <w:proofErr w:type="spellEnd"/>
      <w:r w:rsidRPr="00E8584B">
        <w:rPr>
          <w:rFonts w:cstheme="minorHAnsi"/>
        </w:rPr>
        <w:t xml:space="preserve">, </w:t>
      </w:r>
    </w:p>
    <w:p w14:paraId="6C18FD8D"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kontrola parametrov nastavenia.</w:t>
      </w:r>
    </w:p>
    <w:p w14:paraId="15C3E843" w14:textId="77777777" w:rsidR="00E8584B" w:rsidRPr="00E8584B" w:rsidRDefault="00E8584B" w:rsidP="00E8584B">
      <w:pPr>
        <w:contextualSpacing/>
        <w:jc w:val="both"/>
        <w:rPr>
          <w:rFonts w:cstheme="minorHAnsi"/>
        </w:rPr>
      </w:pPr>
    </w:p>
    <w:p w14:paraId="17B20452" w14:textId="77777777" w:rsidR="00E8584B" w:rsidRPr="00E8584B" w:rsidRDefault="00E8584B" w:rsidP="00E8584B">
      <w:pPr>
        <w:contextualSpacing/>
        <w:jc w:val="both"/>
        <w:rPr>
          <w:rFonts w:cstheme="minorHAnsi"/>
        </w:rPr>
      </w:pPr>
      <w:r w:rsidRPr="00E8584B">
        <w:rPr>
          <w:rFonts w:cstheme="minorHAnsi"/>
        </w:rPr>
        <w:t xml:space="preserve">- </w:t>
      </w:r>
      <w:r w:rsidRPr="00E8584B">
        <w:rPr>
          <w:rFonts w:cstheme="minorHAnsi"/>
          <w:i/>
          <w:iCs/>
          <w:u w:val="single"/>
        </w:rPr>
        <w:t xml:space="preserve">Nastavenie </w:t>
      </w:r>
      <w:proofErr w:type="spellStart"/>
      <w:r w:rsidRPr="00E8584B">
        <w:rPr>
          <w:rFonts w:cstheme="minorHAnsi"/>
          <w:i/>
          <w:iCs/>
          <w:u w:val="single"/>
        </w:rPr>
        <w:t>pozicionérov</w:t>
      </w:r>
      <w:proofErr w:type="spellEnd"/>
      <w:r w:rsidRPr="00E8584B">
        <w:rPr>
          <w:rFonts w:cstheme="minorHAnsi"/>
          <w:i/>
          <w:iCs/>
          <w:u w:val="single"/>
        </w:rPr>
        <w:t xml:space="preserve"> a </w:t>
      </w:r>
      <w:proofErr w:type="spellStart"/>
      <w:r w:rsidRPr="00E8584B">
        <w:rPr>
          <w:rFonts w:cstheme="minorHAnsi"/>
          <w:i/>
          <w:iCs/>
          <w:u w:val="single"/>
        </w:rPr>
        <w:t>servopohonov</w:t>
      </w:r>
      <w:proofErr w:type="spellEnd"/>
      <w:r w:rsidRPr="00E8584B">
        <w:rPr>
          <w:rFonts w:cstheme="minorHAnsi"/>
          <w:i/>
          <w:iCs/>
          <w:u w:val="single"/>
        </w:rPr>
        <w:t>:</w:t>
      </w:r>
    </w:p>
    <w:p w14:paraId="235C7730"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 xml:space="preserve">kontrola uchytenia pohonu na ráme ventilu </w:t>
      </w:r>
      <w:proofErr w:type="spellStart"/>
      <w:r w:rsidRPr="00E8584B">
        <w:rPr>
          <w:rFonts w:cstheme="minorHAnsi"/>
        </w:rPr>
        <w:t>uťahovacím</w:t>
      </w:r>
      <w:proofErr w:type="spellEnd"/>
      <w:r w:rsidRPr="00E8584B">
        <w:rPr>
          <w:rFonts w:cstheme="minorHAnsi"/>
        </w:rPr>
        <w:t xml:space="preserve"> momentom predpísaným výrobcom,</w:t>
      </w:r>
    </w:p>
    <w:p w14:paraId="2D552529"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 xml:space="preserve">inicializácia </w:t>
      </w:r>
      <w:proofErr w:type="spellStart"/>
      <w:r w:rsidRPr="00E8584B">
        <w:rPr>
          <w:rFonts w:cstheme="minorHAnsi"/>
        </w:rPr>
        <w:t>pozicionérov</w:t>
      </w:r>
      <w:proofErr w:type="spellEnd"/>
      <w:r w:rsidRPr="00E8584B">
        <w:rPr>
          <w:rFonts w:cstheme="minorHAnsi"/>
        </w:rPr>
        <w:t>,</w:t>
      </w:r>
    </w:p>
    <w:p w14:paraId="367F5CA1"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kontrola a nastavenie nulového bodu.</w:t>
      </w:r>
    </w:p>
    <w:p w14:paraId="4F1151F2" w14:textId="77777777" w:rsidR="00E8584B" w:rsidRPr="00E8584B" w:rsidRDefault="00E8584B" w:rsidP="00E8584B">
      <w:pPr>
        <w:contextualSpacing/>
        <w:jc w:val="both"/>
        <w:rPr>
          <w:rFonts w:cstheme="minorHAnsi"/>
        </w:rPr>
      </w:pPr>
    </w:p>
    <w:p w14:paraId="6681995D" w14:textId="77777777" w:rsidR="00E8584B" w:rsidRPr="00E8584B" w:rsidRDefault="00E8584B" w:rsidP="00E8584B">
      <w:pPr>
        <w:contextualSpacing/>
        <w:jc w:val="both"/>
        <w:rPr>
          <w:rFonts w:cstheme="minorHAnsi"/>
        </w:rPr>
      </w:pPr>
      <w:r w:rsidRPr="00E8584B">
        <w:rPr>
          <w:rFonts w:cstheme="minorHAnsi"/>
        </w:rPr>
        <w:t xml:space="preserve">- </w:t>
      </w:r>
      <w:r w:rsidRPr="00E8584B">
        <w:rPr>
          <w:rFonts w:cstheme="minorHAnsi"/>
          <w:i/>
          <w:iCs/>
          <w:u w:val="single"/>
        </w:rPr>
        <w:t>Kontrola funkčnosti armatúr:</w:t>
      </w:r>
      <w:r w:rsidRPr="00E8584B">
        <w:rPr>
          <w:rFonts w:cstheme="minorHAnsi"/>
        </w:rPr>
        <w:t xml:space="preserve"> </w:t>
      </w:r>
    </w:p>
    <w:p w14:paraId="14E56692"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preskúšanie chodu ventilov v plnom rozsahu pracovného zdvihu prúdovým kalibrátorom,</w:t>
      </w:r>
    </w:p>
    <w:p w14:paraId="3F9CA417"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kontrola plynulosti chodu,</w:t>
      </w:r>
    </w:p>
    <w:p w14:paraId="774FD0E8"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 xml:space="preserve">doladenie chodu prestavením faktorov proporcionality </w:t>
      </w:r>
      <w:proofErr w:type="spellStart"/>
      <w:r w:rsidRPr="00E8584B">
        <w:rPr>
          <w:rFonts w:cstheme="minorHAnsi"/>
        </w:rPr>
        <w:t>Kp</w:t>
      </w:r>
      <w:proofErr w:type="spellEnd"/>
      <w:r w:rsidRPr="00E8584B">
        <w:rPr>
          <w:rFonts w:cstheme="minorHAnsi"/>
        </w:rPr>
        <w:t xml:space="preserve"> a derivačného času </w:t>
      </w:r>
      <w:proofErr w:type="spellStart"/>
      <w:r w:rsidRPr="00E8584B">
        <w:rPr>
          <w:rFonts w:cstheme="minorHAnsi"/>
        </w:rPr>
        <w:t>Tv</w:t>
      </w:r>
      <w:proofErr w:type="spellEnd"/>
      <w:r w:rsidRPr="00E8584B">
        <w:rPr>
          <w:rFonts w:cstheme="minorHAnsi"/>
        </w:rPr>
        <w:t>,</w:t>
      </w:r>
    </w:p>
    <w:p w14:paraId="4C0E4A38"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overenie funkcií plného zatvorenia/otvorenia ventilu.</w:t>
      </w:r>
    </w:p>
    <w:p w14:paraId="5B421C96" w14:textId="77777777" w:rsidR="00E8584B" w:rsidRPr="00E8584B" w:rsidRDefault="00E8584B" w:rsidP="00E8584B">
      <w:pPr>
        <w:spacing w:after="75" w:line="277" w:lineRule="auto"/>
        <w:jc w:val="both"/>
        <w:rPr>
          <w:rFonts w:eastAsia="Arial" w:cstheme="minorHAnsi"/>
        </w:rPr>
      </w:pPr>
    </w:p>
    <w:p w14:paraId="124F82F5" w14:textId="77777777" w:rsidR="00E8584B" w:rsidRPr="00E8584B" w:rsidRDefault="00E8584B" w:rsidP="00E8584B">
      <w:pPr>
        <w:contextualSpacing/>
        <w:jc w:val="both"/>
        <w:rPr>
          <w:rFonts w:cstheme="minorHAnsi"/>
        </w:rPr>
      </w:pPr>
      <w:r w:rsidRPr="00E8584B">
        <w:rPr>
          <w:rFonts w:cstheme="minorHAnsi"/>
          <w:u w:val="single"/>
        </w:rPr>
        <w:t>O výsledku profylaktického servisu obstarávateľ požaduje dodať protokol (záverečnú správu), ktorá musí obsahovať minimálne</w:t>
      </w:r>
      <w:r w:rsidRPr="00E8584B">
        <w:rPr>
          <w:rFonts w:cstheme="minorHAnsi"/>
        </w:rPr>
        <w:t>:</w:t>
      </w:r>
    </w:p>
    <w:p w14:paraId="0F5FAA07"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Obchodný názov spoločnosti a mená pracovníkov, ktorí kontrolu vykonali,</w:t>
      </w:r>
    </w:p>
    <w:p w14:paraId="640A8AC9"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Zoznam kontrolovaných armatúr a pohonov,</w:t>
      </w:r>
    </w:p>
    <w:p w14:paraId="037B1C5C"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Fotografickú dokumentáciu jednotlivých krokov požadovaných v zozname profylaktického servisu s vyobrazením zistených porúch a chýb zariadení,</w:t>
      </w:r>
    </w:p>
    <w:p w14:paraId="24FBB902"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 xml:space="preserve">Uvedenie prípustných </w:t>
      </w:r>
      <w:proofErr w:type="spellStart"/>
      <w:r w:rsidRPr="00E8584B">
        <w:rPr>
          <w:rFonts w:cstheme="minorHAnsi"/>
        </w:rPr>
        <w:t>odchýliek</w:t>
      </w:r>
      <w:proofErr w:type="spellEnd"/>
      <w:r w:rsidRPr="00E8584B">
        <w:rPr>
          <w:rFonts w:cstheme="minorHAnsi"/>
        </w:rPr>
        <w:t xml:space="preserve"> a tolerancií zariadení,</w:t>
      </w:r>
    </w:p>
    <w:p w14:paraId="67F5556B"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Záverečné odporúčania pre objednávateľa.</w:t>
      </w:r>
    </w:p>
    <w:p w14:paraId="49DAE5F4" w14:textId="77777777" w:rsidR="00E8584B" w:rsidRPr="00E8584B" w:rsidRDefault="00E8584B" w:rsidP="00E8584B">
      <w:pPr>
        <w:spacing w:after="75" w:line="277" w:lineRule="auto"/>
        <w:jc w:val="both"/>
        <w:rPr>
          <w:rFonts w:eastAsia="Arial" w:cstheme="minorHAnsi"/>
        </w:rPr>
      </w:pPr>
    </w:p>
    <w:p w14:paraId="6DB493AF" w14:textId="77777777" w:rsidR="00E8584B" w:rsidRPr="00E8584B" w:rsidRDefault="00E8584B" w:rsidP="00E8584B">
      <w:pPr>
        <w:contextualSpacing/>
        <w:jc w:val="both"/>
        <w:rPr>
          <w:rFonts w:cstheme="minorHAnsi"/>
        </w:rPr>
      </w:pPr>
      <w:r w:rsidRPr="00E8584B">
        <w:rPr>
          <w:rFonts w:cstheme="minorHAnsi"/>
          <w:b/>
          <w:bCs/>
        </w:rPr>
        <w:t>1.2.</w:t>
      </w:r>
      <w:r w:rsidRPr="00E8584B">
        <w:rPr>
          <w:rFonts w:cstheme="minorHAnsi"/>
          <w:b/>
          <w:bCs/>
        </w:rPr>
        <w:tab/>
        <w:t xml:space="preserve">Profylaktický servis armatúr výrobcu </w:t>
      </w:r>
      <w:proofErr w:type="spellStart"/>
      <w:r w:rsidRPr="00E8584B">
        <w:rPr>
          <w:rFonts w:cstheme="minorHAnsi"/>
          <w:b/>
          <w:bCs/>
        </w:rPr>
        <w:t>Welland</w:t>
      </w:r>
      <w:proofErr w:type="spellEnd"/>
      <w:r w:rsidRPr="00E8584B">
        <w:rPr>
          <w:rFonts w:cstheme="minorHAnsi"/>
          <w:b/>
          <w:bCs/>
        </w:rPr>
        <w:t xml:space="preserve"> &amp; </w:t>
      </w:r>
      <w:proofErr w:type="spellStart"/>
      <w:r w:rsidRPr="00E8584B">
        <w:rPr>
          <w:rFonts w:cstheme="minorHAnsi"/>
          <w:b/>
          <w:bCs/>
        </w:rPr>
        <w:t>Tuxhorn</w:t>
      </w:r>
      <w:proofErr w:type="spellEnd"/>
      <w:r w:rsidRPr="00E8584B">
        <w:rPr>
          <w:rFonts w:cstheme="minorHAnsi"/>
          <w:b/>
          <w:bCs/>
        </w:rPr>
        <w:t xml:space="preserve"> </w:t>
      </w:r>
      <w:r w:rsidRPr="00E8584B">
        <w:rPr>
          <w:rFonts w:cstheme="minorHAnsi"/>
        </w:rPr>
        <w:t>pozostáva z nasledujúcich krokov:</w:t>
      </w:r>
    </w:p>
    <w:p w14:paraId="43929CCE" w14:textId="77777777" w:rsidR="00E8584B" w:rsidRPr="00E8584B" w:rsidRDefault="00E8584B" w:rsidP="00E8584B">
      <w:pPr>
        <w:contextualSpacing/>
        <w:jc w:val="both"/>
        <w:rPr>
          <w:rFonts w:cstheme="minorHAnsi"/>
        </w:rPr>
      </w:pPr>
      <w:r w:rsidRPr="00E8584B">
        <w:rPr>
          <w:rFonts w:cstheme="minorHAnsi"/>
        </w:rPr>
        <w:t xml:space="preserve">- </w:t>
      </w:r>
      <w:r w:rsidRPr="00E8584B">
        <w:rPr>
          <w:rFonts w:cstheme="minorHAnsi"/>
          <w:i/>
          <w:iCs/>
          <w:u w:val="single"/>
        </w:rPr>
        <w:t>Základná údržba – vizuálna kontrola armatúr WELLAND &amp; TUXHORN:</w:t>
      </w:r>
    </w:p>
    <w:p w14:paraId="6A966AF7"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kontrola tesnosti na deliacej rovine ventilu,</w:t>
      </w:r>
    </w:p>
    <w:p w14:paraId="279287A8"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kontrola tesnosti upchávkovej časti ventilu,</w:t>
      </w:r>
    </w:p>
    <w:p w14:paraId="3B6B1086"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kontrola tesnosti pohonu na deliacej rovine, KKS 00LBA50AA101,</w:t>
      </w:r>
    </w:p>
    <w:p w14:paraId="1565AC04"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kontrola úniku pracovného vzduchu vplyvom poškodenia membrány pohonu, KKS 00LBA50AA101,</w:t>
      </w:r>
    </w:p>
    <w:p w14:paraId="7884C5EE"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 xml:space="preserve">kontrola úniku pracovného vzduchu cez </w:t>
      </w:r>
      <w:proofErr w:type="spellStart"/>
      <w:r w:rsidRPr="00E8584B">
        <w:rPr>
          <w:rFonts w:cstheme="minorHAnsi"/>
        </w:rPr>
        <w:t>šróbenia</w:t>
      </w:r>
      <w:proofErr w:type="spellEnd"/>
      <w:r w:rsidRPr="00E8584B">
        <w:rPr>
          <w:rFonts w:cstheme="minorHAnsi"/>
        </w:rPr>
        <w:t xml:space="preserve"> a </w:t>
      </w:r>
      <w:proofErr w:type="spellStart"/>
      <w:r w:rsidRPr="00E8584B">
        <w:rPr>
          <w:rFonts w:cstheme="minorHAnsi"/>
        </w:rPr>
        <w:t>trubkovania</w:t>
      </w:r>
      <w:proofErr w:type="spellEnd"/>
      <w:r w:rsidRPr="00E8584B">
        <w:rPr>
          <w:rFonts w:cstheme="minorHAnsi"/>
        </w:rPr>
        <w:t>, KKS 00LBA50AA101,</w:t>
      </w:r>
    </w:p>
    <w:p w14:paraId="18AA294F"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 xml:space="preserve">kontrola matíc na deliacej rovine ventilu momentovým kľúčom na </w:t>
      </w:r>
      <w:proofErr w:type="spellStart"/>
      <w:r w:rsidRPr="00E8584B">
        <w:rPr>
          <w:rFonts w:cstheme="minorHAnsi"/>
        </w:rPr>
        <w:t>uťahovací</w:t>
      </w:r>
      <w:proofErr w:type="spellEnd"/>
      <w:r w:rsidRPr="00E8584B">
        <w:rPr>
          <w:rFonts w:cstheme="minorHAnsi"/>
        </w:rPr>
        <w:t xml:space="preserve"> moment predpísaný výrobcom.</w:t>
      </w:r>
    </w:p>
    <w:p w14:paraId="52FF7A43" w14:textId="77777777" w:rsidR="00E8584B" w:rsidRPr="00E8584B" w:rsidRDefault="00E8584B" w:rsidP="00E8584B">
      <w:pPr>
        <w:contextualSpacing/>
        <w:jc w:val="both"/>
        <w:rPr>
          <w:rFonts w:cstheme="minorHAnsi"/>
        </w:rPr>
      </w:pPr>
      <w:r w:rsidRPr="00E8584B">
        <w:rPr>
          <w:rFonts w:cstheme="minorHAnsi"/>
        </w:rPr>
        <w:t xml:space="preserve">- </w:t>
      </w:r>
      <w:r w:rsidRPr="00E8584B">
        <w:rPr>
          <w:rFonts w:cstheme="minorHAnsi"/>
          <w:i/>
          <w:iCs/>
          <w:u w:val="single"/>
        </w:rPr>
        <w:t>Kontrola funkčnosti armatúr</w:t>
      </w:r>
      <w:r w:rsidRPr="00E8584B">
        <w:rPr>
          <w:rFonts w:cstheme="minorHAnsi"/>
        </w:rPr>
        <w:t xml:space="preserve"> </w:t>
      </w:r>
    </w:p>
    <w:p w14:paraId="2E024FE1"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preskúšanie chodu ventilov v plnom rozsahu pracovného zdvihu,</w:t>
      </w:r>
    </w:p>
    <w:p w14:paraId="29BF4807"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kontrola plynulosti chodu ventilov,</w:t>
      </w:r>
    </w:p>
    <w:p w14:paraId="2A3AED7D" w14:textId="77777777" w:rsidR="00E8584B" w:rsidRPr="00E8584B" w:rsidRDefault="00E8584B" w:rsidP="00E8584B">
      <w:pPr>
        <w:numPr>
          <w:ilvl w:val="0"/>
          <w:numId w:val="20"/>
        </w:numPr>
        <w:spacing w:after="12" w:line="267" w:lineRule="auto"/>
        <w:ind w:right="59"/>
        <w:contextualSpacing/>
        <w:jc w:val="both"/>
        <w:rPr>
          <w:rFonts w:cstheme="minorHAnsi"/>
        </w:rPr>
      </w:pPr>
      <w:r w:rsidRPr="00E8584B">
        <w:rPr>
          <w:rFonts w:cstheme="minorHAnsi"/>
        </w:rPr>
        <w:t>overenie funkcií plného zatvorenia/otvorenia ventilu.</w:t>
      </w:r>
    </w:p>
    <w:p w14:paraId="31B5B00C" w14:textId="77777777" w:rsidR="00E8584B" w:rsidRPr="00E8584B" w:rsidRDefault="00E8584B" w:rsidP="00E8584B">
      <w:pPr>
        <w:contextualSpacing/>
        <w:jc w:val="both"/>
        <w:rPr>
          <w:rFonts w:cstheme="minorHAnsi"/>
        </w:rPr>
      </w:pPr>
    </w:p>
    <w:p w14:paraId="222F9BD2" w14:textId="77777777" w:rsidR="00E8584B" w:rsidRPr="00E8584B" w:rsidRDefault="00E8584B" w:rsidP="00E8584B">
      <w:pPr>
        <w:contextualSpacing/>
        <w:jc w:val="both"/>
        <w:rPr>
          <w:rFonts w:cstheme="minorHAnsi"/>
        </w:rPr>
      </w:pPr>
      <w:r w:rsidRPr="00E8584B">
        <w:rPr>
          <w:rFonts w:cstheme="minorHAnsi"/>
          <w:u w:val="single"/>
        </w:rPr>
        <w:t>O výsledku profylaktiky vystaví víťazná firma protokol (záverečnú správu) ktorá musí obsahovať minimálne</w:t>
      </w:r>
      <w:r w:rsidRPr="00E8584B">
        <w:rPr>
          <w:rFonts w:cstheme="minorHAnsi"/>
        </w:rPr>
        <w:t>:</w:t>
      </w:r>
    </w:p>
    <w:p w14:paraId="17798A81" w14:textId="77777777" w:rsidR="00E8584B" w:rsidRPr="00E8584B" w:rsidRDefault="00E8584B" w:rsidP="00E8584B">
      <w:pPr>
        <w:numPr>
          <w:ilvl w:val="0"/>
          <w:numId w:val="22"/>
        </w:numPr>
        <w:spacing w:after="0" w:line="267" w:lineRule="auto"/>
        <w:ind w:left="709" w:right="59"/>
        <w:contextualSpacing/>
        <w:jc w:val="both"/>
        <w:rPr>
          <w:rFonts w:eastAsia="Times New Roman" w:cstheme="minorHAnsi"/>
          <w:lang w:eastAsia="sk-SK"/>
        </w:rPr>
      </w:pPr>
      <w:r w:rsidRPr="00E8584B">
        <w:rPr>
          <w:rFonts w:eastAsia="Times New Roman" w:cstheme="minorHAnsi"/>
          <w:lang w:eastAsia="sk-SK"/>
        </w:rPr>
        <w:t>Obchodný názov spoločnosti a mená pracovníkov, ktorí kontrolu vykonali,</w:t>
      </w:r>
    </w:p>
    <w:p w14:paraId="2CC327B8" w14:textId="77777777" w:rsidR="00E8584B" w:rsidRPr="00E8584B" w:rsidRDefault="00E8584B" w:rsidP="00E8584B">
      <w:pPr>
        <w:numPr>
          <w:ilvl w:val="0"/>
          <w:numId w:val="22"/>
        </w:numPr>
        <w:spacing w:after="0" w:line="267" w:lineRule="auto"/>
        <w:ind w:left="709" w:right="59"/>
        <w:contextualSpacing/>
        <w:jc w:val="both"/>
        <w:rPr>
          <w:rFonts w:eastAsia="Times New Roman" w:cstheme="minorHAnsi"/>
          <w:lang w:eastAsia="sk-SK"/>
        </w:rPr>
      </w:pPr>
      <w:r w:rsidRPr="00E8584B">
        <w:rPr>
          <w:rFonts w:eastAsia="Times New Roman" w:cstheme="minorHAnsi"/>
          <w:lang w:eastAsia="sk-SK"/>
        </w:rPr>
        <w:t>Zoznam kontrolovaných armatúr a pohonov,</w:t>
      </w:r>
    </w:p>
    <w:p w14:paraId="55D781CD" w14:textId="77777777" w:rsidR="00E8584B" w:rsidRPr="00E8584B" w:rsidRDefault="00E8584B" w:rsidP="00E8584B">
      <w:pPr>
        <w:numPr>
          <w:ilvl w:val="0"/>
          <w:numId w:val="22"/>
        </w:numPr>
        <w:spacing w:after="0" w:line="267" w:lineRule="auto"/>
        <w:ind w:left="709" w:right="59"/>
        <w:contextualSpacing/>
        <w:jc w:val="both"/>
        <w:rPr>
          <w:rFonts w:eastAsia="Times New Roman" w:cstheme="minorHAnsi"/>
          <w:lang w:eastAsia="sk-SK"/>
        </w:rPr>
      </w:pPr>
      <w:r w:rsidRPr="00E8584B">
        <w:rPr>
          <w:rFonts w:eastAsia="Times New Roman" w:cstheme="minorHAnsi"/>
          <w:lang w:eastAsia="sk-SK"/>
        </w:rPr>
        <w:t>Fotografickú dokumentáciu jednotlivých krokov požadovaných v zozname profylaktického servisu s vyobrazením zistených porúch a chýb zariadení,</w:t>
      </w:r>
    </w:p>
    <w:p w14:paraId="479B8C02" w14:textId="77777777" w:rsidR="00E8584B" w:rsidRPr="00E8584B" w:rsidRDefault="00E8584B" w:rsidP="00E8584B">
      <w:pPr>
        <w:numPr>
          <w:ilvl w:val="0"/>
          <w:numId w:val="22"/>
        </w:numPr>
        <w:spacing w:after="0" w:line="267" w:lineRule="auto"/>
        <w:ind w:left="709" w:right="59"/>
        <w:contextualSpacing/>
        <w:jc w:val="both"/>
        <w:rPr>
          <w:rFonts w:eastAsia="Times New Roman" w:cstheme="minorHAnsi"/>
          <w:lang w:eastAsia="sk-SK"/>
        </w:rPr>
      </w:pPr>
      <w:r w:rsidRPr="00E8584B">
        <w:rPr>
          <w:rFonts w:eastAsia="Times New Roman" w:cstheme="minorHAnsi"/>
          <w:lang w:eastAsia="sk-SK"/>
        </w:rPr>
        <w:t xml:space="preserve">Uvedenie prípustných </w:t>
      </w:r>
      <w:proofErr w:type="spellStart"/>
      <w:r w:rsidRPr="00E8584B">
        <w:rPr>
          <w:rFonts w:eastAsia="Times New Roman" w:cstheme="minorHAnsi"/>
          <w:lang w:eastAsia="sk-SK"/>
        </w:rPr>
        <w:t>odchýliek</w:t>
      </w:r>
      <w:proofErr w:type="spellEnd"/>
      <w:r w:rsidRPr="00E8584B">
        <w:rPr>
          <w:rFonts w:eastAsia="Times New Roman" w:cstheme="minorHAnsi"/>
          <w:lang w:eastAsia="sk-SK"/>
        </w:rPr>
        <w:t xml:space="preserve"> a tolerancií zariadení,</w:t>
      </w:r>
    </w:p>
    <w:p w14:paraId="35571034" w14:textId="77777777" w:rsidR="00E8584B" w:rsidRPr="00E8584B" w:rsidRDefault="00E8584B" w:rsidP="00E8584B">
      <w:pPr>
        <w:numPr>
          <w:ilvl w:val="0"/>
          <w:numId w:val="22"/>
        </w:numPr>
        <w:spacing w:after="0" w:line="267" w:lineRule="auto"/>
        <w:ind w:left="709" w:right="59"/>
        <w:contextualSpacing/>
        <w:jc w:val="both"/>
        <w:rPr>
          <w:rFonts w:eastAsia="Times New Roman" w:cstheme="minorHAnsi"/>
          <w:lang w:eastAsia="sk-SK"/>
        </w:rPr>
      </w:pPr>
      <w:r w:rsidRPr="00E8584B">
        <w:rPr>
          <w:rFonts w:eastAsia="Times New Roman" w:cstheme="minorHAnsi"/>
          <w:lang w:eastAsia="sk-SK"/>
        </w:rPr>
        <w:lastRenderedPageBreak/>
        <w:t>Záverečné odporúčania pre objednávateľa.</w:t>
      </w:r>
    </w:p>
    <w:p w14:paraId="68156ECF" w14:textId="77777777" w:rsidR="00E8584B" w:rsidRPr="00E8584B" w:rsidRDefault="00E8584B" w:rsidP="00E8584B">
      <w:pPr>
        <w:spacing w:after="75" w:line="277" w:lineRule="auto"/>
        <w:jc w:val="both"/>
        <w:rPr>
          <w:rFonts w:eastAsia="Arial" w:cstheme="minorHAnsi"/>
        </w:rPr>
      </w:pPr>
    </w:p>
    <w:p w14:paraId="1948E5D3" w14:textId="3ABA8354" w:rsidR="00E8584B" w:rsidRDefault="00E8584B" w:rsidP="00E8584B">
      <w:pPr>
        <w:spacing w:after="75" w:line="277" w:lineRule="auto"/>
        <w:jc w:val="both"/>
        <w:rPr>
          <w:rFonts w:cstheme="minorHAnsi"/>
          <w:b/>
          <w:bCs/>
          <w:sz w:val="24"/>
          <w:szCs w:val="24"/>
          <w:u w:val="single"/>
        </w:rPr>
      </w:pPr>
      <w:r w:rsidRPr="00E8584B">
        <w:rPr>
          <w:rFonts w:cstheme="minorHAnsi"/>
          <w:b/>
          <w:bCs/>
          <w:sz w:val="24"/>
          <w:szCs w:val="24"/>
        </w:rPr>
        <w:t>2.</w:t>
      </w:r>
      <w:r w:rsidRPr="00E8584B">
        <w:rPr>
          <w:rFonts w:cstheme="minorHAnsi"/>
          <w:b/>
          <w:bCs/>
          <w:sz w:val="24"/>
          <w:szCs w:val="24"/>
        </w:rPr>
        <w:tab/>
      </w:r>
      <w:r w:rsidRPr="00E8584B">
        <w:rPr>
          <w:rFonts w:cstheme="minorHAnsi"/>
          <w:b/>
          <w:bCs/>
          <w:sz w:val="24"/>
          <w:szCs w:val="24"/>
          <w:u w:val="single"/>
        </w:rPr>
        <w:t xml:space="preserve">Servis a nákup náhradných dielov armatúr a pohonov výrobcu SAMSON </w:t>
      </w:r>
    </w:p>
    <w:p w14:paraId="204D01F6" w14:textId="77777777" w:rsidR="0013488C" w:rsidRPr="00E8584B" w:rsidRDefault="0013488C" w:rsidP="00E8584B">
      <w:pPr>
        <w:spacing w:after="75" w:line="277" w:lineRule="auto"/>
        <w:jc w:val="both"/>
        <w:rPr>
          <w:rFonts w:cstheme="minorHAnsi"/>
          <w:b/>
          <w:bCs/>
          <w:sz w:val="24"/>
          <w:szCs w:val="24"/>
          <w:u w:val="single"/>
        </w:rPr>
      </w:pPr>
    </w:p>
    <w:p w14:paraId="1CA59557" w14:textId="77777777" w:rsidR="00E8584B" w:rsidRPr="00E8584B" w:rsidRDefault="00E8584B" w:rsidP="00E8584B">
      <w:pPr>
        <w:contextualSpacing/>
        <w:jc w:val="both"/>
        <w:rPr>
          <w:rFonts w:cstheme="minorHAnsi"/>
        </w:rPr>
      </w:pPr>
      <w:r w:rsidRPr="00E8584B">
        <w:rPr>
          <w:rFonts w:cstheme="minorHAnsi"/>
        </w:rPr>
        <w:t>Obstarávateľ požaduje zabezpečiť opravu (</w:t>
      </w:r>
      <w:proofErr w:type="spellStart"/>
      <w:r w:rsidRPr="00E8584B">
        <w:rPr>
          <w:rFonts w:cstheme="minorHAnsi"/>
        </w:rPr>
        <w:t>repas</w:t>
      </w:r>
      <w:proofErr w:type="spellEnd"/>
      <w:r w:rsidRPr="00E8584B">
        <w:rPr>
          <w:rFonts w:cstheme="minorHAnsi"/>
        </w:rPr>
        <w:t xml:space="preserve">) a servis všetkých </w:t>
      </w:r>
      <w:r w:rsidRPr="00E8584B">
        <w:rPr>
          <w:rFonts w:cstheme="minorHAnsi"/>
          <w:b/>
          <w:bCs/>
        </w:rPr>
        <w:t>7 ks</w:t>
      </w:r>
      <w:r w:rsidRPr="00E8584B">
        <w:rPr>
          <w:rFonts w:cstheme="minorHAnsi"/>
        </w:rPr>
        <w:t xml:space="preserve"> zostáv armatúr a pohonov výrobcu SAMSON. Opravy budú vyšpecifikované na základe výsledkov profylaktického servisu, alebo vynútené prevádzkovými poruchami. Obstarávateľ požaduje, aby dodávateľ nastúpil na servis najneskôr do 48 hodín od oznámenia poruchy. V prípade nutnosti demontáže zariadení SAMSON a ich častí ich po vzájomnej dohode s dodávateľom demontuje údržba ZEVO za účasti pracovníkov Merania a regulácie. Následne si ich dodávateľ transportuje na vlastné náklady do svojho servisného pracoviska a podrobí servisu. Dodávateľ dodá opravené armatúry výrobcu SAMSON a ich časti naspäť do závodu ZEVO Bratislava na vlastné náklady, čo najskôr po oprave najneskôr však do 30 dní od ich prevzatia na servis. Fakturovaná cena bude vždy výsledkom súčtu skutočne vykonaných prác (</w:t>
      </w:r>
      <w:proofErr w:type="spellStart"/>
      <w:r w:rsidRPr="00E8584B">
        <w:rPr>
          <w:rFonts w:cstheme="minorHAnsi"/>
        </w:rPr>
        <w:t>človekohodiny</w:t>
      </w:r>
      <w:proofErr w:type="spellEnd"/>
      <w:r w:rsidRPr="00E8584B">
        <w:rPr>
          <w:rFonts w:cstheme="minorHAnsi"/>
        </w:rPr>
        <w:t xml:space="preserve">) a použitých náhradných dielov. Na opravu a servis všetkých </w:t>
      </w:r>
      <w:r w:rsidRPr="00E8584B">
        <w:rPr>
          <w:rFonts w:cstheme="minorHAnsi"/>
          <w:b/>
          <w:bCs/>
        </w:rPr>
        <w:t>7 ks</w:t>
      </w:r>
      <w:r w:rsidRPr="00E8584B">
        <w:rPr>
          <w:rFonts w:cstheme="minorHAnsi"/>
        </w:rPr>
        <w:t xml:space="preserve"> zostáv armatúr a pohonov výrobcu SAMSON v závode ZEVO obstarávateľ stanovil </w:t>
      </w:r>
      <w:r w:rsidRPr="00E8584B">
        <w:rPr>
          <w:rFonts w:cstheme="minorHAnsi"/>
          <w:b/>
          <w:bCs/>
        </w:rPr>
        <w:t>50</w:t>
      </w:r>
      <w:r w:rsidRPr="00E8584B">
        <w:rPr>
          <w:rFonts w:cstheme="minorHAnsi"/>
        </w:rPr>
        <w:t xml:space="preserve"> </w:t>
      </w:r>
      <w:proofErr w:type="spellStart"/>
      <w:r w:rsidRPr="00E8584B">
        <w:rPr>
          <w:rFonts w:cstheme="minorHAnsi"/>
        </w:rPr>
        <w:t>človekohodín</w:t>
      </w:r>
      <w:proofErr w:type="spellEnd"/>
      <w:r w:rsidRPr="00E8584B">
        <w:rPr>
          <w:rFonts w:cstheme="minorHAnsi"/>
        </w:rPr>
        <w:t xml:space="preserve"> na obdobie 24 mesiacov. Cena musí zahŕňať všetky náklady dodávateľa za požadovanú službu vrátane dopravy po dobu 24 mesiacov.</w:t>
      </w:r>
    </w:p>
    <w:p w14:paraId="175EDB3D" w14:textId="77777777" w:rsidR="00E8584B" w:rsidRPr="00E8584B" w:rsidRDefault="00E8584B" w:rsidP="00E8584B">
      <w:pPr>
        <w:spacing w:after="75" w:line="277" w:lineRule="auto"/>
        <w:jc w:val="both"/>
        <w:rPr>
          <w:rFonts w:cstheme="minorHAnsi"/>
        </w:rPr>
      </w:pPr>
    </w:p>
    <w:tbl>
      <w:tblPr>
        <w:tblW w:w="9062" w:type="dxa"/>
        <w:tblCellMar>
          <w:left w:w="70" w:type="dxa"/>
          <w:right w:w="70" w:type="dxa"/>
        </w:tblCellMar>
        <w:tblLook w:val="04A0" w:firstRow="1" w:lastRow="0" w:firstColumn="1" w:lastColumn="0" w:noHBand="0" w:noVBand="1"/>
      </w:tblPr>
      <w:tblGrid>
        <w:gridCol w:w="557"/>
        <w:gridCol w:w="1745"/>
        <w:gridCol w:w="6193"/>
        <w:gridCol w:w="674"/>
      </w:tblGrid>
      <w:tr w:rsidR="00E8584B" w:rsidRPr="00E8584B" w14:paraId="757DB484" w14:textId="77777777" w:rsidTr="007B587D">
        <w:trPr>
          <w:trHeight w:val="588"/>
        </w:trPr>
        <w:tc>
          <w:tcPr>
            <w:tcW w:w="9062" w:type="dxa"/>
            <w:gridSpan w:val="4"/>
            <w:tcBorders>
              <w:top w:val="single" w:sz="8" w:space="0" w:color="auto"/>
              <w:left w:val="single" w:sz="8" w:space="0" w:color="auto"/>
              <w:bottom w:val="single" w:sz="8" w:space="0" w:color="auto"/>
              <w:right w:val="single" w:sz="4" w:space="0" w:color="auto"/>
            </w:tcBorders>
            <w:shd w:val="clear" w:color="auto" w:fill="E7E6E6" w:themeFill="background2"/>
            <w:vAlign w:val="center"/>
          </w:tcPr>
          <w:p w14:paraId="2D0D6237"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Zoznam náhradných dielov armatúr a pohonov výrobcu SAMSON umiestnených v závode ZEVO</w:t>
            </w:r>
          </w:p>
        </w:tc>
      </w:tr>
      <w:tr w:rsidR="00E8584B" w:rsidRPr="00E8584B" w14:paraId="434C3F59" w14:textId="77777777" w:rsidTr="007B587D">
        <w:trPr>
          <w:trHeight w:val="588"/>
        </w:trPr>
        <w:tc>
          <w:tcPr>
            <w:tcW w:w="55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83124D"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P. č.</w:t>
            </w:r>
          </w:p>
        </w:tc>
        <w:tc>
          <w:tcPr>
            <w:tcW w:w="1745" w:type="dxa"/>
            <w:tcBorders>
              <w:top w:val="single" w:sz="8" w:space="0" w:color="auto"/>
              <w:left w:val="nil"/>
              <w:bottom w:val="single" w:sz="8" w:space="0" w:color="auto"/>
              <w:right w:val="single" w:sz="4" w:space="0" w:color="auto"/>
            </w:tcBorders>
            <w:shd w:val="clear" w:color="auto" w:fill="auto"/>
            <w:noWrap/>
            <w:vAlign w:val="center"/>
            <w:hideMark/>
          </w:tcPr>
          <w:p w14:paraId="296218F9"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Diel</w:t>
            </w:r>
          </w:p>
        </w:tc>
        <w:tc>
          <w:tcPr>
            <w:tcW w:w="6193" w:type="dxa"/>
            <w:tcBorders>
              <w:top w:val="single" w:sz="8" w:space="0" w:color="auto"/>
              <w:left w:val="nil"/>
              <w:bottom w:val="single" w:sz="8" w:space="0" w:color="auto"/>
              <w:right w:val="single" w:sz="4" w:space="0" w:color="auto"/>
            </w:tcBorders>
            <w:shd w:val="clear" w:color="auto" w:fill="auto"/>
            <w:noWrap/>
            <w:vAlign w:val="center"/>
            <w:hideMark/>
          </w:tcPr>
          <w:p w14:paraId="3364CBD2"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Špecifikácia</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3CEBF614"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Počet kusov</w:t>
            </w:r>
          </w:p>
        </w:tc>
      </w:tr>
      <w:tr w:rsidR="00E8584B" w:rsidRPr="00E8584B" w14:paraId="77C1400B" w14:textId="77777777" w:rsidTr="007B587D">
        <w:trPr>
          <w:trHeight w:val="570"/>
        </w:trPr>
        <w:tc>
          <w:tcPr>
            <w:tcW w:w="9062" w:type="dxa"/>
            <w:gridSpan w:val="4"/>
            <w:tcBorders>
              <w:top w:val="single" w:sz="8" w:space="0" w:color="auto"/>
              <w:left w:val="single" w:sz="8" w:space="0" w:color="auto"/>
              <w:bottom w:val="single" w:sz="8" w:space="0" w:color="auto"/>
              <w:right w:val="single" w:sz="4" w:space="0" w:color="auto"/>
            </w:tcBorders>
            <w:shd w:val="clear" w:color="000000" w:fill="D9D9D9"/>
            <w:vAlign w:val="center"/>
            <w:hideMark/>
          </w:tcPr>
          <w:p w14:paraId="5F270A41"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TAG NO.: 10HTQ10AA102, 20HTQ10AA102 SAMSON Typ 3241, </w:t>
            </w:r>
            <w:proofErr w:type="spellStart"/>
            <w:r w:rsidRPr="00E8584B">
              <w:rPr>
                <w:rFonts w:ascii="Calibri" w:eastAsia="Times New Roman" w:hAnsi="Calibri" w:cs="Calibri"/>
                <w:color w:val="000000"/>
                <w:lang w:eastAsia="sk-SK"/>
              </w:rPr>
              <w:t>v.č</w:t>
            </w:r>
            <w:proofErr w:type="spellEnd"/>
            <w:r w:rsidRPr="00E8584B">
              <w:rPr>
                <w:rFonts w:ascii="Calibri" w:eastAsia="Times New Roman" w:hAnsi="Calibri" w:cs="Calibri"/>
                <w:color w:val="000000"/>
                <w:lang w:eastAsia="sk-SK"/>
              </w:rPr>
              <w:t xml:space="preserve">. 3-01167906 </w:t>
            </w:r>
            <w:proofErr w:type="spellStart"/>
            <w:r w:rsidRPr="00E8584B">
              <w:rPr>
                <w:rFonts w:ascii="Calibri" w:eastAsia="Times New Roman" w:hAnsi="Calibri" w:cs="Calibri"/>
                <w:color w:val="000000"/>
                <w:lang w:eastAsia="sk-SK"/>
              </w:rPr>
              <w:t>pos</w:t>
            </w:r>
            <w:proofErr w:type="spellEnd"/>
            <w:r w:rsidRPr="00E8584B">
              <w:rPr>
                <w:rFonts w:ascii="Calibri" w:eastAsia="Times New Roman" w:hAnsi="Calibri" w:cs="Calibri"/>
                <w:color w:val="000000"/>
                <w:lang w:eastAsia="sk-SK"/>
              </w:rPr>
              <w:t xml:space="preserve">. 01 a 02, DN25/PN16, teleso EN-JL1040,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10 , =% charakteristika, ME</w:t>
            </w:r>
          </w:p>
        </w:tc>
      </w:tr>
      <w:tr w:rsidR="00E8584B" w:rsidRPr="00E8584B" w14:paraId="0C06F592"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4BC2DD6E"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1745" w:type="dxa"/>
            <w:tcBorders>
              <w:top w:val="nil"/>
              <w:left w:val="nil"/>
              <w:bottom w:val="single" w:sz="4" w:space="0" w:color="auto"/>
              <w:right w:val="single" w:sz="4" w:space="0" w:color="auto"/>
            </w:tcBorders>
            <w:shd w:val="clear" w:color="auto" w:fill="auto"/>
            <w:noWrap/>
            <w:vAlign w:val="bottom"/>
            <w:hideMark/>
          </w:tcPr>
          <w:p w14:paraId="0DB5B37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TELESO </w:t>
            </w:r>
          </w:p>
        </w:tc>
        <w:tc>
          <w:tcPr>
            <w:tcW w:w="6193" w:type="dxa"/>
            <w:tcBorders>
              <w:top w:val="nil"/>
              <w:left w:val="nil"/>
              <w:bottom w:val="single" w:sz="4" w:space="0" w:color="auto"/>
              <w:right w:val="single" w:sz="4" w:space="0" w:color="auto"/>
            </w:tcBorders>
            <w:shd w:val="clear" w:color="auto" w:fill="auto"/>
            <w:noWrap/>
            <w:vAlign w:val="bottom"/>
            <w:hideMark/>
          </w:tcPr>
          <w:p w14:paraId="0EB34C7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TELESO VENTILU 3241, DN25/PN16, materiál telesa sivá liatina EN-JL1040, 0110-251300010</w:t>
            </w:r>
          </w:p>
        </w:tc>
        <w:tc>
          <w:tcPr>
            <w:tcW w:w="567" w:type="dxa"/>
            <w:tcBorders>
              <w:top w:val="nil"/>
              <w:left w:val="nil"/>
              <w:bottom w:val="single" w:sz="4" w:space="0" w:color="auto"/>
              <w:right w:val="single" w:sz="4" w:space="0" w:color="auto"/>
            </w:tcBorders>
            <w:shd w:val="clear" w:color="auto" w:fill="auto"/>
            <w:noWrap/>
            <w:vAlign w:val="bottom"/>
            <w:hideMark/>
          </w:tcPr>
          <w:p w14:paraId="0F88BEA8"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1B1FD3DA"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0207A0E8"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1745" w:type="dxa"/>
            <w:tcBorders>
              <w:top w:val="nil"/>
              <w:left w:val="nil"/>
              <w:bottom w:val="single" w:sz="4" w:space="0" w:color="auto"/>
              <w:right w:val="single" w:sz="4" w:space="0" w:color="auto"/>
            </w:tcBorders>
            <w:shd w:val="clear" w:color="auto" w:fill="auto"/>
            <w:noWrap/>
            <w:vAlign w:val="bottom"/>
            <w:hideMark/>
          </w:tcPr>
          <w:p w14:paraId="79B4A6F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RÁM VENTILU</w:t>
            </w:r>
          </w:p>
        </w:tc>
        <w:tc>
          <w:tcPr>
            <w:tcW w:w="6193" w:type="dxa"/>
            <w:tcBorders>
              <w:top w:val="nil"/>
              <w:left w:val="nil"/>
              <w:bottom w:val="single" w:sz="4" w:space="0" w:color="auto"/>
              <w:right w:val="single" w:sz="4" w:space="0" w:color="auto"/>
            </w:tcBorders>
            <w:shd w:val="clear" w:color="auto" w:fill="auto"/>
            <w:noWrap/>
            <w:vAlign w:val="bottom"/>
            <w:hideMark/>
          </w:tcPr>
          <w:p w14:paraId="227644E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DN15-25, materiál liatina s </w:t>
            </w:r>
            <w:proofErr w:type="spellStart"/>
            <w:r w:rsidRPr="00E8584B">
              <w:rPr>
                <w:rFonts w:ascii="Calibri" w:eastAsia="Times New Roman" w:hAnsi="Calibri" w:cs="Calibri"/>
                <w:color w:val="000000"/>
                <w:lang w:eastAsia="sk-SK"/>
              </w:rPr>
              <w:t>gulôčkovým</w:t>
            </w:r>
            <w:proofErr w:type="spellEnd"/>
            <w:r w:rsidRPr="00E8584B">
              <w:rPr>
                <w:rFonts w:ascii="Calibri" w:eastAsia="Times New Roman" w:hAnsi="Calibri" w:cs="Calibri"/>
                <w:color w:val="000000"/>
                <w:lang w:eastAsia="sk-SK"/>
              </w:rPr>
              <w:t xml:space="preserve"> grafitom C22.8, 1590-8443</w:t>
            </w:r>
          </w:p>
        </w:tc>
        <w:tc>
          <w:tcPr>
            <w:tcW w:w="567" w:type="dxa"/>
            <w:tcBorders>
              <w:top w:val="nil"/>
              <w:left w:val="nil"/>
              <w:bottom w:val="single" w:sz="4" w:space="0" w:color="auto"/>
              <w:right w:val="single" w:sz="4" w:space="0" w:color="auto"/>
            </w:tcBorders>
            <w:shd w:val="clear" w:color="auto" w:fill="auto"/>
            <w:noWrap/>
            <w:vAlign w:val="bottom"/>
            <w:hideMark/>
          </w:tcPr>
          <w:p w14:paraId="2E3DFD0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04AB6DAF"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2F0F066C"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3</w:t>
            </w:r>
          </w:p>
        </w:tc>
        <w:tc>
          <w:tcPr>
            <w:tcW w:w="1745" w:type="dxa"/>
            <w:tcBorders>
              <w:top w:val="nil"/>
              <w:left w:val="nil"/>
              <w:bottom w:val="single" w:sz="4" w:space="0" w:color="auto"/>
              <w:right w:val="single" w:sz="4" w:space="0" w:color="auto"/>
            </w:tcBorders>
            <w:shd w:val="clear" w:color="auto" w:fill="auto"/>
            <w:noWrap/>
            <w:vAlign w:val="bottom"/>
            <w:hideMark/>
          </w:tcPr>
          <w:p w14:paraId="6E7627D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SEDLO </w:t>
            </w:r>
          </w:p>
        </w:tc>
        <w:tc>
          <w:tcPr>
            <w:tcW w:w="6193" w:type="dxa"/>
            <w:tcBorders>
              <w:top w:val="nil"/>
              <w:left w:val="nil"/>
              <w:bottom w:val="single" w:sz="4" w:space="0" w:color="auto"/>
              <w:right w:val="single" w:sz="4" w:space="0" w:color="auto"/>
            </w:tcBorders>
            <w:shd w:val="clear" w:color="auto" w:fill="auto"/>
            <w:noWrap/>
            <w:vAlign w:val="bottom"/>
            <w:hideMark/>
          </w:tcPr>
          <w:p w14:paraId="45E41FD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SB 24, DN15-25, materiál 1.4006, 0110-1791</w:t>
            </w:r>
          </w:p>
        </w:tc>
        <w:tc>
          <w:tcPr>
            <w:tcW w:w="567" w:type="dxa"/>
            <w:tcBorders>
              <w:top w:val="nil"/>
              <w:left w:val="nil"/>
              <w:bottom w:val="single" w:sz="4" w:space="0" w:color="auto"/>
              <w:right w:val="single" w:sz="4" w:space="0" w:color="auto"/>
            </w:tcBorders>
            <w:shd w:val="clear" w:color="auto" w:fill="auto"/>
            <w:noWrap/>
            <w:vAlign w:val="bottom"/>
            <w:hideMark/>
          </w:tcPr>
          <w:p w14:paraId="5BA5DA10"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40E0F692"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3F9B8C3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c>
          <w:tcPr>
            <w:tcW w:w="1745" w:type="dxa"/>
            <w:tcBorders>
              <w:top w:val="nil"/>
              <w:left w:val="nil"/>
              <w:bottom w:val="single" w:sz="4" w:space="0" w:color="auto"/>
              <w:right w:val="single" w:sz="4" w:space="0" w:color="auto"/>
            </w:tcBorders>
            <w:shd w:val="clear" w:color="auto" w:fill="auto"/>
            <w:noWrap/>
            <w:vAlign w:val="bottom"/>
            <w:hideMark/>
          </w:tcPr>
          <w:p w14:paraId="4D5E27C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KUŽEĽKA</w:t>
            </w:r>
          </w:p>
        </w:tc>
        <w:tc>
          <w:tcPr>
            <w:tcW w:w="6193" w:type="dxa"/>
            <w:tcBorders>
              <w:top w:val="nil"/>
              <w:left w:val="nil"/>
              <w:bottom w:val="single" w:sz="4" w:space="0" w:color="auto"/>
              <w:right w:val="single" w:sz="4" w:space="0" w:color="auto"/>
            </w:tcBorders>
            <w:shd w:val="clear" w:color="auto" w:fill="auto"/>
            <w:noWrap/>
            <w:vAlign w:val="bottom"/>
            <w:hideMark/>
          </w:tcPr>
          <w:p w14:paraId="3029511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DN20-50, SB24,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10, =% charakteristika, materiál </w:t>
            </w:r>
            <w:proofErr w:type="spellStart"/>
            <w:r w:rsidRPr="00E8584B">
              <w:rPr>
                <w:rFonts w:ascii="Calibri" w:eastAsia="Times New Roman" w:hAnsi="Calibri" w:cs="Calibri"/>
                <w:color w:val="000000"/>
                <w:lang w:eastAsia="sk-SK"/>
              </w:rPr>
              <w:t>nerez</w:t>
            </w:r>
            <w:proofErr w:type="spellEnd"/>
            <w:r w:rsidRPr="00E8584B">
              <w:rPr>
                <w:rFonts w:ascii="Calibri" w:eastAsia="Times New Roman" w:hAnsi="Calibri" w:cs="Calibri"/>
                <w:color w:val="000000"/>
                <w:lang w:eastAsia="sk-SK"/>
              </w:rPr>
              <w:t xml:space="preserve"> WN1.4404, 0221-1365</w:t>
            </w:r>
          </w:p>
        </w:tc>
        <w:tc>
          <w:tcPr>
            <w:tcW w:w="567" w:type="dxa"/>
            <w:tcBorders>
              <w:top w:val="nil"/>
              <w:left w:val="nil"/>
              <w:bottom w:val="single" w:sz="4" w:space="0" w:color="auto"/>
              <w:right w:val="single" w:sz="4" w:space="0" w:color="auto"/>
            </w:tcBorders>
            <w:shd w:val="clear" w:color="auto" w:fill="auto"/>
            <w:noWrap/>
            <w:vAlign w:val="bottom"/>
            <w:hideMark/>
          </w:tcPr>
          <w:p w14:paraId="3C19B27B"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425D0002"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1160095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5</w:t>
            </w:r>
          </w:p>
        </w:tc>
        <w:tc>
          <w:tcPr>
            <w:tcW w:w="1745" w:type="dxa"/>
            <w:tcBorders>
              <w:top w:val="nil"/>
              <w:left w:val="nil"/>
              <w:bottom w:val="single" w:sz="4" w:space="0" w:color="auto"/>
              <w:right w:val="single" w:sz="4" w:space="0" w:color="auto"/>
            </w:tcBorders>
            <w:shd w:val="clear" w:color="auto" w:fill="auto"/>
            <w:noWrap/>
            <w:vAlign w:val="bottom"/>
            <w:hideMark/>
          </w:tcPr>
          <w:p w14:paraId="2C543C2F"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TESNENIE</w:t>
            </w:r>
          </w:p>
        </w:tc>
        <w:tc>
          <w:tcPr>
            <w:tcW w:w="6193" w:type="dxa"/>
            <w:tcBorders>
              <w:top w:val="nil"/>
              <w:left w:val="nil"/>
              <w:bottom w:val="single" w:sz="4" w:space="0" w:color="auto"/>
              <w:right w:val="single" w:sz="4" w:space="0" w:color="auto"/>
            </w:tcBorders>
            <w:shd w:val="clear" w:color="auto" w:fill="auto"/>
            <w:noWrap/>
            <w:vAlign w:val="bottom"/>
            <w:hideMark/>
          </w:tcPr>
          <w:p w14:paraId="3695932B"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8414-2611</w:t>
            </w:r>
          </w:p>
        </w:tc>
        <w:tc>
          <w:tcPr>
            <w:tcW w:w="567" w:type="dxa"/>
            <w:tcBorders>
              <w:top w:val="nil"/>
              <w:left w:val="nil"/>
              <w:bottom w:val="single" w:sz="4" w:space="0" w:color="auto"/>
              <w:right w:val="single" w:sz="4" w:space="0" w:color="auto"/>
            </w:tcBorders>
            <w:shd w:val="clear" w:color="auto" w:fill="auto"/>
            <w:noWrap/>
            <w:vAlign w:val="bottom"/>
            <w:hideMark/>
          </w:tcPr>
          <w:p w14:paraId="233BA60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0D80BC22"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04D61FAD"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6</w:t>
            </w:r>
          </w:p>
        </w:tc>
        <w:tc>
          <w:tcPr>
            <w:tcW w:w="1745" w:type="dxa"/>
            <w:tcBorders>
              <w:top w:val="nil"/>
              <w:left w:val="nil"/>
              <w:bottom w:val="single" w:sz="4" w:space="0" w:color="auto"/>
              <w:right w:val="single" w:sz="4" w:space="0" w:color="auto"/>
            </w:tcBorders>
            <w:shd w:val="clear" w:color="auto" w:fill="auto"/>
            <w:noWrap/>
            <w:vAlign w:val="bottom"/>
            <w:hideMark/>
          </w:tcPr>
          <w:p w14:paraId="2589E63F"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UPCHÁVKA</w:t>
            </w:r>
          </w:p>
        </w:tc>
        <w:tc>
          <w:tcPr>
            <w:tcW w:w="6193" w:type="dxa"/>
            <w:tcBorders>
              <w:top w:val="nil"/>
              <w:left w:val="nil"/>
              <w:bottom w:val="single" w:sz="4" w:space="0" w:color="auto"/>
              <w:right w:val="single" w:sz="4" w:space="0" w:color="auto"/>
            </w:tcBorders>
            <w:shd w:val="clear" w:color="auto" w:fill="auto"/>
            <w:noWrap/>
            <w:vAlign w:val="bottom"/>
            <w:hideMark/>
          </w:tcPr>
          <w:p w14:paraId="3652D3C8"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DN15-50, kompletná, 1120-2401</w:t>
            </w:r>
          </w:p>
        </w:tc>
        <w:tc>
          <w:tcPr>
            <w:tcW w:w="567" w:type="dxa"/>
            <w:tcBorders>
              <w:top w:val="nil"/>
              <w:left w:val="nil"/>
              <w:bottom w:val="single" w:sz="4" w:space="0" w:color="auto"/>
              <w:right w:val="single" w:sz="4" w:space="0" w:color="auto"/>
            </w:tcBorders>
            <w:shd w:val="clear" w:color="auto" w:fill="auto"/>
            <w:noWrap/>
            <w:vAlign w:val="bottom"/>
            <w:hideMark/>
          </w:tcPr>
          <w:p w14:paraId="229371C8"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2C92C5BE"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1EBE19DA"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7</w:t>
            </w:r>
          </w:p>
        </w:tc>
        <w:tc>
          <w:tcPr>
            <w:tcW w:w="1745" w:type="dxa"/>
            <w:tcBorders>
              <w:top w:val="nil"/>
              <w:left w:val="nil"/>
              <w:bottom w:val="single" w:sz="4" w:space="0" w:color="auto"/>
              <w:right w:val="single" w:sz="4" w:space="0" w:color="auto"/>
            </w:tcBorders>
            <w:shd w:val="clear" w:color="auto" w:fill="auto"/>
            <w:noWrap/>
            <w:vAlign w:val="bottom"/>
            <w:hideMark/>
          </w:tcPr>
          <w:p w14:paraId="7DF28E31"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MATICA UPCHÁVKY</w:t>
            </w:r>
          </w:p>
        </w:tc>
        <w:tc>
          <w:tcPr>
            <w:tcW w:w="6193" w:type="dxa"/>
            <w:tcBorders>
              <w:top w:val="nil"/>
              <w:left w:val="nil"/>
              <w:bottom w:val="single" w:sz="4" w:space="0" w:color="auto"/>
              <w:right w:val="single" w:sz="4" w:space="0" w:color="auto"/>
            </w:tcBorders>
            <w:shd w:val="clear" w:color="auto" w:fill="auto"/>
            <w:noWrap/>
            <w:vAlign w:val="bottom"/>
            <w:hideMark/>
          </w:tcPr>
          <w:p w14:paraId="5D45F160"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DN15-80, materiál </w:t>
            </w:r>
            <w:proofErr w:type="spellStart"/>
            <w:r w:rsidRPr="00E8584B">
              <w:rPr>
                <w:rFonts w:ascii="Calibri" w:eastAsia="Times New Roman" w:hAnsi="Calibri" w:cs="Calibri"/>
                <w:color w:val="000000"/>
                <w:lang w:eastAsia="sk-SK"/>
              </w:rPr>
              <w:t>nerez</w:t>
            </w:r>
            <w:proofErr w:type="spellEnd"/>
            <w:r w:rsidRPr="00E8584B">
              <w:rPr>
                <w:rFonts w:ascii="Calibri" w:eastAsia="Times New Roman" w:hAnsi="Calibri" w:cs="Calibri"/>
                <w:color w:val="000000"/>
                <w:lang w:eastAsia="sk-SK"/>
              </w:rPr>
              <w:t xml:space="preserve"> 1.4404/uhlík, 1690-2238</w:t>
            </w:r>
          </w:p>
        </w:tc>
        <w:tc>
          <w:tcPr>
            <w:tcW w:w="567" w:type="dxa"/>
            <w:tcBorders>
              <w:top w:val="nil"/>
              <w:left w:val="nil"/>
              <w:bottom w:val="single" w:sz="4" w:space="0" w:color="auto"/>
              <w:right w:val="single" w:sz="4" w:space="0" w:color="auto"/>
            </w:tcBorders>
            <w:shd w:val="clear" w:color="auto" w:fill="auto"/>
            <w:noWrap/>
            <w:vAlign w:val="bottom"/>
            <w:hideMark/>
          </w:tcPr>
          <w:p w14:paraId="5F49C83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706347E5" w14:textId="77777777" w:rsidTr="007B587D">
        <w:trPr>
          <w:trHeight w:val="300"/>
        </w:trPr>
        <w:tc>
          <w:tcPr>
            <w:tcW w:w="557" w:type="dxa"/>
            <w:tcBorders>
              <w:top w:val="nil"/>
              <w:left w:val="single" w:sz="8" w:space="0" w:color="auto"/>
              <w:bottom w:val="nil"/>
              <w:right w:val="single" w:sz="4" w:space="0" w:color="auto"/>
            </w:tcBorders>
            <w:shd w:val="clear" w:color="auto" w:fill="auto"/>
            <w:noWrap/>
            <w:vAlign w:val="bottom"/>
            <w:hideMark/>
          </w:tcPr>
          <w:p w14:paraId="15B8C2B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8</w:t>
            </w:r>
          </w:p>
        </w:tc>
        <w:tc>
          <w:tcPr>
            <w:tcW w:w="1745" w:type="dxa"/>
            <w:tcBorders>
              <w:top w:val="nil"/>
              <w:left w:val="nil"/>
              <w:bottom w:val="nil"/>
              <w:right w:val="single" w:sz="4" w:space="0" w:color="auto"/>
            </w:tcBorders>
            <w:shd w:val="clear" w:color="auto" w:fill="auto"/>
            <w:noWrap/>
            <w:vAlign w:val="bottom"/>
            <w:hideMark/>
          </w:tcPr>
          <w:p w14:paraId="6C13E01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VODIACI KRÚŽOK KUŽEĽKY</w:t>
            </w:r>
          </w:p>
        </w:tc>
        <w:tc>
          <w:tcPr>
            <w:tcW w:w="6193" w:type="dxa"/>
            <w:tcBorders>
              <w:top w:val="nil"/>
              <w:left w:val="nil"/>
              <w:bottom w:val="nil"/>
              <w:right w:val="single" w:sz="4" w:space="0" w:color="auto"/>
            </w:tcBorders>
            <w:shd w:val="clear" w:color="auto" w:fill="auto"/>
            <w:noWrap/>
            <w:vAlign w:val="bottom"/>
            <w:hideMark/>
          </w:tcPr>
          <w:p w14:paraId="5189CAB8"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DN15-80, materiál </w:t>
            </w:r>
            <w:proofErr w:type="spellStart"/>
            <w:r w:rsidRPr="00E8584B">
              <w:rPr>
                <w:rFonts w:ascii="Calibri" w:eastAsia="Times New Roman" w:hAnsi="Calibri" w:cs="Calibri"/>
                <w:color w:val="000000"/>
                <w:lang w:eastAsia="sk-SK"/>
              </w:rPr>
              <w:t>nerez</w:t>
            </w:r>
            <w:proofErr w:type="spellEnd"/>
            <w:r w:rsidRPr="00E8584B">
              <w:rPr>
                <w:rFonts w:ascii="Calibri" w:eastAsia="Times New Roman" w:hAnsi="Calibri" w:cs="Calibri"/>
                <w:color w:val="000000"/>
                <w:lang w:eastAsia="sk-SK"/>
              </w:rPr>
              <w:t xml:space="preserve"> 1.4404, 0310-0925</w:t>
            </w:r>
          </w:p>
        </w:tc>
        <w:tc>
          <w:tcPr>
            <w:tcW w:w="567" w:type="dxa"/>
            <w:tcBorders>
              <w:top w:val="nil"/>
              <w:left w:val="nil"/>
              <w:bottom w:val="nil"/>
              <w:right w:val="single" w:sz="4" w:space="0" w:color="auto"/>
            </w:tcBorders>
            <w:shd w:val="clear" w:color="auto" w:fill="auto"/>
            <w:noWrap/>
            <w:vAlign w:val="bottom"/>
            <w:hideMark/>
          </w:tcPr>
          <w:p w14:paraId="2E32DD5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034E64D7" w14:textId="77777777" w:rsidTr="007B587D">
        <w:trPr>
          <w:trHeight w:val="645"/>
        </w:trPr>
        <w:tc>
          <w:tcPr>
            <w:tcW w:w="9062" w:type="dxa"/>
            <w:gridSpan w:val="4"/>
            <w:tcBorders>
              <w:top w:val="single" w:sz="8" w:space="0" w:color="auto"/>
              <w:left w:val="single" w:sz="8" w:space="0" w:color="auto"/>
              <w:bottom w:val="single" w:sz="8" w:space="0" w:color="auto"/>
              <w:right w:val="single" w:sz="4" w:space="0" w:color="auto"/>
            </w:tcBorders>
            <w:shd w:val="clear" w:color="000000" w:fill="D9D9D9"/>
            <w:vAlign w:val="center"/>
            <w:hideMark/>
          </w:tcPr>
          <w:p w14:paraId="2BCA19D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TAG NO.: 10HTX10AA102, 20HTX10AA102 SAMSON Typ 3241, </w:t>
            </w:r>
            <w:proofErr w:type="spellStart"/>
            <w:r w:rsidRPr="00E8584B">
              <w:rPr>
                <w:rFonts w:ascii="Calibri" w:eastAsia="Times New Roman" w:hAnsi="Calibri" w:cs="Calibri"/>
                <w:color w:val="000000"/>
                <w:lang w:eastAsia="sk-SK"/>
              </w:rPr>
              <w:t>v.č</w:t>
            </w:r>
            <w:proofErr w:type="spellEnd"/>
            <w:r w:rsidRPr="00E8584B">
              <w:rPr>
                <w:rFonts w:ascii="Calibri" w:eastAsia="Times New Roman" w:hAnsi="Calibri" w:cs="Calibri"/>
                <w:color w:val="000000"/>
                <w:lang w:eastAsia="sk-SK"/>
              </w:rPr>
              <w:t xml:space="preserve">. 3-01132803 </w:t>
            </w:r>
            <w:proofErr w:type="spellStart"/>
            <w:r w:rsidRPr="00E8584B">
              <w:rPr>
                <w:rFonts w:ascii="Calibri" w:eastAsia="Times New Roman" w:hAnsi="Calibri" w:cs="Calibri"/>
                <w:color w:val="000000"/>
                <w:lang w:eastAsia="sk-SK"/>
              </w:rPr>
              <w:t>pos</w:t>
            </w:r>
            <w:proofErr w:type="spellEnd"/>
            <w:r w:rsidRPr="00E8584B">
              <w:rPr>
                <w:rFonts w:ascii="Calibri" w:eastAsia="Times New Roman" w:hAnsi="Calibri" w:cs="Calibri"/>
                <w:color w:val="000000"/>
                <w:lang w:eastAsia="sk-SK"/>
              </w:rPr>
              <w:t xml:space="preserve">. 01 a 02, DN32/PN16, teleso EN-JL1040,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16 , =% charakteristika, ME</w:t>
            </w:r>
          </w:p>
        </w:tc>
      </w:tr>
      <w:tr w:rsidR="00E8584B" w:rsidRPr="00E8584B" w14:paraId="14309833"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717F38C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1745" w:type="dxa"/>
            <w:tcBorders>
              <w:top w:val="nil"/>
              <w:left w:val="nil"/>
              <w:bottom w:val="single" w:sz="4" w:space="0" w:color="auto"/>
              <w:right w:val="single" w:sz="4" w:space="0" w:color="auto"/>
            </w:tcBorders>
            <w:shd w:val="clear" w:color="auto" w:fill="auto"/>
            <w:noWrap/>
            <w:vAlign w:val="bottom"/>
            <w:hideMark/>
          </w:tcPr>
          <w:p w14:paraId="38B17493"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TELESO </w:t>
            </w:r>
          </w:p>
        </w:tc>
        <w:tc>
          <w:tcPr>
            <w:tcW w:w="6193" w:type="dxa"/>
            <w:tcBorders>
              <w:top w:val="nil"/>
              <w:left w:val="nil"/>
              <w:bottom w:val="single" w:sz="4" w:space="0" w:color="auto"/>
              <w:right w:val="single" w:sz="4" w:space="0" w:color="auto"/>
            </w:tcBorders>
            <w:shd w:val="clear" w:color="auto" w:fill="auto"/>
            <w:noWrap/>
            <w:vAlign w:val="bottom"/>
            <w:hideMark/>
          </w:tcPr>
          <w:p w14:paraId="0AD1ECD1"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TELESO VENTILU 3241, DN32/PN16, materiál telesa sivá liatina EN-JL1040, 0110-251400010</w:t>
            </w:r>
          </w:p>
        </w:tc>
        <w:tc>
          <w:tcPr>
            <w:tcW w:w="567" w:type="dxa"/>
            <w:tcBorders>
              <w:top w:val="nil"/>
              <w:left w:val="nil"/>
              <w:bottom w:val="single" w:sz="4" w:space="0" w:color="auto"/>
              <w:right w:val="single" w:sz="4" w:space="0" w:color="auto"/>
            </w:tcBorders>
            <w:shd w:val="clear" w:color="auto" w:fill="auto"/>
            <w:noWrap/>
            <w:vAlign w:val="bottom"/>
            <w:hideMark/>
          </w:tcPr>
          <w:p w14:paraId="3276D75B"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03D28890"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274BA3B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1745" w:type="dxa"/>
            <w:tcBorders>
              <w:top w:val="nil"/>
              <w:left w:val="nil"/>
              <w:bottom w:val="single" w:sz="4" w:space="0" w:color="auto"/>
              <w:right w:val="single" w:sz="4" w:space="0" w:color="auto"/>
            </w:tcBorders>
            <w:shd w:val="clear" w:color="auto" w:fill="auto"/>
            <w:noWrap/>
            <w:vAlign w:val="bottom"/>
            <w:hideMark/>
          </w:tcPr>
          <w:p w14:paraId="1BD4460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RÁM VENTILU</w:t>
            </w:r>
          </w:p>
        </w:tc>
        <w:tc>
          <w:tcPr>
            <w:tcW w:w="6193" w:type="dxa"/>
            <w:tcBorders>
              <w:top w:val="nil"/>
              <w:left w:val="nil"/>
              <w:bottom w:val="single" w:sz="4" w:space="0" w:color="auto"/>
              <w:right w:val="single" w:sz="4" w:space="0" w:color="auto"/>
            </w:tcBorders>
            <w:shd w:val="clear" w:color="auto" w:fill="auto"/>
            <w:noWrap/>
            <w:vAlign w:val="bottom"/>
            <w:hideMark/>
          </w:tcPr>
          <w:p w14:paraId="398F23E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DN32-50, materiál 1.0460/ A105, 1590-844500031</w:t>
            </w:r>
          </w:p>
        </w:tc>
        <w:tc>
          <w:tcPr>
            <w:tcW w:w="567" w:type="dxa"/>
            <w:tcBorders>
              <w:top w:val="nil"/>
              <w:left w:val="nil"/>
              <w:bottom w:val="single" w:sz="4" w:space="0" w:color="auto"/>
              <w:right w:val="single" w:sz="4" w:space="0" w:color="auto"/>
            </w:tcBorders>
            <w:shd w:val="clear" w:color="auto" w:fill="auto"/>
            <w:noWrap/>
            <w:vAlign w:val="bottom"/>
            <w:hideMark/>
          </w:tcPr>
          <w:p w14:paraId="436138F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7C212E10"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3ECDBE5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3</w:t>
            </w:r>
          </w:p>
        </w:tc>
        <w:tc>
          <w:tcPr>
            <w:tcW w:w="1745" w:type="dxa"/>
            <w:tcBorders>
              <w:top w:val="nil"/>
              <w:left w:val="nil"/>
              <w:bottom w:val="single" w:sz="4" w:space="0" w:color="auto"/>
              <w:right w:val="single" w:sz="4" w:space="0" w:color="auto"/>
            </w:tcBorders>
            <w:shd w:val="clear" w:color="auto" w:fill="auto"/>
            <w:noWrap/>
            <w:vAlign w:val="bottom"/>
            <w:hideMark/>
          </w:tcPr>
          <w:p w14:paraId="760B50F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SEDLO </w:t>
            </w:r>
          </w:p>
        </w:tc>
        <w:tc>
          <w:tcPr>
            <w:tcW w:w="6193" w:type="dxa"/>
            <w:tcBorders>
              <w:top w:val="nil"/>
              <w:left w:val="nil"/>
              <w:bottom w:val="single" w:sz="4" w:space="0" w:color="auto"/>
              <w:right w:val="single" w:sz="4" w:space="0" w:color="auto"/>
            </w:tcBorders>
            <w:shd w:val="clear" w:color="auto" w:fill="auto"/>
            <w:noWrap/>
            <w:vAlign w:val="bottom"/>
            <w:hideMark/>
          </w:tcPr>
          <w:p w14:paraId="2B2DF34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SB 31, DN32-50, materiál 1.4006, 0110-1797</w:t>
            </w:r>
          </w:p>
        </w:tc>
        <w:tc>
          <w:tcPr>
            <w:tcW w:w="567" w:type="dxa"/>
            <w:tcBorders>
              <w:top w:val="nil"/>
              <w:left w:val="nil"/>
              <w:bottom w:val="single" w:sz="4" w:space="0" w:color="auto"/>
              <w:right w:val="single" w:sz="4" w:space="0" w:color="auto"/>
            </w:tcBorders>
            <w:shd w:val="clear" w:color="auto" w:fill="auto"/>
            <w:noWrap/>
            <w:vAlign w:val="bottom"/>
            <w:hideMark/>
          </w:tcPr>
          <w:p w14:paraId="1CDA41F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030D35E7"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1FF128C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c>
          <w:tcPr>
            <w:tcW w:w="1745" w:type="dxa"/>
            <w:tcBorders>
              <w:top w:val="nil"/>
              <w:left w:val="nil"/>
              <w:bottom w:val="single" w:sz="4" w:space="0" w:color="auto"/>
              <w:right w:val="single" w:sz="4" w:space="0" w:color="auto"/>
            </w:tcBorders>
            <w:shd w:val="clear" w:color="auto" w:fill="auto"/>
            <w:noWrap/>
            <w:vAlign w:val="bottom"/>
            <w:hideMark/>
          </w:tcPr>
          <w:p w14:paraId="01B54138"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KUŽEĽKA</w:t>
            </w:r>
          </w:p>
        </w:tc>
        <w:tc>
          <w:tcPr>
            <w:tcW w:w="6193" w:type="dxa"/>
            <w:tcBorders>
              <w:top w:val="nil"/>
              <w:left w:val="nil"/>
              <w:bottom w:val="single" w:sz="4" w:space="0" w:color="auto"/>
              <w:right w:val="single" w:sz="4" w:space="0" w:color="auto"/>
            </w:tcBorders>
            <w:shd w:val="clear" w:color="auto" w:fill="auto"/>
            <w:noWrap/>
            <w:vAlign w:val="bottom"/>
            <w:hideMark/>
          </w:tcPr>
          <w:p w14:paraId="2193B14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DN32-50, SB31,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16, =% charakteristika, materiál </w:t>
            </w:r>
            <w:proofErr w:type="spellStart"/>
            <w:r w:rsidRPr="00E8584B">
              <w:rPr>
                <w:rFonts w:ascii="Calibri" w:eastAsia="Times New Roman" w:hAnsi="Calibri" w:cs="Calibri"/>
                <w:color w:val="000000"/>
                <w:lang w:eastAsia="sk-SK"/>
              </w:rPr>
              <w:t>nerez</w:t>
            </w:r>
            <w:proofErr w:type="spellEnd"/>
            <w:r w:rsidRPr="00E8584B">
              <w:rPr>
                <w:rFonts w:ascii="Calibri" w:eastAsia="Times New Roman" w:hAnsi="Calibri" w:cs="Calibri"/>
                <w:color w:val="000000"/>
                <w:lang w:eastAsia="sk-SK"/>
              </w:rPr>
              <w:t xml:space="preserve"> WN1.4404, 0221-1380</w:t>
            </w:r>
          </w:p>
        </w:tc>
        <w:tc>
          <w:tcPr>
            <w:tcW w:w="567" w:type="dxa"/>
            <w:tcBorders>
              <w:top w:val="nil"/>
              <w:left w:val="nil"/>
              <w:bottom w:val="single" w:sz="4" w:space="0" w:color="auto"/>
              <w:right w:val="single" w:sz="4" w:space="0" w:color="auto"/>
            </w:tcBorders>
            <w:shd w:val="clear" w:color="auto" w:fill="auto"/>
            <w:noWrap/>
            <w:vAlign w:val="bottom"/>
            <w:hideMark/>
          </w:tcPr>
          <w:p w14:paraId="3A05940B"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040D49F6"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2CD99278"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5</w:t>
            </w:r>
          </w:p>
        </w:tc>
        <w:tc>
          <w:tcPr>
            <w:tcW w:w="1745" w:type="dxa"/>
            <w:tcBorders>
              <w:top w:val="nil"/>
              <w:left w:val="nil"/>
              <w:bottom w:val="single" w:sz="4" w:space="0" w:color="auto"/>
              <w:right w:val="single" w:sz="4" w:space="0" w:color="auto"/>
            </w:tcBorders>
            <w:shd w:val="clear" w:color="auto" w:fill="auto"/>
            <w:noWrap/>
            <w:vAlign w:val="bottom"/>
            <w:hideMark/>
          </w:tcPr>
          <w:p w14:paraId="31D4DE3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TESNENIE</w:t>
            </w:r>
          </w:p>
        </w:tc>
        <w:tc>
          <w:tcPr>
            <w:tcW w:w="6193" w:type="dxa"/>
            <w:tcBorders>
              <w:top w:val="nil"/>
              <w:left w:val="nil"/>
              <w:bottom w:val="single" w:sz="4" w:space="0" w:color="auto"/>
              <w:right w:val="single" w:sz="4" w:space="0" w:color="auto"/>
            </w:tcBorders>
            <w:shd w:val="clear" w:color="auto" w:fill="auto"/>
            <w:noWrap/>
            <w:vAlign w:val="bottom"/>
            <w:hideMark/>
          </w:tcPr>
          <w:p w14:paraId="4E5E9011"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8414-1488</w:t>
            </w:r>
          </w:p>
        </w:tc>
        <w:tc>
          <w:tcPr>
            <w:tcW w:w="567" w:type="dxa"/>
            <w:tcBorders>
              <w:top w:val="nil"/>
              <w:left w:val="nil"/>
              <w:bottom w:val="single" w:sz="4" w:space="0" w:color="auto"/>
              <w:right w:val="single" w:sz="4" w:space="0" w:color="auto"/>
            </w:tcBorders>
            <w:shd w:val="clear" w:color="auto" w:fill="auto"/>
            <w:noWrap/>
            <w:vAlign w:val="bottom"/>
            <w:hideMark/>
          </w:tcPr>
          <w:p w14:paraId="1CC9C81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7E05F3DB"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0CDB19AB"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6</w:t>
            </w:r>
          </w:p>
        </w:tc>
        <w:tc>
          <w:tcPr>
            <w:tcW w:w="1745" w:type="dxa"/>
            <w:tcBorders>
              <w:top w:val="nil"/>
              <w:left w:val="nil"/>
              <w:bottom w:val="single" w:sz="4" w:space="0" w:color="auto"/>
              <w:right w:val="single" w:sz="4" w:space="0" w:color="auto"/>
            </w:tcBorders>
            <w:shd w:val="clear" w:color="auto" w:fill="auto"/>
            <w:noWrap/>
            <w:vAlign w:val="bottom"/>
            <w:hideMark/>
          </w:tcPr>
          <w:p w14:paraId="4C746A8B"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UPCHÁVKA</w:t>
            </w:r>
          </w:p>
        </w:tc>
        <w:tc>
          <w:tcPr>
            <w:tcW w:w="6193" w:type="dxa"/>
            <w:tcBorders>
              <w:top w:val="nil"/>
              <w:left w:val="nil"/>
              <w:bottom w:val="single" w:sz="4" w:space="0" w:color="auto"/>
              <w:right w:val="single" w:sz="4" w:space="0" w:color="auto"/>
            </w:tcBorders>
            <w:shd w:val="clear" w:color="auto" w:fill="auto"/>
            <w:noWrap/>
            <w:vAlign w:val="bottom"/>
            <w:hideMark/>
          </w:tcPr>
          <w:p w14:paraId="292843E5"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DN15-50, kompletná, 1120-2401</w:t>
            </w:r>
          </w:p>
        </w:tc>
        <w:tc>
          <w:tcPr>
            <w:tcW w:w="567" w:type="dxa"/>
            <w:tcBorders>
              <w:top w:val="nil"/>
              <w:left w:val="nil"/>
              <w:bottom w:val="single" w:sz="4" w:space="0" w:color="auto"/>
              <w:right w:val="single" w:sz="4" w:space="0" w:color="auto"/>
            </w:tcBorders>
            <w:shd w:val="clear" w:color="auto" w:fill="auto"/>
            <w:noWrap/>
            <w:vAlign w:val="bottom"/>
            <w:hideMark/>
          </w:tcPr>
          <w:p w14:paraId="08C1632A"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1C6E4BAC"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45692234"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lastRenderedPageBreak/>
              <w:t>7</w:t>
            </w:r>
          </w:p>
        </w:tc>
        <w:tc>
          <w:tcPr>
            <w:tcW w:w="1745" w:type="dxa"/>
            <w:tcBorders>
              <w:top w:val="nil"/>
              <w:left w:val="nil"/>
              <w:bottom w:val="single" w:sz="4" w:space="0" w:color="auto"/>
              <w:right w:val="single" w:sz="4" w:space="0" w:color="auto"/>
            </w:tcBorders>
            <w:shd w:val="clear" w:color="auto" w:fill="auto"/>
            <w:noWrap/>
            <w:vAlign w:val="bottom"/>
            <w:hideMark/>
          </w:tcPr>
          <w:p w14:paraId="6D51F24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MATICA UPCHÁVKY</w:t>
            </w:r>
          </w:p>
        </w:tc>
        <w:tc>
          <w:tcPr>
            <w:tcW w:w="6193" w:type="dxa"/>
            <w:tcBorders>
              <w:top w:val="nil"/>
              <w:left w:val="nil"/>
              <w:bottom w:val="single" w:sz="4" w:space="0" w:color="auto"/>
              <w:right w:val="single" w:sz="4" w:space="0" w:color="auto"/>
            </w:tcBorders>
            <w:shd w:val="clear" w:color="auto" w:fill="auto"/>
            <w:noWrap/>
            <w:vAlign w:val="bottom"/>
            <w:hideMark/>
          </w:tcPr>
          <w:p w14:paraId="7BC8F312"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DN15-80, materiál </w:t>
            </w:r>
            <w:proofErr w:type="spellStart"/>
            <w:r w:rsidRPr="00E8584B">
              <w:rPr>
                <w:rFonts w:ascii="Calibri" w:eastAsia="Times New Roman" w:hAnsi="Calibri" w:cs="Calibri"/>
                <w:color w:val="000000"/>
                <w:lang w:eastAsia="sk-SK"/>
              </w:rPr>
              <w:t>nerez</w:t>
            </w:r>
            <w:proofErr w:type="spellEnd"/>
            <w:r w:rsidRPr="00E8584B">
              <w:rPr>
                <w:rFonts w:ascii="Calibri" w:eastAsia="Times New Roman" w:hAnsi="Calibri" w:cs="Calibri"/>
                <w:color w:val="000000"/>
                <w:lang w:eastAsia="sk-SK"/>
              </w:rPr>
              <w:t xml:space="preserve"> 1.4404/uhlík, 1690-2238</w:t>
            </w:r>
          </w:p>
        </w:tc>
        <w:tc>
          <w:tcPr>
            <w:tcW w:w="567" w:type="dxa"/>
            <w:tcBorders>
              <w:top w:val="nil"/>
              <w:left w:val="nil"/>
              <w:bottom w:val="single" w:sz="4" w:space="0" w:color="auto"/>
              <w:right w:val="single" w:sz="4" w:space="0" w:color="auto"/>
            </w:tcBorders>
            <w:shd w:val="clear" w:color="auto" w:fill="auto"/>
            <w:noWrap/>
            <w:vAlign w:val="bottom"/>
            <w:hideMark/>
          </w:tcPr>
          <w:p w14:paraId="6721F2D9"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0DB60080" w14:textId="77777777" w:rsidTr="007B587D">
        <w:trPr>
          <w:trHeight w:val="300"/>
        </w:trPr>
        <w:tc>
          <w:tcPr>
            <w:tcW w:w="557" w:type="dxa"/>
            <w:tcBorders>
              <w:top w:val="nil"/>
              <w:left w:val="single" w:sz="8" w:space="0" w:color="auto"/>
              <w:bottom w:val="nil"/>
              <w:right w:val="single" w:sz="4" w:space="0" w:color="auto"/>
            </w:tcBorders>
            <w:shd w:val="clear" w:color="auto" w:fill="auto"/>
            <w:noWrap/>
            <w:vAlign w:val="bottom"/>
            <w:hideMark/>
          </w:tcPr>
          <w:p w14:paraId="4E59BAFC"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8</w:t>
            </w:r>
          </w:p>
        </w:tc>
        <w:tc>
          <w:tcPr>
            <w:tcW w:w="1745" w:type="dxa"/>
            <w:tcBorders>
              <w:top w:val="nil"/>
              <w:left w:val="nil"/>
              <w:bottom w:val="nil"/>
              <w:right w:val="single" w:sz="4" w:space="0" w:color="auto"/>
            </w:tcBorders>
            <w:shd w:val="clear" w:color="auto" w:fill="auto"/>
            <w:noWrap/>
            <w:vAlign w:val="bottom"/>
            <w:hideMark/>
          </w:tcPr>
          <w:p w14:paraId="6367238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VODIACI KRÚŽOK KUŽEĽKY</w:t>
            </w:r>
          </w:p>
        </w:tc>
        <w:tc>
          <w:tcPr>
            <w:tcW w:w="6193" w:type="dxa"/>
            <w:tcBorders>
              <w:top w:val="nil"/>
              <w:left w:val="nil"/>
              <w:bottom w:val="nil"/>
              <w:right w:val="single" w:sz="4" w:space="0" w:color="auto"/>
            </w:tcBorders>
            <w:shd w:val="clear" w:color="auto" w:fill="auto"/>
            <w:noWrap/>
            <w:vAlign w:val="bottom"/>
            <w:hideMark/>
          </w:tcPr>
          <w:p w14:paraId="06CB8F13"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DN15-80, materiál </w:t>
            </w:r>
            <w:proofErr w:type="spellStart"/>
            <w:r w:rsidRPr="00E8584B">
              <w:rPr>
                <w:rFonts w:ascii="Calibri" w:eastAsia="Times New Roman" w:hAnsi="Calibri" w:cs="Calibri"/>
                <w:color w:val="000000"/>
                <w:lang w:eastAsia="sk-SK"/>
              </w:rPr>
              <w:t>nerez</w:t>
            </w:r>
            <w:proofErr w:type="spellEnd"/>
            <w:r w:rsidRPr="00E8584B">
              <w:rPr>
                <w:rFonts w:ascii="Calibri" w:eastAsia="Times New Roman" w:hAnsi="Calibri" w:cs="Calibri"/>
                <w:color w:val="000000"/>
                <w:lang w:eastAsia="sk-SK"/>
              </w:rPr>
              <w:t xml:space="preserve"> 1.4404, 0310-0925</w:t>
            </w:r>
          </w:p>
        </w:tc>
        <w:tc>
          <w:tcPr>
            <w:tcW w:w="567" w:type="dxa"/>
            <w:tcBorders>
              <w:top w:val="nil"/>
              <w:left w:val="nil"/>
              <w:bottom w:val="nil"/>
              <w:right w:val="single" w:sz="4" w:space="0" w:color="auto"/>
            </w:tcBorders>
            <w:shd w:val="clear" w:color="auto" w:fill="auto"/>
            <w:noWrap/>
            <w:vAlign w:val="bottom"/>
            <w:hideMark/>
          </w:tcPr>
          <w:p w14:paraId="4A3C7DE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53DC3C70" w14:textId="77777777" w:rsidTr="007B587D">
        <w:trPr>
          <w:trHeight w:val="585"/>
        </w:trPr>
        <w:tc>
          <w:tcPr>
            <w:tcW w:w="9062" w:type="dxa"/>
            <w:gridSpan w:val="4"/>
            <w:tcBorders>
              <w:top w:val="single" w:sz="8" w:space="0" w:color="auto"/>
              <w:left w:val="single" w:sz="8" w:space="0" w:color="auto"/>
              <w:bottom w:val="single" w:sz="8" w:space="0" w:color="auto"/>
              <w:right w:val="single" w:sz="4" w:space="0" w:color="auto"/>
            </w:tcBorders>
            <w:shd w:val="clear" w:color="000000" w:fill="D9D9D9"/>
            <w:vAlign w:val="center"/>
            <w:hideMark/>
          </w:tcPr>
          <w:p w14:paraId="1A3DE73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PNEUMATICKÝ POHON NA REGULAČNÝCH VENTILOCH TAG NO.: 10HTQ10AA102, 20HTQ10AA102, 10HTX10AA102, 20HTX10AA102</w:t>
            </w:r>
          </w:p>
        </w:tc>
      </w:tr>
      <w:tr w:rsidR="00E8584B" w:rsidRPr="00E8584B" w14:paraId="4A07C479"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4307808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1745" w:type="dxa"/>
            <w:tcBorders>
              <w:top w:val="nil"/>
              <w:left w:val="nil"/>
              <w:bottom w:val="single" w:sz="4" w:space="0" w:color="auto"/>
              <w:right w:val="single" w:sz="4" w:space="0" w:color="auto"/>
            </w:tcBorders>
            <w:shd w:val="clear" w:color="auto" w:fill="auto"/>
            <w:noWrap/>
            <w:vAlign w:val="bottom"/>
            <w:hideMark/>
          </w:tcPr>
          <w:p w14:paraId="11D9E3A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MEMBRÁNA PNEUMATICKÉHO POHONU</w:t>
            </w:r>
          </w:p>
        </w:tc>
        <w:tc>
          <w:tcPr>
            <w:tcW w:w="6193" w:type="dxa"/>
            <w:tcBorders>
              <w:top w:val="nil"/>
              <w:left w:val="nil"/>
              <w:bottom w:val="single" w:sz="4" w:space="0" w:color="auto"/>
              <w:right w:val="single" w:sz="4" w:space="0" w:color="auto"/>
            </w:tcBorders>
            <w:shd w:val="clear" w:color="auto" w:fill="auto"/>
            <w:noWrap/>
            <w:vAlign w:val="bottom"/>
            <w:hideMark/>
          </w:tcPr>
          <w:p w14:paraId="6F0045A0"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plocha membrány 120 cm2, 0520-1116</w:t>
            </w:r>
          </w:p>
        </w:tc>
        <w:tc>
          <w:tcPr>
            <w:tcW w:w="567" w:type="dxa"/>
            <w:tcBorders>
              <w:top w:val="nil"/>
              <w:left w:val="nil"/>
              <w:bottom w:val="single" w:sz="4" w:space="0" w:color="auto"/>
              <w:right w:val="single" w:sz="4" w:space="0" w:color="auto"/>
            </w:tcBorders>
            <w:shd w:val="clear" w:color="auto" w:fill="auto"/>
            <w:noWrap/>
            <w:vAlign w:val="bottom"/>
            <w:hideMark/>
          </w:tcPr>
          <w:p w14:paraId="787C0CE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2B1CFE10"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2709259C"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1745" w:type="dxa"/>
            <w:tcBorders>
              <w:top w:val="nil"/>
              <w:left w:val="nil"/>
              <w:bottom w:val="single" w:sz="4" w:space="0" w:color="auto"/>
              <w:right w:val="single" w:sz="4" w:space="0" w:color="auto"/>
            </w:tcBorders>
            <w:shd w:val="clear" w:color="auto" w:fill="auto"/>
            <w:noWrap/>
            <w:vAlign w:val="bottom"/>
            <w:hideMark/>
          </w:tcPr>
          <w:p w14:paraId="24F4885F"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STIERACÍ KRÚŽOK</w:t>
            </w:r>
          </w:p>
        </w:tc>
        <w:tc>
          <w:tcPr>
            <w:tcW w:w="6193" w:type="dxa"/>
            <w:tcBorders>
              <w:top w:val="nil"/>
              <w:left w:val="nil"/>
              <w:bottom w:val="single" w:sz="4" w:space="0" w:color="auto"/>
              <w:right w:val="single" w:sz="4" w:space="0" w:color="auto"/>
            </w:tcBorders>
            <w:shd w:val="clear" w:color="auto" w:fill="auto"/>
            <w:noWrap/>
            <w:vAlign w:val="bottom"/>
            <w:hideMark/>
          </w:tcPr>
          <w:p w14:paraId="54206EE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POHONU 3271/3277, 120-240 cm2, 8429-0129</w:t>
            </w:r>
          </w:p>
        </w:tc>
        <w:tc>
          <w:tcPr>
            <w:tcW w:w="567" w:type="dxa"/>
            <w:tcBorders>
              <w:top w:val="nil"/>
              <w:left w:val="nil"/>
              <w:bottom w:val="single" w:sz="4" w:space="0" w:color="auto"/>
              <w:right w:val="single" w:sz="4" w:space="0" w:color="auto"/>
            </w:tcBorders>
            <w:shd w:val="clear" w:color="auto" w:fill="auto"/>
            <w:noWrap/>
            <w:vAlign w:val="bottom"/>
            <w:hideMark/>
          </w:tcPr>
          <w:p w14:paraId="7B4BEF0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7E9EE1DE"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124B79AB"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3</w:t>
            </w:r>
          </w:p>
        </w:tc>
        <w:tc>
          <w:tcPr>
            <w:tcW w:w="1745" w:type="dxa"/>
            <w:tcBorders>
              <w:top w:val="nil"/>
              <w:left w:val="nil"/>
              <w:bottom w:val="single" w:sz="4" w:space="0" w:color="auto"/>
              <w:right w:val="single" w:sz="4" w:space="0" w:color="auto"/>
            </w:tcBorders>
            <w:shd w:val="clear" w:color="auto" w:fill="auto"/>
            <w:noWrap/>
            <w:vAlign w:val="bottom"/>
            <w:hideMark/>
          </w:tcPr>
          <w:p w14:paraId="74873E0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GUFERO</w:t>
            </w:r>
          </w:p>
        </w:tc>
        <w:tc>
          <w:tcPr>
            <w:tcW w:w="6193" w:type="dxa"/>
            <w:tcBorders>
              <w:top w:val="nil"/>
              <w:left w:val="nil"/>
              <w:bottom w:val="single" w:sz="4" w:space="0" w:color="auto"/>
              <w:right w:val="single" w:sz="4" w:space="0" w:color="auto"/>
            </w:tcBorders>
            <w:shd w:val="clear" w:color="auto" w:fill="auto"/>
            <w:noWrap/>
            <w:vAlign w:val="bottom"/>
            <w:hideMark/>
          </w:tcPr>
          <w:p w14:paraId="0363997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PRE POHON 3271/3277, 60-240 cm2, 8406-0025</w:t>
            </w:r>
          </w:p>
        </w:tc>
        <w:tc>
          <w:tcPr>
            <w:tcW w:w="567" w:type="dxa"/>
            <w:tcBorders>
              <w:top w:val="nil"/>
              <w:left w:val="nil"/>
              <w:bottom w:val="single" w:sz="4" w:space="0" w:color="auto"/>
              <w:right w:val="single" w:sz="4" w:space="0" w:color="auto"/>
            </w:tcBorders>
            <w:shd w:val="clear" w:color="auto" w:fill="auto"/>
            <w:noWrap/>
            <w:vAlign w:val="bottom"/>
            <w:hideMark/>
          </w:tcPr>
          <w:p w14:paraId="1F042F7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r>
      <w:tr w:rsidR="00E8584B" w:rsidRPr="00E8584B" w14:paraId="33CDC341" w14:textId="77777777" w:rsidTr="007B587D">
        <w:trPr>
          <w:trHeight w:val="300"/>
        </w:trPr>
        <w:tc>
          <w:tcPr>
            <w:tcW w:w="557" w:type="dxa"/>
            <w:tcBorders>
              <w:top w:val="nil"/>
              <w:left w:val="single" w:sz="8" w:space="0" w:color="auto"/>
              <w:bottom w:val="nil"/>
              <w:right w:val="single" w:sz="4" w:space="0" w:color="auto"/>
            </w:tcBorders>
            <w:shd w:val="clear" w:color="auto" w:fill="auto"/>
            <w:noWrap/>
            <w:vAlign w:val="bottom"/>
            <w:hideMark/>
          </w:tcPr>
          <w:p w14:paraId="304BED79"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c>
          <w:tcPr>
            <w:tcW w:w="1745" w:type="dxa"/>
            <w:tcBorders>
              <w:top w:val="nil"/>
              <w:left w:val="nil"/>
              <w:bottom w:val="nil"/>
              <w:right w:val="single" w:sz="4" w:space="0" w:color="auto"/>
            </w:tcBorders>
            <w:shd w:val="clear" w:color="auto" w:fill="auto"/>
            <w:noWrap/>
            <w:vAlign w:val="bottom"/>
            <w:hideMark/>
          </w:tcPr>
          <w:p w14:paraId="6BE1FD1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PUZDRO TIAHLA</w:t>
            </w:r>
          </w:p>
        </w:tc>
        <w:tc>
          <w:tcPr>
            <w:tcW w:w="6193" w:type="dxa"/>
            <w:tcBorders>
              <w:top w:val="nil"/>
              <w:left w:val="nil"/>
              <w:bottom w:val="nil"/>
              <w:right w:val="single" w:sz="4" w:space="0" w:color="auto"/>
            </w:tcBorders>
            <w:shd w:val="clear" w:color="auto" w:fill="auto"/>
            <w:noWrap/>
            <w:vAlign w:val="bottom"/>
            <w:hideMark/>
          </w:tcPr>
          <w:p w14:paraId="57B850A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POHONU 3271/3277, 80-240 cm2, 8485-0005</w:t>
            </w:r>
          </w:p>
        </w:tc>
        <w:tc>
          <w:tcPr>
            <w:tcW w:w="567" w:type="dxa"/>
            <w:tcBorders>
              <w:top w:val="nil"/>
              <w:left w:val="nil"/>
              <w:bottom w:val="nil"/>
              <w:right w:val="single" w:sz="4" w:space="0" w:color="auto"/>
            </w:tcBorders>
            <w:shd w:val="clear" w:color="auto" w:fill="auto"/>
            <w:noWrap/>
            <w:vAlign w:val="bottom"/>
            <w:hideMark/>
          </w:tcPr>
          <w:p w14:paraId="54FAC7B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8</w:t>
            </w:r>
          </w:p>
        </w:tc>
      </w:tr>
      <w:tr w:rsidR="00E8584B" w:rsidRPr="00E8584B" w14:paraId="5BF50FD5" w14:textId="77777777" w:rsidTr="007B587D">
        <w:trPr>
          <w:trHeight w:val="570"/>
        </w:trPr>
        <w:tc>
          <w:tcPr>
            <w:tcW w:w="9062" w:type="dxa"/>
            <w:gridSpan w:val="4"/>
            <w:tcBorders>
              <w:top w:val="single" w:sz="8" w:space="0" w:color="auto"/>
              <w:left w:val="single" w:sz="8" w:space="0" w:color="auto"/>
              <w:bottom w:val="single" w:sz="8" w:space="0" w:color="auto"/>
              <w:right w:val="single" w:sz="4" w:space="0" w:color="auto"/>
            </w:tcBorders>
            <w:shd w:val="clear" w:color="000000" w:fill="D9D9D9"/>
            <w:vAlign w:val="center"/>
            <w:hideMark/>
          </w:tcPr>
          <w:p w14:paraId="77C8586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TAG NO.: 00LBA60AA101 SAMSON Typ 3241, </w:t>
            </w:r>
            <w:proofErr w:type="spellStart"/>
            <w:r w:rsidRPr="00E8584B">
              <w:rPr>
                <w:rFonts w:ascii="Calibri" w:eastAsia="Times New Roman" w:hAnsi="Calibri" w:cs="Calibri"/>
                <w:color w:val="000000"/>
                <w:lang w:eastAsia="sk-SK"/>
              </w:rPr>
              <w:t>v.č</w:t>
            </w:r>
            <w:proofErr w:type="spellEnd"/>
            <w:r w:rsidRPr="00E8584B">
              <w:rPr>
                <w:rFonts w:ascii="Calibri" w:eastAsia="Times New Roman" w:hAnsi="Calibri" w:cs="Calibri"/>
                <w:color w:val="000000"/>
                <w:lang w:eastAsia="sk-SK"/>
              </w:rPr>
              <w:t xml:space="preserve">. 397580, DN50/PN40, teleso oceľoliatina GS-C25,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35, =% charakteristika, ME</w:t>
            </w:r>
          </w:p>
        </w:tc>
      </w:tr>
      <w:tr w:rsidR="00E8584B" w:rsidRPr="00E8584B" w14:paraId="30964409"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636D4E18"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1745" w:type="dxa"/>
            <w:tcBorders>
              <w:top w:val="nil"/>
              <w:left w:val="nil"/>
              <w:bottom w:val="single" w:sz="4" w:space="0" w:color="auto"/>
              <w:right w:val="single" w:sz="4" w:space="0" w:color="auto"/>
            </w:tcBorders>
            <w:shd w:val="clear" w:color="auto" w:fill="auto"/>
            <w:noWrap/>
            <w:vAlign w:val="bottom"/>
            <w:hideMark/>
          </w:tcPr>
          <w:p w14:paraId="7359E840"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TELESO </w:t>
            </w:r>
          </w:p>
        </w:tc>
        <w:tc>
          <w:tcPr>
            <w:tcW w:w="6193" w:type="dxa"/>
            <w:tcBorders>
              <w:top w:val="nil"/>
              <w:left w:val="nil"/>
              <w:bottom w:val="single" w:sz="4" w:space="0" w:color="auto"/>
              <w:right w:val="single" w:sz="4" w:space="0" w:color="auto"/>
            </w:tcBorders>
            <w:shd w:val="clear" w:color="auto" w:fill="auto"/>
            <w:noWrap/>
            <w:vAlign w:val="bottom"/>
            <w:hideMark/>
          </w:tcPr>
          <w:p w14:paraId="5B2FD0E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TELESO VENTILU 3241, DN50/PN40, materiál telesa oceľoliatina 1.0619, 0100-253000030</w:t>
            </w:r>
          </w:p>
        </w:tc>
        <w:tc>
          <w:tcPr>
            <w:tcW w:w="567" w:type="dxa"/>
            <w:tcBorders>
              <w:top w:val="nil"/>
              <w:left w:val="nil"/>
              <w:bottom w:val="single" w:sz="4" w:space="0" w:color="auto"/>
              <w:right w:val="single" w:sz="4" w:space="0" w:color="auto"/>
            </w:tcBorders>
            <w:shd w:val="clear" w:color="auto" w:fill="auto"/>
            <w:noWrap/>
            <w:vAlign w:val="bottom"/>
            <w:hideMark/>
          </w:tcPr>
          <w:p w14:paraId="546E8FFA"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020602FF"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0FBCDB6C"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1745" w:type="dxa"/>
            <w:tcBorders>
              <w:top w:val="nil"/>
              <w:left w:val="nil"/>
              <w:bottom w:val="single" w:sz="4" w:space="0" w:color="auto"/>
              <w:right w:val="single" w:sz="4" w:space="0" w:color="auto"/>
            </w:tcBorders>
            <w:shd w:val="clear" w:color="auto" w:fill="auto"/>
            <w:noWrap/>
            <w:vAlign w:val="bottom"/>
            <w:hideMark/>
          </w:tcPr>
          <w:p w14:paraId="5B3A830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RÁM VENTILU</w:t>
            </w:r>
          </w:p>
        </w:tc>
        <w:tc>
          <w:tcPr>
            <w:tcW w:w="6193" w:type="dxa"/>
            <w:tcBorders>
              <w:top w:val="nil"/>
              <w:left w:val="nil"/>
              <w:bottom w:val="single" w:sz="4" w:space="0" w:color="auto"/>
              <w:right w:val="single" w:sz="4" w:space="0" w:color="auto"/>
            </w:tcBorders>
            <w:shd w:val="clear" w:color="auto" w:fill="auto"/>
            <w:noWrap/>
            <w:vAlign w:val="bottom"/>
            <w:hideMark/>
          </w:tcPr>
          <w:p w14:paraId="6EC126E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DN32-50, materiál 1.0460/ A105, 1590-844500031</w:t>
            </w:r>
          </w:p>
        </w:tc>
        <w:tc>
          <w:tcPr>
            <w:tcW w:w="567" w:type="dxa"/>
            <w:tcBorders>
              <w:top w:val="nil"/>
              <w:left w:val="nil"/>
              <w:bottom w:val="single" w:sz="4" w:space="0" w:color="auto"/>
              <w:right w:val="single" w:sz="4" w:space="0" w:color="auto"/>
            </w:tcBorders>
            <w:shd w:val="clear" w:color="auto" w:fill="auto"/>
            <w:noWrap/>
            <w:vAlign w:val="bottom"/>
            <w:hideMark/>
          </w:tcPr>
          <w:p w14:paraId="02FEBF85"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23796891"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3BADB48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3</w:t>
            </w:r>
          </w:p>
        </w:tc>
        <w:tc>
          <w:tcPr>
            <w:tcW w:w="1745" w:type="dxa"/>
            <w:tcBorders>
              <w:top w:val="nil"/>
              <w:left w:val="nil"/>
              <w:bottom w:val="single" w:sz="4" w:space="0" w:color="auto"/>
              <w:right w:val="single" w:sz="4" w:space="0" w:color="auto"/>
            </w:tcBorders>
            <w:shd w:val="clear" w:color="auto" w:fill="auto"/>
            <w:noWrap/>
            <w:vAlign w:val="bottom"/>
            <w:hideMark/>
          </w:tcPr>
          <w:p w14:paraId="11F358E3"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SEDLO </w:t>
            </w:r>
          </w:p>
        </w:tc>
        <w:tc>
          <w:tcPr>
            <w:tcW w:w="6193" w:type="dxa"/>
            <w:tcBorders>
              <w:top w:val="nil"/>
              <w:left w:val="nil"/>
              <w:bottom w:val="single" w:sz="4" w:space="0" w:color="auto"/>
              <w:right w:val="single" w:sz="4" w:space="0" w:color="auto"/>
            </w:tcBorders>
            <w:shd w:val="clear" w:color="auto" w:fill="auto"/>
            <w:noWrap/>
            <w:vAlign w:val="bottom"/>
            <w:hideMark/>
          </w:tcPr>
          <w:p w14:paraId="3FA5B0F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SB 48, DN32-50, materiál 1.4006, 0110-1799</w:t>
            </w:r>
          </w:p>
        </w:tc>
        <w:tc>
          <w:tcPr>
            <w:tcW w:w="567" w:type="dxa"/>
            <w:tcBorders>
              <w:top w:val="nil"/>
              <w:left w:val="nil"/>
              <w:bottom w:val="single" w:sz="4" w:space="0" w:color="auto"/>
              <w:right w:val="single" w:sz="4" w:space="0" w:color="auto"/>
            </w:tcBorders>
            <w:shd w:val="clear" w:color="auto" w:fill="auto"/>
            <w:noWrap/>
            <w:vAlign w:val="bottom"/>
            <w:hideMark/>
          </w:tcPr>
          <w:p w14:paraId="5283C069"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602E7019"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03AD562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c>
          <w:tcPr>
            <w:tcW w:w="1745" w:type="dxa"/>
            <w:tcBorders>
              <w:top w:val="nil"/>
              <w:left w:val="nil"/>
              <w:bottom w:val="single" w:sz="4" w:space="0" w:color="auto"/>
              <w:right w:val="single" w:sz="4" w:space="0" w:color="auto"/>
            </w:tcBorders>
            <w:shd w:val="clear" w:color="auto" w:fill="auto"/>
            <w:noWrap/>
            <w:vAlign w:val="bottom"/>
            <w:hideMark/>
          </w:tcPr>
          <w:p w14:paraId="2BCEB09F"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KUŽEĽKA</w:t>
            </w:r>
          </w:p>
        </w:tc>
        <w:tc>
          <w:tcPr>
            <w:tcW w:w="6193" w:type="dxa"/>
            <w:tcBorders>
              <w:top w:val="nil"/>
              <w:left w:val="nil"/>
              <w:bottom w:val="single" w:sz="4" w:space="0" w:color="auto"/>
              <w:right w:val="single" w:sz="4" w:space="0" w:color="auto"/>
            </w:tcBorders>
            <w:shd w:val="clear" w:color="auto" w:fill="auto"/>
            <w:noWrap/>
            <w:vAlign w:val="bottom"/>
            <w:hideMark/>
          </w:tcPr>
          <w:p w14:paraId="335A7BCF"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DN50, SB48,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40, =% charakteristika, materiál </w:t>
            </w:r>
            <w:proofErr w:type="spellStart"/>
            <w:r w:rsidRPr="00E8584B">
              <w:rPr>
                <w:rFonts w:ascii="Calibri" w:eastAsia="Times New Roman" w:hAnsi="Calibri" w:cs="Calibri"/>
                <w:color w:val="000000"/>
                <w:lang w:eastAsia="sk-SK"/>
              </w:rPr>
              <w:t>nerez</w:t>
            </w:r>
            <w:proofErr w:type="spellEnd"/>
            <w:r w:rsidRPr="00E8584B">
              <w:rPr>
                <w:rFonts w:ascii="Calibri" w:eastAsia="Times New Roman" w:hAnsi="Calibri" w:cs="Calibri"/>
                <w:color w:val="000000"/>
                <w:lang w:eastAsia="sk-SK"/>
              </w:rPr>
              <w:t xml:space="preserve"> WN1.4006, 1890-5833</w:t>
            </w:r>
          </w:p>
        </w:tc>
        <w:tc>
          <w:tcPr>
            <w:tcW w:w="567" w:type="dxa"/>
            <w:tcBorders>
              <w:top w:val="nil"/>
              <w:left w:val="nil"/>
              <w:bottom w:val="single" w:sz="4" w:space="0" w:color="auto"/>
              <w:right w:val="single" w:sz="4" w:space="0" w:color="auto"/>
            </w:tcBorders>
            <w:shd w:val="clear" w:color="auto" w:fill="auto"/>
            <w:noWrap/>
            <w:vAlign w:val="bottom"/>
            <w:hideMark/>
          </w:tcPr>
          <w:p w14:paraId="314C88F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4163FCB8"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708F5428"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5</w:t>
            </w:r>
          </w:p>
        </w:tc>
        <w:tc>
          <w:tcPr>
            <w:tcW w:w="1745" w:type="dxa"/>
            <w:tcBorders>
              <w:top w:val="nil"/>
              <w:left w:val="nil"/>
              <w:bottom w:val="single" w:sz="4" w:space="0" w:color="auto"/>
              <w:right w:val="single" w:sz="4" w:space="0" w:color="auto"/>
            </w:tcBorders>
            <w:shd w:val="clear" w:color="auto" w:fill="auto"/>
            <w:noWrap/>
            <w:vAlign w:val="bottom"/>
            <w:hideMark/>
          </w:tcPr>
          <w:p w14:paraId="459C8402"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TESNENIE</w:t>
            </w:r>
          </w:p>
        </w:tc>
        <w:tc>
          <w:tcPr>
            <w:tcW w:w="6193" w:type="dxa"/>
            <w:tcBorders>
              <w:top w:val="nil"/>
              <w:left w:val="nil"/>
              <w:bottom w:val="single" w:sz="4" w:space="0" w:color="auto"/>
              <w:right w:val="single" w:sz="4" w:space="0" w:color="auto"/>
            </w:tcBorders>
            <w:shd w:val="clear" w:color="auto" w:fill="auto"/>
            <w:noWrap/>
            <w:vAlign w:val="bottom"/>
            <w:hideMark/>
          </w:tcPr>
          <w:p w14:paraId="208115C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8414-1488</w:t>
            </w:r>
          </w:p>
        </w:tc>
        <w:tc>
          <w:tcPr>
            <w:tcW w:w="567" w:type="dxa"/>
            <w:tcBorders>
              <w:top w:val="nil"/>
              <w:left w:val="nil"/>
              <w:bottom w:val="single" w:sz="4" w:space="0" w:color="auto"/>
              <w:right w:val="single" w:sz="4" w:space="0" w:color="auto"/>
            </w:tcBorders>
            <w:shd w:val="clear" w:color="auto" w:fill="auto"/>
            <w:noWrap/>
            <w:vAlign w:val="bottom"/>
            <w:hideMark/>
          </w:tcPr>
          <w:p w14:paraId="132D06A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194EDF39"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33E2FB75"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6</w:t>
            </w:r>
          </w:p>
        </w:tc>
        <w:tc>
          <w:tcPr>
            <w:tcW w:w="1745" w:type="dxa"/>
            <w:tcBorders>
              <w:top w:val="nil"/>
              <w:left w:val="nil"/>
              <w:bottom w:val="single" w:sz="4" w:space="0" w:color="auto"/>
              <w:right w:val="single" w:sz="4" w:space="0" w:color="auto"/>
            </w:tcBorders>
            <w:shd w:val="clear" w:color="auto" w:fill="auto"/>
            <w:noWrap/>
            <w:vAlign w:val="bottom"/>
            <w:hideMark/>
          </w:tcPr>
          <w:p w14:paraId="25D57E7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UPCHÁVKA</w:t>
            </w:r>
          </w:p>
        </w:tc>
        <w:tc>
          <w:tcPr>
            <w:tcW w:w="6193" w:type="dxa"/>
            <w:tcBorders>
              <w:top w:val="nil"/>
              <w:left w:val="nil"/>
              <w:bottom w:val="single" w:sz="4" w:space="0" w:color="auto"/>
              <w:right w:val="single" w:sz="4" w:space="0" w:color="auto"/>
            </w:tcBorders>
            <w:shd w:val="clear" w:color="auto" w:fill="auto"/>
            <w:noWrap/>
            <w:vAlign w:val="bottom"/>
            <w:hideMark/>
          </w:tcPr>
          <w:p w14:paraId="0A614F3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DN15-50, kompletná, 1120-2401</w:t>
            </w:r>
          </w:p>
        </w:tc>
        <w:tc>
          <w:tcPr>
            <w:tcW w:w="567" w:type="dxa"/>
            <w:tcBorders>
              <w:top w:val="nil"/>
              <w:left w:val="nil"/>
              <w:bottom w:val="single" w:sz="4" w:space="0" w:color="auto"/>
              <w:right w:val="single" w:sz="4" w:space="0" w:color="auto"/>
            </w:tcBorders>
            <w:shd w:val="clear" w:color="auto" w:fill="auto"/>
            <w:noWrap/>
            <w:vAlign w:val="bottom"/>
            <w:hideMark/>
          </w:tcPr>
          <w:p w14:paraId="52296685"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2395B004"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01D65E8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7</w:t>
            </w:r>
          </w:p>
        </w:tc>
        <w:tc>
          <w:tcPr>
            <w:tcW w:w="1745" w:type="dxa"/>
            <w:tcBorders>
              <w:top w:val="nil"/>
              <w:left w:val="nil"/>
              <w:bottom w:val="single" w:sz="4" w:space="0" w:color="auto"/>
              <w:right w:val="single" w:sz="4" w:space="0" w:color="auto"/>
            </w:tcBorders>
            <w:shd w:val="clear" w:color="auto" w:fill="auto"/>
            <w:noWrap/>
            <w:vAlign w:val="bottom"/>
            <w:hideMark/>
          </w:tcPr>
          <w:p w14:paraId="17F6470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MATICA UPCHÁVKY</w:t>
            </w:r>
          </w:p>
        </w:tc>
        <w:tc>
          <w:tcPr>
            <w:tcW w:w="6193" w:type="dxa"/>
            <w:tcBorders>
              <w:top w:val="nil"/>
              <w:left w:val="nil"/>
              <w:bottom w:val="single" w:sz="4" w:space="0" w:color="auto"/>
              <w:right w:val="single" w:sz="4" w:space="0" w:color="auto"/>
            </w:tcBorders>
            <w:shd w:val="clear" w:color="auto" w:fill="auto"/>
            <w:noWrap/>
            <w:vAlign w:val="bottom"/>
            <w:hideMark/>
          </w:tcPr>
          <w:p w14:paraId="5E1092EB"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DN15-80, materiál </w:t>
            </w:r>
            <w:proofErr w:type="spellStart"/>
            <w:r w:rsidRPr="00E8584B">
              <w:rPr>
                <w:rFonts w:ascii="Calibri" w:eastAsia="Times New Roman" w:hAnsi="Calibri" w:cs="Calibri"/>
                <w:color w:val="000000"/>
                <w:lang w:eastAsia="sk-SK"/>
              </w:rPr>
              <w:t>nerez</w:t>
            </w:r>
            <w:proofErr w:type="spellEnd"/>
            <w:r w:rsidRPr="00E8584B">
              <w:rPr>
                <w:rFonts w:ascii="Calibri" w:eastAsia="Times New Roman" w:hAnsi="Calibri" w:cs="Calibri"/>
                <w:color w:val="000000"/>
                <w:lang w:eastAsia="sk-SK"/>
              </w:rPr>
              <w:t xml:space="preserve"> 1.4404/uhlík, 1690-2238</w:t>
            </w:r>
          </w:p>
        </w:tc>
        <w:tc>
          <w:tcPr>
            <w:tcW w:w="567" w:type="dxa"/>
            <w:tcBorders>
              <w:top w:val="nil"/>
              <w:left w:val="nil"/>
              <w:bottom w:val="single" w:sz="4" w:space="0" w:color="auto"/>
              <w:right w:val="single" w:sz="4" w:space="0" w:color="auto"/>
            </w:tcBorders>
            <w:shd w:val="clear" w:color="auto" w:fill="auto"/>
            <w:noWrap/>
            <w:vAlign w:val="bottom"/>
            <w:hideMark/>
          </w:tcPr>
          <w:p w14:paraId="3CE1200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74289A67" w14:textId="77777777" w:rsidTr="007B587D">
        <w:trPr>
          <w:trHeight w:val="300"/>
        </w:trPr>
        <w:tc>
          <w:tcPr>
            <w:tcW w:w="557" w:type="dxa"/>
            <w:tcBorders>
              <w:top w:val="nil"/>
              <w:left w:val="single" w:sz="8" w:space="0" w:color="auto"/>
              <w:bottom w:val="nil"/>
              <w:right w:val="single" w:sz="4" w:space="0" w:color="auto"/>
            </w:tcBorders>
            <w:shd w:val="clear" w:color="auto" w:fill="auto"/>
            <w:noWrap/>
            <w:vAlign w:val="bottom"/>
            <w:hideMark/>
          </w:tcPr>
          <w:p w14:paraId="408E414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8</w:t>
            </w:r>
          </w:p>
        </w:tc>
        <w:tc>
          <w:tcPr>
            <w:tcW w:w="1745" w:type="dxa"/>
            <w:tcBorders>
              <w:top w:val="nil"/>
              <w:left w:val="nil"/>
              <w:bottom w:val="nil"/>
              <w:right w:val="single" w:sz="4" w:space="0" w:color="auto"/>
            </w:tcBorders>
            <w:shd w:val="clear" w:color="auto" w:fill="auto"/>
            <w:noWrap/>
            <w:vAlign w:val="bottom"/>
            <w:hideMark/>
          </w:tcPr>
          <w:p w14:paraId="2C6B00A2"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VODIACI KRÚŽOK KUŽEĽKY</w:t>
            </w:r>
          </w:p>
        </w:tc>
        <w:tc>
          <w:tcPr>
            <w:tcW w:w="6193" w:type="dxa"/>
            <w:tcBorders>
              <w:top w:val="nil"/>
              <w:left w:val="nil"/>
              <w:bottom w:val="nil"/>
              <w:right w:val="single" w:sz="4" w:space="0" w:color="auto"/>
            </w:tcBorders>
            <w:shd w:val="clear" w:color="auto" w:fill="auto"/>
            <w:noWrap/>
            <w:vAlign w:val="bottom"/>
            <w:hideMark/>
          </w:tcPr>
          <w:p w14:paraId="2004176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DN15-80, materiál </w:t>
            </w:r>
            <w:proofErr w:type="spellStart"/>
            <w:r w:rsidRPr="00E8584B">
              <w:rPr>
                <w:rFonts w:ascii="Calibri" w:eastAsia="Times New Roman" w:hAnsi="Calibri" w:cs="Calibri"/>
                <w:color w:val="000000"/>
                <w:lang w:eastAsia="sk-SK"/>
              </w:rPr>
              <w:t>nerez</w:t>
            </w:r>
            <w:proofErr w:type="spellEnd"/>
            <w:r w:rsidRPr="00E8584B">
              <w:rPr>
                <w:rFonts w:ascii="Calibri" w:eastAsia="Times New Roman" w:hAnsi="Calibri" w:cs="Calibri"/>
                <w:color w:val="000000"/>
                <w:lang w:eastAsia="sk-SK"/>
              </w:rPr>
              <w:t xml:space="preserve"> 1.4404, 0310-0925</w:t>
            </w:r>
          </w:p>
        </w:tc>
        <w:tc>
          <w:tcPr>
            <w:tcW w:w="567" w:type="dxa"/>
            <w:tcBorders>
              <w:top w:val="nil"/>
              <w:left w:val="nil"/>
              <w:bottom w:val="nil"/>
              <w:right w:val="single" w:sz="4" w:space="0" w:color="auto"/>
            </w:tcBorders>
            <w:shd w:val="clear" w:color="auto" w:fill="auto"/>
            <w:noWrap/>
            <w:vAlign w:val="bottom"/>
            <w:hideMark/>
          </w:tcPr>
          <w:p w14:paraId="5802880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3D91E472" w14:textId="77777777" w:rsidTr="007B587D">
        <w:trPr>
          <w:trHeight w:val="585"/>
        </w:trPr>
        <w:tc>
          <w:tcPr>
            <w:tcW w:w="9062" w:type="dxa"/>
            <w:gridSpan w:val="4"/>
            <w:tcBorders>
              <w:top w:val="single" w:sz="8" w:space="0" w:color="auto"/>
              <w:left w:val="single" w:sz="8" w:space="0" w:color="auto"/>
              <w:bottom w:val="single" w:sz="8" w:space="0" w:color="auto"/>
              <w:right w:val="single" w:sz="4" w:space="0" w:color="auto"/>
            </w:tcBorders>
            <w:shd w:val="clear" w:color="000000" w:fill="D9D9D9"/>
            <w:vAlign w:val="center"/>
            <w:hideMark/>
          </w:tcPr>
          <w:p w14:paraId="54B84DE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PNEUMATICKÝ POHON NA REGULAČNOM VENTILE TAG NO.: 00LBA60AA101</w:t>
            </w:r>
          </w:p>
        </w:tc>
      </w:tr>
      <w:tr w:rsidR="00E8584B" w:rsidRPr="00E8584B" w14:paraId="3A6F5827"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20F5CC79"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1745" w:type="dxa"/>
            <w:tcBorders>
              <w:top w:val="nil"/>
              <w:left w:val="nil"/>
              <w:bottom w:val="single" w:sz="4" w:space="0" w:color="auto"/>
              <w:right w:val="single" w:sz="4" w:space="0" w:color="auto"/>
            </w:tcBorders>
            <w:shd w:val="clear" w:color="auto" w:fill="auto"/>
            <w:noWrap/>
            <w:vAlign w:val="bottom"/>
            <w:hideMark/>
          </w:tcPr>
          <w:p w14:paraId="10B1F662"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MEMBRÁNA PNEUMATICKÉHO POHONU</w:t>
            </w:r>
          </w:p>
        </w:tc>
        <w:tc>
          <w:tcPr>
            <w:tcW w:w="6193" w:type="dxa"/>
            <w:tcBorders>
              <w:top w:val="nil"/>
              <w:left w:val="nil"/>
              <w:bottom w:val="single" w:sz="4" w:space="0" w:color="auto"/>
              <w:right w:val="single" w:sz="4" w:space="0" w:color="auto"/>
            </w:tcBorders>
            <w:shd w:val="clear" w:color="auto" w:fill="auto"/>
            <w:noWrap/>
            <w:vAlign w:val="bottom"/>
            <w:hideMark/>
          </w:tcPr>
          <w:p w14:paraId="1645B87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plocha membrány 700 cm2, 0520-0499</w:t>
            </w:r>
          </w:p>
        </w:tc>
        <w:tc>
          <w:tcPr>
            <w:tcW w:w="567" w:type="dxa"/>
            <w:tcBorders>
              <w:top w:val="nil"/>
              <w:left w:val="nil"/>
              <w:bottom w:val="single" w:sz="4" w:space="0" w:color="auto"/>
              <w:right w:val="single" w:sz="4" w:space="0" w:color="auto"/>
            </w:tcBorders>
            <w:shd w:val="clear" w:color="auto" w:fill="auto"/>
            <w:noWrap/>
            <w:vAlign w:val="bottom"/>
            <w:hideMark/>
          </w:tcPr>
          <w:p w14:paraId="0BC25CD0"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3A3661D6"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5C9599AC"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1745" w:type="dxa"/>
            <w:tcBorders>
              <w:top w:val="nil"/>
              <w:left w:val="nil"/>
              <w:bottom w:val="single" w:sz="4" w:space="0" w:color="auto"/>
              <w:right w:val="single" w:sz="4" w:space="0" w:color="auto"/>
            </w:tcBorders>
            <w:shd w:val="clear" w:color="auto" w:fill="auto"/>
            <w:noWrap/>
            <w:vAlign w:val="bottom"/>
            <w:hideMark/>
          </w:tcPr>
          <w:p w14:paraId="72353C9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STIERACÍ KRÚŽOK</w:t>
            </w:r>
          </w:p>
        </w:tc>
        <w:tc>
          <w:tcPr>
            <w:tcW w:w="6193" w:type="dxa"/>
            <w:tcBorders>
              <w:top w:val="nil"/>
              <w:left w:val="nil"/>
              <w:bottom w:val="single" w:sz="4" w:space="0" w:color="auto"/>
              <w:right w:val="single" w:sz="4" w:space="0" w:color="auto"/>
            </w:tcBorders>
            <w:shd w:val="clear" w:color="auto" w:fill="auto"/>
            <w:noWrap/>
            <w:vAlign w:val="bottom"/>
            <w:hideMark/>
          </w:tcPr>
          <w:p w14:paraId="7F62564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POHONU 3271/3277, 350-700 cm2, 8429-0133</w:t>
            </w:r>
          </w:p>
        </w:tc>
        <w:tc>
          <w:tcPr>
            <w:tcW w:w="567" w:type="dxa"/>
            <w:tcBorders>
              <w:top w:val="nil"/>
              <w:left w:val="nil"/>
              <w:bottom w:val="single" w:sz="4" w:space="0" w:color="auto"/>
              <w:right w:val="single" w:sz="4" w:space="0" w:color="auto"/>
            </w:tcBorders>
            <w:shd w:val="clear" w:color="auto" w:fill="auto"/>
            <w:noWrap/>
            <w:vAlign w:val="bottom"/>
            <w:hideMark/>
          </w:tcPr>
          <w:p w14:paraId="7A94D18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42A94272"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53542116"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3</w:t>
            </w:r>
          </w:p>
        </w:tc>
        <w:tc>
          <w:tcPr>
            <w:tcW w:w="1745" w:type="dxa"/>
            <w:tcBorders>
              <w:top w:val="nil"/>
              <w:left w:val="nil"/>
              <w:bottom w:val="single" w:sz="4" w:space="0" w:color="auto"/>
              <w:right w:val="single" w:sz="4" w:space="0" w:color="auto"/>
            </w:tcBorders>
            <w:shd w:val="clear" w:color="auto" w:fill="auto"/>
            <w:noWrap/>
            <w:vAlign w:val="bottom"/>
            <w:hideMark/>
          </w:tcPr>
          <w:p w14:paraId="5D863ABB"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GUFERO</w:t>
            </w:r>
          </w:p>
        </w:tc>
        <w:tc>
          <w:tcPr>
            <w:tcW w:w="6193" w:type="dxa"/>
            <w:tcBorders>
              <w:top w:val="nil"/>
              <w:left w:val="nil"/>
              <w:bottom w:val="single" w:sz="4" w:space="0" w:color="auto"/>
              <w:right w:val="single" w:sz="4" w:space="0" w:color="auto"/>
            </w:tcBorders>
            <w:shd w:val="clear" w:color="auto" w:fill="auto"/>
            <w:noWrap/>
            <w:vAlign w:val="bottom"/>
            <w:hideMark/>
          </w:tcPr>
          <w:p w14:paraId="01880DC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PRE POHON 3271/3277, 350-700 cm2, 8406-0061</w:t>
            </w:r>
          </w:p>
        </w:tc>
        <w:tc>
          <w:tcPr>
            <w:tcW w:w="567" w:type="dxa"/>
            <w:tcBorders>
              <w:top w:val="nil"/>
              <w:left w:val="nil"/>
              <w:bottom w:val="single" w:sz="4" w:space="0" w:color="auto"/>
              <w:right w:val="single" w:sz="4" w:space="0" w:color="auto"/>
            </w:tcBorders>
            <w:shd w:val="clear" w:color="auto" w:fill="auto"/>
            <w:noWrap/>
            <w:vAlign w:val="bottom"/>
            <w:hideMark/>
          </w:tcPr>
          <w:p w14:paraId="5B861A3B"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024A2900"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7266DBC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c>
          <w:tcPr>
            <w:tcW w:w="1745" w:type="dxa"/>
            <w:tcBorders>
              <w:top w:val="nil"/>
              <w:left w:val="nil"/>
              <w:bottom w:val="single" w:sz="4" w:space="0" w:color="auto"/>
              <w:right w:val="single" w:sz="4" w:space="0" w:color="auto"/>
            </w:tcBorders>
            <w:shd w:val="clear" w:color="auto" w:fill="auto"/>
            <w:noWrap/>
            <w:vAlign w:val="bottom"/>
            <w:hideMark/>
          </w:tcPr>
          <w:p w14:paraId="6F09CB90"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PUZDRO TIAHLA</w:t>
            </w:r>
          </w:p>
        </w:tc>
        <w:tc>
          <w:tcPr>
            <w:tcW w:w="6193" w:type="dxa"/>
            <w:tcBorders>
              <w:top w:val="nil"/>
              <w:left w:val="nil"/>
              <w:bottom w:val="single" w:sz="4" w:space="0" w:color="auto"/>
              <w:right w:val="single" w:sz="4" w:space="0" w:color="auto"/>
            </w:tcBorders>
            <w:shd w:val="clear" w:color="auto" w:fill="auto"/>
            <w:noWrap/>
            <w:vAlign w:val="bottom"/>
            <w:hideMark/>
          </w:tcPr>
          <w:p w14:paraId="65D339B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POHONU 3271/3277, 350-700 cm2, 8485-0005</w:t>
            </w:r>
          </w:p>
        </w:tc>
        <w:tc>
          <w:tcPr>
            <w:tcW w:w="567" w:type="dxa"/>
            <w:tcBorders>
              <w:top w:val="nil"/>
              <w:left w:val="nil"/>
              <w:bottom w:val="single" w:sz="4" w:space="0" w:color="auto"/>
              <w:right w:val="single" w:sz="4" w:space="0" w:color="auto"/>
            </w:tcBorders>
            <w:shd w:val="clear" w:color="auto" w:fill="auto"/>
            <w:noWrap/>
            <w:vAlign w:val="bottom"/>
            <w:hideMark/>
          </w:tcPr>
          <w:p w14:paraId="735AED2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290C1AC7" w14:textId="77777777" w:rsidTr="007B587D">
        <w:trPr>
          <w:trHeight w:val="300"/>
        </w:trPr>
        <w:tc>
          <w:tcPr>
            <w:tcW w:w="557" w:type="dxa"/>
            <w:tcBorders>
              <w:top w:val="nil"/>
              <w:left w:val="single" w:sz="8" w:space="0" w:color="auto"/>
              <w:bottom w:val="nil"/>
              <w:right w:val="single" w:sz="4" w:space="0" w:color="auto"/>
            </w:tcBorders>
            <w:shd w:val="clear" w:color="auto" w:fill="auto"/>
            <w:noWrap/>
            <w:vAlign w:val="bottom"/>
            <w:hideMark/>
          </w:tcPr>
          <w:p w14:paraId="7213A17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5</w:t>
            </w:r>
          </w:p>
        </w:tc>
        <w:tc>
          <w:tcPr>
            <w:tcW w:w="1745" w:type="dxa"/>
            <w:tcBorders>
              <w:top w:val="nil"/>
              <w:left w:val="nil"/>
              <w:bottom w:val="nil"/>
              <w:right w:val="single" w:sz="4" w:space="0" w:color="auto"/>
            </w:tcBorders>
            <w:shd w:val="clear" w:color="auto" w:fill="auto"/>
            <w:noWrap/>
            <w:vAlign w:val="bottom"/>
            <w:hideMark/>
          </w:tcPr>
          <w:p w14:paraId="7626427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MATICA POHONU</w:t>
            </w:r>
          </w:p>
        </w:tc>
        <w:tc>
          <w:tcPr>
            <w:tcW w:w="6193" w:type="dxa"/>
            <w:tcBorders>
              <w:top w:val="nil"/>
              <w:left w:val="nil"/>
              <w:bottom w:val="nil"/>
              <w:right w:val="single" w:sz="4" w:space="0" w:color="auto"/>
            </w:tcBorders>
            <w:shd w:val="clear" w:color="auto" w:fill="auto"/>
            <w:noWrap/>
            <w:vAlign w:val="bottom"/>
            <w:hideMark/>
          </w:tcPr>
          <w:p w14:paraId="34D1109F"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0250-0615</w:t>
            </w:r>
          </w:p>
        </w:tc>
        <w:tc>
          <w:tcPr>
            <w:tcW w:w="567" w:type="dxa"/>
            <w:tcBorders>
              <w:top w:val="nil"/>
              <w:left w:val="nil"/>
              <w:bottom w:val="nil"/>
              <w:right w:val="single" w:sz="4" w:space="0" w:color="auto"/>
            </w:tcBorders>
            <w:shd w:val="clear" w:color="auto" w:fill="auto"/>
            <w:noWrap/>
            <w:vAlign w:val="bottom"/>
            <w:hideMark/>
          </w:tcPr>
          <w:p w14:paraId="5377768E"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598B8C8C" w14:textId="77777777" w:rsidTr="007B587D">
        <w:trPr>
          <w:trHeight w:val="585"/>
        </w:trPr>
        <w:tc>
          <w:tcPr>
            <w:tcW w:w="9062" w:type="dxa"/>
            <w:gridSpan w:val="4"/>
            <w:tcBorders>
              <w:top w:val="single" w:sz="8" w:space="0" w:color="auto"/>
              <w:left w:val="single" w:sz="8" w:space="0" w:color="auto"/>
              <w:bottom w:val="single" w:sz="8" w:space="0" w:color="auto"/>
              <w:right w:val="single" w:sz="4" w:space="0" w:color="auto"/>
            </w:tcBorders>
            <w:shd w:val="clear" w:color="000000" w:fill="D9D9D9"/>
            <w:vAlign w:val="center"/>
            <w:hideMark/>
          </w:tcPr>
          <w:p w14:paraId="506BFB11"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TAG NO.: 00MAW01AA101 SAMSON Typ 3251 DN15/PN160, teleso oceľoliatina GS-C25,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0,63, </w:t>
            </w:r>
            <w:proofErr w:type="spellStart"/>
            <w:r w:rsidRPr="00E8584B">
              <w:rPr>
                <w:rFonts w:ascii="Calibri" w:eastAsia="Times New Roman" w:hAnsi="Calibri" w:cs="Calibri"/>
                <w:color w:val="000000"/>
                <w:lang w:eastAsia="sk-SK"/>
              </w:rPr>
              <w:t>lineána</w:t>
            </w:r>
            <w:proofErr w:type="spellEnd"/>
            <w:r w:rsidRPr="00E8584B">
              <w:rPr>
                <w:rFonts w:ascii="Calibri" w:eastAsia="Times New Roman" w:hAnsi="Calibri" w:cs="Calibri"/>
                <w:color w:val="000000"/>
                <w:lang w:eastAsia="sk-SK"/>
              </w:rPr>
              <w:t xml:space="preserve"> charakteristika</w:t>
            </w:r>
          </w:p>
        </w:tc>
      </w:tr>
      <w:tr w:rsidR="00E8584B" w:rsidRPr="00E8584B" w14:paraId="1C985148"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599BBABD"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1745" w:type="dxa"/>
            <w:tcBorders>
              <w:top w:val="nil"/>
              <w:left w:val="nil"/>
              <w:bottom w:val="single" w:sz="4" w:space="0" w:color="auto"/>
              <w:right w:val="single" w:sz="4" w:space="0" w:color="auto"/>
            </w:tcBorders>
            <w:shd w:val="clear" w:color="auto" w:fill="auto"/>
            <w:noWrap/>
            <w:vAlign w:val="bottom"/>
            <w:hideMark/>
          </w:tcPr>
          <w:p w14:paraId="4657C35F"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TELESO </w:t>
            </w:r>
          </w:p>
        </w:tc>
        <w:tc>
          <w:tcPr>
            <w:tcW w:w="6193" w:type="dxa"/>
            <w:tcBorders>
              <w:top w:val="nil"/>
              <w:left w:val="nil"/>
              <w:bottom w:val="single" w:sz="4" w:space="0" w:color="auto"/>
              <w:right w:val="single" w:sz="4" w:space="0" w:color="auto"/>
            </w:tcBorders>
            <w:shd w:val="clear" w:color="auto" w:fill="auto"/>
            <w:noWrap/>
            <w:vAlign w:val="bottom"/>
            <w:hideMark/>
          </w:tcPr>
          <w:p w14:paraId="2FEEDDC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TELESO VENTILU 3251, DN15/PN160, materiál telesa oceľoliatina 1.0619, 0100-397800020</w:t>
            </w:r>
          </w:p>
        </w:tc>
        <w:tc>
          <w:tcPr>
            <w:tcW w:w="567" w:type="dxa"/>
            <w:tcBorders>
              <w:top w:val="nil"/>
              <w:left w:val="nil"/>
              <w:bottom w:val="single" w:sz="4" w:space="0" w:color="auto"/>
              <w:right w:val="single" w:sz="4" w:space="0" w:color="auto"/>
            </w:tcBorders>
            <w:shd w:val="clear" w:color="auto" w:fill="auto"/>
            <w:noWrap/>
            <w:vAlign w:val="bottom"/>
            <w:hideMark/>
          </w:tcPr>
          <w:p w14:paraId="79BE8244"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24ACC34E"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1A73044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1745" w:type="dxa"/>
            <w:tcBorders>
              <w:top w:val="nil"/>
              <w:left w:val="nil"/>
              <w:bottom w:val="single" w:sz="4" w:space="0" w:color="auto"/>
              <w:right w:val="single" w:sz="4" w:space="0" w:color="auto"/>
            </w:tcBorders>
            <w:shd w:val="clear" w:color="auto" w:fill="auto"/>
            <w:noWrap/>
            <w:vAlign w:val="bottom"/>
            <w:hideMark/>
          </w:tcPr>
          <w:p w14:paraId="49772E4B"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IZOLAČNÝ DIEL</w:t>
            </w:r>
          </w:p>
        </w:tc>
        <w:tc>
          <w:tcPr>
            <w:tcW w:w="6193" w:type="dxa"/>
            <w:tcBorders>
              <w:top w:val="nil"/>
              <w:left w:val="nil"/>
              <w:bottom w:val="single" w:sz="4" w:space="0" w:color="auto"/>
              <w:right w:val="single" w:sz="4" w:space="0" w:color="auto"/>
            </w:tcBorders>
            <w:shd w:val="clear" w:color="auto" w:fill="auto"/>
            <w:noWrap/>
            <w:vAlign w:val="bottom"/>
            <w:hideMark/>
          </w:tcPr>
          <w:p w14:paraId="7C37D6A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DN 15-25, PN 64-160, </w:t>
            </w:r>
            <w:proofErr w:type="spellStart"/>
            <w:r w:rsidRPr="00E8584B">
              <w:rPr>
                <w:rFonts w:ascii="Calibri" w:eastAsia="Times New Roman" w:hAnsi="Calibri" w:cs="Calibri"/>
                <w:color w:val="000000"/>
                <w:lang w:eastAsia="sk-SK"/>
              </w:rPr>
              <w:t>Class</w:t>
            </w:r>
            <w:proofErr w:type="spellEnd"/>
            <w:r w:rsidRPr="00E8584B">
              <w:rPr>
                <w:rFonts w:ascii="Calibri" w:eastAsia="Times New Roman" w:hAnsi="Calibri" w:cs="Calibri"/>
                <w:color w:val="000000"/>
                <w:lang w:eastAsia="sk-SK"/>
              </w:rPr>
              <w:t xml:space="preserve"> 300-600 (SPSL 3), 0290-516100030       </w:t>
            </w:r>
          </w:p>
        </w:tc>
        <w:tc>
          <w:tcPr>
            <w:tcW w:w="567" w:type="dxa"/>
            <w:tcBorders>
              <w:top w:val="nil"/>
              <w:left w:val="nil"/>
              <w:bottom w:val="single" w:sz="4" w:space="0" w:color="auto"/>
              <w:right w:val="single" w:sz="4" w:space="0" w:color="auto"/>
            </w:tcBorders>
            <w:shd w:val="clear" w:color="auto" w:fill="auto"/>
            <w:noWrap/>
            <w:vAlign w:val="bottom"/>
            <w:hideMark/>
          </w:tcPr>
          <w:p w14:paraId="0533861D"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6C70C62E"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12CD46BA"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3</w:t>
            </w:r>
          </w:p>
        </w:tc>
        <w:tc>
          <w:tcPr>
            <w:tcW w:w="1745" w:type="dxa"/>
            <w:tcBorders>
              <w:top w:val="nil"/>
              <w:left w:val="nil"/>
              <w:bottom w:val="single" w:sz="4" w:space="0" w:color="auto"/>
              <w:right w:val="single" w:sz="4" w:space="0" w:color="auto"/>
            </w:tcBorders>
            <w:shd w:val="clear" w:color="auto" w:fill="auto"/>
            <w:noWrap/>
            <w:vAlign w:val="bottom"/>
            <w:hideMark/>
          </w:tcPr>
          <w:p w14:paraId="681F1AAB"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SEDLO </w:t>
            </w:r>
          </w:p>
        </w:tc>
        <w:tc>
          <w:tcPr>
            <w:tcW w:w="6193" w:type="dxa"/>
            <w:tcBorders>
              <w:top w:val="nil"/>
              <w:left w:val="nil"/>
              <w:bottom w:val="single" w:sz="4" w:space="0" w:color="auto"/>
              <w:right w:val="single" w:sz="4" w:space="0" w:color="auto"/>
            </w:tcBorders>
            <w:shd w:val="clear" w:color="auto" w:fill="auto"/>
            <w:noWrap/>
            <w:vAlign w:val="bottom"/>
            <w:hideMark/>
          </w:tcPr>
          <w:p w14:paraId="0C4F0EC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SB 8/6, DN15-25, materiál 1.4006, </w:t>
            </w:r>
            <w:proofErr w:type="spellStart"/>
            <w:r w:rsidRPr="00E8584B">
              <w:rPr>
                <w:rFonts w:ascii="Calibri" w:eastAsia="Times New Roman" w:hAnsi="Calibri" w:cs="Calibri"/>
                <w:color w:val="000000"/>
                <w:lang w:eastAsia="sk-SK"/>
              </w:rPr>
              <w:t>stelitovaná</w:t>
            </w:r>
            <w:proofErr w:type="spellEnd"/>
            <w:r w:rsidRPr="00E8584B">
              <w:rPr>
                <w:rFonts w:ascii="Calibri" w:eastAsia="Times New Roman" w:hAnsi="Calibri" w:cs="Calibri"/>
                <w:color w:val="000000"/>
                <w:lang w:eastAsia="sk-SK"/>
              </w:rPr>
              <w:t>, 0110-4863</w:t>
            </w:r>
          </w:p>
        </w:tc>
        <w:tc>
          <w:tcPr>
            <w:tcW w:w="567" w:type="dxa"/>
            <w:tcBorders>
              <w:top w:val="nil"/>
              <w:left w:val="nil"/>
              <w:bottom w:val="single" w:sz="4" w:space="0" w:color="auto"/>
              <w:right w:val="single" w:sz="4" w:space="0" w:color="auto"/>
            </w:tcBorders>
            <w:shd w:val="clear" w:color="auto" w:fill="auto"/>
            <w:noWrap/>
            <w:vAlign w:val="bottom"/>
            <w:hideMark/>
          </w:tcPr>
          <w:p w14:paraId="4FF7B1E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72FFE788"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3D6FB5B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c>
          <w:tcPr>
            <w:tcW w:w="1745" w:type="dxa"/>
            <w:tcBorders>
              <w:top w:val="nil"/>
              <w:left w:val="nil"/>
              <w:bottom w:val="single" w:sz="4" w:space="0" w:color="auto"/>
              <w:right w:val="single" w:sz="4" w:space="0" w:color="auto"/>
            </w:tcBorders>
            <w:shd w:val="clear" w:color="auto" w:fill="auto"/>
            <w:noWrap/>
            <w:vAlign w:val="bottom"/>
            <w:hideMark/>
          </w:tcPr>
          <w:p w14:paraId="019A1F32"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KUŽEĽKA</w:t>
            </w:r>
          </w:p>
        </w:tc>
        <w:tc>
          <w:tcPr>
            <w:tcW w:w="6193" w:type="dxa"/>
            <w:tcBorders>
              <w:top w:val="nil"/>
              <w:left w:val="nil"/>
              <w:bottom w:val="single" w:sz="4" w:space="0" w:color="auto"/>
              <w:right w:val="single" w:sz="4" w:space="0" w:color="auto"/>
            </w:tcBorders>
            <w:shd w:val="clear" w:color="auto" w:fill="auto"/>
            <w:noWrap/>
            <w:vAlign w:val="bottom"/>
            <w:hideMark/>
          </w:tcPr>
          <w:p w14:paraId="10AB771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DN15-40, SB 8/6,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0,63, lineárna charakteristika, </w:t>
            </w:r>
            <w:proofErr w:type="spellStart"/>
            <w:r w:rsidRPr="00E8584B">
              <w:rPr>
                <w:rFonts w:ascii="Calibri" w:eastAsia="Times New Roman" w:hAnsi="Calibri" w:cs="Calibri"/>
                <w:color w:val="000000"/>
                <w:lang w:eastAsia="sk-SK"/>
              </w:rPr>
              <w:t>stelitovaná</w:t>
            </w:r>
            <w:proofErr w:type="spellEnd"/>
            <w:r w:rsidRPr="00E8584B">
              <w:rPr>
                <w:rFonts w:ascii="Calibri" w:eastAsia="Times New Roman" w:hAnsi="Calibri" w:cs="Calibri"/>
                <w:color w:val="000000"/>
                <w:lang w:eastAsia="sk-SK"/>
              </w:rPr>
              <w:t xml:space="preserve"> 6, 1490-8006</w:t>
            </w:r>
          </w:p>
        </w:tc>
        <w:tc>
          <w:tcPr>
            <w:tcW w:w="567" w:type="dxa"/>
            <w:tcBorders>
              <w:top w:val="nil"/>
              <w:left w:val="nil"/>
              <w:bottom w:val="single" w:sz="4" w:space="0" w:color="auto"/>
              <w:right w:val="single" w:sz="4" w:space="0" w:color="auto"/>
            </w:tcBorders>
            <w:shd w:val="clear" w:color="auto" w:fill="auto"/>
            <w:noWrap/>
            <w:vAlign w:val="bottom"/>
            <w:hideMark/>
          </w:tcPr>
          <w:p w14:paraId="1D0564FC"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124DFB82"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5E6235A4"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5</w:t>
            </w:r>
          </w:p>
        </w:tc>
        <w:tc>
          <w:tcPr>
            <w:tcW w:w="1745" w:type="dxa"/>
            <w:tcBorders>
              <w:top w:val="nil"/>
              <w:left w:val="nil"/>
              <w:bottom w:val="single" w:sz="4" w:space="0" w:color="auto"/>
              <w:right w:val="single" w:sz="4" w:space="0" w:color="auto"/>
            </w:tcBorders>
            <w:shd w:val="clear" w:color="auto" w:fill="auto"/>
            <w:noWrap/>
            <w:vAlign w:val="bottom"/>
            <w:hideMark/>
          </w:tcPr>
          <w:p w14:paraId="78B0C61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TESNENIE</w:t>
            </w:r>
          </w:p>
        </w:tc>
        <w:tc>
          <w:tcPr>
            <w:tcW w:w="6193" w:type="dxa"/>
            <w:tcBorders>
              <w:top w:val="nil"/>
              <w:left w:val="nil"/>
              <w:bottom w:val="single" w:sz="4" w:space="0" w:color="auto"/>
              <w:right w:val="single" w:sz="4" w:space="0" w:color="auto"/>
            </w:tcBorders>
            <w:shd w:val="clear" w:color="auto" w:fill="auto"/>
            <w:noWrap/>
            <w:vAlign w:val="bottom"/>
            <w:hideMark/>
          </w:tcPr>
          <w:p w14:paraId="30AC67A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0430-3675</w:t>
            </w:r>
          </w:p>
        </w:tc>
        <w:tc>
          <w:tcPr>
            <w:tcW w:w="567" w:type="dxa"/>
            <w:tcBorders>
              <w:top w:val="nil"/>
              <w:left w:val="nil"/>
              <w:bottom w:val="single" w:sz="4" w:space="0" w:color="auto"/>
              <w:right w:val="single" w:sz="4" w:space="0" w:color="auto"/>
            </w:tcBorders>
            <w:shd w:val="clear" w:color="auto" w:fill="auto"/>
            <w:noWrap/>
            <w:vAlign w:val="bottom"/>
            <w:hideMark/>
          </w:tcPr>
          <w:p w14:paraId="6112337C"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095DC604"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54B66D70"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6</w:t>
            </w:r>
          </w:p>
        </w:tc>
        <w:tc>
          <w:tcPr>
            <w:tcW w:w="1745" w:type="dxa"/>
            <w:tcBorders>
              <w:top w:val="nil"/>
              <w:left w:val="nil"/>
              <w:bottom w:val="single" w:sz="4" w:space="0" w:color="auto"/>
              <w:right w:val="single" w:sz="4" w:space="0" w:color="auto"/>
            </w:tcBorders>
            <w:shd w:val="clear" w:color="auto" w:fill="auto"/>
            <w:noWrap/>
            <w:vAlign w:val="bottom"/>
            <w:hideMark/>
          </w:tcPr>
          <w:p w14:paraId="759138E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UPCHÁVKA</w:t>
            </w:r>
          </w:p>
        </w:tc>
        <w:tc>
          <w:tcPr>
            <w:tcW w:w="6193" w:type="dxa"/>
            <w:tcBorders>
              <w:top w:val="nil"/>
              <w:left w:val="nil"/>
              <w:bottom w:val="single" w:sz="4" w:space="0" w:color="auto"/>
              <w:right w:val="single" w:sz="4" w:space="0" w:color="auto"/>
            </w:tcBorders>
            <w:shd w:val="clear" w:color="auto" w:fill="auto"/>
            <w:noWrap/>
            <w:vAlign w:val="bottom"/>
            <w:hideMark/>
          </w:tcPr>
          <w:p w14:paraId="5F40E03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DN15-40, kompletná, 1120-3188</w:t>
            </w:r>
          </w:p>
        </w:tc>
        <w:tc>
          <w:tcPr>
            <w:tcW w:w="567" w:type="dxa"/>
            <w:tcBorders>
              <w:top w:val="nil"/>
              <w:left w:val="nil"/>
              <w:bottom w:val="single" w:sz="4" w:space="0" w:color="auto"/>
              <w:right w:val="single" w:sz="4" w:space="0" w:color="auto"/>
            </w:tcBorders>
            <w:shd w:val="clear" w:color="auto" w:fill="auto"/>
            <w:noWrap/>
            <w:vAlign w:val="bottom"/>
            <w:hideMark/>
          </w:tcPr>
          <w:p w14:paraId="56E77AC5"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19EB718F"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6D8230E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7</w:t>
            </w:r>
          </w:p>
        </w:tc>
        <w:tc>
          <w:tcPr>
            <w:tcW w:w="1745" w:type="dxa"/>
            <w:tcBorders>
              <w:top w:val="nil"/>
              <w:left w:val="nil"/>
              <w:bottom w:val="single" w:sz="4" w:space="0" w:color="auto"/>
              <w:right w:val="single" w:sz="4" w:space="0" w:color="auto"/>
            </w:tcBorders>
            <w:shd w:val="clear" w:color="auto" w:fill="auto"/>
            <w:noWrap/>
            <w:vAlign w:val="bottom"/>
            <w:hideMark/>
          </w:tcPr>
          <w:p w14:paraId="369A5F7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MATICA UPCHÁVKY</w:t>
            </w:r>
          </w:p>
        </w:tc>
        <w:tc>
          <w:tcPr>
            <w:tcW w:w="6193" w:type="dxa"/>
            <w:tcBorders>
              <w:top w:val="nil"/>
              <w:left w:val="nil"/>
              <w:bottom w:val="single" w:sz="4" w:space="0" w:color="auto"/>
              <w:right w:val="single" w:sz="4" w:space="0" w:color="auto"/>
            </w:tcBorders>
            <w:shd w:val="clear" w:color="auto" w:fill="auto"/>
            <w:noWrap/>
            <w:vAlign w:val="bottom"/>
            <w:hideMark/>
          </w:tcPr>
          <w:p w14:paraId="5B4D1A6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 xml:space="preserve">DN15-40, materiál </w:t>
            </w:r>
            <w:proofErr w:type="spellStart"/>
            <w:r w:rsidRPr="00E8584B">
              <w:rPr>
                <w:rFonts w:ascii="Calibri" w:eastAsia="Times New Roman" w:hAnsi="Calibri" w:cs="Calibri"/>
                <w:color w:val="000000"/>
                <w:lang w:eastAsia="sk-SK"/>
              </w:rPr>
              <w:t>nerez</w:t>
            </w:r>
            <w:proofErr w:type="spellEnd"/>
            <w:r w:rsidRPr="00E8584B">
              <w:rPr>
                <w:rFonts w:ascii="Calibri" w:eastAsia="Times New Roman" w:hAnsi="Calibri" w:cs="Calibri"/>
                <w:color w:val="000000"/>
                <w:lang w:eastAsia="sk-SK"/>
              </w:rPr>
              <w:t xml:space="preserve"> 1.4404, 1690-3341</w:t>
            </w:r>
          </w:p>
        </w:tc>
        <w:tc>
          <w:tcPr>
            <w:tcW w:w="567" w:type="dxa"/>
            <w:tcBorders>
              <w:top w:val="nil"/>
              <w:left w:val="nil"/>
              <w:bottom w:val="single" w:sz="4" w:space="0" w:color="auto"/>
              <w:right w:val="single" w:sz="4" w:space="0" w:color="auto"/>
            </w:tcBorders>
            <w:shd w:val="clear" w:color="auto" w:fill="auto"/>
            <w:noWrap/>
            <w:vAlign w:val="bottom"/>
            <w:hideMark/>
          </w:tcPr>
          <w:p w14:paraId="37FA5714"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5BA5CD12" w14:textId="77777777" w:rsidTr="007B587D">
        <w:trPr>
          <w:trHeight w:val="300"/>
        </w:trPr>
        <w:tc>
          <w:tcPr>
            <w:tcW w:w="557" w:type="dxa"/>
            <w:tcBorders>
              <w:top w:val="nil"/>
              <w:left w:val="single" w:sz="8" w:space="0" w:color="auto"/>
              <w:bottom w:val="nil"/>
              <w:right w:val="single" w:sz="4" w:space="0" w:color="auto"/>
            </w:tcBorders>
            <w:shd w:val="clear" w:color="auto" w:fill="auto"/>
            <w:noWrap/>
            <w:vAlign w:val="bottom"/>
            <w:hideMark/>
          </w:tcPr>
          <w:p w14:paraId="787045E0"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lastRenderedPageBreak/>
              <w:t>8</w:t>
            </w:r>
          </w:p>
        </w:tc>
        <w:tc>
          <w:tcPr>
            <w:tcW w:w="1745" w:type="dxa"/>
            <w:tcBorders>
              <w:top w:val="nil"/>
              <w:left w:val="nil"/>
              <w:bottom w:val="nil"/>
              <w:right w:val="single" w:sz="4" w:space="0" w:color="auto"/>
            </w:tcBorders>
            <w:shd w:val="clear" w:color="auto" w:fill="auto"/>
            <w:noWrap/>
            <w:vAlign w:val="bottom"/>
            <w:hideMark/>
          </w:tcPr>
          <w:p w14:paraId="063594CB"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VODIACI KRÚŽOK KUŽEĽKY</w:t>
            </w:r>
          </w:p>
        </w:tc>
        <w:tc>
          <w:tcPr>
            <w:tcW w:w="6193" w:type="dxa"/>
            <w:tcBorders>
              <w:top w:val="nil"/>
              <w:left w:val="nil"/>
              <w:bottom w:val="nil"/>
              <w:right w:val="single" w:sz="4" w:space="0" w:color="auto"/>
            </w:tcBorders>
            <w:shd w:val="clear" w:color="auto" w:fill="auto"/>
            <w:noWrap/>
            <w:vAlign w:val="bottom"/>
            <w:hideMark/>
          </w:tcPr>
          <w:p w14:paraId="5099F14F"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DN15-40, 0310-1713</w:t>
            </w:r>
          </w:p>
        </w:tc>
        <w:tc>
          <w:tcPr>
            <w:tcW w:w="567" w:type="dxa"/>
            <w:tcBorders>
              <w:top w:val="nil"/>
              <w:left w:val="nil"/>
              <w:bottom w:val="nil"/>
              <w:right w:val="single" w:sz="4" w:space="0" w:color="auto"/>
            </w:tcBorders>
            <w:shd w:val="clear" w:color="auto" w:fill="auto"/>
            <w:noWrap/>
            <w:vAlign w:val="bottom"/>
            <w:hideMark/>
          </w:tcPr>
          <w:p w14:paraId="3CCB3B1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1220E89B" w14:textId="77777777" w:rsidTr="007B587D">
        <w:trPr>
          <w:trHeight w:val="600"/>
        </w:trPr>
        <w:tc>
          <w:tcPr>
            <w:tcW w:w="9062" w:type="dxa"/>
            <w:gridSpan w:val="4"/>
            <w:tcBorders>
              <w:top w:val="single" w:sz="8" w:space="0" w:color="auto"/>
              <w:left w:val="single" w:sz="8" w:space="0" w:color="auto"/>
              <w:bottom w:val="single" w:sz="8" w:space="0" w:color="auto"/>
              <w:right w:val="single" w:sz="4" w:space="0" w:color="auto"/>
            </w:tcBorders>
            <w:shd w:val="clear" w:color="000000" w:fill="D9D9D9"/>
            <w:vAlign w:val="center"/>
            <w:hideMark/>
          </w:tcPr>
          <w:p w14:paraId="02B919D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PNEUMATICKÝ POHON NA REGULAČNOM VENTILE TAG NO.: 00MAW01AA101</w:t>
            </w:r>
          </w:p>
        </w:tc>
      </w:tr>
      <w:tr w:rsidR="00E8584B" w:rsidRPr="00E8584B" w14:paraId="11505702"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13884F3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1745" w:type="dxa"/>
            <w:tcBorders>
              <w:top w:val="nil"/>
              <w:left w:val="nil"/>
              <w:bottom w:val="single" w:sz="4" w:space="0" w:color="auto"/>
              <w:right w:val="single" w:sz="4" w:space="0" w:color="auto"/>
            </w:tcBorders>
            <w:shd w:val="clear" w:color="auto" w:fill="auto"/>
            <w:noWrap/>
            <w:vAlign w:val="bottom"/>
            <w:hideMark/>
          </w:tcPr>
          <w:p w14:paraId="6F52BCD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MEMBRÁNA PNEUMATICKÉHO POHONU</w:t>
            </w:r>
          </w:p>
        </w:tc>
        <w:tc>
          <w:tcPr>
            <w:tcW w:w="6193" w:type="dxa"/>
            <w:tcBorders>
              <w:top w:val="nil"/>
              <w:left w:val="nil"/>
              <w:bottom w:val="single" w:sz="4" w:space="0" w:color="auto"/>
              <w:right w:val="single" w:sz="4" w:space="0" w:color="auto"/>
            </w:tcBorders>
            <w:shd w:val="clear" w:color="auto" w:fill="auto"/>
            <w:noWrap/>
            <w:vAlign w:val="bottom"/>
            <w:hideMark/>
          </w:tcPr>
          <w:p w14:paraId="5423DDEC"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plocha membrány 350 cm2, 0520-0525</w:t>
            </w:r>
          </w:p>
        </w:tc>
        <w:tc>
          <w:tcPr>
            <w:tcW w:w="567" w:type="dxa"/>
            <w:tcBorders>
              <w:top w:val="nil"/>
              <w:left w:val="nil"/>
              <w:bottom w:val="single" w:sz="4" w:space="0" w:color="auto"/>
              <w:right w:val="single" w:sz="4" w:space="0" w:color="auto"/>
            </w:tcBorders>
            <w:shd w:val="clear" w:color="auto" w:fill="auto"/>
            <w:noWrap/>
            <w:vAlign w:val="bottom"/>
            <w:hideMark/>
          </w:tcPr>
          <w:p w14:paraId="7F0581C5"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3AC0B7D0"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5226A5B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1745" w:type="dxa"/>
            <w:tcBorders>
              <w:top w:val="nil"/>
              <w:left w:val="nil"/>
              <w:bottom w:val="single" w:sz="4" w:space="0" w:color="auto"/>
              <w:right w:val="single" w:sz="4" w:space="0" w:color="auto"/>
            </w:tcBorders>
            <w:shd w:val="clear" w:color="auto" w:fill="auto"/>
            <w:noWrap/>
            <w:vAlign w:val="bottom"/>
            <w:hideMark/>
          </w:tcPr>
          <w:p w14:paraId="2FAF5975"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STIERACÍ KRÚŽOK</w:t>
            </w:r>
          </w:p>
        </w:tc>
        <w:tc>
          <w:tcPr>
            <w:tcW w:w="6193" w:type="dxa"/>
            <w:tcBorders>
              <w:top w:val="nil"/>
              <w:left w:val="nil"/>
              <w:bottom w:val="single" w:sz="4" w:space="0" w:color="auto"/>
              <w:right w:val="single" w:sz="4" w:space="0" w:color="auto"/>
            </w:tcBorders>
            <w:shd w:val="clear" w:color="auto" w:fill="auto"/>
            <w:noWrap/>
            <w:vAlign w:val="bottom"/>
            <w:hideMark/>
          </w:tcPr>
          <w:p w14:paraId="7507B56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POHONU 3271/3277, 350-700 cm2, 8429-0133</w:t>
            </w:r>
          </w:p>
        </w:tc>
        <w:tc>
          <w:tcPr>
            <w:tcW w:w="567" w:type="dxa"/>
            <w:tcBorders>
              <w:top w:val="nil"/>
              <w:left w:val="nil"/>
              <w:bottom w:val="single" w:sz="4" w:space="0" w:color="auto"/>
              <w:right w:val="single" w:sz="4" w:space="0" w:color="auto"/>
            </w:tcBorders>
            <w:shd w:val="clear" w:color="auto" w:fill="auto"/>
            <w:noWrap/>
            <w:vAlign w:val="bottom"/>
            <w:hideMark/>
          </w:tcPr>
          <w:p w14:paraId="43C6C00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798ECFB2"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0E586B0D"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3</w:t>
            </w:r>
          </w:p>
        </w:tc>
        <w:tc>
          <w:tcPr>
            <w:tcW w:w="1745" w:type="dxa"/>
            <w:tcBorders>
              <w:top w:val="nil"/>
              <w:left w:val="nil"/>
              <w:bottom w:val="single" w:sz="4" w:space="0" w:color="auto"/>
              <w:right w:val="single" w:sz="4" w:space="0" w:color="auto"/>
            </w:tcBorders>
            <w:shd w:val="clear" w:color="auto" w:fill="auto"/>
            <w:noWrap/>
            <w:vAlign w:val="bottom"/>
            <w:hideMark/>
          </w:tcPr>
          <w:p w14:paraId="710F85F2"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GUFERO</w:t>
            </w:r>
          </w:p>
        </w:tc>
        <w:tc>
          <w:tcPr>
            <w:tcW w:w="6193" w:type="dxa"/>
            <w:tcBorders>
              <w:top w:val="nil"/>
              <w:left w:val="nil"/>
              <w:bottom w:val="single" w:sz="4" w:space="0" w:color="auto"/>
              <w:right w:val="single" w:sz="4" w:space="0" w:color="auto"/>
            </w:tcBorders>
            <w:shd w:val="clear" w:color="auto" w:fill="auto"/>
            <w:noWrap/>
            <w:vAlign w:val="bottom"/>
            <w:hideMark/>
          </w:tcPr>
          <w:p w14:paraId="7B9285E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PRE POHON 3271/3277, 350-700 cm2, 8406-0061</w:t>
            </w:r>
          </w:p>
        </w:tc>
        <w:tc>
          <w:tcPr>
            <w:tcW w:w="567" w:type="dxa"/>
            <w:tcBorders>
              <w:top w:val="nil"/>
              <w:left w:val="nil"/>
              <w:bottom w:val="single" w:sz="4" w:space="0" w:color="auto"/>
              <w:right w:val="single" w:sz="4" w:space="0" w:color="auto"/>
            </w:tcBorders>
            <w:shd w:val="clear" w:color="auto" w:fill="auto"/>
            <w:noWrap/>
            <w:vAlign w:val="bottom"/>
            <w:hideMark/>
          </w:tcPr>
          <w:p w14:paraId="3F27EBD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4DD1D8D4"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76C2DBE4"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c>
          <w:tcPr>
            <w:tcW w:w="1745" w:type="dxa"/>
            <w:tcBorders>
              <w:top w:val="nil"/>
              <w:left w:val="nil"/>
              <w:bottom w:val="single" w:sz="4" w:space="0" w:color="auto"/>
              <w:right w:val="single" w:sz="4" w:space="0" w:color="auto"/>
            </w:tcBorders>
            <w:shd w:val="clear" w:color="auto" w:fill="auto"/>
            <w:noWrap/>
            <w:vAlign w:val="bottom"/>
            <w:hideMark/>
          </w:tcPr>
          <w:p w14:paraId="2C7AC053"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PUZDRO TIAHLA</w:t>
            </w:r>
          </w:p>
        </w:tc>
        <w:tc>
          <w:tcPr>
            <w:tcW w:w="6193" w:type="dxa"/>
            <w:tcBorders>
              <w:top w:val="nil"/>
              <w:left w:val="nil"/>
              <w:bottom w:val="single" w:sz="4" w:space="0" w:color="auto"/>
              <w:right w:val="single" w:sz="4" w:space="0" w:color="auto"/>
            </w:tcBorders>
            <w:shd w:val="clear" w:color="auto" w:fill="auto"/>
            <w:noWrap/>
            <w:vAlign w:val="bottom"/>
            <w:hideMark/>
          </w:tcPr>
          <w:p w14:paraId="7C310BC9"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POHONU 3271/3277, 350-700 cm2, 8485-0005</w:t>
            </w:r>
          </w:p>
        </w:tc>
        <w:tc>
          <w:tcPr>
            <w:tcW w:w="567" w:type="dxa"/>
            <w:tcBorders>
              <w:top w:val="nil"/>
              <w:left w:val="nil"/>
              <w:bottom w:val="single" w:sz="4" w:space="0" w:color="auto"/>
              <w:right w:val="single" w:sz="4" w:space="0" w:color="auto"/>
            </w:tcBorders>
            <w:shd w:val="clear" w:color="auto" w:fill="auto"/>
            <w:noWrap/>
            <w:vAlign w:val="bottom"/>
            <w:hideMark/>
          </w:tcPr>
          <w:p w14:paraId="009E23D8"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6BEC0C3B" w14:textId="77777777" w:rsidTr="007B587D">
        <w:trPr>
          <w:trHeight w:val="300"/>
        </w:trPr>
        <w:tc>
          <w:tcPr>
            <w:tcW w:w="557" w:type="dxa"/>
            <w:tcBorders>
              <w:top w:val="nil"/>
              <w:left w:val="single" w:sz="8" w:space="0" w:color="auto"/>
              <w:bottom w:val="nil"/>
              <w:right w:val="single" w:sz="4" w:space="0" w:color="auto"/>
            </w:tcBorders>
            <w:shd w:val="clear" w:color="auto" w:fill="auto"/>
            <w:noWrap/>
            <w:vAlign w:val="bottom"/>
            <w:hideMark/>
          </w:tcPr>
          <w:p w14:paraId="0678222C"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 5</w:t>
            </w:r>
          </w:p>
        </w:tc>
        <w:tc>
          <w:tcPr>
            <w:tcW w:w="1745" w:type="dxa"/>
            <w:tcBorders>
              <w:top w:val="nil"/>
              <w:left w:val="nil"/>
              <w:bottom w:val="nil"/>
              <w:right w:val="single" w:sz="4" w:space="0" w:color="auto"/>
            </w:tcBorders>
            <w:shd w:val="clear" w:color="auto" w:fill="auto"/>
            <w:noWrap/>
            <w:vAlign w:val="bottom"/>
            <w:hideMark/>
          </w:tcPr>
          <w:p w14:paraId="49C3B92A"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MATICA POHONU</w:t>
            </w:r>
          </w:p>
        </w:tc>
        <w:tc>
          <w:tcPr>
            <w:tcW w:w="6193" w:type="dxa"/>
            <w:tcBorders>
              <w:top w:val="nil"/>
              <w:left w:val="nil"/>
              <w:bottom w:val="nil"/>
              <w:right w:val="single" w:sz="4" w:space="0" w:color="auto"/>
            </w:tcBorders>
            <w:shd w:val="clear" w:color="auto" w:fill="auto"/>
            <w:noWrap/>
            <w:vAlign w:val="bottom"/>
            <w:hideMark/>
          </w:tcPr>
          <w:p w14:paraId="74A36F8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0250-0615</w:t>
            </w:r>
          </w:p>
        </w:tc>
        <w:tc>
          <w:tcPr>
            <w:tcW w:w="567" w:type="dxa"/>
            <w:tcBorders>
              <w:top w:val="nil"/>
              <w:left w:val="nil"/>
              <w:bottom w:val="nil"/>
              <w:right w:val="single" w:sz="4" w:space="0" w:color="auto"/>
            </w:tcBorders>
            <w:shd w:val="clear" w:color="auto" w:fill="auto"/>
            <w:noWrap/>
            <w:vAlign w:val="bottom"/>
            <w:hideMark/>
          </w:tcPr>
          <w:p w14:paraId="3CFA5DC4"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224187CB" w14:textId="77777777" w:rsidTr="007B587D">
        <w:trPr>
          <w:trHeight w:val="630"/>
        </w:trPr>
        <w:tc>
          <w:tcPr>
            <w:tcW w:w="9062" w:type="dxa"/>
            <w:gridSpan w:val="4"/>
            <w:tcBorders>
              <w:top w:val="single" w:sz="8" w:space="0" w:color="auto"/>
              <w:left w:val="single" w:sz="8" w:space="0" w:color="auto"/>
              <w:bottom w:val="single" w:sz="8" w:space="0" w:color="auto"/>
              <w:right w:val="single" w:sz="4" w:space="0" w:color="auto"/>
            </w:tcBorders>
            <w:shd w:val="clear" w:color="000000" w:fill="D9D9D9"/>
            <w:vAlign w:val="center"/>
            <w:hideMark/>
          </w:tcPr>
          <w:p w14:paraId="599E201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PNEUMATICKÝ POHON NA REGULAČNOM VENTILE TAG NO.: 00LBA50AA101</w:t>
            </w:r>
          </w:p>
        </w:tc>
      </w:tr>
      <w:tr w:rsidR="00E8584B" w:rsidRPr="00E8584B" w14:paraId="428E20AA"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4703392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1745" w:type="dxa"/>
            <w:tcBorders>
              <w:top w:val="nil"/>
              <w:left w:val="nil"/>
              <w:bottom w:val="single" w:sz="4" w:space="0" w:color="auto"/>
              <w:right w:val="single" w:sz="4" w:space="0" w:color="auto"/>
            </w:tcBorders>
            <w:shd w:val="clear" w:color="auto" w:fill="auto"/>
            <w:noWrap/>
            <w:vAlign w:val="bottom"/>
            <w:hideMark/>
          </w:tcPr>
          <w:p w14:paraId="61B3A4A4"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MEMBRÁNA PNEUMATICKÉHO POHONU</w:t>
            </w:r>
          </w:p>
        </w:tc>
        <w:tc>
          <w:tcPr>
            <w:tcW w:w="6193" w:type="dxa"/>
            <w:tcBorders>
              <w:top w:val="nil"/>
              <w:left w:val="nil"/>
              <w:bottom w:val="single" w:sz="4" w:space="0" w:color="auto"/>
              <w:right w:val="single" w:sz="4" w:space="0" w:color="auto"/>
            </w:tcBorders>
            <w:shd w:val="clear" w:color="auto" w:fill="auto"/>
            <w:noWrap/>
            <w:vAlign w:val="bottom"/>
            <w:hideMark/>
          </w:tcPr>
          <w:p w14:paraId="43C018DF"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plocha membrány 1 400 cm2, 0520-0591</w:t>
            </w:r>
          </w:p>
        </w:tc>
        <w:tc>
          <w:tcPr>
            <w:tcW w:w="567" w:type="dxa"/>
            <w:tcBorders>
              <w:top w:val="nil"/>
              <w:left w:val="nil"/>
              <w:bottom w:val="single" w:sz="4" w:space="0" w:color="auto"/>
              <w:right w:val="single" w:sz="4" w:space="0" w:color="auto"/>
            </w:tcBorders>
            <w:shd w:val="clear" w:color="auto" w:fill="auto"/>
            <w:noWrap/>
            <w:vAlign w:val="bottom"/>
            <w:hideMark/>
          </w:tcPr>
          <w:p w14:paraId="3B86EF11"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47CABD1D"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6187EA2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1745" w:type="dxa"/>
            <w:tcBorders>
              <w:top w:val="nil"/>
              <w:left w:val="nil"/>
              <w:bottom w:val="single" w:sz="4" w:space="0" w:color="auto"/>
              <w:right w:val="single" w:sz="4" w:space="0" w:color="auto"/>
            </w:tcBorders>
            <w:shd w:val="clear" w:color="auto" w:fill="auto"/>
            <w:noWrap/>
            <w:vAlign w:val="bottom"/>
            <w:hideMark/>
          </w:tcPr>
          <w:p w14:paraId="362ED68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STIERACÍ KRÚŽOK</w:t>
            </w:r>
          </w:p>
        </w:tc>
        <w:tc>
          <w:tcPr>
            <w:tcW w:w="6193" w:type="dxa"/>
            <w:tcBorders>
              <w:top w:val="nil"/>
              <w:left w:val="nil"/>
              <w:bottom w:val="single" w:sz="4" w:space="0" w:color="auto"/>
              <w:right w:val="single" w:sz="4" w:space="0" w:color="auto"/>
            </w:tcBorders>
            <w:shd w:val="clear" w:color="auto" w:fill="auto"/>
            <w:noWrap/>
            <w:vAlign w:val="bottom"/>
            <w:hideMark/>
          </w:tcPr>
          <w:p w14:paraId="3DE9A6C8"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POHONU 3271/3277, 1 400 cm2, 8429-0137</w:t>
            </w:r>
          </w:p>
        </w:tc>
        <w:tc>
          <w:tcPr>
            <w:tcW w:w="567" w:type="dxa"/>
            <w:tcBorders>
              <w:top w:val="nil"/>
              <w:left w:val="nil"/>
              <w:bottom w:val="single" w:sz="4" w:space="0" w:color="auto"/>
              <w:right w:val="single" w:sz="4" w:space="0" w:color="auto"/>
            </w:tcBorders>
            <w:shd w:val="clear" w:color="auto" w:fill="auto"/>
            <w:noWrap/>
            <w:vAlign w:val="bottom"/>
            <w:hideMark/>
          </w:tcPr>
          <w:p w14:paraId="47B00C0A"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1B477A7C"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47C5E770"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3</w:t>
            </w:r>
          </w:p>
        </w:tc>
        <w:tc>
          <w:tcPr>
            <w:tcW w:w="1745" w:type="dxa"/>
            <w:tcBorders>
              <w:top w:val="nil"/>
              <w:left w:val="nil"/>
              <w:bottom w:val="single" w:sz="4" w:space="0" w:color="auto"/>
              <w:right w:val="single" w:sz="4" w:space="0" w:color="auto"/>
            </w:tcBorders>
            <w:shd w:val="clear" w:color="auto" w:fill="auto"/>
            <w:noWrap/>
            <w:vAlign w:val="bottom"/>
            <w:hideMark/>
          </w:tcPr>
          <w:p w14:paraId="0E4C8EBB"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GUFERO</w:t>
            </w:r>
          </w:p>
        </w:tc>
        <w:tc>
          <w:tcPr>
            <w:tcW w:w="6193" w:type="dxa"/>
            <w:tcBorders>
              <w:top w:val="nil"/>
              <w:left w:val="nil"/>
              <w:bottom w:val="single" w:sz="4" w:space="0" w:color="auto"/>
              <w:right w:val="single" w:sz="4" w:space="0" w:color="auto"/>
            </w:tcBorders>
            <w:shd w:val="clear" w:color="auto" w:fill="auto"/>
            <w:noWrap/>
            <w:vAlign w:val="bottom"/>
            <w:hideMark/>
          </w:tcPr>
          <w:p w14:paraId="2A0C43A6"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PRE POHON 3271/3277, 1 400 cm2, 8406-0080</w:t>
            </w:r>
          </w:p>
        </w:tc>
        <w:tc>
          <w:tcPr>
            <w:tcW w:w="567" w:type="dxa"/>
            <w:tcBorders>
              <w:top w:val="nil"/>
              <w:left w:val="nil"/>
              <w:bottom w:val="single" w:sz="4" w:space="0" w:color="auto"/>
              <w:right w:val="single" w:sz="4" w:space="0" w:color="auto"/>
            </w:tcBorders>
            <w:shd w:val="clear" w:color="auto" w:fill="auto"/>
            <w:noWrap/>
            <w:vAlign w:val="bottom"/>
            <w:hideMark/>
          </w:tcPr>
          <w:p w14:paraId="338BF51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r>
      <w:tr w:rsidR="00E8584B" w:rsidRPr="00E8584B" w14:paraId="16570B18" w14:textId="77777777" w:rsidTr="007B587D">
        <w:trPr>
          <w:trHeight w:val="288"/>
        </w:trPr>
        <w:tc>
          <w:tcPr>
            <w:tcW w:w="557" w:type="dxa"/>
            <w:tcBorders>
              <w:top w:val="nil"/>
              <w:left w:val="single" w:sz="8" w:space="0" w:color="auto"/>
              <w:bottom w:val="single" w:sz="4" w:space="0" w:color="auto"/>
              <w:right w:val="single" w:sz="4" w:space="0" w:color="auto"/>
            </w:tcBorders>
            <w:shd w:val="clear" w:color="auto" w:fill="auto"/>
            <w:noWrap/>
            <w:vAlign w:val="bottom"/>
            <w:hideMark/>
          </w:tcPr>
          <w:p w14:paraId="2032A0D2"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4</w:t>
            </w:r>
          </w:p>
        </w:tc>
        <w:tc>
          <w:tcPr>
            <w:tcW w:w="1745" w:type="dxa"/>
            <w:tcBorders>
              <w:top w:val="nil"/>
              <w:left w:val="nil"/>
              <w:bottom w:val="single" w:sz="4" w:space="0" w:color="auto"/>
              <w:right w:val="single" w:sz="4" w:space="0" w:color="auto"/>
            </w:tcBorders>
            <w:shd w:val="clear" w:color="auto" w:fill="auto"/>
            <w:noWrap/>
            <w:vAlign w:val="bottom"/>
            <w:hideMark/>
          </w:tcPr>
          <w:p w14:paraId="51504D7D"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PUZDRO TIAHLA</w:t>
            </w:r>
          </w:p>
        </w:tc>
        <w:tc>
          <w:tcPr>
            <w:tcW w:w="6193" w:type="dxa"/>
            <w:tcBorders>
              <w:top w:val="nil"/>
              <w:left w:val="nil"/>
              <w:bottom w:val="single" w:sz="4" w:space="0" w:color="auto"/>
              <w:right w:val="single" w:sz="4" w:space="0" w:color="auto"/>
            </w:tcBorders>
            <w:shd w:val="clear" w:color="auto" w:fill="auto"/>
            <w:noWrap/>
            <w:vAlign w:val="bottom"/>
            <w:hideMark/>
          </w:tcPr>
          <w:p w14:paraId="10B98CE7"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POHONU 3271/3277, 1 400 cm2, 8485-0027</w:t>
            </w:r>
          </w:p>
        </w:tc>
        <w:tc>
          <w:tcPr>
            <w:tcW w:w="567" w:type="dxa"/>
            <w:tcBorders>
              <w:top w:val="nil"/>
              <w:left w:val="nil"/>
              <w:bottom w:val="single" w:sz="4" w:space="0" w:color="auto"/>
              <w:right w:val="single" w:sz="4" w:space="0" w:color="auto"/>
            </w:tcBorders>
            <w:shd w:val="clear" w:color="auto" w:fill="auto"/>
            <w:noWrap/>
            <w:vAlign w:val="bottom"/>
            <w:hideMark/>
          </w:tcPr>
          <w:p w14:paraId="395F4140"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r w:rsidR="00E8584B" w:rsidRPr="00E8584B" w14:paraId="14F4701E" w14:textId="77777777" w:rsidTr="007B587D">
        <w:trPr>
          <w:trHeight w:val="300"/>
        </w:trPr>
        <w:tc>
          <w:tcPr>
            <w:tcW w:w="557" w:type="dxa"/>
            <w:tcBorders>
              <w:top w:val="nil"/>
              <w:left w:val="single" w:sz="8" w:space="0" w:color="auto"/>
              <w:bottom w:val="single" w:sz="8" w:space="0" w:color="auto"/>
              <w:right w:val="single" w:sz="4" w:space="0" w:color="auto"/>
            </w:tcBorders>
            <w:shd w:val="clear" w:color="auto" w:fill="auto"/>
            <w:noWrap/>
            <w:vAlign w:val="bottom"/>
            <w:hideMark/>
          </w:tcPr>
          <w:p w14:paraId="24515F34"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5</w:t>
            </w:r>
          </w:p>
        </w:tc>
        <w:tc>
          <w:tcPr>
            <w:tcW w:w="1745" w:type="dxa"/>
            <w:tcBorders>
              <w:top w:val="nil"/>
              <w:left w:val="nil"/>
              <w:bottom w:val="single" w:sz="8" w:space="0" w:color="auto"/>
              <w:right w:val="single" w:sz="4" w:space="0" w:color="auto"/>
            </w:tcBorders>
            <w:shd w:val="clear" w:color="auto" w:fill="auto"/>
            <w:noWrap/>
            <w:vAlign w:val="bottom"/>
            <w:hideMark/>
          </w:tcPr>
          <w:p w14:paraId="60BE0C4E"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SK PÁSKA</w:t>
            </w:r>
          </w:p>
        </w:tc>
        <w:tc>
          <w:tcPr>
            <w:tcW w:w="6193" w:type="dxa"/>
            <w:tcBorders>
              <w:top w:val="nil"/>
              <w:left w:val="nil"/>
              <w:bottom w:val="single" w:sz="8" w:space="0" w:color="auto"/>
              <w:right w:val="single" w:sz="4" w:space="0" w:color="auto"/>
            </w:tcBorders>
            <w:shd w:val="clear" w:color="auto" w:fill="auto"/>
            <w:noWrap/>
            <w:vAlign w:val="bottom"/>
            <w:hideMark/>
          </w:tcPr>
          <w:p w14:paraId="75EAF1F0" w14:textId="77777777" w:rsidR="00E8584B" w:rsidRPr="00E8584B" w:rsidRDefault="00E8584B" w:rsidP="00E8584B">
            <w:pPr>
              <w:spacing w:after="0" w:line="240" w:lineRule="auto"/>
              <w:rPr>
                <w:rFonts w:ascii="Calibri" w:eastAsia="Times New Roman" w:hAnsi="Calibri" w:cs="Calibri"/>
                <w:color w:val="000000"/>
                <w:lang w:eastAsia="sk-SK"/>
              </w:rPr>
            </w:pPr>
            <w:r w:rsidRPr="00E8584B">
              <w:rPr>
                <w:rFonts w:ascii="Calibri" w:eastAsia="Times New Roman" w:hAnsi="Calibri" w:cs="Calibri"/>
                <w:color w:val="000000"/>
                <w:lang w:eastAsia="sk-SK"/>
              </w:rPr>
              <w:t>8395-0110</w:t>
            </w:r>
          </w:p>
        </w:tc>
        <w:tc>
          <w:tcPr>
            <w:tcW w:w="567" w:type="dxa"/>
            <w:tcBorders>
              <w:top w:val="nil"/>
              <w:left w:val="nil"/>
              <w:bottom w:val="single" w:sz="8" w:space="0" w:color="auto"/>
              <w:right w:val="single" w:sz="4" w:space="0" w:color="auto"/>
            </w:tcBorders>
            <w:shd w:val="clear" w:color="auto" w:fill="auto"/>
            <w:noWrap/>
            <w:vAlign w:val="bottom"/>
            <w:hideMark/>
          </w:tcPr>
          <w:p w14:paraId="515069B7"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r>
    </w:tbl>
    <w:p w14:paraId="007DF230" w14:textId="77777777" w:rsidR="00E8584B" w:rsidRPr="00E8584B" w:rsidRDefault="00E8584B" w:rsidP="00E8584B">
      <w:pPr>
        <w:spacing w:after="75" w:line="277" w:lineRule="auto"/>
        <w:jc w:val="both"/>
        <w:rPr>
          <w:rFonts w:cstheme="minorHAnsi"/>
        </w:rPr>
      </w:pPr>
    </w:p>
    <w:p w14:paraId="7AC0D341" w14:textId="77777777" w:rsidR="00E8584B" w:rsidRPr="00E8584B" w:rsidRDefault="00E8584B" w:rsidP="00E8584B">
      <w:pPr>
        <w:spacing w:after="75" w:line="277" w:lineRule="auto"/>
        <w:jc w:val="both"/>
        <w:rPr>
          <w:rFonts w:cstheme="minorHAnsi"/>
        </w:rPr>
      </w:pPr>
    </w:p>
    <w:p w14:paraId="5275712E" w14:textId="77777777" w:rsidR="00E8584B" w:rsidRPr="00E8584B" w:rsidRDefault="00E8584B" w:rsidP="00E8584B">
      <w:pPr>
        <w:spacing w:after="75" w:line="277" w:lineRule="auto"/>
        <w:contextualSpacing/>
        <w:jc w:val="both"/>
        <w:rPr>
          <w:rFonts w:cstheme="minorHAnsi"/>
          <w:b/>
          <w:bCs/>
          <w:sz w:val="24"/>
          <w:szCs w:val="24"/>
          <w:u w:val="single"/>
        </w:rPr>
      </w:pPr>
      <w:r w:rsidRPr="00E8584B">
        <w:rPr>
          <w:rFonts w:cstheme="minorHAnsi"/>
          <w:b/>
          <w:bCs/>
          <w:sz w:val="24"/>
          <w:szCs w:val="24"/>
        </w:rPr>
        <w:t xml:space="preserve">3. </w:t>
      </w:r>
      <w:r w:rsidRPr="00E8584B">
        <w:rPr>
          <w:rFonts w:cstheme="minorHAnsi"/>
          <w:b/>
          <w:bCs/>
          <w:sz w:val="24"/>
          <w:szCs w:val="24"/>
        </w:rPr>
        <w:tab/>
      </w:r>
      <w:r w:rsidRPr="00E8584B">
        <w:rPr>
          <w:rFonts w:cstheme="minorHAnsi"/>
          <w:b/>
          <w:bCs/>
          <w:sz w:val="24"/>
          <w:szCs w:val="24"/>
          <w:u w:val="single"/>
        </w:rPr>
        <w:t>Nákup nových armatúr a pohonov výrobcu SAMSON</w:t>
      </w:r>
    </w:p>
    <w:p w14:paraId="7E83CDCB" w14:textId="77777777" w:rsidR="00E8584B" w:rsidRPr="00E8584B" w:rsidRDefault="00E8584B" w:rsidP="00E8584B">
      <w:pPr>
        <w:spacing w:after="75" w:line="277" w:lineRule="auto"/>
        <w:contextualSpacing/>
        <w:jc w:val="both"/>
        <w:rPr>
          <w:rFonts w:cstheme="minorHAnsi"/>
          <w:b/>
          <w:bCs/>
          <w:sz w:val="24"/>
          <w:szCs w:val="24"/>
          <w:u w:val="single"/>
        </w:rPr>
      </w:pPr>
    </w:p>
    <w:p w14:paraId="217AEE04" w14:textId="77777777" w:rsidR="00E8584B" w:rsidRPr="00E8584B" w:rsidRDefault="00E8584B" w:rsidP="00E8584B">
      <w:pPr>
        <w:spacing w:after="75" w:line="277" w:lineRule="auto"/>
        <w:contextualSpacing/>
        <w:jc w:val="both"/>
        <w:rPr>
          <w:rFonts w:cstheme="minorHAnsi"/>
          <w:b/>
          <w:bCs/>
          <w:sz w:val="24"/>
          <w:szCs w:val="24"/>
          <w:u w:val="single"/>
        </w:rPr>
      </w:pPr>
    </w:p>
    <w:p w14:paraId="0409E04E" w14:textId="77777777" w:rsidR="00E8584B" w:rsidRPr="00E8584B" w:rsidRDefault="00E8584B" w:rsidP="00E8584B">
      <w:pPr>
        <w:spacing w:after="75" w:line="277" w:lineRule="auto"/>
        <w:jc w:val="both"/>
        <w:rPr>
          <w:rFonts w:ascii="Times New Roman" w:eastAsia="Times New Roman" w:hAnsi="Times New Roman" w:cs="Times New Roman"/>
          <w:color w:val="000000"/>
          <w:sz w:val="24"/>
          <w:lang w:eastAsia="sk-SK"/>
        </w:rPr>
      </w:pPr>
      <w:r w:rsidRPr="00E8584B">
        <w:rPr>
          <w:rFonts w:cstheme="minorHAnsi"/>
        </w:rPr>
        <w:t>Obstarávateľ požaduje zabezpečiť nákup a dodanie nových zostáv armatúr výrobcu SAMSON na obdobie 24 mesiacov. Zostavy armatúr musia byť nové, originálne od výrobcu, nepoužívané, nerepasované, certifikované a schválené na dovoz a predaj v Slovenskej republike, resp. v rámci Európskej únie. Doba dodania nových zostáv armatúr musí byť maximálne 30 týždňov od zadania objednávky. Cena musí zahŕňať všetky náklady dodávateľa za požadovaný tovar vrátane dopravy.</w:t>
      </w:r>
    </w:p>
    <w:tbl>
      <w:tblPr>
        <w:tblW w:w="9140" w:type="dxa"/>
        <w:tblCellMar>
          <w:left w:w="70" w:type="dxa"/>
          <w:right w:w="70" w:type="dxa"/>
        </w:tblCellMar>
        <w:tblLook w:val="04A0" w:firstRow="1" w:lastRow="0" w:firstColumn="1" w:lastColumn="0" w:noHBand="0" w:noVBand="1"/>
      </w:tblPr>
      <w:tblGrid>
        <w:gridCol w:w="960"/>
        <w:gridCol w:w="1720"/>
        <w:gridCol w:w="5320"/>
        <w:gridCol w:w="1140"/>
      </w:tblGrid>
      <w:tr w:rsidR="00E8584B" w:rsidRPr="00E8584B" w14:paraId="69ACC9BB" w14:textId="77777777" w:rsidTr="007B587D">
        <w:trPr>
          <w:trHeight w:val="300"/>
        </w:trPr>
        <w:tc>
          <w:tcPr>
            <w:tcW w:w="9140" w:type="dxa"/>
            <w:gridSpan w:val="4"/>
            <w:tcBorders>
              <w:top w:val="single" w:sz="8" w:space="0" w:color="auto"/>
              <w:left w:val="single" w:sz="8" w:space="0" w:color="auto"/>
              <w:bottom w:val="single" w:sz="8" w:space="0" w:color="auto"/>
              <w:right w:val="single" w:sz="8" w:space="0" w:color="auto"/>
            </w:tcBorders>
            <w:shd w:val="clear" w:color="auto" w:fill="E7E6E6" w:themeFill="background2"/>
            <w:noWrap/>
            <w:vAlign w:val="center"/>
          </w:tcPr>
          <w:p w14:paraId="09EEC371"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Zoznam nových armatúr a pohonov výrobcu SAMSON</w:t>
            </w:r>
          </w:p>
          <w:p w14:paraId="27CC74E2"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p>
        </w:tc>
      </w:tr>
      <w:tr w:rsidR="00E8584B" w:rsidRPr="00E8584B" w14:paraId="19A50CDB" w14:textId="77777777" w:rsidTr="007B587D">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E7E6E6" w:themeFill="background2"/>
            <w:noWrap/>
            <w:vAlign w:val="center"/>
            <w:hideMark/>
          </w:tcPr>
          <w:p w14:paraId="24C3FDA7"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P. č.</w:t>
            </w:r>
          </w:p>
        </w:tc>
        <w:tc>
          <w:tcPr>
            <w:tcW w:w="1720" w:type="dxa"/>
            <w:tcBorders>
              <w:top w:val="single" w:sz="8" w:space="0" w:color="auto"/>
              <w:left w:val="nil"/>
              <w:bottom w:val="single" w:sz="8" w:space="0" w:color="auto"/>
              <w:right w:val="single" w:sz="8" w:space="0" w:color="auto"/>
            </w:tcBorders>
            <w:shd w:val="clear" w:color="auto" w:fill="E7E6E6" w:themeFill="background2"/>
            <w:noWrap/>
            <w:vAlign w:val="center"/>
            <w:hideMark/>
          </w:tcPr>
          <w:p w14:paraId="0DE6A6AB"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Pozícia KKS</w:t>
            </w:r>
          </w:p>
        </w:tc>
        <w:tc>
          <w:tcPr>
            <w:tcW w:w="5320" w:type="dxa"/>
            <w:tcBorders>
              <w:top w:val="single" w:sz="8" w:space="0" w:color="auto"/>
              <w:left w:val="nil"/>
              <w:bottom w:val="single" w:sz="8" w:space="0" w:color="auto"/>
              <w:right w:val="single" w:sz="8" w:space="0" w:color="auto"/>
            </w:tcBorders>
            <w:shd w:val="clear" w:color="auto" w:fill="E7E6E6" w:themeFill="background2"/>
            <w:noWrap/>
            <w:vAlign w:val="center"/>
            <w:hideMark/>
          </w:tcPr>
          <w:p w14:paraId="6494AE08"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Špecifikácia</w:t>
            </w:r>
          </w:p>
        </w:tc>
        <w:tc>
          <w:tcPr>
            <w:tcW w:w="1140" w:type="dxa"/>
            <w:tcBorders>
              <w:top w:val="single" w:sz="8" w:space="0" w:color="auto"/>
              <w:left w:val="nil"/>
              <w:bottom w:val="single" w:sz="8" w:space="0" w:color="auto"/>
              <w:right w:val="single" w:sz="8" w:space="0" w:color="auto"/>
            </w:tcBorders>
            <w:shd w:val="clear" w:color="auto" w:fill="E7E6E6" w:themeFill="background2"/>
            <w:noWrap/>
            <w:vAlign w:val="center"/>
            <w:hideMark/>
          </w:tcPr>
          <w:p w14:paraId="36E566C9"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Počet kusov</w:t>
            </w:r>
          </w:p>
        </w:tc>
      </w:tr>
      <w:tr w:rsidR="00E8584B" w:rsidRPr="00E8584B" w14:paraId="5FF03115" w14:textId="77777777" w:rsidTr="007B587D">
        <w:trPr>
          <w:trHeight w:val="116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BEAED3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1</w:t>
            </w:r>
          </w:p>
        </w:tc>
        <w:tc>
          <w:tcPr>
            <w:tcW w:w="1720" w:type="dxa"/>
            <w:tcBorders>
              <w:top w:val="nil"/>
              <w:left w:val="nil"/>
              <w:bottom w:val="single" w:sz="8" w:space="0" w:color="auto"/>
              <w:right w:val="single" w:sz="8" w:space="0" w:color="auto"/>
            </w:tcBorders>
            <w:shd w:val="clear" w:color="auto" w:fill="auto"/>
            <w:noWrap/>
            <w:vAlign w:val="center"/>
            <w:hideMark/>
          </w:tcPr>
          <w:p w14:paraId="2E9C72DD"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10HTX10AA102</w:t>
            </w:r>
          </w:p>
        </w:tc>
        <w:tc>
          <w:tcPr>
            <w:tcW w:w="5320" w:type="dxa"/>
            <w:tcBorders>
              <w:top w:val="nil"/>
              <w:left w:val="nil"/>
              <w:bottom w:val="single" w:sz="8" w:space="0" w:color="auto"/>
              <w:right w:val="single" w:sz="8" w:space="0" w:color="auto"/>
            </w:tcBorders>
            <w:shd w:val="clear" w:color="auto" w:fill="auto"/>
            <w:vAlign w:val="center"/>
            <w:hideMark/>
          </w:tcPr>
          <w:p w14:paraId="42EF4E32"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 xml:space="preserve">Typ 3241 </w:t>
            </w:r>
            <w:r w:rsidRPr="00E8584B">
              <w:rPr>
                <w:rFonts w:ascii="Calibri" w:eastAsia="Times New Roman" w:hAnsi="Calibri" w:cs="Calibri"/>
                <w:color w:val="000000"/>
                <w:lang w:eastAsia="sk-SK"/>
              </w:rPr>
              <w:t xml:space="preserve">DN 32; PN 16; EN-GJL-250;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16                                             </w:t>
            </w:r>
            <w:r w:rsidRPr="00E8584B">
              <w:rPr>
                <w:rFonts w:ascii="Calibri" w:eastAsia="Times New Roman" w:hAnsi="Calibri" w:cs="Calibri"/>
                <w:b/>
                <w:bCs/>
                <w:color w:val="000000"/>
                <w:lang w:eastAsia="sk-SK"/>
              </w:rPr>
              <w:t>Typ 3277 pohon</w:t>
            </w:r>
            <w:r w:rsidRPr="00E8584B">
              <w:rPr>
                <w:rFonts w:ascii="Calibri" w:eastAsia="Times New Roman" w:hAnsi="Calibri" w:cs="Calibri"/>
                <w:color w:val="000000"/>
                <w:lang w:eastAsia="sk-SK"/>
              </w:rPr>
              <w:t xml:space="preserve"> 3277-5, 120 cm²; "zatvor"                                                                                                            </w:t>
            </w:r>
            <w:r w:rsidRPr="00E8584B">
              <w:rPr>
                <w:rFonts w:ascii="Calibri" w:eastAsia="Times New Roman" w:hAnsi="Calibri" w:cs="Calibri"/>
                <w:b/>
                <w:bCs/>
                <w:color w:val="000000"/>
                <w:lang w:eastAsia="sk-SK"/>
              </w:rPr>
              <w:t xml:space="preserve">Typ 3725 </w:t>
            </w:r>
            <w:proofErr w:type="spellStart"/>
            <w:r w:rsidRPr="00E8584B">
              <w:rPr>
                <w:rFonts w:ascii="Calibri" w:eastAsia="Times New Roman" w:hAnsi="Calibri" w:cs="Calibri"/>
                <w:b/>
                <w:bCs/>
                <w:color w:val="000000"/>
                <w:lang w:eastAsia="sk-SK"/>
              </w:rPr>
              <w:t>pozicionér</w:t>
            </w:r>
            <w:proofErr w:type="spellEnd"/>
            <w:r w:rsidRPr="00E8584B">
              <w:rPr>
                <w:rFonts w:ascii="Calibri" w:eastAsia="Times New Roman" w:hAnsi="Calibri" w:cs="Calibri"/>
                <w:color w:val="000000"/>
                <w:lang w:eastAsia="sk-SK"/>
              </w:rPr>
              <w:t xml:space="preserve"> 4...20 </w:t>
            </w:r>
            <w:proofErr w:type="spellStart"/>
            <w:r w:rsidRPr="00E8584B">
              <w:rPr>
                <w:rFonts w:ascii="Calibri" w:eastAsia="Times New Roman" w:hAnsi="Calibri" w:cs="Calibri"/>
                <w:color w:val="000000"/>
                <w:lang w:eastAsia="sk-SK"/>
              </w:rPr>
              <w:t>mA</w:t>
            </w:r>
            <w:proofErr w:type="spellEnd"/>
            <w:r w:rsidRPr="00E8584B">
              <w:rPr>
                <w:rFonts w:ascii="Calibri" w:eastAsia="Times New Roman" w:hAnsi="Calibri" w:cs="Calibri"/>
                <w:color w:val="000000"/>
                <w:lang w:eastAsia="sk-SK"/>
              </w:rPr>
              <w:t xml:space="preserve"> s montážnou </w:t>
            </w:r>
            <w:proofErr w:type="spellStart"/>
            <w:r w:rsidRPr="00E8584B">
              <w:rPr>
                <w:rFonts w:ascii="Calibri" w:eastAsia="Times New Roman" w:hAnsi="Calibri" w:cs="Calibri"/>
                <w:color w:val="000000"/>
                <w:lang w:eastAsia="sk-SK"/>
              </w:rPr>
              <w:t>sadou</w:t>
            </w:r>
            <w:proofErr w:type="spellEnd"/>
            <w:r w:rsidRPr="00E8584B">
              <w:rPr>
                <w:rFonts w:ascii="Calibri" w:eastAsia="Times New Roman" w:hAnsi="Calibri" w:cs="Calibri"/>
                <w:color w:val="000000"/>
                <w:lang w:eastAsia="sk-SK"/>
              </w:rPr>
              <w:t xml:space="preserve">                                                                                                            </w:t>
            </w:r>
            <w:r w:rsidRPr="00E8584B">
              <w:rPr>
                <w:rFonts w:ascii="Calibri" w:eastAsia="Times New Roman" w:hAnsi="Calibri" w:cs="Calibri"/>
                <w:b/>
                <w:bCs/>
                <w:color w:val="000000"/>
                <w:lang w:eastAsia="sk-SK"/>
              </w:rPr>
              <w:t xml:space="preserve"> </w:t>
            </w:r>
            <w:r w:rsidRPr="00E8584B">
              <w:rPr>
                <w:rFonts w:ascii="Calibri" w:eastAsia="Times New Roman" w:hAnsi="Calibri" w:cs="Calibri"/>
                <w:color w:val="000000"/>
                <w:lang w:eastAsia="sk-SK"/>
              </w:rPr>
              <w:t xml:space="preserve">                                                                      </w:t>
            </w:r>
            <w:r w:rsidRPr="00E8584B">
              <w:rPr>
                <w:rFonts w:ascii="Calibri" w:eastAsia="Times New Roman" w:hAnsi="Calibri" w:cs="Calibri"/>
                <w:b/>
                <w:bCs/>
                <w:color w:val="000000"/>
                <w:lang w:eastAsia="sk-SK"/>
              </w:rPr>
              <w:t xml:space="preserve">Typ 4708 </w:t>
            </w:r>
            <w:proofErr w:type="spellStart"/>
            <w:r w:rsidRPr="00E8584B">
              <w:rPr>
                <w:rFonts w:ascii="Calibri" w:eastAsia="Times New Roman" w:hAnsi="Calibri" w:cs="Calibri"/>
                <w:b/>
                <w:bCs/>
                <w:color w:val="000000"/>
                <w:lang w:eastAsia="sk-SK"/>
              </w:rPr>
              <w:t>filtroredukčná</w:t>
            </w:r>
            <w:proofErr w:type="spellEnd"/>
            <w:r w:rsidRPr="00E8584B">
              <w:rPr>
                <w:rFonts w:ascii="Calibri" w:eastAsia="Times New Roman" w:hAnsi="Calibri" w:cs="Calibri"/>
                <w:b/>
                <w:bCs/>
                <w:color w:val="000000"/>
                <w:lang w:eastAsia="sk-SK"/>
              </w:rPr>
              <w:t xml:space="preserve"> stanička</w:t>
            </w:r>
            <w:r w:rsidRPr="00E8584B">
              <w:rPr>
                <w:rFonts w:ascii="Calibri" w:eastAsia="Times New Roman" w:hAnsi="Calibri" w:cs="Calibri"/>
                <w:color w:val="000000"/>
                <w:lang w:eastAsia="sk-SK"/>
              </w:rPr>
              <w:t xml:space="preserve"> 4708-55 </w:t>
            </w:r>
          </w:p>
        </w:tc>
        <w:tc>
          <w:tcPr>
            <w:tcW w:w="1140" w:type="dxa"/>
            <w:tcBorders>
              <w:top w:val="nil"/>
              <w:left w:val="nil"/>
              <w:bottom w:val="single" w:sz="8" w:space="0" w:color="auto"/>
              <w:right w:val="single" w:sz="8" w:space="0" w:color="auto"/>
            </w:tcBorders>
            <w:shd w:val="clear" w:color="auto" w:fill="auto"/>
            <w:vAlign w:val="center"/>
            <w:hideMark/>
          </w:tcPr>
          <w:p w14:paraId="719799B2"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1</w:t>
            </w:r>
          </w:p>
        </w:tc>
      </w:tr>
      <w:tr w:rsidR="00E8584B" w:rsidRPr="00E8584B" w14:paraId="6F3243DA" w14:textId="77777777" w:rsidTr="007B587D">
        <w:trPr>
          <w:trHeight w:val="116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97D05E"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2</w:t>
            </w:r>
          </w:p>
        </w:tc>
        <w:tc>
          <w:tcPr>
            <w:tcW w:w="1720" w:type="dxa"/>
            <w:tcBorders>
              <w:top w:val="nil"/>
              <w:left w:val="nil"/>
              <w:bottom w:val="single" w:sz="8" w:space="0" w:color="auto"/>
              <w:right w:val="single" w:sz="8" w:space="0" w:color="auto"/>
            </w:tcBorders>
            <w:shd w:val="clear" w:color="auto" w:fill="auto"/>
            <w:noWrap/>
            <w:vAlign w:val="center"/>
            <w:hideMark/>
          </w:tcPr>
          <w:p w14:paraId="0721628B"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20HTX10AA102</w:t>
            </w:r>
          </w:p>
        </w:tc>
        <w:tc>
          <w:tcPr>
            <w:tcW w:w="5320" w:type="dxa"/>
            <w:tcBorders>
              <w:top w:val="nil"/>
              <w:left w:val="nil"/>
              <w:bottom w:val="single" w:sz="8" w:space="0" w:color="auto"/>
              <w:right w:val="single" w:sz="8" w:space="0" w:color="auto"/>
            </w:tcBorders>
            <w:shd w:val="clear" w:color="auto" w:fill="auto"/>
            <w:vAlign w:val="center"/>
            <w:hideMark/>
          </w:tcPr>
          <w:p w14:paraId="26CE3169"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 xml:space="preserve">Typ 3241 </w:t>
            </w:r>
            <w:r w:rsidRPr="00E8584B">
              <w:rPr>
                <w:rFonts w:ascii="Calibri" w:eastAsia="Times New Roman" w:hAnsi="Calibri" w:cs="Calibri"/>
                <w:color w:val="000000"/>
                <w:lang w:eastAsia="sk-SK"/>
              </w:rPr>
              <w:t xml:space="preserve">DN 32; PN 16; EN-GJL-250;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16                                             </w:t>
            </w:r>
            <w:r w:rsidRPr="00E8584B">
              <w:rPr>
                <w:rFonts w:ascii="Calibri" w:eastAsia="Times New Roman" w:hAnsi="Calibri" w:cs="Calibri"/>
                <w:b/>
                <w:bCs/>
                <w:color w:val="000000"/>
                <w:lang w:eastAsia="sk-SK"/>
              </w:rPr>
              <w:t>Typ 3277 pohon</w:t>
            </w:r>
            <w:r w:rsidRPr="00E8584B">
              <w:rPr>
                <w:rFonts w:ascii="Calibri" w:eastAsia="Times New Roman" w:hAnsi="Calibri" w:cs="Calibri"/>
                <w:color w:val="000000"/>
                <w:lang w:eastAsia="sk-SK"/>
              </w:rPr>
              <w:t xml:space="preserve"> 3277-5, 120 cm²; "zatvor"                                                                                                            </w:t>
            </w:r>
            <w:r w:rsidRPr="00E8584B">
              <w:rPr>
                <w:rFonts w:ascii="Calibri" w:eastAsia="Times New Roman" w:hAnsi="Calibri" w:cs="Calibri"/>
                <w:b/>
                <w:bCs/>
                <w:color w:val="000000"/>
                <w:lang w:eastAsia="sk-SK"/>
              </w:rPr>
              <w:t xml:space="preserve">Typ 3725 </w:t>
            </w:r>
            <w:proofErr w:type="spellStart"/>
            <w:r w:rsidRPr="00E8584B">
              <w:rPr>
                <w:rFonts w:ascii="Calibri" w:eastAsia="Times New Roman" w:hAnsi="Calibri" w:cs="Calibri"/>
                <w:b/>
                <w:bCs/>
                <w:color w:val="000000"/>
                <w:lang w:eastAsia="sk-SK"/>
              </w:rPr>
              <w:t>pozicionér</w:t>
            </w:r>
            <w:proofErr w:type="spellEnd"/>
            <w:r w:rsidRPr="00E8584B">
              <w:rPr>
                <w:rFonts w:ascii="Calibri" w:eastAsia="Times New Roman" w:hAnsi="Calibri" w:cs="Calibri"/>
                <w:color w:val="000000"/>
                <w:lang w:eastAsia="sk-SK"/>
              </w:rPr>
              <w:t xml:space="preserve"> 4...20 </w:t>
            </w:r>
            <w:proofErr w:type="spellStart"/>
            <w:r w:rsidRPr="00E8584B">
              <w:rPr>
                <w:rFonts w:ascii="Calibri" w:eastAsia="Times New Roman" w:hAnsi="Calibri" w:cs="Calibri"/>
                <w:color w:val="000000"/>
                <w:lang w:eastAsia="sk-SK"/>
              </w:rPr>
              <w:t>mA</w:t>
            </w:r>
            <w:proofErr w:type="spellEnd"/>
            <w:r w:rsidRPr="00E8584B">
              <w:rPr>
                <w:rFonts w:ascii="Calibri" w:eastAsia="Times New Roman" w:hAnsi="Calibri" w:cs="Calibri"/>
                <w:color w:val="000000"/>
                <w:lang w:eastAsia="sk-SK"/>
              </w:rPr>
              <w:t xml:space="preserve"> s montážnou </w:t>
            </w:r>
            <w:proofErr w:type="spellStart"/>
            <w:r w:rsidRPr="00E8584B">
              <w:rPr>
                <w:rFonts w:ascii="Calibri" w:eastAsia="Times New Roman" w:hAnsi="Calibri" w:cs="Calibri"/>
                <w:color w:val="000000"/>
                <w:lang w:eastAsia="sk-SK"/>
              </w:rPr>
              <w:t>sadou</w:t>
            </w:r>
            <w:proofErr w:type="spellEnd"/>
            <w:r w:rsidRPr="00E8584B">
              <w:rPr>
                <w:rFonts w:ascii="Calibri" w:eastAsia="Times New Roman" w:hAnsi="Calibri" w:cs="Calibri"/>
                <w:color w:val="000000"/>
                <w:lang w:eastAsia="sk-SK"/>
              </w:rPr>
              <w:t xml:space="preserve">                                                                                                            </w:t>
            </w:r>
            <w:r w:rsidRPr="00E8584B">
              <w:rPr>
                <w:rFonts w:ascii="Calibri" w:eastAsia="Times New Roman" w:hAnsi="Calibri" w:cs="Calibri"/>
                <w:b/>
                <w:bCs/>
                <w:color w:val="000000"/>
                <w:lang w:eastAsia="sk-SK"/>
              </w:rPr>
              <w:t xml:space="preserve"> </w:t>
            </w:r>
            <w:r w:rsidRPr="00E8584B">
              <w:rPr>
                <w:rFonts w:ascii="Calibri" w:eastAsia="Times New Roman" w:hAnsi="Calibri" w:cs="Calibri"/>
                <w:color w:val="000000"/>
                <w:lang w:eastAsia="sk-SK"/>
              </w:rPr>
              <w:t xml:space="preserve">                                                                      </w:t>
            </w:r>
            <w:r w:rsidRPr="00E8584B">
              <w:rPr>
                <w:rFonts w:ascii="Calibri" w:eastAsia="Times New Roman" w:hAnsi="Calibri" w:cs="Calibri"/>
                <w:b/>
                <w:bCs/>
                <w:color w:val="000000"/>
                <w:lang w:eastAsia="sk-SK"/>
              </w:rPr>
              <w:t xml:space="preserve">Typ 4708 </w:t>
            </w:r>
            <w:proofErr w:type="spellStart"/>
            <w:r w:rsidRPr="00E8584B">
              <w:rPr>
                <w:rFonts w:ascii="Calibri" w:eastAsia="Times New Roman" w:hAnsi="Calibri" w:cs="Calibri"/>
                <w:b/>
                <w:bCs/>
                <w:color w:val="000000"/>
                <w:lang w:eastAsia="sk-SK"/>
              </w:rPr>
              <w:t>filtroredukčná</w:t>
            </w:r>
            <w:proofErr w:type="spellEnd"/>
            <w:r w:rsidRPr="00E8584B">
              <w:rPr>
                <w:rFonts w:ascii="Calibri" w:eastAsia="Times New Roman" w:hAnsi="Calibri" w:cs="Calibri"/>
                <w:b/>
                <w:bCs/>
                <w:color w:val="000000"/>
                <w:lang w:eastAsia="sk-SK"/>
              </w:rPr>
              <w:t xml:space="preserve"> stanička</w:t>
            </w:r>
            <w:r w:rsidRPr="00E8584B">
              <w:rPr>
                <w:rFonts w:ascii="Calibri" w:eastAsia="Times New Roman" w:hAnsi="Calibri" w:cs="Calibri"/>
                <w:color w:val="000000"/>
                <w:lang w:eastAsia="sk-SK"/>
              </w:rPr>
              <w:t xml:space="preserve"> 4708-55 </w:t>
            </w:r>
          </w:p>
        </w:tc>
        <w:tc>
          <w:tcPr>
            <w:tcW w:w="1140" w:type="dxa"/>
            <w:tcBorders>
              <w:top w:val="nil"/>
              <w:left w:val="nil"/>
              <w:bottom w:val="single" w:sz="8" w:space="0" w:color="auto"/>
              <w:right w:val="single" w:sz="8" w:space="0" w:color="auto"/>
            </w:tcBorders>
            <w:shd w:val="clear" w:color="auto" w:fill="auto"/>
            <w:vAlign w:val="center"/>
            <w:hideMark/>
          </w:tcPr>
          <w:p w14:paraId="4F4A447D"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1</w:t>
            </w:r>
          </w:p>
        </w:tc>
      </w:tr>
      <w:tr w:rsidR="00E8584B" w:rsidRPr="00E8584B" w14:paraId="5E50FE49" w14:textId="77777777" w:rsidTr="007B587D">
        <w:trPr>
          <w:trHeight w:val="116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61F73B"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3</w:t>
            </w:r>
          </w:p>
        </w:tc>
        <w:tc>
          <w:tcPr>
            <w:tcW w:w="1720" w:type="dxa"/>
            <w:tcBorders>
              <w:top w:val="nil"/>
              <w:left w:val="nil"/>
              <w:bottom w:val="single" w:sz="8" w:space="0" w:color="auto"/>
              <w:right w:val="single" w:sz="8" w:space="0" w:color="auto"/>
            </w:tcBorders>
            <w:shd w:val="clear" w:color="auto" w:fill="auto"/>
            <w:noWrap/>
            <w:vAlign w:val="center"/>
            <w:hideMark/>
          </w:tcPr>
          <w:p w14:paraId="27568826"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10HTQ10AA102</w:t>
            </w:r>
          </w:p>
        </w:tc>
        <w:tc>
          <w:tcPr>
            <w:tcW w:w="5320" w:type="dxa"/>
            <w:tcBorders>
              <w:top w:val="nil"/>
              <w:left w:val="nil"/>
              <w:bottom w:val="single" w:sz="8" w:space="0" w:color="auto"/>
              <w:right w:val="single" w:sz="8" w:space="0" w:color="auto"/>
            </w:tcBorders>
            <w:shd w:val="clear" w:color="auto" w:fill="auto"/>
            <w:vAlign w:val="center"/>
            <w:hideMark/>
          </w:tcPr>
          <w:p w14:paraId="3DB1DB11"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 xml:space="preserve">Typ 3241 </w:t>
            </w:r>
            <w:r w:rsidRPr="00E8584B">
              <w:rPr>
                <w:rFonts w:ascii="Calibri" w:eastAsia="Times New Roman" w:hAnsi="Calibri" w:cs="Calibri"/>
                <w:color w:val="000000"/>
                <w:lang w:eastAsia="sk-SK"/>
              </w:rPr>
              <w:t xml:space="preserve">DN 25; PN 16; EN-GJL-250;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10                                             </w:t>
            </w:r>
            <w:r w:rsidRPr="00E8584B">
              <w:rPr>
                <w:rFonts w:ascii="Calibri" w:eastAsia="Times New Roman" w:hAnsi="Calibri" w:cs="Calibri"/>
                <w:b/>
                <w:bCs/>
                <w:color w:val="000000"/>
                <w:lang w:eastAsia="sk-SK"/>
              </w:rPr>
              <w:t>Typ 3277 pohon</w:t>
            </w:r>
            <w:r w:rsidRPr="00E8584B">
              <w:rPr>
                <w:rFonts w:ascii="Calibri" w:eastAsia="Times New Roman" w:hAnsi="Calibri" w:cs="Calibri"/>
                <w:color w:val="000000"/>
                <w:lang w:eastAsia="sk-SK"/>
              </w:rPr>
              <w:t xml:space="preserve"> 3277-5, 120 cm²; "zatvor"                                                                                                            </w:t>
            </w:r>
            <w:r w:rsidRPr="00E8584B">
              <w:rPr>
                <w:rFonts w:ascii="Calibri" w:eastAsia="Times New Roman" w:hAnsi="Calibri" w:cs="Calibri"/>
                <w:b/>
                <w:bCs/>
                <w:color w:val="000000"/>
                <w:lang w:eastAsia="sk-SK"/>
              </w:rPr>
              <w:t xml:space="preserve">Typ 3725 </w:t>
            </w:r>
            <w:proofErr w:type="spellStart"/>
            <w:r w:rsidRPr="00E8584B">
              <w:rPr>
                <w:rFonts w:ascii="Calibri" w:eastAsia="Times New Roman" w:hAnsi="Calibri" w:cs="Calibri"/>
                <w:b/>
                <w:bCs/>
                <w:color w:val="000000"/>
                <w:lang w:eastAsia="sk-SK"/>
              </w:rPr>
              <w:t>pozicionér</w:t>
            </w:r>
            <w:proofErr w:type="spellEnd"/>
            <w:r w:rsidRPr="00E8584B">
              <w:rPr>
                <w:rFonts w:ascii="Calibri" w:eastAsia="Times New Roman" w:hAnsi="Calibri" w:cs="Calibri"/>
                <w:color w:val="000000"/>
                <w:lang w:eastAsia="sk-SK"/>
              </w:rPr>
              <w:t xml:space="preserve"> 4...20 </w:t>
            </w:r>
            <w:proofErr w:type="spellStart"/>
            <w:r w:rsidRPr="00E8584B">
              <w:rPr>
                <w:rFonts w:ascii="Calibri" w:eastAsia="Times New Roman" w:hAnsi="Calibri" w:cs="Calibri"/>
                <w:color w:val="000000"/>
                <w:lang w:eastAsia="sk-SK"/>
              </w:rPr>
              <w:t>mA</w:t>
            </w:r>
            <w:proofErr w:type="spellEnd"/>
            <w:r w:rsidRPr="00E8584B">
              <w:rPr>
                <w:rFonts w:ascii="Calibri" w:eastAsia="Times New Roman" w:hAnsi="Calibri" w:cs="Calibri"/>
                <w:color w:val="000000"/>
                <w:lang w:eastAsia="sk-SK"/>
              </w:rPr>
              <w:t xml:space="preserve"> s montážnou </w:t>
            </w:r>
            <w:proofErr w:type="spellStart"/>
            <w:r w:rsidRPr="00E8584B">
              <w:rPr>
                <w:rFonts w:ascii="Calibri" w:eastAsia="Times New Roman" w:hAnsi="Calibri" w:cs="Calibri"/>
                <w:color w:val="000000"/>
                <w:lang w:eastAsia="sk-SK"/>
              </w:rPr>
              <w:t>sadou</w:t>
            </w:r>
            <w:proofErr w:type="spellEnd"/>
            <w:r w:rsidRPr="00E8584B">
              <w:rPr>
                <w:rFonts w:ascii="Calibri" w:eastAsia="Times New Roman" w:hAnsi="Calibri" w:cs="Calibri"/>
                <w:color w:val="000000"/>
                <w:lang w:eastAsia="sk-SK"/>
              </w:rPr>
              <w:t xml:space="preserve">                                                                                                            </w:t>
            </w:r>
            <w:r w:rsidRPr="00E8584B">
              <w:rPr>
                <w:rFonts w:ascii="Calibri" w:eastAsia="Times New Roman" w:hAnsi="Calibri" w:cs="Calibri"/>
                <w:b/>
                <w:bCs/>
                <w:color w:val="000000"/>
                <w:lang w:eastAsia="sk-SK"/>
              </w:rPr>
              <w:t xml:space="preserve"> </w:t>
            </w:r>
            <w:r w:rsidRPr="00E8584B">
              <w:rPr>
                <w:rFonts w:ascii="Calibri" w:eastAsia="Times New Roman" w:hAnsi="Calibri" w:cs="Calibri"/>
                <w:color w:val="000000"/>
                <w:lang w:eastAsia="sk-SK"/>
              </w:rPr>
              <w:t xml:space="preserve">                                                                      </w:t>
            </w:r>
            <w:r w:rsidRPr="00E8584B">
              <w:rPr>
                <w:rFonts w:ascii="Calibri" w:eastAsia="Times New Roman" w:hAnsi="Calibri" w:cs="Calibri"/>
                <w:b/>
                <w:bCs/>
                <w:color w:val="000000"/>
                <w:lang w:eastAsia="sk-SK"/>
              </w:rPr>
              <w:t xml:space="preserve">Typ 4708 </w:t>
            </w:r>
            <w:proofErr w:type="spellStart"/>
            <w:r w:rsidRPr="00E8584B">
              <w:rPr>
                <w:rFonts w:ascii="Calibri" w:eastAsia="Times New Roman" w:hAnsi="Calibri" w:cs="Calibri"/>
                <w:b/>
                <w:bCs/>
                <w:color w:val="000000"/>
                <w:lang w:eastAsia="sk-SK"/>
              </w:rPr>
              <w:t>filtroredukčná</w:t>
            </w:r>
            <w:proofErr w:type="spellEnd"/>
            <w:r w:rsidRPr="00E8584B">
              <w:rPr>
                <w:rFonts w:ascii="Calibri" w:eastAsia="Times New Roman" w:hAnsi="Calibri" w:cs="Calibri"/>
                <w:b/>
                <w:bCs/>
                <w:color w:val="000000"/>
                <w:lang w:eastAsia="sk-SK"/>
              </w:rPr>
              <w:t xml:space="preserve"> stanička</w:t>
            </w:r>
            <w:r w:rsidRPr="00E8584B">
              <w:rPr>
                <w:rFonts w:ascii="Calibri" w:eastAsia="Times New Roman" w:hAnsi="Calibri" w:cs="Calibri"/>
                <w:color w:val="000000"/>
                <w:lang w:eastAsia="sk-SK"/>
              </w:rPr>
              <w:t xml:space="preserve"> 4708-55 </w:t>
            </w:r>
          </w:p>
        </w:tc>
        <w:tc>
          <w:tcPr>
            <w:tcW w:w="1140" w:type="dxa"/>
            <w:tcBorders>
              <w:top w:val="nil"/>
              <w:left w:val="nil"/>
              <w:bottom w:val="single" w:sz="8" w:space="0" w:color="auto"/>
              <w:right w:val="single" w:sz="8" w:space="0" w:color="auto"/>
            </w:tcBorders>
            <w:shd w:val="clear" w:color="auto" w:fill="auto"/>
            <w:vAlign w:val="center"/>
            <w:hideMark/>
          </w:tcPr>
          <w:p w14:paraId="6B2DFD08"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1</w:t>
            </w:r>
          </w:p>
        </w:tc>
      </w:tr>
      <w:tr w:rsidR="00E8584B" w:rsidRPr="00E8584B" w14:paraId="6DC45D88" w14:textId="77777777" w:rsidTr="007B587D">
        <w:trPr>
          <w:trHeight w:val="116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4382363"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lastRenderedPageBreak/>
              <w:t>4</w:t>
            </w:r>
          </w:p>
        </w:tc>
        <w:tc>
          <w:tcPr>
            <w:tcW w:w="1720" w:type="dxa"/>
            <w:tcBorders>
              <w:top w:val="nil"/>
              <w:left w:val="nil"/>
              <w:bottom w:val="single" w:sz="8" w:space="0" w:color="auto"/>
              <w:right w:val="single" w:sz="8" w:space="0" w:color="auto"/>
            </w:tcBorders>
            <w:shd w:val="clear" w:color="auto" w:fill="auto"/>
            <w:noWrap/>
            <w:vAlign w:val="center"/>
            <w:hideMark/>
          </w:tcPr>
          <w:p w14:paraId="58B28A3E"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20HTQ10AA102</w:t>
            </w:r>
          </w:p>
        </w:tc>
        <w:tc>
          <w:tcPr>
            <w:tcW w:w="5320" w:type="dxa"/>
            <w:tcBorders>
              <w:top w:val="nil"/>
              <w:left w:val="nil"/>
              <w:bottom w:val="single" w:sz="8" w:space="0" w:color="auto"/>
              <w:right w:val="single" w:sz="8" w:space="0" w:color="auto"/>
            </w:tcBorders>
            <w:shd w:val="clear" w:color="auto" w:fill="auto"/>
            <w:vAlign w:val="center"/>
            <w:hideMark/>
          </w:tcPr>
          <w:p w14:paraId="546E6156"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 xml:space="preserve">Typ 3241 </w:t>
            </w:r>
            <w:r w:rsidRPr="00E8584B">
              <w:rPr>
                <w:rFonts w:ascii="Calibri" w:eastAsia="Times New Roman" w:hAnsi="Calibri" w:cs="Calibri"/>
                <w:color w:val="000000"/>
                <w:lang w:eastAsia="sk-SK"/>
              </w:rPr>
              <w:t xml:space="preserve">DN 25; PN 16; EN-GJL-250;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10                                             </w:t>
            </w:r>
            <w:r w:rsidRPr="00E8584B">
              <w:rPr>
                <w:rFonts w:ascii="Calibri" w:eastAsia="Times New Roman" w:hAnsi="Calibri" w:cs="Calibri"/>
                <w:b/>
                <w:bCs/>
                <w:color w:val="000000"/>
                <w:lang w:eastAsia="sk-SK"/>
              </w:rPr>
              <w:t>Typ 3277 pohon</w:t>
            </w:r>
            <w:r w:rsidRPr="00E8584B">
              <w:rPr>
                <w:rFonts w:ascii="Calibri" w:eastAsia="Times New Roman" w:hAnsi="Calibri" w:cs="Calibri"/>
                <w:color w:val="000000"/>
                <w:lang w:eastAsia="sk-SK"/>
              </w:rPr>
              <w:t xml:space="preserve"> 3277-5, 120 cm²; "zatvor"                                                                                                            </w:t>
            </w:r>
            <w:r w:rsidRPr="00E8584B">
              <w:rPr>
                <w:rFonts w:ascii="Calibri" w:eastAsia="Times New Roman" w:hAnsi="Calibri" w:cs="Calibri"/>
                <w:b/>
                <w:bCs/>
                <w:color w:val="000000"/>
                <w:lang w:eastAsia="sk-SK"/>
              </w:rPr>
              <w:t xml:space="preserve">Typ 3725 </w:t>
            </w:r>
            <w:proofErr w:type="spellStart"/>
            <w:r w:rsidRPr="00E8584B">
              <w:rPr>
                <w:rFonts w:ascii="Calibri" w:eastAsia="Times New Roman" w:hAnsi="Calibri" w:cs="Calibri"/>
                <w:b/>
                <w:bCs/>
                <w:color w:val="000000"/>
                <w:lang w:eastAsia="sk-SK"/>
              </w:rPr>
              <w:t>pozicionér</w:t>
            </w:r>
            <w:proofErr w:type="spellEnd"/>
            <w:r w:rsidRPr="00E8584B">
              <w:rPr>
                <w:rFonts w:ascii="Calibri" w:eastAsia="Times New Roman" w:hAnsi="Calibri" w:cs="Calibri"/>
                <w:color w:val="000000"/>
                <w:lang w:eastAsia="sk-SK"/>
              </w:rPr>
              <w:t xml:space="preserve"> 4...20 </w:t>
            </w:r>
            <w:proofErr w:type="spellStart"/>
            <w:r w:rsidRPr="00E8584B">
              <w:rPr>
                <w:rFonts w:ascii="Calibri" w:eastAsia="Times New Roman" w:hAnsi="Calibri" w:cs="Calibri"/>
                <w:color w:val="000000"/>
                <w:lang w:eastAsia="sk-SK"/>
              </w:rPr>
              <w:t>mA</w:t>
            </w:r>
            <w:proofErr w:type="spellEnd"/>
            <w:r w:rsidRPr="00E8584B">
              <w:rPr>
                <w:rFonts w:ascii="Calibri" w:eastAsia="Times New Roman" w:hAnsi="Calibri" w:cs="Calibri"/>
                <w:color w:val="000000"/>
                <w:lang w:eastAsia="sk-SK"/>
              </w:rPr>
              <w:t xml:space="preserve"> s montážnou </w:t>
            </w:r>
            <w:proofErr w:type="spellStart"/>
            <w:r w:rsidRPr="00E8584B">
              <w:rPr>
                <w:rFonts w:ascii="Calibri" w:eastAsia="Times New Roman" w:hAnsi="Calibri" w:cs="Calibri"/>
                <w:color w:val="000000"/>
                <w:lang w:eastAsia="sk-SK"/>
              </w:rPr>
              <w:t>sadou</w:t>
            </w:r>
            <w:proofErr w:type="spellEnd"/>
            <w:r w:rsidRPr="00E8584B">
              <w:rPr>
                <w:rFonts w:ascii="Calibri" w:eastAsia="Times New Roman" w:hAnsi="Calibri" w:cs="Calibri"/>
                <w:color w:val="000000"/>
                <w:lang w:eastAsia="sk-SK"/>
              </w:rPr>
              <w:t xml:space="preserve">                                                                                                            </w:t>
            </w:r>
            <w:r w:rsidRPr="00E8584B">
              <w:rPr>
                <w:rFonts w:ascii="Calibri" w:eastAsia="Times New Roman" w:hAnsi="Calibri" w:cs="Calibri"/>
                <w:b/>
                <w:bCs/>
                <w:color w:val="000000"/>
                <w:lang w:eastAsia="sk-SK"/>
              </w:rPr>
              <w:t xml:space="preserve"> </w:t>
            </w:r>
            <w:r w:rsidRPr="00E8584B">
              <w:rPr>
                <w:rFonts w:ascii="Calibri" w:eastAsia="Times New Roman" w:hAnsi="Calibri" w:cs="Calibri"/>
                <w:color w:val="000000"/>
                <w:lang w:eastAsia="sk-SK"/>
              </w:rPr>
              <w:t xml:space="preserve">                                                                      </w:t>
            </w:r>
            <w:r w:rsidRPr="00E8584B">
              <w:rPr>
                <w:rFonts w:ascii="Calibri" w:eastAsia="Times New Roman" w:hAnsi="Calibri" w:cs="Calibri"/>
                <w:b/>
                <w:bCs/>
                <w:color w:val="000000"/>
                <w:lang w:eastAsia="sk-SK"/>
              </w:rPr>
              <w:t xml:space="preserve">Typ 4708 </w:t>
            </w:r>
            <w:proofErr w:type="spellStart"/>
            <w:r w:rsidRPr="00E8584B">
              <w:rPr>
                <w:rFonts w:ascii="Calibri" w:eastAsia="Times New Roman" w:hAnsi="Calibri" w:cs="Calibri"/>
                <w:b/>
                <w:bCs/>
                <w:color w:val="000000"/>
                <w:lang w:eastAsia="sk-SK"/>
              </w:rPr>
              <w:t>filtroredukčná</w:t>
            </w:r>
            <w:proofErr w:type="spellEnd"/>
            <w:r w:rsidRPr="00E8584B">
              <w:rPr>
                <w:rFonts w:ascii="Calibri" w:eastAsia="Times New Roman" w:hAnsi="Calibri" w:cs="Calibri"/>
                <w:b/>
                <w:bCs/>
                <w:color w:val="000000"/>
                <w:lang w:eastAsia="sk-SK"/>
              </w:rPr>
              <w:t xml:space="preserve"> stanička</w:t>
            </w:r>
            <w:r w:rsidRPr="00E8584B">
              <w:rPr>
                <w:rFonts w:ascii="Calibri" w:eastAsia="Times New Roman" w:hAnsi="Calibri" w:cs="Calibri"/>
                <w:color w:val="000000"/>
                <w:lang w:eastAsia="sk-SK"/>
              </w:rPr>
              <w:t xml:space="preserve"> 4708-55 </w:t>
            </w:r>
          </w:p>
        </w:tc>
        <w:tc>
          <w:tcPr>
            <w:tcW w:w="1140" w:type="dxa"/>
            <w:tcBorders>
              <w:top w:val="nil"/>
              <w:left w:val="nil"/>
              <w:bottom w:val="single" w:sz="8" w:space="0" w:color="auto"/>
              <w:right w:val="single" w:sz="8" w:space="0" w:color="auto"/>
            </w:tcBorders>
            <w:shd w:val="clear" w:color="auto" w:fill="auto"/>
            <w:vAlign w:val="center"/>
            <w:hideMark/>
          </w:tcPr>
          <w:p w14:paraId="299900E7"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1</w:t>
            </w:r>
          </w:p>
        </w:tc>
      </w:tr>
      <w:tr w:rsidR="00E8584B" w:rsidRPr="00E8584B" w14:paraId="70439217" w14:textId="77777777" w:rsidTr="007B587D">
        <w:trPr>
          <w:trHeight w:val="1164"/>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1450C6A"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5</w:t>
            </w:r>
          </w:p>
        </w:tc>
        <w:tc>
          <w:tcPr>
            <w:tcW w:w="1720" w:type="dxa"/>
            <w:tcBorders>
              <w:top w:val="nil"/>
              <w:left w:val="nil"/>
              <w:bottom w:val="single" w:sz="8" w:space="0" w:color="auto"/>
              <w:right w:val="single" w:sz="8" w:space="0" w:color="auto"/>
            </w:tcBorders>
            <w:shd w:val="clear" w:color="auto" w:fill="auto"/>
            <w:noWrap/>
            <w:vAlign w:val="center"/>
            <w:hideMark/>
          </w:tcPr>
          <w:p w14:paraId="70FA0876"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00LBA60AA101</w:t>
            </w:r>
          </w:p>
        </w:tc>
        <w:tc>
          <w:tcPr>
            <w:tcW w:w="5320" w:type="dxa"/>
            <w:tcBorders>
              <w:top w:val="nil"/>
              <w:left w:val="nil"/>
              <w:bottom w:val="single" w:sz="8" w:space="0" w:color="auto"/>
              <w:right w:val="single" w:sz="8" w:space="0" w:color="auto"/>
            </w:tcBorders>
            <w:shd w:val="clear" w:color="auto" w:fill="auto"/>
            <w:vAlign w:val="center"/>
            <w:hideMark/>
          </w:tcPr>
          <w:p w14:paraId="43237B6C"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 xml:space="preserve">Typ 3241 </w:t>
            </w:r>
            <w:r w:rsidRPr="00E8584B">
              <w:rPr>
                <w:rFonts w:ascii="Calibri" w:eastAsia="Times New Roman" w:hAnsi="Calibri" w:cs="Calibri"/>
                <w:color w:val="000000"/>
                <w:lang w:eastAsia="sk-SK"/>
              </w:rPr>
              <w:t xml:space="preserve">DN 50; PN 40; 1.0619/A216 WCC;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40                                             </w:t>
            </w:r>
            <w:r w:rsidRPr="00E8584B">
              <w:rPr>
                <w:rFonts w:ascii="Calibri" w:eastAsia="Times New Roman" w:hAnsi="Calibri" w:cs="Calibri"/>
                <w:b/>
                <w:bCs/>
                <w:color w:val="000000"/>
                <w:lang w:eastAsia="sk-SK"/>
              </w:rPr>
              <w:t>Typ 3271 pohon</w:t>
            </w:r>
            <w:r w:rsidRPr="00E8584B">
              <w:rPr>
                <w:rFonts w:ascii="Calibri" w:eastAsia="Times New Roman" w:hAnsi="Calibri" w:cs="Calibri"/>
                <w:color w:val="000000"/>
                <w:lang w:eastAsia="sk-SK"/>
              </w:rPr>
              <w:t xml:space="preserve"> 700 cm²; "zatvor"                                                                                                            </w:t>
            </w:r>
            <w:r w:rsidRPr="00E8584B">
              <w:rPr>
                <w:rFonts w:ascii="Calibri" w:eastAsia="Times New Roman" w:hAnsi="Calibri" w:cs="Calibri"/>
                <w:b/>
                <w:bCs/>
                <w:color w:val="000000"/>
                <w:lang w:eastAsia="sk-SK"/>
              </w:rPr>
              <w:t xml:space="preserve">Typ 3730-3 </w:t>
            </w:r>
            <w:proofErr w:type="spellStart"/>
            <w:r w:rsidRPr="00E8584B">
              <w:rPr>
                <w:rFonts w:ascii="Calibri" w:eastAsia="Times New Roman" w:hAnsi="Calibri" w:cs="Calibri"/>
                <w:b/>
                <w:bCs/>
                <w:color w:val="000000"/>
                <w:lang w:eastAsia="sk-SK"/>
              </w:rPr>
              <w:t>pozicionér</w:t>
            </w:r>
            <w:proofErr w:type="spellEnd"/>
            <w:r w:rsidRPr="00E8584B">
              <w:rPr>
                <w:rFonts w:ascii="Calibri" w:eastAsia="Times New Roman" w:hAnsi="Calibri" w:cs="Calibri"/>
                <w:color w:val="000000"/>
                <w:lang w:eastAsia="sk-SK"/>
              </w:rPr>
              <w:t xml:space="preserve"> 4...20 </w:t>
            </w:r>
            <w:proofErr w:type="spellStart"/>
            <w:r w:rsidRPr="00E8584B">
              <w:rPr>
                <w:rFonts w:ascii="Calibri" w:eastAsia="Times New Roman" w:hAnsi="Calibri" w:cs="Calibri"/>
                <w:color w:val="000000"/>
                <w:lang w:eastAsia="sk-SK"/>
              </w:rPr>
              <w:t>mA</w:t>
            </w:r>
            <w:proofErr w:type="spellEnd"/>
            <w:r w:rsidRPr="00E8584B">
              <w:rPr>
                <w:rFonts w:ascii="Calibri" w:eastAsia="Times New Roman" w:hAnsi="Calibri" w:cs="Calibri"/>
                <w:color w:val="000000"/>
                <w:lang w:eastAsia="sk-SK"/>
              </w:rPr>
              <w:t xml:space="preserve"> s montážnou </w:t>
            </w:r>
            <w:proofErr w:type="spellStart"/>
            <w:r w:rsidRPr="00E8584B">
              <w:rPr>
                <w:rFonts w:ascii="Calibri" w:eastAsia="Times New Roman" w:hAnsi="Calibri" w:cs="Calibri"/>
                <w:color w:val="000000"/>
                <w:lang w:eastAsia="sk-SK"/>
              </w:rPr>
              <w:t>sadou</w:t>
            </w:r>
            <w:proofErr w:type="spellEnd"/>
            <w:r w:rsidRPr="00E8584B">
              <w:rPr>
                <w:rFonts w:ascii="Calibri" w:eastAsia="Times New Roman" w:hAnsi="Calibri" w:cs="Calibri"/>
                <w:color w:val="000000"/>
                <w:lang w:eastAsia="sk-SK"/>
              </w:rPr>
              <w:t xml:space="preserve">                                                                                                            </w:t>
            </w:r>
            <w:r w:rsidRPr="00E8584B">
              <w:rPr>
                <w:rFonts w:ascii="Calibri" w:eastAsia="Times New Roman" w:hAnsi="Calibri" w:cs="Calibri"/>
                <w:b/>
                <w:bCs/>
                <w:color w:val="000000"/>
                <w:lang w:eastAsia="sk-SK"/>
              </w:rPr>
              <w:t xml:space="preserve"> </w:t>
            </w:r>
            <w:r w:rsidRPr="00E8584B">
              <w:rPr>
                <w:rFonts w:ascii="Calibri" w:eastAsia="Times New Roman" w:hAnsi="Calibri" w:cs="Calibri"/>
                <w:color w:val="000000"/>
                <w:lang w:eastAsia="sk-SK"/>
              </w:rPr>
              <w:t xml:space="preserve">                                                                      </w:t>
            </w:r>
            <w:r w:rsidRPr="00E8584B">
              <w:rPr>
                <w:rFonts w:ascii="Calibri" w:eastAsia="Times New Roman" w:hAnsi="Calibri" w:cs="Calibri"/>
                <w:b/>
                <w:bCs/>
                <w:color w:val="000000"/>
                <w:lang w:eastAsia="sk-SK"/>
              </w:rPr>
              <w:t xml:space="preserve">Typ 4708 </w:t>
            </w:r>
            <w:proofErr w:type="spellStart"/>
            <w:r w:rsidRPr="00E8584B">
              <w:rPr>
                <w:rFonts w:ascii="Calibri" w:eastAsia="Times New Roman" w:hAnsi="Calibri" w:cs="Calibri"/>
                <w:b/>
                <w:bCs/>
                <w:color w:val="000000"/>
                <w:lang w:eastAsia="sk-SK"/>
              </w:rPr>
              <w:t>filtroredukčná</w:t>
            </w:r>
            <w:proofErr w:type="spellEnd"/>
            <w:r w:rsidRPr="00E8584B">
              <w:rPr>
                <w:rFonts w:ascii="Calibri" w:eastAsia="Times New Roman" w:hAnsi="Calibri" w:cs="Calibri"/>
                <w:b/>
                <w:bCs/>
                <w:color w:val="000000"/>
                <w:lang w:eastAsia="sk-SK"/>
              </w:rPr>
              <w:t xml:space="preserve"> stanička</w:t>
            </w:r>
            <w:r w:rsidRPr="00E8584B">
              <w:rPr>
                <w:rFonts w:ascii="Calibri" w:eastAsia="Times New Roman" w:hAnsi="Calibri" w:cs="Calibri"/>
                <w:color w:val="000000"/>
                <w:lang w:eastAsia="sk-SK"/>
              </w:rPr>
              <w:t xml:space="preserve"> 4708-12 </w:t>
            </w:r>
          </w:p>
        </w:tc>
        <w:tc>
          <w:tcPr>
            <w:tcW w:w="1140" w:type="dxa"/>
            <w:tcBorders>
              <w:top w:val="nil"/>
              <w:left w:val="nil"/>
              <w:bottom w:val="single" w:sz="8" w:space="0" w:color="auto"/>
              <w:right w:val="single" w:sz="8" w:space="0" w:color="auto"/>
            </w:tcBorders>
            <w:shd w:val="clear" w:color="auto" w:fill="auto"/>
            <w:vAlign w:val="center"/>
            <w:hideMark/>
          </w:tcPr>
          <w:p w14:paraId="4342AF15"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1</w:t>
            </w:r>
          </w:p>
        </w:tc>
      </w:tr>
      <w:tr w:rsidR="00E8584B" w:rsidRPr="00E8584B" w14:paraId="789E19A8" w14:textId="77777777" w:rsidTr="007B587D">
        <w:trPr>
          <w:trHeight w:val="864"/>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4877E9"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6</w:t>
            </w:r>
          </w:p>
        </w:tc>
        <w:tc>
          <w:tcPr>
            <w:tcW w:w="1720" w:type="dxa"/>
            <w:vMerge w:val="restart"/>
            <w:tcBorders>
              <w:top w:val="nil"/>
              <w:left w:val="nil"/>
              <w:bottom w:val="single" w:sz="8" w:space="0" w:color="000000"/>
              <w:right w:val="single" w:sz="8" w:space="0" w:color="auto"/>
            </w:tcBorders>
            <w:shd w:val="clear" w:color="auto" w:fill="auto"/>
            <w:noWrap/>
            <w:vAlign w:val="center"/>
            <w:hideMark/>
          </w:tcPr>
          <w:p w14:paraId="562D13B7"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00MAW01AA101</w:t>
            </w:r>
          </w:p>
        </w:tc>
        <w:tc>
          <w:tcPr>
            <w:tcW w:w="5320" w:type="dxa"/>
            <w:tcBorders>
              <w:top w:val="nil"/>
              <w:left w:val="nil"/>
              <w:bottom w:val="nil"/>
              <w:right w:val="single" w:sz="8" w:space="0" w:color="auto"/>
            </w:tcBorders>
            <w:shd w:val="clear" w:color="auto" w:fill="auto"/>
            <w:vAlign w:val="center"/>
            <w:hideMark/>
          </w:tcPr>
          <w:p w14:paraId="1A5A26E1"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 xml:space="preserve">Typ 3251 </w:t>
            </w:r>
            <w:r w:rsidRPr="00E8584B">
              <w:rPr>
                <w:rFonts w:ascii="Calibri" w:eastAsia="Times New Roman" w:hAnsi="Calibri" w:cs="Calibri"/>
                <w:color w:val="000000"/>
                <w:lang w:eastAsia="sk-SK"/>
              </w:rPr>
              <w:t xml:space="preserve">DN 15; PN 160; 1.7357/A217 WC6; </w:t>
            </w:r>
            <w:proofErr w:type="spellStart"/>
            <w:r w:rsidRPr="00E8584B">
              <w:rPr>
                <w:rFonts w:ascii="Calibri" w:eastAsia="Times New Roman" w:hAnsi="Calibri" w:cs="Calibri"/>
                <w:color w:val="000000"/>
                <w:lang w:eastAsia="sk-SK"/>
              </w:rPr>
              <w:t>Kvs</w:t>
            </w:r>
            <w:proofErr w:type="spellEnd"/>
            <w:r w:rsidRPr="00E8584B">
              <w:rPr>
                <w:rFonts w:ascii="Calibri" w:eastAsia="Times New Roman" w:hAnsi="Calibri" w:cs="Calibri"/>
                <w:color w:val="000000"/>
                <w:lang w:eastAsia="sk-SK"/>
              </w:rPr>
              <w:t xml:space="preserve"> 0,63                                             </w:t>
            </w:r>
            <w:r w:rsidRPr="00E8584B">
              <w:rPr>
                <w:rFonts w:ascii="Calibri" w:eastAsia="Times New Roman" w:hAnsi="Calibri" w:cs="Calibri"/>
                <w:b/>
                <w:bCs/>
                <w:color w:val="000000"/>
                <w:lang w:eastAsia="sk-SK"/>
              </w:rPr>
              <w:t>Typ 3271 pohon</w:t>
            </w:r>
            <w:r w:rsidRPr="00E8584B">
              <w:rPr>
                <w:rFonts w:ascii="Calibri" w:eastAsia="Times New Roman" w:hAnsi="Calibri" w:cs="Calibri"/>
                <w:color w:val="000000"/>
                <w:lang w:eastAsia="sk-SK"/>
              </w:rPr>
              <w:t xml:space="preserve"> 350 cm²; "zatvor"                                                                                                            </w:t>
            </w:r>
            <w:r w:rsidRPr="00E8584B">
              <w:rPr>
                <w:rFonts w:ascii="Calibri" w:eastAsia="Times New Roman" w:hAnsi="Calibri" w:cs="Calibri"/>
                <w:b/>
                <w:bCs/>
                <w:color w:val="000000"/>
                <w:lang w:eastAsia="sk-SK"/>
              </w:rPr>
              <w:t>Typ 3730-2 p</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14:paraId="0F923F96"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1</w:t>
            </w:r>
          </w:p>
        </w:tc>
      </w:tr>
      <w:tr w:rsidR="00E8584B" w:rsidRPr="00E8584B" w14:paraId="71A6BC26" w14:textId="77777777" w:rsidTr="007B587D">
        <w:trPr>
          <w:trHeight w:val="588"/>
        </w:trPr>
        <w:tc>
          <w:tcPr>
            <w:tcW w:w="960" w:type="dxa"/>
            <w:vMerge/>
            <w:tcBorders>
              <w:top w:val="nil"/>
              <w:left w:val="single" w:sz="8" w:space="0" w:color="auto"/>
              <w:bottom w:val="single" w:sz="8" w:space="0" w:color="000000"/>
              <w:right w:val="single" w:sz="8" w:space="0" w:color="auto"/>
            </w:tcBorders>
            <w:vAlign w:val="center"/>
            <w:hideMark/>
          </w:tcPr>
          <w:p w14:paraId="644B3CC3"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720" w:type="dxa"/>
            <w:vMerge/>
            <w:tcBorders>
              <w:top w:val="nil"/>
              <w:left w:val="nil"/>
              <w:bottom w:val="single" w:sz="8" w:space="0" w:color="000000"/>
              <w:right w:val="single" w:sz="8" w:space="0" w:color="auto"/>
            </w:tcBorders>
            <w:vAlign w:val="center"/>
            <w:hideMark/>
          </w:tcPr>
          <w:p w14:paraId="3566F30F"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5320" w:type="dxa"/>
            <w:tcBorders>
              <w:top w:val="nil"/>
              <w:left w:val="nil"/>
              <w:bottom w:val="single" w:sz="8" w:space="0" w:color="auto"/>
              <w:right w:val="single" w:sz="8" w:space="0" w:color="auto"/>
            </w:tcBorders>
            <w:shd w:val="clear" w:color="auto" w:fill="auto"/>
            <w:vAlign w:val="center"/>
            <w:hideMark/>
          </w:tcPr>
          <w:p w14:paraId="498767B5" w14:textId="77777777" w:rsidR="00E8584B" w:rsidRPr="00E8584B" w:rsidRDefault="00E8584B" w:rsidP="00E8584B">
            <w:pPr>
              <w:spacing w:after="0" w:line="240" w:lineRule="auto"/>
              <w:rPr>
                <w:rFonts w:ascii="Calibri" w:eastAsia="Times New Roman" w:hAnsi="Calibri" w:cs="Calibri"/>
                <w:b/>
                <w:bCs/>
                <w:color w:val="000000"/>
                <w:lang w:eastAsia="sk-SK"/>
              </w:rPr>
            </w:pPr>
            <w:proofErr w:type="spellStart"/>
            <w:r w:rsidRPr="00E8584B">
              <w:rPr>
                <w:rFonts w:ascii="Calibri" w:eastAsia="Times New Roman" w:hAnsi="Calibri" w:cs="Calibri"/>
                <w:b/>
                <w:bCs/>
                <w:color w:val="000000"/>
                <w:lang w:eastAsia="sk-SK"/>
              </w:rPr>
              <w:t>Pozicionér</w:t>
            </w:r>
            <w:proofErr w:type="spellEnd"/>
            <w:r w:rsidRPr="00E8584B">
              <w:rPr>
                <w:rFonts w:ascii="Calibri" w:eastAsia="Times New Roman" w:hAnsi="Calibri" w:cs="Calibri"/>
                <w:color w:val="000000"/>
                <w:lang w:eastAsia="sk-SK"/>
              </w:rPr>
              <w:t xml:space="preserve"> 4...20 </w:t>
            </w:r>
            <w:proofErr w:type="spellStart"/>
            <w:r w:rsidRPr="00E8584B">
              <w:rPr>
                <w:rFonts w:ascii="Calibri" w:eastAsia="Times New Roman" w:hAnsi="Calibri" w:cs="Calibri"/>
                <w:color w:val="000000"/>
                <w:lang w:eastAsia="sk-SK"/>
              </w:rPr>
              <w:t>mA</w:t>
            </w:r>
            <w:proofErr w:type="spellEnd"/>
            <w:r w:rsidRPr="00E8584B">
              <w:rPr>
                <w:rFonts w:ascii="Calibri" w:eastAsia="Times New Roman" w:hAnsi="Calibri" w:cs="Calibri"/>
                <w:color w:val="000000"/>
                <w:lang w:eastAsia="sk-SK"/>
              </w:rPr>
              <w:t xml:space="preserve"> s montážnou </w:t>
            </w:r>
            <w:proofErr w:type="spellStart"/>
            <w:r w:rsidRPr="00E8584B">
              <w:rPr>
                <w:rFonts w:ascii="Calibri" w:eastAsia="Times New Roman" w:hAnsi="Calibri" w:cs="Calibri"/>
                <w:color w:val="000000"/>
                <w:lang w:eastAsia="sk-SK"/>
              </w:rPr>
              <w:t>sadou</w:t>
            </w:r>
            <w:proofErr w:type="spellEnd"/>
            <w:r w:rsidRPr="00E8584B">
              <w:rPr>
                <w:rFonts w:ascii="Calibri" w:eastAsia="Times New Roman" w:hAnsi="Calibri" w:cs="Calibri"/>
                <w:color w:val="000000"/>
                <w:lang w:eastAsia="sk-SK"/>
              </w:rPr>
              <w:t xml:space="preserve">                                                                                                            </w:t>
            </w:r>
            <w:r w:rsidRPr="00E8584B">
              <w:rPr>
                <w:rFonts w:ascii="Calibri" w:eastAsia="Times New Roman" w:hAnsi="Calibri" w:cs="Calibri"/>
                <w:b/>
                <w:bCs/>
                <w:color w:val="000000"/>
                <w:lang w:eastAsia="sk-SK"/>
              </w:rPr>
              <w:t xml:space="preserve"> </w:t>
            </w:r>
            <w:r w:rsidRPr="00E8584B">
              <w:rPr>
                <w:rFonts w:ascii="Calibri" w:eastAsia="Times New Roman" w:hAnsi="Calibri" w:cs="Calibri"/>
                <w:color w:val="000000"/>
                <w:lang w:eastAsia="sk-SK"/>
              </w:rPr>
              <w:t xml:space="preserve">                                                                      </w:t>
            </w:r>
            <w:r w:rsidRPr="00E8584B">
              <w:rPr>
                <w:rFonts w:ascii="Calibri" w:eastAsia="Times New Roman" w:hAnsi="Calibri" w:cs="Calibri"/>
                <w:b/>
                <w:bCs/>
                <w:color w:val="000000"/>
                <w:lang w:eastAsia="sk-SK"/>
              </w:rPr>
              <w:t xml:space="preserve">Typ 4708 </w:t>
            </w:r>
            <w:proofErr w:type="spellStart"/>
            <w:r w:rsidRPr="00E8584B">
              <w:rPr>
                <w:rFonts w:ascii="Calibri" w:eastAsia="Times New Roman" w:hAnsi="Calibri" w:cs="Calibri"/>
                <w:b/>
                <w:bCs/>
                <w:color w:val="000000"/>
                <w:lang w:eastAsia="sk-SK"/>
              </w:rPr>
              <w:t>filtroredukčná</w:t>
            </w:r>
            <w:proofErr w:type="spellEnd"/>
            <w:r w:rsidRPr="00E8584B">
              <w:rPr>
                <w:rFonts w:ascii="Calibri" w:eastAsia="Times New Roman" w:hAnsi="Calibri" w:cs="Calibri"/>
                <w:b/>
                <w:bCs/>
                <w:color w:val="000000"/>
                <w:lang w:eastAsia="sk-SK"/>
              </w:rPr>
              <w:t xml:space="preserve"> stanička</w:t>
            </w:r>
            <w:r w:rsidRPr="00E8584B">
              <w:rPr>
                <w:rFonts w:ascii="Calibri" w:eastAsia="Times New Roman" w:hAnsi="Calibri" w:cs="Calibri"/>
                <w:color w:val="000000"/>
                <w:lang w:eastAsia="sk-SK"/>
              </w:rPr>
              <w:t xml:space="preserve"> 4708-64</w:t>
            </w:r>
          </w:p>
        </w:tc>
        <w:tc>
          <w:tcPr>
            <w:tcW w:w="1140" w:type="dxa"/>
            <w:vMerge/>
            <w:tcBorders>
              <w:top w:val="nil"/>
              <w:left w:val="single" w:sz="8" w:space="0" w:color="auto"/>
              <w:bottom w:val="single" w:sz="8" w:space="0" w:color="000000"/>
              <w:right w:val="single" w:sz="8" w:space="0" w:color="auto"/>
            </w:tcBorders>
            <w:vAlign w:val="center"/>
            <w:hideMark/>
          </w:tcPr>
          <w:p w14:paraId="6AA25BC0" w14:textId="77777777" w:rsidR="00E8584B" w:rsidRPr="00E8584B" w:rsidRDefault="00E8584B" w:rsidP="00E8584B">
            <w:pPr>
              <w:spacing w:after="0" w:line="240" w:lineRule="auto"/>
              <w:rPr>
                <w:rFonts w:ascii="Calibri" w:eastAsia="Times New Roman" w:hAnsi="Calibri" w:cs="Calibri"/>
                <w:b/>
                <w:bCs/>
                <w:color w:val="000000"/>
                <w:lang w:eastAsia="sk-SK"/>
              </w:rPr>
            </w:pPr>
          </w:p>
        </w:tc>
      </w:tr>
      <w:tr w:rsidR="00E8584B" w:rsidRPr="00E8584B" w14:paraId="321E1911" w14:textId="77777777" w:rsidTr="007B587D">
        <w:trPr>
          <w:trHeight w:val="288"/>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8CF11F" w14:textId="77777777" w:rsidR="00E8584B" w:rsidRPr="00E8584B" w:rsidRDefault="00E8584B" w:rsidP="00E8584B">
            <w:pPr>
              <w:spacing w:after="0" w:line="240" w:lineRule="auto"/>
              <w:jc w:val="center"/>
              <w:rPr>
                <w:rFonts w:ascii="Calibri" w:eastAsia="Times New Roman" w:hAnsi="Calibri" w:cs="Calibri"/>
                <w:color w:val="000000"/>
                <w:lang w:eastAsia="sk-SK"/>
              </w:rPr>
            </w:pPr>
            <w:r w:rsidRPr="00E8584B">
              <w:rPr>
                <w:rFonts w:ascii="Calibri" w:eastAsia="Times New Roman" w:hAnsi="Calibri" w:cs="Calibri"/>
                <w:color w:val="000000"/>
                <w:lang w:eastAsia="sk-SK"/>
              </w:rPr>
              <w:t>7</w:t>
            </w:r>
          </w:p>
        </w:tc>
        <w:tc>
          <w:tcPr>
            <w:tcW w:w="1720" w:type="dxa"/>
            <w:vMerge w:val="restart"/>
            <w:tcBorders>
              <w:top w:val="nil"/>
              <w:left w:val="nil"/>
              <w:bottom w:val="single" w:sz="8" w:space="0" w:color="000000"/>
              <w:right w:val="single" w:sz="8" w:space="0" w:color="auto"/>
            </w:tcBorders>
            <w:shd w:val="clear" w:color="auto" w:fill="auto"/>
            <w:noWrap/>
            <w:vAlign w:val="center"/>
            <w:hideMark/>
          </w:tcPr>
          <w:p w14:paraId="4E0AFAB8"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00LBA50AA101</w:t>
            </w:r>
          </w:p>
        </w:tc>
        <w:tc>
          <w:tcPr>
            <w:tcW w:w="5320" w:type="dxa"/>
            <w:tcBorders>
              <w:top w:val="nil"/>
              <w:left w:val="nil"/>
              <w:bottom w:val="nil"/>
              <w:right w:val="single" w:sz="8" w:space="0" w:color="auto"/>
            </w:tcBorders>
            <w:shd w:val="clear" w:color="auto" w:fill="auto"/>
            <w:vAlign w:val="center"/>
            <w:hideMark/>
          </w:tcPr>
          <w:p w14:paraId="16413120" w14:textId="77777777" w:rsidR="00E8584B" w:rsidRPr="00E8584B" w:rsidRDefault="00E8584B" w:rsidP="00E8584B">
            <w:pPr>
              <w:spacing w:after="0" w:line="240" w:lineRule="auto"/>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Typ 3271 pohon</w:t>
            </w:r>
            <w:r w:rsidRPr="00E8584B">
              <w:rPr>
                <w:rFonts w:ascii="Calibri" w:eastAsia="Times New Roman" w:hAnsi="Calibri" w:cs="Calibri"/>
                <w:color w:val="000000"/>
                <w:lang w:eastAsia="sk-SK"/>
              </w:rPr>
              <w:t xml:space="preserve"> 1400 cm²; "zatvor"</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14:paraId="5E0648A7" w14:textId="77777777" w:rsidR="00E8584B" w:rsidRPr="00E8584B" w:rsidRDefault="00E8584B" w:rsidP="00E8584B">
            <w:pPr>
              <w:spacing w:after="0" w:line="240" w:lineRule="auto"/>
              <w:jc w:val="center"/>
              <w:rPr>
                <w:rFonts w:ascii="Calibri" w:eastAsia="Times New Roman" w:hAnsi="Calibri" w:cs="Calibri"/>
                <w:b/>
                <w:bCs/>
                <w:color w:val="000000"/>
                <w:lang w:eastAsia="sk-SK"/>
              </w:rPr>
            </w:pPr>
            <w:r w:rsidRPr="00E8584B">
              <w:rPr>
                <w:rFonts w:ascii="Calibri" w:eastAsia="Times New Roman" w:hAnsi="Calibri" w:cs="Calibri"/>
                <w:b/>
                <w:bCs/>
                <w:color w:val="000000"/>
                <w:lang w:eastAsia="sk-SK"/>
              </w:rPr>
              <w:t>1</w:t>
            </w:r>
          </w:p>
        </w:tc>
      </w:tr>
      <w:tr w:rsidR="00E8584B" w:rsidRPr="00E8584B" w14:paraId="1C0FEF8E" w14:textId="77777777" w:rsidTr="007B587D">
        <w:trPr>
          <w:trHeight w:val="300"/>
        </w:trPr>
        <w:tc>
          <w:tcPr>
            <w:tcW w:w="960" w:type="dxa"/>
            <w:vMerge/>
            <w:tcBorders>
              <w:top w:val="nil"/>
              <w:left w:val="single" w:sz="8" w:space="0" w:color="auto"/>
              <w:bottom w:val="single" w:sz="8" w:space="0" w:color="000000"/>
              <w:right w:val="single" w:sz="8" w:space="0" w:color="auto"/>
            </w:tcBorders>
            <w:vAlign w:val="center"/>
            <w:hideMark/>
          </w:tcPr>
          <w:p w14:paraId="47B47851" w14:textId="77777777" w:rsidR="00E8584B" w:rsidRPr="00E8584B" w:rsidRDefault="00E8584B" w:rsidP="00E8584B">
            <w:pPr>
              <w:spacing w:after="0" w:line="240" w:lineRule="auto"/>
              <w:rPr>
                <w:rFonts w:ascii="Calibri" w:eastAsia="Times New Roman" w:hAnsi="Calibri" w:cs="Calibri"/>
                <w:color w:val="000000"/>
                <w:lang w:eastAsia="sk-SK"/>
              </w:rPr>
            </w:pPr>
          </w:p>
        </w:tc>
        <w:tc>
          <w:tcPr>
            <w:tcW w:w="1720" w:type="dxa"/>
            <w:vMerge/>
            <w:tcBorders>
              <w:top w:val="nil"/>
              <w:left w:val="nil"/>
              <w:bottom w:val="single" w:sz="8" w:space="0" w:color="000000"/>
              <w:right w:val="single" w:sz="8" w:space="0" w:color="auto"/>
            </w:tcBorders>
            <w:vAlign w:val="center"/>
            <w:hideMark/>
          </w:tcPr>
          <w:p w14:paraId="71789EC7" w14:textId="77777777" w:rsidR="00E8584B" w:rsidRPr="00E8584B" w:rsidRDefault="00E8584B" w:rsidP="00E8584B">
            <w:pPr>
              <w:spacing w:after="0" w:line="240" w:lineRule="auto"/>
              <w:rPr>
                <w:rFonts w:ascii="Calibri" w:eastAsia="Times New Roman" w:hAnsi="Calibri" w:cs="Calibri"/>
                <w:b/>
                <w:bCs/>
                <w:color w:val="000000"/>
                <w:lang w:eastAsia="sk-SK"/>
              </w:rPr>
            </w:pPr>
          </w:p>
        </w:tc>
        <w:tc>
          <w:tcPr>
            <w:tcW w:w="5320" w:type="dxa"/>
            <w:tcBorders>
              <w:top w:val="nil"/>
              <w:left w:val="nil"/>
              <w:bottom w:val="single" w:sz="8" w:space="0" w:color="auto"/>
              <w:right w:val="single" w:sz="8" w:space="0" w:color="auto"/>
            </w:tcBorders>
            <w:shd w:val="clear" w:color="auto" w:fill="auto"/>
            <w:vAlign w:val="center"/>
            <w:hideMark/>
          </w:tcPr>
          <w:p w14:paraId="3B7032F4" w14:textId="77777777" w:rsidR="00E8584B" w:rsidRPr="00E8584B" w:rsidRDefault="00E8584B" w:rsidP="00E8584B">
            <w:pPr>
              <w:spacing w:after="0" w:line="240" w:lineRule="auto"/>
              <w:rPr>
                <w:rFonts w:ascii="Calibri" w:eastAsia="Times New Roman" w:hAnsi="Calibri" w:cs="Calibri"/>
                <w:b/>
                <w:bCs/>
                <w:color w:val="000000"/>
                <w:lang w:eastAsia="sk-SK"/>
              </w:rPr>
            </w:pPr>
            <w:proofErr w:type="spellStart"/>
            <w:r w:rsidRPr="00E8584B">
              <w:rPr>
                <w:rFonts w:ascii="Calibri" w:eastAsia="Times New Roman" w:hAnsi="Calibri" w:cs="Calibri"/>
                <w:b/>
                <w:bCs/>
                <w:color w:val="000000"/>
                <w:lang w:eastAsia="sk-SK"/>
              </w:rPr>
              <w:t>Pozicionér</w:t>
            </w:r>
            <w:proofErr w:type="spellEnd"/>
            <w:r w:rsidRPr="00E8584B">
              <w:rPr>
                <w:rFonts w:ascii="Calibri" w:eastAsia="Times New Roman" w:hAnsi="Calibri" w:cs="Calibri"/>
                <w:b/>
                <w:bCs/>
                <w:color w:val="000000"/>
                <w:lang w:eastAsia="sk-SK"/>
              </w:rPr>
              <w:t xml:space="preserve"> Typ 3793 </w:t>
            </w:r>
            <w:r w:rsidRPr="00E8584B">
              <w:rPr>
                <w:rFonts w:ascii="Calibri" w:eastAsia="Times New Roman" w:hAnsi="Calibri" w:cs="Calibri"/>
                <w:color w:val="000000"/>
                <w:lang w:eastAsia="sk-SK"/>
              </w:rPr>
              <w:t xml:space="preserve">s montážnou </w:t>
            </w:r>
            <w:proofErr w:type="spellStart"/>
            <w:r w:rsidRPr="00E8584B">
              <w:rPr>
                <w:rFonts w:ascii="Calibri" w:eastAsia="Times New Roman" w:hAnsi="Calibri" w:cs="Calibri"/>
                <w:color w:val="000000"/>
                <w:lang w:eastAsia="sk-SK"/>
              </w:rPr>
              <w:t>sadou</w:t>
            </w:r>
            <w:proofErr w:type="spellEnd"/>
          </w:p>
        </w:tc>
        <w:tc>
          <w:tcPr>
            <w:tcW w:w="1140" w:type="dxa"/>
            <w:vMerge/>
            <w:tcBorders>
              <w:top w:val="nil"/>
              <w:left w:val="single" w:sz="8" w:space="0" w:color="auto"/>
              <w:bottom w:val="single" w:sz="8" w:space="0" w:color="000000"/>
              <w:right w:val="single" w:sz="8" w:space="0" w:color="auto"/>
            </w:tcBorders>
            <w:vAlign w:val="center"/>
            <w:hideMark/>
          </w:tcPr>
          <w:p w14:paraId="5A5F7B74" w14:textId="77777777" w:rsidR="00E8584B" w:rsidRPr="00E8584B" w:rsidRDefault="00E8584B" w:rsidP="00E8584B">
            <w:pPr>
              <w:spacing w:after="0" w:line="240" w:lineRule="auto"/>
              <w:rPr>
                <w:rFonts w:ascii="Calibri" w:eastAsia="Times New Roman" w:hAnsi="Calibri" w:cs="Calibri"/>
                <w:b/>
                <w:bCs/>
                <w:color w:val="000000"/>
                <w:lang w:eastAsia="sk-SK"/>
              </w:rPr>
            </w:pPr>
          </w:p>
        </w:tc>
      </w:tr>
    </w:tbl>
    <w:p w14:paraId="2A65C8F8" w14:textId="77777777" w:rsidR="00E8584B" w:rsidRPr="00E8584B" w:rsidRDefault="00E8584B" w:rsidP="00E8584B">
      <w:pPr>
        <w:spacing w:after="12" w:line="267" w:lineRule="auto"/>
        <w:ind w:right="59"/>
        <w:jc w:val="both"/>
        <w:rPr>
          <w:rFonts w:ascii="Times New Roman" w:eastAsia="Times New Roman" w:hAnsi="Times New Roman" w:cs="Times New Roman"/>
          <w:color w:val="000000"/>
          <w:sz w:val="24"/>
          <w:lang w:eastAsia="sk-SK"/>
        </w:rPr>
      </w:pPr>
    </w:p>
    <w:p w14:paraId="1DDB9648" w14:textId="77777777" w:rsidR="00E8584B" w:rsidRPr="00E8584B" w:rsidRDefault="00E8584B" w:rsidP="00E8584B">
      <w:pPr>
        <w:jc w:val="both"/>
        <w:rPr>
          <w:rFonts w:cstheme="minorHAnsi"/>
        </w:rPr>
      </w:pPr>
      <w:r w:rsidRPr="00E8584B">
        <w:rPr>
          <w:rFonts w:cstheme="minorHAnsi"/>
        </w:rPr>
        <w:t>Pokiaľ z opisu predmetu zákazky vyplýva priame alebo nepriame označenie výrobku alebo výrobcu, objednávateľ v takom prípade pripustí ekvivalentné plnenie (to zodpovedá „alebo ekvivalentný“), za ktoré bude považovať výrobok rovnakých alebo vyšších parametrov, ako je uvedené vo funkčnej špecifikácii a v technickej špecifikácii predmetu zákazky a ktoré bude plne kompatibilné s aktuálnym zariadením objednávateľa.</w:t>
      </w:r>
    </w:p>
    <w:p w14:paraId="0C2106E0" w14:textId="77777777" w:rsidR="00E8584B" w:rsidRPr="00E8584B" w:rsidRDefault="00E8584B" w:rsidP="00E8584B">
      <w:pPr>
        <w:jc w:val="both"/>
        <w:rPr>
          <w:rFonts w:cstheme="minorHAnsi"/>
        </w:rPr>
      </w:pPr>
      <w:r w:rsidRPr="00E8584B">
        <w:rPr>
          <w:rFonts w:cstheme="minorHAnsi"/>
        </w:rPr>
        <w:t>V prípade, ak ide o ekvivalentné plnenie, tak uchádzač predloží opis tovaru spolu s jeho špecifikáciou preukazujúcou splnenie všetkých požadovaných technických parametrov tovaru, vrátane označenia výrobcu, obchodného mena a typu požadovaných všetkých položiek, uvedených v časti, vrátane potvrdenie výrobcu SAMSON AG o tom, že ekvivalentné diely a výrobky odporúča vo svojich prevádzkových predpisoch.</w:t>
      </w:r>
    </w:p>
    <w:p w14:paraId="683DE48F" w14:textId="77777777" w:rsidR="003D2AB3" w:rsidRDefault="003D2AB3"/>
    <w:sectPr w:rsidR="003D2AB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7403C" w14:textId="77777777" w:rsidR="003E1248" w:rsidRDefault="003E1248" w:rsidP="00E8584B">
      <w:pPr>
        <w:spacing w:after="0" w:line="240" w:lineRule="auto"/>
      </w:pPr>
      <w:r>
        <w:separator/>
      </w:r>
    </w:p>
  </w:endnote>
  <w:endnote w:type="continuationSeparator" w:id="0">
    <w:p w14:paraId="43A19BF5" w14:textId="77777777" w:rsidR="003E1248" w:rsidRDefault="003E1248" w:rsidP="00E8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285977"/>
      <w:docPartObj>
        <w:docPartGallery w:val="Page Numbers (Bottom of Page)"/>
        <w:docPartUnique/>
      </w:docPartObj>
    </w:sdtPr>
    <w:sdtContent>
      <w:p w14:paraId="23E0E54A" w14:textId="0C96109F" w:rsidR="00E8584B" w:rsidRDefault="00E8584B">
        <w:pPr>
          <w:pStyle w:val="Pta"/>
          <w:jc w:val="right"/>
        </w:pPr>
        <w:r>
          <w:fldChar w:fldCharType="begin"/>
        </w:r>
        <w:r>
          <w:instrText>PAGE   \* MERGEFORMAT</w:instrText>
        </w:r>
        <w:r>
          <w:fldChar w:fldCharType="separate"/>
        </w:r>
        <w:r>
          <w:t>2</w:t>
        </w:r>
        <w:r>
          <w:fldChar w:fldCharType="end"/>
        </w:r>
      </w:p>
    </w:sdtContent>
  </w:sdt>
  <w:p w14:paraId="5C6A0A15" w14:textId="77777777" w:rsidR="00E8584B" w:rsidRDefault="00E8584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CAADE" w14:textId="77777777" w:rsidR="003E1248" w:rsidRDefault="003E1248" w:rsidP="00E8584B">
      <w:pPr>
        <w:spacing w:after="0" w:line="240" w:lineRule="auto"/>
      </w:pPr>
      <w:r>
        <w:separator/>
      </w:r>
    </w:p>
  </w:footnote>
  <w:footnote w:type="continuationSeparator" w:id="0">
    <w:p w14:paraId="1E31D839" w14:textId="77777777" w:rsidR="003E1248" w:rsidRDefault="003E1248" w:rsidP="00E85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D7255"/>
    <w:multiLevelType w:val="hybridMultilevel"/>
    <w:tmpl w:val="1BA4BD7E"/>
    <w:lvl w:ilvl="0" w:tplc="F68CE9FC">
      <w:numFmt w:val="bullet"/>
      <w:lvlText w:val="-"/>
      <w:lvlJc w:val="left"/>
      <w:pPr>
        <w:ind w:left="804" w:hanging="360"/>
      </w:pPr>
      <w:rPr>
        <w:rFonts w:ascii="Times New Roman" w:eastAsia="Times New Roman" w:hAnsi="Times New Roman" w:cs="Times New Roman" w:hint="default"/>
      </w:rPr>
    </w:lvl>
    <w:lvl w:ilvl="1" w:tplc="041B0003" w:tentative="1">
      <w:start w:val="1"/>
      <w:numFmt w:val="bullet"/>
      <w:lvlText w:val="o"/>
      <w:lvlJc w:val="left"/>
      <w:pPr>
        <w:ind w:left="1524" w:hanging="360"/>
      </w:pPr>
      <w:rPr>
        <w:rFonts w:ascii="Courier New" w:hAnsi="Courier New" w:cs="Courier New" w:hint="default"/>
      </w:rPr>
    </w:lvl>
    <w:lvl w:ilvl="2" w:tplc="041B0005" w:tentative="1">
      <w:start w:val="1"/>
      <w:numFmt w:val="bullet"/>
      <w:lvlText w:val=""/>
      <w:lvlJc w:val="left"/>
      <w:pPr>
        <w:ind w:left="2244" w:hanging="360"/>
      </w:pPr>
      <w:rPr>
        <w:rFonts w:ascii="Wingdings" w:hAnsi="Wingdings" w:hint="default"/>
      </w:rPr>
    </w:lvl>
    <w:lvl w:ilvl="3" w:tplc="041B0001" w:tentative="1">
      <w:start w:val="1"/>
      <w:numFmt w:val="bullet"/>
      <w:lvlText w:val=""/>
      <w:lvlJc w:val="left"/>
      <w:pPr>
        <w:ind w:left="2964" w:hanging="360"/>
      </w:pPr>
      <w:rPr>
        <w:rFonts w:ascii="Symbol" w:hAnsi="Symbol" w:hint="default"/>
      </w:rPr>
    </w:lvl>
    <w:lvl w:ilvl="4" w:tplc="041B0003" w:tentative="1">
      <w:start w:val="1"/>
      <w:numFmt w:val="bullet"/>
      <w:lvlText w:val="o"/>
      <w:lvlJc w:val="left"/>
      <w:pPr>
        <w:ind w:left="3684" w:hanging="360"/>
      </w:pPr>
      <w:rPr>
        <w:rFonts w:ascii="Courier New" w:hAnsi="Courier New" w:cs="Courier New" w:hint="default"/>
      </w:rPr>
    </w:lvl>
    <w:lvl w:ilvl="5" w:tplc="041B0005" w:tentative="1">
      <w:start w:val="1"/>
      <w:numFmt w:val="bullet"/>
      <w:lvlText w:val=""/>
      <w:lvlJc w:val="left"/>
      <w:pPr>
        <w:ind w:left="4404" w:hanging="360"/>
      </w:pPr>
      <w:rPr>
        <w:rFonts w:ascii="Wingdings" w:hAnsi="Wingdings" w:hint="default"/>
      </w:rPr>
    </w:lvl>
    <w:lvl w:ilvl="6" w:tplc="041B0001" w:tentative="1">
      <w:start w:val="1"/>
      <w:numFmt w:val="bullet"/>
      <w:lvlText w:val=""/>
      <w:lvlJc w:val="left"/>
      <w:pPr>
        <w:ind w:left="5124" w:hanging="360"/>
      </w:pPr>
      <w:rPr>
        <w:rFonts w:ascii="Symbol" w:hAnsi="Symbol" w:hint="default"/>
      </w:rPr>
    </w:lvl>
    <w:lvl w:ilvl="7" w:tplc="041B0003" w:tentative="1">
      <w:start w:val="1"/>
      <w:numFmt w:val="bullet"/>
      <w:lvlText w:val="o"/>
      <w:lvlJc w:val="left"/>
      <w:pPr>
        <w:ind w:left="5844" w:hanging="360"/>
      </w:pPr>
      <w:rPr>
        <w:rFonts w:ascii="Courier New" w:hAnsi="Courier New" w:cs="Courier New" w:hint="default"/>
      </w:rPr>
    </w:lvl>
    <w:lvl w:ilvl="8" w:tplc="041B0005" w:tentative="1">
      <w:start w:val="1"/>
      <w:numFmt w:val="bullet"/>
      <w:lvlText w:val=""/>
      <w:lvlJc w:val="left"/>
      <w:pPr>
        <w:ind w:left="6564" w:hanging="360"/>
      </w:pPr>
      <w:rPr>
        <w:rFonts w:ascii="Wingdings" w:hAnsi="Wingdings" w:hint="default"/>
      </w:rPr>
    </w:lvl>
  </w:abstractNum>
  <w:abstractNum w:abstractNumId="1" w15:restartNumberingAfterBreak="0">
    <w:nsid w:val="05C03A92"/>
    <w:multiLevelType w:val="multilevel"/>
    <w:tmpl w:val="48CA035E"/>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93036B"/>
    <w:multiLevelType w:val="hybridMultilevel"/>
    <w:tmpl w:val="221E39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543877"/>
    <w:multiLevelType w:val="hybridMultilevel"/>
    <w:tmpl w:val="BC582034"/>
    <w:lvl w:ilvl="0" w:tplc="53A6961C">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F1B008D"/>
    <w:multiLevelType w:val="hybridMultilevel"/>
    <w:tmpl w:val="7E24C6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53386E"/>
    <w:multiLevelType w:val="hybridMultilevel"/>
    <w:tmpl w:val="8140DDD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3E00EDEE">
      <w:start w:val="2"/>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6096BFF"/>
    <w:multiLevelType w:val="hybridMultilevel"/>
    <w:tmpl w:val="D93A4428"/>
    <w:lvl w:ilvl="0" w:tplc="53A6961C">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48F0895"/>
    <w:multiLevelType w:val="hybridMultilevel"/>
    <w:tmpl w:val="DC401D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4E0E54"/>
    <w:multiLevelType w:val="hybridMultilevel"/>
    <w:tmpl w:val="CDE080D0"/>
    <w:lvl w:ilvl="0" w:tplc="E888623A">
      <w:numFmt w:val="bullet"/>
      <w:lvlText w:val="-"/>
      <w:lvlJc w:val="left"/>
      <w:pPr>
        <w:ind w:left="1776" w:hanging="360"/>
      </w:pPr>
      <w:rPr>
        <w:rFonts w:ascii="Calibri" w:eastAsiaTheme="minorHAnsi"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384B4C4E"/>
    <w:multiLevelType w:val="hybridMultilevel"/>
    <w:tmpl w:val="16C00BAC"/>
    <w:lvl w:ilvl="0" w:tplc="E888623A">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EF3211A"/>
    <w:multiLevelType w:val="hybridMultilevel"/>
    <w:tmpl w:val="C14E7F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B97469"/>
    <w:multiLevelType w:val="hybridMultilevel"/>
    <w:tmpl w:val="778804AC"/>
    <w:lvl w:ilvl="0" w:tplc="E888623A">
      <w:numFmt w:val="bullet"/>
      <w:lvlText w:val="-"/>
      <w:lvlJc w:val="left"/>
      <w:pPr>
        <w:ind w:left="1776" w:hanging="360"/>
      </w:pPr>
      <w:rPr>
        <w:rFonts w:ascii="Calibri" w:eastAsiaTheme="minorHAnsi" w:hAnsi="Calibri" w:cs="Calibri"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472234F2"/>
    <w:multiLevelType w:val="hybridMultilevel"/>
    <w:tmpl w:val="46C41DD0"/>
    <w:lvl w:ilvl="0" w:tplc="65087FB2">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tentative="1">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13" w15:restartNumberingAfterBreak="0">
    <w:nsid w:val="57714195"/>
    <w:multiLevelType w:val="hybridMultilevel"/>
    <w:tmpl w:val="81AE7448"/>
    <w:lvl w:ilvl="0" w:tplc="104811FE">
      <w:start w:val="1"/>
      <w:numFmt w:val="decimal"/>
      <w:lvlText w:val="%1."/>
      <w:lvlJc w:val="left"/>
      <w:pPr>
        <w:ind w:left="379" w:hanging="360"/>
      </w:pPr>
      <w:rPr>
        <w:rFonts w:hint="default"/>
      </w:rPr>
    </w:lvl>
    <w:lvl w:ilvl="1" w:tplc="041B0019" w:tentative="1">
      <w:start w:val="1"/>
      <w:numFmt w:val="lowerLetter"/>
      <w:lvlText w:val="%2."/>
      <w:lvlJc w:val="left"/>
      <w:pPr>
        <w:ind w:left="1099" w:hanging="360"/>
      </w:pPr>
    </w:lvl>
    <w:lvl w:ilvl="2" w:tplc="041B001B" w:tentative="1">
      <w:start w:val="1"/>
      <w:numFmt w:val="lowerRoman"/>
      <w:lvlText w:val="%3."/>
      <w:lvlJc w:val="right"/>
      <w:pPr>
        <w:ind w:left="1819" w:hanging="180"/>
      </w:pPr>
    </w:lvl>
    <w:lvl w:ilvl="3" w:tplc="041B000F" w:tentative="1">
      <w:start w:val="1"/>
      <w:numFmt w:val="decimal"/>
      <w:lvlText w:val="%4."/>
      <w:lvlJc w:val="left"/>
      <w:pPr>
        <w:ind w:left="2539" w:hanging="360"/>
      </w:pPr>
    </w:lvl>
    <w:lvl w:ilvl="4" w:tplc="041B0019" w:tentative="1">
      <w:start w:val="1"/>
      <w:numFmt w:val="lowerLetter"/>
      <w:lvlText w:val="%5."/>
      <w:lvlJc w:val="left"/>
      <w:pPr>
        <w:ind w:left="3259" w:hanging="360"/>
      </w:pPr>
    </w:lvl>
    <w:lvl w:ilvl="5" w:tplc="041B001B" w:tentative="1">
      <w:start w:val="1"/>
      <w:numFmt w:val="lowerRoman"/>
      <w:lvlText w:val="%6."/>
      <w:lvlJc w:val="right"/>
      <w:pPr>
        <w:ind w:left="3979" w:hanging="180"/>
      </w:pPr>
    </w:lvl>
    <w:lvl w:ilvl="6" w:tplc="041B000F" w:tentative="1">
      <w:start w:val="1"/>
      <w:numFmt w:val="decimal"/>
      <w:lvlText w:val="%7."/>
      <w:lvlJc w:val="left"/>
      <w:pPr>
        <w:ind w:left="4699" w:hanging="360"/>
      </w:pPr>
    </w:lvl>
    <w:lvl w:ilvl="7" w:tplc="041B0019" w:tentative="1">
      <w:start w:val="1"/>
      <w:numFmt w:val="lowerLetter"/>
      <w:lvlText w:val="%8."/>
      <w:lvlJc w:val="left"/>
      <w:pPr>
        <w:ind w:left="5419" w:hanging="360"/>
      </w:pPr>
    </w:lvl>
    <w:lvl w:ilvl="8" w:tplc="041B001B" w:tentative="1">
      <w:start w:val="1"/>
      <w:numFmt w:val="lowerRoman"/>
      <w:lvlText w:val="%9."/>
      <w:lvlJc w:val="right"/>
      <w:pPr>
        <w:ind w:left="6139" w:hanging="180"/>
      </w:pPr>
    </w:lvl>
  </w:abstractNum>
  <w:abstractNum w:abstractNumId="14" w15:restartNumberingAfterBreak="0">
    <w:nsid w:val="59C949A3"/>
    <w:multiLevelType w:val="hybridMultilevel"/>
    <w:tmpl w:val="4AE476E0"/>
    <w:lvl w:ilvl="0" w:tplc="53A6961C">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5C26574C"/>
    <w:multiLevelType w:val="hybridMultilevel"/>
    <w:tmpl w:val="D62A9EB4"/>
    <w:lvl w:ilvl="0" w:tplc="093EFBF6">
      <w:start w:val="90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E0A7D03"/>
    <w:multiLevelType w:val="hybridMultilevel"/>
    <w:tmpl w:val="7F6A67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221686B"/>
    <w:multiLevelType w:val="hybridMultilevel"/>
    <w:tmpl w:val="5BD09028"/>
    <w:lvl w:ilvl="0" w:tplc="E888623A">
      <w:numFmt w:val="bullet"/>
      <w:lvlText w:val="-"/>
      <w:lvlJc w:val="left"/>
      <w:pPr>
        <w:ind w:left="1428"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626A59F0"/>
    <w:multiLevelType w:val="hybridMultilevel"/>
    <w:tmpl w:val="5C9C36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0336FC"/>
    <w:multiLevelType w:val="hybridMultilevel"/>
    <w:tmpl w:val="B6046EDC"/>
    <w:lvl w:ilvl="0" w:tplc="DC36BC2E">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0" w15:restartNumberingAfterBreak="0">
    <w:nsid w:val="688219CC"/>
    <w:multiLevelType w:val="hybridMultilevel"/>
    <w:tmpl w:val="D15ADF80"/>
    <w:lvl w:ilvl="0" w:tplc="E888623A">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1" w15:restartNumberingAfterBreak="0">
    <w:nsid w:val="6A3E1FBA"/>
    <w:multiLevelType w:val="hybridMultilevel"/>
    <w:tmpl w:val="45FA0BEE"/>
    <w:lvl w:ilvl="0" w:tplc="3578A42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A9949C9"/>
    <w:multiLevelType w:val="hybridMultilevel"/>
    <w:tmpl w:val="3C921FD8"/>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B1A2104"/>
    <w:multiLevelType w:val="hybridMultilevel"/>
    <w:tmpl w:val="F7FC1D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C3162D2"/>
    <w:multiLevelType w:val="hybridMultilevel"/>
    <w:tmpl w:val="C9D0D292"/>
    <w:lvl w:ilvl="0" w:tplc="5F5A60A4">
      <w:start w:val="1"/>
      <w:numFmt w:val="decimal"/>
      <w:lvlText w:val="%1."/>
      <w:lvlJc w:val="left"/>
      <w:pPr>
        <w:ind w:left="804" w:hanging="360"/>
      </w:pPr>
      <w:rPr>
        <w:rFonts w:hint="default"/>
      </w:rPr>
    </w:lvl>
    <w:lvl w:ilvl="1" w:tplc="041B0019" w:tentative="1">
      <w:start w:val="1"/>
      <w:numFmt w:val="lowerLetter"/>
      <w:lvlText w:val="%2."/>
      <w:lvlJc w:val="left"/>
      <w:pPr>
        <w:ind w:left="1524" w:hanging="360"/>
      </w:pPr>
    </w:lvl>
    <w:lvl w:ilvl="2" w:tplc="041B001B" w:tentative="1">
      <w:start w:val="1"/>
      <w:numFmt w:val="lowerRoman"/>
      <w:lvlText w:val="%3."/>
      <w:lvlJc w:val="right"/>
      <w:pPr>
        <w:ind w:left="2244" w:hanging="180"/>
      </w:pPr>
    </w:lvl>
    <w:lvl w:ilvl="3" w:tplc="041B000F" w:tentative="1">
      <w:start w:val="1"/>
      <w:numFmt w:val="decimal"/>
      <w:lvlText w:val="%4."/>
      <w:lvlJc w:val="left"/>
      <w:pPr>
        <w:ind w:left="2964" w:hanging="360"/>
      </w:pPr>
    </w:lvl>
    <w:lvl w:ilvl="4" w:tplc="041B0019" w:tentative="1">
      <w:start w:val="1"/>
      <w:numFmt w:val="lowerLetter"/>
      <w:lvlText w:val="%5."/>
      <w:lvlJc w:val="left"/>
      <w:pPr>
        <w:ind w:left="3684" w:hanging="360"/>
      </w:pPr>
    </w:lvl>
    <w:lvl w:ilvl="5" w:tplc="041B001B" w:tentative="1">
      <w:start w:val="1"/>
      <w:numFmt w:val="lowerRoman"/>
      <w:lvlText w:val="%6."/>
      <w:lvlJc w:val="right"/>
      <w:pPr>
        <w:ind w:left="4404" w:hanging="180"/>
      </w:pPr>
    </w:lvl>
    <w:lvl w:ilvl="6" w:tplc="041B000F" w:tentative="1">
      <w:start w:val="1"/>
      <w:numFmt w:val="decimal"/>
      <w:lvlText w:val="%7."/>
      <w:lvlJc w:val="left"/>
      <w:pPr>
        <w:ind w:left="5124" w:hanging="360"/>
      </w:pPr>
    </w:lvl>
    <w:lvl w:ilvl="7" w:tplc="041B0019" w:tentative="1">
      <w:start w:val="1"/>
      <w:numFmt w:val="lowerLetter"/>
      <w:lvlText w:val="%8."/>
      <w:lvlJc w:val="left"/>
      <w:pPr>
        <w:ind w:left="5844" w:hanging="360"/>
      </w:pPr>
    </w:lvl>
    <w:lvl w:ilvl="8" w:tplc="041B001B" w:tentative="1">
      <w:start w:val="1"/>
      <w:numFmt w:val="lowerRoman"/>
      <w:lvlText w:val="%9."/>
      <w:lvlJc w:val="right"/>
      <w:pPr>
        <w:ind w:left="6564" w:hanging="180"/>
      </w:pPr>
    </w:lvl>
  </w:abstractNum>
  <w:abstractNum w:abstractNumId="25" w15:restartNumberingAfterBreak="0">
    <w:nsid w:val="6DE82A3D"/>
    <w:multiLevelType w:val="hybridMultilevel"/>
    <w:tmpl w:val="2F8C7654"/>
    <w:lvl w:ilvl="0" w:tplc="3578A42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E772D83"/>
    <w:multiLevelType w:val="hybridMultilevel"/>
    <w:tmpl w:val="D8FCBD1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FE415BC"/>
    <w:multiLevelType w:val="hybridMultilevel"/>
    <w:tmpl w:val="CBAE87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12"/>
  </w:num>
  <w:num w:numId="4">
    <w:abstractNumId w:val="24"/>
  </w:num>
  <w:num w:numId="5">
    <w:abstractNumId w:val="13"/>
  </w:num>
  <w:num w:numId="6">
    <w:abstractNumId w:val="18"/>
  </w:num>
  <w:num w:numId="7">
    <w:abstractNumId w:val="10"/>
  </w:num>
  <w:num w:numId="8">
    <w:abstractNumId w:val="19"/>
  </w:num>
  <w:num w:numId="9">
    <w:abstractNumId w:val="0"/>
  </w:num>
  <w:num w:numId="10">
    <w:abstractNumId w:val="7"/>
  </w:num>
  <w:num w:numId="11">
    <w:abstractNumId w:val="1"/>
  </w:num>
  <w:num w:numId="12">
    <w:abstractNumId w:val="23"/>
  </w:num>
  <w:num w:numId="13">
    <w:abstractNumId w:val="26"/>
  </w:num>
  <w:num w:numId="14">
    <w:abstractNumId w:val="2"/>
  </w:num>
  <w:num w:numId="15">
    <w:abstractNumId w:val="21"/>
  </w:num>
  <w:num w:numId="16">
    <w:abstractNumId w:val="15"/>
  </w:num>
  <w:num w:numId="17">
    <w:abstractNumId w:val="22"/>
  </w:num>
  <w:num w:numId="18">
    <w:abstractNumId w:val="27"/>
  </w:num>
  <w:num w:numId="19">
    <w:abstractNumId w:val="16"/>
  </w:num>
  <w:num w:numId="20">
    <w:abstractNumId w:val="3"/>
  </w:num>
  <w:num w:numId="21">
    <w:abstractNumId w:val="25"/>
  </w:num>
  <w:num w:numId="22">
    <w:abstractNumId w:val="14"/>
  </w:num>
  <w:num w:numId="23">
    <w:abstractNumId w:val="6"/>
  </w:num>
  <w:num w:numId="24">
    <w:abstractNumId w:val="20"/>
  </w:num>
  <w:num w:numId="25">
    <w:abstractNumId w:val="11"/>
  </w:num>
  <w:num w:numId="26">
    <w:abstractNumId w:val="8"/>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031"/>
    <w:rsid w:val="0013488C"/>
    <w:rsid w:val="002C3031"/>
    <w:rsid w:val="003D2AB3"/>
    <w:rsid w:val="003E1248"/>
    <w:rsid w:val="00E858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4ED5"/>
  <w15:chartTrackingRefBased/>
  <w15:docId w15:val="{A81EC202-C19E-49AB-A6AC-DA0392EA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Bezzoznamu1">
    <w:name w:val="Bez zoznamu1"/>
    <w:next w:val="Bezzoznamu"/>
    <w:uiPriority w:val="99"/>
    <w:semiHidden/>
    <w:unhideWhenUsed/>
    <w:rsid w:val="00E8584B"/>
  </w:style>
  <w:style w:type="table" w:customStyle="1" w:styleId="Mriekatabuky1">
    <w:name w:val="Mriežka tabuľky1"/>
    <w:rsid w:val="00E8584B"/>
    <w:pPr>
      <w:spacing w:after="0" w:line="240" w:lineRule="auto"/>
    </w:pPr>
    <w:rPr>
      <w:rFonts w:eastAsiaTheme="minorEastAsia"/>
      <w:lang w:eastAsia="sk-SK"/>
    </w:rPr>
    <w:tblPr>
      <w:tblCellMar>
        <w:top w:w="0" w:type="dxa"/>
        <w:left w:w="0" w:type="dxa"/>
        <w:bottom w:w="0" w:type="dxa"/>
        <w:right w:w="0" w:type="dxa"/>
      </w:tblCellMar>
    </w:tblPr>
  </w:style>
  <w:style w:type="paragraph" w:styleId="Odsekzoznamu">
    <w:name w:val="List Paragraph"/>
    <w:aliases w:val="body,Odsek zoznamu2,Odsek"/>
    <w:basedOn w:val="Normlny"/>
    <w:link w:val="OdsekzoznamuChar"/>
    <w:uiPriority w:val="34"/>
    <w:qFormat/>
    <w:rsid w:val="00E8584B"/>
    <w:pPr>
      <w:spacing w:after="12" w:line="267" w:lineRule="auto"/>
      <w:ind w:left="720" w:right="59" w:hanging="10"/>
      <w:contextualSpacing/>
      <w:jc w:val="both"/>
    </w:pPr>
    <w:rPr>
      <w:rFonts w:ascii="Times New Roman" w:eastAsia="Times New Roman" w:hAnsi="Times New Roman" w:cs="Times New Roman"/>
      <w:color w:val="000000"/>
      <w:sz w:val="24"/>
      <w:lang w:eastAsia="sk-SK"/>
    </w:rPr>
  </w:style>
  <w:style w:type="character" w:customStyle="1" w:styleId="OdsekzoznamuChar">
    <w:name w:val="Odsek zoznamu Char"/>
    <w:aliases w:val="body Char,Odsek zoznamu2 Char,Odsek Char"/>
    <w:link w:val="Odsekzoznamu"/>
    <w:uiPriority w:val="34"/>
    <w:qFormat/>
    <w:rsid w:val="00E8584B"/>
    <w:rPr>
      <w:rFonts w:ascii="Times New Roman" w:eastAsia="Times New Roman" w:hAnsi="Times New Roman" w:cs="Times New Roman"/>
      <w:color w:val="000000"/>
      <w:sz w:val="24"/>
      <w:lang w:eastAsia="sk-SK"/>
    </w:rPr>
  </w:style>
  <w:style w:type="paragraph" w:customStyle="1" w:styleId="Default">
    <w:name w:val="Default"/>
    <w:rsid w:val="00E8584B"/>
    <w:pPr>
      <w:autoSpaceDE w:val="0"/>
      <w:autoSpaceDN w:val="0"/>
      <w:adjustRightInd w:val="0"/>
      <w:spacing w:after="0" w:line="240" w:lineRule="auto"/>
    </w:pPr>
    <w:rPr>
      <w:rFonts w:ascii="Arial" w:eastAsia="Calibri" w:hAnsi="Arial" w:cs="Arial"/>
      <w:color w:val="000000"/>
      <w:sz w:val="24"/>
      <w:szCs w:val="24"/>
      <w:lang w:eastAsia="sk-SK"/>
    </w:rPr>
  </w:style>
  <w:style w:type="character" w:styleId="Odkaznakomentr">
    <w:name w:val="annotation reference"/>
    <w:basedOn w:val="Predvolenpsmoodseku"/>
    <w:uiPriority w:val="99"/>
    <w:semiHidden/>
    <w:unhideWhenUsed/>
    <w:rsid w:val="00E8584B"/>
    <w:rPr>
      <w:sz w:val="16"/>
      <w:szCs w:val="16"/>
    </w:rPr>
  </w:style>
  <w:style w:type="paragraph" w:styleId="Textkomentra">
    <w:name w:val="annotation text"/>
    <w:basedOn w:val="Normlny"/>
    <w:link w:val="TextkomentraChar"/>
    <w:uiPriority w:val="99"/>
    <w:semiHidden/>
    <w:unhideWhenUsed/>
    <w:rsid w:val="00E8584B"/>
    <w:pPr>
      <w:spacing w:after="12" w:line="240" w:lineRule="auto"/>
      <w:ind w:left="454" w:right="59" w:hanging="10"/>
      <w:jc w:val="both"/>
    </w:pPr>
    <w:rPr>
      <w:rFonts w:ascii="Times New Roman" w:eastAsia="Times New Roman" w:hAnsi="Times New Roman" w:cs="Times New Roman"/>
      <w:color w:val="000000"/>
      <w:sz w:val="20"/>
      <w:szCs w:val="20"/>
      <w:lang w:eastAsia="sk-SK"/>
    </w:rPr>
  </w:style>
  <w:style w:type="character" w:customStyle="1" w:styleId="TextkomentraChar">
    <w:name w:val="Text komentára Char"/>
    <w:basedOn w:val="Predvolenpsmoodseku"/>
    <w:link w:val="Textkomentra"/>
    <w:uiPriority w:val="99"/>
    <w:semiHidden/>
    <w:rsid w:val="00E8584B"/>
    <w:rPr>
      <w:rFonts w:ascii="Times New Roman" w:eastAsia="Times New Roman" w:hAnsi="Times New Roman" w:cs="Times New Roman"/>
      <w:color w:val="000000"/>
      <w:sz w:val="20"/>
      <w:szCs w:val="20"/>
      <w:lang w:eastAsia="sk-SK"/>
    </w:rPr>
  </w:style>
  <w:style w:type="paragraph" w:styleId="Textbubliny">
    <w:name w:val="Balloon Text"/>
    <w:basedOn w:val="Normlny"/>
    <w:link w:val="TextbublinyChar"/>
    <w:uiPriority w:val="99"/>
    <w:semiHidden/>
    <w:unhideWhenUsed/>
    <w:rsid w:val="00E8584B"/>
    <w:pPr>
      <w:spacing w:after="0" w:line="240" w:lineRule="auto"/>
      <w:ind w:left="454" w:right="59" w:hanging="10"/>
      <w:jc w:val="both"/>
    </w:pPr>
    <w:rPr>
      <w:rFonts w:ascii="Segoe UI" w:eastAsia="Times New Roman" w:hAnsi="Segoe UI" w:cs="Segoe UI"/>
      <w:color w:val="000000"/>
      <w:sz w:val="18"/>
      <w:szCs w:val="18"/>
      <w:lang w:eastAsia="sk-SK"/>
    </w:rPr>
  </w:style>
  <w:style w:type="character" w:customStyle="1" w:styleId="TextbublinyChar">
    <w:name w:val="Text bubliny Char"/>
    <w:basedOn w:val="Predvolenpsmoodseku"/>
    <w:link w:val="Textbubliny"/>
    <w:uiPriority w:val="99"/>
    <w:semiHidden/>
    <w:rsid w:val="00E8584B"/>
    <w:rPr>
      <w:rFonts w:ascii="Segoe UI" w:eastAsia="Times New Roman" w:hAnsi="Segoe UI" w:cs="Segoe UI"/>
      <w:color w:val="000000"/>
      <w:sz w:val="18"/>
      <w:szCs w:val="18"/>
      <w:lang w:eastAsia="sk-SK"/>
    </w:rPr>
  </w:style>
  <w:style w:type="paragraph" w:styleId="Hlavika">
    <w:name w:val="header"/>
    <w:basedOn w:val="Normlny"/>
    <w:link w:val="HlavikaChar"/>
    <w:uiPriority w:val="99"/>
    <w:unhideWhenUsed/>
    <w:rsid w:val="00E8584B"/>
    <w:pPr>
      <w:tabs>
        <w:tab w:val="center" w:pos="4536"/>
        <w:tab w:val="right" w:pos="9072"/>
      </w:tabs>
      <w:spacing w:after="0" w:line="240" w:lineRule="auto"/>
      <w:ind w:left="454" w:right="59" w:hanging="10"/>
      <w:jc w:val="both"/>
    </w:pPr>
    <w:rPr>
      <w:rFonts w:ascii="Times New Roman" w:eastAsia="Times New Roman" w:hAnsi="Times New Roman" w:cs="Times New Roman"/>
      <w:color w:val="000000"/>
      <w:sz w:val="24"/>
      <w:lang w:eastAsia="sk-SK"/>
    </w:rPr>
  </w:style>
  <w:style w:type="character" w:customStyle="1" w:styleId="HlavikaChar">
    <w:name w:val="Hlavička Char"/>
    <w:basedOn w:val="Predvolenpsmoodseku"/>
    <w:link w:val="Hlavika"/>
    <w:uiPriority w:val="99"/>
    <w:rsid w:val="00E8584B"/>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E8584B"/>
    <w:pPr>
      <w:tabs>
        <w:tab w:val="center" w:pos="4536"/>
        <w:tab w:val="right" w:pos="9072"/>
      </w:tabs>
      <w:spacing w:after="0" w:line="240" w:lineRule="auto"/>
      <w:ind w:left="454" w:right="59" w:hanging="10"/>
      <w:jc w:val="both"/>
    </w:pPr>
    <w:rPr>
      <w:rFonts w:ascii="Times New Roman" w:eastAsia="Times New Roman" w:hAnsi="Times New Roman" w:cs="Times New Roman"/>
      <w:color w:val="000000"/>
      <w:sz w:val="24"/>
      <w:lang w:eastAsia="sk-SK"/>
    </w:rPr>
  </w:style>
  <w:style w:type="character" w:customStyle="1" w:styleId="PtaChar">
    <w:name w:val="Päta Char"/>
    <w:basedOn w:val="Predvolenpsmoodseku"/>
    <w:link w:val="Pta"/>
    <w:uiPriority w:val="99"/>
    <w:rsid w:val="00E8584B"/>
    <w:rPr>
      <w:rFonts w:ascii="Times New Roman" w:eastAsia="Times New Roman" w:hAnsi="Times New Roman" w:cs="Times New Roman"/>
      <w:color w:val="000000"/>
      <w:sz w:val="24"/>
      <w:lang w:eastAsia="sk-SK"/>
    </w:rPr>
  </w:style>
  <w:style w:type="paragraph" w:styleId="Predmetkomentra">
    <w:name w:val="annotation subject"/>
    <w:basedOn w:val="Textkomentra"/>
    <w:next w:val="Textkomentra"/>
    <w:link w:val="PredmetkomentraChar"/>
    <w:uiPriority w:val="99"/>
    <w:semiHidden/>
    <w:unhideWhenUsed/>
    <w:rsid w:val="00E8584B"/>
    <w:rPr>
      <w:b/>
      <w:bCs/>
    </w:rPr>
  </w:style>
  <w:style w:type="character" w:customStyle="1" w:styleId="PredmetkomentraChar">
    <w:name w:val="Predmet komentára Char"/>
    <w:basedOn w:val="TextkomentraChar"/>
    <w:link w:val="Predmetkomentra"/>
    <w:uiPriority w:val="99"/>
    <w:semiHidden/>
    <w:rsid w:val="00E8584B"/>
    <w:rPr>
      <w:rFonts w:ascii="Times New Roman" w:eastAsia="Times New Roman" w:hAnsi="Times New Roman" w:cs="Times New Roman"/>
      <w:b/>
      <w:bCs/>
      <w:color w:val="000000"/>
      <w:sz w:val="20"/>
      <w:szCs w:val="20"/>
      <w:lang w:eastAsia="sk-SK"/>
    </w:rPr>
  </w:style>
  <w:style w:type="paragraph" w:styleId="Bezriadkovania">
    <w:name w:val="No Spacing"/>
    <w:uiPriority w:val="1"/>
    <w:qFormat/>
    <w:rsid w:val="00E8584B"/>
    <w:pPr>
      <w:spacing w:after="0" w:line="240" w:lineRule="auto"/>
    </w:pPr>
    <w:rPr>
      <w:rFonts w:eastAsiaTheme="minorEastAsia"/>
      <w:lang w:eastAsia="sk-SK"/>
    </w:rPr>
  </w:style>
  <w:style w:type="paragraph" w:styleId="Textpoznmkypodiarou">
    <w:name w:val="footnote text"/>
    <w:basedOn w:val="Normlny"/>
    <w:link w:val="TextpoznmkypodiarouChar"/>
    <w:uiPriority w:val="99"/>
    <w:semiHidden/>
    <w:unhideWhenUsed/>
    <w:rsid w:val="00E8584B"/>
    <w:pPr>
      <w:spacing w:after="0" w:line="240" w:lineRule="auto"/>
      <w:ind w:left="454" w:right="59" w:hanging="10"/>
      <w:jc w:val="both"/>
    </w:pPr>
    <w:rPr>
      <w:rFonts w:ascii="Times New Roman" w:eastAsia="Times New Roman" w:hAnsi="Times New Roman" w:cs="Times New Roman"/>
      <w:color w:val="000000"/>
      <w:sz w:val="20"/>
      <w:szCs w:val="20"/>
      <w:lang w:eastAsia="sk-SK"/>
    </w:rPr>
  </w:style>
  <w:style w:type="character" w:customStyle="1" w:styleId="TextpoznmkypodiarouChar">
    <w:name w:val="Text poznámky pod čiarou Char"/>
    <w:basedOn w:val="Predvolenpsmoodseku"/>
    <w:link w:val="Textpoznmkypodiarou"/>
    <w:uiPriority w:val="99"/>
    <w:semiHidden/>
    <w:rsid w:val="00E8584B"/>
    <w:rPr>
      <w:rFonts w:ascii="Times New Roman" w:eastAsia="Times New Roman" w:hAnsi="Times New Roman" w:cs="Times New Roman"/>
      <w:color w:val="000000"/>
      <w:sz w:val="20"/>
      <w:szCs w:val="20"/>
      <w:lang w:eastAsia="sk-SK"/>
    </w:rPr>
  </w:style>
  <w:style w:type="character" w:styleId="Odkaznapoznmkupodiarou">
    <w:name w:val="footnote reference"/>
    <w:basedOn w:val="Predvolenpsmoodseku"/>
    <w:uiPriority w:val="99"/>
    <w:semiHidden/>
    <w:unhideWhenUsed/>
    <w:rsid w:val="00E858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2594</Words>
  <Characters>14788</Characters>
  <Application>Microsoft Office Word</Application>
  <DocSecurity>0</DocSecurity>
  <Lines>123</Lines>
  <Paragraphs>34</Paragraphs>
  <ScaleCrop>false</ScaleCrop>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3</cp:revision>
  <dcterms:created xsi:type="dcterms:W3CDTF">2021-03-29T09:36:00Z</dcterms:created>
  <dcterms:modified xsi:type="dcterms:W3CDTF">2021-03-29T09:47:00Z</dcterms:modified>
</cp:coreProperties>
</file>