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AB33C" w14:textId="77777777" w:rsidR="002358E6" w:rsidRPr="006102E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3AFAF4BE" w14:textId="77777777"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>
        <w:rPr>
          <w:rFonts w:ascii="Calibri" w:hAnsi="Calibri" w:cs="Arial"/>
          <w:b/>
          <w:sz w:val="24"/>
        </w:rPr>
        <w:t>a</w:t>
      </w:r>
    </w:p>
    <w:p w14:paraId="488BDEBC" w14:textId="77777777" w:rsidR="002358E6" w:rsidRPr="00EC27E8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38ECB79A" w14:textId="77777777"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C4C5899" w14:textId="77777777" w:rsidR="002358E6" w:rsidRDefault="0092239E" w:rsidP="002358E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>
        <w:rPr>
          <w:rFonts w:cstheme="minorHAnsi"/>
        </w:rPr>
        <w:t>Server</w:t>
      </w:r>
      <w:r w:rsidR="002358E6" w:rsidRPr="00B46B17">
        <w:rPr>
          <w:rFonts w:cstheme="minorHAnsi"/>
        </w:rPr>
        <w:t xml:space="preserve"> – 0</w:t>
      </w:r>
      <w:r w:rsidR="000E45A5">
        <w:rPr>
          <w:rFonts w:cstheme="minorHAnsi"/>
        </w:rPr>
        <w:t>7</w:t>
      </w:r>
    </w:p>
    <w:p w14:paraId="47EFD4A0" w14:textId="77777777"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56BCDF75" w14:textId="77777777"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6D56379" w14:textId="77777777" w:rsidR="002358E6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6355D5DF" w14:textId="77777777" w:rsidR="002358E6" w:rsidRPr="00AA761E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6EFABFB3" w14:textId="77777777" w:rsidR="008E5080" w:rsidRDefault="008E5080"/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2358E6" w:rsidRPr="006748DF" w14:paraId="2F2DBEAF" w14:textId="77777777" w:rsidTr="00376E4A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2140" w14:textId="77777777" w:rsidR="002358E6" w:rsidRPr="00BE5395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D6B65" w14:textId="77777777" w:rsidR="002358E6" w:rsidRPr="006748DF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2358E6" w14:paraId="70E82730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F913DF" w14:textId="77777777" w:rsidR="002358E6" w:rsidRPr="004D2786" w:rsidRDefault="0092239E" w:rsidP="0092239E">
            <w:pPr>
              <w:rPr>
                <w:rFonts w:eastAsia="Times New Roman" w:cstheme="minorHAnsi"/>
                <w:lang w:eastAsia="sk-SK"/>
              </w:rPr>
            </w:pPr>
            <w:r w:rsidRPr="004D2786">
              <w:rPr>
                <w:rFonts w:eastAsia="Times New Roman" w:cstheme="minorHAnsi"/>
                <w:lang w:eastAsia="sk-SK"/>
              </w:rPr>
              <w:t xml:space="preserve">HPC server a úložisko na analýzu genetického kódu </w:t>
            </w:r>
            <w:r w:rsidR="002358E6" w:rsidRPr="004D2786">
              <w:rPr>
                <w:rFonts w:cstheme="minorHAnsi"/>
                <w:i/>
              </w:rPr>
              <w:t xml:space="preserve">- </w:t>
            </w:r>
            <w:r w:rsidR="002358E6" w:rsidRPr="004D2786">
              <w:rPr>
                <w:rFonts w:cstheme="minorHAnsi"/>
                <w:i/>
                <w:highlight w:val="yellow"/>
              </w:rPr>
              <w:t>.............................................</w:t>
            </w:r>
            <w:r w:rsidRPr="004D2786">
              <w:rPr>
                <w:rFonts w:cstheme="minorHAnsi"/>
                <w:i/>
                <w:highlight w:val="yellow"/>
              </w:rPr>
              <w:t>......................................</w:t>
            </w:r>
            <w:r w:rsidR="002358E6" w:rsidRPr="004D2786">
              <w:rPr>
                <w:rFonts w:cstheme="minorHAnsi"/>
                <w:i/>
                <w:highlight w:val="yellow"/>
              </w:rPr>
              <w:t>..</w:t>
            </w:r>
            <w:r w:rsidR="002358E6" w:rsidRPr="004D2786">
              <w:rPr>
                <w:rFonts w:cstheme="minorHAnsi"/>
                <w:i/>
              </w:rPr>
              <w:t xml:space="preserve"> , </w:t>
            </w:r>
            <w:r w:rsidRPr="004D2786">
              <w:rPr>
                <w:rFonts w:cstheme="minorHAnsi"/>
                <w:i/>
              </w:rPr>
              <w:t>1</w:t>
            </w:r>
            <w:r w:rsidR="002358E6" w:rsidRPr="004D2786">
              <w:rPr>
                <w:rFonts w:cstheme="minorHAns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C12C0" w14:textId="77777777" w:rsidR="002358E6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92239E" w14:paraId="5D24BCCD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345BAB" w14:textId="77777777" w:rsidR="0092239E" w:rsidRPr="004D2786" w:rsidRDefault="000E45A5" w:rsidP="009223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</w:rPr>
            </w:pPr>
            <w:r w:rsidRPr="004D2786">
              <w:rPr>
                <w:rFonts w:eastAsia="Times New Roman" w:cstheme="minorHAnsi"/>
                <w:lang w:eastAsia="sk-SK"/>
              </w:rPr>
              <w:t xml:space="preserve">Samostatné šasi k </w:t>
            </w:r>
            <w:r w:rsidR="0092239E" w:rsidRPr="004D2786">
              <w:rPr>
                <w:rFonts w:eastAsia="Times New Roman" w:cstheme="minorHAnsi"/>
                <w:lang w:eastAsia="sk-SK"/>
              </w:rPr>
              <w:t>HPC server</w:t>
            </w:r>
            <w:r w:rsidRPr="004D2786">
              <w:rPr>
                <w:rFonts w:eastAsia="Times New Roman" w:cstheme="minorHAnsi"/>
                <w:lang w:eastAsia="sk-SK"/>
              </w:rPr>
              <w:t>u</w:t>
            </w:r>
            <w:r w:rsidR="0092239E" w:rsidRPr="004D2786">
              <w:rPr>
                <w:rFonts w:eastAsia="Times New Roman" w:cstheme="minorHAnsi"/>
                <w:lang w:eastAsia="sk-SK"/>
              </w:rPr>
              <w:t xml:space="preserve"> na analýzu genetického kódu</w:t>
            </w:r>
            <w:r w:rsidR="0092239E" w:rsidRPr="004D2786">
              <w:rPr>
                <w:rFonts w:cstheme="minorHAnsi"/>
                <w:i/>
              </w:rPr>
              <w:t xml:space="preserve"> - </w:t>
            </w:r>
            <w:r w:rsidR="0092239E" w:rsidRPr="004D2786">
              <w:rPr>
                <w:rFonts w:cstheme="minorHAnsi"/>
                <w:i/>
                <w:highlight w:val="yellow"/>
              </w:rPr>
              <w:t>..........................................................................</w:t>
            </w:r>
            <w:r w:rsidR="0092239E" w:rsidRPr="004D2786">
              <w:rPr>
                <w:rFonts w:cstheme="minorHAns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D7316" w14:textId="77777777" w:rsidR="0092239E" w:rsidRDefault="0092239E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2358E6" w:rsidRPr="000E45A5" w14:paraId="6E6671C9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6BEBF2" w14:textId="77777777" w:rsidR="002358E6" w:rsidRPr="000E45A5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>Cena c</w:t>
            </w:r>
            <w:bookmarkStart w:id="0" w:name="_GoBack"/>
            <w:bookmarkEnd w:id="0"/>
            <w:r w:rsidRPr="000E45A5">
              <w:rPr>
                <w:rFonts w:ascii="Calibri" w:hAnsi="Calibri"/>
              </w:rPr>
              <w:t>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79D32" w14:textId="77777777" w:rsidR="002358E6" w:rsidRPr="000E45A5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2358E6" w:rsidRPr="000E45A5" w14:paraId="4AD85FE0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281824" w14:textId="77777777" w:rsidR="002358E6" w:rsidRPr="000E45A5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2FB1C" w14:textId="77777777" w:rsidR="002358E6" w:rsidRPr="000E45A5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2358E6" w:rsidRPr="000E45A5" w14:paraId="46EA484F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E2F435" w14:textId="77777777" w:rsidR="002358E6" w:rsidRPr="000E45A5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F7B4E" w14:textId="77777777" w:rsidR="002358E6" w:rsidRPr="000E45A5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24E4EAE6" w14:textId="77777777" w:rsidR="002358E6" w:rsidRDefault="002358E6"/>
    <w:p w14:paraId="7D14381E" w14:textId="77777777" w:rsidR="002358E6" w:rsidRDefault="002358E6"/>
    <w:p w14:paraId="0BB9CA71" w14:textId="77777777"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7198081F" w14:textId="77777777" w:rsidR="002358E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707C7A81" w14:textId="77777777"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7274A0C5" w14:textId="77777777" w:rsidR="002358E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7F4893C8" w14:textId="77777777" w:rsidR="002358E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1E5A675B" w14:textId="77777777" w:rsidR="002358E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0D3BBFBD" w14:textId="77777777" w:rsidR="002358E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4837798C" w14:textId="77777777" w:rsidR="002358E6" w:rsidRPr="009F7661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133EB911" w14:textId="77777777" w:rsidR="002358E6" w:rsidRDefault="002358E6"/>
    <w:sectPr w:rsidR="00235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E6"/>
    <w:rsid w:val="000E45A5"/>
    <w:rsid w:val="002358E6"/>
    <w:rsid w:val="004D2786"/>
    <w:rsid w:val="007112FC"/>
    <w:rsid w:val="008E5080"/>
    <w:rsid w:val="0092239E"/>
    <w:rsid w:val="00E5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C85F"/>
  <w15:chartTrackingRefBased/>
  <w15:docId w15:val="{BDE90485-2295-487D-89B3-D270FDE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58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DC8B1-3615-4D69-803D-5AC31F971EBE}">
  <ds:schemaRefs>
    <ds:schemaRef ds:uri="http://purl.org/dc/terms/"/>
    <ds:schemaRef ds:uri="http://purl.org/dc/dcmitype/"/>
    <ds:schemaRef ds:uri="b851f6ae-ae00-4f5e-81ad-6a76ccf9922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268c47e-392d-4bda-be85-a5756f4dce8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9D6861-4106-450F-8E95-ED61D6C9F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3D1DF-691B-452C-81BA-77942173F9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Dufala Martin</cp:lastModifiedBy>
  <cp:revision>5</cp:revision>
  <dcterms:created xsi:type="dcterms:W3CDTF">2021-03-11T07:55:00Z</dcterms:created>
  <dcterms:modified xsi:type="dcterms:W3CDTF">2021-04-07T20:19:00Z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