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C56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/>
        <w:jc w:val="center"/>
        <w:rPr>
          <w:rStyle w:val="iadne"/>
          <w:rFonts w:ascii="Arial" w:eastAsia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eastAsia="Arial Unicode MS" w:hAnsi="Arial" w:cs="Arial Unicode MS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KÚPNA ZMLUVA </w:t>
      </w:r>
      <w:r>
        <w:rPr>
          <w:rStyle w:val="iadne"/>
          <w:rFonts w:ascii="Arial" w:eastAsia="Arial Unicode MS" w:hAnsi="Arial" w:cs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č.</w:t>
      </w:r>
    </w:p>
    <w:p w14:paraId="7165C122" w14:textId="77777777" w:rsidR="00D70CF6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uzavretá podľa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ust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.§ 409 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nasl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zákona č. 513/1991 Zb. Obchodný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 v znení neskorších predpisov a podľa zákona č. 343/2015 Z. z.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 a o zmene a doplnení niektorých zákon</w:t>
      </w:r>
      <w:r w:rsid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ov v znení neskorších predpisov</w:t>
      </w:r>
      <w:r w:rsidR="00D70CF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(ďalej ako „zákon o verejnom obstarávaní“)</w:t>
      </w:r>
    </w:p>
    <w:p w14:paraId="63957522" w14:textId="1B0A337B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(ďalej iba „zmluva“)</w:t>
      </w:r>
    </w:p>
    <w:p w14:paraId="77BB7C54" w14:textId="77777777" w:rsidR="00A73FFD" w:rsidRDefault="00A73FFD" w:rsidP="00A73FFD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14:paraId="0AFF939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Čl. 1. </w:t>
      </w:r>
    </w:p>
    <w:p w14:paraId="09CDE1FF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strany</w:t>
      </w:r>
    </w:p>
    <w:p w14:paraId="3A63BAD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F02D33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A6CF4E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K</w:t>
      </w:r>
      <w:r>
        <w:rPr>
          <w:rStyle w:val="iadne"/>
          <w:rFonts w:ascii="Arial" w:hAnsi="Arial"/>
          <w:b/>
          <w:bCs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UPUJ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ÚCI: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D75695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Spojená š</w:t>
      </w:r>
      <w:r>
        <w:rPr>
          <w:rStyle w:val="iadne"/>
          <w:rFonts w:ascii="Arial" w:hAnsi="Arial"/>
          <w:b/>
          <w:bCs/>
          <w:lang w:val="it-IT"/>
          <w14:textOutline w14:w="0" w14:cap="flat" w14:cmpd="sng" w14:algn="ctr">
            <w14:noFill/>
            <w14:prstDash w14:val="solid"/>
            <w14:bevel/>
          </w14:textOutline>
        </w:rPr>
        <w:t>kola</w:t>
      </w:r>
    </w:p>
    <w:p w14:paraId="50FB8C7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Sídlo: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Kremnička 10, 974 05 Banská Bystrica</w:t>
      </w:r>
    </w:p>
    <w:p w14:paraId="5D49AA6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tatut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árny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PaedDr. Milan Ponick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</w:p>
    <w:p w14:paraId="6E1BB33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Právna forma: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 xml:space="preserve">Príspevková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organiz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zriadená Banskobystrickým samosprávnym krajom</w:t>
      </w:r>
    </w:p>
    <w:p w14:paraId="37B852B3" w14:textId="77777777" w:rsidR="00A73FFD" w:rsidRDefault="00A73FFD" w:rsidP="00A73F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IČ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O: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42195446</w:t>
      </w:r>
    </w:p>
    <w:p w14:paraId="35497C90" w14:textId="77777777" w:rsidR="00A73FFD" w:rsidRDefault="00A73FFD" w:rsidP="00A73F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DIČ: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2023333202</w:t>
      </w:r>
    </w:p>
    <w:p w14:paraId="5F3C6A7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Bankov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spojenie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u w:color="FF0000"/>
          <w14:textOutline w14:w="0" w14:cap="flat" w14:cmpd="sng" w14:algn="ctr">
            <w14:noFill/>
            <w14:prstDash w14:val="solid"/>
            <w14:bevel/>
          </w14:textOutline>
        </w:rPr>
        <w:t>Štátna pokladnica</w:t>
      </w:r>
    </w:p>
    <w:p w14:paraId="2BCE36DF" w14:textId="77777777" w:rsidR="00A73FFD" w:rsidRDefault="00A73FFD" w:rsidP="00A73F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Číslo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úč</w:t>
      </w:r>
      <w:proofErr w:type="spellEnd"/>
      <w:r w:rsidR="00D75695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tu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u w:color="FF0000"/>
          <w14:textOutline w14:w="0" w14:cap="flat" w14:cmpd="sng" w14:algn="ctr">
            <w14:noFill/>
            <w14:prstDash w14:val="solid"/>
            <w14:bevel/>
          </w14:textOutline>
        </w:rPr>
        <w:t>SK30 8180 0000 0070 0052 2230</w:t>
      </w:r>
    </w:p>
    <w:p w14:paraId="211BCD5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n/ fax: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+421 48 410 22 75</w:t>
      </w:r>
    </w:p>
    <w:p w14:paraId="42A19BF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Email: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  <w:t>sekretariat@stavebnabb.eu</w:t>
      </w:r>
    </w:p>
    <w:p w14:paraId="4CE9E56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Oprávnení konať vo</w:t>
      </w:r>
    </w:p>
    <w:p w14:paraId="44130FA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veciach 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zmluvy: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PaedDr. Milan Ponick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</w:p>
    <w:p w14:paraId="2A4CC5C6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firstLine="284"/>
        <w:rPr>
          <w:rStyle w:val="iadne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(ďalej iba</w:t>
      </w:r>
      <w:r>
        <w:rPr>
          <w:rStyle w:val="iadne"/>
          <w:rFonts w:ascii="Arial" w:hAnsi="Arial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„kupujúci“ </w:t>
      </w:r>
      <w:r>
        <w:rPr>
          <w:rStyle w:val="iadne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na strane jednej)</w:t>
      </w:r>
    </w:p>
    <w:p w14:paraId="5E4C0EA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iadneA"/>
          <w:rFonts w:ascii="Arial" w:eastAsia="Arial" w:hAnsi="Arial" w:cs="Arial"/>
          <w:sz w:val="14"/>
          <w:szCs w:val="14"/>
          <w14:textOutline w14:w="0" w14:cap="flat" w14:cmpd="sng" w14:algn="ctr">
            <w14:noFill/>
            <w14:prstDash w14:val="solid"/>
            <w14:bevel/>
          </w14:textOutline>
        </w:rPr>
      </w:pPr>
    </w:p>
    <w:p w14:paraId="26DBE33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a</w:t>
      </w:r>
    </w:p>
    <w:p w14:paraId="5CA8325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iadneA"/>
          <w:rFonts w:ascii="Arial" w:eastAsia="Arial" w:hAnsi="Arial" w:cs="Arial"/>
          <w:sz w:val="14"/>
          <w:szCs w:val="14"/>
          <w14:textOutline w14:w="0" w14:cap="flat" w14:cmpd="sng" w14:algn="ctr">
            <w14:noFill/>
            <w14:prstDash w14:val="solid"/>
            <w14:bevel/>
          </w14:textOutline>
        </w:rPr>
      </w:pPr>
    </w:p>
    <w:p w14:paraId="3BA0BF8D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PRED</w:t>
      </w:r>
      <w:r>
        <w:rPr>
          <w:rStyle w:val="iadne"/>
          <w:rFonts w:ascii="Arial" w:hAnsi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ÁVAJÚCI:</w:t>
      </w:r>
      <w:r>
        <w:rPr>
          <w:rStyle w:val="iadne"/>
          <w:rFonts w:ascii="Arial" w:hAnsi="Arial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0E14CA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Sídlo: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E477B7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tatut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árny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75940C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Právna forma: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617E2F2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IČ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O: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D6A3C06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DIČ: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F8D916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IČ DPH: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5106441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Bankov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spojenie: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0E2D5CD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Číslo účtu: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930D831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n/fax: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1E2848D" w14:textId="77777777" w:rsidR="00A73FFD" w:rsidRPr="00D75695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Email: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A03EA44" w14:textId="77777777" w:rsidR="00D75695" w:rsidRDefault="00D75695" w:rsidP="00D756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Oprávnení konať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vo </w:t>
      </w:r>
    </w:p>
    <w:p w14:paraId="633F12C2" w14:textId="77777777" w:rsidR="00A73FFD" w:rsidRDefault="00D75695" w:rsidP="00D7569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284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veciach zmluvy: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5BF977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Calibri" w:eastAsia="Calibri" w:hAnsi="Calibri" w:cs="Calibri"/>
          <w:i/>
          <w:iCs/>
          <w14:textOutline w14:w="0" w14:cap="flat" w14:cmpd="sng" w14:algn="ctr">
            <w14:noFill/>
            <w14:prstDash w14:val="solid"/>
            <w14:bevel/>
          </w14:textOutline>
        </w:rPr>
        <w:t>(ďalej len</w:t>
      </w:r>
      <w:r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„predávajúci“ </w:t>
      </w:r>
      <w:r>
        <w:rPr>
          <w:rStyle w:val="iadne"/>
          <w:rFonts w:ascii="Calibri" w:eastAsia="Calibri" w:hAnsi="Calibri" w:cs="Calibri"/>
          <w:i/>
          <w:iCs/>
          <w14:textOutline w14:w="0" w14:cap="flat" w14:cmpd="sng" w14:algn="ctr">
            <w14:noFill/>
            <w14:prstDash w14:val="solid"/>
            <w14:bevel/>
          </w14:textOutline>
        </w:rPr>
        <w:t>na strane druhej a spolu s Kupujúcim ďalej len „</w:t>
      </w:r>
      <w:r w:rsidR="00D75695"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>zmluvné</w:t>
      </w:r>
      <w:r>
        <w:rPr>
          <w:rStyle w:val="iadne"/>
          <w:rFonts w:ascii="Calibri" w:eastAsia="Calibri" w:hAnsi="Calibri" w:cs="Calibri"/>
          <w:b/>
          <w:bCs/>
          <w:i/>
          <w:i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Calibri" w:eastAsia="Calibri" w:hAnsi="Calibri" w:cs="Calibri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>strany</w:t>
      </w:r>
      <w:r>
        <w:rPr>
          <w:rStyle w:val="iadne"/>
          <w:rFonts w:ascii="Calibri" w:eastAsia="Calibri" w:hAnsi="Calibri" w:cs="Calibri"/>
          <w:i/>
          <w:iCs/>
          <w14:textOutline w14:w="0" w14:cap="flat" w14:cmpd="sng" w14:algn="ctr">
            <w14:noFill/>
            <w14:prstDash w14:val="solid"/>
            <w14:bevel/>
          </w14:textOutline>
        </w:rPr>
        <w:t>“)</w:t>
      </w:r>
    </w:p>
    <w:p w14:paraId="222159F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Style w:val="iadne"/>
          <w14:textOutline w14:w="0" w14:cap="flat" w14:cmpd="sng" w14:algn="ctr">
            <w14:noFill/>
            <w14:prstDash w14:val="solid"/>
            <w14:bevel/>
          </w14:textOutline>
        </w:rPr>
      </w:pPr>
    </w:p>
    <w:p w14:paraId="7A2F6430" w14:textId="0DE6AFC9" w:rsidR="006F25BD" w:rsidRPr="006F25BD" w:rsidRDefault="006F25BD" w:rsidP="006F25BD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0"/>
        <w:jc w:val="both"/>
        <w:rPr>
          <w:rFonts w:ascii="Arial" w:hAnsi="Arial" w:cs="Arial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F25BD">
        <w:rPr>
          <w:rFonts w:ascii="Arial" w:hAnsi="Arial" w:cs="Arial"/>
        </w:rPr>
        <w:t>Východiskovým podkladom na uzatvorenie tejto kúpnej zmluvy č. .................... na dodanie tovaru (ďalej v texte tiež ako „</w:t>
      </w:r>
      <w:r w:rsidRPr="006F25BD">
        <w:rPr>
          <w:rFonts w:ascii="Arial" w:hAnsi="Arial" w:cs="Arial"/>
          <w:b/>
          <w:bCs/>
        </w:rPr>
        <w:t>zmluva</w:t>
      </w:r>
      <w:r w:rsidRPr="006F25BD">
        <w:rPr>
          <w:rFonts w:ascii="Arial" w:hAnsi="Arial" w:cs="Arial"/>
        </w:rPr>
        <w:t xml:space="preserve">“) je ponuka úspešného uchádzača ako predávajúceho predložená verejnému obstarávateľovi ako kupujúcemu vo verejnom obstarávaní na predmet zákazky </w:t>
      </w:r>
      <w:r>
        <w:rPr>
          <w:rFonts w:ascii="Arial" w:hAnsi="Arial" w:cs="Arial"/>
        </w:rPr>
        <w:t>„</w:t>
      </w:r>
      <w:r w:rsidR="00D70CF6" w:rsidRPr="00BE3E17">
        <w:rPr>
          <w:rFonts w:ascii="Arial" w:hAnsi="Arial" w:cs="Arial"/>
          <w:b/>
          <w:bCs/>
        </w:rPr>
        <w:t>Modernizácia IKT - počítačové vybavenie v Spojenej škole, Kremnička 10, Banská Bystrica</w:t>
      </w:r>
      <w:r>
        <w:rPr>
          <w:rFonts w:ascii="Arial" w:hAnsi="Arial" w:cs="Arial"/>
        </w:rPr>
        <w:t>“</w:t>
      </w:r>
      <w:r w:rsidRPr="006F25BD">
        <w:rPr>
          <w:rFonts w:ascii="Arial" w:hAnsi="Arial" w:cs="Arial"/>
        </w:rPr>
        <w:t xml:space="preserve"> postupom verejnej súťaže </w:t>
      </w:r>
      <w:r w:rsidR="00D70CF6">
        <w:rPr>
          <w:rFonts w:ascii="Arial" w:hAnsi="Arial" w:cs="Arial"/>
        </w:rPr>
        <w:t xml:space="preserve">– dynamického nákupného systému </w:t>
      </w:r>
      <w:r w:rsidRPr="006F25BD">
        <w:rPr>
          <w:rFonts w:ascii="Arial" w:hAnsi="Arial" w:cs="Arial"/>
        </w:rPr>
        <w:t xml:space="preserve">podľa </w:t>
      </w:r>
      <w:proofErr w:type="spellStart"/>
      <w:r w:rsidRPr="006F25BD">
        <w:rPr>
          <w:rFonts w:ascii="Arial" w:hAnsi="Arial" w:cs="Arial"/>
        </w:rPr>
        <w:t>ust</w:t>
      </w:r>
      <w:proofErr w:type="spellEnd"/>
      <w:r w:rsidRPr="006F25BD">
        <w:rPr>
          <w:rFonts w:ascii="Arial" w:hAnsi="Arial" w:cs="Arial"/>
        </w:rPr>
        <w:t>. § 58 až 61 zákona o verejnom obstarávaní.</w:t>
      </w:r>
    </w:p>
    <w:p w14:paraId="5692571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7233E6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2</w:t>
      </w:r>
    </w:p>
    <w:p w14:paraId="2E1CFE3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Predmet zmluvy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2951117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2617F6BF" w14:textId="54287154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2.1.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Podkladom pre uzavretie tejto zmluvy je ponuka predávajúceho zo dňa </w:t>
      </w:r>
      <w:r w:rsid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.........................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ktorá je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vzájomnom odsúhlasení zmluvnými stranami považovaná za </w:t>
      </w:r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prílohu č. 1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zmluvy.</w:t>
      </w:r>
    </w:p>
    <w:p w14:paraId="0061C22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5" w:hanging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2.2.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sa touto zmluvou zaväzuje dodať kupujúcemu tovar vymedzený v čl. II. tejto zmluvy do</w:t>
      </w:r>
      <w:r w:rsidR="00D75695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lehoty uvedenej v čl. III. tejto zmluvy a kupujúci sa zaväzuje zaplatiť za dodaný tovar kúpnu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cenu uvedenú v čl. IV. tejto zmluvy za podmienok uvedených v čl. V. tejto zmluvy. Zmluva obsahuje aj podrobnejšie vymedzenie práv a povinností zmluvných strán. </w:t>
      </w:r>
    </w:p>
    <w:p w14:paraId="4162E215" w14:textId="66F70913" w:rsidR="00A73FFD" w:rsidRDefault="00A73FFD" w:rsidP="006F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5"/>
        <w:jc w:val="both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Technick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parametre: 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sú súčasťou prílohy č. 1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zmluvy – 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predmetu</w:t>
      </w:r>
      <w:proofErr w:type="spellEnd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kúpy</w:t>
      </w:r>
      <w:proofErr w:type="spellEnd"/>
      <w:r w:rsidR="00F83CA9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(ďalej len</w:t>
      </w:r>
      <w:r w:rsidR="00F83CA9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P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tovar</w:t>
      </w:r>
      <w:r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“).</w:t>
      </w:r>
    </w:p>
    <w:p w14:paraId="0988202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645C52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3</w:t>
      </w:r>
    </w:p>
    <w:p w14:paraId="7DA8DB87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Čas plnenia</w:t>
      </w:r>
    </w:p>
    <w:p w14:paraId="51FAC7FF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1CD7688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360" w:hanging="360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3.1.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dodať tovar do miesta plnenia v nasledujú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com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časovom intervale: </w:t>
      </w:r>
    </w:p>
    <w:p w14:paraId="0ED1527E" w14:textId="773FE813" w:rsidR="00A73FFD" w:rsidRDefault="00F83CA9" w:rsidP="00F83CA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after="60"/>
        <w:ind w:left="2835" w:hanging="2693"/>
        <w:jc w:val="both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Term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ín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dodania tovaru – </w:t>
      </w:r>
      <w:r w:rsidR="00A73FFD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do </w:t>
      </w:r>
      <w:r w:rsid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90</w:t>
      </w:r>
      <w:r w:rsidR="00A73FFD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dní </w:t>
      </w:r>
      <w:r w:rsidR="00894EBC" w:rsidRPr="006F25BD"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>odo dňa zaslania záväznej objednávky</w:t>
      </w:r>
    </w:p>
    <w:p w14:paraId="0F566AA4" w14:textId="1A09AF01" w:rsidR="00A73FFD" w:rsidRPr="00F83CA9" w:rsidRDefault="00A73FFD" w:rsidP="00F83CA9">
      <w:pPr>
        <w:tabs>
          <w:tab w:val="left" w:pos="708"/>
          <w:tab w:val="left" w:pos="1416"/>
          <w:tab w:val="left" w:pos="2124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after="60"/>
        <w:ind w:left="426" w:hanging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3.2.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sa zaväzuje dodať tovar kupujúcemu v lehote určenej v bode 3.1. tohto článku na</w:t>
      </w:r>
      <w:r w:rsid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miesto určen</w:t>
      </w:r>
      <w:r w:rsidRP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článku 5.1 tejto zmluvy a to v množstve, kvalite a podľa technickej š</w:t>
      </w:r>
      <w:r w:rsidRPr="00F83CA9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pecifik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ácie uvedenej v kúpnej zmluve</w:t>
      </w:r>
      <w:r w:rsidR="00894EBC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na základe záväznej objednávky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145D84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6F86758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4</w:t>
      </w:r>
    </w:p>
    <w:p w14:paraId="1456B6A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Kúpna cena tovaru</w:t>
      </w:r>
    </w:p>
    <w:p w14:paraId="5DAABD9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0689AAB" w14:textId="3B74ABFA" w:rsidR="006B1917" w:rsidRPr="00BE3E17" w:rsidRDefault="00A73FFD" w:rsidP="00BE3E17">
      <w:pPr>
        <w:autoSpaceDE w:val="0"/>
        <w:autoSpaceDN w:val="0"/>
        <w:adjustRightInd w:val="0"/>
        <w:ind w:left="426" w:hanging="426"/>
        <w:jc w:val="both"/>
        <w:rPr>
          <w:rStyle w:val="iadne"/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4.1.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B1917"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Kúpna cena predmetu kúpy (tovaru) bola stanovená na základe výsledku verejného obstarávania v súlade so zákonom NR SR č. 18/1996 Zb. o cenách v znení neskorších predpisov v celkovej výške:</w:t>
      </w:r>
    </w:p>
    <w:p w14:paraId="68025CE6" w14:textId="77777777" w:rsidR="006B1917" w:rsidRPr="00BE3E17" w:rsidRDefault="006B1917" w:rsidP="00BE3E17">
      <w:pPr>
        <w:autoSpaceDE w:val="0"/>
        <w:autoSpaceDN w:val="0"/>
        <w:adjustRightInd w:val="0"/>
        <w:ind w:left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 Eur bez DPH</w:t>
      </w:r>
    </w:p>
    <w:p w14:paraId="3DB2C809" w14:textId="77777777" w:rsidR="006B1917" w:rsidRPr="00BE3E17" w:rsidRDefault="006B1917" w:rsidP="00BE3E17">
      <w:pPr>
        <w:autoSpaceDE w:val="0"/>
        <w:autoSpaceDN w:val="0"/>
        <w:adjustRightInd w:val="0"/>
        <w:ind w:left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 Eur DPH</w:t>
      </w:r>
    </w:p>
    <w:p w14:paraId="0EB0CB01" w14:textId="77777777" w:rsidR="006B1917" w:rsidRPr="00BE3E17" w:rsidRDefault="006B1917" w:rsidP="00BE3E17">
      <w:pPr>
        <w:autoSpaceDE w:val="0"/>
        <w:autoSpaceDN w:val="0"/>
        <w:adjustRightInd w:val="0"/>
        <w:ind w:left="426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 Eur s DPH /slovom: ................................................./</w:t>
      </w:r>
    </w:p>
    <w:p w14:paraId="7A37891D" w14:textId="338E053F" w:rsidR="00A73FFD" w:rsidRDefault="006B1917" w:rsidP="00BE3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Uvedená kúpna cena je cenou maximálnou a konečnou za dodanie tovaru podľa tejto zmluvy (v prílohe č. 2 zmluvy).</w:t>
      </w:r>
      <w:r w:rsidRPr="006B19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jednotkovej cene je zahrnutý návod a sprievodná technická dokumentácia v slovenskom resp. českom jazyku. Cena je maximálna a jej zmena je možná len na základe písomnej úpravy, odsúhlasenej obidvoma stranami formou dodatku k zmluve výlučne z dôvodu zmeny právnych predpisov. Akékoľvek ďalšie navyšovanie kúpnej ceny je neprijateľné</w:t>
      </w:r>
      <w:r w:rsidRPr="006B1917">
        <w:t>.</w:t>
      </w:r>
    </w:p>
    <w:p w14:paraId="3F942023" w14:textId="77777777" w:rsidR="00A73FFD" w:rsidRDefault="00A73FFD" w:rsidP="00A73FFD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sz w:val="20"/>
          <w:szCs w:val="20"/>
        </w:rPr>
      </w:pPr>
    </w:p>
    <w:p w14:paraId="30A1A945" w14:textId="77777777" w:rsidR="00A73FFD" w:rsidRDefault="00A73FFD" w:rsidP="00F83C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426" w:hanging="426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4.2</w:t>
      </w:r>
      <w:r w:rsidR="00F83CA9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Predmet zákazky bude financovaný z prostriedkov </w:t>
      </w:r>
      <w:bookmarkStart w:id="0" w:name="financovanie"/>
      <w:bookmarkEnd w:id="0"/>
    </w:p>
    <w:p w14:paraId="44E78BA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1. z prostriedkov  Eur</w:t>
      </w:r>
      <w:r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pskeho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fondu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regionálneho rozvoja, Integrovaný </w:t>
      </w:r>
      <w:r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region</w:t>
      </w:r>
      <w:proofErr w:type="spellStart"/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álny</w:t>
      </w:r>
      <w:proofErr w:type="spellEnd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operačný 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program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(IROP),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Prioritná </w:t>
      </w:r>
      <w:proofErr w:type="spellStart"/>
      <w:r w:rsidR="0060392F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os</w:t>
      </w:r>
      <w:proofErr w:type="spellEnd"/>
      <w:r w:rsidR="0060392F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2 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ah</w:t>
      </w:r>
      <w:proofErr w:type="spellStart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ší</w:t>
      </w:r>
      <w:proofErr w:type="spellEnd"/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prístup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 ef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ektívnym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 kvalitnejším verejným </w:t>
      </w:r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službám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Investi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čná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priorita: 2.2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– Investovanie do vzdelania, školení a odbornej prípravy, zručností a</w:t>
      </w:r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celoživotn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vzdelávania prostredníctvom vývoja vzdelávacej a výcvikovej infraštruktúry, Špecifický cieľ: </w:t>
      </w:r>
      <w:r w:rsidR="0060392F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2.2.3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- Zvýšenie počtu žiakov stredných </w:t>
      </w:r>
      <w:r w:rsidR="00F83CA9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odborných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škôl na praktickom vyučovaní, k</w:t>
      </w:r>
      <w:r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d v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ýzvy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IROP-PO2-SC223-2017-22, k</w:t>
      </w:r>
      <w:r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d projektu v ITMS2014+: 302021P189 a z vlastných prostriedkov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obstarávateľa (prostriedkov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Banskobystrick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samosprávneho kraja).</w:t>
      </w:r>
    </w:p>
    <w:p w14:paraId="01E4E8AD" w14:textId="299148CC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2. Platba sa bude realizovať bezhotovostným platobným stykom na základe vystavený</w:t>
      </w:r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ch fakt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úr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ktorých splatnosť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bude do </w:t>
      </w:r>
      <w:r w:rsidR="00894EBC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60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dní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odo d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a doru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čenia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kupujúcemu ako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mu obstarávateľovi.</w:t>
      </w:r>
    </w:p>
    <w:p w14:paraId="45BEDD0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4.3</w:t>
      </w:r>
      <w:r w:rsid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b/>
          <w:bCs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Kúpna cena uvedená </w:t>
      </w:r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v prílohe č. 2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Cenová tabuľka tejto zmluvy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zah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ŕňa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všetky poplatky a náklady súvisiace s dodávkou tovaru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najmä DPH, dovoznú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prir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ážku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obaly,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poistn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náklady na inštaláciu a dodávku do miesta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určen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kupujúcim, náklady vyplývajú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ce zo z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áručných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podmienok.</w:t>
      </w:r>
    </w:p>
    <w:p w14:paraId="46317D5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3A2DE8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5</w:t>
      </w:r>
    </w:p>
    <w:p w14:paraId="4A40C6E6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Miesto a spôsob plnenia, dodacia lehota a dodacie podmienky</w:t>
      </w:r>
    </w:p>
    <w:p w14:paraId="321B532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5D52B53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426" w:hanging="426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eastAsia="Arial Unicode MS" w:hAnsi="Arial" w:cs="Arial Unicode MS"/>
          <w:b/>
          <w:bCs/>
          <w14:textOutline w14:w="0" w14:cap="flat" w14:cmpd="sng" w14:algn="ctr">
            <w14:noFill/>
            <w14:prstDash w14:val="solid"/>
            <w14:bevel/>
          </w14:textOutline>
        </w:rPr>
        <w:t>5.1</w:t>
      </w:r>
      <w:r w:rsidR="0060392F">
        <w:rPr>
          <w:rStyle w:val="iadne"/>
          <w:rFonts w:ascii="Arial" w:eastAsia="Arial Unicode MS" w:hAnsi="Arial" w:cs="Arial Unicode M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60392F">
        <w:rPr>
          <w:rStyle w:val="iadne"/>
          <w:rFonts w:ascii="Arial" w:eastAsia="Arial Unicode MS" w:hAnsi="Arial" w:cs="Arial Unicode MS"/>
          <w14:textOutline w14:w="0" w14:cap="flat" w14:cmpd="sng" w14:algn="ctr">
            <w14:noFill/>
            <w14:prstDash w14:val="solid"/>
            <w14:bevel/>
          </w14:textOutline>
        </w:rPr>
        <w:t>Miesto plnenia</w:t>
      </w:r>
      <w:r>
        <w:rPr>
          <w:rStyle w:val="iadne"/>
          <w:rFonts w:ascii="Arial" w:eastAsia="Arial Unicode MS" w:hAnsi="Arial"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Style w:val="iadne"/>
          <w:rFonts w:ascii="Arial" w:eastAsia="Arial Unicode MS" w:hAnsi="Arial" w:cs="Arial Unicode MS"/>
          <w:b/>
          <w:bCs/>
          <w14:textOutline w14:w="0" w14:cap="flat" w14:cmpd="sng" w14:algn="ctr">
            <w14:noFill/>
            <w14:prstDash w14:val="solid"/>
            <w14:bevel/>
          </w14:textOutline>
        </w:rPr>
        <w:t>Spojená škola, Kremnička 10, 974 05 Banská Bystrica</w:t>
      </w:r>
    </w:p>
    <w:p w14:paraId="48FF174F" w14:textId="4D09876D" w:rsidR="00A73FFD" w:rsidRDefault="00A73FFD" w:rsidP="006039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5.2</w:t>
      </w:r>
      <w:r w:rsid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dodať tovar do miesta plnenia podľa bodu 5.1</w:t>
      </w:r>
      <w:r w:rsidR="0060392F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tejto zmluvy v množstvách uvedených </w:t>
      </w:r>
      <w:r w:rsidR="006B19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Špecifikácii predmetu kúpy – príloha č. 1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 a v termíne podľa bodu 3.1</w:t>
      </w:r>
      <w:r w:rsidR="0060392F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zmluvy.</w:t>
      </w:r>
    </w:p>
    <w:p w14:paraId="7D2E161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50" w:hanging="45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5.3</w:t>
      </w:r>
      <w:r w:rsid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Prevzatie tovaru v mieste plnenia  bude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potvrden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zástupcom kupujúceho na dodacom liste a preberacom protokole. </w:t>
      </w:r>
    </w:p>
    <w:p w14:paraId="6C12CC9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48" w:hanging="44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5.4</w:t>
      </w:r>
      <w:r w:rsidR="0060392F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Zástupcom kupujúceho na prevzatie predmetu zmluvy je: </w:t>
      </w:r>
      <w:r>
        <w:rPr>
          <w:rStyle w:val="iadne"/>
          <w:rFonts w:ascii="Arial" w:hAnsi="Arial"/>
          <w:b/>
          <w:bCs/>
          <w:lang w:val="it-IT"/>
          <w14:textOutline w14:w="0" w14:cap="flat" w14:cmpd="sng" w14:algn="ctr">
            <w14:noFill/>
            <w14:prstDash w14:val="solid"/>
            <w14:bevel/>
          </w14:textOutline>
        </w:rPr>
        <w:t>PaedDr. Milan Ponick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ý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Kupujúci zastúpený povereným zamestnancom je povinný pri preberaní tovaru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stroja skontrolovať, kvalitu, dohodnutú technickú š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 na znak súhlasu s dodanými strojmi potvrdí prevzatie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>stojov predávajúcemu na preberacom protokole, na ktorom budú uvedené  výrobné čísla strojov. Preberací protokol je neoddeliteľnou súčasťou faktúry vystavenej predávajúcim.</w:t>
      </w:r>
    </w:p>
    <w:p w14:paraId="283ED0E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48" w:hanging="44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5.5</w:t>
      </w:r>
      <w:r w:rsidR="0060392F" w:rsidRPr="0060392F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0392F">
        <w:rPr>
          <w:rStyle w:val="iadne"/>
          <w:rFonts w:ascii="Arial" w:eastAsia="Arial" w:hAnsi="Arial" w:cs="Arial"/>
          <w:color w:val="FF000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Kupujúci nadobúda vlastnícke právo k predmetu zmluvy jeho prevzatím.</w:t>
      </w:r>
    </w:p>
    <w:p w14:paraId="0CE051D6" w14:textId="77777777" w:rsidR="00A73FFD" w:rsidRDefault="0060392F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25" w:hanging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5.6.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Predávajúci sa zaväzuje vykonať zaškolenie minimálne 2 osôb na obsluhu tovaru,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prič</w:t>
      </w:r>
      <w:proofErr w:type="spellEnd"/>
      <w:r w:rsidR="00A73FFD"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om o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zaškolení bude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vydan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príslušn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písomn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potvrdenie. Zaškolenie bude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vykonan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najneskôr v deň odovzdania tovaru.</w:t>
      </w:r>
    </w:p>
    <w:p w14:paraId="14B02928" w14:textId="77777777" w:rsidR="00A73FFD" w:rsidRDefault="00762CBB" w:rsidP="00762C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"/>
        <w:ind w:left="425" w:hanging="42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5.7.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Kupujúci je oprávnený odmietnuť prevzatie tovaru v prípade, ak majú </w:t>
      </w:r>
      <w:r w:rsidR="00A73FFD"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vidite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vady</w:t>
      </w:r>
      <w:proofErr w:type="spellEnd"/>
      <w:r w:rsidR="00A73FFD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resp. 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nefunkčné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časti alebo nebola dodržaná zmluvne dohodnutá technická š</w:t>
      </w:r>
      <w:r w:rsidR="00A73FFD"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tovaru.</w:t>
      </w:r>
    </w:p>
    <w:p w14:paraId="45278FA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9BF461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 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6</w:t>
      </w:r>
    </w:p>
    <w:p w14:paraId="59F00E2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Povinnosti predávajúceho a záručný servis</w:t>
      </w:r>
    </w:p>
    <w:p w14:paraId="695C0AC4" w14:textId="77777777" w:rsidR="00762CBB" w:rsidRPr="00762CBB" w:rsidRDefault="00A73FFD" w:rsidP="00762CBB">
      <w:pPr>
        <w:pStyle w:val="Odsekzoznamu"/>
        <w:numPr>
          <w:ilvl w:val="1"/>
          <w:numId w:val="6"/>
        </w:numPr>
        <w:suppressAutoHyphens/>
        <w:spacing w:before="200" w:after="240" w:line="240" w:lineRule="atLeast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dodať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objednaný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dohodnutom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množstve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akosti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vyhotovení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zodpovedá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úč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elu pou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žitia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spĺňa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kvalitatívne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parametre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podľa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príslušných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platných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noriem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B15F32C" w14:textId="77777777" w:rsidR="00762CBB" w:rsidRPr="00762CBB" w:rsidRDefault="00A73FFD" w:rsidP="00762CBB">
      <w:pPr>
        <w:pStyle w:val="Odsekzoznamu"/>
        <w:suppressAutoHyphens/>
        <w:spacing w:before="200" w:after="240" w:line="240" w:lineRule="atLeast"/>
        <w:ind w:left="360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41E9D06" w14:textId="77777777" w:rsidR="00762CBB" w:rsidRPr="00762CBB" w:rsidRDefault="00A73FFD" w:rsidP="00762CBB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odovzdať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kupujúcemu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doklady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sú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potrebn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prevzatie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užívanie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slovenskom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resp.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českom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jazyku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podľa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bodu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6.1.</w:t>
      </w:r>
    </w:p>
    <w:p w14:paraId="057AD84F" w14:textId="77777777" w:rsidR="00762CBB" w:rsidRPr="00762CBB" w:rsidRDefault="00762CBB" w:rsidP="00762CBB">
      <w:pPr>
        <w:pStyle w:val="Odsekzoznamu"/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54C8FC1B" w14:textId="77777777" w:rsidR="00762CBB" w:rsidRPr="00762CBB" w:rsidRDefault="00A73FFD" w:rsidP="00762CBB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poskytuje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záruku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62CBB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minimálne 24</w:t>
      </w:r>
      <w:r w:rsidRPr="00762CBB">
        <w:rPr>
          <w:rStyle w:val="iadne"/>
          <w:rFonts w:ascii="Arial" w:hAnsi="Arial"/>
          <w:b/>
          <w:bCs/>
          <w:color w:val="FF0000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mesiacov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od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dátumu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odovzdania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tento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bol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odovzdaný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riadne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 bez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závad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Poč</w:t>
      </w:r>
      <w:r w:rsidRPr="00762CBB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as</w:t>
      </w:r>
      <w:proofErr w:type="spellEnd"/>
      <w:r w:rsidRPr="00762CBB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z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áručnej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doby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hradí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plánovan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aj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neplánovan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vrátane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materiálu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potrebn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servisnom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zásahu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D7C747F" w14:textId="77777777" w:rsidR="00762CBB" w:rsidRPr="00762CBB" w:rsidRDefault="00762CBB" w:rsidP="00762CBB">
      <w:pPr>
        <w:pStyle w:val="Odsekzoznamu"/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6A8DFA0F" w14:textId="77777777" w:rsidR="00E51DDE" w:rsidRPr="00E51DDE" w:rsidRDefault="00A73FFD" w:rsidP="00E51DDE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Style w:val="iadneA"/>
          <w:rFonts w:ascii="Arial" w:hAnsi="Arial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nastúpiť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najneskôr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 48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hodín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nahlásenia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poruchy</w:t>
      </w:r>
      <w:proofErr w:type="spellEnd"/>
      <w:r w:rsid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 w:rsidRPr="00762CBB">
        <w:rPr>
          <w:rStyle w:val="iadneA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762CBB">
        <w:rPr>
          <w:rStyle w:val="iadneA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 xml:space="preserve">nne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čísla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budú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dohodnut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písomne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preberacom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konaní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V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prípade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nesplní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termín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nástupu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podľa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vyššie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zaplatiť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zmluvnú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pokutu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výške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300 EUR za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</w:t>
      </w:r>
      <w:proofErr w:type="spellEnd"/>
      <w:r w:rsidRPr="00762CBB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porušenie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povinnosti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zmysle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tohto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bodu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čím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dotknutý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nárok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kupujúceho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náhradu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 w:rsidRPr="00762CBB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3BF0E0E" w14:textId="77777777" w:rsidR="00E51DDE" w:rsidRPr="00E51DDE" w:rsidRDefault="00E51DDE" w:rsidP="00E51DDE">
      <w:pPr>
        <w:pStyle w:val="Odsekzoznamu"/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338B0B8C" w14:textId="77777777" w:rsidR="00A73FFD" w:rsidRPr="00E51DDE" w:rsidRDefault="00A73FFD" w:rsidP="00E51DDE">
      <w:pPr>
        <w:pStyle w:val="Odsekzoznamu"/>
        <w:numPr>
          <w:ilvl w:val="1"/>
          <w:numId w:val="6"/>
        </w:numPr>
        <w:suppressAutoHyphens/>
        <w:spacing w:before="240" w:line="240" w:lineRule="atLeast"/>
        <w:ind w:left="357" w:hanging="357"/>
        <w:jc w:val="both"/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odstrániť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bežn</w:t>
      </w:r>
      <w:proofErr w:type="spellEnd"/>
      <w:r w:rsidRPr="00E51DDE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charakteru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najneskôr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lehote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48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hodín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od</w:t>
      </w:r>
      <w:r w:rsid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nástupu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servisný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zásah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zložitejších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poruchách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podniknúť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tak</w:t>
      </w:r>
      <w:proofErr w:type="spellEnd"/>
      <w:r w:rsidRPr="00E51DDE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opatrenia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aby k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odstráneniu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porú</w:t>
      </w:r>
      <w:r w:rsidRPr="00E51DDE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 w:rsidRPr="00E51DDE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do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</w:t>
      </w:r>
      <w:r w:rsidRPr="00E51DDE">
        <w:rPr>
          <w:rStyle w:val="iadneA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lo 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</w:t>
      </w:r>
      <w:r w:rsidRPr="00E51DDE">
        <w:rPr>
          <w:rStyle w:val="iadneA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 v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najskoršie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možnom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čase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prič</w:t>
      </w:r>
      <w:proofErr w:type="spellEnd"/>
      <w:r w:rsidRPr="00E51DDE">
        <w:rPr>
          <w:rStyle w:val="iadneA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om o</w:t>
      </w:r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opatreniach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informuje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kupujúceho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bezodkladne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V 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prípade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nesplní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vyššie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uvedený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záväzok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zaväzuje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zaplatiť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zmluvnú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pokutu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vo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výške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1000 EUR za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každých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začatých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24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hodín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počas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ktorých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odstrá</w:t>
      </w:r>
      <w:r w:rsidRPr="00E51DDE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nen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porucha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čím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dotknutý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nárok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kupujúceho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náhradu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 w:rsidRPr="00E51DDE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846D93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5109022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7</w:t>
      </w:r>
    </w:p>
    <w:p w14:paraId="61A3875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Platobn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podmienky</w:t>
      </w:r>
    </w:p>
    <w:p w14:paraId="598B651A" w14:textId="77777777" w:rsidR="00A73FFD" w:rsidRDefault="00A73FFD" w:rsidP="00E51DDE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0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7.1</w:t>
      </w:r>
      <w:r w:rsidR="00E51DD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Predávajúci vyfakturuje expedovaný tovar kupujúcemu a faktúru s dodacím listom, preberacím protokolom odovzdá kupujúcemu pri prevzatí tovaru podľa č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l. 5 v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zmysle rozsahu predmetu obstarania  resp.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mu zástupcovi.</w:t>
      </w:r>
    </w:p>
    <w:p w14:paraId="53B26A24" w14:textId="77777777" w:rsidR="00A73FFD" w:rsidRDefault="00A73FFD" w:rsidP="00E51DD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</w:t>
      </w:r>
      <w:r w:rsidR="00E51DDE" w:rsidRPr="00E51DD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Fakt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úra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spracovaná v sú</w:t>
      </w:r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lade 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platnou legislatívou (zákonom č.431/2002 Z.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 o účtovníctve, zákonom č. 222/2004 Z.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 o DPH v platnom znení) a odovzdaná v troch originálnych výtlačkoch a bude obsahovať minimálne tieto údaje:</w:t>
      </w:r>
    </w:p>
    <w:p w14:paraId="7E9EBCC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7.2.1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Označenie predávajúceho a kupujúceho, peňažný ústav, číslo účtu,</w:t>
      </w:r>
    </w:p>
    <w:p w14:paraId="2ABDB02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7.2.2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ČO, DIČ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, 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 pre DPH predávajúceho a IČO, DIČ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, 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 pre  DPH kupujúceho</w:t>
      </w:r>
    </w:p>
    <w:p w14:paraId="4A1BC47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1440" w:hanging="732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7.2.3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ázvy,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jednotkov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množstvá,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jednotkov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ceny bez DPH</w:t>
      </w:r>
    </w:p>
    <w:p w14:paraId="264D3CE9" w14:textId="77777777" w:rsidR="00A73FFD" w:rsidRDefault="00E51DDE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1440" w:hanging="732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            Názov položky,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množstvo, cena bez DPH za á, cena bez DPH, DPH, cena s DPH</w:t>
      </w:r>
    </w:p>
    <w:p w14:paraId="7C26802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7.2.4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Čí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slo zmluvy alebo deň jej uzatvorenia</w:t>
      </w:r>
    </w:p>
    <w:p w14:paraId="6C0F12E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firstLine="708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7.2.5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Celkov</w:t>
      </w:r>
      <w:r w:rsidR="00E51DD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 fakturovaná suma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(s DPH)</w:t>
      </w:r>
    </w:p>
    <w:p w14:paraId="19555E1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1440" w:hanging="72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7.2.6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Doklad 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odovzdaní predmetu plnenia kupujúcemu.</w:t>
      </w:r>
    </w:p>
    <w:p w14:paraId="7B06A1E4" w14:textId="04F6C845" w:rsidR="00A73FFD" w:rsidRDefault="00A73FFD" w:rsidP="00E51DD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</w:t>
      </w:r>
      <w:r w:rsidRPr="00E51DD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E51DDE" w:rsidRPr="00E51DD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Splatnosť 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fakt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úry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je do </w:t>
      </w:r>
      <w:r w:rsidR="00894EBC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60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dní. </w:t>
      </w:r>
    </w:p>
    <w:p w14:paraId="487DA15D" w14:textId="77777777" w:rsidR="00A73FFD" w:rsidRDefault="00A73FFD" w:rsidP="00E51DD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7.4</w:t>
      </w:r>
      <w:r w:rsidR="00E51DDE" w:rsidRPr="00E51DD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Dôvodom na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oprávnen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vrátenie faktúry je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skutoč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nos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ť, že faktúra má 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form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álne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alebo obsahov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nedostatky. V takomto prípade nová lehota splatnosti začne plynúť 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odo d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ň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a doru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čenia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opravenej faktúry.</w:t>
      </w:r>
    </w:p>
    <w:p w14:paraId="16A4383E" w14:textId="77777777" w:rsidR="00A73FFD" w:rsidRDefault="006A183E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7.5.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Vystavenie faktúry vylučuje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dodatočn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nároky predávajúceho na úpravu ceny.</w:t>
      </w:r>
    </w:p>
    <w:p w14:paraId="350E52A1" w14:textId="77777777" w:rsidR="00A73FFD" w:rsidRDefault="00A73FFD" w:rsidP="006A183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7.6</w:t>
      </w:r>
      <w:r w:rsidR="006A183E" w:rsidRPr="006A183E">
        <w:rPr>
          <w:rStyle w:val="iadne"/>
          <w:rFonts w:ascii="Arial" w:eastAsia="Arial" w:hAnsi="Arial" w:cs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Kupuj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úci  sa zaväzuje uhradiť cenu dodávky tovaru podľa  </w:t>
      </w:r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faktur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na účet predávajúceho v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termíne splatnosti.</w:t>
      </w:r>
    </w:p>
    <w:p w14:paraId="0184B57F" w14:textId="77777777" w:rsidR="00A73FFD" w:rsidRDefault="00A73FFD" w:rsidP="006A183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7.7</w:t>
      </w:r>
      <w:r w:rsidR="006A183E" w:rsidRPr="006A183E">
        <w:rPr>
          <w:rStyle w:val="iadne"/>
          <w:rFonts w:ascii="Arial" w:eastAsia="Arial" w:hAnsi="Arial" w:cs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Kupuj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úci je povinný plniť všetky povinnosti podľa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a in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úvisiacich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právnych predpisov (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o.i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zákon č. 315/2016 Z. z. o registri partnerov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 a o zmene a doplnení niektorých zákonov v znení neskorších predpisov), najmä:</w:t>
      </w:r>
    </w:p>
    <w:p w14:paraId="5B3375CB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prostredníctvom oprávnenej osoby viesť a udrž</w:t>
      </w:r>
      <w:r w:rsidRPr="006A183E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iava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 svoj aktuálny záznam v registri partnerov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sektora,</w:t>
      </w:r>
    </w:p>
    <w:p w14:paraId="603AD07A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 splnenie povinnosti podľa písm. a.) tohto bodu, u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subdodávateľa a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navrhovan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subdodávateľa, ktorý vie alebo má vedieť, že ním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poskytovan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plnenia súvisia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plnením predmetu tejto zmluvy,</w:t>
      </w:r>
    </w:p>
    <w:p w14:paraId="4B5CB48F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oznamovať Kupujúcemu aktuálne údaje o svojich subdodávateľoch, údaje o osobách oprávnených konať </w:t>
      </w:r>
      <w:r w:rsidRPr="006A183E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 subdod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podľa zákona o verejnom obstará</w:t>
      </w:r>
      <w:r w:rsidRPr="006A183E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í, údaje o predmete subdodávky a podiele subdodávateľa na plnení predmetu zmluvy,</w:t>
      </w:r>
    </w:p>
    <w:p w14:paraId="3E879C6E" w14:textId="77777777" w:rsidR="00A73FFD" w:rsidRPr="006A183E" w:rsidRDefault="00A73FFD" w:rsidP="006A183E">
      <w:pPr>
        <w:pStyle w:val="Odsekzoznamu"/>
        <w:numPr>
          <w:ilvl w:val="0"/>
          <w:numId w:val="7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851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zabezpečiť, aby subdodávatelia spĺňali podmienky účasti týkajúce sa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postavenia nov</w:t>
      </w:r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v takom rozsahu, v akom sa požadovali od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pôvodn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subdodávateľa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A183E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prihliadnutím na rozsah subdodávky; nový subdodávateľ musí byť </w:t>
      </w:r>
      <w:r w:rsidRPr="006A183E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opr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ávnený</w:t>
      </w:r>
      <w:proofErr w:type="spellEnd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dodávať tovar, poskytovať služby, resp. vykonávať </w:t>
      </w:r>
      <w:proofErr w:type="spellStart"/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stavebn</w:t>
      </w:r>
      <w:proofErr w:type="spellEnd"/>
      <w:r w:rsidRPr="006A183E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práce v rozsahu predmetu subdodávky.</w:t>
      </w:r>
    </w:p>
    <w:p w14:paraId="7388F09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6781C4E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8</w:t>
      </w:r>
    </w:p>
    <w:p w14:paraId="786B2CF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Povinnosti kupujúceho</w:t>
      </w:r>
    </w:p>
    <w:p w14:paraId="42A95DF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7686C357" w14:textId="77777777" w:rsidR="00A73FFD" w:rsidRDefault="006A183E" w:rsidP="006A183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8.1</w:t>
      </w:r>
      <w:r w:rsidRPr="006A183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Vady tovaru,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sú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zjavn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(nezrovnalosti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množstve, poruš</w:t>
      </w:r>
      <w:r w:rsidR="00A73FFD"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enos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ť, úplnosť dodávky) reklamuje kupujúci písomne bez meškania,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najneskô</w:t>
      </w:r>
      <w:proofErr w:type="spellEnd"/>
      <w:r w:rsidR="00A73FFD"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r do 10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dní od ich zistenia.</w:t>
      </w:r>
    </w:p>
    <w:p w14:paraId="2B00CF0D" w14:textId="77777777" w:rsidR="00A73FFD" w:rsidRDefault="006A183E" w:rsidP="006A183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</w:t>
      </w:r>
      <w:r w:rsidRPr="006A183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</w:t>
      </w:r>
      <w:r>
        <w:rPr>
          <w:rStyle w:val="iadne"/>
          <w:rFonts w:ascii="Arial" w:hAnsi="Arial"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 w:rsidRP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Vady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akosti re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klamuje kupujúci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písomne bez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zbytočn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odkladu po tom, čo tieto vady zistil, najneskôr však do konca záručnej lehoty.</w:t>
      </w:r>
    </w:p>
    <w:p w14:paraId="5913F5AC" w14:textId="77777777" w:rsidR="00A73FFD" w:rsidRDefault="00A73FFD" w:rsidP="006A183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8.3</w:t>
      </w:r>
      <w:r w:rsidR="006A183E" w:rsidRPr="006A183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Všetky 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vady dodávky reklamuje kupujúci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písomne alebo telefonicky na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telef</w:t>
      </w:r>
      <w:proofErr w:type="spellEnd"/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nom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čísle 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uvedenom v preberacom protokole.</w:t>
      </w:r>
    </w:p>
    <w:p w14:paraId="6DC49A0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8.4</w:t>
      </w:r>
      <w:r w:rsidR="006A183E" w:rsidRPr="006A183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A183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Oznámenie o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mus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 obsahovať:</w:t>
      </w:r>
    </w:p>
    <w:p w14:paraId="2A56EB5F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2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8.4.1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ázov, označenie a typ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reklamovan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výrobku (jeho výrobné číslo)</w:t>
      </w:r>
    </w:p>
    <w:p w14:paraId="63905EB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2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8.4.2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protokol 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vadách ( presný popis vád)</w:t>
      </w:r>
    </w:p>
    <w:p w14:paraId="348EB66D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</w:t>
      </w:r>
      <w:r w:rsidR="006A183E" w:rsidRPr="006A183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Nároky kupujúceho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 vád tovaru:</w:t>
      </w:r>
    </w:p>
    <w:p w14:paraId="61F9378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8.5.1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žadovať poskytnutie plnenia predávajúceho podľa tejto zmluvy</w:t>
      </w:r>
    </w:p>
    <w:p w14:paraId="30D53920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8.5.2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po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žadovať náhradný tovar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výmenou za tovar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vadný</w:t>
      </w:r>
      <w:proofErr w:type="spellEnd"/>
    </w:p>
    <w:p w14:paraId="7EFD41B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8.5.3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po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žadovať odstránenie vady tovaru</w:t>
      </w:r>
    </w:p>
    <w:p w14:paraId="54CFC39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8.5.4</w:t>
      </w:r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ab/>
        <w:t>odst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úpiť od zmluvy</w:t>
      </w:r>
    </w:p>
    <w:p w14:paraId="418EEF64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8.6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Vo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ľbu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nároku z vád tovaru kupujúci oznámi predávajúcemu v zaslanom oznámení o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vadá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3829503" w14:textId="77777777" w:rsidR="00A73FFD" w:rsidRPr="006E0FB3" w:rsidRDefault="00A73FFD" w:rsidP="006E0FB3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8.7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Pokiaľ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predávajúci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nesúhlasí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reklamáciou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ktorú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uplatňuje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kupujúci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riadnom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termíne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prizvú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posúdenie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závažnosti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rozsahu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príčin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vzniknutých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chýb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odborníci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z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firmy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výrobcu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nezávislého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kontrolného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orgánu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kontroly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ktorí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vystavia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posudok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o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skutkovom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stave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reklamácie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určia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povahu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vzniknutej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vady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tovare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Náklady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tým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spojené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hradí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ktorá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spor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prehrala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Formu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spôsob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úhrady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škody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vecou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dohody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oboch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zmluvných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strán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. V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prípade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nedohodnutia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predmetnej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záležitosti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reklamácia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uplatnená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zmysle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Obchodného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zákonníka</w:t>
      </w:r>
      <w:proofErr w:type="spellEnd"/>
      <w:r w:rsidRP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39B6B14" w14:textId="77777777" w:rsidR="00A73FFD" w:rsidRDefault="00A73FFD" w:rsidP="006E0FB3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8.8</w:t>
      </w:r>
      <w:r w:rsidR="006E0FB3" w:rsidRPr="006E0FB3">
        <w:rPr>
          <w:rStyle w:val="iadne"/>
          <w:rFonts w:ascii="Arial" w:hAnsi="Arial"/>
          <w:b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Reklamova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ť vady akosti v priebehu záručnej lehoty je kupujúci oprávnený v prípad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e, že zo strany kupujúceho boli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dodržan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všetky podmienky na používanie.</w:t>
      </w:r>
    </w:p>
    <w:p w14:paraId="5C67DA0C" w14:textId="77777777" w:rsidR="00A73FFD" w:rsidRDefault="00A73FFD" w:rsidP="006E0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8.9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Verejný obstarávateľ pripúšťa plnenie predmetu obstarávania subdodávkami. Podmienky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využ</w:t>
      </w:r>
      <w:proofErr w:type="spellEnd"/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itia subdod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podľa § 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41 z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ákona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č. 343/2015 Z.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í. V zmysle § 41 ods. (1)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 verejný obstarávateľ vyžaduje, aby uchádzač v ponuke uviedol podiel zákazky, ktorý má v úmysle zadať subdodávateľom, navrhovaných subdod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ávateľov a predmety subdodávok.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Verejný obstarávateľ žiada, aby navrhovaný subdodávateľ spĺňal podmienky účasti týkajúce sa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postavenia - § 32 ods. 1 písm. e) a neexistovali u neho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>dôvody na vylúčenie podľa § 40 ods. 6 písm. a) až h) a ods. 7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í; oprávnenie dodávať tovar, uskutočňovať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stavebn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práce alebo poskytovať službu sa preukazuje vo vzťahu k tej časti predmetu zákazky alebo koncesie, ktorý má subdodávateľ plniť. Uchádzač v ponuke predloží doklady na preukázanie splnenia podmienok účasti podľa predchádzajúcej vety navrhovanými subdodávateľmi. Doklady na preukázanie podmienok účasti sa predkladajú ako originály alebo úradne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overen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</w:t>
      </w:r>
      <w:r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pie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1724DAE6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39" w:hanging="53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8.10</w:t>
      </w:r>
      <w:r w:rsidR="006E0FB3" w:rsidRPr="006E0FB3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E0FB3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zmysle § 41 ods. (3) Zákona o verejnom obstará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 verejný obstarávateľ vyžaduje, aby úspešný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uch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ádzač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zmluve najneskôr v čase jej uzavretia uviedol údaje o všetkých známych subdodávateľoch, údaje o osobe oprávnenej konať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 subdod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meno a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priezvisko, adresa pobytu, dátum narodenia.</w:t>
      </w:r>
    </w:p>
    <w:p w14:paraId="7BEE698A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0453D7F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9</w:t>
      </w:r>
    </w:p>
    <w:p w14:paraId="1F9193F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pokuty a úrok z omeškania</w:t>
      </w:r>
    </w:p>
    <w:p w14:paraId="2EE67E7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5B8F62BE" w14:textId="77777777" w:rsidR="00A73FFD" w:rsidRDefault="00A73FFD" w:rsidP="0029172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9.1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prípade, že predávajúci nedodrží dobu plnenia, dohodnutú v tejto zmluve, uhradí kupujúcemu zmluvnú pokutu vo výške 10 % z ceny predmetu plnenia. Za každý začatý deň z omeškania, vo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výš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ke 0,05 % z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ceny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nedodan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predmetu tejto zmluvy. Základom pre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výpoč</w:t>
      </w:r>
      <w:proofErr w:type="spellEnd"/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et 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 ceny s DPH.</w:t>
      </w:r>
    </w:p>
    <w:p w14:paraId="26CBEAFE" w14:textId="77777777" w:rsidR="00A73FFD" w:rsidRDefault="00A73FFD" w:rsidP="0029172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9.2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</w:t>
      </w:r>
      <w:proofErr w:type="spellEnd"/>
      <w:r>
        <w:rPr>
          <w:rStyle w:val="iadne"/>
          <w:rFonts w:ascii="Arial" w:hAnsi="Arial"/>
          <w:lang w:val="sv-SE"/>
          <w14:textOutline w14:w="0" w14:cap="flat" w14:cmpd="sng" w14:algn="ctr">
            <w14:noFill/>
            <w14:prstDash w14:val="solid"/>
            <w14:bevel/>
          </w14:textOutline>
        </w:rPr>
        <w:t>pade ome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škania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kupujúceho s úhradou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daňov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dokladu v tejto zmluve uhradí kupujúci predávajúcemu úrok z omeškania vo výške 0,05% z neuhradenej sumy za každý začatý deň omeškania, najviac však do výš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ky 10% z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neuhradenej sumy.</w:t>
      </w:r>
    </w:p>
    <w:p w14:paraId="7802CF30" w14:textId="77777777" w:rsidR="00A73FFD" w:rsidRDefault="00A73FFD" w:rsidP="0029172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426" w:hanging="42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9.3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 prípade, že predávajúci nevybaví uplatnenú reklamáciu v tejto zmluve v dohodnutej dobe, zaplatí kupujúcemu zmluvnú pokutu vo výške 100 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€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 každý začatý deň omeškania.</w:t>
      </w:r>
    </w:p>
    <w:p w14:paraId="1ED35821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2CE8AED9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10</w:t>
      </w:r>
    </w:p>
    <w:p w14:paraId="758891E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Odstúpenie od zmluvy</w:t>
      </w:r>
    </w:p>
    <w:p w14:paraId="135200F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4BFAF60A" w14:textId="77777777" w:rsidR="00A73FFD" w:rsidRDefault="0029172E" w:rsidP="0029172E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 w:hanging="540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10.1.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Zmluva môže byť zmenená na základe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písomn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súhlasu oboch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zmluvných strán. Od zml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uvy môže odstúpiť účastník, ak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druhý účastní</w:t>
      </w:r>
      <w:r w:rsidR="00A73FFD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k z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ávaž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ným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spôsobom porušuje dohodnuté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podmienky a bol na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mož</w:t>
      </w:r>
      <w:proofErr w:type="spellEnd"/>
      <w:r w:rsidR="00A73FFD">
        <w:rPr>
          <w:rStyle w:val="iadne"/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nos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ť odstúpenia od zmluvy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písomne upozornený. Pričom pre odstúpenie od zmluvy sa práva a povinnosti zmluvných strán s tým súvisiace sa použijú ustanovenia § </w:t>
      </w:r>
      <w:r w:rsidR="00A73FFD">
        <w:rPr>
          <w:rStyle w:val="iadne"/>
          <w:rFonts w:ascii="Arial" w:hAnsi="Arial"/>
          <w:lang w:val="ru-RU"/>
          <w14:textOutline w14:w="0" w14:cap="flat" w14:cmpd="sng" w14:algn="ctr">
            <w14:noFill/>
            <w14:prstDash w14:val="solid"/>
            <w14:bevel/>
          </w14:textOutline>
        </w:rPr>
        <w:t>344 a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ž § 351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Obchodn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 w:rsidR="00A73FFD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íka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5BDCB53" w14:textId="77777777" w:rsidR="00A73FFD" w:rsidRDefault="0029172E" w:rsidP="00291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10.2</w:t>
      </w:r>
      <w:r w:rsidRPr="0029172E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 prípade, ak sa po dodaní predmetu kúpy preukáže, že predmet zmluvy neplní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niektor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 technických parametrov definovaných v cenovej ponuke, má kupujúci právo odstúpiť od zmluvy. Odstúpením od zmluvy z tohoto dôvodu vzniká kupujúcemu právo na škodu spôsobenú konaním predávajúceho a to na náhradu škody a 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ušl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zisku (ktorých výšku Kupujúci preukáže).</w:t>
      </w:r>
    </w:p>
    <w:p w14:paraId="0D2E2C5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3F688CFB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11</w:t>
      </w:r>
    </w:p>
    <w:p w14:paraId="28F53E9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Poru</w:t>
      </w: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šenia</w:t>
      </w:r>
      <w:proofErr w:type="spellEnd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zmluvy</w:t>
      </w:r>
    </w:p>
    <w:p w14:paraId="636E222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3213E70" w14:textId="5D52D83F" w:rsidR="00A73FFD" w:rsidRDefault="00A73FFD" w:rsidP="0029172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11.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9172E" w:rsidRPr="0029172E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9172E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 uzavretí Zmluvy je Kupujúci, pokiaľ v Zmluve nie je výslovne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nieč</w:t>
      </w:r>
      <w:proofErr w:type="spellEnd"/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 in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oprávnený od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Zmluvy odstúpiť titulom jej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podstatn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porušenia najmä v prípade, ak:</w:t>
      </w:r>
    </w:p>
    <w:p w14:paraId="7D65035C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right="5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v omeškaní s riadnym dodaním ktorejkoľvek časti Tovaru viac ako 15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pracovných dní, </w:t>
      </w:r>
    </w:p>
    <w:p w14:paraId="273ED4DD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right="5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pri plnení predmetu tejto Zmluvy konal v rozpore s niektorý</w:t>
      </w:r>
      <w:r w:rsidRPr="00440DAA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m so v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šeobecne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záväzných právnych predpisov. </w:t>
      </w:r>
    </w:p>
    <w:p w14:paraId="3078E041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right="55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stratil oprávnenie na podnikanie vzťahujúce sa k predmetu tejto Zmluvy,</w:t>
      </w:r>
    </w:p>
    <w:p w14:paraId="283FD968" w14:textId="77777777" w:rsidR="00A73FFD" w:rsidRPr="00440DAA" w:rsidRDefault="00A73FFD" w:rsidP="00440DAA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6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voči Predávajúcemu sa vedie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konkurzn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konanie, bol podaný návrh na začatie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konkurzn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konania, návrh na začatie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konkurzn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konania bol zamietnutý z dôvodu nedostatku majetku, ak bolo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začat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reštrukturalizačn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konanie, alebo voči Predávajúcemu bol podaný návrh alebo sa vedie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exekučn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konanie alebo ak Predávajúci vstúpil do likvidácie; alebo </w:t>
      </w:r>
    </w:p>
    <w:p w14:paraId="348442AC" w14:textId="77777777" w:rsidR="00A73FFD" w:rsidRPr="00440DAA" w:rsidRDefault="00A73FFD" w:rsidP="00CF7A5D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12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ak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koľvek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vyhlásenie/prehlásenie/záväzok predávajúceho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uveden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 tejto Zmluve je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nepravdiv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ku dňu uzatvorenia Zmluvy alebo sa takým stane 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poč</w:t>
      </w:r>
      <w:proofErr w:type="spellEnd"/>
      <w:r w:rsidRPr="00440DAA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as </w:t>
      </w:r>
      <w:proofErr w:type="spellStart"/>
      <w:r w:rsidRPr="00440DAA"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realiz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ácie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dodania predmetu zákazky. </w:t>
      </w:r>
    </w:p>
    <w:p w14:paraId="50FE9CCC" w14:textId="77777777" w:rsidR="00A73FFD" w:rsidRPr="00440DAA" w:rsidRDefault="00A73FFD" w:rsidP="007A43AD">
      <w:pPr>
        <w:pStyle w:val="Odsekzoznamu"/>
        <w:numPr>
          <w:ilvl w:val="0"/>
          <w:numId w:val="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lastRenderedPageBreak/>
        <w:t>preuká</w:t>
      </w:r>
      <w:proofErr w:type="spellEnd"/>
      <w:r w:rsidRPr="00440DAA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zate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</w:t>
      </w:r>
      <w:proofErr w:type="spellEnd"/>
      <w:r w:rsidRPr="00440DAA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neposkytnutie súčinnosti Kupujúcemu podľa podmienok v Zmluve za účelom splnenia predmetu a účelu Zmluvy. </w:t>
      </w:r>
    </w:p>
    <w:p w14:paraId="52D20F8E" w14:textId="77777777" w:rsidR="00A73FFD" w:rsidRDefault="00A73FFD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76" w:lineRule="auto"/>
        <w:ind w:left="567" w:hanging="566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11.2</w:t>
      </w:r>
      <w:r w:rsidR="00440DAA" w:rsidRPr="00440DAA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Predávajúci je povinný </w:t>
      </w:r>
      <w:proofErr w:type="spellStart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ihne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ď informovať Kupujúceho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 skutočnostiach podľa písm. c), d)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ods. 1 tohto článku, inak má Kupujúci právo na uplatnenie zmluvnej pokuty vo výške podľa článku 9</w:t>
      </w:r>
      <w:r w:rsid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Zmluvy.</w:t>
      </w:r>
    </w:p>
    <w:p w14:paraId="5FABA56F" w14:textId="77777777" w:rsidR="00A73FFD" w:rsidRDefault="00A73FFD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line="276" w:lineRule="auto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11.3</w:t>
      </w:r>
      <w:r w:rsidR="00440DAA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Predávajúci je oprávnený odstúpiť od Zmluvy v prípade, ak Kupujúci podstatným spôsobom poruší Zmluvu. Podstatným porušením tejto Zmluvy zo strany Kupujúceho je </w:t>
      </w:r>
    </w:p>
    <w:p w14:paraId="56F66DE9" w14:textId="77777777" w:rsidR="00A73FFD" w:rsidRPr="00440DAA" w:rsidRDefault="00A73FFD" w:rsidP="00440DAA">
      <w:pPr>
        <w:pStyle w:val="Odsekzoznamu"/>
        <w:numPr>
          <w:ilvl w:val="0"/>
          <w:numId w:val="9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omeškanie so zaplatení</w:t>
      </w:r>
      <w:r w:rsidRPr="00440DAA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m K</w:t>
      </w:r>
      <w:proofErr w:type="spellStart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úpnej</w:t>
      </w:r>
      <w:proofErr w:type="spellEnd"/>
      <w:r w:rsidRPr="00440DA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ceny o viac ako 15 dní, pričom Tovar Kupujúci prevzal podľa podmienok v tejto Zmluve, alebo </w:t>
      </w:r>
    </w:p>
    <w:p w14:paraId="46E374A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1EFE67C2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Č</w:t>
      </w:r>
      <w:r>
        <w:rPr>
          <w:rStyle w:val="iadne"/>
          <w:rFonts w:ascii="Arial" w:hAnsi="Arial"/>
          <w:b/>
          <w:bCs/>
          <w:lang w:val="pt-PT"/>
          <w14:textOutline w14:w="0" w14:cap="flat" w14:cmpd="sng" w14:algn="ctr">
            <w14:noFill/>
            <w14:prstDash w14:val="solid"/>
            <w14:bevel/>
          </w14:textOutline>
        </w:rPr>
        <w:t>l. 12</w:t>
      </w:r>
    </w:p>
    <w:p w14:paraId="20DF4F73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Style w:val="iadne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Záverečn</w:t>
      </w:r>
      <w:proofErr w:type="spellEnd"/>
      <w:r>
        <w:rPr>
          <w:rStyle w:val="iadne"/>
          <w:rFonts w:ascii="Arial" w:hAnsi="Arial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ustanovenia</w:t>
      </w:r>
    </w:p>
    <w:p w14:paraId="31F7BDAE" w14:textId="77777777" w:rsidR="00A73FFD" w:rsidRDefault="00440DAA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40" w:line="240" w:lineRule="atLeast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12.1. </w:t>
      </w:r>
      <w:r w:rsidR="00A73FFD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Pokia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ľ v kúpnej zmluve nie je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dohodnut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nieč</w:t>
      </w:r>
      <w:proofErr w:type="spellEnd"/>
      <w:r w:rsidR="00A73FFD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 in</w:t>
      </w:r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platia pre zmluvný vzťah ňou založený ustanovenia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Obchodn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 w:rsidR="00A73FFD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íka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č.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513/1991 Zb. v znení neskorších predpisov.</w:t>
      </w:r>
    </w:p>
    <w:p w14:paraId="083479F5" w14:textId="77777777" w:rsidR="00A73FFD" w:rsidRDefault="00440DAA" w:rsidP="00440D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12.2. </w:t>
      </w:r>
      <w:r w:rsidR="00A73FFD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Zmluva m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ôže byť zmenená len písomnými dodatkami podpísanými oprávnenými zástupcami zmluvných strán.</w:t>
      </w:r>
    </w:p>
    <w:p w14:paraId="603752E4" w14:textId="77777777" w:rsidR="00A73FFD" w:rsidRDefault="00440DAA" w:rsidP="00440DA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12.3.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strany vyhlasujú, že zmluvu uzatvárajú určite, slobodne, dobrovoľne, bez hrozby tiesne, vážne a nie za nevýhodných podmienok. Textu zmluvy rozumejú a na znak súhlasu zmluvy podpisujú.</w:t>
      </w:r>
    </w:p>
    <w:p w14:paraId="4573D91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44" w:hanging="54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12.4</w:t>
      </w:r>
      <w:r w:rsidR="00181170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strany prehlasujú, že sú spôsobil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 právnym úkonom a v prípade sporu sa budú riadiť príslušnými ustanoveniami platných aktuálnych civilných poriadkov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konkr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tne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Civiln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sporov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poriadku. </w:t>
      </w:r>
    </w:p>
    <w:p w14:paraId="46268EF0" w14:textId="0F9921B0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44" w:hanging="54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181170" w:rsidRPr="00181170">
        <w:rPr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berie na vedomie, že je povinný strpieť výkon kontroly/auditu súvisiaceho s</w:t>
      </w:r>
      <w:r w:rsid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dodá</w:t>
      </w:r>
      <w:r>
        <w:rPr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ým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tovarom,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uskutoč</w:t>
      </w:r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nen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ými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stavebnými prácami a poskytnutými službami kedykoľvek počas platnosti a účinnosti Zmluvy, a to oprávnenými osobami a poskytnúť im všetku potrebnú súčinnosť.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Oprávnen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 na výkon kontroly/auditu sú najmä:</w:t>
      </w:r>
    </w:p>
    <w:p w14:paraId="50466920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Poskytovateľ a ním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osoby,</w:t>
      </w:r>
    </w:p>
    <w:p w14:paraId="383BC598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Útvar následnej finančnej kontroly a nimi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osoby;</w:t>
      </w:r>
    </w:p>
    <w:p w14:paraId="6818314E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Najvyšší kontrolný ú</w:t>
      </w:r>
      <w:proofErr w:type="spellStart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rad</w:t>
      </w:r>
      <w:proofErr w:type="spellEnd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SR, </w:t>
      </w:r>
      <w:proofErr w:type="spellStart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pr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íslušná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81170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Spr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finančnej kontroly, Certifikačný orgán a nimi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osoby,</w:t>
      </w:r>
    </w:p>
    <w:p w14:paraId="03287C6B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 auditu, jeho spolupracujú</w:t>
      </w:r>
      <w:proofErr w:type="spellStart"/>
      <w:r w:rsidRPr="00181170">
        <w:rPr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ce</w:t>
      </w:r>
      <w:proofErr w:type="spellEnd"/>
      <w:r w:rsidRPr="00181170">
        <w:rPr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org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ány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 nimi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poveren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osoby,</w:t>
      </w:r>
    </w:p>
    <w:p w14:paraId="4339CABF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Splnomocnení zástupcovia Eur</w:t>
      </w:r>
      <w:r w:rsidRPr="00181170"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pskej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Komisie a Eur</w:t>
      </w:r>
      <w:r w:rsidRPr="00181170">
        <w:rPr>
          <w:rFonts w:ascii="Arial" w:hAnsi="Aria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pskeho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dvora audítorov,</w:t>
      </w:r>
    </w:p>
    <w:p w14:paraId="1B23CBDF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 zabezpečujúci ochranu finančných záujmov EÚ;</w:t>
      </w:r>
    </w:p>
    <w:p w14:paraId="4750E342" w14:textId="77777777" w:rsidR="00A73FFD" w:rsidRPr="00181170" w:rsidRDefault="00A73FFD" w:rsidP="00181170">
      <w:pPr>
        <w:pStyle w:val="Odsekzoznamu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Osoby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prizvan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orgánmi uvedenými v písm. a) až f) v súlade s príslušnými právnymi predpismi SR a EÚ.</w:t>
      </w:r>
    </w:p>
    <w:p w14:paraId="052B2C21" w14:textId="30766728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67" w:hanging="567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plniť všetky povinnosti podľa zákona o verejnom obstará</w:t>
      </w:r>
      <w:r>
        <w:rPr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í </w:t>
      </w:r>
      <w:r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a in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  <w:proofErr w:type="spellStart"/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ch</w:t>
      </w:r>
      <w:proofErr w:type="spellEnd"/>
      <w:r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úvisiacich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právnych predpisov (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o.i</w:t>
      </w:r>
      <w:proofErr w:type="spellEnd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. zákon č. 315/2016 Z. z. o registri partnerov </w:t>
      </w:r>
      <w:proofErr w:type="spellStart"/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 a o zmene a doplnení niektorých zákonov v znení neskorších predpisov), najmä:</w:t>
      </w:r>
    </w:p>
    <w:p w14:paraId="64489699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prostredníctvom oprávnenej osoby viesť a udrž</w:t>
      </w:r>
      <w:r w:rsidRPr="00181170"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iava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 svoj aktuálny záznam v registri partnerov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sektora,</w:t>
      </w:r>
    </w:p>
    <w:p w14:paraId="4FC656A7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 splnenie povinnosti podľa písm. a) u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každ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a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navrhovan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subdodávateľa, ktorý vie alebo má vedieť, že ním 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poskytovan</w:t>
      </w:r>
      <w:proofErr w:type="spellEnd"/>
      <w:r w:rsidRPr="00181170">
        <w:rPr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plnenia súvisia s plnením predmetu tejto zmluvy,</w:t>
      </w:r>
    </w:p>
    <w:p w14:paraId="06F7342A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oznamovať Kupujúcemu aktuálne údaje o svojich subdodávateľoch, údaje o osobách oprávnených konať </w:t>
      </w:r>
      <w:r w:rsidRPr="00181170">
        <w:rPr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 subdod</w:t>
      </w:r>
      <w:proofErr w:type="spellStart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podľa zákona o verejnom obstará</w:t>
      </w:r>
      <w:r w:rsidRPr="00181170">
        <w:rPr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van</w:t>
      </w:r>
      <w:r w:rsidRPr="00181170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í, údaje o predmete subdodávky a podiele subdodávateľa na plnení predmetu zmluvy,</w:t>
      </w:r>
    </w:p>
    <w:p w14:paraId="5498ED86" w14:textId="77777777" w:rsidR="00A73FFD" w:rsidRPr="00181170" w:rsidRDefault="00A73FFD" w:rsidP="00181170">
      <w:pPr>
        <w:pStyle w:val="Odsekzoznamu"/>
        <w:numPr>
          <w:ilvl w:val="0"/>
          <w:numId w:val="1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" w:line="240" w:lineRule="atLeast"/>
        <w:ind w:left="993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zabezpečiť, aby subdodávatelia spĺňali podmienky účasti týkajúce sa 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postavenia nov</w:t>
      </w:r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v takom rozsahu, v akom sa požadovali od 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pôvodn</w:t>
      </w:r>
      <w:proofErr w:type="spellEnd"/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s prihliadnutím na rozsah subdodávky; nový subdodávateľ musí byť </w:t>
      </w:r>
      <w:r w:rsidRPr="00181170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opr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ávnený</w:t>
      </w:r>
      <w:proofErr w:type="spellEnd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dodávať tovar, poskytovať služby, resp. vykonávať </w:t>
      </w:r>
      <w:proofErr w:type="spellStart"/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stavebn</w:t>
      </w:r>
      <w:proofErr w:type="spellEnd"/>
      <w:r w:rsidRPr="00181170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 w:rsidRP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práce v rozsahu predmetu subdodávky.</w:t>
      </w:r>
    </w:p>
    <w:p w14:paraId="735D9721" w14:textId="019D4F0C" w:rsidR="002337E0" w:rsidRDefault="00A73FFD" w:rsidP="00BE3E1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67" w:hanging="567"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lastRenderedPageBreak/>
        <w:t>1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7</w:t>
      </w:r>
      <w:r w:rsidR="0018117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Predávajúci je povinný uviesť zoznam svojich subdodávateľov spolu s predmetom subdodávky a</w:t>
      </w:r>
      <w:r w:rsid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podielom na celkovej realizácii Zmluvy v </w:t>
      </w:r>
      <w:proofErr w:type="spellStart"/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Prí</w:t>
      </w:r>
      <w:proofErr w:type="spellEnd"/>
      <w:r w:rsidRPr="00185CA1">
        <w:rPr>
          <w:rStyle w:val="iadne"/>
          <w:rFonts w:ascii="Arial" w:hAnsi="Arial"/>
          <w:b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lohe </w:t>
      </w:r>
      <w:r w:rsidRPr="00185CA1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č. 3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tejto Zmluvy. </w:t>
      </w:r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Až do splnenia tejto Zmluvy je Predávajúci povinný oznámiť Kupujúcemu akúkoľvek zmenu údajov o subdodávateľovi.</w:t>
      </w:r>
      <w:r w:rsidR="00F442D2" w:rsidRPr="004755C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Predávajúci je oprávnený </w:t>
      </w:r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kedykoľvek počas trvania tejto Zmluvy</w:t>
      </w:r>
      <w:r w:rsidR="00F442D2">
        <w:rPr>
          <w:rStyle w:val="PtaChar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zmeniť subdodávateľa len s predchádzajúcim písomným súhlasom Kupujúceho</w:t>
      </w:r>
      <w:r w:rsidR="00F442D2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 to za predpokladu, že nový subdodávateľ disponuje oprávnením na príslušné plnenie zmluvy podľa § 32 ods. 1 písm. e) ZVO, ako aj spĺňa povinnosť </w:t>
      </w:r>
      <w:bookmarkStart w:id="1" w:name="_Hlk481159816"/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zápisu do registra partnerov verejného sektora</w:t>
      </w:r>
      <w:bookmarkEnd w:id="1"/>
      <w:r w:rsidR="00F442D2" w:rsidRPr="006F25B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, ak zákon pre takéhoto subdodávateľa tento zápis vyžaduje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Ž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iados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ť o zmenu subdodávateľa písomne predkladá Predávajúci Kupujúcemu minimálne 5 pracovných dní pred plánovaným dátumom zmeny subdodávateľa. Predávajúci je v súlade s § 41 ZVO povinný 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uv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ádzať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aktuálne údaje o svojich subdodávateľoch, údaje o osobách oprávnených konať 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za</w:t>
      </w:r>
      <w:r w:rsidR="00181170"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subdod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ávateľov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rozsahu meno a priezvisko, adresa pobytu, dátum narodenia, údaje o</w:t>
      </w:r>
      <w:r w:rsid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predmete subdodávky a podiele subdodávateľa na celkovej realizácii Zmluvy. Tieto informácie uvádza Predávajúci v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</w:t>
      </w:r>
      <w:proofErr w:type="spellEnd"/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lohe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č.</w:t>
      </w:r>
      <w:r w:rsidR="00F442D2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3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tejto Zmluvy. Predávajúci je povinný požadovať od</w:t>
      </w:r>
      <w:r w:rsidR="00181170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subdodávateľov poskytovanie aktuálnych údajov podľa predchádzajúcej vety a je povinný bezodkladne poskytovať aktualizované údaje Kupujúcemu. Ak Predávajúci hodlá zmeniť subdodávateľa počas trvania Zmluvy, je povinný spolu so ž</w:t>
      </w:r>
      <w:r>
        <w:rPr>
          <w:rStyle w:val="iadne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iados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ťou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 zmenu subdodávateľa poskytnúť Kupujúcemu všetky údaje podľa tohto odstavca a doklady preukazujúce splnenie podmienok účasti - § 32 ods. 1 písm. e) týkajúce sa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osobn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postavenia nov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subdodávateľa v takom rozsahu, v akom sa požadovali od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pôvodn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 subdodávateľa s prihliadnutím na rozsah subdodávky.</w:t>
      </w:r>
    </w:p>
    <w:p w14:paraId="6D880E31" w14:textId="7D01F3EE" w:rsidR="00F442D2" w:rsidRDefault="002337E0" w:rsidP="00BE3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567" w:hanging="567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2337E0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12.</w:t>
      </w:r>
      <w:r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8.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442D2" w:rsidRPr="00BE3E17"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  <w:t>V prípade porušenia ktorejkoľvek z povinností týkajúcej sa subdodávateľov alebo ich zmeny má Kupujúci právo odstúpiť od Zmluvy a má nárok na zmluvnú pokutu vo výške 5 % zo zmluvnej ceny, za každé porušenie ktorejkoľvek z vyššie uvedených povinností, a to aj opakovane.</w:t>
      </w:r>
    </w:p>
    <w:p w14:paraId="7F22EEBC" w14:textId="4AF6FE1D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544" w:hanging="544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9</w:t>
      </w:r>
      <w:r w:rsidR="00FC6366" w:rsidRPr="00FC6366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C636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Zmluva je vyhotovená v 4 rovnopisoch z toho 1 pre predávajúceho a 3 pre kupujúceho.</w:t>
      </w:r>
    </w:p>
    <w:p w14:paraId="7A2DA678" w14:textId="36C05EF3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709" w:hanging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F442D2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0</w:t>
      </w:r>
      <w:r w:rsidR="00FC6366" w:rsidRPr="00FC6366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C636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Táto zmluva nadobúda platnosť dňom jej podpisu oprávnenými zástupcami zmluvných strán a účinnosť deň nasledujúci po dni po kumulatívnom splnení nasledovných podmienok:</w:t>
      </w:r>
    </w:p>
    <w:p w14:paraId="44583351" w14:textId="77777777" w:rsidR="00A73FFD" w:rsidRPr="00FC6366" w:rsidRDefault="00A73FFD" w:rsidP="00FC6366">
      <w:pPr>
        <w:pStyle w:val="Odsekzoznamu"/>
        <w:widowControl w:val="0"/>
        <w:numPr>
          <w:ilvl w:val="0"/>
          <w:numId w:val="12"/>
        </w:numPr>
        <w:spacing w:before="60" w:line="259" w:lineRule="auto"/>
        <w:ind w:left="1134" w:hanging="425"/>
        <w:jc w:val="both"/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zverejnenie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súlade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 § 47a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ods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1 Ob</w:t>
      </w:r>
      <w:proofErr w:type="spellStart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čianskeho</w:t>
      </w:r>
      <w:proofErr w:type="spellEnd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zá</w:t>
      </w:r>
      <w:r w:rsidRPr="00FC6366">
        <w:rPr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íka</w:t>
      </w:r>
      <w:proofErr w:type="spellEnd"/>
      <w:r w:rsidRPr="00FC6366"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6B58FA8" w14:textId="77777777" w:rsidR="00A73FFD" w:rsidRPr="00FC6366" w:rsidRDefault="00A73FFD" w:rsidP="00FC6366">
      <w:pPr>
        <w:pStyle w:val="Odsekzoznamu"/>
        <w:widowControl w:val="0"/>
        <w:numPr>
          <w:ilvl w:val="0"/>
          <w:numId w:val="12"/>
        </w:numPr>
        <w:spacing w:before="60" w:line="259" w:lineRule="auto"/>
        <w:ind w:left="1134" w:hanging="425"/>
        <w:jc w:val="both"/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doruč</w:t>
      </w:r>
      <w:r w:rsidRPr="00FC6366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enie</w:t>
      </w:r>
      <w:proofErr w:type="spellEnd"/>
      <w:r w:rsidRPr="00FC6366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Spr</w:t>
      </w:r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ávy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následnej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ex-post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kontroly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kompletnom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administratívnom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schválení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procesu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verejn</w:t>
      </w:r>
      <w:proofErr w:type="spellEnd"/>
      <w:r w:rsidRPr="00FC6366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obstarávania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, z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 w:rsidRPr="00FC6366">
        <w:rPr>
          <w:rStyle w:val="iadneA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Predmet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zmluvy</w:t>
      </w:r>
      <w:proofErr w:type="spellEnd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C6366">
        <w:rPr>
          <w:rStyle w:val="iadneA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vziš</w:t>
      </w:r>
      <w:proofErr w:type="spellEnd"/>
      <w:r w:rsidRPr="00FC6366">
        <w:rPr>
          <w:rStyle w:val="iadneA"/>
          <w:rFonts w:ascii="Arial" w:hAnsi="Arial"/>
          <w:lang w:val="pt-PT"/>
          <w14:textOutline w14:w="0" w14:cap="flat" w14:cmpd="sng" w14:algn="ctr">
            <w14:noFill/>
            <w14:prstDash w14:val="solid"/>
            <w14:bevel/>
          </w14:textOutline>
        </w:rPr>
        <w:t>iel.</w:t>
      </w:r>
    </w:p>
    <w:p w14:paraId="7E54E2B7" w14:textId="77777777" w:rsidR="00A73FFD" w:rsidRPr="00FC6366" w:rsidRDefault="00A73FFD" w:rsidP="00FC6366">
      <w:pPr>
        <w:pStyle w:val="PredvolenA"/>
        <w:tabs>
          <w:tab w:val="left" w:pos="220"/>
          <w:tab w:val="left" w:pos="532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  <w:tab w:val="left" w:pos="8848"/>
          <w:tab w:val="left" w:pos="9204"/>
        </w:tabs>
        <w:suppressAutoHyphens/>
        <w:ind w:left="709" w:hanging="709"/>
        <w:jc w:val="both"/>
        <w:rPr>
          <w:rStyle w:val="iadne"/>
          <w:rFonts w:ascii="Arial" w:eastAsia="Arial" w:hAnsi="Arial" w:cs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Kupujúci sa zaväzuje v deň po splnení poslednej podmienky in</w:t>
      </w:r>
      <w:r w:rsidR="00FC6366"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formovať Predávajúceho o </w:t>
      </w:r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skutočnosti, že  zmluva </w:t>
      </w:r>
      <w:proofErr w:type="spellStart"/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nadobú</w:t>
      </w:r>
      <w:proofErr w:type="spellEnd"/>
      <w:r>
        <w:rPr>
          <w:rStyle w:val="iadne"/>
          <w:rFonts w:ascii="Arial" w:hAnsi="Arial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 </w:t>
      </w:r>
      <w:r>
        <w:rPr>
          <w:rStyle w:val="iadne"/>
          <w:rFonts w:ascii="Arial" w:hAnsi="Aria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účinnosť.</w:t>
      </w:r>
    </w:p>
    <w:p w14:paraId="198A79A6" w14:textId="062A759F" w:rsidR="00A73FFD" w:rsidRDefault="00A73FFD" w:rsidP="00FC6366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709" w:hanging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0B1224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FC6366" w:rsidRPr="00FC6366">
        <w:rPr>
          <w:rStyle w:val="iadne"/>
          <w:rFonts w:ascii="Arial" w:hAnsi="Arial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FC6366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3E17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Ak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koľvek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ustanovenie tejto Zmluvy,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je alebo sa stane neplatným,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nezá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>konn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alebo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nevynú</w:t>
      </w:r>
      <w:proofErr w:type="spellEnd"/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tite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ľným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podľa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platn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ho práva, bude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neúčinn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len v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 rozsahu, v akom túto neplatnosť, nezákonnosť alebo nedostatok či stratu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vynú</w:t>
      </w:r>
      <w:proofErr w:type="spellEnd"/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tite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ľnosti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postihuje právo, bez ak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hokoľvek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vplyvu na zostávajúce ustanovenia zmluvy.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Zmluvn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strany sa zaväzujú nahradiť tak</w:t>
      </w:r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to ustanovenie novým ustanovením,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ktor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bude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platn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 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účinn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a bude čo najlepšie zodpovedať jeho pôvodne 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zamýšľan</w:t>
      </w:r>
      <w:proofErr w:type="spellEnd"/>
      <w:r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mu účelu.</w:t>
      </w:r>
    </w:p>
    <w:p w14:paraId="70698FD2" w14:textId="25EF040B" w:rsidR="00A73FFD" w:rsidRDefault="00FC6366" w:rsidP="00FC6366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ind w:left="709" w:hanging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0B1224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2</w:t>
      </w: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BE3E17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Zmluva podlieha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povinn</w:t>
      </w:r>
      <w:proofErr w:type="spellEnd"/>
      <w:r w:rsidR="00A73FFD">
        <w:rPr>
          <w:rStyle w:val="iadne"/>
          <w:rFonts w:ascii="Arial" w:hAnsi="Arial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mu zverejneniu podľa zákona č. 211/2000 </w:t>
      </w:r>
      <w:proofErr w:type="spellStart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Z.z</w:t>
      </w:r>
      <w:proofErr w:type="spellEnd"/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 o slobodnom prístupe k</w:t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informáciám a o zmene a doplnení niektorých zákonov v znení neskorších predpisov.</w:t>
      </w:r>
    </w:p>
    <w:p w14:paraId="1CBF662D" w14:textId="5D7AE513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20" w:line="240" w:lineRule="atLeast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12.</w:t>
      </w:r>
      <w:r w:rsidR="000B1224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2337E0">
        <w:rPr>
          <w:rStyle w:val="iadne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FC6366" w:rsidRPr="00FC6366">
        <w:rPr>
          <w:rStyle w:val="iadne"/>
          <w:rFonts w:ascii="Arial" w:hAnsi="Arial"/>
          <w:b/>
          <w:lang w:val="nl-NL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3E17"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:lang w:val="nl-NL"/>
          <w14:textOutline w14:w="0" w14:cap="flat" w14:cmpd="sng" w14:algn="ctr">
            <w14:noFill/>
            <w14:prstDash w14:val="solid"/>
            <w14:bevel/>
          </w14:textOutline>
        </w:rPr>
        <w:t>Nedelite</w:t>
      </w:r>
      <w:proofErr w:type="spellStart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ľnou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súčasťou tejto zmluvy sú tieto prílohy: </w:t>
      </w:r>
    </w:p>
    <w:p w14:paraId="75BF7BA0" w14:textId="77777777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709"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príloha č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1: </w:t>
      </w:r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Š</w:t>
      </w:r>
      <w:r>
        <w:rPr>
          <w:rStyle w:val="iadne"/>
          <w:rFonts w:ascii="Arial" w:hAnsi="Arial"/>
          <w:lang w:val="da-DK"/>
          <w14:textOutline w14:w="0" w14:cap="flat" w14:cmpd="sng" w14:algn="ctr">
            <w14:noFill/>
            <w14:prstDash w14:val="solid"/>
            <w14:bevel/>
          </w14:textOutline>
        </w:rPr>
        <w:t>pecifik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ácia</w:t>
      </w:r>
      <w:proofErr w:type="spellEnd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predmetu</w:t>
      </w:r>
      <w:proofErr w:type="spellEnd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adne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kúpy</w:t>
      </w:r>
      <w:proofErr w:type="spellEnd"/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4DF69A91" w14:textId="77777777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709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príloha č</w:t>
      </w:r>
      <w:r>
        <w:rPr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2: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Cenová tabuľka</w:t>
      </w:r>
    </w:p>
    <w:p w14:paraId="089486D1" w14:textId="77777777" w:rsidR="00A73FFD" w:rsidRDefault="00A73FFD" w:rsidP="00FC6366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709"/>
        <w:jc w:val="both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príloha č. 3: Zoznam subdodávateľov </w:t>
      </w:r>
    </w:p>
    <w:p w14:paraId="4504C71C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567B948D" w14:textId="77777777" w:rsidR="002337E0" w:rsidRDefault="002337E0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63574613" w14:textId="77777777" w:rsidR="00A73FFD" w:rsidRDefault="00A73FFD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 predávajúceho                   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                      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Za kupujúceho</w:t>
      </w:r>
    </w:p>
    <w:p w14:paraId="13759DA6" w14:textId="77777777" w:rsidR="002337E0" w:rsidRDefault="002337E0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26283CFE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0B899F0" w14:textId="77777777" w:rsidR="00A73FFD" w:rsidRDefault="00A73FFD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.......................... dňa:      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                             </w:t>
      </w:r>
      <w:r w:rsidR="007A43A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 ........................., dňa:</w:t>
      </w:r>
    </w:p>
    <w:p w14:paraId="74F678D5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2E866BE8" w14:textId="77777777" w:rsidR="00A73FFD" w:rsidRDefault="00A73FFD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5DFECFC5" w14:textId="77777777" w:rsidR="002337E0" w:rsidRDefault="002337E0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A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5E665BD" w14:textId="77777777" w:rsidR="00A73FFD" w:rsidRDefault="00A73FFD" w:rsidP="007A4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</w:t>
      </w:r>
      <w:r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                      </w:t>
      </w:r>
      <w:r w:rsidR="00FC6366">
        <w:rPr>
          <w:rStyle w:val="iadne"/>
          <w:rFonts w:ascii="Arial" w:hAnsi="Arial"/>
          <w:lang w:val="de-DE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</w:t>
      </w:r>
    </w:p>
    <w:p w14:paraId="22DA0849" w14:textId="77777777" w:rsidR="00A73FFD" w:rsidRDefault="00FC6366" w:rsidP="00A73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Style w:val="iadne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F7493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F7493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F7493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73FFD">
        <w:rPr>
          <w:rStyle w:val="iadne"/>
          <w:rFonts w:ascii="Arial" w:eastAsia="Arial" w:hAnsi="Arial" w:cs="Arial"/>
          <w:lang w:val="it-IT"/>
          <w14:textOutline w14:w="0" w14:cap="flat" w14:cmpd="sng" w14:algn="ctr">
            <w14:noFill/>
            <w14:prstDash w14:val="solid"/>
            <w14:bevel/>
          </w14:textOutline>
        </w:rPr>
        <w:t>PaedDr. Milan Ponick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ý</w:t>
      </w:r>
      <w:r w:rsidR="00EC434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riaditeľ</w:t>
      </w:r>
      <w:r w:rsidR="00EC434A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3FFD">
        <w:rPr>
          <w:rStyle w:val="iadne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školy</w:t>
      </w:r>
    </w:p>
    <w:p w14:paraId="217C9F7B" w14:textId="77777777" w:rsidR="00317590" w:rsidRDefault="00317590"/>
    <w:sectPr w:rsidR="003175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FE9EA" w14:textId="77777777" w:rsidR="0033206E" w:rsidRDefault="0033206E" w:rsidP="00D75695">
      <w:r>
        <w:separator/>
      </w:r>
    </w:p>
  </w:endnote>
  <w:endnote w:type="continuationSeparator" w:id="0">
    <w:p w14:paraId="35463CEC" w14:textId="77777777" w:rsidR="0033206E" w:rsidRDefault="0033206E" w:rsidP="00D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7513623"/>
      <w:docPartObj>
        <w:docPartGallery w:val="Page Numbers (Bottom of Page)"/>
        <w:docPartUnique/>
      </w:docPartObj>
    </w:sdtPr>
    <w:sdtEndPr/>
    <w:sdtContent>
      <w:p w14:paraId="23610A14" w14:textId="77777777" w:rsidR="00D021D2" w:rsidRDefault="00D021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712">
          <w:rPr>
            <w:noProof/>
          </w:rPr>
          <w:t>7</w:t>
        </w:r>
        <w:r>
          <w:fldChar w:fldCharType="end"/>
        </w:r>
      </w:p>
    </w:sdtContent>
  </w:sdt>
  <w:p w14:paraId="5CCC654D" w14:textId="77777777" w:rsidR="00D021D2" w:rsidRDefault="00D021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2195" w14:textId="77777777" w:rsidR="0033206E" w:rsidRDefault="0033206E" w:rsidP="00D75695">
      <w:r>
        <w:separator/>
      </w:r>
    </w:p>
  </w:footnote>
  <w:footnote w:type="continuationSeparator" w:id="0">
    <w:p w14:paraId="3CFB6D6A" w14:textId="77777777" w:rsidR="0033206E" w:rsidRDefault="0033206E" w:rsidP="00D7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7BCE"/>
    <w:multiLevelType w:val="multilevel"/>
    <w:tmpl w:val="6E4E4358"/>
    <w:numStyleLink w:val="Importovantl1"/>
  </w:abstractNum>
  <w:abstractNum w:abstractNumId="1" w15:restartNumberingAfterBreak="0">
    <w:nsid w:val="0CEE3179"/>
    <w:multiLevelType w:val="hybridMultilevel"/>
    <w:tmpl w:val="597C50B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11111"/>
    <w:multiLevelType w:val="hybridMultilevel"/>
    <w:tmpl w:val="D5523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E23BF"/>
    <w:multiLevelType w:val="multilevel"/>
    <w:tmpl w:val="9C7CB3F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808B9"/>
    <w:multiLevelType w:val="hybridMultilevel"/>
    <w:tmpl w:val="C8FA97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D5886"/>
    <w:multiLevelType w:val="hybridMultilevel"/>
    <w:tmpl w:val="C43CA698"/>
    <w:styleLink w:val="Importovantl6"/>
    <w:lvl w:ilvl="0" w:tplc="B4D6EF1A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3AB74A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FE6146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D6BF98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562BE8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F4DC32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105E1C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22BF8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64B4C">
      <w:start w:val="1"/>
      <w:numFmt w:val="bullet"/>
      <w:lvlText w:val="-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8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A5DF5"/>
    <w:multiLevelType w:val="multilevel"/>
    <w:tmpl w:val="2EACED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72220E"/>
    <w:multiLevelType w:val="hybridMultilevel"/>
    <w:tmpl w:val="7C2AD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77572"/>
    <w:multiLevelType w:val="hybridMultilevel"/>
    <w:tmpl w:val="D0062F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146BD"/>
    <w:multiLevelType w:val="hybridMultilevel"/>
    <w:tmpl w:val="C43CA698"/>
    <w:numStyleLink w:val="Importovantl6"/>
  </w:abstractNum>
  <w:abstractNum w:abstractNumId="11" w15:restartNumberingAfterBreak="0">
    <w:nsid w:val="64236302"/>
    <w:multiLevelType w:val="hybridMultilevel"/>
    <w:tmpl w:val="23A8706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587"/>
    <w:multiLevelType w:val="hybridMultilevel"/>
    <w:tmpl w:val="93BAE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D7F2D"/>
    <w:multiLevelType w:val="multilevel"/>
    <w:tmpl w:val="6E4E4358"/>
    <w:styleLink w:val="Importovantl1"/>
    <w:lvl w:ilvl="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E167408"/>
    <w:multiLevelType w:val="hybridMultilevel"/>
    <w:tmpl w:val="56FEA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▪"/>
        <w:lvlJc w:val="left"/>
        <w:pPr>
          <w:ind w:left="250" w:hanging="2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2"/>
  </w:num>
  <w:num w:numId="12">
    <w:abstractNumId w:val="11"/>
  </w:num>
  <w:num w:numId="13">
    <w:abstractNumId w:val="1"/>
  </w:num>
  <w:num w:numId="14">
    <w:abstractNumId w:val="4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5A"/>
    <w:rsid w:val="000B1224"/>
    <w:rsid w:val="000B6751"/>
    <w:rsid w:val="00103655"/>
    <w:rsid w:val="00181170"/>
    <w:rsid w:val="00185CA1"/>
    <w:rsid w:val="001D57D9"/>
    <w:rsid w:val="001F7493"/>
    <w:rsid w:val="002337E0"/>
    <w:rsid w:val="0029172E"/>
    <w:rsid w:val="002A134D"/>
    <w:rsid w:val="00317590"/>
    <w:rsid w:val="0033206E"/>
    <w:rsid w:val="00343CAF"/>
    <w:rsid w:val="00424A6E"/>
    <w:rsid w:val="00440DAA"/>
    <w:rsid w:val="00530678"/>
    <w:rsid w:val="00532773"/>
    <w:rsid w:val="0060392F"/>
    <w:rsid w:val="006A183E"/>
    <w:rsid w:val="006A659A"/>
    <w:rsid w:val="006B1917"/>
    <w:rsid w:val="006E0FB3"/>
    <w:rsid w:val="006F25BD"/>
    <w:rsid w:val="00703FF0"/>
    <w:rsid w:val="00762CBB"/>
    <w:rsid w:val="007A43AD"/>
    <w:rsid w:val="007E3601"/>
    <w:rsid w:val="00894EBC"/>
    <w:rsid w:val="00A02F5A"/>
    <w:rsid w:val="00A26712"/>
    <w:rsid w:val="00A73FFD"/>
    <w:rsid w:val="00BE3E17"/>
    <w:rsid w:val="00CF7A5D"/>
    <w:rsid w:val="00D021D2"/>
    <w:rsid w:val="00D70CF6"/>
    <w:rsid w:val="00D75695"/>
    <w:rsid w:val="00E40239"/>
    <w:rsid w:val="00E51DDE"/>
    <w:rsid w:val="00EC434A"/>
    <w:rsid w:val="00F442D2"/>
    <w:rsid w:val="00F83CA9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DC5E"/>
  <w15:chartTrackingRefBased/>
  <w15:docId w15:val="{E636B6F0-6372-43F5-AEE8-84BA2CBB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73F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edvolen">
    <w:name w:val="Predvolené"/>
    <w:rsid w:val="00A73F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nl-NL"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volenA">
    <w:name w:val="Predvolené A"/>
    <w:rsid w:val="00A73F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sk-SK"/>
    </w:rPr>
  </w:style>
  <w:style w:type="character" w:customStyle="1" w:styleId="iadneA">
    <w:name w:val="Žiadne A"/>
    <w:rsid w:val="00A73FFD"/>
    <w:rPr>
      <w:lang w:val="en-US"/>
    </w:rPr>
  </w:style>
  <w:style w:type="character" w:customStyle="1" w:styleId="iadne">
    <w:name w:val="Žiadne"/>
    <w:rsid w:val="00A73FFD"/>
  </w:style>
  <w:style w:type="numbering" w:customStyle="1" w:styleId="Importovantl1">
    <w:name w:val="Importovaný štýl 1"/>
    <w:rsid w:val="00A73FFD"/>
    <w:pPr>
      <w:numPr>
        <w:numId w:val="1"/>
      </w:numPr>
    </w:pPr>
  </w:style>
  <w:style w:type="numbering" w:customStyle="1" w:styleId="Importovantl6">
    <w:name w:val="Importovaný štýl 6"/>
    <w:rsid w:val="00A73FFD"/>
    <w:pPr>
      <w:numPr>
        <w:numId w:val="4"/>
      </w:numPr>
    </w:pPr>
  </w:style>
  <w:style w:type="paragraph" w:styleId="Hlavika">
    <w:name w:val="header"/>
    <w:basedOn w:val="Normlny"/>
    <w:link w:val="HlavikaChar"/>
    <w:uiPriority w:val="99"/>
    <w:unhideWhenUsed/>
    <w:rsid w:val="00D756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69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ta">
    <w:name w:val="footer"/>
    <w:basedOn w:val="Normlny"/>
    <w:link w:val="PtaChar"/>
    <w:uiPriority w:val="99"/>
    <w:unhideWhenUsed/>
    <w:rsid w:val="00D756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69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62CB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442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42D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42D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42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42D2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qFormat/>
    <w:rsid w:val="00F442D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rmaltextrun">
    <w:name w:val="normaltextrun"/>
    <w:basedOn w:val="Predvolenpsmoodseku"/>
    <w:rsid w:val="000B1224"/>
  </w:style>
  <w:style w:type="paragraph" w:styleId="Textbubliny">
    <w:name w:val="Balloon Text"/>
    <w:basedOn w:val="Normlny"/>
    <w:link w:val="TextbublinyChar"/>
    <w:uiPriority w:val="99"/>
    <w:semiHidden/>
    <w:unhideWhenUsed/>
    <w:rsid w:val="006F25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25BD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00A6-5CCE-432F-8C7A-BB317555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11</cp:revision>
  <dcterms:created xsi:type="dcterms:W3CDTF">2021-03-19T07:28:00Z</dcterms:created>
  <dcterms:modified xsi:type="dcterms:W3CDTF">2021-04-08T13:16:00Z</dcterms:modified>
</cp:coreProperties>
</file>