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2B3" w:rsidRPr="007C6014" w:rsidRDefault="00812C46" w:rsidP="007F2300">
      <w:pPr>
        <w:jc w:val="center"/>
        <w:rPr>
          <w:rFonts w:ascii="Times New Roman" w:hAnsi="Times New Roman" w:cs="Times New Roman"/>
          <w:b/>
          <w:sz w:val="28"/>
          <w:szCs w:val="22"/>
        </w:rPr>
      </w:pPr>
      <w:r w:rsidRPr="007C6014">
        <w:rPr>
          <w:rFonts w:ascii="Times New Roman" w:hAnsi="Times New Roman" w:cs="Times New Roman"/>
          <w:b/>
          <w:sz w:val="28"/>
          <w:szCs w:val="22"/>
        </w:rPr>
        <w:t>O</w:t>
      </w:r>
      <w:r w:rsidR="008742B3" w:rsidRPr="007C6014">
        <w:rPr>
          <w:rFonts w:ascii="Times New Roman" w:hAnsi="Times New Roman" w:cs="Times New Roman"/>
          <w:b/>
          <w:sz w:val="28"/>
          <w:szCs w:val="22"/>
        </w:rPr>
        <w:t xml:space="preserve">pis predmetu zákazky k výzve </w:t>
      </w:r>
      <w:r w:rsidRPr="007C6014">
        <w:rPr>
          <w:rFonts w:ascii="Times New Roman" w:hAnsi="Times New Roman" w:cs="Times New Roman"/>
          <w:b/>
          <w:sz w:val="28"/>
          <w:szCs w:val="22"/>
        </w:rPr>
        <w:t xml:space="preserve">č. </w:t>
      </w:r>
      <w:r w:rsidR="00AD4085">
        <w:rPr>
          <w:rFonts w:ascii="Times New Roman" w:hAnsi="Times New Roman" w:cs="Times New Roman"/>
          <w:b/>
          <w:sz w:val="28"/>
          <w:szCs w:val="22"/>
        </w:rPr>
        <w:t>8</w:t>
      </w:r>
      <w:bookmarkStart w:id="0" w:name="_GoBack"/>
      <w:bookmarkEnd w:id="0"/>
      <w:r w:rsidRPr="007C6014">
        <w:rPr>
          <w:rFonts w:ascii="Times New Roman" w:hAnsi="Times New Roman" w:cs="Times New Roman"/>
          <w:b/>
          <w:sz w:val="28"/>
          <w:szCs w:val="22"/>
        </w:rPr>
        <w:t xml:space="preserve"> </w:t>
      </w:r>
      <w:r w:rsidR="008742B3" w:rsidRPr="007C6014">
        <w:rPr>
          <w:rFonts w:ascii="Times New Roman" w:hAnsi="Times New Roman" w:cs="Times New Roman"/>
          <w:b/>
          <w:sz w:val="28"/>
          <w:szCs w:val="22"/>
        </w:rPr>
        <w:t>v rámci DNS</w:t>
      </w:r>
    </w:p>
    <w:p w:rsidR="008742B3" w:rsidRPr="007C6014" w:rsidRDefault="008742B3" w:rsidP="007F2300">
      <w:pPr>
        <w:jc w:val="center"/>
        <w:rPr>
          <w:rFonts w:ascii="Times New Roman" w:hAnsi="Times New Roman" w:cs="Times New Roman"/>
          <w:sz w:val="28"/>
          <w:szCs w:val="22"/>
        </w:rPr>
      </w:pPr>
    </w:p>
    <w:p w:rsidR="00812C46" w:rsidRPr="007C6014" w:rsidRDefault="00812C46" w:rsidP="007F2300">
      <w:pPr>
        <w:jc w:val="center"/>
        <w:rPr>
          <w:rFonts w:ascii="Times New Roman" w:hAnsi="Times New Roman" w:cs="Times New Roman"/>
          <w:sz w:val="28"/>
          <w:szCs w:val="22"/>
        </w:rPr>
      </w:pPr>
      <w:r w:rsidRPr="007C6014">
        <w:rPr>
          <w:rFonts w:ascii="Times New Roman" w:hAnsi="Times New Roman" w:cs="Times New Roman"/>
          <w:b/>
          <w:sz w:val="28"/>
          <w:szCs w:val="22"/>
        </w:rPr>
        <w:t>Technická špecifikácia</w:t>
      </w:r>
    </w:p>
    <w:p w:rsidR="00812C46" w:rsidRPr="007C6014" w:rsidRDefault="00812C46" w:rsidP="00812C46">
      <w:pPr>
        <w:rPr>
          <w:rFonts w:ascii="Times New Roman" w:hAnsi="Times New Roman" w:cs="Times New Roman"/>
          <w:sz w:val="22"/>
          <w:szCs w:val="22"/>
        </w:rPr>
      </w:pPr>
    </w:p>
    <w:p w:rsidR="00241988" w:rsidRPr="007C6014" w:rsidRDefault="00241988" w:rsidP="00241988">
      <w:pPr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7C6014">
        <w:rPr>
          <w:rFonts w:ascii="Times New Roman" w:hAnsi="Times New Roman" w:cs="Times New Roman"/>
          <w:b/>
          <w:color w:val="FF0000"/>
          <w:sz w:val="22"/>
          <w:szCs w:val="22"/>
        </w:rPr>
        <w:t>Z dôvodu kompatibility so súčasnou infraštruktúrou sú potrebné zariadenia:</w:t>
      </w:r>
    </w:p>
    <w:p w:rsidR="003C0F9C" w:rsidRPr="007C6014" w:rsidRDefault="003C0F9C" w:rsidP="003F5603">
      <w:pPr>
        <w:rPr>
          <w:rFonts w:ascii="Times New Roman" w:hAnsi="Times New Roman" w:cs="Times New Roman"/>
          <w:sz w:val="22"/>
          <w:szCs w:val="22"/>
        </w:rPr>
      </w:pPr>
    </w:p>
    <w:p w:rsidR="003F5603" w:rsidRPr="007C6014" w:rsidRDefault="003F5603" w:rsidP="003F5603">
      <w:pPr>
        <w:rPr>
          <w:rFonts w:ascii="Times New Roman" w:hAnsi="Times New Roman" w:cs="Times New Roman"/>
          <w:b/>
          <w:sz w:val="22"/>
          <w:szCs w:val="22"/>
          <w:lang w:eastAsia="sk-SK"/>
        </w:rPr>
      </w:pPr>
      <w:r w:rsidRPr="007C6014">
        <w:rPr>
          <w:rFonts w:ascii="Times New Roman" w:hAnsi="Times New Roman" w:cs="Times New Roman"/>
          <w:b/>
          <w:sz w:val="22"/>
          <w:szCs w:val="22"/>
        </w:rPr>
        <w:t xml:space="preserve">9. </w:t>
      </w:r>
      <w:r w:rsidRPr="007C6014">
        <w:rPr>
          <w:rFonts w:ascii="Times New Roman" w:hAnsi="Times New Roman" w:cs="Times New Roman"/>
          <w:b/>
          <w:sz w:val="22"/>
          <w:szCs w:val="22"/>
          <w:lang w:eastAsia="sk-SK"/>
        </w:rPr>
        <w:t xml:space="preserve">ASA 5516-X </w:t>
      </w:r>
      <w:proofErr w:type="spellStart"/>
      <w:r w:rsidRPr="007C6014">
        <w:rPr>
          <w:rFonts w:ascii="Times New Roman" w:hAnsi="Times New Roman" w:cs="Times New Roman"/>
          <w:b/>
          <w:sz w:val="22"/>
          <w:szCs w:val="22"/>
          <w:lang w:eastAsia="sk-SK"/>
        </w:rPr>
        <w:t>with</w:t>
      </w:r>
      <w:proofErr w:type="spellEnd"/>
      <w:r w:rsidRPr="007C6014">
        <w:rPr>
          <w:rFonts w:ascii="Times New Roman" w:hAnsi="Times New Roman" w:cs="Times New Roman"/>
          <w:b/>
          <w:sz w:val="22"/>
          <w:szCs w:val="22"/>
          <w:lang w:eastAsia="sk-SK"/>
        </w:rPr>
        <w:t xml:space="preserve"> </w:t>
      </w:r>
      <w:proofErr w:type="spellStart"/>
      <w:r w:rsidRPr="007C6014">
        <w:rPr>
          <w:rFonts w:ascii="Times New Roman" w:hAnsi="Times New Roman" w:cs="Times New Roman"/>
          <w:b/>
          <w:sz w:val="22"/>
          <w:szCs w:val="22"/>
          <w:lang w:eastAsia="sk-SK"/>
        </w:rPr>
        <w:t>FirePOWER</w:t>
      </w:r>
      <w:proofErr w:type="spellEnd"/>
      <w:r w:rsidRPr="007C6014">
        <w:rPr>
          <w:rFonts w:ascii="Times New Roman" w:hAnsi="Times New Roman" w:cs="Times New Roman"/>
          <w:b/>
          <w:sz w:val="22"/>
          <w:szCs w:val="22"/>
          <w:lang w:eastAsia="sk-SK"/>
        </w:rPr>
        <w:t xml:space="preserve"> </w:t>
      </w:r>
      <w:proofErr w:type="spellStart"/>
      <w:r w:rsidRPr="007C6014">
        <w:rPr>
          <w:rFonts w:ascii="Times New Roman" w:hAnsi="Times New Roman" w:cs="Times New Roman"/>
          <w:b/>
          <w:sz w:val="22"/>
          <w:szCs w:val="22"/>
          <w:lang w:eastAsia="sk-SK"/>
        </w:rPr>
        <w:t>Services</w:t>
      </w:r>
      <w:proofErr w:type="spellEnd"/>
      <w:r w:rsidRPr="007C6014">
        <w:rPr>
          <w:rFonts w:ascii="Times New Roman" w:hAnsi="Times New Roman" w:cs="Times New Roman"/>
          <w:b/>
          <w:sz w:val="22"/>
          <w:szCs w:val="22"/>
          <w:lang w:eastAsia="sk-SK"/>
        </w:rPr>
        <w:t>, 8GE, AC, 3DES/AES, SSD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  <w:lang w:eastAsia="sk-SK"/>
        </w:rPr>
      </w:pPr>
      <w:r w:rsidRPr="007C6014">
        <w:rPr>
          <w:rFonts w:ascii="Times New Roman" w:hAnsi="Times New Roman" w:cs="Times New Roman"/>
          <w:sz w:val="22"/>
          <w:szCs w:val="22"/>
          <w:lang w:eastAsia="sk-SK"/>
        </w:rPr>
        <w:t>Rýchlosť dátového prenosu (maximálna)</w:t>
      </w:r>
      <w:r w:rsidRPr="007C6014">
        <w:rPr>
          <w:rFonts w:ascii="Times New Roman" w:hAnsi="Times New Roman" w:cs="Times New Roman"/>
          <w:sz w:val="22"/>
          <w:szCs w:val="22"/>
          <w:lang w:eastAsia="sk-SK"/>
        </w:rPr>
        <w:tab/>
        <w:t xml:space="preserve">1800  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  <w:lang w:eastAsia="sk-SK"/>
        </w:rPr>
      </w:pPr>
      <w:r w:rsidRPr="007C6014">
        <w:rPr>
          <w:rFonts w:ascii="Times New Roman" w:hAnsi="Times New Roman" w:cs="Times New Roman"/>
          <w:sz w:val="22"/>
          <w:szCs w:val="22"/>
          <w:lang w:eastAsia="sk-SK"/>
        </w:rPr>
        <w:t>Maximálna rýchlosť prenosu dát</w:t>
      </w:r>
      <w:r w:rsidRPr="007C6014">
        <w:rPr>
          <w:rFonts w:ascii="Times New Roman" w:hAnsi="Times New Roman" w:cs="Times New Roman"/>
          <w:sz w:val="22"/>
          <w:szCs w:val="22"/>
          <w:lang w:eastAsia="sk-SK"/>
        </w:rPr>
        <w:tab/>
        <w:t xml:space="preserve">1800  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  <w:lang w:eastAsia="sk-SK"/>
        </w:rPr>
      </w:pPr>
      <w:r w:rsidRPr="007C6014">
        <w:rPr>
          <w:rFonts w:ascii="Times New Roman" w:hAnsi="Times New Roman" w:cs="Times New Roman"/>
          <w:sz w:val="22"/>
          <w:szCs w:val="22"/>
          <w:lang w:eastAsia="sk-SK"/>
        </w:rPr>
        <w:t>Priepustnosť firewallu</w:t>
      </w:r>
      <w:r w:rsidRPr="007C6014">
        <w:rPr>
          <w:rFonts w:ascii="Times New Roman" w:hAnsi="Times New Roman" w:cs="Times New Roman"/>
          <w:sz w:val="22"/>
          <w:szCs w:val="22"/>
          <w:lang w:eastAsia="sk-SK"/>
        </w:rPr>
        <w:tab/>
        <w:t xml:space="preserve">850  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  <w:lang w:eastAsia="sk-SK"/>
        </w:rPr>
      </w:pPr>
      <w:r w:rsidRPr="007C6014">
        <w:rPr>
          <w:rFonts w:ascii="Times New Roman" w:hAnsi="Times New Roman" w:cs="Times New Roman"/>
          <w:sz w:val="22"/>
          <w:szCs w:val="22"/>
          <w:lang w:eastAsia="sk-SK"/>
        </w:rPr>
        <w:t xml:space="preserve">IPS/IDS </w:t>
      </w:r>
      <w:proofErr w:type="spellStart"/>
      <w:r w:rsidRPr="007C6014">
        <w:rPr>
          <w:rFonts w:ascii="Times New Roman" w:hAnsi="Times New Roman" w:cs="Times New Roman"/>
          <w:sz w:val="22"/>
          <w:szCs w:val="22"/>
          <w:lang w:eastAsia="sk-SK"/>
        </w:rPr>
        <w:t>throughput</w:t>
      </w:r>
      <w:proofErr w:type="spellEnd"/>
      <w:r w:rsidRPr="007C6014">
        <w:rPr>
          <w:rFonts w:ascii="Times New Roman" w:hAnsi="Times New Roman" w:cs="Times New Roman"/>
          <w:sz w:val="22"/>
          <w:szCs w:val="22"/>
          <w:lang w:eastAsia="sk-SK"/>
        </w:rPr>
        <w:tab/>
        <w:t xml:space="preserve">450  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  <w:lang w:eastAsia="sk-SK"/>
        </w:rPr>
      </w:pPr>
      <w:r w:rsidRPr="007C6014">
        <w:rPr>
          <w:rFonts w:ascii="Times New Roman" w:hAnsi="Times New Roman" w:cs="Times New Roman"/>
          <w:sz w:val="22"/>
          <w:szCs w:val="22"/>
          <w:lang w:eastAsia="sk-SK"/>
        </w:rPr>
        <w:t xml:space="preserve">Mobile VPN </w:t>
      </w:r>
      <w:proofErr w:type="spellStart"/>
      <w:r w:rsidRPr="007C6014">
        <w:rPr>
          <w:rFonts w:ascii="Times New Roman" w:hAnsi="Times New Roman" w:cs="Times New Roman"/>
          <w:sz w:val="22"/>
          <w:szCs w:val="22"/>
          <w:lang w:eastAsia="sk-SK"/>
        </w:rPr>
        <w:t>IPSec</w:t>
      </w:r>
      <w:proofErr w:type="spellEnd"/>
      <w:r w:rsidRPr="007C6014">
        <w:rPr>
          <w:rFonts w:ascii="Times New Roman" w:hAnsi="Times New Roman" w:cs="Times New Roman"/>
          <w:sz w:val="22"/>
          <w:szCs w:val="22"/>
          <w:lang w:eastAsia="sk-SK"/>
        </w:rPr>
        <w:tab/>
        <w:t xml:space="preserve">300  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  <w:lang w:eastAsia="sk-SK"/>
        </w:rPr>
      </w:pPr>
      <w:proofErr w:type="spellStart"/>
      <w:r w:rsidRPr="007C6014">
        <w:rPr>
          <w:rFonts w:ascii="Times New Roman" w:hAnsi="Times New Roman" w:cs="Times New Roman"/>
          <w:sz w:val="22"/>
          <w:szCs w:val="22"/>
          <w:lang w:eastAsia="sk-SK"/>
        </w:rPr>
        <w:t>Maximálný</w:t>
      </w:r>
      <w:proofErr w:type="spellEnd"/>
      <w:r w:rsidRPr="007C6014">
        <w:rPr>
          <w:rFonts w:ascii="Times New Roman" w:hAnsi="Times New Roman" w:cs="Times New Roman"/>
          <w:sz w:val="22"/>
          <w:szCs w:val="22"/>
          <w:lang w:eastAsia="sk-SK"/>
        </w:rPr>
        <w:t xml:space="preserve"> počet pripojení firewall</w:t>
      </w:r>
      <w:r w:rsidRPr="007C6014">
        <w:rPr>
          <w:rFonts w:ascii="Times New Roman" w:hAnsi="Times New Roman" w:cs="Times New Roman"/>
          <w:sz w:val="22"/>
          <w:szCs w:val="22"/>
          <w:lang w:eastAsia="sk-SK"/>
        </w:rPr>
        <w:tab/>
        <w:t xml:space="preserve">250000  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  <w:lang w:eastAsia="sk-SK"/>
        </w:rPr>
      </w:pPr>
      <w:proofErr w:type="spellStart"/>
      <w:r w:rsidRPr="007C6014">
        <w:rPr>
          <w:rFonts w:ascii="Times New Roman" w:hAnsi="Times New Roman" w:cs="Times New Roman"/>
          <w:sz w:val="22"/>
          <w:szCs w:val="22"/>
          <w:lang w:eastAsia="sk-SK"/>
        </w:rPr>
        <w:t>Maximálný</w:t>
      </w:r>
      <w:proofErr w:type="spellEnd"/>
      <w:r w:rsidRPr="007C6014">
        <w:rPr>
          <w:rFonts w:ascii="Times New Roman" w:hAnsi="Times New Roman" w:cs="Times New Roman"/>
          <w:sz w:val="22"/>
          <w:szCs w:val="22"/>
          <w:lang w:eastAsia="sk-SK"/>
        </w:rPr>
        <w:t xml:space="preserve"> počet pripojení firewall za sekundu</w:t>
      </w:r>
      <w:r w:rsidRPr="007C6014">
        <w:rPr>
          <w:rFonts w:ascii="Times New Roman" w:hAnsi="Times New Roman" w:cs="Times New Roman"/>
          <w:sz w:val="22"/>
          <w:szCs w:val="22"/>
          <w:lang w:eastAsia="sk-SK"/>
        </w:rPr>
        <w:tab/>
        <w:t xml:space="preserve">20000  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  <w:lang w:eastAsia="sk-SK"/>
        </w:rPr>
      </w:pPr>
      <w:r w:rsidRPr="007C6014">
        <w:rPr>
          <w:rFonts w:ascii="Times New Roman" w:hAnsi="Times New Roman" w:cs="Times New Roman"/>
          <w:sz w:val="22"/>
          <w:szCs w:val="22"/>
          <w:lang w:eastAsia="sk-SK"/>
        </w:rPr>
        <w:t>Počet VPN spojení</w:t>
      </w:r>
      <w:r w:rsidRPr="007C6014">
        <w:rPr>
          <w:rFonts w:ascii="Times New Roman" w:hAnsi="Times New Roman" w:cs="Times New Roman"/>
          <w:sz w:val="22"/>
          <w:szCs w:val="22"/>
          <w:lang w:eastAsia="sk-SK"/>
        </w:rPr>
        <w:tab/>
        <w:t xml:space="preserve">300  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  <w:lang w:eastAsia="sk-SK"/>
        </w:rPr>
      </w:pPr>
      <w:r w:rsidRPr="007C6014">
        <w:rPr>
          <w:rFonts w:ascii="Times New Roman" w:hAnsi="Times New Roman" w:cs="Times New Roman"/>
          <w:sz w:val="22"/>
          <w:szCs w:val="22"/>
          <w:lang w:eastAsia="sk-SK"/>
        </w:rPr>
        <w:t>Počet VLAN</w:t>
      </w:r>
      <w:r w:rsidRPr="007C6014">
        <w:rPr>
          <w:rFonts w:ascii="Times New Roman" w:hAnsi="Times New Roman" w:cs="Times New Roman"/>
          <w:sz w:val="22"/>
          <w:szCs w:val="22"/>
          <w:lang w:eastAsia="sk-SK"/>
        </w:rPr>
        <w:tab/>
        <w:t xml:space="preserve">100  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  <w:lang w:eastAsia="sk-SK"/>
        </w:rPr>
      </w:pPr>
      <w:r w:rsidRPr="007C6014">
        <w:rPr>
          <w:rFonts w:ascii="Times New Roman" w:hAnsi="Times New Roman" w:cs="Times New Roman"/>
          <w:sz w:val="22"/>
          <w:szCs w:val="22"/>
          <w:lang w:eastAsia="sk-SK"/>
        </w:rPr>
        <w:t>Podpora bezpečnostných algoritmov</w:t>
      </w:r>
      <w:r w:rsidRPr="007C6014">
        <w:rPr>
          <w:rFonts w:ascii="Times New Roman" w:hAnsi="Times New Roman" w:cs="Times New Roman"/>
          <w:sz w:val="22"/>
          <w:szCs w:val="22"/>
          <w:lang w:eastAsia="sk-SK"/>
        </w:rPr>
        <w:tab/>
        <w:t xml:space="preserve">3DES,AES  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  <w:lang w:eastAsia="sk-SK"/>
        </w:rPr>
      </w:pPr>
      <w:r w:rsidRPr="007C6014">
        <w:rPr>
          <w:rFonts w:ascii="Times New Roman" w:hAnsi="Times New Roman" w:cs="Times New Roman"/>
          <w:sz w:val="22"/>
          <w:szCs w:val="22"/>
          <w:lang w:eastAsia="sk-SK"/>
        </w:rPr>
        <w:t>Zabezpečenie Firewallom</w:t>
      </w:r>
      <w:r w:rsidRPr="007C6014">
        <w:rPr>
          <w:rFonts w:ascii="Times New Roman" w:hAnsi="Times New Roman" w:cs="Times New Roman"/>
          <w:sz w:val="22"/>
          <w:szCs w:val="22"/>
          <w:lang w:eastAsia="sk-SK"/>
        </w:rPr>
        <w:tab/>
      </w:r>
      <w:proofErr w:type="spellStart"/>
      <w:r w:rsidRPr="007C6014">
        <w:rPr>
          <w:rFonts w:ascii="Times New Roman" w:hAnsi="Times New Roman" w:cs="Times New Roman"/>
          <w:sz w:val="22"/>
          <w:szCs w:val="22"/>
          <w:lang w:eastAsia="sk-SK"/>
        </w:rPr>
        <w:t>FirePOWER</w:t>
      </w:r>
      <w:proofErr w:type="spellEnd"/>
      <w:r w:rsidRPr="007C6014">
        <w:rPr>
          <w:rFonts w:ascii="Times New Roman" w:hAnsi="Times New Roman" w:cs="Times New Roman"/>
          <w:sz w:val="22"/>
          <w:szCs w:val="22"/>
          <w:lang w:eastAsia="sk-SK"/>
        </w:rPr>
        <w:t xml:space="preserve">  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  <w:lang w:eastAsia="sk-SK"/>
        </w:rPr>
      </w:pPr>
      <w:r w:rsidRPr="007C6014">
        <w:rPr>
          <w:rFonts w:ascii="Times New Roman" w:hAnsi="Times New Roman" w:cs="Times New Roman"/>
          <w:sz w:val="22"/>
          <w:szCs w:val="22"/>
          <w:lang w:eastAsia="sk-SK"/>
        </w:rPr>
        <w:t>Technológia prepojenia</w:t>
      </w:r>
      <w:r w:rsidRPr="007C6014">
        <w:rPr>
          <w:rFonts w:ascii="Times New Roman" w:hAnsi="Times New Roman" w:cs="Times New Roman"/>
          <w:sz w:val="22"/>
          <w:szCs w:val="22"/>
          <w:lang w:eastAsia="sk-SK"/>
        </w:rPr>
        <w:tab/>
      </w:r>
      <w:proofErr w:type="spellStart"/>
      <w:r w:rsidRPr="007C6014">
        <w:rPr>
          <w:rFonts w:ascii="Times New Roman" w:hAnsi="Times New Roman" w:cs="Times New Roman"/>
          <w:sz w:val="22"/>
          <w:szCs w:val="22"/>
          <w:lang w:eastAsia="sk-SK"/>
        </w:rPr>
        <w:t>Wired</w:t>
      </w:r>
      <w:proofErr w:type="spellEnd"/>
      <w:r w:rsidRPr="007C6014">
        <w:rPr>
          <w:rFonts w:ascii="Times New Roman" w:hAnsi="Times New Roman" w:cs="Times New Roman"/>
          <w:sz w:val="22"/>
          <w:szCs w:val="22"/>
          <w:lang w:eastAsia="sk-SK"/>
        </w:rPr>
        <w:t xml:space="preserve">  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  <w:lang w:eastAsia="sk-SK"/>
        </w:rPr>
      </w:pPr>
      <w:r w:rsidRPr="007C6014">
        <w:rPr>
          <w:rFonts w:ascii="Times New Roman" w:hAnsi="Times New Roman" w:cs="Times New Roman"/>
          <w:sz w:val="22"/>
          <w:szCs w:val="22"/>
          <w:lang w:eastAsia="sk-SK"/>
        </w:rPr>
        <w:t xml:space="preserve">Počet portov gigabitového </w:t>
      </w:r>
      <w:proofErr w:type="spellStart"/>
      <w:r w:rsidRPr="007C6014">
        <w:rPr>
          <w:rFonts w:ascii="Times New Roman" w:hAnsi="Times New Roman" w:cs="Times New Roman"/>
          <w:sz w:val="22"/>
          <w:szCs w:val="22"/>
          <w:lang w:eastAsia="sk-SK"/>
        </w:rPr>
        <w:t>Ethernetu</w:t>
      </w:r>
      <w:proofErr w:type="spellEnd"/>
      <w:r w:rsidRPr="007C6014">
        <w:rPr>
          <w:rFonts w:ascii="Times New Roman" w:hAnsi="Times New Roman" w:cs="Times New Roman"/>
          <w:sz w:val="22"/>
          <w:szCs w:val="22"/>
          <w:lang w:eastAsia="sk-SK"/>
        </w:rPr>
        <w:tab/>
        <w:t xml:space="preserve">8  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  <w:lang w:eastAsia="sk-SK"/>
        </w:rPr>
      </w:pPr>
      <w:r w:rsidRPr="007C6014">
        <w:rPr>
          <w:rFonts w:ascii="Times New Roman" w:hAnsi="Times New Roman" w:cs="Times New Roman"/>
          <w:sz w:val="22"/>
          <w:szCs w:val="22"/>
          <w:lang w:eastAsia="sk-SK"/>
        </w:rPr>
        <w:t>Počet USB 2.0 portov</w:t>
      </w:r>
      <w:r w:rsidRPr="007C6014">
        <w:rPr>
          <w:rFonts w:ascii="Times New Roman" w:hAnsi="Times New Roman" w:cs="Times New Roman"/>
          <w:sz w:val="22"/>
          <w:szCs w:val="22"/>
          <w:lang w:eastAsia="sk-SK"/>
        </w:rPr>
        <w:tab/>
        <w:t xml:space="preserve">1  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  <w:lang w:eastAsia="sk-SK"/>
        </w:rPr>
      </w:pPr>
      <w:r w:rsidRPr="007C6014">
        <w:rPr>
          <w:rFonts w:ascii="Times New Roman" w:hAnsi="Times New Roman" w:cs="Times New Roman"/>
          <w:sz w:val="22"/>
          <w:szCs w:val="22"/>
          <w:lang w:eastAsia="sk-SK"/>
        </w:rPr>
        <w:t>Počet sériových portov</w:t>
      </w:r>
      <w:r w:rsidRPr="007C6014">
        <w:rPr>
          <w:rFonts w:ascii="Times New Roman" w:hAnsi="Times New Roman" w:cs="Times New Roman"/>
          <w:sz w:val="22"/>
          <w:szCs w:val="22"/>
          <w:lang w:eastAsia="sk-SK"/>
        </w:rPr>
        <w:tab/>
        <w:t xml:space="preserve">1  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  <w:lang w:eastAsia="sk-SK"/>
        </w:rPr>
      </w:pPr>
      <w:r w:rsidRPr="007C6014">
        <w:rPr>
          <w:rFonts w:ascii="Times New Roman" w:hAnsi="Times New Roman" w:cs="Times New Roman"/>
          <w:sz w:val="22"/>
          <w:szCs w:val="22"/>
          <w:lang w:eastAsia="sk-SK"/>
        </w:rPr>
        <w:t>Kapacita pamäti</w:t>
      </w:r>
      <w:r w:rsidRPr="007C6014">
        <w:rPr>
          <w:rFonts w:ascii="Times New Roman" w:hAnsi="Times New Roman" w:cs="Times New Roman"/>
          <w:sz w:val="22"/>
          <w:szCs w:val="22"/>
          <w:lang w:eastAsia="sk-SK"/>
        </w:rPr>
        <w:tab/>
        <w:t xml:space="preserve">8000  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  <w:lang w:eastAsia="sk-SK"/>
        </w:rPr>
      </w:pPr>
      <w:r w:rsidRPr="007C6014">
        <w:rPr>
          <w:rFonts w:ascii="Times New Roman" w:hAnsi="Times New Roman" w:cs="Times New Roman"/>
          <w:sz w:val="22"/>
          <w:szCs w:val="22"/>
          <w:lang w:eastAsia="sk-SK"/>
        </w:rPr>
        <w:t>Typ pamäťového média</w:t>
      </w:r>
      <w:r w:rsidRPr="007C6014">
        <w:rPr>
          <w:rFonts w:ascii="Times New Roman" w:hAnsi="Times New Roman" w:cs="Times New Roman"/>
          <w:sz w:val="22"/>
          <w:szCs w:val="22"/>
          <w:lang w:eastAsia="sk-SK"/>
        </w:rPr>
        <w:tab/>
        <w:t xml:space="preserve">SSD  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  <w:lang w:eastAsia="sk-SK"/>
        </w:rPr>
      </w:pPr>
      <w:r w:rsidRPr="007C6014">
        <w:rPr>
          <w:rFonts w:ascii="Times New Roman" w:hAnsi="Times New Roman" w:cs="Times New Roman"/>
          <w:sz w:val="22"/>
          <w:szCs w:val="22"/>
          <w:lang w:eastAsia="sk-SK"/>
        </w:rPr>
        <w:t>Rozhranie zálohovacieho disku</w:t>
      </w:r>
      <w:r w:rsidRPr="007C6014">
        <w:rPr>
          <w:rFonts w:ascii="Times New Roman" w:hAnsi="Times New Roman" w:cs="Times New Roman"/>
          <w:sz w:val="22"/>
          <w:szCs w:val="22"/>
          <w:lang w:eastAsia="sk-SK"/>
        </w:rPr>
        <w:tab/>
      </w:r>
      <w:proofErr w:type="spellStart"/>
      <w:r w:rsidRPr="007C6014">
        <w:rPr>
          <w:rFonts w:ascii="Times New Roman" w:hAnsi="Times New Roman" w:cs="Times New Roman"/>
          <w:sz w:val="22"/>
          <w:szCs w:val="22"/>
          <w:lang w:eastAsia="sk-SK"/>
        </w:rPr>
        <w:t>mSATA</w:t>
      </w:r>
      <w:proofErr w:type="spellEnd"/>
      <w:r w:rsidRPr="007C6014">
        <w:rPr>
          <w:rFonts w:ascii="Times New Roman" w:hAnsi="Times New Roman" w:cs="Times New Roman"/>
          <w:sz w:val="22"/>
          <w:szCs w:val="22"/>
          <w:lang w:eastAsia="sk-SK"/>
        </w:rPr>
        <w:t xml:space="preserve">  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  <w:lang w:eastAsia="sk-SK"/>
        </w:rPr>
      </w:pPr>
      <w:r w:rsidRPr="007C6014">
        <w:rPr>
          <w:rFonts w:ascii="Times New Roman" w:hAnsi="Times New Roman" w:cs="Times New Roman"/>
          <w:sz w:val="22"/>
          <w:szCs w:val="22"/>
          <w:lang w:eastAsia="sk-SK"/>
        </w:rPr>
        <w:t>Pamäť typu Flash</w:t>
      </w:r>
      <w:r w:rsidRPr="007C6014">
        <w:rPr>
          <w:rFonts w:ascii="Times New Roman" w:hAnsi="Times New Roman" w:cs="Times New Roman"/>
          <w:sz w:val="22"/>
          <w:szCs w:val="22"/>
          <w:lang w:eastAsia="sk-SK"/>
        </w:rPr>
        <w:tab/>
        <w:t xml:space="preserve">8000  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  <w:lang w:eastAsia="sk-SK"/>
        </w:rPr>
      </w:pPr>
      <w:r w:rsidRPr="007C6014">
        <w:rPr>
          <w:rFonts w:ascii="Times New Roman" w:hAnsi="Times New Roman" w:cs="Times New Roman"/>
          <w:sz w:val="22"/>
          <w:szCs w:val="22"/>
          <w:lang w:eastAsia="sk-SK"/>
        </w:rPr>
        <w:t>Kapacita disku SSD</w:t>
      </w:r>
      <w:r w:rsidRPr="007C6014">
        <w:rPr>
          <w:rFonts w:ascii="Times New Roman" w:hAnsi="Times New Roman" w:cs="Times New Roman"/>
          <w:sz w:val="22"/>
          <w:szCs w:val="22"/>
          <w:lang w:eastAsia="sk-SK"/>
        </w:rPr>
        <w:tab/>
        <w:t xml:space="preserve">100  </w:t>
      </w:r>
    </w:p>
    <w:p w:rsidR="003F5603" w:rsidRDefault="003F5603" w:rsidP="003F5603">
      <w:pPr>
        <w:rPr>
          <w:rFonts w:ascii="Times New Roman" w:hAnsi="Times New Roman" w:cs="Times New Roman"/>
          <w:sz w:val="22"/>
          <w:szCs w:val="22"/>
          <w:lang w:eastAsia="sk-SK"/>
        </w:rPr>
      </w:pPr>
      <w:r w:rsidRPr="007C6014">
        <w:rPr>
          <w:rFonts w:ascii="Times New Roman" w:hAnsi="Times New Roman" w:cs="Times New Roman"/>
          <w:sz w:val="22"/>
          <w:szCs w:val="22"/>
          <w:lang w:eastAsia="sk-SK"/>
        </w:rPr>
        <w:t>Typ</w:t>
      </w:r>
      <w:r w:rsidRPr="007C6014">
        <w:rPr>
          <w:rFonts w:ascii="Times New Roman" w:hAnsi="Times New Roman" w:cs="Times New Roman"/>
          <w:sz w:val="22"/>
          <w:szCs w:val="22"/>
          <w:lang w:eastAsia="sk-SK"/>
        </w:rPr>
        <w:tab/>
        <w:t xml:space="preserve">1U  </w:t>
      </w:r>
    </w:p>
    <w:p w:rsidR="003C0F9C" w:rsidRPr="007C6014" w:rsidRDefault="003C0F9C" w:rsidP="003F5603">
      <w:pPr>
        <w:rPr>
          <w:rFonts w:ascii="Times New Roman" w:hAnsi="Times New Roman" w:cs="Times New Roman"/>
          <w:sz w:val="22"/>
          <w:szCs w:val="22"/>
          <w:lang w:eastAsia="sk-SK"/>
        </w:rPr>
      </w:pP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b/>
          <w:sz w:val="22"/>
          <w:szCs w:val="22"/>
        </w:rPr>
        <w:t>Záruka</w:t>
      </w:r>
      <w:r w:rsidRPr="007C6014">
        <w:rPr>
          <w:rFonts w:ascii="Times New Roman" w:hAnsi="Times New Roman" w:cs="Times New Roman"/>
          <w:sz w:val="22"/>
          <w:szCs w:val="22"/>
        </w:rPr>
        <w:t>: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sz w:val="22"/>
          <w:szCs w:val="22"/>
        </w:rPr>
        <w:t>Ponuka musí zahŕňať záruku po dobu 5 rokov od inštalácie zariadenia s pokrytím 8x5 a odstránením poruchy do NBD.</w:t>
      </w:r>
    </w:p>
    <w:p w:rsidR="003F5603" w:rsidRDefault="003F5603" w:rsidP="003F5603">
      <w:pPr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b/>
          <w:sz w:val="22"/>
          <w:szCs w:val="22"/>
        </w:rPr>
        <w:t>Počet kusov</w:t>
      </w:r>
      <w:r w:rsidRPr="007C6014">
        <w:rPr>
          <w:rFonts w:ascii="Times New Roman" w:hAnsi="Times New Roman" w:cs="Times New Roman"/>
          <w:sz w:val="22"/>
          <w:szCs w:val="22"/>
        </w:rPr>
        <w:t>: 2</w:t>
      </w:r>
    </w:p>
    <w:p w:rsidR="003C0F9C" w:rsidRPr="007C6014" w:rsidRDefault="003C0F9C" w:rsidP="003F5603">
      <w:pPr>
        <w:rPr>
          <w:rFonts w:ascii="Times New Roman" w:hAnsi="Times New Roman" w:cs="Times New Roman"/>
          <w:sz w:val="22"/>
          <w:szCs w:val="22"/>
        </w:rPr>
      </w:pP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</w:rPr>
      </w:pPr>
    </w:p>
    <w:p w:rsidR="003F5603" w:rsidRPr="007C6014" w:rsidRDefault="003F5603" w:rsidP="003F5603">
      <w:pPr>
        <w:rPr>
          <w:rFonts w:ascii="Times New Roman" w:hAnsi="Times New Roman" w:cs="Times New Roman"/>
          <w:b/>
          <w:sz w:val="22"/>
          <w:szCs w:val="22"/>
          <w:lang w:eastAsia="sk-SK"/>
        </w:rPr>
      </w:pPr>
      <w:r w:rsidRPr="007C6014">
        <w:rPr>
          <w:rFonts w:ascii="Times New Roman" w:hAnsi="Times New Roman" w:cs="Times New Roman"/>
          <w:b/>
          <w:sz w:val="22"/>
          <w:szCs w:val="22"/>
          <w:lang w:eastAsia="sk-SK"/>
        </w:rPr>
        <w:t xml:space="preserve">10. 1000BASE-SX SFP </w:t>
      </w:r>
      <w:proofErr w:type="spellStart"/>
      <w:r w:rsidRPr="007C6014">
        <w:rPr>
          <w:rFonts w:ascii="Times New Roman" w:hAnsi="Times New Roman" w:cs="Times New Roman"/>
          <w:b/>
          <w:sz w:val="22"/>
          <w:szCs w:val="22"/>
          <w:lang w:eastAsia="sk-SK"/>
        </w:rPr>
        <w:t>transceiver</w:t>
      </w:r>
      <w:proofErr w:type="spellEnd"/>
      <w:r w:rsidRPr="007C6014">
        <w:rPr>
          <w:rFonts w:ascii="Times New Roman" w:hAnsi="Times New Roman" w:cs="Times New Roman"/>
          <w:b/>
          <w:sz w:val="22"/>
          <w:szCs w:val="22"/>
          <w:lang w:eastAsia="sk-SK"/>
        </w:rPr>
        <w:t xml:space="preserve"> module, MMF, 850nm, DOM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  <w:lang w:eastAsia="sk-SK"/>
        </w:rPr>
      </w:pPr>
      <w:r w:rsidRPr="007C6014">
        <w:rPr>
          <w:rFonts w:ascii="Times New Roman" w:hAnsi="Times New Roman" w:cs="Times New Roman"/>
          <w:sz w:val="22"/>
          <w:szCs w:val="22"/>
          <w:lang w:eastAsia="sk-SK"/>
        </w:rPr>
        <w:t>Typ SFP vysielača</w:t>
      </w:r>
      <w:r w:rsidRPr="007C6014">
        <w:rPr>
          <w:rFonts w:ascii="Times New Roman" w:hAnsi="Times New Roman" w:cs="Times New Roman"/>
          <w:sz w:val="22"/>
          <w:szCs w:val="22"/>
          <w:lang w:eastAsia="sk-SK"/>
        </w:rPr>
        <w:tab/>
      </w:r>
      <w:proofErr w:type="spellStart"/>
      <w:r w:rsidRPr="007C6014">
        <w:rPr>
          <w:rFonts w:ascii="Times New Roman" w:hAnsi="Times New Roman" w:cs="Times New Roman"/>
          <w:sz w:val="22"/>
          <w:szCs w:val="22"/>
          <w:lang w:eastAsia="sk-SK"/>
        </w:rPr>
        <w:t>Fiber</w:t>
      </w:r>
      <w:proofErr w:type="spellEnd"/>
      <w:r w:rsidRPr="007C6014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  <w:proofErr w:type="spellStart"/>
      <w:r w:rsidRPr="007C6014">
        <w:rPr>
          <w:rFonts w:ascii="Times New Roman" w:hAnsi="Times New Roman" w:cs="Times New Roman"/>
          <w:sz w:val="22"/>
          <w:szCs w:val="22"/>
          <w:lang w:eastAsia="sk-SK"/>
        </w:rPr>
        <w:t>optic</w:t>
      </w:r>
      <w:proofErr w:type="spellEnd"/>
      <w:r w:rsidRPr="007C6014">
        <w:rPr>
          <w:rFonts w:ascii="Times New Roman" w:hAnsi="Times New Roman" w:cs="Times New Roman"/>
          <w:sz w:val="22"/>
          <w:szCs w:val="22"/>
          <w:lang w:eastAsia="sk-SK"/>
        </w:rPr>
        <w:t xml:space="preserve">  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  <w:lang w:eastAsia="sk-SK"/>
        </w:rPr>
      </w:pPr>
      <w:r w:rsidRPr="007C6014">
        <w:rPr>
          <w:rFonts w:ascii="Times New Roman" w:hAnsi="Times New Roman" w:cs="Times New Roman"/>
          <w:sz w:val="22"/>
          <w:szCs w:val="22"/>
          <w:lang w:eastAsia="sk-SK"/>
        </w:rPr>
        <w:t>Rýchlosť dátového prenosu (maximálna)</w:t>
      </w:r>
      <w:r w:rsidRPr="007C6014">
        <w:rPr>
          <w:rFonts w:ascii="Times New Roman" w:hAnsi="Times New Roman" w:cs="Times New Roman"/>
          <w:sz w:val="22"/>
          <w:szCs w:val="22"/>
          <w:lang w:eastAsia="sk-SK"/>
        </w:rPr>
        <w:tab/>
        <w:t xml:space="preserve">1000  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  <w:lang w:eastAsia="sk-SK"/>
        </w:rPr>
      </w:pPr>
      <w:r w:rsidRPr="007C6014">
        <w:rPr>
          <w:rFonts w:ascii="Times New Roman" w:hAnsi="Times New Roman" w:cs="Times New Roman"/>
          <w:sz w:val="22"/>
          <w:szCs w:val="22"/>
          <w:lang w:eastAsia="sk-SK"/>
        </w:rPr>
        <w:t>Maximálna rýchlosť prenosu dát</w:t>
      </w:r>
      <w:r w:rsidRPr="007C6014">
        <w:rPr>
          <w:rFonts w:ascii="Times New Roman" w:hAnsi="Times New Roman" w:cs="Times New Roman"/>
          <w:sz w:val="22"/>
          <w:szCs w:val="22"/>
          <w:lang w:eastAsia="sk-SK"/>
        </w:rPr>
        <w:tab/>
        <w:t xml:space="preserve">1000  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  <w:lang w:eastAsia="sk-SK"/>
        </w:rPr>
      </w:pPr>
      <w:r w:rsidRPr="007C6014">
        <w:rPr>
          <w:rFonts w:ascii="Times New Roman" w:hAnsi="Times New Roman" w:cs="Times New Roman"/>
          <w:sz w:val="22"/>
          <w:szCs w:val="22"/>
          <w:lang w:eastAsia="sk-SK"/>
        </w:rPr>
        <w:t>Rozhranie</w:t>
      </w:r>
      <w:r w:rsidRPr="007C6014">
        <w:rPr>
          <w:rFonts w:ascii="Times New Roman" w:hAnsi="Times New Roman" w:cs="Times New Roman"/>
          <w:sz w:val="22"/>
          <w:szCs w:val="22"/>
          <w:lang w:eastAsia="sk-SK"/>
        </w:rPr>
        <w:tab/>
        <w:t xml:space="preserve">SFP  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  <w:lang w:eastAsia="sk-SK"/>
        </w:rPr>
      </w:pPr>
      <w:r w:rsidRPr="007C6014">
        <w:rPr>
          <w:rFonts w:ascii="Times New Roman" w:hAnsi="Times New Roman" w:cs="Times New Roman"/>
          <w:sz w:val="22"/>
          <w:szCs w:val="22"/>
          <w:lang w:eastAsia="sk-SK"/>
        </w:rPr>
        <w:t>Podpora MMF</w:t>
      </w:r>
      <w:r w:rsidRPr="007C6014">
        <w:rPr>
          <w:rFonts w:ascii="Times New Roman" w:hAnsi="Times New Roman" w:cs="Times New Roman"/>
          <w:sz w:val="22"/>
          <w:szCs w:val="22"/>
          <w:lang w:eastAsia="sk-SK"/>
        </w:rPr>
        <w:tab/>
        <w:t xml:space="preserve">Áno  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  <w:lang w:eastAsia="sk-SK"/>
        </w:rPr>
      </w:pPr>
      <w:r w:rsidRPr="007C6014">
        <w:rPr>
          <w:rFonts w:ascii="Times New Roman" w:hAnsi="Times New Roman" w:cs="Times New Roman"/>
          <w:sz w:val="22"/>
          <w:szCs w:val="22"/>
          <w:lang w:eastAsia="sk-SK"/>
        </w:rPr>
        <w:t>Konektor pre optické vlákna</w:t>
      </w:r>
      <w:r w:rsidRPr="007C6014">
        <w:rPr>
          <w:rFonts w:ascii="Times New Roman" w:hAnsi="Times New Roman" w:cs="Times New Roman"/>
          <w:sz w:val="22"/>
          <w:szCs w:val="22"/>
          <w:lang w:eastAsia="sk-SK"/>
        </w:rPr>
        <w:tab/>
        <w:t xml:space="preserve">LC  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  <w:lang w:eastAsia="sk-SK"/>
        </w:rPr>
      </w:pPr>
      <w:r w:rsidRPr="007C6014">
        <w:rPr>
          <w:rFonts w:ascii="Times New Roman" w:hAnsi="Times New Roman" w:cs="Times New Roman"/>
          <w:sz w:val="22"/>
          <w:szCs w:val="22"/>
          <w:lang w:eastAsia="sk-SK"/>
        </w:rPr>
        <w:t xml:space="preserve">Vlnová dĺžka  </w:t>
      </w:r>
      <w:r w:rsidRPr="007C6014">
        <w:rPr>
          <w:rFonts w:ascii="Times New Roman" w:hAnsi="Times New Roman" w:cs="Times New Roman"/>
          <w:sz w:val="22"/>
          <w:szCs w:val="22"/>
          <w:lang w:eastAsia="sk-SK"/>
        </w:rPr>
        <w:tab/>
        <w:t xml:space="preserve">850  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  <w:lang w:eastAsia="sk-SK"/>
        </w:rPr>
      </w:pP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b/>
          <w:sz w:val="22"/>
          <w:szCs w:val="22"/>
        </w:rPr>
        <w:t>Záruka</w:t>
      </w:r>
      <w:r w:rsidRPr="007C6014">
        <w:rPr>
          <w:rFonts w:ascii="Times New Roman" w:hAnsi="Times New Roman" w:cs="Times New Roman"/>
          <w:sz w:val="22"/>
          <w:szCs w:val="22"/>
        </w:rPr>
        <w:t>:</w:t>
      </w:r>
    </w:p>
    <w:p w:rsidR="003F5603" w:rsidRDefault="003F5603" w:rsidP="003F5603">
      <w:pP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sz w:val="22"/>
          <w:szCs w:val="22"/>
        </w:rPr>
        <w:t>Ponuka musí zahŕňať záruku po dobu min. 3 mesiacov od inštalácie zariadenia s pokrytím 8x5 a odstránením poruchy do NBD.</w:t>
      </w:r>
    </w:p>
    <w:p w:rsidR="003C0F9C" w:rsidRPr="007C6014" w:rsidRDefault="003C0F9C" w:rsidP="003F5603">
      <w:pPr>
        <w:rPr>
          <w:rFonts w:ascii="Times New Roman" w:hAnsi="Times New Roman" w:cs="Times New Roman"/>
          <w:sz w:val="22"/>
          <w:szCs w:val="22"/>
        </w:rPr>
      </w:pPr>
    </w:p>
    <w:p w:rsidR="003F5603" w:rsidRPr="007C6014" w:rsidRDefault="003F5603" w:rsidP="003F5603">
      <w:pPr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b/>
          <w:sz w:val="22"/>
          <w:szCs w:val="22"/>
        </w:rPr>
        <w:t>Počet kusov</w:t>
      </w:r>
      <w:r w:rsidRPr="007C6014">
        <w:rPr>
          <w:rFonts w:ascii="Times New Roman" w:hAnsi="Times New Roman" w:cs="Times New Roman"/>
          <w:sz w:val="22"/>
          <w:szCs w:val="22"/>
        </w:rPr>
        <w:t>: 10</w:t>
      </w:r>
    </w:p>
    <w:p w:rsidR="003C0F9C" w:rsidRPr="007C6014" w:rsidRDefault="003C0F9C" w:rsidP="003F5603">
      <w:pPr>
        <w:rPr>
          <w:rFonts w:ascii="Times New Roman" w:hAnsi="Times New Roman" w:cs="Times New Roman"/>
          <w:sz w:val="22"/>
          <w:szCs w:val="22"/>
        </w:rPr>
      </w:pPr>
    </w:p>
    <w:p w:rsidR="003F5603" w:rsidRPr="007C6014" w:rsidRDefault="003F5603" w:rsidP="003F5603">
      <w:pPr>
        <w:rPr>
          <w:rFonts w:ascii="Times New Roman" w:hAnsi="Times New Roman" w:cs="Times New Roman"/>
          <w:b/>
          <w:sz w:val="22"/>
          <w:szCs w:val="22"/>
          <w:lang w:eastAsia="sk-SK"/>
        </w:rPr>
      </w:pPr>
      <w:r w:rsidRPr="007C6014">
        <w:rPr>
          <w:rFonts w:ascii="Times New Roman" w:hAnsi="Times New Roman" w:cs="Times New Roman"/>
          <w:b/>
          <w:sz w:val="22"/>
          <w:szCs w:val="22"/>
        </w:rPr>
        <w:t xml:space="preserve">11. </w:t>
      </w:r>
      <w:r w:rsidRPr="007C6014">
        <w:rPr>
          <w:rFonts w:ascii="Times New Roman" w:hAnsi="Times New Roman" w:cs="Times New Roman"/>
          <w:b/>
          <w:sz w:val="22"/>
          <w:szCs w:val="22"/>
          <w:lang w:eastAsia="sk-SK"/>
        </w:rPr>
        <w:t>10GBASE-SR SFP Module, Enterprise-</w:t>
      </w:r>
      <w:proofErr w:type="spellStart"/>
      <w:r w:rsidRPr="007C6014">
        <w:rPr>
          <w:rFonts w:ascii="Times New Roman" w:hAnsi="Times New Roman" w:cs="Times New Roman"/>
          <w:b/>
          <w:sz w:val="22"/>
          <w:szCs w:val="22"/>
          <w:lang w:eastAsia="sk-SK"/>
        </w:rPr>
        <w:t>Class</w:t>
      </w:r>
      <w:proofErr w:type="spellEnd"/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b/>
          <w:sz w:val="22"/>
          <w:szCs w:val="22"/>
        </w:rPr>
        <w:t>Záruka</w:t>
      </w:r>
      <w:r w:rsidRPr="007C6014">
        <w:rPr>
          <w:rFonts w:ascii="Times New Roman" w:hAnsi="Times New Roman" w:cs="Times New Roman"/>
          <w:sz w:val="22"/>
          <w:szCs w:val="22"/>
        </w:rPr>
        <w:t>:</w:t>
      </w:r>
    </w:p>
    <w:p w:rsidR="003F5603" w:rsidRDefault="003F5603" w:rsidP="003F5603">
      <w:pP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sz w:val="22"/>
          <w:szCs w:val="22"/>
        </w:rPr>
        <w:t>Ponuka musí zahŕňať záruku po dobu min. 3 mesiacov od inštalácie zariadenia s pokrytím 8x5 a odstránením poruchy do NBD.</w:t>
      </w:r>
    </w:p>
    <w:p w:rsidR="003C0F9C" w:rsidRPr="007C6014" w:rsidRDefault="003C0F9C" w:rsidP="003F5603">
      <w:pPr>
        <w:rPr>
          <w:rFonts w:ascii="Times New Roman" w:hAnsi="Times New Roman" w:cs="Times New Roman"/>
          <w:sz w:val="22"/>
          <w:szCs w:val="22"/>
        </w:rPr>
      </w:pPr>
    </w:p>
    <w:p w:rsidR="003F5603" w:rsidRDefault="003F5603" w:rsidP="003F5603">
      <w:pPr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b/>
          <w:sz w:val="22"/>
          <w:szCs w:val="22"/>
        </w:rPr>
        <w:t>Počet kusov</w:t>
      </w:r>
      <w:r w:rsidRPr="007C6014">
        <w:rPr>
          <w:rFonts w:ascii="Times New Roman" w:hAnsi="Times New Roman" w:cs="Times New Roman"/>
          <w:sz w:val="22"/>
          <w:szCs w:val="22"/>
        </w:rPr>
        <w:t>: 10</w:t>
      </w:r>
    </w:p>
    <w:p w:rsidR="003C0F9C" w:rsidRPr="007C6014" w:rsidRDefault="003C0F9C" w:rsidP="003F5603">
      <w:pPr>
        <w:rPr>
          <w:rFonts w:ascii="Times New Roman" w:hAnsi="Times New Roman" w:cs="Times New Roman"/>
          <w:sz w:val="22"/>
          <w:szCs w:val="22"/>
        </w:rPr>
      </w:pPr>
    </w:p>
    <w:p w:rsidR="003F5603" w:rsidRPr="007C6014" w:rsidRDefault="003F5603" w:rsidP="003F5603">
      <w:pPr>
        <w:rPr>
          <w:rFonts w:ascii="Times New Roman" w:hAnsi="Times New Roman" w:cs="Times New Roman"/>
          <w:b/>
          <w:sz w:val="22"/>
          <w:szCs w:val="22"/>
        </w:rPr>
      </w:pPr>
      <w:r w:rsidRPr="007C6014">
        <w:rPr>
          <w:rFonts w:ascii="Times New Roman" w:hAnsi="Times New Roman" w:cs="Times New Roman"/>
          <w:b/>
          <w:sz w:val="22"/>
          <w:szCs w:val="22"/>
        </w:rPr>
        <w:t>36.  1000BASE-T SFP (NEBS 3 ESD)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b/>
          <w:sz w:val="22"/>
          <w:szCs w:val="22"/>
        </w:rPr>
        <w:t>Záruka</w:t>
      </w:r>
      <w:r w:rsidRPr="007C6014">
        <w:rPr>
          <w:rFonts w:ascii="Times New Roman" w:hAnsi="Times New Roman" w:cs="Times New Roman"/>
          <w:sz w:val="22"/>
          <w:szCs w:val="22"/>
        </w:rPr>
        <w:t>: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sz w:val="22"/>
          <w:szCs w:val="22"/>
        </w:rPr>
        <w:t>Ponuka musí zahŕňať záruku po dobu min. 3 mesiacov od inštalácie zariadenia s pokrytím 8x5 a odstránením poruchy do NBD.</w:t>
      </w:r>
    </w:p>
    <w:p w:rsidR="003C0F9C" w:rsidRDefault="003C0F9C" w:rsidP="003F5603">
      <w:pPr>
        <w:rPr>
          <w:rFonts w:ascii="Times New Roman" w:hAnsi="Times New Roman" w:cs="Times New Roman"/>
          <w:b/>
          <w:sz w:val="22"/>
          <w:szCs w:val="22"/>
        </w:rPr>
      </w:pPr>
    </w:p>
    <w:p w:rsidR="003F5603" w:rsidRPr="007C6014" w:rsidRDefault="003F5603" w:rsidP="003F5603">
      <w:pPr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b/>
          <w:sz w:val="22"/>
          <w:szCs w:val="22"/>
        </w:rPr>
        <w:t>Počet: 10 ks</w:t>
      </w:r>
    </w:p>
    <w:p w:rsidR="003C0F9C" w:rsidRPr="007C6014" w:rsidRDefault="003C0F9C" w:rsidP="003F5603">
      <w:pPr>
        <w:rPr>
          <w:rFonts w:ascii="Times New Roman" w:hAnsi="Times New Roman" w:cs="Times New Roman"/>
          <w:b/>
          <w:sz w:val="22"/>
          <w:szCs w:val="22"/>
        </w:rPr>
      </w:pPr>
    </w:p>
    <w:p w:rsidR="002D6664" w:rsidRPr="007C6014" w:rsidRDefault="002D6664" w:rsidP="002D6664">
      <w:pPr>
        <w:rPr>
          <w:rFonts w:ascii="Times New Roman" w:hAnsi="Times New Roman" w:cs="Times New Roman"/>
          <w:color w:val="FF0000"/>
          <w:sz w:val="22"/>
          <w:szCs w:val="22"/>
        </w:rPr>
      </w:pPr>
      <w:r w:rsidRPr="007C6014">
        <w:rPr>
          <w:rFonts w:ascii="Times New Roman" w:hAnsi="Times New Roman" w:cs="Times New Roman"/>
          <w:color w:val="FF0000"/>
          <w:sz w:val="22"/>
          <w:szCs w:val="22"/>
        </w:rPr>
        <w:t xml:space="preserve">Verejný obstarávateľ bude akceptovať kompatibilnú náhradu </w:t>
      </w:r>
      <w:r w:rsidRPr="007C6014">
        <w:rPr>
          <w:rFonts w:ascii="Times New Roman" w:hAnsi="Times New Roman" w:cs="Times New Roman"/>
          <w:b/>
          <w:bCs/>
          <w:color w:val="FF0000"/>
          <w:sz w:val="22"/>
          <w:szCs w:val="22"/>
        </w:rPr>
        <w:t>určenú výrobcom zariadení,</w:t>
      </w:r>
      <w:r w:rsidRPr="007C6014">
        <w:rPr>
          <w:rFonts w:ascii="Times New Roman" w:hAnsi="Times New Roman" w:cs="Times New Roman"/>
          <w:color w:val="FF0000"/>
          <w:sz w:val="22"/>
          <w:szCs w:val="22"/>
        </w:rPr>
        <w:t xml:space="preserve"> v prípade EOL výrobku.</w:t>
      </w:r>
      <w:r w:rsidR="00B6740A" w:rsidRPr="007C6014">
        <w:rPr>
          <w:rFonts w:ascii="Times New Roman" w:hAnsi="Times New Roman" w:cs="Times New Roman"/>
          <w:color w:val="FF0000"/>
          <w:sz w:val="22"/>
          <w:szCs w:val="22"/>
        </w:rPr>
        <w:t xml:space="preserve"> Je však nutné uviesť presný názov zariadenia.</w:t>
      </w:r>
    </w:p>
    <w:p w:rsidR="002D6664" w:rsidRPr="007C6014" w:rsidRDefault="002D6664" w:rsidP="00241988">
      <w:pPr>
        <w:rPr>
          <w:rFonts w:ascii="Times New Roman" w:hAnsi="Times New Roman" w:cs="Times New Roman"/>
          <w:b/>
          <w:sz w:val="22"/>
          <w:szCs w:val="22"/>
        </w:rPr>
      </w:pPr>
    </w:p>
    <w:p w:rsidR="00241988" w:rsidRPr="007C6014" w:rsidRDefault="00241988" w:rsidP="00241988">
      <w:pPr>
        <w:rPr>
          <w:rFonts w:ascii="Times New Roman" w:hAnsi="Times New Roman" w:cs="Times New Roman"/>
          <w:sz w:val="22"/>
          <w:szCs w:val="22"/>
        </w:rPr>
      </w:pPr>
    </w:p>
    <w:p w:rsidR="00812C46" w:rsidRPr="007C6014" w:rsidRDefault="00812C46" w:rsidP="00812C46">
      <w:pPr>
        <w:rPr>
          <w:rFonts w:ascii="Times New Roman" w:hAnsi="Times New Roman" w:cs="Times New Roman"/>
          <w:sz w:val="22"/>
          <w:szCs w:val="22"/>
          <w:lang w:eastAsia="sk-SK"/>
        </w:rPr>
      </w:pPr>
    </w:p>
    <w:p w:rsidR="00492DFF" w:rsidRPr="007C6014" w:rsidRDefault="00165E61" w:rsidP="00812C46">
      <w:pP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sz w:val="22"/>
          <w:szCs w:val="22"/>
        </w:rPr>
        <w:t>Verejný obstarávat</w:t>
      </w:r>
      <w:r w:rsidR="00492DFF" w:rsidRPr="007C6014">
        <w:rPr>
          <w:rFonts w:ascii="Times New Roman" w:hAnsi="Times New Roman" w:cs="Times New Roman"/>
          <w:sz w:val="22"/>
          <w:szCs w:val="22"/>
        </w:rPr>
        <w:t xml:space="preserve">eľ požaduje </w:t>
      </w:r>
    </w:p>
    <w:p w:rsidR="00812C46" w:rsidRPr="007C6014" w:rsidRDefault="00492DFF" w:rsidP="00B96004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sz w:val="22"/>
          <w:szCs w:val="22"/>
        </w:rPr>
        <w:t>dodať predmet zákazky do miesta plnenia,</w:t>
      </w:r>
    </w:p>
    <w:p w:rsidR="00B96004" w:rsidRPr="007C6014" w:rsidRDefault="00B96004" w:rsidP="00B96004">
      <w:pPr>
        <w:pStyle w:val="Odsekzoznamu"/>
        <w:numPr>
          <w:ilvl w:val="0"/>
          <w:numId w:val="3"/>
        </w:numPr>
        <w:rPr>
          <w:rFonts w:ascii="Times New Roman" w:eastAsia="Calibri" w:hAnsi="Times New Roman" w:cs="Times New Roman"/>
          <w:sz w:val="22"/>
          <w:szCs w:val="22"/>
        </w:rPr>
      </w:pPr>
      <w:r w:rsidRPr="007C6014">
        <w:rPr>
          <w:rFonts w:ascii="Times New Roman" w:eastAsia="Calibri" w:hAnsi="Times New Roman" w:cs="Times New Roman"/>
          <w:sz w:val="22"/>
          <w:szCs w:val="22"/>
        </w:rPr>
        <w:t>dodať nové, nepoužité zariadenia</w:t>
      </w:r>
      <w:r w:rsidR="009803CF" w:rsidRPr="007C6014">
        <w:rPr>
          <w:rFonts w:ascii="Times New Roman" w:eastAsia="Calibri" w:hAnsi="Times New Roman" w:cs="Times New Roman"/>
          <w:sz w:val="22"/>
          <w:szCs w:val="22"/>
        </w:rPr>
        <w:t>,</w:t>
      </w:r>
    </w:p>
    <w:p w:rsidR="00492DFF" w:rsidRPr="007C6014" w:rsidRDefault="00492DFF" w:rsidP="00B96004">
      <w:pPr>
        <w:pStyle w:val="Odsekzoznamu"/>
        <w:numPr>
          <w:ilvl w:val="0"/>
          <w:numId w:val="3"/>
        </w:numPr>
        <w:rPr>
          <w:rFonts w:ascii="Times New Roman" w:eastAsia="Calibri" w:hAnsi="Times New Roman" w:cs="Times New Roman"/>
          <w:sz w:val="22"/>
          <w:szCs w:val="22"/>
        </w:rPr>
      </w:pPr>
      <w:r w:rsidRPr="007C6014">
        <w:rPr>
          <w:rFonts w:ascii="Times New Roman" w:eastAsia="Calibri" w:hAnsi="Times New Roman" w:cs="Times New Roman"/>
          <w:sz w:val="22"/>
          <w:szCs w:val="22"/>
        </w:rPr>
        <w:t>zlikvidovať obalový materiál na vlastné náklady</w:t>
      </w:r>
      <w:r w:rsidR="00B96004" w:rsidRPr="007C6014">
        <w:rPr>
          <w:rFonts w:ascii="Times New Roman" w:eastAsia="Calibri" w:hAnsi="Times New Roman" w:cs="Times New Roman"/>
          <w:sz w:val="22"/>
          <w:szCs w:val="22"/>
        </w:rPr>
        <w:t>.</w:t>
      </w:r>
    </w:p>
    <w:p w:rsidR="00492DFF" w:rsidRPr="007C6014" w:rsidRDefault="00492DFF" w:rsidP="00812C46">
      <w:pPr>
        <w:rPr>
          <w:rFonts w:ascii="Times New Roman" w:hAnsi="Times New Roman" w:cs="Times New Roman"/>
          <w:sz w:val="22"/>
          <w:szCs w:val="22"/>
        </w:rPr>
      </w:pPr>
    </w:p>
    <w:p w:rsidR="00411422" w:rsidRPr="007C6014" w:rsidRDefault="00411422" w:rsidP="008742B3">
      <w:pPr>
        <w:rPr>
          <w:rFonts w:ascii="Times New Roman" w:hAnsi="Times New Roman" w:cs="Times New Roman"/>
          <w:sz w:val="22"/>
          <w:szCs w:val="22"/>
        </w:rPr>
      </w:pPr>
    </w:p>
    <w:sectPr w:rsidR="00411422" w:rsidRPr="007C6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73452"/>
    <w:multiLevelType w:val="hybridMultilevel"/>
    <w:tmpl w:val="5A3AEEFC"/>
    <w:lvl w:ilvl="0" w:tplc="1B003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31888"/>
    <w:multiLevelType w:val="multilevel"/>
    <w:tmpl w:val="9AC02036"/>
    <w:lvl w:ilvl="0">
      <w:start w:val="1"/>
      <w:numFmt w:val="none"/>
      <w:pStyle w:val="Down"/>
      <w:lvlText w:val=""/>
      <w:lvlJc w:val="left"/>
      <w:pPr>
        <w:tabs>
          <w:tab w:val="num" w:pos="432"/>
        </w:tabs>
      </w:pPr>
      <w:rPr>
        <w:rFonts w:cs="Times New Roman" w:hint="default"/>
      </w:rPr>
    </w:lvl>
    <w:lvl w:ilvl="1">
      <w:start w:val="1"/>
      <w:numFmt w:val="decimal"/>
      <w:pStyle w:val="Nadpis2"/>
      <w:suff w:val="space"/>
      <w:lvlText w:val="%1Čl. %2  "/>
      <w:lvlJc w:val="left"/>
      <w:rPr>
        <w:rFonts w:ascii="Calibri" w:hAnsi="Calibri" w:cs="Tahoma" w:hint="default"/>
        <w:b/>
        <w:i w:val="0"/>
      </w:rPr>
    </w:lvl>
    <w:lvl w:ilvl="2">
      <w:start w:val="1"/>
      <w:numFmt w:val="none"/>
      <w:pStyle w:val="Nadpis3"/>
      <w:suff w:val="space"/>
      <w:lvlText w:val=""/>
      <w:lvlJc w:val="left"/>
      <w:rPr>
        <w:rFonts w:cs="Times New Roman" w:hint="default"/>
      </w:rPr>
    </w:lvl>
    <w:lvl w:ilvl="3">
      <w:start w:val="1"/>
      <w:numFmt w:val="decimal"/>
      <w:pStyle w:val="Paragraph"/>
      <w:suff w:val="space"/>
      <w:lvlText w:val="%1%2.%3%4  "/>
      <w:lvlJc w:val="left"/>
      <w:rPr>
        <w:rFonts w:cs="Times New Roman" w:hint="default"/>
        <w:b w:val="0"/>
        <w:sz w:val="21"/>
        <w:szCs w:val="21"/>
      </w:rPr>
    </w:lvl>
    <w:lvl w:ilvl="4">
      <w:start w:val="1"/>
      <w:numFmt w:val="decimal"/>
      <w:pStyle w:val="Nadpis5"/>
      <w:lvlText w:val="%1%2%3.%4.%5"/>
      <w:lvlJc w:val="left"/>
      <w:pPr>
        <w:tabs>
          <w:tab w:val="num" w:pos="432"/>
        </w:tabs>
      </w:pPr>
      <w:rPr>
        <w:rFonts w:cs="Times New Roman" w:hint="default"/>
      </w:rPr>
    </w:lvl>
    <w:lvl w:ilvl="5">
      <w:start w:val="1"/>
      <w:numFmt w:val="decimal"/>
      <w:pStyle w:val="Nadpis6"/>
      <w:lvlText w:val="%1%2.%4.%5.%6"/>
      <w:lvlJc w:val="left"/>
      <w:pPr>
        <w:tabs>
          <w:tab w:val="num" w:pos="432"/>
        </w:tabs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432"/>
        </w:tabs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432"/>
        </w:tabs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432"/>
        </w:tabs>
      </w:pPr>
      <w:rPr>
        <w:rFonts w:cs="Times New Roman" w:hint="default"/>
      </w:rPr>
    </w:lvl>
  </w:abstractNum>
  <w:abstractNum w:abstractNumId="2" w15:restartNumberingAfterBreak="0">
    <w:nsid w:val="51B55072"/>
    <w:multiLevelType w:val="hybridMultilevel"/>
    <w:tmpl w:val="0FE05EB2"/>
    <w:lvl w:ilvl="0" w:tplc="1B003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B3"/>
    <w:rsid w:val="000E1B84"/>
    <w:rsid w:val="000E2C93"/>
    <w:rsid w:val="001048E7"/>
    <w:rsid w:val="00165E61"/>
    <w:rsid w:val="002070EB"/>
    <w:rsid w:val="00241988"/>
    <w:rsid w:val="00242B4E"/>
    <w:rsid w:val="00272C66"/>
    <w:rsid w:val="002D6664"/>
    <w:rsid w:val="003A7053"/>
    <w:rsid w:val="003C0F9C"/>
    <w:rsid w:val="003F5603"/>
    <w:rsid w:val="00411422"/>
    <w:rsid w:val="00492DFF"/>
    <w:rsid w:val="00581A77"/>
    <w:rsid w:val="005A2F24"/>
    <w:rsid w:val="005D02D9"/>
    <w:rsid w:val="007C6014"/>
    <w:rsid w:val="007F2300"/>
    <w:rsid w:val="00812C46"/>
    <w:rsid w:val="008742B3"/>
    <w:rsid w:val="009803CF"/>
    <w:rsid w:val="009B2642"/>
    <w:rsid w:val="00A51C25"/>
    <w:rsid w:val="00A573B2"/>
    <w:rsid w:val="00AD4085"/>
    <w:rsid w:val="00B435DA"/>
    <w:rsid w:val="00B6740A"/>
    <w:rsid w:val="00B96004"/>
    <w:rsid w:val="00BB6985"/>
    <w:rsid w:val="00D07E7E"/>
    <w:rsid w:val="00F53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5E381"/>
  <w15:chartTrackingRefBased/>
  <w15:docId w15:val="{E81D9394-4317-483B-B954-957B65BD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42B3"/>
    <w:rPr>
      <w:rFonts w:ascii="Tahoma" w:eastAsia="Times New Roman" w:hAnsi="Tahoma" w:cs="Tahoma"/>
      <w:sz w:val="20"/>
      <w:szCs w:val="20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y"/>
    <w:next w:val="Normlny"/>
    <w:link w:val="Nadpis2Char"/>
    <w:uiPriority w:val="99"/>
    <w:qFormat/>
    <w:rsid w:val="008742B3"/>
    <w:pPr>
      <w:keepNext/>
      <w:numPr>
        <w:ilvl w:val="1"/>
        <w:numId w:val="1"/>
      </w:numPr>
      <w:spacing w:before="240" w:after="60"/>
      <w:jc w:val="both"/>
      <w:outlineLvl w:val="1"/>
    </w:pPr>
    <w:rPr>
      <w:rFonts w:ascii="Arial" w:eastAsia="Calibri" w:hAnsi="Arial" w:cs="Arial"/>
      <w:b/>
      <w:sz w:val="24"/>
    </w:rPr>
  </w:style>
  <w:style w:type="paragraph" w:styleId="Nadpis3">
    <w:name w:val="heading 3"/>
    <w:aliases w:val="Záhlaví 3,V_Head3,V_Head31,V_Head32,Podkapitola2,ASAPHeading 3,overview,Nadpis 3T,PA Minor Section,Podkapitola podkapitoly základní kapitoly,(Alt+3)10 C Char,3Überschrift 3,4Überschrift 3,5Überschrift 3,6Überschrift 3,7Überschrift 3,MUS3"/>
    <w:basedOn w:val="Normlny"/>
    <w:next w:val="Normlny"/>
    <w:link w:val="Nadpis3Char"/>
    <w:uiPriority w:val="99"/>
    <w:qFormat/>
    <w:rsid w:val="008742B3"/>
    <w:pPr>
      <w:keepNext/>
      <w:numPr>
        <w:ilvl w:val="2"/>
        <w:numId w:val="1"/>
      </w:numPr>
      <w:spacing w:before="240" w:after="60"/>
      <w:outlineLvl w:val="2"/>
    </w:pPr>
    <w:rPr>
      <w:rFonts w:eastAsia="Calibri"/>
      <w:b/>
      <w:sz w:val="24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742B3"/>
    <w:pPr>
      <w:numPr>
        <w:ilvl w:val="4"/>
        <w:numId w:val="1"/>
      </w:numPr>
      <w:spacing w:before="240" w:after="60"/>
      <w:outlineLvl w:val="4"/>
    </w:pPr>
    <w:rPr>
      <w:rFonts w:eastAsia="Calibri"/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742B3"/>
    <w:pPr>
      <w:numPr>
        <w:ilvl w:val="5"/>
        <w:numId w:val="1"/>
      </w:numPr>
      <w:spacing w:before="240" w:after="60"/>
      <w:outlineLvl w:val="5"/>
    </w:pPr>
    <w:rPr>
      <w:rFonts w:eastAsia="Calibri"/>
      <w:i/>
      <w:sz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742B3"/>
    <w:pPr>
      <w:numPr>
        <w:ilvl w:val="6"/>
        <w:numId w:val="1"/>
      </w:numPr>
      <w:spacing w:before="240" w:after="60"/>
      <w:outlineLvl w:val="6"/>
    </w:pPr>
    <w:rPr>
      <w:rFonts w:ascii="Arial" w:eastAsia="Calibri" w:hAnsi="Arial"/>
    </w:rPr>
  </w:style>
  <w:style w:type="paragraph" w:styleId="Nadpis8">
    <w:name w:val="heading 8"/>
    <w:basedOn w:val="Normlny"/>
    <w:next w:val="Normlny"/>
    <w:link w:val="Nadpis8Char"/>
    <w:uiPriority w:val="99"/>
    <w:qFormat/>
    <w:rsid w:val="008742B3"/>
    <w:pPr>
      <w:numPr>
        <w:ilvl w:val="7"/>
        <w:numId w:val="1"/>
      </w:numPr>
      <w:spacing w:before="240" w:after="60"/>
      <w:outlineLvl w:val="7"/>
    </w:pPr>
    <w:rPr>
      <w:rFonts w:ascii="Arial" w:eastAsia="Calibri" w:hAnsi="Arial"/>
      <w:i/>
    </w:rPr>
  </w:style>
  <w:style w:type="paragraph" w:styleId="Nadpis9">
    <w:name w:val="heading 9"/>
    <w:basedOn w:val="Normlny"/>
    <w:next w:val="Normlny"/>
    <w:link w:val="Nadpis9Char"/>
    <w:uiPriority w:val="99"/>
    <w:qFormat/>
    <w:rsid w:val="008742B3"/>
    <w:pPr>
      <w:numPr>
        <w:ilvl w:val="8"/>
        <w:numId w:val="1"/>
      </w:numPr>
      <w:spacing w:before="240" w:after="60"/>
      <w:outlineLvl w:val="8"/>
    </w:pPr>
    <w:rPr>
      <w:rFonts w:ascii="Arial" w:eastAsia="Calibri" w:hAnsi="Arial"/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basedOn w:val="Predvolenpsmoodseku"/>
    <w:link w:val="Nadpis2"/>
    <w:uiPriority w:val="99"/>
    <w:rsid w:val="008742B3"/>
    <w:rPr>
      <w:rFonts w:ascii="Arial" w:eastAsia="Calibri" w:hAnsi="Arial" w:cs="Arial"/>
      <w:b/>
      <w:szCs w:val="20"/>
    </w:rPr>
  </w:style>
  <w:style w:type="character" w:customStyle="1" w:styleId="Nadpis3Char">
    <w:name w:val="Nadpis 3 Char"/>
    <w:aliases w:val="Záhlaví 3 Char,V_Head3 Char,V_Head31 Char,V_Head32 Char,Podkapitola2 Char,ASAPHeading 3 Char,overview Char,Nadpis 3T Char,PA Minor Section Char,Podkapitola podkapitoly základní kapitoly Char,(Alt+3)10 C Char Char,3Überschrift 3 Char"/>
    <w:basedOn w:val="Predvolenpsmoodseku"/>
    <w:link w:val="Nadpis3"/>
    <w:uiPriority w:val="99"/>
    <w:rsid w:val="008742B3"/>
    <w:rPr>
      <w:rFonts w:ascii="Tahoma" w:eastAsia="Calibri" w:hAnsi="Tahoma" w:cs="Tahoma"/>
      <w:b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8742B3"/>
    <w:rPr>
      <w:rFonts w:ascii="Tahoma" w:eastAsia="Calibri" w:hAnsi="Tahoma" w:cs="Tahoma"/>
      <w:sz w:val="22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8742B3"/>
    <w:rPr>
      <w:rFonts w:ascii="Tahoma" w:eastAsia="Calibri" w:hAnsi="Tahoma" w:cs="Tahoma"/>
      <w:i/>
      <w:sz w:val="22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8742B3"/>
    <w:rPr>
      <w:rFonts w:ascii="Arial" w:eastAsia="Calibri" w:hAnsi="Arial" w:cs="Tahoma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9"/>
    <w:rsid w:val="008742B3"/>
    <w:rPr>
      <w:rFonts w:ascii="Arial" w:eastAsia="Calibri" w:hAnsi="Arial" w:cs="Tahoma"/>
      <w:i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8742B3"/>
    <w:rPr>
      <w:rFonts w:ascii="Arial" w:eastAsia="Calibri" w:hAnsi="Arial" w:cs="Tahoma"/>
      <w:b/>
      <w:i/>
      <w:sz w:val="18"/>
      <w:szCs w:val="20"/>
    </w:rPr>
  </w:style>
  <w:style w:type="character" w:customStyle="1" w:styleId="ra">
    <w:name w:val="ra"/>
    <w:uiPriority w:val="99"/>
    <w:rsid w:val="008742B3"/>
  </w:style>
  <w:style w:type="paragraph" w:customStyle="1" w:styleId="Paragraph">
    <w:name w:val="Paragraph"/>
    <w:basedOn w:val="Normlny"/>
    <w:uiPriority w:val="99"/>
    <w:rsid w:val="008742B3"/>
    <w:pPr>
      <w:numPr>
        <w:ilvl w:val="3"/>
        <w:numId w:val="1"/>
      </w:numPr>
      <w:spacing w:before="120" w:after="120"/>
    </w:pPr>
    <w:rPr>
      <w:rFonts w:eastAsia="Calibri" w:cs="Times New Roman"/>
      <w:lang w:eastAsia="sk-SK"/>
    </w:rPr>
  </w:style>
  <w:style w:type="paragraph" w:customStyle="1" w:styleId="Down">
    <w:name w:val="Down"/>
    <w:basedOn w:val="Paragraph"/>
    <w:uiPriority w:val="99"/>
    <w:rsid w:val="008742B3"/>
    <w:pPr>
      <w:numPr>
        <w:ilvl w:val="0"/>
      </w:numPr>
    </w:pPr>
  </w:style>
  <w:style w:type="paragraph" w:customStyle="1" w:styleId="Default">
    <w:name w:val="Default"/>
    <w:rsid w:val="008742B3"/>
    <w:pPr>
      <w:autoSpaceDE w:val="0"/>
      <w:autoSpaceDN w:val="0"/>
      <w:adjustRightInd w:val="0"/>
    </w:pPr>
    <w:rPr>
      <w:rFonts w:ascii="Calibri" w:eastAsia="Calibri" w:hAnsi="Calibri" w:cs="Calibri"/>
      <w:color w:val="00000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960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6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Kavčiaková Janka, Ing.</dc:creator>
  <cp:keywords/>
  <dc:description/>
  <cp:lastModifiedBy>Ištvánová Miriama, Ing.</cp:lastModifiedBy>
  <cp:revision>30</cp:revision>
  <dcterms:created xsi:type="dcterms:W3CDTF">2020-08-13T11:11:00Z</dcterms:created>
  <dcterms:modified xsi:type="dcterms:W3CDTF">2021-03-25T07:12:00Z</dcterms:modified>
</cp:coreProperties>
</file>