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9B36A" w14:textId="14D0D036" w:rsidR="00517E3D" w:rsidRPr="009E58B7" w:rsidRDefault="00517E3D" w:rsidP="00517E3D">
      <w:pPr>
        <w:pStyle w:val="Nadpis1"/>
        <w:numPr>
          <w:ilvl w:val="0"/>
          <w:numId w:val="0"/>
        </w:numPr>
        <w:ind w:left="432" w:hanging="432"/>
        <w:rPr>
          <w:sz w:val="22"/>
          <w:szCs w:val="22"/>
        </w:rPr>
      </w:pPr>
      <w:bookmarkStart w:id="0" w:name="_Toc66859570"/>
      <w:r>
        <w:rPr>
          <w:sz w:val="22"/>
          <w:szCs w:val="22"/>
        </w:rPr>
        <w:t>B.</w:t>
      </w:r>
      <w:r>
        <w:rPr>
          <w:sz w:val="22"/>
          <w:szCs w:val="22"/>
        </w:rPr>
        <w:tab/>
      </w:r>
      <w:r w:rsidRPr="009E58B7">
        <w:rPr>
          <w:sz w:val="22"/>
          <w:szCs w:val="22"/>
        </w:rPr>
        <w:t>Návrh zmluvy o dielo</w:t>
      </w:r>
      <w:bookmarkEnd w:id="0"/>
    </w:p>
    <w:p w14:paraId="0EA4BAE2" w14:textId="77777777" w:rsidR="00517E3D" w:rsidRPr="009E58B7" w:rsidRDefault="00517E3D" w:rsidP="00517E3D">
      <w:pPr>
        <w:spacing w:line="288" w:lineRule="auto"/>
        <w:jc w:val="both"/>
        <w:rPr>
          <w:rStyle w:val="iadne"/>
          <w:b/>
          <w:bCs/>
        </w:rPr>
      </w:pPr>
    </w:p>
    <w:p w14:paraId="60A22D9E"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sz w:val="44"/>
          <w:szCs w:val="44"/>
        </w:rPr>
      </w:pPr>
      <w:r w:rsidRPr="00816007">
        <w:rPr>
          <w:b/>
          <w:sz w:val="44"/>
          <w:szCs w:val="44"/>
        </w:rPr>
        <w:t>Zmluva o dielo</w:t>
      </w:r>
    </w:p>
    <w:p w14:paraId="48BCE51C"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na zhotovenie stavby,  </w:t>
      </w:r>
    </w:p>
    <w:p w14:paraId="11AE2D6E"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uzatvorená podľa § 536 a nasl. Obchodného zákonníka</w:t>
      </w:r>
    </w:p>
    <w:p w14:paraId="621188A9"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5B4A1F8"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DB69A7D"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Čl. 1.</w:t>
      </w:r>
    </w:p>
    <w:p w14:paraId="31515666"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r w:rsidRPr="00816007">
        <w:rPr>
          <w:b/>
          <w:bCs/>
        </w:rPr>
        <w:t>ZMLUVNÉ STRANY</w:t>
      </w:r>
    </w:p>
    <w:p w14:paraId="186C483F"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pPr>
    </w:p>
    <w:p w14:paraId="0D1C4D6A"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 xml:space="preserve">1. Objednávateľ                     </w:t>
      </w:r>
      <w:r w:rsidRPr="00816007">
        <w:rPr>
          <w:b/>
          <w:bCs/>
        </w:rPr>
        <w:tab/>
      </w:r>
      <w:r w:rsidRPr="00816007">
        <w:rPr>
          <w:b/>
          <w:bCs/>
        </w:rPr>
        <w:tab/>
      </w:r>
      <w:r w:rsidRPr="00816007">
        <w:rPr>
          <w:b/>
          <w:bCs/>
        </w:rPr>
        <w:tab/>
      </w:r>
      <w:r w:rsidRPr="00816007">
        <w:rPr>
          <w:b/>
          <w:bCs/>
        </w:rPr>
        <w:tab/>
        <w:t>: MESTO TRNAVA</w:t>
      </w:r>
    </w:p>
    <w:p w14:paraId="11D29BA6"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Hlavná 1</w:t>
      </w:r>
    </w:p>
    <w:p w14:paraId="57A9F55D"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917 71 Trnava                                                        </w:t>
      </w:r>
      <w:r w:rsidRPr="00816007">
        <w:t xml:space="preserve">zastúpený      </w:t>
      </w:r>
      <w:r w:rsidRPr="00816007">
        <w:tab/>
      </w:r>
      <w:r w:rsidRPr="00816007">
        <w:tab/>
      </w:r>
      <w:r w:rsidRPr="00816007">
        <w:tab/>
      </w:r>
      <w:r w:rsidRPr="00816007">
        <w:tab/>
      </w:r>
      <w:r w:rsidRPr="00816007">
        <w:tab/>
      </w:r>
      <w:r w:rsidRPr="00816007">
        <w:tab/>
        <w:t xml:space="preserve">: JUDr. Peter Bročka, LL.M. </w:t>
      </w:r>
    </w:p>
    <w:p w14:paraId="2E36C442"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Osoby oprávnené na konanie vo veciach </w:t>
      </w:r>
    </w:p>
    <w:p w14:paraId="0613D8CB"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a) zmluvných</w:t>
      </w:r>
      <w:r w:rsidRPr="00816007">
        <w:tab/>
      </w:r>
      <w:r w:rsidRPr="00816007">
        <w:tab/>
      </w:r>
      <w:r w:rsidRPr="00816007">
        <w:tab/>
      </w:r>
      <w:r w:rsidRPr="00816007">
        <w:tab/>
      </w:r>
      <w:r w:rsidRPr="00816007">
        <w:tab/>
      </w:r>
      <w:r w:rsidRPr="00816007">
        <w:tab/>
        <w:t>: JUDr. Peter Bročka, LL.M.</w:t>
      </w:r>
    </w:p>
    <w:p w14:paraId="42709BCB"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b) technických </w:t>
      </w:r>
      <w:r w:rsidRPr="00816007">
        <w:tab/>
      </w:r>
      <w:r w:rsidRPr="00816007">
        <w:tab/>
      </w:r>
      <w:r w:rsidRPr="00816007">
        <w:tab/>
      </w:r>
      <w:r w:rsidRPr="00816007">
        <w:tab/>
      </w:r>
      <w:r w:rsidRPr="00816007">
        <w:tab/>
      </w:r>
      <w:r w:rsidRPr="00816007">
        <w:tab/>
        <w:t>: Ing. Dušan Béreš</w:t>
      </w:r>
    </w:p>
    <w:p w14:paraId="75158F7D"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c) technický dozor  investora</w:t>
      </w:r>
      <w:r w:rsidRPr="00816007">
        <w:tab/>
      </w:r>
      <w:r w:rsidRPr="00816007">
        <w:tab/>
      </w:r>
      <w:r w:rsidRPr="00816007">
        <w:tab/>
      </w:r>
      <w:r w:rsidRPr="00816007">
        <w:tab/>
      </w:r>
      <w:r w:rsidRPr="00825409">
        <w:t>: Ing. Zuzana Kyselicová</w:t>
      </w:r>
    </w:p>
    <w:p w14:paraId="572E98F5"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v priebehu realizácie </w:t>
      </w:r>
      <w:r w:rsidRPr="00816007">
        <w:tab/>
      </w:r>
      <w:r w:rsidRPr="00816007">
        <w:tab/>
      </w:r>
      <w:r w:rsidRPr="00816007">
        <w:tab/>
      </w:r>
      <w:r w:rsidRPr="00816007">
        <w:tab/>
      </w:r>
      <w:r w:rsidRPr="00816007">
        <w:tab/>
        <w:t>: podľa bodu 1. písm. a), b), c) tohto článku</w:t>
      </w:r>
    </w:p>
    <w:p w14:paraId="31AED43C"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e) prevzatia Diela </w:t>
      </w:r>
      <w:r w:rsidRPr="00816007">
        <w:tab/>
      </w:r>
      <w:r w:rsidRPr="00816007">
        <w:tab/>
      </w:r>
      <w:r w:rsidRPr="00816007">
        <w:tab/>
      </w:r>
      <w:r w:rsidRPr="00816007">
        <w:tab/>
      </w:r>
      <w:r w:rsidRPr="00816007">
        <w:tab/>
      </w:r>
      <w:r w:rsidRPr="00816007">
        <w:tab/>
        <w:t xml:space="preserve">: podľa bodu 1. písm. b), c) tohto článku </w:t>
      </w:r>
    </w:p>
    <w:p w14:paraId="1B10C47C"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f) rozhodovať o zmenách a prácach naviac,</w:t>
      </w:r>
    </w:p>
    <w:p w14:paraId="6D4E95D9"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ktoré majú za následok zvýšenie</w:t>
      </w:r>
    </w:p>
    <w:p w14:paraId="7AD786A3"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t xml:space="preserve">    dohodnutej ceny </w:t>
      </w:r>
      <w:r w:rsidRPr="00816007">
        <w:tab/>
      </w:r>
      <w:r w:rsidRPr="00816007">
        <w:tab/>
      </w:r>
      <w:r w:rsidRPr="00816007">
        <w:tab/>
      </w:r>
      <w:r w:rsidRPr="00816007">
        <w:tab/>
      </w:r>
      <w:r w:rsidRPr="00816007">
        <w:tab/>
        <w:t>: podľa bodu1. písm.  a + b tohto článku</w:t>
      </w:r>
    </w:p>
    <w:p w14:paraId="39550F21" w14:textId="77777777" w:rsidR="00517E3D" w:rsidRPr="00816007" w:rsidRDefault="00517E3D" w:rsidP="00517E3D">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Bankové spojenie </w:t>
      </w:r>
      <w:r w:rsidRPr="00816007">
        <w:tab/>
      </w:r>
      <w:r w:rsidRPr="00816007">
        <w:tab/>
      </w:r>
      <w:r w:rsidRPr="00816007">
        <w:tab/>
      </w:r>
      <w:r w:rsidRPr="00816007">
        <w:tab/>
      </w:r>
      <w:r w:rsidRPr="00816007">
        <w:tab/>
      </w:r>
      <w:r w:rsidRPr="00816007">
        <w:tab/>
      </w:r>
      <w:r w:rsidRPr="00816007">
        <w:tab/>
        <w:t>: Slovenská sporiteľňa, a.s.</w:t>
      </w:r>
    </w:p>
    <w:p w14:paraId="0F323ED5"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účtu </w:t>
      </w:r>
      <w:r w:rsidRPr="00816007">
        <w:tab/>
      </w:r>
      <w:r w:rsidRPr="00816007">
        <w:tab/>
      </w:r>
      <w:r w:rsidRPr="00816007">
        <w:tab/>
      </w:r>
      <w:r w:rsidRPr="00816007">
        <w:tab/>
      </w:r>
      <w:r w:rsidRPr="00816007">
        <w:tab/>
      </w:r>
      <w:r w:rsidRPr="00816007">
        <w:tab/>
      </w:r>
      <w:r w:rsidRPr="00816007">
        <w:tab/>
        <w:t>: SK91 0900 0000 0051 6358 1711</w:t>
      </w:r>
    </w:p>
    <w:p w14:paraId="15A11CB1"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00 313 114 </w:t>
      </w:r>
    </w:p>
    <w:p w14:paraId="60D66553"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DIČ</w:t>
      </w:r>
      <w:r w:rsidRPr="00816007">
        <w:tab/>
      </w:r>
      <w:r w:rsidRPr="00816007">
        <w:tab/>
      </w:r>
      <w:r w:rsidRPr="00816007">
        <w:tab/>
      </w:r>
      <w:r w:rsidRPr="00816007">
        <w:tab/>
      </w:r>
      <w:r w:rsidRPr="00816007">
        <w:tab/>
      </w:r>
      <w:r w:rsidRPr="00816007">
        <w:tab/>
      </w:r>
      <w:r w:rsidRPr="00816007">
        <w:tab/>
      </w:r>
      <w:r w:rsidRPr="00816007">
        <w:tab/>
        <w:t>: 2021175728</w:t>
      </w:r>
    </w:p>
    <w:p w14:paraId="1BFA15BE"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xml:space="preserve">: </w:t>
      </w:r>
      <w:r w:rsidRPr="00825409">
        <w:t>033/3236134, 132</w:t>
      </w:r>
      <w:r w:rsidRPr="00816007">
        <w:t xml:space="preserve"> </w:t>
      </w:r>
    </w:p>
    <w:p w14:paraId="6420E5C6" w14:textId="77777777" w:rsidR="00517E3D" w:rsidRPr="00A76BA8"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u w:val="single"/>
        </w:rPr>
      </w:pPr>
      <w:r w:rsidRPr="00816007">
        <w:t>e-mail</w:t>
      </w:r>
      <w:r w:rsidRPr="00816007">
        <w:tab/>
      </w:r>
      <w:r w:rsidRPr="00816007">
        <w:tab/>
      </w:r>
      <w:r w:rsidRPr="00816007">
        <w:tab/>
      </w:r>
      <w:r w:rsidRPr="00816007">
        <w:tab/>
      </w:r>
      <w:r w:rsidRPr="00816007">
        <w:tab/>
      </w:r>
      <w:r w:rsidRPr="00816007">
        <w:tab/>
      </w:r>
      <w:r w:rsidRPr="00816007">
        <w:tab/>
      </w:r>
      <w:r w:rsidRPr="00816007">
        <w:tab/>
        <w:t xml:space="preserve">: </w:t>
      </w:r>
      <w:hyperlink r:id="rId5" w:history="1">
        <w:r w:rsidRPr="00816007">
          <w:rPr>
            <w:rStyle w:val="Hypertextovprepojenie"/>
          </w:rPr>
          <w:t>dusan.beres@trnava.sk</w:t>
        </w:r>
      </w:hyperlink>
    </w:p>
    <w:p w14:paraId="5D1BCF45"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EEB6AF4"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(ďalej v texte zmluvy len „Objednávateľ“)</w:t>
      </w:r>
    </w:p>
    <w:p w14:paraId="7872C0CB"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655B27C0"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rPr>
          <w:b/>
          <w:bCs/>
        </w:rPr>
        <w:t xml:space="preserve">2. ZHOTOVITEĽ          </w:t>
      </w:r>
      <w:r w:rsidRPr="00816007">
        <w:rPr>
          <w:b/>
          <w:bCs/>
        </w:rPr>
        <w:tab/>
      </w:r>
      <w:r w:rsidRPr="00816007">
        <w:rPr>
          <w:b/>
          <w:bCs/>
        </w:rPr>
        <w:tab/>
      </w:r>
      <w:r w:rsidRPr="00816007">
        <w:rPr>
          <w:b/>
          <w:bCs/>
        </w:rPr>
        <w:tab/>
      </w:r>
      <w:r w:rsidRPr="00816007">
        <w:rPr>
          <w:b/>
          <w:bCs/>
        </w:rPr>
        <w:tab/>
      </w:r>
      <w:r w:rsidRPr="00816007">
        <w:rPr>
          <w:b/>
          <w:bCs/>
        </w:rPr>
        <w:tab/>
        <w:t xml:space="preserve">: </w:t>
      </w:r>
      <w:r w:rsidRPr="00816007">
        <w:t xml:space="preserve">(pozn.: presný názov a sídlo firmy podľa výpisu z obchodného registra, živnostenského listu alebo iného oprávnenia na podnikanie). </w:t>
      </w:r>
    </w:p>
    <w:p w14:paraId="7510E243"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23C52BAA"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zastúpený </w:t>
      </w:r>
      <w:r w:rsidRPr="00816007">
        <w:tab/>
      </w:r>
      <w:r w:rsidRPr="00816007">
        <w:tab/>
      </w:r>
      <w:r w:rsidRPr="00816007">
        <w:tab/>
      </w:r>
      <w:r w:rsidRPr="00816007">
        <w:tab/>
      </w:r>
      <w:r w:rsidRPr="00816007">
        <w:tab/>
      </w:r>
      <w:r w:rsidRPr="00816007">
        <w:tab/>
      </w:r>
      <w:r w:rsidRPr="00816007">
        <w:tab/>
        <w:t xml:space="preserve">: </w:t>
      </w:r>
    </w:p>
    <w:p w14:paraId="5E28CE08"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Osoby oprávnené na konanie vo veciach </w:t>
      </w:r>
    </w:p>
    <w:p w14:paraId="5E74E85D"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a) zmluvných </w:t>
      </w:r>
      <w:r w:rsidRPr="00816007">
        <w:tab/>
      </w:r>
      <w:r w:rsidRPr="00816007">
        <w:tab/>
      </w:r>
      <w:r w:rsidRPr="00816007">
        <w:tab/>
      </w:r>
      <w:r w:rsidRPr="00816007">
        <w:tab/>
      </w:r>
      <w:r w:rsidRPr="00816007">
        <w:tab/>
      </w:r>
      <w:r w:rsidRPr="00816007">
        <w:tab/>
        <w:t xml:space="preserve">: </w:t>
      </w:r>
    </w:p>
    <w:p w14:paraId="4603215C"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 technických </w:t>
      </w:r>
      <w:r w:rsidRPr="00816007">
        <w:tab/>
      </w:r>
      <w:r w:rsidRPr="00816007">
        <w:tab/>
      </w:r>
      <w:r w:rsidRPr="00816007">
        <w:tab/>
      </w:r>
      <w:r w:rsidRPr="00816007">
        <w:tab/>
      </w:r>
      <w:r w:rsidRPr="00816007">
        <w:tab/>
      </w:r>
      <w:r w:rsidRPr="00816007">
        <w:tab/>
        <w:t xml:space="preserve">: </w:t>
      </w:r>
    </w:p>
    <w:p w14:paraId="01239DA4"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c) stavbyvedúci </w:t>
      </w:r>
      <w:r w:rsidRPr="00816007">
        <w:tab/>
      </w:r>
      <w:r w:rsidRPr="00816007">
        <w:tab/>
      </w:r>
      <w:r w:rsidRPr="00816007">
        <w:tab/>
      </w:r>
      <w:r w:rsidRPr="00816007">
        <w:tab/>
      </w:r>
      <w:r w:rsidRPr="00816007">
        <w:tab/>
      </w:r>
      <w:r w:rsidRPr="00816007">
        <w:tab/>
        <w:t>: bude určený Zhotoviteľom</w:t>
      </w:r>
    </w:p>
    <w:p w14:paraId="4E63608A"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Bankové spojenie </w:t>
      </w:r>
      <w:r w:rsidRPr="00816007">
        <w:tab/>
      </w:r>
      <w:r w:rsidRPr="00816007">
        <w:tab/>
      </w:r>
      <w:r w:rsidRPr="00816007">
        <w:tab/>
      </w:r>
      <w:r w:rsidRPr="00816007">
        <w:tab/>
      </w:r>
      <w:r w:rsidRPr="00816007">
        <w:tab/>
      </w:r>
      <w:r w:rsidRPr="00816007">
        <w:tab/>
        <w:t xml:space="preserve">: </w:t>
      </w:r>
    </w:p>
    <w:p w14:paraId="557B5E4E"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účtu </w:t>
      </w:r>
      <w:r w:rsidRPr="00816007">
        <w:tab/>
      </w:r>
      <w:r w:rsidRPr="00816007">
        <w:tab/>
      </w:r>
      <w:r w:rsidRPr="00816007">
        <w:tab/>
      </w:r>
      <w:r w:rsidRPr="00816007">
        <w:tab/>
      </w:r>
      <w:r w:rsidRPr="00816007">
        <w:tab/>
      </w:r>
      <w:r w:rsidRPr="00816007">
        <w:tab/>
      </w:r>
      <w:r w:rsidRPr="00816007">
        <w:tab/>
        <w:t xml:space="preserve">: </w:t>
      </w:r>
    </w:p>
    <w:p w14:paraId="78DDC946"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w:t>
      </w:r>
    </w:p>
    <w:p w14:paraId="6F7F74B1"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DIČO </w:t>
      </w:r>
      <w:r w:rsidRPr="00816007">
        <w:tab/>
      </w:r>
      <w:r w:rsidRPr="00816007">
        <w:tab/>
      </w:r>
      <w:r w:rsidRPr="00816007">
        <w:tab/>
      </w:r>
      <w:r w:rsidRPr="00816007">
        <w:tab/>
      </w:r>
      <w:r w:rsidRPr="00816007">
        <w:tab/>
      </w:r>
      <w:r w:rsidRPr="00816007">
        <w:tab/>
      </w:r>
      <w:r w:rsidRPr="00816007">
        <w:tab/>
      </w:r>
      <w:r w:rsidRPr="00816007">
        <w:tab/>
        <w:t xml:space="preserve">: </w:t>
      </w:r>
    </w:p>
    <w:p w14:paraId="07ACAAA8"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xml:space="preserve">: </w:t>
      </w:r>
    </w:p>
    <w:p w14:paraId="061BA85B"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E-mail</w:t>
      </w:r>
      <w:r w:rsidRPr="00816007">
        <w:tab/>
      </w:r>
      <w:r w:rsidRPr="00816007">
        <w:tab/>
      </w:r>
      <w:r w:rsidRPr="00816007">
        <w:tab/>
      </w:r>
      <w:r w:rsidRPr="00816007">
        <w:tab/>
      </w:r>
      <w:r w:rsidRPr="00816007">
        <w:tab/>
      </w:r>
      <w:r w:rsidRPr="00816007">
        <w:tab/>
      </w:r>
      <w:r w:rsidRPr="00816007">
        <w:tab/>
      </w:r>
      <w:r w:rsidRPr="00816007">
        <w:tab/>
        <w:t>:</w:t>
      </w:r>
    </w:p>
    <w:p w14:paraId="6E165CCF"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6AF3626A"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(ďalej v texte zmluvy len „Zhotoviteľ“ a spolu s „Objednávateľom“ len „zmluvné strany“)</w:t>
      </w:r>
    </w:p>
    <w:p w14:paraId="16136808"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18AC790" w14:textId="77777777" w:rsidR="00517E3D"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4168BD2" w14:textId="77777777" w:rsidR="00517E3D"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2FFECD16" w14:textId="77777777" w:rsidR="00517E3D"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D0E831B"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0C892E8"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Čl. 2.</w:t>
      </w:r>
    </w:p>
    <w:p w14:paraId="79B87790" w14:textId="77777777" w:rsidR="00517E3D"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PREDMET ZMLUVY</w:t>
      </w:r>
    </w:p>
    <w:p w14:paraId="34CFD2BD" w14:textId="77777777" w:rsidR="00517E3D" w:rsidRPr="00816007" w:rsidRDefault="00517E3D" w:rsidP="00517E3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p>
    <w:p w14:paraId="23D46737"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rPr>
      </w:pPr>
      <w:r w:rsidRPr="00816007">
        <w:t>2.1.</w:t>
      </w:r>
      <w:r w:rsidRPr="00816007">
        <w:tab/>
        <w:t xml:space="preserve">Predmetom zmluvy je realizácia stavby </w:t>
      </w:r>
      <w:r w:rsidRPr="00816007">
        <w:rPr>
          <w:b/>
        </w:rPr>
        <w:t>„</w:t>
      </w:r>
      <w:r>
        <w:rPr>
          <w:b/>
        </w:rPr>
        <w:t>Preložka chodníka na ul. Š. Moyzesa</w:t>
      </w:r>
      <w:r w:rsidRPr="00816007">
        <w:rPr>
          <w:b/>
          <w:bCs/>
        </w:rPr>
        <w:t>”</w:t>
      </w:r>
      <w:r w:rsidRPr="00816007">
        <w:rPr>
          <w:bCs/>
        </w:rPr>
        <w:t xml:space="preserve"> (ďalej len „Dielo“).</w:t>
      </w:r>
    </w:p>
    <w:p w14:paraId="2688788E"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2.2.</w:t>
      </w:r>
      <w:r w:rsidRPr="00816007">
        <w:tab/>
        <w:t>Zhotoviteľ sa zaväzuje zhotoviť pre Objednávateľa Dielo podľa podmienok dohodnutých v tejto zmluve o dielo (ďalej len „zmluva alebo „</w:t>
      </w:r>
      <w:proofErr w:type="spellStart"/>
      <w:r w:rsidRPr="00816007">
        <w:t>ZoD</w:t>
      </w:r>
      <w:proofErr w:type="spellEnd"/>
      <w:r w:rsidRPr="00816007">
        <w:t>“) a v súlade s ustanoveniami a požiadavkami Objednávateľa, uvedenými v súťažných podkladoch, riadne a včas zhotovené Dielo odovzdať Objednávateľovi.</w:t>
      </w:r>
    </w:p>
    <w:p w14:paraId="5C85B5AD"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2.3.</w:t>
      </w:r>
      <w:r w:rsidRPr="00816007">
        <w:tab/>
        <w:t>Objednávateľ sa zaväzuje Dielo zhotovené v súlade s touto zmluvou prevziať a zaplatiť dohodnutú cenu podľa platobných podmienok dohodnutých v tejto zmluve.</w:t>
      </w:r>
    </w:p>
    <w:p w14:paraId="1097A2BD" w14:textId="77777777" w:rsidR="00517E3D" w:rsidRPr="00816007" w:rsidRDefault="00517E3D" w:rsidP="00517E3D">
      <w:pPr>
        <w:ind w:left="705" w:hanging="705"/>
        <w:jc w:val="both"/>
        <w:rPr>
          <w:color w:val="FF0000"/>
          <w:lang w:eastAsia="en-US"/>
        </w:rPr>
      </w:pPr>
      <w:r w:rsidRPr="00816007">
        <w:t>2.4.</w:t>
      </w:r>
      <w:r w:rsidRPr="00816007">
        <w:tab/>
        <w:t>Dielo bude realizované v  zmysle</w:t>
      </w:r>
      <w:r w:rsidRPr="00816007">
        <w:rPr>
          <w:lang w:eastAsia="en-US"/>
        </w:rPr>
        <w:t xml:space="preserve"> projektovej dokumentácie - realizačného projektu stavby </w:t>
      </w:r>
      <w:r>
        <w:rPr>
          <w:lang w:eastAsia="en-US"/>
        </w:rPr>
        <w:t xml:space="preserve">„Preložka chodníka na ul. Š. Moyzesa, Trnava, PD“ spracovanej </w:t>
      </w:r>
      <w:r w:rsidRPr="00F90342">
        <w:rPr>
          <w:lang w:eastAsia="en-US"/>
        </w:rPr>
        <w:t>spoločnosťou ARGUS - DS, s.r.o., Dolný Šianec 1, 911 01 Trenčín v 07/2020</w:t>
      </w:r>
      <w:r w:rsidRPr="00816007">
        <w:rPr>
          <w:lang w:eastAsia="en-US"/>
        </w:rPr>
        <w:t xml:space="preserve"> a požiadaviek Objednávateľa v súťažných podkladoch</w:t>
      </w:r>
      <w:r>
        <w:rPr>
          <w:lang w:eastAsia="en-US"/>
        </w:rPr>
        <w:t xml:space="preserve"> vo verejnom obstarávaní</w:t>
      </w:r>
      <w:r w:rsidRPr="00816007">
        <w:rPr>
          <w:lang w:eastAsia="en-US"/>
        </w:rPr>
        <w:t>.</w:t>
      </w:r>
    </w:p>
    <w:p w14:paraId="244AEDED" w14:textId="77777777" w:rsidR="00517E3D" w:rsidRPr="007716F4" w:rsidRDefault="00517E3D" w:rsidP="00517E3D">
      <w:pPr>
        <w:pStyle w:val="Cislo-2-text"/>
        <w:ind w:left="705"/>
        <w:rPr>
          <w:bCs/>
          <w:color w:val="auto"/>
        </w:rPr>
      </w:pPr>
      <w:r>
        <w:rPr>
          <w:bCs/>
          <w:color w:val="auto"/>
        </w:rPr>
        <w:tab/>
      </w:r>
      <w:r w:rsidRPr="007716F4">
        <w:rPr>
          <w:bCs/>
          <w:color w:val="auto"/>
        </w:rPr>
        <w:t xml:space="preserve">Členenie stavby na stavebné objekty, ktoré sú predmetom </w:t>
      </w:r>
      <w:proofErr w:type="spellStart"/>
      <w:r w:rsidRPr="007716F4">
        <w:rPr>
          <w:bCs/>
          <w:color w:val="auto"/>
        </w:rPr>
        <w:t>ZoD</w:t>
      </w:r>
      <w:proofErr w:type="spellEnd"/>
      <w:r w:rsidRPr="007716F4">
        <w:rPr>
          <w:bCs/>
          <w:color w:val="auto"/>
        </w:rPr>
        <w:t>:</w:t>
      </w:r>
    </w:p>
    <w:p w14:paraId="69965897" w14:textId="77777777" w:rsidR="00517E3D" w:rsidRPr="007716F4" w:rsidRDefault="00517E3D" w:rsidP="00517E3D">
      <w:pPr>
        <w:pStyle w:val="Cislo-2-text"/>
        <w:ind w:left="705"/>
        <w:rPr>
          <w:bCs/>
          <w:color w:val="auto"/>
        </w:rPr>
      </w:pPr>
      <w:r w:rsidRPr="007716F4">
        <w:rPr>
          <w:bCs/>
          <w:color w:val="auto"/>
        </w:rPr>
        <w:t xml:space="preserve"> SO 01 –</w:t>
      </w:r>
      <w:r>
        <w:rPr>
          <w:bCs/>
          <w:color w:val="auto"/>
        </w:rPr>
        <w:t xml:space="preserve"> Komunikácie</w:t>
      </w:r>
    </w:p>
    <w:p w14:paraId="47D17B3C" w14:textId="77777777" w:rsidR="00517E3D" w:rsidRPr="007716F4" w:rsidRDefault="00517E3D" w:rsidP="00517E3D">
      <w:pPr>
        <w:pStyle w:val="Cislo-2-text"/>
        <w:ind w:left="705"/>
        <w:rPr>
          <w:bCs/>
          <w:color w:val="auto"/>
        </w:rPr>
      </w:pPr>
      <w:r w:rsidRPr="007716F4">
        <w:rPr>
          <w:bCs/>
          <w:color w:val="auto"/>
        </w:rPr>
        <w:t xml:space="preserve"> SO 02 – </w:t>
      </w:r>
      <w:r>
        <w:rPr>
          <w:bCs/>
          <w:color w:val="auto"/>
        </w:rPr>
        <w:t>Verejné osvetlenie</w:t>
      </w:r>
    </w:p>
    <w:p w14:paraId="4A719998" w14:textId="77777777" w:rsidR="00517E3D" w:rsidRPr="00CA00D1" w:rsidRDefault="00517E3D" w:rsidP="00517E3D">
      <w:pPr>
        <w:pStyle w:val="Cislo-2-text"/>
        <w:ind w:left="705"/>
        <w:rPr>
          <w:bCs/>
          <w:color w:val="auto"/>
        </w:rPr>
      </w:pPr>
      <w:r w:rsidRPr="007716F4">
        <w:rPr>
          <w:bCs/>
          <w:color w:val="auto"/>
        </w:rPr>
        <w:t xml:space="preserve"> SO 03 – </w:t>
      </w:r>
      <w:r w:rsidRPr="00F90342">
        <w:rPr>
          <w:bCs/>
          <w:color w:val="auto"/>
        </w:rPr>
        <w:t>Ochrana a preložka SLP</w:t>
      </w:r>
    </w:p>
    <w:p w14:paraId="031E2C2C" w14:textId="77777777" w:rsidR="00517E3D" w:rsidRDefault="00517E3D" w:rsidP="00517E3D">
      <w:pPr>
        <w:pStyle w:val="Cislo-2-text"/>
        <w:rPr>
          <w:b/>
          <w:bCs/>
          <w:color w:val="auto"/>
        </w:rPr>
      </w:pPr>
      <w:r>
        <w:rPr>
          <w:b/>
          <w:bCs/>
          <w:color w:val="auto"/>
        </w:rPr>
        <w:tab/>
      </w:r>
      <w:bookmarkStart w:id="1" w:name="_Hlk62721170"/>
      <w:r w:rsidRPr="009E58B7">
        <w:rPr>
          <w:b/>
          <w:bCs/>
          <w:color w:val="auto"/>
        </w:rPr>
        <w:t xml:space="preserve">Súčasťou </w:t>
      </w:r>
      <w:r>
        <w:rPr>
          <w:b/>
          <w:bCs/>
          <w:color w:val="auto"/>
        </w:rPr>
        <w:t>diela</w:t>
      </w:r>
      <w:r w:rsidRPr="009E58B7">
        <w:rPr>
          <w:b/>
          <w:bCs/>
          <w:color w:val="auto"/>
        </w:rPr>
        <w:t xml:space="preserve"> </w:t>
      </w:r>
      <w:r>
        <w:rPr>
          <w:b/>
          <w:bCs/>
          <w:color w:val="auto"/>
        </w:rPr>
        <w:t>je aj</w:t>
      </w:r>
      <w:r w:rsidRPr="009E58B7">
        <w:rPr>
          <w:b/>
          <w:bCs/>
          <w:color w:val="auto"/>
        </w:rPr>
        <w:t>:</w:t>
      </w:r>
    </w:p>
    <w:bookmarkEnd w:id="1"/>
    <w:p w14:paraId="37914031" w14:textId="77777777" w:rsidR="00517E3D" w:rsidRPr="007C0437" w:rsidRDefault="00517E3D" w:rsidP="00517E3D">
      <w:pPr>
        <w:ind w:left="705"/>
        <w:jc w:val="both"/>
        <w:rPr>
          <w:bCs/>
          <w:color w:val="auto"/>
        </w:rPr>
      </w:pPr>
      <w:r w:rsidRPr="007C0437">
        <w:rPr>
          <w:bCs/>
          <w:color w:val="auto"/>
        </w:rPr>
        <w:t xml:space="preserve">• geodetické zameranie stavby, </w:t>
      </w:r>
      <w:proofErr w:type="spellStart"/>
      <w:r w:rsidRPr="007C0437">
        <w:rPr>
          <w:bCs/>
          <w:color w:val="auto"/>
        </w:rPr>
        <w:t>porealizačné</w:t>
      </w:r>
      <w:proofErr w:type="spellEnd"/>
      <w:r w:rsidRPr="007C0437">
        <w:rPr>
          <w:bCs/>
          <w:color w:val="auto"/>
        </w:rPr>
        <w:t xml:space="preserve"> zameranie a geometrický plán (3x), vyhotovené odborne spôsobilým geodetom, v rámci </w:t>
      </w:r>
      <w:proofErr w:type="spellStart"/>
      <w:r w:rsidRPr="007C0437">
        <w:rPr>
          <w:bCs/>
          <w:color w:val="auto"/>
        </w:rPr>
        <w:t>porealizačného</w:t>
      </w:r>
      <w:proofErr w:type="spellEnd"/>
      <w:r w:rsidRPr="007C0437">
        <w:rPr>
          <w:bCs/>
          <w:color w:val="auto"/>
        </w:rPr>
        <w:t xml:space="preserve"> zamerania stavby požadujeme zamerať </w:t>
      </w:r>
      <w:r>
        <w:rPr>
          <w:bCs/>
          <w:color w:val="auto"/>
        </w:rPr>
        <w:t xml:space="preserve">napr. </w:t>
      </w:r>
      <w:r w:rsidRPr="007C0437">
        <w:rPr>
          <w:bCs/>
          <w:color w:val="auto"/>
        </w:rPr>
        <w:t>objekty, trasu prípojky inžinierskych sietí, vrátane šácht, stožiarov, skriniek, komunikácií, spevnených plôch, zelene (stromy, trávnik) a terénnych úprav</w:t>
      </w:r>
      <w:r>
        <w:rPr>
          <w:bCs/>
          <w:color w:val="auto"/>
        </w:rPr>
        <w:t xml:space="preserve"> a pod.</w:t>
      </w:r>
    </w:p>
    <w:p w14:paraId="5A587816" w14:textId="77777777" w:rsidR="00517E3D" w:rsidRPr="007C0437" w:rsidRDefault="00517E3D" w:rsidP="00517E3D">
      <w:pPr>
        <w:ind w:left="705"/>
        <w:jc w:val="both"/>
        <w:rPr>
          <w:bCs/>
          <w:color w:val="auto"/>
        </w:rPr>
      </w:pPr>
      <w:r w:rsidRPr="007C0437">
        <w:rPr>
          <w:bCs/>
          <w:color w:val="auto"/>
        </w:rPr>
        <w:t>• činnosti v rámci plánu organizácie výstavby</w:t>
      </w:r>
    </w:p>
    <w:p w14:paraId="0F03BE22" w14:textId="77777777" w:rsidR="00517E3D" w:rsidRPr="007C0437" w:rsidRDefault="00517E3D" w:rsidP="00517E3D">
      <w:pPr>
        <w:ind w:left="705"/>
        <w:jc w:val="both"/>
        <w:rPr>
          <w:bCs/>
          <w:color w:val="auto"/>
        </w:rPr>
      </w:pPr>
      <w:r w:rsidRPr="007C0437">
        <w:rPr>
          <w:bCs/>
          <w:color w:val="auto"/>
        </w:rPr>
        <w:t>•</w:t>
      </w:r>
      <w:r>
        <w:rPr>
          <w:bCs/>
          <w:color w:val="auto"/>
        </w:rPr>
        <w:t xml:space="preserve"> </w:t>
      </w:r>
      <w:r w:rsidRPr="007C0437">
        <w:rPr>
          <w:bCs/>
          <w:color w:val="auto"/>
        </w:rPr>
        <w:t>vypracovanie plánu užívania verejnej práce so zohľadnením všetkých okolností na bezporuchové užívanie diela</w:t>
      </w:r>
    </w:p>
    <w:p w14:paraId="1DA1E589" w14:textId="77777777" w:rsidR="00517E3D" w:rsidRPr="007C0437" w:rsidRDefault="00517E3D" w:rsidP="00517E3D">
      <w:pPr>
        <w:ind w:left="705"/>
        <w:jc w:val="both"/>
        <w:rPr>
          <w:bCs/>
          <w:color w:val="auto"/>
        </w:rPr>
      </w:pPr>
      <w:r w:rsidRPr="007C0437">
        <w:rPr>
          <w:bCs/>
          <w:color w:val="auto"/>
        </w:rPr>
        <w:t>• vypracovanie plánu bezpečnosti a ochrany zdravia pri práci, ktorý ustanoví pravidlá na vykonávanie prác na stavenisku</w:t>
      </w:r>
    </w:p>
    <w:p w14:paraId="66EF81AC" w14:textId="77777777" w:rsidR="00517E3D" w:rsidRPr="007C0437" w:rsidRDefault="00517E3D" w:rsidP="00517E3D">
      <w:pPr>
        <w:ind w:left="705"/>
        <w:jc w:val="both"/>
        <w:rPr>
          <w:bCs/>
          <w:color w:val="auto"/>
        </w:rPr>
      </w:pPr>
      <w:r w:rsidRPr="007C0437">
        <w:rPr>
          <w:bCs/>
          <w:color w:val="auto"/>
        </w:rPr>
        <w:t>• pred realizáciou stavby vytýčenie inžinierskych sietí jednotlivými správcami. Zemné práce v ochranných pásmach inžinierskych sietí sa musia vykonávať so zvýšenou opatrnosťou.</w:t>
      </w:r>
    </w:p>
    <w:p w14:paraId="0D4E9993" w14:textId="77777777" w:rsidR="00517E3D" w:rsidRPr="007C0437" w:rsidRDefault="00517E3D" w:rsidP="00517E3D">
      <w:pPr>
        <w:ind w:left="705"/>
        <w:jc w:val="both"/>
        <w:rPr>
          <w:bCs/>
          <w:color w:val="auto"/>
        </w:rPr>
      </w:pPr>
      <w:r w:rsidRPr="007C0437">
        <w:rPr>
          <w:bCs/>
          <w:color w:val="auto"/>
        </w:rPr>
        <w:t>• všetky ostatné súvisiace práce a dodávky, vyplývajúce z PD a všeobecných technologických predpisov</w:t>
      </w:r>
    </w:p>
    <w:p w14:paraId="1B665A12" w14:textId="77777777" w:rsidR="00517E3D" w:rsidRDefault="00517E3D" w:rsidP="00517E3D">
      <w:pPr>
        <w:ind w:left="705"/>
        <w:jc w:val="both"/>
        <w:rPr>
          <w:bCs/>
          <w:color w:val="auto"/>
        </w:rPr>
      </w:pPr>
      <w:r w:rsidRPr="00967500">
        <w:rPr>
          <w:bCs/>
          <w:color w:val="auto"/>
        </w:rPr>
        <w:t xml:space="preserve">Práce v zmysle projektovej dokumentácie, ktorá je súčasťou týchto súťažných podkladov a požiadaviek verejného obstarávateľa, musia byť realizované v súlade so špecifickými podmienkami zákona č. 50/1976 Zb. o územnom plánovaní a stavebnom poriadku (stavebný zákon) v platnom znení. Na bezpečnosť a ochranu zdravia pri práci sa vzťahujú špecifické ustanovenia zákona č. 124/2006 Z. z. 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Nutné je dodržať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w:t>
      </w:r>
      <w:r w:rsidRPr="00967500">
        <w:rPr>
          <w:bCs/>
          <w:color w:val="auto"/>
        </w:rPr>
        <w:lastRenderedPageBreak/>
        <w:t xml:space="preserve">orientácie v platnom znení a ustanovenia zákona č. 254/1998 Z. z. o verejných prácach v platnom znení. </w:t>
      </w:r>
    </w:p>
    <w:p w14:paraId="409A2AD2" w14:textId="77777777" w:rsidR="00517E3D" w:rsidRDefault="00517E3D" w:rsidP="00517E3D">
      <w:pPr>
        <w:jc w:val="both"/>
        <w:rPr>
          <w:bCs/>
          <w:color w:val="auto"/>
        </w:rPr>
      </w:pPr>
    </w:p>
    <w:p w14:paraId="7569A2A9" w14:textId="77777777" w:rsidR="00517E3D" w:rsidRDefault="00517E3D" w:rsidP="00517E3D">
      <w:pPr>
        <w:ind w:left="705" w:hanging="705"/>
        <w:jc w:val="both"/>
      </w:pPr>
      <w:r w:rsidRPr="00816007">
        <w:t>2.5.</w:t>
      </w:r>
      <w:r w:rsidRPr="00816007">
        <w:tab/>
      </w:r>
      <w:r w:rsidRPr="008B5833">
        <w:t>Zhotoviteľ potvrdzuje, že sa v plnom rozsahu zoznámil s rozsahom a povahou Diela, že sú mu známe technické a kvalitatívne podmienky na realizáciu Diela, že disponuje takými kapacitami a odbornými znalosťami, ktoré sú na zhotovenie Diela potrebné</w:t>
      </w:r>
      <w:r>
        <w:t>.</w:t>
      </w:r>
    </w:p>
    <w:p w14:paraId="70922E91" w14:textId="77777777" w:rsidR="00517E3D" w:rsidRPr="00816007" w:rsidRDefault="00517E3D" w:rsidP="00517E3D">
      <w:pPr>
        <w:jc w:val="both"/>
      </w:pPr>
    </w:p>
    <w:p w14:paraId="33117693"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Čl. 3.</w:t>
      </w:r>
    </w:p>
    <w:p w14:paraId="3FFEAFA8"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KVALITA DIELA</w:t>
      </w:r>
    </w:p>
    <w:p w14:paraId="28A59A19"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7415714B"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3.1.</w:t>
      </w:r>
      <w:r w:rsidRPr="00816007">
        <w:tab/>
        <w:t xml:space="preserve">Dielo musí byť zhotovené v zmysle čl. 2., nesmie mať žiadne vady a nedostatky brániace jeho riadnemu užívaniu, alebo spôsobujúce </w:t>
      </w:r>
      <w:r>
        <w:t xml:space="preserve">neprimerané </w:t>
      </w:r>
      <w:r w:rsidRPr="00816007">
        <w:t>opotrebenie Diela.</w:t>
      </w:r>
    </w:p>
    <w:p w14:paraId="75A83DA2" w14:textId="77777777" w:rsidR="00517E3D" w:rsidRPr="00816007" w:rsidRDefault="00517E3D" w:rsidP="00517E3D">
      <w:pPr>
        <w:ind w:left="705" w:hanging="705"/>
        <w:jc w:val="both"/>
      </w:pPr>
      <w:r w:rsidRPr="00816007">
        <w:t>3.2.</w:t>
      </w:r>
      <w:r w:rsidRPr="00816007">
        <w:tab/>
      </w:r>
      <w:r w:rsidRPr="008B5833">
        <w:t xml:space="preserve">Zhotoviteľ sa zaväzuje vykonať Dielo podľa projektovej dokumentácie a v súlade s podmienkami stanovenými v </w:t>
      </w:r>
      <w:proofErr w:type="spellStart"/>
      <w:r w:rsidRPr="008B5833">
        <w:t>ZoD</w:t>
      </w:r>
      <w:proofErr w:type="spellEnd"/>
      <w:r w:rsidRPr="008B5833">
        <w:t xml:space="preserve">. Zhotoviteľ sa zaväzuje, že bol oboznámený so zámerom Objednávateľa, že vykonal pred uzavretím </w:t>
      </w:r>
      <w:proofErr w:type="spellStart"/>
      <w:r w:rsidRPr="008B5833">
        <w:t>ZoD</w:t>
      </w:r>
      <w:proofErr w:type="spellEnd"/>
      <w:r w:rsidRPr="008B5833">
        <w:t xml:space="preserve"> obhliadku predmetu </w:t>
      </w:r>
      <w:proofErr w:type="spellStart"/>
      <w:r w:rsidRPr="008B5833">
        <w:t>ZoD</w:t>
      </w:r>
      <w:proofErr w:type="spellEnd"/>
      <w:r w:rsidRPr="008B5833">
        <w:t xml:space="preserve"> a je oboznámený s podmienkami, za ktorých má Dielo vykonať a Zhotoviteľ sa zaväzuje odovzdať Dielo Objednávateľovi ako celok.</w:t>
      </w:r>
    </w:p>
    <w:p w14:paraId="52516590" w14:textId="77777777" w:rsidR="00517E3D" w:rsidRPr="00816007" w:rsidRDefault="00517E3D" w:rsidP="00517E3D">
      <w:pPr>
        <w:widowControl w:val="0"/>
        <w:tabs>
          <w:tab w:val="left" w:pos="540"/>
          <w:tab w:val="left" w:pos="2304"/>
          <w:tab w:val="left" w:pos="3456"/>
          <w:tab w:val="left" w:pos="4608"/>
          <w:tab w:val="left" w:pos="5760"/>
          <w:tab w:val="left" w:pos="6912"/>
          <w:tab w:val="left" w:pos="8064"/>
        </w:tabs>
        <w:ind w:left="720" w:hanging="720"/>
        <w:jc w:val="both"/>
      </w:pPr>
      <w:r w:rsidRPr="00816007">
        <w:t>3.3.</w:t>
      </w:r>
      <w:r w:rsidRPr="00816007">
        <w:tab/>
      </w:r>
      <w:r w:rsidRPr="00816007">
        <w:tab/>
        <w:t>Zhotoviteľ realizujúci zmluvne dohodnuté práce je povinný dokladovať kvalitu vykonaných prác od začiatku po ukončenie Diela týmito dokumentmi:</w:t>
      </w:r>
    </w:p>
    <w:p w14:paraId="17B22CF1" w14:textId="77777777" w:rsidR="00517E3D" w:rsidRPr="00816007" w:rsidRDefault="00517E3D" w:rsidP="00517E3D">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tab/>
      </w:r>
      <w:r w:rsidRPr="00816007">
        <w:tab/>
      </w:r>
      <w:r w:rsidRPr="00816007">
        <w:rPr>
          <w:snapToGrid w:val="0"/>
        </w:rPr>
        <w:t>a)</w:t>
      </w:r>
      <w:r>
        <w:rPr>
          <w:snapToGrid w:val="0"/>
        </w:rPr>
        <w:t xml:space="preserve">   </w:t>
      </w:r>
      <w:r w:rsidRPr="00816007">
        <w:rPr>
          <w:snapToGrid w:val="0"/>
        </w:rPr>
        <w:t xml:space="preserve">správou o vykonaní prác s prípadným opisom vykonaných zmien a odchýlok od dokumentácie   </w:t>
      </w:r>
    </w:p>
    <w:p w14:paraId="2972D50C" w14:textId="77777777" w:rsidR="00517E3D" w:rsidRPr="00816007" w:rsidRDefault="00517E3D" w:rsidP="00517E3D">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rPr>
          <w:snapToGrid w:val="0"/>
        </w:rPr>
        <w:t xml:space="preserve">             overenej v stavebnom konaní</w:t>
      </w:r>
      <w:r w:rsidRPr="00105611">
        <w:t xml:space="preserve"> </w:t>
      </w:r>
      <w:r w:rsidRPr="00105611">
        <w:rPr>
          <w:snapToGrid w:val="0"/>
        </w:rPr>
        <w:t>alebo povolení zmeny stavby pred dokončením</w:t>
      </w:r>
      <w:r w:rsidRPr="00816007">
        <w:rPr>
          <w:snapToGrid w:val="0"/>
        </w:rPr>
        <w:t>,</w:t>
      </w:r>
    </w:p>
    <w:p w14:paraId="3563E961"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b)</w:t>
      </w:r>
      <w:r w:rsidRPr="00816007">
        <w:rPr>
          <w:snapToGrid w:val="0"/>
        </w:rPr>
        <w:tab/>
        <w:t>potvrdeným porealizačným projektom so zakreslením zmien a odchýlok od projektovej dokumentácie – projekt skutočného vyhotovenia,</w:t>
      </w:r>
      <w:r>
        <w:rPr>
          <w:snapToGrid w:val="0"/>
        </w:rPr>
        <w:t xml:space="preserve"> </w:t>
      </w:r>
      <w:r>
        <w:t>s</w:t>
      </w:r>
      <w:r w:rsidRPr="007D6738">
        <w:rPr>
          <w:snapToGrid w:val="0"/>
        </w:rPr>
        <w:t>pracovaný v dvoch vyhotoveniach v tlačenej podobe a 1 x na elektronickom nosiči</w:t>
      </w:r>
      <w:r>
        <w:rPr>
          <w:snapToGrid w:val="0"/>
        </w:rPr>
        <w:t>,</w:t>
      </w:r>
    </w:p>
    <w:p w14:paraId="54FCF4AC"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c)</w:t>
      </w:r>
      <w:r w:rsidRPr="00816007">
        <w:rPr>
          <w:snapToGrid w:val="0"/>
        </w:rPr>
        <w:tab/>
        <w:t>zápismi, protokolmi a osvedčeniami o vykonaných skúškach použitých materiálov a technológií (overovacie kontrolné skúšky, protokoly, správy o kvalite konštrukcií a zabudovaných materiáloch, zaťažovacie skúšky, skúšky predpísané projektovou dokumentáciou a i.),</w:t>
      </w:r>
    </w:p>
    <w:p w14:paraId="07433A70"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d)</w:t>
      </w:r>
      <w:r w:rsidRPr="00816007">
        <w:rPr>
          <w:snapToGrid w:val="0"/>
        </w:rPr>
        <w:tab/>
        <w:t>kópiami zo stavebného denníka,</w:t>
      </w:r>
    </w:p>
    <w:p w14:paraId="392586E5"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e)</w:t>
      </w:r>
      <w:r w:rsidRPr="00816007">
        <w:rPr>
          <w:snapToGrid w:val="0"/>
        </w:rPr>
        <w:tab/>
        <w:t>vyplneným skúšobným a kontrolným plánom, potvrdeným Zhotoviteľom, podľa § 13 zákona č. 254/1998 Z. z. o verejných prácach s potvrdením o vykonaných skúškach a kontrolách,</w:t>
      </w:r>
    </w:p>
    <w:p w14:paraId="6FB4DF79"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f)</w:t>
      </w:r>
      <w:r w:rsidRPr="00816007">
        <w:rPr>
          <w:snapToGrid w:val="0"/>
        </w:rPr>
        <w:tab/>
        <w:t>dokladmi o preukázaní zhody s deklarovanými alebo vyžadovanými normami, atestmi, certifikátmi použitých výrobkov na zhotovenom Diele – všetky dodané v slovenskom alebo českom jazyku. Doklady dodané v iných jazykoch musia byť preložené do slovenčiny prostredníctvom úradného prekladu.</w:t>
      </w:r>
    </w:p>
    <w:p w14:paraId="08EE0E76"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 xml:space="preserve">g)   </w:t>
      </w:r>
      <w:r w:rsidRPr="002C3DC7">
        <w:rPr>
          <w:snapToGrid w:val="0"/>
        </w:rPr>
        <w:t>doklady o preukázaní zhody, atesty, certifikáty použitých výrobkov a tovarov na zhotovenom Diele</w:t>
      </w:r>
    </w:p>
    <w:p w14:paraId="2FAD6EC1"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h</w:t>
      </w:r>
      <w:r w:rsidRPr="00816007">
        <w:rPr>
          <w:snapToGrid w:val="0"/>
        </w:rPr>
        <w:t>)</w:t>
      </w:r>
      <w:r w:rsidRPr="00816007">
        <w:rPr>
          <w:snapToGrid w:val="0"/>
        </w:rPr>
        <w:tab/>
        <w:t xml:space="preserve">potvrdeniami správcu certifikovanej skládky formou vážnych lístkov o prijatí stavebných odpadov, prebytočnej zeminy, stavebnej </w:t>
      </w:r>
      <w:proofErr w:type="spellStart"/>
      <w:r w:rsidRPr="00816007">
        <w:rPr>
          <w:snapToGrid w:val="0"/>
        </w:rPr>
        <w:t>sute</w:t>
      </w:r>
      <w:proofErr w:type="spellEnd"/>
      <w:r w:rsidRPr="00816007">
        <w:rPr>
          <w:snapToGrid w:val="0"/>
        </w:rPr>
        <w:t xml:space="preserve">,  TKO vo fakturovanom množstve. Vážny lístok musí obsahovať: názov certifikovanej skládky, dátum a čas odberu, kód odpadu, ŠPZ auta, navážené množstvo (v štruktúre : brutto, </w:t>
      </w:r>
      <w:proofErr w:type="spellStart"/>
      <w:r w:rsidRPr="00816007">
        <w:rPr>
          <w:snapToGrid w:val="0"/>
        </w:rPr>
        <w:t>tara</w:t>
      </w:r>
      <w:proofErr w:type="spellEnd"/>
      <w:r w:rsidRPr="00816007">
        <w:rPr>
          <w:snapToGrid w:val="0"/>
        </w:rPr>
        <w:t xml:space="preserve">, netto), meno pracovníka obsluhy váhy, názov stavby z ktorej odpad pochádza.  </w:t>
      </w:r>
    </w:p>
    <w:p w14:paraId="2B7EAA32"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i</w:t>
      </w:r>
      <w:r w:rsidRPr="00816007">
        <w:rPr>
          <w:snapToGrid w:val="0"/>
        </w:rPr>
        <w:t>)</w:t>
      </w:r>
      <w:r w:rsidRPr="00816007">
        <w:rPr>
          <w:snapToGrid w:val="0"/>
        </w:rPr>
        <w:tab/>
        <w:t>potvrdeniami o odstránení vád a nedorobkov (v prípade ak boli zistené),</w:t>
      </w:r>
    </w:p>
    <w:p w14:paraId="35540FF7"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j</w:t>
      </w:r>
      <w:r w:rsidRPr="00816007">
        <w:rPr>
          <w:snapToGrid w:val="0"/>
        </w:rPr>
        <w:t>)</w:t>
      </w:r>
      <w:r w:rsidRPr="00816007">
        <w:rPr>
          <w:snapToGrid w:val="0"/>
        </w:rPr>
        <w:tab/>
        <w:t>preberacím protokolom o odovzdaní a prevzatí ukončenej verejnej práce,</w:t>
      </w:r>
    </w:p>
    <w:p w14:paraId="74F53B5D" w14:textId="77777777" w:rsidR="00517E3D" w:rsidRPr="00825409" w:rsidRDefault="00517E3D" w:rsidP="00517E3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k</w:t>
      </w:r>
      <w:r w:rsidRPr="00816007">
        <w:rPr>
          <w:snapToGrid w:val="0"/>
        </w:rPr>
        <w:t>)</w:t>
      </w:r>
      <w:r w:rsidRPr="00816007">
        <w:rPr>
          <w:snapToGrid w:val="0"/>
        </w:rPr>
        <w:tab/>
        <w:t>plánom užívania verejnej práce podľa § 14 Zákona č. 254/1998 Z. z. o verejných prácach,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7EF3474E"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l</w:t>
      </w:r>
      <w:r w:rsidRPr="00816007">
        <w:rPr>
          <w:snapToGrid w:val="0"/>
        </w:rPr>
        <w:t>)</w:t>
      </w:r>
      <w:r w:rsidRPr="00816007">
        <w:rPr>
          <w:snapToGrid w:val="0"/>
        </w:rPr>
        <w:tab/>
        <w:t xml:space="preserve">porealizačným zameraním (3x) </w:t>
      </w:r>
      <w:r>
        <w:rPr>
          <w:snapToGrid w:val="0"/>
        </w:rPr>
        <w:t xml:space="preserve">/všetky stavebné objekty, siete, zeleň/ </w:t>
      </w:r>
      <w:r w:rsidRPr="00816007">
        <w:rPr>
          <w:snapToGrid w:val="0"/>
        </w:rPr>
        <w:t xml:space="preserve">i na CD nosiči a </w:t>
      </w:r>
      <w:r w:rsidRPr="00E33CFB">
        <w:rPr>
          <w:snapToGrid w:val="0"/>
        </w:rPr>
        <w:lastRenderedPageBreak/>
        <w:t>geometrickým plánom (3x), vyhotovené odborne spôsobilým geodetom,</w:t>
      </w:r>
    </w:p>
    <w:p w14:paraId="56038A86" w14:textId="77777777" w:rsidR="00517E3D" w:rsidRPr="00E33CFB" w:rsidRDefault="00517E3D" w:rsidP="00517E3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m)</w:t>
      </w:r>
      <w:r>
        <w:rPr>
          <w:snapToGrid w:val="0"/>
        </w:rPr>
        <w:tab/>
        <w:t>geometrickým plánom pre zápis do katastra nehnuteľností (3x).</w:t>
      </w:r>
    </w:p>
    <w:p w14:paraId="60E61503" w14:textId="77777777" w:rsidR="00517E3D" w:rsidRPr="00AD4FE5" w:rsidRDefault="00517E3D" w:rsidP="00517E3D">
      <w:pPr>
        <w:pStyle w:val="Odsekzoznamu"/>
        <w:widowControl w:val="0"/>
        <w:numPr>
          <w:ilvl w:val="1"/>
          <w:numId w:val="8"/>
        </w:numPr>
        <w:tabs>
          <w:tab w:val="left" w:pos="709"/>
          <w:tab w:val="left" w:pos="3456"/>
          <w:tab w:val="left" w:pos="4608"/>
          <w:tab w:val="left" w:pos="5760"/>
          <w:tab w:val="left" w:pos="6912"/>
          <w:tab w:val="left" w:pos="8064"/>
        </w:tabs>
        <w:autoSpaceDE w:val="0"/>
        <w:autoSpaceDN w:val="0"/>
        <w:ind w:left="709" w:hanging="709"/>
        <w:jc w:val="both"/>
        <w:rPr>
          <w:snapToGrid w:val="0"/>
        </w:rPr>
      </w:pPr>
      <w:r w:rsidRPr="00BB7A50">
        <w:rPr>
          <w:rFonts w:eastAsia="Times New Roman"/>
          <w:snapToGrid w:val="0"/>
          <w:color w:val="auto"/>
        </w:rPr>
        <w:t>Nesplnenie požiadaviek podľa bodu 3.3. predstavuje vady Diela a podstatné porušenie tejto zmluvy.</w:t>
      </w:r>
    </w:p>
    <w:p w14:paraId="75C1083A" w14:textId="77777777" w:rsidR="00517E3D" w:rsidRDefault="00517E3D" w:rsidP="00517E3D">
      <w:pPr>
        <w:pStyle w:val="Odsekzoznamu"/>
        <w:widowControl w:val="0"/>
        <w:tabs>
          <w:tab w:val="left" w:pos="709"/>
          <w:tab w:val="left" w:pos="3456"/>
          <w:tab w:val="left" w:pos="4608"/>
          <w:tab w:val="left" w:pos="5760"/>
          <w:tab w:val="left" w:pos="6912"/>
          <w:tab w:val="left" w:pos="8064"/>
        </w:tabs>
        <w:autoSpaceDE w:val="0"/>
        <w:autoSpaceDN w:val="0"/>
        <w:ind w:left="709"/>
        <w:jc w:val="both"/>
        <w:rPr>
          <w:rFonts w:eastAsia="Times New Roman"/>
          <w:snapToGrid w:val="0"/>
          <w:color w:val="auto"/>
        </w:rPr>
      </w:pPr>
    </w:p>
    <w:p w14:paraId="096587BE" w14:textId="77777777" w:rsidR="00517E3D" w:rsidRPr="00C13B85" w:rsidRDefault="00517E3D" w:rsidP="00517E3D">
      <w:pPr>
        <w:pStyle w:val="Odsekzoznamu"/>
        <w:widowControl w:val="0"/>
        <w:tabs>
          <w:tab w:val="left" w:pos="709"/>
          <w:tab w:val="left" w:pos="3456"/>
          <w:tab w:val="left" w:pos="4608"/>
          <w:tab w:val="left" w:pos="5760"/>
          <w:tab w:val="left" w:pos="6912"/>
          <w:tab w:val="left" w:pos="8064"/>
        </w:tabs>
        <w:autoSpaceDE w:val="0"/>
        <w:autoSpaceDN w:val="0"/>
        <w:ind w:left="709"/>
        <w:jc w:val="both"/>
        <w:rPr>
          <w:snapToGrid w:val="0"/>
        </w:rPr>
      </w:pPr>
    </w:p>
    <w:p w14:paraId="17154271"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Čl. 4.</w:t>
      </w:r>
    </w:p>
    <w:p w14:paraId="25A2A84B"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CENA DIELA</w:t>
      </w:r>
    </w:p>
    <w:p w14:paraId="6C1F0469"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7CF90EB3"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4.1</w:t>
      </w:r>
      <w:r w:rsidRPr="00816007">
        <w:rPr>
          <w:color w:val="FF0000"/>
        </w:rPr>
        <w:tab/>
      </w:r>
      <w:r w:rsidRPr="00816007">
        <w:t>Cena Diela je výsledkom verejného obstarávania a je stanovená podľa zákona č. 18/1996 Z. z. o cenách v znení neskorších predpisov nasledovne:</w:t>
      </w:r>
    </w:p>
    <w:p w14:paraId="79B5F238"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FF0000"/>
        </w:rPr>
      </w:pPr>
    </w:p>
    <w:p w14:paraId="541A3EA9"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ab/>
        <w:t>Cena Diela vo výške .................... eur vrátane DPH, slovom ....................................... eur.</w:t>
      </w:r>
    </w:p>
    <w:p w14:paraId="0DE2BE07"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tbl>
      <w:tblPr>
        <w:tblW w:w="8789" w:type="dxa"/>
        <w:tblInd w:w="564" w:type="dxa"/>
        <w:tblLayout w:type="fixed"/>
        <w:tblLook w:val="0000" w:firstRow="0" w:lastRow="0" w:firstColumn="0" w:lastColumn="0" w:noHBand="0" w:noVBand="0"/>
      </w:tblPr>
      <w:tblGrid>
        <w:gridCol w:w="3372"/>
        <w:gridCol w:w="1842"/>
        <w:gridCol w:w="1843"/>
        <w:gridCol w:w="1732"/>
      </w:tblGrid>
      <w:tr w:rsidR="00517E3D" w:rsidRPr="00910FD7" w14:paraId="38F83FEB" w14:textId="77777777" w:rsidTr="009B444E">
        <w:trPr>
          <w:trHeight w:val="889"/>
        </w:trPr>
        <w:tc>
          <w:tcPr>
            <w:tcW w:w="3372" w:type="dxa"/>
            <w:tcBorders>
              <w:top w:val="double" w:sz="1" w:space="0" w:color="000000"/>
              <w:left w:val="double" w:sz="1" w:space="0" w:color="000000"/>
              <w:bottom w:val="single" w:sz="4" w:space="0" w:color="000000"/>
            </w:tcBorders>
            <w:shd w:val="clear" w:color="auto" w:fill="auto"/>
            <w:vAlign w:val="center"/>
          </w:tcPr>
          <w:p w14:paraId="4EA0C3D8" w14:textId="77777777" w:rsidR="00517E3D" w:rsidRPr="00910FD7" w:rsidRDefault="00517E3D" w:rsidP="009B444E">
            <w:pPr>
              <w:widowControl w:val="0"/>
              <w:tabs>
                <w:tab w:val="left" w:pos="2304"/>
                <w:tab w:val="left" w:pos="3456"/>
                <w:tab w:val="left" w:pos="4608"/>
                <w:tab w:val="left" w:pos="5760"/>
                <w:tab w:val="left" w:pos="6912"/>
                <w:tab w:val="left" w:pos="8064"/>
              </w:tabs>
              <w:suppressAutoHyphens/>
              <w:autoSpaceDE w:val="0"/>
              <w:ind w:right="23"/>
              <w:rPr>
                <w:b/>
                <w:highlight w:val="yellow"/>
                <w:lang w:eastAsia="ar-SA"/>
              </w:rPr>
            </w:pPr>
            <w:bookmarkStart w:id="2" w:name="_Hlk62724012"/>
            <w:r w:rsidRPr="00910FD7">
              <w:rPr>
                <w:b/>
                <w:lang w:eastAsia="ar-SA"/>
              </w:rPr>
              <w:t>Stavebný objekt</w:t>
            </w:r>
          </w:p>
        </w:tc>
        <w:tc>
          <w:tcPr>
            <w:tcW w:w="1842" w:type="dxa"/>
            <w:tcBorders>
              <w:top w:val="double" w:sz="1" w:space="0" w:color="000000"/>
              <w:left w:val="single" w:sz="4" w:space="0" w:color="000000"/>
              <w:bottom w:val="single" w:sz="4" w:space="0" w:color="000000"/>
            </w:tcBorders>
            <w:shd w:val="clear" w:color="auto" w:fill="auto"/>
            <w:vAlign w:val="center"/>
          </w:tcPr>
          <w:p w14:paraId="0886233E" w14:textId="77777777" w:rsidR="00517E3D" w:rsidRPr="00910FD7" w:rsidRDefault="00517E3D" w:rsidP="009B444E">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910FD7">
              <w:rPr>
                <w:b/>
                <w:lang w:eastAsia="ar-SA"/>
              </w:rPr>
              <w:t>Cena bez DPH</w:t>
            </w:r>
          </w:p>
          <w:p w14:paraId="1D02B8F9" w14:textId="77777777" w:rsidR="00517E3D" w:rsidRPr="00910FD7" w:rsidRDefault="00517E3D" w:rsidP="009B444E">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Pr>
                <w:b/>
                <w:lang w:eastAsia="ar-SA"/>
              </w:rPr>
              <w:t xml:space="preserve">v </w:t>
            </w:r>
            <w:r w:rsidRPr="00910FD7">
              <w:rPr>
                <w:b/>
                <w:lang w:eastAsia="ar-SA"/>
              </w:rPr>
              <w:t>Eur</w:t>
            </w:r>
          </w:p>
        </w:tc>
        <w:tc>
          <w:tcPr>
            <w:tcW w:w="1843" w:type="dxa"/>
            <w:tcBorders>
              <w:top w:val="double" w:sz="1" w:space="0" w:color="000000"/>
              <w:left w:val="single" w:sz="4" w:space="0" w:color="000000"/>
              <w:bottom w:val="single" w:sz="4" w:space="0" w:color="000000"/>
            </w:tcBorders>
            <w:shd w:val="clear" w:color="auto" w:fill="auto"/>
            <w:vAlign w:val="center"/>
          </w:tcPr>
          <w:p w14:paraId="0C7EEBD2" w14:textId="77777777" w:rsidR="00517E3D" w:rsidRPr="00910FD7" w:rsidRDefault="00517E3D" w:rsidP="009B444E">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910FD7">
              <w:rPr>
                <w:b/>
                <w:lang w:eastAsia="ar-SA"/>
              </w:rPr>
              <w:t xml:space="preserve">DPH </w:t>
            </w:r>
          </w:p>
          <w:p w14:paraId="7C299613" w14:textId="77777777" w:rsidR="00517E3D" w:rsidRPr="00910FD7" w:rsidRDefault="00517E3D" w:rsidP="009B444E">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Pr>
                <w:b/>
                <w:lang w:eastAsia="ar-SA"/>
              </w:rPr>
              <w:t xml:space="preserve">v </w:t>
            </w:r>
            <w:r w:rsidRPr="00910FD7">
              <w:rPr>
                <w:b/>
                <w:lang w:eastAsia="ar-SA"/>
              </w:rPr>
              <w:t>Eur</w:t>
            </w:r>
          </w:p>
        </w:tc>
        <w:tc>
          <w:tcPr>
            <w:tcW w:w="1732" w:type="dxa"/>
            <w:tcBorders>
              <w:top w:val="double" w:sz="1" w:space="0" w:color="000000"/>
              <w:left w:val="single" w:sz="4" w:space="0" w:color="000000"/>
              <w:bottom w:val="single" w:sz="4" w:space="0" w:color="000000"/>
              <w:right w:val="double" w:sz="1" w:space="0" w:color="000000"/>
            </w:tcBorders>
            <w:shd w:val="clear" w:color="auto" w:fill="auto"/>
            <w:vAlign w:val="center"/>
          </w:tcPr>
          <w:p w14:paraId="626F5F58" w14:textId="77777777" w:rsidR="00517E3D" w:rsidRPr="00910FD7" w:rsidRDefault="00517E3D" w:rsidP="009B444E">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910FD7">
              <w:rPr>
                <w:b/>
                <w:lang w:eastAsia="ar-SA"/>
              </w:rPr>
              <w:t>Cena spolu s DPH</w:t>
            </w:r>
          </w:p>
          <w:p w14:paraId="65A9AA54" w14:textId="77777777" w:rsidR="00517E3D" w:rsidRPr="00910FD7" w:rsidRDefault="00517E3D" w:rsidP="009B444E">
            <w:pPr>
              <w:widowControl w:val="0"/>
              <w:tabs>
                <w:tab w:val="left" w:pos="2304"/>
                <w:tab w:val="left" w:pos="3456"/>
                <w:tab w:val="left" w:pos="4608"/>
                <w:tab w:val="left" w:pos="5760"/>
                <w:tab w:val="left" w:pos="6912"/>
                <w:tab w:val="left" w:pos="8064"/>
              </w:tabs>
              <w:suppressAutoHyphens/>
              <w:autoSpaceDE w:val="0"/>
              <w:ind w:right="23"/>
              <w:jc w:val="center"/>
              <w:rPr>
                <w:lang w:eastAsia="ar-SA"/>
              </w:rPr>
            </w:pPr>
            <w:r>
              <w:rPr>
                <w:b/>
                <w:lang w:eastAsia="ar-SA"/>
              </w:rPr>
              <w:t xml:space="preserve">v </w:t>
            </w:r>
            <w:r w:rsidRPr="00910FD7">
              <w:rPr>
                <w:b/>
                <w:lang w:eastAsia="ar-SA"/>
              </w:rPr>
              <w:t>Eur</w:t>
            </w:r>
          </w:p>
        </w:tc>
      </w:tr>
      <w:tr w:rsidR="00517E3D" w:rsidRPr="00910FD7" w14:paraId="6544B551" w14:textId="77777777" w:rsidTr="009B444E">
        <w:trPr>
          <w:trHeight w:val="669"/>
        </w:trPr>
        <w:tc>
          <w:tcPr>
            <w:tcW w:w="3372" w:type="dxa"/>
            <w:tcBorders>
              <w:top w:val="double" w:sz="1" w:space="0" w:color="000000"/>
              <w:left w:val="double" w:sz="1" w:space="0" w:color="000000"/>
              <w:bottom w:val="single" w:sz="4" w:space="0" w:color="000000"/>
            </w:tcBorders>
            <w:shd w:val="clear" w:color="auto" w:fill="auto"/>
            <w:vAlign w:val="center"/>
          </w:tcPr>
          <w:p w14:paraId="26B8E753" w14:textId="77777777" w:rsidR="00517E3D" w:rsidRPr="00910FD7" w:rsidRDefault="00517E3D" w:rsidP="009B444E">
            <w:pPr>
              <w:widowControl w:val="0"/>
              <w:tabs>
                <w:tab w:val="left" w:pos="2304"/>
                <w:tab w:val="left" w:pos="3456"/>
                <w:tab w:val="left" w:pos="4608"/>
                <w:tab w:val="left" w:pos="5760"/>
                <w:tab w:val="left" w:pos="6912"/>
                <w:tab w:val="left" w:pos="8064"/>
              </w:tabs>
              <w:suppressAutoHyphens/>
              <w:autoSpaceDE w:val="0"/>
              <w:ind w:right="23"/>
              <w:jc w:val="center"/>
              <w:rPr>
                <w:highlight w:val="yellow"/>
                <w:lang w:eastAsia="ar-SA"/>
              </w:rPr>
            </w:pPr>
            <w:r w:rsidRPr="00910FD7">
              <w:rPr>
                <w:lang w:eastAsia="ar-SA"/>
              </w:rPr>
              <w:t>SO 01-</w:t>
            </w:r>
            <w:r>
              <w:rPr>
                <w:lang w:eastAsia="ar-SA"/>
              </w:rPr>
              <w:t xml:space="preserve"> Komunikácie</w:t>
            </w:r>
          </w:p>
        </w:tc>
        <w:tc>
          <w:tcPr>
            <w:tcW w:w="1842" w:type="dxa"/>
            <w:tcBorders>
              <w:top w:val="double" w:sz="1" w:space="0" w:color="000000"/>
              <w:left w:val="single" w:sz="4" w:space="0" w:color="000000"/>
              <w:bottom w:val="single" w:sz="4" w:space="0" w:color="000000"/>
            </w:tcBorders>
            <w:shd w:val="clear" w:color="auto" w:fill="auto"/>
            <w:vAlign w:val="center"/>
          </w:tcPr>
          <w:p w14:paraId="1E8F2389" w14:textId="77777777" w:rsidR="00517E3D" w:rsidRPr="00D23FC4" w:rsidRDefault="00517E3D" w:rsidP="009B444E">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c>
          <w:tcPr>
            <w:tcW w:w="1843" w:type="dxa"/>
            <w:tcBorders>
              <w:top w:val="double" w:sz="1" w:space="0" w:color="000000"/>
              <w:left w:val="single" w:sz="4" w:space="0" w:color="000000"/>
              <w:bottom w:val="single" w:sz="4" w:space="0" w:color="000000"/>
            </w:tcBorders>
            <w:shd w:val="clear" w:color="auto" w:fill="auto"/>
            <w:vAlign w:val="center"/>
          </w:tcPr>
          <w:p w14:paraId="74530413" w14:textId="77777777" w:rsidR="00517E3D" w:rsidRPr="00D23FC4" w:rsidRDefault="00517E3D" w:rsidP="009B444E">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c>
          <w:tcPr>
            <w:tcW w:w="1732" w:type="dxa"/>
            <w:tcBorders>
              <w:top w:val="double" w:sz="1" w:space="0" w:color="000000"/>
              <w:left w:val="single" w:sz="4" w:space="0" w:color="000000"/>
              <w:bottom w:val="single" w:sz="4" w:space="0" w:color="000000"/>
              <w:right w:val="double" w:sz="1" w:space="0" w:color="000000"/>
            </w:tcBorders>
            <w:shd w:val="clear" w:color="auto" w:fill="auto"/>
            <w:vAlign w:val="center"/>
          </w:tcPr>
          <w:p w14:paraId="2FD04DC8" w14:textId="77777777" w:rsidR="00517E3D" w:rsidRPr="00D23FC4" w:rsidRDefault="00517E3D" w:rsidP="009B444E">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r>
      <w:tr w:rsidR="00517E3D" w:rsidRPr="00910FD7" w14:paraId="7C924158" w14:textId="77777777" w:rsidTr="009B444E">
        <w:trPr>
          <w:trHeight w:val="669"/>
        </w:trPr>
        <w:tc>
          <w:tcPr>
            <w:tcW w:w="3372" w:type="dxa"/>
            <w:tcBorders>
              <w:top w:val="double" w:sz="1" w:space="0" w:color="000000"/>
              <w:left w:val="double" w:sz="1" w:space="0" w:color="000000"/>
              <w:bottom w:val="single" w:sz="4" w:space="0" w:color="000000"/>
            </w:tcBorders>
            <w:shd w:val="clear" w:color="auto" w:fill="auto"/>
            <w:vAlign w:val="center"/>
          </w:tcPr>
          <w:p w14:paraId="17ECBF17" w14:textId="77777777" w:rsidR="00517E3D" w:rsidRPr="00910FD7" w:rsidRDefault="00517E3D" w:rsidP="009B444E">
            <w:pPr>
              <w:widowControl w:val="0"/>
              <w:tabs>
                <w:tab w:val="left" w:pos="2304"/>
                <w:tab w:val="left" w:pos="3456"/>
                <w:tab w:val="left" w:pos="4608"/>
                <w:tab w:val="left" w:pos="5760"/>
                <w:tab w:val="left" w:pos="6912"/>
                <w:tab w:val="left" w:pos="8064"/>
              </w:tabs>
              <w:suppressAutoHyphens/>
              <w:autoSpaceDE w:val="0"/>
              <w:ind w:right="23"/>
              <w:jc w:val="center"/>
              <w:rPr>
                <w:lang w:eastAsia="ar-SA"/>
              </w:rPr>
            </w:pPr>
            <w:r>
              <w:rPr>
                <w:lang w:eastAsia="ar-SA"/>
              </w:rPr>
              <w:t>SO 01 – Komunikácie – suma nepodliehajúca zdaneniu – zákonný poplatok obci</w:t>
            </w:r>
          </w:p>
        </w:tc>
        <w:tc>
          <w:tcPr>
            <w:tcW w:w="1842" w:type="dxa"/>
            <w:tcBorders>
              <w:top w:val="double" w:sz="1" w:space="0" w:color="000000"/>
              <w:left w:val="single" w:sz="4" w:space="0" w:color="000000"/>
              <w:bottom w:val="single" w:sz="4" w:space="0" w:color="000000"/>
            </w:tcBorders>
            <w:shd w:val="clear" w:color="auto" w:fill="auto"/>
            <w:vAlign w:val="center"/>
          </w:tcPr>
          <w:p w14:paraId="706BA6F3" w14:textId="77777777" w:rsidR="00517E3D" w:rsidRPr="00D23FC4" w:rsidRDefault="00517E3D" w:rsidP="009B444E">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c>
          <w:tcPr>
            <w:tcW w:w="1843" w:type="dxa"/>
            <w:tcBorders>
              <w:top w:val="double" w:sz="1" w:space="0" w:color="000000"/>
              <w:left w:val="single" w:sz="4" w:space="0" w:color="000000"/>
              <w:bottom w:val="single" w:sz="4" w:space="0" w:color="000000"/>
            </w:tcBorders>
            <w:shd w:val="clear" w:color="auto" w:fill="auto"/>
            <w:vAlign w:val="center"/>
          </w:tcPr>
          <w:p w14:paraId="6CF0B10F" w14:textId="77777777" w:rsidR="00517E3D" w:rsidRPr="00D23FC4" w:rsidRDefault="00517E3D" w:rsidP="009B444E">
            <w:pPr>
              <w:widowControl w:val="0"/>
              <w:tabs>
                <w:tab w:val="left" w:pos="2304"/>
                <w:tab w:val="left" w:pos="3456"/>
                <w:tab w:val="left" w:pos="4608"/>
                <w:tab w:val="left" w:pos="5760"/>
                <w:tab w:val="left" w:pos="6912"/>
                <w:tab w:val="left" w:pos="8064"/>
              </w:tabs>
              <w:suppressAutoHyphens/>
              <w:autoSpaceDE w:val="0"/>
              <w:ind w:right="23"/>
              <w:jc w:val="center"/>
              <w:rPr>
                <w:bCs/>
                <w:lang w:eastAsia="ar-SA"/>
              </w:rPr>
            </w:pPr>
            <w:r>
              <w:rPr>
                <w:bCs/>
                <w:lang w:eastAsia="ar-SA"/>
              </w:rPr>
              <w:t>-------</w:t>
            </w:r>
          </w:p>
        </w:tc>
        <w:tc>
          <w:tcPr>
            <w:tcW w:w="1732" w:type="dxa"/>
            <w:tcBorders>
              <w:top w:val="double" w:sz="1" w:space="0" w:color="000000"/>
              <w:left w:val="single" w:sz="4" w:space="0" w:color="000000"/>
              <w:bottom w:val="single" w:sz="4" w:space="0" w:color="000000"/>
              <w:right w:val="double" w:sz="1" w:space="0" w:color="000000"/>
            </w:tcBorders>
            <w:shd w:val="clear" w:color="auto" w:fill="auto"/>
            <w:vAlign w:val="center"/>
          </w:tcPr>
          <w:p w14:paraId="68C58528" w14:textId="77777777" w:rsidR="00517E3D" w:rsidRPr="00D23FC4" w:rsidRDefault="00517E3D" w:rsidP="009B444E">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r>
      <w:tr w:rsidR="00517E3D" w:rsidRPr="00910FD7" w14:paraId="4B0C486C" w14:textId="77777777" w:rsidTr="009B444E">
        <w:trPr>
          <w:trHeight w:val="669"/>
        </w:trPr>
        <w:tc>
          <w:tcPr>
            <w:tcW w:w="3372" w:type="dxa"/>
            <w:tcBorders>
              <w:top w:val="double" w:sz="1" w:space="0" w:color="000000"/>
              <w:left w:val="double" w:sz="1" w:space="0" w:color="000000"/>
              <w:bottom w:val="single" w:sz="4" w:space="0" w:color="000000"/>
            </w:tcBorders>
            <w:shd w:val="clear" w:color="auto" w:fill="auto"/>
            <w:vAlign w:val="center"/>
          </w:tcPr>
          <w:p w14:paraId="11E1C9CD" w14:textId="77777777" w:rsidR="00517E3D" w:rsidRPr="00910FD7" w:rsidRDefault="00517E3D" w:rsidP="009B444E">
            <w:pPr>
              <w:widowControl w:val="0"/>
              <w:tabs>
                <w:tab w:val="left" w:pos="2304"/>
                <w:tab w:val="left" w:pos="3456"/>
                <w:tab w:val="left" w:pos="4608"/>
                <w:tab w:val="left" w:pos="5760"/>
                <w:tab w:val="left" w:pos="6912"/>
                <w:tab w:val="left" w:pos="8064"/>
              </w:tabs>
              <w:suppressAutoHyphens/>
              <w:autoSpaceDE w:val="0"/>
              <w:ind w:right="23"/>
              <w:jc w:val="center"/>
              <w:rPr>
                <w:lang w:eastAsia="ar-SA"/>
              </w:rPr>
            </w:pPr>
            <w:r w:rsidRPr="00910FD7">
              <w:rPr>
                <w:lang w:eastAsia="ar-SA"/>
              </w:rPr>
              <w:t>SO 02-</w:t>
            </w:r>
            <w:r>
              <w:rPr>
                <w:lang w:eastAsia="ar-SA"/>
              </w:rPr>
              <w:t xml:space="preserve"> Verejné osvetlenie</w:t>
            </w:r>
          </w:p>
        </w:tc>
        <w:tc>
          <w:tcPr>
            <w:tcW w:w="1842" w:type="dxa"/>
            <w:tcBorders>
              <w:top w:val="double" w:sz="1" w:space="0" w:color="000000"/>
              <w:left w:val="single" w:sz="4" w:space="0" w:color="000000"/>
              <w:bottom w:val="single" w:sz="4" w:space="0" w:color="000000"/>
            </w:tcBorders>
            <w:shd w:val="clear" w:color="auto" w:fill="auto"/>
            <w:vAlign w:val="center"/>
          </w:tcPr>
          <w:p w14:paraId="1E0788A1" w14:textId="77777777" w:rsidR="00517E3D" w:rsidRPr="00D23FC4" w:rsidRDefault="00517E3D" w:rsidP="009B444E">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c>
          <w:tcPr>
            <w:tcW w:w="1843" w:type="dxa"/>
            <w:tcBorders>
              <w:top w:val="double" w:sz="1" w:space="0" w:color="000000"/>
              <w:left w:val="single" w:sz="4" w:space="0" w:color="000000"/>
              <w:bottom w:val="single" w:sz="4" w:space="0" w:color="000000"/>
            </w:tcBorders>
            <w:shd w:val="clear" w:color="auto" w:fill="auto"/>
            <w:vAlign w:val="center"/>
          </w:tcPr>
          <w:p w14:paraId="22114316" w14:textId="77777777" w:rsidR="00517E3D" w:rsidRPr="00D23FC4" w:rsidRDefault="00517E3D" w:rsidP="009B444E">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c>
          <w:tcPr>
            <w:tcW w:w="1732" w:type="dxa"/>
            <w:tcBorders>
              <w:top w:val="double" w:sz="1" w:space="0" w:color="000000"/>
              <w:left w:val="single" w:sz="4" w:space="0" w:color="000000"/>
              <w:bottom w:val="single" w:sz="4" w:space="0" w:color="000000"/>
              <w:right w:val="double" w:sz="1" w:space="0" w:color="000000"/>
            </w:tcBorders>
            <w:shd w:val="clear" w:color="auto" w:fill="auto"/>
            <w:vAlign w:val="center"/>
          </w:tcPr>
          <w:p w14:paraId="0B47581F" w14:textId="77777777" w:rsidR="00517E3D" w:rsidRPr="00D23FC4" w:rsidRDefault="00517E3D" w:rsidP="009B444E">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r>
      <w:tr w:rsidR="00517E3D" w:rsidRPr="00910FD7" w14:paraId="5C2F5D3B" w14:textId="77777777" w:rsidTr="009B444E">
        <w:trPr>
          <w:trHeight w:val="669"/>
        </w:trPr>
        <w:tc>
          <w:tcPr>
            <w:tcW w:w="3372" w:type="dxa"/>
            <w:tcBorders>
              <w:top w:val="double" w:sz="1" w:space="0" w:color="000000"/>
              <w:left w:val="double" w:sz="1" w:space="0" w:color="000000"/>
              <w:bottom w:val="single" w:sz="4" w:space="0" w:color="000000"/>
            </w:tcBorders>
            <w:shd w:val="clear" w:color="auto" w:fill="auto"/>
            <w:vAlign w:val="center"/>
          </w:tcPr>
          <w:p w14:paraId="314322B0" w14:textId="77777777" w:rsidR="00517E3D" w:rsidRPr="00910FD7" w:rsidRDefault="00517E3D" w:rsidP="009B444E">
            <w:pPr>
              <w:widowControl w:val="0"/>
              <w:tabs>
                <w:tab w:val="left" w:pos="2304"/>
                <w:tab w:val="left" w:pos="3456"/>
                <w:tab w:val="left" w:pos="4608"/>
                <w:tab w:val="left" w:pos="5760"/>
                <w:tab w:val="left" w:pos="6912"/>
                <w:tab w:val="left" w:pos="8064"/>
              </w:tabs>
              <w:suppressAutoHyphens/>
              <w:autoSpaceDE w:val="0"/>
              <w:ind w:right="23"/>
              <w:jc w:val="center"/>
              <w:rPr>
                <w:lang w:eastAsia="ar-SA"/>
              </w:rPr>
            </w:pPr>
            <w:r w:rsidRPr="00910FD7">
              <w:rPr>
                <w:lang w:eastAsia="ar-SA"/>
              </w:rPr>
              <w:t>SO 03-</w:t>
            </w:r>
            <w:r>
              <w:rPr>
                <w:lang w:eastAsia="ar-SA"/>
              </w:rPr>
              <w:t xml:space="preserve"> Ochrana a preložka SLP</w:t>
            </w:r>
          </w:p>
        </w:tc>
        <w:tc>
          <w:tcPr>
            <w:tcW w:w="1842" w:type="dxa"/>
            <w:tcBorders>
              <w:top w:val="double" w:sz="1" w:space="0" w:color="000000"/>
              <w:left w:val="single" w:sz="4" w:space="0" w:color="000000"/>
              <w:bottom w:val="single" w:sz="4" w:space="0" w:color="000000"/>
            </w:tcBorders>
            <w:shd w:val="clear" w:color="auto" w:fill="auto"/>
            <w:vAlign w:val="center"/>
          </w:tcPr>
          <w:p w14:paraId="77969067" w14:textId="77777777" w:rsidR="00517E3D" w:rsidRPr="00D23FC4" w:rsidRDefault="00517E3D" w:rsidP="009B444E">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c>
          <w:tcPr>
            <w:tcW w:w="1843" w:type="dxa"/>
            <w:tcBorders>
              <w:top w:val="double" w:sz="1" w:space="0" w:color="000000"/>
              <w:left w:val="single" w:sz="4" w:space="0" w:color="000000"/>
              <w:bottom w:val="single" w:sz="4" w:space="0" w:color="000000"/>
            </w:tcBorders>
            <w:shd w:val="clear" w:color="auto" w:fill="auto"/>
            <w:vAlign w:val="center"/>
          </w:tcPr>
          <w:p w14:paraId="662EB0C8" w14:textId="77777777" w:rsidR="00517E3D" w:rsidRPr="00D23FC4" w:rsidRDefault="00517E3D" w:rsidP="009B444E">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c>
          <w:tcPr>
            <w:tcW w:w="1732" w:type="dxa"/>
            <w:tcBorders>
              <w:top w:val="double" w:sz="1" w:space="0" w:color="000000"/>
              <w:left w:val="single" w:sz="4" w:space="0" w:color="000000"/>
              <w:bottom w:val="single" w:sz="4" w:space="0" w:color="000000"/>
              <w:right w:val="double" w:sz="1" w:space="0" w:color="000000"/>
            </w:tcBorders>
            <w:shd w:val="clear" w:color="auto" w:fill="auto"/>
            <w:vAlign w:val="center"/>
          </w:tcPr>
          <w:p w14:paraId="2840E21E" w14:textId="77777777" w:rsidR="00517E3D" w:rsidRPr="00D23FC4" w:rsidRDefault="00517E3D" w:rsidP="009B444E">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r>
      <w:tr w:rsidR="00517E3D" w:rsidRPr="00910FD7" w14:paraId="5C5CF7D4" w14:textId="77777777" w:rsidTr="009B444E">
        <w:trPr>
          <w:trHeight w:val="387"/>
        </w:trPr>
        <w:tc>
          <w:tcPr>
            <w:tcW w:w="3372" w:type="dxa"/>
            <w:tcBorders>
              <w:top w:val="single" w:sz="4" w:space="0" w:color="auto"/>
              <w:left w:val="double" w:sz="2" w:space="0" w:color="000000"/>
              <w:bottom w:val="single" w:sz="4" w:space="0" w:color="auto"/>
            </w:tcBorders>
            <w:shd w:val="clear" w:color="auto" w:fill="auto"/>
            <w:vAlign w:val="center"/>
          </w:tcPr>
          <w:p w14:paraId="20189373" w14:textId="77777777" w:rsidR="00517E3D" w:rsidRPr="00825409" w:rsidRDefault="00517E3D" w:rsidP="009B444E">
            <w:pPr>
              <w:widowControl w:val="0"/>
              <w:tabs>
                <w:tab w:val="left" w:pos="2304"/>
                <w:tab w:val="left" w:pos="3456"/>
                <w:tab w:val="left" w:pos="4608"/>
                <w:tab w:val="left" w:pos="5760"/>
                <w:tab w:val="left" w:pos="6912"/>
                <w:tab w:val="left" w:pos="8064"/>
              </w:tabs>
              <w:suppressAutoHyphens/>
              <w:autoSpaceDE w:val="0"/>
              <w:ind w:right="23"/>
              <w:jc w:val="both"/>
              <w:rPr>
                <w:lang w:eastAsia="ar-SA"/>
              </w:rPr>
            </w:pPr>
            <w:r w:rsidRPr="00DD6AB3">
              <w:rPr>
                <w:lang w:eastAsia="ar-SA"/>
              </w:rPr>
              <w:t xml:space="preserve">Geodetické zameranie stavby, </w:t>
            </w:r>
            <w:proofErr w:type="spellStart"/>
            <w:r w:rsidRPr="00DD6AB3">
              <w:rPr>
                <w:lang w:eastAsia="ar-SA"/>
              </w:rPr>
              <w:t>porealizačné</w:t>
            </w:r>
            <w:proofErr w:type="spellEnd"/>
            <w:r w:rsidRPr="00DD6AB3">
              <w:rPr>
                <w:lang w:eastAsia="ar-SA"/>
              </w:rPr>
              <w:t xml:space="preserve"> zameranie, geometrický plán, projekt skutočného vyhotovenia</w:t>
            </w:r>
          </w:p>
        </w:tc>
        <w:tc>
          <w:tcPr>
            <w:tcW w:w="1842" w:type="dxa"/>
            <w:tcBorders>
              <w:top w:val="single" w:sz="4" w:space="0" w:color="auto"/>
              <w:left w:val="single" w:sz="4" w:space="0" w:color="000000"/>
              <w:bottom w:val="single" w:sz="4" w:space="0" w:color="auto"/>
            </w:tcBorders>
            <w:shd w:val="clear" w:color="auto" w:fill="auto"/>
            <w:vAlign w:val="center"/>
          </w:tcPr>
          <w:p w14:paraId="69DD75A5" w14:textId="77777777" w:rsidR="00517E3D" w:rsidRPr="00D23FC4" w:rsidRDefault="00517E3D" w:rsidP="009B444E">
            <w:pPr>
              <w:widowControl w:val="0"/>
              <w:tabs>
                <w:tab w:val="left" w:pos="2304"/>
                <w:tab w:val="left" w:pos="3456"/>
                <w:tab w:val="left" w:pos="4608"/>
                <w:tab w:val="left" w:pos="5760"/>
                <w:tab w:val="left" w:pos="6912"/>
                <w:tab w:val="left" w:pos="8064"/>
              </w:tabs>
              <w:suppressAutoHyphens/>
              <w:autoSpaceDE w:val="0"/>
              <w:snapToGrid w:val="0"/>
              <w:ind w:right="23"/>
              <w:jc w:val="right"/>
              <w:rPr>
                <w:bCs/>
                <w:lang w:eastAsia="ar-SA"/>
              </w:rPr>
            </w:pP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14:paraId="6FF73718" w14:textId="77777777" w:rsidR="00517E3D" w:rsidRPr="00D23FC4" w:rsidRDefault="00517E3D" w:rsidP="009B444E">
            <w:pPr>
              <w:widowControl w:val="0"/>
              <w:tabs>
                <w:tab w:val="left" w:pos="2304"/>
                <w:tab w:val="left" w:pos="3456"/>
                <w:tab w:val="left" w:pos="4608"/>
                <w:tab w:val="left" w:pos="5760"/>
                <w:tab w:val="left" w:pos="6912"/>
                <w:tab w:val="left" w:pos="8064"/>
              </w:tabs>
              <w:suppressAutoHyphens/>
              <w:autoSpaceDE w:val="0"/>
              <w:snapToGrid w:val="0"/>
              <w:ind w:right="23"/>
              <w:jc w:val="right"/>
              <w:rPr>
                <w:bCs/>
                <w:lang w:eastAsia="ar-SA"/>
              </w:rPr>
            </w:pPr>
          </w:p>
        </w:tc>
        <w:tc>
          <w:tcPr>
            <w:tcW w:w="1732" w:type="dxa"/>
            <w:tcBorders>
              <w:top w:val="single" w:sz="4" w:space="0" w:color="auto"/>
              <w:left w:val="single" w:sz="4" w:space="0" w:color="auto"/>
              <w:bottom w:val="single" w:sz="4" w:space="0" w:color="auto"/>
              <w:right w:val="double" w:sz="2" w:space="0" w:color="000000"/>
            </w:tcBorders>
            <w:shd w:val="clear" w:color="auto" w:fill="auto"/>
            <w:vAlign w:val="center"/>
          </w:tcPr>
          <w:p w14:paraId="7A099318" w14:textId="77777777" w:rsidR="00517E3D" w:rsidRPr="00D23FC4" w:rsidRDefault="00517E3D" w:rsidP="009B444E">
            <w:pPr>
              <w:widowControl w:val="0"/>
              <w:tabs>
                <w:tab w:val="left" w:pos="2304"/>
                <w:tab w:val="left" w:pos="3456"/>
                <w:tab w:val="left" w:pos="4608"/>
                <w:tab w:val="left" w:pos="5760"/>
                <w:tab w:val="left" w:pos="6912"/>
                <w:tab w:val="left" w:pos="8064"/>
              </w:tabs>
              <w:suppressAutoHyphens/>
              <w:autoSpaceDE w:val="0"/>
              <w:snapToGrid w:val="0"/>
              <w:ind w:right="23"/>
              <w:jc w:val="right"/>
              <w:rPr>
                <w:bCs/>
                <w:lang w:eastAsia="ar-SA"/>
              </w:rPr>
            </w:pPr>
          </w:p>
        </w:tc>
      </w:tr>
      <w:tr w:rsidR="00517E3D" w:rsidRPr="00910FD7" w14:paraId="61D7A3BE" w14:textId="77777777" w:rsidTr="009B444E">
        <w:trPr>
          <w:trHeight w:val="387"/>
        </w:trPr>
        <w:tc>
          <w:tcPr>
            <w:tcW w:w="3372" w:type="dxa"/>
            <w:tcBorders>
              <w:top w:val="single" w:sz="4" w:space="0" w:color="auto"/>
              <w:left w:val="double" w:sz="2" w:space="0" w:color="000000"/>
              <w:bottom w:val="single" w:sz="4" w:space="0" w:color="auto"/>
            </w:tcBorders>
            <w:shd w:val="clear" w:color="auto" w:fill="auto"/>
            <w:vAlign w:val="center"/>
          </w:tcPr>
          <w:p w14:paraId="759C6072" w14:textId="77777777" w:rsidR="00517E3D" w:rsidRDefault="00517E3D" w:rsidP="009B444E">
            <w:pPr>
              <w:widowControl w:val="0"/>
              <w:tabs>
                <w:tab w:val="left" w:pos="2304"/>
                <w:tab w:val="left" w:pos="3456"/>
                <w:tab w:val="left" w:pos="4608"/>
                <w:tab w:val="left" w:pos="5760"/>
                <w:tab w:val="left" w:pos="6912"/>
                <w:tab w:val="left" w:pos="8064"/>
              </w:tabs>
              <w:suppressAutoHyphens/>
              <w:autoSpaceDE w:val="0"/>
              <w:ind w:right="23"/>
              <w:jc w:val="both"/>
              <w:rPr>
                <w:lang w:eastAsia="ar-SA"/>
              </w:rPr>
            </w:pPr>
            <w:r w:rsidRPr="00825409">
              <w:rPr>
                <w:lang w:eastAsia="ar-SA"/>
              </w:rPr>
              <w:t>náklady na vypracovanie plánu bezpečnosti a ochrany zdravia pri práci, plánu organizácie výstavby, plánu užívania verejnej práce</w:t>
            </w:r>
          </w:p>
        </w:tc>
        <w:tc>
          <w:tcPr>
            <w:tcW w:w="1842" w:type="dxa"/>
            <w:tcBorders>
              <w:top w:val="single" w:sz="4" w:space="0" w:color="auto"/>
              <w:left w:val="single" w:sz="4" w:space="0" w:color="000000"/>
              <w:bottom w:val="single" w:sz="4" w:space="0" w:color="auto"/>
            </w:tcBorders>
            <w:shd w:val="clear" w:color="auto" w:fill="auto"/>
            <w:vAlign w:val="center"/>
          </w:tcPr>
          <w:p w14:paraId="0B2CECDA" w14:textId="77777777" w:rsidR="00517E3D" w:rsidRPr="00D23FC4" w:rsidRDefault="00517E3D" w:rsidP="009B444E">
            <w:pPr>
              <w:widowControl w:val="0"/>
              <w:tabs>
                <w:tab w:val="left" w:pos="2304"/>
                <w:tab w:val="left" w:pos="3456"/>
                <w:tab w:val="left" w:pos="4608"/>
                <w:tab w:val="left" w:pos="5760"/>
                <w:tab w:val="left" w:pos="6912"/>
                <w:tab w:val="left" w:pos="8064"/>
              </w:tabs>
              <w:suppressAutoHyphens/>
              <w:autoSpaceDE w:val="0"/>
              <w:snapToGrid w:val="0"/>
              <w:ind w:right="23"/>
              <w:jc w:val="right"/>
              <w:rPr>
                <w:bCs/>
                <w:lang w:eastAsia="ar-SA"/>
              </w:rPr>
            </w:pP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14:paraId="55872F5A" w14:textId="77777777" w:rsidR="00517E3D" w:rsidRPr="00D23FC4" w:rsidRDefault="00517E3D" w:rsidP="009B444E">
            <w:pPr>
              <w:widowControl w:val="0"/>
              <w:tabs>
                <w:tab w:val="left" w:pos="2304"/>
                <w:tab w:val="left" w:pos="3456"/>
                <w:tab w:val="left" w:pos="4608"/>
                <w:tab w:val="left" w:pos="5760"/>
                <w:tab w:val="left" w:pos="6912"/>
                <w:tab w:val="left" w:pos="8064"/>
              </w:tabs>
              <w:suppressAutoHyphens/>
              <w:autoSpaceDE w:val="0"/>
              <w:snapToGrid w:val="0"/>
              <w:ind w:right="23"/>
              <w:jc w:val="right"/>
              <w:rPr>
                <w:bCs/>
                <w:lang w:eastAsia="ar-SA"/>
              </w:rPr>
            </w:pPr>
          </w:p>
        </w:tc>
        <w:tc>
          <w:tcPr>
            <w:tcW w:w="1732" w:type="dxa"/>
            <w:tcBorders>
              <w:top w:val="single" w:sz="4" w:space="0" w:color="auto"/>
              <w:left w:val="single" w:sz="4" w:space="0" w:color="auto"/>
              <w:bottom w:val="single" w:sz="4" w:space="0" w:color="auto"/>
              <w:right w:val="double" w:sz="2" w:space="0" w:color="000000"/>
            </w:tcBorders>
            <w:shd w:val="clear" w:color="auto" w:fill="auto"/>
            <w:vAlign w:val="center"/>
          </w:tcPr>
          <w:p w14:paraId="3E306676" w14:textId="77777777" w:rsidR="00517E3D" w:rsidRPr="00D23FC4" w:rsidRDefault="00517E3D" w:rsidP="009B444E">
            <w:pPr>
              <w:widowControl w:val="0"/>
              <w:tabs>
                <w:tab w:val="left" w:pos="2304"/>
                <w:tab w:val="left" w:pos="3456"/>
                <w:tab w:val="left" w:pos="4608"/>
                <w:tab w:val="left" w:pos="5760"/>
                <w:tab w:val="left" w:pos="6912"/>
                <w:tab w:val="left" w:pos="8064"/>
              </w:tabs>
              <w:suppressAutoHyphens/>
              <w:autoSpaceDE w:val="0"/>
              <w:snapToGrid w:val="0"/>
              <w:ind w:right="23"/>
              <w:jc w:val="right"/>
              <w:rPr>
                <w:bCs/>
                <w:lang w:eastAsia="ar-SA"/>
              </w:rPr>
            </w:pPr>
          </w:p>
        </w:tc>
      </w:tr>
      <w:tr w:rsidR="00517E3D" w:rsidRPr="00910FD7" w14:paraId="14776ACD" w14:textId="77777777" w:rsidTr="009B444E">
        <w:trPr>
          <w:trHeight w:val="387"/>
        </w:trPr>
        <w:tc>
          <w:tcPr>
            <w:tcW w:w="3372" w:type="dxa"/>
            <w:tcBorders>
              <w:top w:val="double" w:sz="2" w:space="0" w:color="000000"/>
              <w:left w:val="double" w:sz="2" w:space="0" w:color="000000"/>
              <w:bottom w:val="double" w:sz="2" w:space="0" w:color="000000"/>
            </w:tcBorders>
            <w:shd w:val="clear" w:color="auto" w:fill="auto"/>
            <w:vAlign w:val="center"/>
          </w:tcPr>
          <w:p w14:paraId="28B198ED" w14:textId="77777777" w:rsidR="00517E3D" w:rsidRPr="00910FD7" w:rsidRDefault="00517E3D" w:rsidP="009B444E">
            <w:pPr>
              <w:widowControl w:val="0"/>
              <w:tabs>
                <w:tab w:val="left" w:pos="2304"/>
                <w:tab w:val="left" w:pos="3456"/>
                <w:tab w:val="left" w:pos="4608"/>
                <w:tab w:val="left" w:pos="5760"/>
                <w:tab w:val="left" w:pos="6912"/>
                <w:tab w:val="left" w:pos="8064"/>
              </w:tabs>
              <w:suppressAutoHyphens/>
              <w:autoSpaceDE w:val="0"/>
              <w:ind w:right="23"/>
              <w:rPr>
                <w:b/>
                <w:lang w:eastAsia="ar-SA"/>
              </w:rPr>
            </w:pPr>
            <w:r w:rsidRPr="00910FD7">
              <w:rPr>
                <w:b/>
                <w:lang w:eastAsia="ar-SA"/>
              </w:rPr>
              <w:t>Cena celkom</w:t>
            </w:r>
          </w:p>
          <w:p w14:paraId="40447AF6" w14:textId="77777777" w:rsidR="00517E3D" w:rsidRPr="00910FD7" w:rsidRDefault="00517E3D" w:rsidP="009B444E">
            <w:pPr>
              <w:widowControl w:val="0"/>
              <w:tabs>
                <w:tab w:val="left" w:pos="2304"/>
                <w:tab w:val="left" w:pos="3456"/>
                <w:tab w:val="left" w:pos="4608"/>
                <w:tab w:val="left" w:pos="5760"/>
                <w:tab w:val="left" w:pos="6912"/>
                <w:tab w:val="left" w:pos="8064"/>
              </w:tabs>
              <w:suppressAutoHyphens/>
              <w:autoSpaceDE w:val="0"/>
              <w:ind w:right="23"/>
              <w:jc w:val="right"/>
              <w:rPr>
                <w:b/>
                <w:highlight w:val="yellow"/>
                <w:lang w:eastAsia="ar-SA"/>
              </w:rPr>
            </w:pPr>
          </w:p>
        </w:tc>
        <w:tc>
          <w:tcPr>
            <w:tcW w:w="1842" w:type="dxa"/>
            <w:tcBorders>
              <w:top w:val="double" w:sz="2" w:space="0" w:color="000000"/>
              <w:left w:val="single" w:sz="4" w:space="0" w:color="000000"/>
              <w:bottom w:val="double" w:sz="2" w:space="0" w:color="000000"/>
            </w:tcBorders>
            <w:shd w:val="clear" w:color="auto" w:fill="auto"/>
            <w:vAlign w:val="center"/>
          </w:tcPr>
          <w:p w14:paraId="1E2E186B" w14:textId="77777777" w:rsidR="00517E3D" w:rsidRPr="00D23FC4" w:rsidRDefault="00517E3D" w:rsidP="009B444E">
            <w:pPr>
              <w:widowControl w:val="0"/>
              <w:tabs>
                <w:tab w:val="left" w:pos="2304"/>
                <w:tab w:val="left" w:pos="3456"/>
                <w:tab w:val="left" w:pos="4608"/>
                <w:tab w:val="left" w:pos="5760"/>
                <w:tab w:val="left" w:pos="6912"/>
                <w:tab w:val="left" w:pos="8064"/>
              </w:tabs>
              <w:suppressAutoHyphens/>
              <w:autoSpaceDE w:val="0"/>
              <w:snapToGrid w:val="0"/>
              <w:ind w:right="23"/>
              <w:jc w:val="right"/>
              <w:rPr>
                <w:bCs/>
                <w:lang w:eastAsia="ar-SA"/>
              </w:rPr>
            </w:pPr>
          </w:p>
        </w:tc>
        <w:tc>
          <w:tcPr>
            <w:tcW w:w="1843"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696B8DAC" w14:textId="77777777" w:rsidR="00517E3D" w:rsidRPr="00D23FC4" w:rsidRDefault="00517E3D" w:rsidP="009B444E">
            <w:pPr>
              <w:widowControl w:val="0"/>
              <w:tabs>
                <w:tab w:val="left" w:pos="2304"/>
                <w:tab w:val="left" w:pos="3456"/>
                <w:tab w:val="left" w:pos="4608"/>
                <w:tab w:val="left" w:pos="5760"/>
                <w:tab w:val="left" w:pos="6912"/>
                <w:tab w:val="left" w:pos="8064"/>
              </w:tabs>
              <w:suppressAutoHyphens/>
              <w:autoSpaceDE w:val="0"/>
              <w:snapToGrid w:val="0"/>
              <w:ind w:right="23"/>
              <w:jc w:val="right"/>
              <w:rPr>
                <w:bCs/>
                <w:lang w:eastAsia="ar-SA"/>
              </w:rPr>
            </w:pPr>
          </w:p>
        </w:tc>
        <w:tc>
          <w:tcPr>
            <w:tcW w:w="1732"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5E26E04A" w14:textId="77777777" w:rsidR="00517E3D" w:rsidRPr="00D23FC4" w:rsidRDefault="00517E3D" w:rsidP="009B444E">
            <w:pPr>
              <w:widowControl w:val="0"/>
              <w:tabs>
                <w:tab w:val="left" w:pos="2304"/>
                <w:tab w:val="left" w:pos="3456"/>
                <w:tab w:val="left" w:pos="4608"/>
                <w:tab w:val="left" w:pos="5760"/>
                <w:tab w:val="left" w:pos="6912"/>
                <w:tab w:val="left" w:pos="8064"/>
              </w:tabs>
              <w:suppressAutoHyphens/>
              <w:autoSpaceDE w:val="0"/>
              <w:snapToGrid w:val="0"/>
              <w:ind w:right="23"/>
              <w:jc w:val="right"/>
              <w:rPr>
                <w:b/>
                <w:lang w:eastAsia="ar-SA"/>
              </w:rPr>
            </w:pPr>
          </w:p>
        </w:tc>
      </w:tr>
      <w:bookmarkEnd w:id="2"/>
    </w:tbl>
    <w:p w14:paraId="4448EDE0"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3CDA7514"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r w:rsidRPr="00816007">
        <w:t>4.2.</w:t>
      </w:r>
      <w:r w:rsidRPr="00816007">
        <w:tab/>
        <w:t>Podrobná špecifikácia ceny Diela s vymedzením kvalitatívnych a dodacích podmienok je uvedená v prílohe č. 1 tejto zmluvy – ponukový rozpočet</w:t>
      </w:r>
      <w:r>
        <w:t xml:space="preserve"> /ocenený výkaz výmer/</w:t>
      </w:r>
      <w:r w:rsidRPr="00816007">
        <w:t>.</w:t>
      </w:r>
    </w:p>
    <w:p w14:paraId="23CA5DC7" w14:textId="77777777" w:rsidR="00517E3D" w:rsidRPr="00816007" w:rsidRDefault="00517E3D" w:rsidP="00517E3D">
      <w:pPr>
        <w:autoSpaceDE w:val="0"/>
        <w:autoSpaceDN w:val="0"/>
        <w:adjustRightInd w:val="0"/>
        <w:ind w:left="709" w:hanging="709"/>
        <w:jc w:val="both"/>
      </w:pPr>
      <w:r w:rsidRPr="00816007">
        <w:t>4.3.</w:t>
      </w:r>
      <w:r w:rsidRPr="00816007">
        <w:tab/>
      </w:r>
      <w:r w:rsidRPr="0027403A">
        <w:t>Cena Diela, dohodnutá oboma zmluvnými stranami, zahŕňa všetky práce a dodávky, odborné posudky, revízie, vyjadrenia, skúšky a ďalšie súvisiace práce a činnosti, ktoré budú potrebné pri realizácii Diela, na odovzdanie a prevzatie Diela (napr. preberacie protokoly a i.), alebo k jeho odovzdaniu do užívania.</w:t>
      </w:r>
    </w:p>
    <w:p w14:paraId="257C6925" w14:textId="77777777" w:rsidR="00517E3D" w:rsidRPr="00816007" w:rsidRDefault="00517E3D" w:rsidP="00517E3D">
      <w:pPr>
        <w:ind w:left="705" w:hanging="705"/>
        <w:jc w:val="both"/>
      </w:pPr>
      <w:r w:rsidRPr="00816007">
        <w:t>4.4.</w:t>
      </w:r>
      <w:r w:rsidRPr="00816007">
        <w:tab/>
        <w:t>Cena dohodnutá v čl. 4.1 kryje všetky náklady potrebné na dodržanie zmluvne dohodnutých kvalitatívnych, dodacích a platobných podmienok podľa tejto zmluvy a podkladov z verejného obstarávania a to najmä:</w:t>
      </w:r>
    </w:p>
    <w:p w14:paraId="30DA7FB7" w14:textId="77777777" w:rsidR="00517E3D" w:rsidRPr="00816007" w:rsidRDefault="00517E3D" w:rsidP="00517E3D">
      <w:pPr>
        <w:ind w:left="993" w:hanging="284"/>
        <w:jc w:val="both"/>
      </w:pPr>
      <w:r w:rsidRPr="00816007">
        <w:t>a)</w:t>
      </w:r>
      <w:r w:rsidRPr="00816007">
        <w:tab/>
        <w:t>odovzdanie Diela v celku a v požadovanej kvalite</w:t>
      </w:r>
    </w:p>
    <w:p w14:paraId="49627010" w14:textId="77777777" w:rsidR="00517E3D" w:rsidRPr="00816007" w:rsidRDefault="00517E3D" w:rsidP="00517E3D">
      <w:pPr>
        <w:ind w:left="993" w:hanging="284"/>
        <w:jc w:val="both"/>
      </w:pPr>
      <w:r w:rsidRPr="00816007">
        <w:t>b)</w:t>
      </w:r>
      <w:r w:rsidRPr="00816007">
        <w:tab/>
        <w:t>splnenie technicko-kvalitatívnych parametrov uvedených v:</w:t>
      </w:r>
    </w:p>
    <w:p w14:paraId="6071F4D2" w14:textId="77777777" w:rsidR="00517E3D" w:rsidRPr="00816007" w:rsidRDefault="00517E3D" w:rsidP="00517E3D">
      <w:pPr>
        <w:ind w:left="1134" w:hanging="141"/>
        <w:jc w:val="both"/>
      </w:pPr>
      <w:r w:rsidRPr="00816007">
        <w:lastRenderedPageBreak/>
        <w:t>-</w:t>
      </w:r>
      <w:r w:rsidRPr="00816007">
        <w:tab/>
        <w:t>technických normách a predpisoch, platných na území Slovenskej republiky a v Európskej únii (i doporučených, súvisiacich s predmetom Diela),</w:t>
      </w:r>
    </w:p>
    <w:p w14:paraId="0ECA026B" w14:textId="77777777" w:rsidR="00517E3D" w:rsidRPr="00816007" w:rsidRDefault="00517E3D" w:rsidP="00517E3D">
      <w:pPr>
        <w:ind w:left="1134" w:hanging="141"/>
        <w:jc w:val="both"/>
      </w:pPr>
      <w:r w:rsidRPr="00816007">
        <w:t>-</w:t>
      </w:r>
      <w:r w:rsidRPr="00816007">
        <w:tab/>
        <w:t>normách a technických podmienkach, uvedených v projektovej dokumentácii a v podkladoch z verejného obstarávania,</w:t>
      </w:r>
    </w:p>
    <w:p w14:paraId="76CB8C73" w14:textId="77777777" w:rsidR="00517E3D" w:rsidRPr="00816007" w:rsidRDefault="00517E3D" w:rsidP="00517E3D">
      <w:pPr>
        <w:ind w:left="993" w:hanging="284"/>
        <w:jc w:val="both"/>
      </w:pPr>
      <w:r w:rsidRPr="00816007">
        <w:t>c)</w:t>
      </w:r>
      <w:r w:rsidRPr="00816007">
        <w:tab/>
        <w:t>splnenie podmienok realizácie Diela, ktorými sú:</w:t>
      </w:r>
    </w:p>
    <w:p w14:paraId="79D7FFD9" w14:textId="77777777" w:rsidR="00517E3D" w:rsidRPr="00816007" w:rsidRDefault="00517E3D" w:rsidP="00517E3D">
      <w:pPr>
        <w:ind w:left="1134" w:hanging="141"/>
        <w:jc w:val="both"/>
      </w:pPr>
      <w:r w:rsidRPr="00816007">
        <w:t>-</w:t>
      </w:r>
      <w:r w:rsidRPr="00816007">
        <w:tab/>
        <w:t>zhotovenie prípadného podrobnejšieho projektu (ak je pri realizácii Diela potrebný),</w:t>
      </w:r>
    </w:p>
    <w:p w14:paraId="6E7F3392" w14:textId="77777777" w:rsidR="00517E3D" w:rsidRPr="00816007" w:rsidRDefault="00517E3D" w:rsidP="00517E3D">
      <w:pPr>
        <w:ind w:left="1134" w:hanging="141"/>
        <w:jc w:val="both"/>
      </w:pPr>
      <w:r w:rsidRPr="00816007">
        <w:t>-</w:t>
      </w:r>
      <w:r w:rsidRPr="00816007">
        <w:tab/>
        <w:t>vykonanie kontrolných a preukazných skúšok materiálov, prvkov, strojov, zariadení a konštrukcií,</w:t>
      </w:r>
    </w:p>
    <w:p w14:paraId="20EA5F1A" w14:textId="77777777" w:rsidR="00517E3D" w:rsidRPr="00816007" w:rsidRDefault="00517E3D" w:rsidP="00517E3D">
      <w:pPr>
        <w:ind w:left="1134" w:hanging="141"/>
        <w:jc w:val="both"/>
      </w:pPr>
      <w:r w:rsidRPr="00816007">
        <w:t>-</w:t>
      </w:r>
      <w:r w:rsidRPr="00816007">
        <w:tab/>
        <w:t>úhrada spotrebovaných energií počas realizácie Diela,</w:t>
      </w:r>
    </w:p>
    <w:p w14:paraId="5A4F340C" w14:textId="77777777" w:rsidR="00517E3D" w:rsidRPr="00816007" w:rsidRDefault="00517E3D" w:rsidP="00517E3D">
      <w:pPr>
        <w:ind w:left="1134" w:hanging="141"/>
        <w:jc w:val="both"/>
      </w:pPr>
      <w:r w:rsidRPr="00816007">
        <w:t>-</w:t>
      </w:r>
      <w:r w:rsidRPr="00816007">
        <w:tab/>
        <w:t>úhrada vodného a stočného v priebehu výstavby,</w:t>
      </w:r>
    </w:p>
    <w:p w14:paraId="2B8C94C4" w14:textId="77777777" w:rsidR="00517E3D" w:rsidRPr="00816007" w:rsidRDefault="00517E3D" w:rsidP="00517E3D">
      <w:pPr>
        <w:ind w:left="1134" w:hanging="141"/>
        <w:jc w:val="both"/>
      </w:pPr>
      <w:r w:rsidRPr="00816007">
        <w:t>-</w:t>
      </w:r>
      <w:r w:rsidRPr="00816007">
        <w:tab/>
        <w:t>náklady na vyloženie, skladovanie materiálov,</w:t>
      </w:r>
    </w:p>
    <w:p w14:paraId="4B33E5F7" w14:textId="77777777" w:rsidR="00517E3D" w:rsidRPr="00816007" w:rsidRDefault="00517E3D" w:rsidP="00517E3D">
      <w:pPr>
        <w:ind w:left="1134" w:hanging="141"/>
        <w:jc w:val="both"/>
      </w:pPr>
      <w:r w:rsidRPr="00816007">
        <w:t>-</w:t>
      </w:r>
      <w:r w:rsidRPr="00816007">
        <w:tab/>
      </w:r>
      <w:bookmarkStart w:id="3" w:name="_Hlk527701706"/>
      <w:r w:rsidRPr="00816007">
        <w:t>náklady na výrobu a osadenie informačn</w:t>
      </w:r>
      <w:r>
        <w:t>ej</w:t>
      </w:r>
      <w:r w:rsidRPr="00816007">
        <w:t xml:space="preserve"> tab</w:t>
      </w:r>
      <w:r>
        <w:t>ule</w:t>
      </w:r>
      <w:r w:rsidRPr="00816007">
        <w:t xml:space="preserve"> po dobu odo dňa prevzatia staveniska v súlade so zmluvou až do dokončenia Diela a jej následnú likvidáciu. Informačná tabuľa bude obsahovať text s názvom stavby, obchodné meno Objednávateľa, meno projektanta, obchodné meno Zhotoviteľa, termíny začatia a dokončenia Diela, meno zodpovedného stavbyvedúceho ako aj prípadné ďalšie informácie požadované všeobecne záväznými právnymi predpismi</w:t>
      </w:r>
      <w:bookmarkEnd w:id="3"/>
      <w:r w:rsidRPr="00816007">
        <w:t>.</w:t>
      </w:r>
    </w:p>
    <w:p w14:paraId="210A0881"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ind w:left="1080" w:hanging="371"/>
        <w:jc w:val="both"/>
      </w:pPr>
      <w:r w:rsidRPr="00816007">
        <w:t>-</w:t>
      </w:r>
      <w:r w:rsidRPr="00816007">
        <w:tab/>
        <w:t xml:space="preserve">náklady na odvoz a poplatky za uloženie prebytočného výkopu, stavebného odpadu a stavebnej </w:t>
      </w:r>
      <w:proofErr w:type="spellStart"/>
      <w:r w:rsidRPr="00816007">
        <w:t>sute</w:t>
      </w:r>
      <w:proofErr w:type="spellEnd"/>
      <w:r w:rsidRPr="00816007">
        <w:t xml:space="preserve">, preukázané dokladmi o odvoze a likvidácii stavebnej </w:t>
      </w:r>
      <w:proofErr w:type="spellStart"/>
      <w:r w:rsidRPr="00816007">
        <w:t>sute</w:t>
      </w:r>
      <w:proofErr w:type="spellEnd"/>
      <w:r>
        <w:rPr>
          <w:snapToGrid w:val="0"/>
        </w:rPr>
        <w:t>,</w:t>
      </w:r>
    </w:p>
    <w:p w14:paraId="18F4F330" w14:textId="77777777" w:rsidR="00517E3D" w:rsidRPr="00816007" w:rsidRDefault="00517E3D" w:rsidP="00517E3D">
      <w:pPr>
        <w:ind w:left="1134" w:hanging="141"/>
        <w:jc w:val="both"/>
      </w:pPr>
      <w:r w:rsidRPr="00816007">
        <w:t>-</w:t>
      </w:r>
      <w:r w:rsidRPr="00816007">
        <w:tab/>
        <w:t>náklady na odvoz prebytočného materiálu,</w:t>
      </w:r>
    </w:p>
    <w:p w14:paraId="0822465E" w14:textId="77777777" w:rsidR="00517E3D" w:rsidRPr="00816007" w:rsidRDefault="00517E3D" w:rsidP="00517E3D">
      <w:pPr>
        <w:ind w:left="1134" w:hanging="141"/>
        <w:jc w:val="both"/>
      </w:pPr>
      <w:r w:rsidRPr="00816007">
        <w:t>-</w:t>
      </w:r>
      <w:r w:rsidRPr="00816007">
        <w:tab/>
        <w:t>všetky mzdové a vedľajšie mzdové náklady Zhotoviteľa a jeho subdodávateľov, náklady na pracovníkov, dane, odvody, náklady na nadčasy, odmeny, cestovné a iné vedľajšie výdavky výlučne na strane Zhotoviteľa a jeho subdodávateľov,</w:t>
      </w:r>
    </w:p>
    <w:p w14:paraId="25F23408" w14:textId="77777777" w:rsidR="00517E3D" w:rsidRDefault="00517E3D" w:rsidP="00517E3D">
      <w:pPr>
        <w:ind w:left="1134" w:hanging="141"/>
        <w:jc w:val="both"/>
      </w:pPr>
      <w:r w:rsidRPr="00816007">
        <w:t>-</w:t>
      </w:r>
      <w:r w:rsidRPr="00816007">
        <w:tab/>
        <w:t xml:space="preserve">náklady na všetky bezpečnostné opatrenia do doby prevzatia dokončeného Diela Objednávateľom, </w:t>
      </w:r>
    </w:p>
    <w:p w14:paraId="57C2CD01" w14:textId="77777777" w:rsidR="00517E3D" w:rsidRPr="00816007" w:rsidRDefault="00517E3D" w:rsidP="00517E3D">
      <w:pPr>
        <w:ind w:left="1134"/>
        <w:jc w:val="both"/>
      </w:pPr>
      <w:r>
        <w:t xml:space="preserve">- </w:t>
      </w:r>
      <w:r w:rsidRPr="00816007">
        <w:t xml:space="preserve">náklady na zabezpečenie dokladovej časti ku kolaudácii stavby v troch vyhotoveniach v slovenskom jazyku, a to konkrétne v prípade zmien Diela projekty skutočného vyhotovenia, ďalej certifikáty, doklady o odvoze a likvidácii stavebnej </w:t>
      </w:r>
      <w:proofErr w:type="spellStart"/>
      <w:r w:rsidRPr="00816007">
        <w:t>sute</w:t>
      </w:r>
      <w:proofErr w:type="spellEnd"/>
      <w:r w:rsidRPr="00816007">
        <w:t>, revízne správy, záručné listy v kópii, doklady a certifikáty na akúkoľvek časť Diela, pokiaľ sa takéto doklady v súlade so všeobecne záväznými právnymi predpismi alebo technickými normami a stavebným konaním vyžadujú;</w:t>
      </w:r>
    </w:p>
    <w:p w14:paraId="673F7EBF" w14:textId="77777777" w:rsidR="00517E3D" w:rsidRPr="00816007" w:rsidRDefault="00517E3D" w:rsidP="00517E3D">
      <w:pPr>
        <w:ind w:left="1134" w:hanging="141"/>
        <w:jc w:val="both"/>
      </w:pPr>
      <w:r w:rsidRPr="00816007">
        <w:t>- náklady spojené s poskytnutím záruky na realizované Dielo, v dôsledku porušenia povinností Zhotoviteľom,</w:t>
      </w:r>
    </w:p>
    <w:p w14:paraId="09EE47FF" w14:textId="77777777" w:rsidR="00517E3D" w:rsidRPr="00816007" w:rsidRDefault="00517E3D" w:rsidP="00517E3D">
      <w:pPr>
        <w:ind w:left="1134" w:hanging="141"/>
        <w:jc w:val="both"/>
      </w:pPr>
      <w:r w:rsidRPr="00816007">
        <w:t>-</w:t>
      </w:r>
      <w:r w:rsidRPr="00816007">
        <w:tab/>
        <w:t xml:space="preserve">náklady na geodetické vytýčenie pre účely vytyčovania realizácie Diela a </w:t>
      </w:r>
      <w:proofErr w:type="spellStart"/>
      <w:r w:rsidRPr="00816007">
        <w:t>porealizačné</w:t>
      </w:r>
      <w:proofErr w:type="spellEnd"/>
      <w:r w:rsidRPr="00816007">
        <w:t xml:space="preserve"> geodetické zameranie Diela a vyhotovenie geometrického plánu;</w:t>
      </w:r>
    </w:p>
    <w:p w14:paraId="154CB69D" w14:textId="77777777" w:rsidR="00517E3D" w:rsidRPr="00816007" w:rsidRDefault="00517E3D" w:rsidP="00517E3D">
      <w:pPr>
        <w:ind w:left="1134" w:hanging="141"/>
        <w:jc w:val="both"/>
      </w:pPr>
      <w:r w:rsidRPr="00816007">
        <w:t>-</w:t>
      </w:r>
      <w:r w:rsidRPr="00816007">
        <w:tab/>
        <w:t>náklady spojené s dovozom materiálov a výrobkov zo zahraničia, (vrátane colných a iných poplatkov), dopravných nákladov, certifikácie výrobkov a materiálov;</w:t>
      </w:r>
    </w:p>
    <w:p w14:paraId="3B06689F" w14:textId="77777777" w:rsidR="00517E3D" w:rsidRPr="00816007" w:rsidRDefault="00517E3D" w:rsidP="00517E3D">
      <w:pPr>
        <w:ind w:left="1134" w:hanging="141"/>
        <w:jc w:val="both"/>
      </w:pPr>
      <w:r w:rsidRPr="00816007">
        <w:t>-</w:t>
      </w:r>
      <w:r w:rsidRPr="00816007">
        <w:tab/>
        <w:t>náklady na vykonanie všetkých skúšok potrebných k realizácií, prevádzke a odovzdaniu Diela;</w:t>
      </w:r>
    </w:p>
    <w:p w14:paraId="7FE86F74" w14:textId="77777777" w:rsidR="00517E3D" w:rsidRPr="00816007" w:rsidRDefault="00517E3D" w:rsidP="00517E3D">
      <w:pPr>
        <w:ind w:left="1134" w:hanging="141"/>
        <w:jc w:val="both"/>
      </w:pPr>
      <w:r w:rsidRPr="00816007">
        <w:t>-</w:t>
      </w:r>
      <w:r w:rsidRPr="00816007">
        <w:tab/>
        <w:t>náklady súvisiace s bezpečnosťou a ochranou zdravia pri práci počas výstavby,</w:t>
      </w:r>
    </w:p>
    <w:p w14:paraId="1308B13A" w14:textId="77777777" w:rsidR="00517E3D" w:rsidRPr="00816007" w:rsidRDefault="00517E3D" w:rsidP="00517E3D">
      <w:pPr>
        <w:ind w:left="1134" w:hanging="141"/>
        <w:jc w:val="both"/>
      </w:pPr>
      <w:r w:rsidRPr="00816007">
        <w:t>-</w:t>
      </w:r>
      <w:r w:rsidRPr="00816007">
        <w:tab/>
        <w:t>náklady na zaistenie bezpečnosti technických zariadení počas výstavby,</w:t>
      </w:r>
    </w:p>
    <w:p w14:paraId="4F83A9C1" w14:textId="77777777" w:rsidR="00517E3D" w:rsidRPr="00816007" w:rsidRDefault="00517E3D" w:rsidP="00517E3D">
      <w:pPr>
        <w:ind w:left="1134" w:hanging="141"/>
        <w:jc w:val="both"/>
      </w:pPr>
      <w:r w:rsidRPr="00816007">
        <w:t>-</w:t>
      </w:r>
      <w:r w:rsidRPr="00816007">
        <w:tab/>
        <w:t>náklady vynaložené na požiarnu ochranu v priebehu výstavby,</w:t>
      </w:r>
    </w:p>
    <w:p w14:paraId="091426FC" w14:textId="77777777" w:rsidR="00517E3D" w:rsidRPr="00816007" w:rsidRDefault="00517E3D" w:rsidP="00517E3D">
      <w:pPr>
        <w:ind w:left="1134" w:hanging="141"/>
        <w:jc w:val="both"/>
      </w:pPr>
      <w:r w:rsidRPr="00816007">
        <w:t>-</w:t>
      </w:r>
      <w:r w:rsidRPr="00816007">
        <w:tab/>
        <w:t>náklady na poistenie podľa tejto zmluvy,</w:t>
      </w:r>
    </w:p>
    <w:p w14:paraId="65284B2A" w14:textId="77777777" w:rsidR="00517E3D" w:rsidRPr="00816007" w:rsidRDefault="00517E3D" w:rsidP="00517E3D">
      <w:pPr>
        <w:ind w:left="1134" w:hanging="141"/>
        <w:jc w:val="both"/>
      </w:pPr>
      <w:r w:rsidRPr="00816007">
        <w:t>-</w:t>
      </w:r>
      <w:r w:rsidRPr="00816007">
        <w:tab/>
        <w:t>náklady na vlastnú vodorovnú a zvislú dopravu,</w:t>
      </w:r>
    </w:p>
    <w:p w14:paraId="55D87E3F" w14:textId="77777777" w:rsidR="00517E3D" w:rsidRPr="00816007" w:rsidRDefault="00517E3D" w:rsidP="00517E3D">
      <w:pPr>
        <w:ind w:left="1134" w:hanging="141"/>
        <w:jc w:val="both"/>
      </w:pPr>
      <w:r w:rsidRPr="00816007">
        <w:t>-</w:t>
      </w:r>
      <w:r w:rsidRPr="00816007">
        <w:tab/>
        <w:t>náklady na zabezpečenie vykonávania stavebných prác v neobvyklých podmienkach a v nepriaznivom počasí,</w:t>
      </w:r>
    </w:p>
    <w:p w14:paraId="6D70179E" w14:textId="77777777" w:rsidR="00517E3D" w:rsidRPr="00816007" w:rsidRDefault="00517E3D" w:rsidP="00517E3D">
      <w:pPr>
        <w:ind w:left="1134" w:hanging="141"/>
        <w:jc w:val="both"/>
      </w:pPr>
      <w:r w:rsidRPr="00816007">
        <w:t>-</w:t>
      </w:r>
      <w:r w:rsidRPr="00816007">
        <w:tab/>
        <w:t>náklady na vypracovanie POV, náklady na zariadenie staveniska, na stráženie, náklady na práce, dodávky a činnosti týkajúce sa POV,</w:t>
      </w:r>
    </w:p>
    <w:p w14:paraId="0046F559" w14:textId="77777777" w:rsidR="00517E3D" w:rsidRPr="00816007" w:rsidRDefault="00517E3D" w:rsidP="00517E3D">
      <w:pPr>
        <w:ind w:left="1134" w:hanging="141"/>
        <w:jc w:val="both"/>
      </w:pPr>
      <w:r w:rsidRPr="00816007">
        <w:t>-</w:t>
      </w:r>
      <w:r w:rsidRPr="00816007">
        <w:tab/>
        <w:t>náklady súvisiace s užívaním verejných plôch a s osobitným užívaním verejných komunikácií,</w:t>
      </w:r>
    </w:p>
    <w:p w14:paraId="3D3F0F01" w14:textId="77777777" w:rsidR="00517E3D" w:rsidRPr="00816007" w:rsidRDefault="00517E3D" w:rsidP="00517E3D">
      <w:pPr>
        <w:ind w:left="1134" w:hanging="141"/>
        <w:jc w:val="both"/>
      </w:pPr>
      <w:r w:rsidRPr="00816007">
        <w:t>-</w:t>
      </w:r>
      <w:r w:rsidRPr="00816007">
        <w:tab/>
        <w:t>náklady na udržiavanie čistoty a poriadku na stavenisku a v jeho bezprostrednom okolí,</w:t>
      </w:r>
    </w:p>
    <w:p w14:paraId="372F71A2" w14:textId="77777777" w:rsidR="00517E3D" w:rsidRDefault="00517E3D" w:rsidP="00517E3D">
      <w:pPr>
        <w:ind w:left="1134" w:hanging="141"/>
        <w:jc w:val="both"/>
      </w:pPr>
      <w:r w:rsidRPr="00816007">
        <w:lastRenderedPageBreak/>
        <w:t>-</w:t>
      </w:r>
      <w:r w:rsidRPr="00816007">
        <w:tab/>
      </w:r>
      <w:r w:rsidRPr="007B6FB2">
        <w:t>náklady na spracovanie kontrolného a skúšobného plánu,</w:t>
      </w:r>
      <w:r w:rsidRPr="00816007">
        <w:t xml:space="preserve"> plánu užívania verejnej práce, projektu skutočného vyhotovenia,</w:t>
      </w:r>
    </w:p>
    <w:p w14:paraId="322714AA" w14:textId="77777777" w:rsidR="00517E3D" w:rsidRPr="002C3DC7" w:rsidRDefault="00517E3D" w:rsidP="00517E3D">
      <w:pPr>
        <w:ind w:left="1134" w:hanging="141"/>
        <w:jc w:val="both"/>
      </w:pPr>
      <w:r>
        <w:t>-</w:t>
      </w:r>
      <w:r w:rsidRPr="002C3DC7">
        <w:t xml:space="preserve"> </w:t>
      </w:r>
      <w:r w:rsidRPr="00515D1A">
        <w:tab/>
        <w:t>náklady na vypracovanie plánu bezpečnosti a ochrany zdravia pri práci v zmysle nariadenia vlády SR č. 396/2006,</w:t>
      </w:r>
    </w:p>
    <w:p w14:paraId="20509C2B" w14:textId="77777777" w:rsidR="00517E3D" w:rsidRPr="00816007" w:rsidRDefault="00517E3D" w:rsidP="00517E3D">
      <w:pPr>
        <w:pStyle w:val="Odsekzoznamu"/>
        <w:autoSpaceDE w:val="0"/>
        <w:autoSpaceDN w:val="0"/>
        <w:adjustRightInd w:val="0"/>
        <w:spacing w:after="200"/>
        <w:ind w:left="0"/>
        <w:jc w:val="both"/>
      </w:pPr>
      <w:r w:rsidRPr="00816007">
        <w:t xml:space="preserve">                   - akékoľvek iné náklady, ktoré vzniknú Zhotoviteľovi pri realizácii Diela podľa tejto zmluvy.</w:t>
      </w:r>
    </w:p>
    <w:p w14:paraId="4F83F25D" w14:textId="77777777" w:rsidR="00517E3D" w:rsidRPr="00816007" w:rsidRDefault="00517E3D" w:rsidP="00517E3D">
      <w:pPr>
        <w:jc w:val="both"/>
      </w:pPr>
      <w:r w:rsidRPr="00816007">
        <w:t>4.5.</w:t>
      </w:r>
      <w:r w:rsidRPr="00816007">
        <w:tab/>
        <w:t>Zhotoviteľ sa nemôže dovolávať a uplatňovať nároky na zvýšenie ceny Diela v prípadoch:</w:t>
      </w:r>
    </w:p>
    <w:p w14:paraId="13F5C456" w14:textId="77777777" w:rsidR="00517E3D" w:rsidRPr="00816007" w:rsidRDefault="00517E3D" w:rsidP="00517E3D">
      <w:pPr>
        <w:ind w:left="993" w:hanging="285"/>
        <w:jc w:val="both"/>
      </w:pPr>
      <w:r w:rsidRPr="00816007">
        <w:t>a)</w:t>
      </w:r>
      <w:r w:rsidRPr="00816007">
        <w:tab/>
        <w:t>vlastných chýb,</w:t>
      </w:r>
    </w:p>
    <w:p w14:paraId="5679D5F5" w14:textId="77777777" w:rsidR="00517E3D" w:rsidRPr="00816007" w:rsidRDefault="00517E3D" w:rsidP="00517E3D">
      <w:pPr>
        <w:ind w:left="993" w:hanging="285"/>
        <w:jc w:val="both"/>
      </w:pPr>
      <w:r w:rsidRPr="00816007">
        <w:t>b)</w:t>
      </w:r>
      <w:r w:rsidRPr="00816007">
        <w:tab/>
        <w:t>nepochopenia podkladov z verejného obstarávania</w:t>
      </w:r>
      <w:r>
        <w:t xml:space="preserve"> k Dielu</w:t>
      </w:r>
      <w:r w:rsidRPr="00816007">
        <w:t>,</w:t>
      </w:r>
    </w:p>
    <w:p w14:paraId="1B11F31F" w14:textId="77777777" w:rsidR="00517E3D" w:rsidRPr="00816007" w:rsidRDefault="00517E3D" w:rsidP="00517E3D">
      <w:pPr>
        <w:ind w:left="993" w:hanging="285"/>
        <w:jc w:val="both"/>
      </w:pPr>
      <w:r w:rsidRPr="00816007">
        <w:t>c)</w:t>
      </w:r>
      <w:r w:rsidRPr="00816007">
        <w:tab/>
        <w:t>nedostatkov riadenia a koordinácie činností pri príprave a realizácii Diela,</w:t>
      </w:r>
    </w:p>
    <w:p w14:paraId="1AA89AF2" w14:textId="77777777" w:rsidR="00517E3D" w:rsidRPr="00816007" w:rsidRDefault="00517E3D" w:rsidP="00517E3D">
      <w:pPr>
        <w:ind w:left="993" w:hanging="285"/>
        <w:jc w:val="both"/>
      </w:pPr>
      <w:r w:rsidRPr="00816007">
        <w:t>d)</w:t>
      </w:r>
      <w:r w:rsidRPr="00816007">
        <w:tab/>
        <w:t xml:space="preserve">zvýšenia cien dodávok a prác pre </w:t>
      </w:r>
      <w:r>
        <w:t>Dielo</w:t>
      </w:r>
      <w:r w:rsidRPr="00816007">
        <w:t>,</w:t>
      </w:r>
    </w:p>
    <w:p w14:paraId="514CEF9C" w14:textId="77777777" w:rsidR="00517E3D" w:rsidRPr="004A6637" w:rsidRDefault="00517E3D" w:rsidP="00517E3D">
      <w:pPr>
        <w:ind w:left="993" w:hanging="285"/>
        <w:jc w:val="both"/>
      </w:pPr>
      <w:r>
        <w:t>e</w:t>
      </w:r>
      <w:r w:rsidRPr="00816007">
        <w:t>)</w:t>
      </w:r>
      <w:r w:rsidRPr="00816007">
        <w:tab/>
        <w:t>zmeny daňového statusu zhotoviteľa – z </w:t>
      </w:r>
      <w:proofErr w:type="spellStart"/>
      <w:r w:rsidRPr="00816007">
        <w:t>neplatcu</w:t>
      </w:r>
      <w:proofErr w:type="spellEnd"/>
      <w:r w:rsidRPr="00816007">
        <w:t xml:space="preserve"> DPH sa stane platca DPH alebo naopak</w:t>
      </w:r>
    </w:p>
    <w:p w14:paraId="0F910845" w14:textId="77777777" w:rsidR="00517E3D" w:rsidRPr="00C6561C"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16007">
        <w:t>4.6.</w:t>
      </w:r>
      <w:r w:rsidRPr="00816007">
        <w:tab/>
      </w:r>
      <w:r w:rsidRPr="00C6561C">
        <w:rPr>
          <w:color w:val="auto"/>
        </w:rPr>
        <w:t>Ak v priebehu plnenia diela dôjde k legislatívnym zmenám v oblasti DPH, dotknuté časti zmluvy budú príslušne upravené dodatkom tak, aby sa zohľadnil aktuálny právny stav v oblasti DPH.</w:t>
      </w:r>
    </w:p>
    <w:p w14:paraId="49F6F550"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4.7.</w:t>
      </w:r>
      <w:r w:rsidRPr="00816007">
        <w:tab/>
        <w:t>Ako podklady pre ocenenie Diela, z ktorých vyplýva kvalitatívny, kvantitatívny, konštrukčný, materiálový rozsah prác a charakteristické špecifikácie dodávok boli predložené podklady k verejnému obstarávaniu.</w:t>
      </w:r>
    </w:p>
    <w:p w14:paraId="222DEB63"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4.8. </w:t>
      </w:r>
      <w:r w:rsidRPr="00816007">
        <w:tab/>
      </w:r>
      <w:r w:rsidRPr="004A6637">
        <w:t>Ak Zhotoviteľ predložil materiály alebo zariadenia odlišné od projektovej dokumentácie, tieto musia spĺňať kvalitatívne rovnaké alebo lepšie parametre a o každej zmene musí byť Objednávateľ informovaný.</w:t>
      </w:r>
      <w:r>
        <w:t xml:space="preserve"> </w:t>
      </w:r>
      <w:r w:rsidRPr="00816007">
        <w:t>Zhotoviteľ zodpovedá za to, že pri realizácii Diela nepoužije materiál, o ktorom je v dobe jeho zabudovania známe, že je škodlivý resp. je po záručnej dobe, alebo vykazuje iné vady a nedostatky.</w:t>
      </w:r>
    </w:p>
    <w:p w14:paraId="56ABE8F7"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4.9.</w:t>
      </w:r>
      <w:r w:rsidRPr="00816007">
        <w:tab/>
        <w:t>Objednávateľ je vo výnimočných prípadoch (nahradenie výrobku na trhu novším produktom, výnimočná a neprekonateľná nedostupnosť pôvodného výrobku) oprávnený i v priebehu realizácie požadovať zámeny materiálu. Zhotoviteľ nie je povinný na tieto zmeny pristúpiť. Požiadavky na zámenu materiálu, odsúhlasené spracovateľom projektovej dokumentácie, musia byť vykonané písomne formou dodatku k tejto zmluve.</w:t>
      </w:r>
    </w:p>
    <w:p w14:paraId="1C1527D2"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4.</w:t>
      </w:r>
      <w:r>
        <w:t>10.</w:t>
      </w:r>
      <w:r>
        <w:tab/>
      </w:r>
      <w:r w:rsidRPr="004A6637">
        <w:t>Objednávateľom vybraté výrobky a materiály vo verejnom obstarávaní (v ponukovom rozpočte pri riadkoch, ktoré sú podfarbené a ekvivalenty), ktoré si uchádzač zvolí a ocení vo svojej ponuke, je povinný dodať bez možnosti uplatnenia ďalších ekvivalentov, s výnimkou situácie, ak výrobok alebo určený materiál sa v čase realizácie diela už nevyrába /dôkazné bremeno je na strane budúceho zhotoviteľa/.</w:t>
      </w:r>
    </w:p>
    <w:p w14:paraId="72A55FD4"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4D5A3F3A"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5.</w:t>
      </w:r>
    </w:p>
    <w:p w14:paraId="1A386D9D"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ČAS PLNENIA</w:t>
      </w:r>
    </w:p>
    <w:p w14:paraId="01D1D5D6"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6A053640" w14:textId="77777777" w:rsidR="00517E3D" w:rsidRPr="00816007" w:rsidRDefault="00517E3D" w:rsidP="00517E3D">
      <w:pPr>
        <w:widowControl w:val="0"/>
        <w:tabs>
          <w:tab w:val="left" w:pos="2304"/>
          <w:tab w:val="left" w:pos="3456"/>
          <w:tab w:val="left" w:pos="4608"/>
          <w:tab w:val="left" w:pos="5760"/>
          <w:tab w:val="left" w:pos="6912"/>
          <w:tab w:val="left" w:pos="8064"/>
        </w:tabs>
        <w:ind w:left="720" w:hanging="720"/>
        <w:jc w:val="both"/>
      </w:pPr>
      <w:r w:rsidRPr="00816007">
        <w:t>5.1.</w:t>
      </w:r>
      <w:r w:rsidRPr="00816007">
        <w:tab/>
        <w:t xml:space="preserve">Zhotoviteľ sa zaväzuje zhotoviť Dielo v súlade s harmonogramom výstavby, ktorý tvorí </w:t>
      </w:r>
      <w:r w:rsidRPr="00E05F05">
        <w:t>oddeliteľnú</w:t>
      </w:r>
      <w:r>
        <w:t xml:space="preserve"> </w:t>
      </w:r>
      <w:r w:rsidRPr="00816007">
        <w:t>prílohu č. 2 tejto zmluvy (ďalej len „Harmonogram”)</w:t>
      </w:r>
      <w:r>
        <w:t xml:space="preserve"> najneskôr </w:t>
      </w:r>
      <w:r w:rsidRPr="00694E77">
        <w:rPr>
          <w:b/>
          <w:bCs/>
        </w:rPr>
        <w:t xml:space="preserve">do </w:t>
      </w:r>
      <w:r>
        <w:rPr>
          <w:b/>
          <w:bCs/>
        </w:rPr>
        <w:t>2</w:t>
      </w:r>
      <w:r w:rsidRPr="00694E77">
        <w:rPr>
          <w:b/>
          <w:bCs/>
        </w:rPr>
        <w:t xml:space="preserve"> mesiacov</w:t>
      </w:r>
      <w:r>
        <w:t xml:space="preserve"> od odovzdania staveniska, a to vrátane vypratania staveniska.</w:t>
      </w:r>
    </w:p>
    <w:p w14:paraId="64FF2857" w14:textId="77777777" w:rsidR="00517E3D" w:rsidRPr="00816007" w:rsidRDefault="00517E3D" w:rsidP="00517E3D">
      <w:pPr>
        <w:widowControl w:val="0"/>
        <w:tabs>
          <w:tab w:val="left" w:pos="2304"/>
          <w:tab w:val="left" w:pos="3456"/>
          <w:tab w:val="left" w:pos="4608"/>
          <w:tab w:val="left" w:pos="5760"/>
          <w:tab w:val="left" w:pos="6912"/>
          <w:tab w:val="left" w:pos="8064"/>
        </w:tabs>
        <w:ind w:left="720" w:hanging="720"/>
        <w:jc w:val="both"/>
      </w:pPr>
      <w:r w:rsidRPr="00816007">
        <w:t>5.2.</w:t>
      </w:r>
      <w:r w:rsidRPr="00816007">
        <w:tab/>
        <w:t>Zhotoviteľ je povinný bez meškania písomne informovať Objednávateľa o vzniku akejkoľvek udalosti, ktorá bráni alebo sťažuje realizáciu Diela v dôsledku predĺženia času plnenia podľa bodu 5.1. tohto článku zmluvy.</w:t>
      </w:r>
    </w:p>
    <w:p w14:paraId="2BBB8273" w14:textId="77777777" w:rsidR="00517E3D" w:rsidRPr="00816007" w:rsidRDefault="00517E3D" w:rsidP="00517E3D">
      <w:pPr>
        <w:pStyle w:val="Bezriadkovania"/>
        <w:ind w:left="709" w:hanging="709"/>
        <w:jc w:val="both"/>
        <w:rPr>
          <w:rFonts w:ascii="Calibri" w:hAnsi="Calibri" w:cs="Calibri"/>
        </w:rPr>
      </w:pPr>
      <w:r w:rsidRPr="00816007">
        <w:rPr>
          <w:rFonts w:ascii="Calibri" w:hAnsi="Calibri" w:cs="Calibri"/>
        </w:rPr>
        <w:t>5.3.</w:t>
      </w:r>
      <w:r w:rsidRPr="00816007">
        <w:rPr>
          <w:rFonts w:ascii="Calibri" w:hAnsi="Calibri" w:cs="Calibri"/>
        </w:rPr>
        <w:tab/>
        <w:t>V prípade, že Zhotoviteľ bude v omeškaní s plnením pracovných postupov podľa Harmonogramu z dôvodov ležiacich na jeho strane o viac ako 5 pracovných dní, alebo ak nedodržiava Harmonogram a zároveň neinformuje Objednávateľa podľa bodu 5.2. tohto článku, považuje sa toto omeškanie alebo nesplnenie povinnosti Zhotoviteľa za podstatné porušenie tejto zmluvy.</w:t>
      </w:r>
    </w:p>
    <w:p w14:paraId="53883E62" w14:textId="77777777" w:rsidR="00517E3D" w:rsidRPr="00816007" w:rsidRDefault="00517E3D" w:rsidP="00517E3D">
      <w:pPr>
        <w:pStyle w:val="Bezriadkovania"/>
        <w:ind w:left="709" w:hanging="709"/>
        <w:jc w:val="both"/>
        <w:rPr>
          <w:rFonts w:ascii="Calibri" w:hAnsi="Calibri" w:cs="Calibri"/>
        </w:rPr>
      </w:pPr>
      <w:r w:rsidRPr="00816007">
        <w:rPr>
          <w:rFonts w:ascii="Calibri" w:hAnsi="Calibri" w:cs="Calibri"/>
        </w:rPr>
        <w:t>5.4.</w:t>
      </w:r>
      <w:r w:rsidRPr="00816007">
        <w:rPr>
          <w:rFonts w:ascii="Calibri" w:hAnsi="Calibri" w:cs="Calibri"/>
        </w:rPr>
        <w:tab/>
      </w:r>
      <w:r w:rsidRPr="00E735F2">
        <w:rPr>
          <w:rFonts w:ascii="Calibri" w:hAnsi="Calibri" w:cs="Calibri"/>
        </w:rPr>
        <w:t>Dodržanie termínu podľa bodu 5.1. tohto článku je podmienené riadnym a včasným spolupôsobením Objednávateľa dohodnutým v tejto zmluve. V prípade, že z tohto dôvodu došlo k prerušeniu vykonávania Diela, lehota na zhotovenie Diela sa predlžuje o dobu prerušenia vykonávania Diela. Dobu prerušenia potvrdí zástupca Objednávateľa uvedený v čl. I, bod 1, písm. b) tejto zmluvy). Uvedie sa aj presný dôvod prerušenia vykonávania Diela.</w:t>
      </w:r>
    </w:p>
    <w:p w14:paraId="2CCE0FD1" w14:textId="77777777" w:rsidR="00517E3D" w:rsidRPr="00816007" w:rsidRDefault="00517E3D" w:rsidP="00517E3D">
      <w:pPr>
        <w:pStyle w:val="Bezriadkovania"/>
        <w:ind w:left="709" w:hanging="709"/>
        <w:jc w:val="both"/>
        <w:rPr>
          <w:rFonts w:ascii="Calibri" w:hAnsi="Calibri" w:cs="Calibri"/>
        </w:rPr>
      </w:pPr>
      <w:r w:rsidRPr="00816007">
        <w:rPr>
          <w:rFonts w:ascii="Calibri" w:hAnsi="Calibri" w:cs="Calibri"/>
        </w:rPr>
        <w:lastRenderedPageBreak/>
        <w:t>5.5.</w:t>
      </w:r>
      <w:r w:rsidRPr="00816007">
        <w:rPr>
          <w:rFonts w:ascii="Calibri" w:hAnsi="Calibri" w:cs="Calibri"/>
        </w:rPr>
        <w:tab/>
        <w:t>V prípade, že prekážky v práci vzniknú na základe podnetu tretích osôb (napr. orgány štátnej správy, správcovia sietí a pod.), čas plnenia bude adekvátne upravený dodatkom k zmluve.</w:t>
      </w:r>
    </w:p>
    <w:p w14:paraId="78419313" w14:textId="77777777" w:rsidR="00517E3D" w:rsidRDefault="00517E3D" w:rsidP="00517E3D">
      <w:pPr>
        <w:pStyle w:val="Bezriadkovania"/>
        <w:ind w:left="705" w:hanging="705"/>
        <w:jc w:val="both"/>
        <w:rPr>
          <w:rFonts w:ascii="Calibri" w:hAnsi="Calibri" w:cs="Calibri"/>
        </w:rPr>
      </w:pPr>
      <w:r w:rsidRPr="00C6561C">
        <w:rPr>
          <w:rFonts w:ascii="Calibri" w:hAnsi="Calibri" w:cs="Calibri"/>
        </w:rPr>
        <w:t>5.6.</w:t>
      </w:r>
      <w:r w:rsidRPr="00C6561C">
        <w:rPr>
          <w:rFonts w:ascii="Calibri" w:hAnsi="Calibri" w:cs="Calibri"/>
        </w:rPr>
        <w:tab/>
      </w:r>
      <w:r w:rsidRPr="00694E77">
        <w:rPr>
          <w:rFonts w:ascii="Calibri" w:hAnsi="Calibri" w:cs="Calibri"/>
        </w:rPr>
        <w:t xml:space="preserve">Zmluvné strany sa dohodli na možnosti predĺženia termínu realizácie v prípade objektívnych nepredvídateľných skutočností (napr. nepriaznivé počasie vylučujúce výkon prác, závery ornitologického posudku vylučujúceho výkon prác v určitom období, živelná pohroma, epidemiologická situácia a pod.) dodatkom k zmluve na zmenu termínu. Zmena zmluvy sa vykoná v súlade so zákonom č. 345/2015 Z. z. o verejnom obstarávaní a o zmene a doplnení niektorých zákonov v znení neskorších predpisov (ďalej len „zákon o verejnom obstarávaní“) a ustanoveniami o zmene zmluvy podľa tejto </w:t>
      </w:r>
      <w:proofErr w:type="spellStart"/>
      <w:r w:rsidRPr="00694E77">
        <w:rPr>
          <w:rFonts w:ascii="Calibri" w:hAnsi="Calibri" w:cs="Calibri"/>
        </w:rPr>
        <w:t>ZoD</w:t>
      </w:r>
      <w:proofErr w:type="spellEnd"/>
      <w:r w:rsidRPr="00694E77">
        <w:rPr>
          <w:rFonts w:ascii="Calibri" w:hAnsi="Calibri" w:cs="Calibri"/>
        </w:rPr>
        <w:t>.</w:t>
      </w:r>
    </w:p>
    <w:p w14:paraId="06B42B0E" w14:textId="77777777" w:rsidR="00517E3D" w:rsidRDefault="00517E3D" w:rsidP="00517E3D">
      <w:pPr>
        <w:pStyle w:val="Bezriadkovania"/>
        <w:jc w:val="both"/>
        <w:rPr>
          <w:rFonts w:ascii="Calibri" w:hAnsi="Calibri" w:cs="Calibri"/>
        </w:rPr>
      </w:pPr>
    </w:p>
    <w:p w14:paraId="48E461F8" w14:textId="77777777" w:rsidR="00517E3D" w:rsidRDefault="00517E3D" w:rsidP="00517E3D">
      <w:pPr>
        <w:pStyle w:val="Bezriadkovania"/>
        <w:ind w:left="705" w:hanging="705"/>
        <w:jc w:val="both"/>
        <w:rPr>
          <w:rFonts w:ascii="Calibri" w:hAnsi="Calibri" w:cs="Calibri"/>
        </w:rPr>
      </w:pPr>
    </w:p>
    <w:p w14:paraId="7C8F5589"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6.</w:t>
      </w:r>
    </w:p>
    <w:p w14:paraId="21D15EEF"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PLATOBNÉ PODMIENKY</w:t>
      </w:r>
    </w:p>
    <w:p w14:paraId="7833BB88"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jc w:val="both"/>
        <w:rPr>
          <w:lang w:eastAsia="cs-CZ"/>
        </w:rPr>
      </w:pPr>
    </w:p>
    <w:p w14:paraId="73AE3FE6"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6.1.</w:t>
      </w:r>
      <w:r>
        <w:rPr>
          <w:lang w:eastAsia="cs-CZ"/>
        </w:rPr>
        <w:tab/>
      </w:r>
      <w:r w:rsidRPr="00816007">
        <w:rPr>
          <w:lang w:eastAsia="cs-CZ"/>
        </w:rPr>
        <w:t>Zmluvné strany sa dohodli, že Objednávateľ neposkytne Zhotoviteľovi žiaden preddavok na predmet Zmluvy.</w:t>
      </w:r>
      <w:r>
        <w:rPr>
          <w:lang w:eastAsia="cs-CZ"/>
        </w:rPr>
        <w:t xml:space="preserve"> </w:t>
      </w:r>
      <w:r w:rsidRPr="00816007">
        <w:rPr>
          <w:lang w:eastAsia="cs-CZ"/>
        </w:rPr>
        <w:t xml:space="preserve">Právo fakturovať vzniká Zhotoviteľovi </w:t>
      </w:r>
      <w:r w:rsidRPr="000F1801">
        <w:rPr>
          <w:lang w:eastAsia="cs-CZ"/>
        </w:rPr>
        <w:t>až po písomnom odovzdaní a prebratí celého Diela podľa článku 2 predmetu Zmluvy. Objednávateľ preberie Dielo až po odstránení všetkých vád a nedorobkov.</w:t>
      </w:r>
    </w:p>
    <w:p w14:paraId="7ED63F2E" w14:textId="77777777" w:rsidR="00517E3D" w:rsidRDefault="00517E3D" w:rsidP="00517E3D">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lang w:eastAsia="cs-CZ"/>
        </w:rPr>
      </w:pPr>
      <w:r>
        <w:rPr>
          <w:lang w:eastAsia="cs-CZ"/>
        </w:rPr>
        <w:t>6.2.</w:t>
      </w:r>
      <w:r>
        <w:rPr>
          <w:lang w:eastAsia="cs-CZ"/>
        </w:rPr>
        <w:tab/>
      </w:r>
      <w:r w:rsidRPr="00B71270">
        <w:rPr>
          <w:lang w:eastAsia="cs-CZ"/>
        </w:rPr>
        <w:t>Zhotoviteľ sa zaväzuje, že bude svoje práce vyúčtovávať overiteľným spôsobom, náklady na Dielo budú zostavené prehľadne na základe súpisov vykonaných prác, písomne potvrdených stavebným/technickým dozorom Objednávateľa. Objednávateľ si vyhradzuje právo uhradiť iba skutočne zrealizované a písomne odsúhlasené stavebné práce, výkony a dodávky.</w:t>
      </w:r>
    </w:p>
    <w:p w14:paraId="7C42C5D0" w14:textId="77777777" w:rsidR="00517E3D" w:rsidRDefault="00517E3D" w:rsidP="00517E3D">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rFonts w:eastAsia="Times New Roman"/>
          <w:color w:val="auto"/>
        </w:rPr>
      </w:pPr>
      <w:r>
        <w:rPr>
          <w:color w:val="000000" w:themeColor="text1"/>
          <w:lang w:eastAsia="cs-CZ"/>
        </w:rPr>
        <w:t>6.3.</w:t>
      </w:r>
      <w:r>
        <w:rPr>
          <w:color w:val="000000" w:themeColor="text1"/>
          <w:lang w:eastAsia="cs-CZ"/>
        </w:rPr>
        <w:tab/>
      </w:r>
      <w:r w:rsidRPr="00600A86">
        <w:rPr>
          <w:color w:val="000000" w:themeColor="text1"/>
          <w:lang w:eastAsia="cs-CZ"/>
        </w:rPr>
        <w:t>Zhotoviteľ vystaví Objednávateľovi faktúru podľa bodu 6.1. Súčasťou faktúry bude zástupcom Objednávateľa odsúhlasený súpis vykonaných prác. Splatnosť faktúry je 14 dní odo dňa doručenia Objednávateľovi.</w:t>
      </w:r>
    </w:p>
    <w:p w14:paraId="28ABB161" w14:textId="77777777" w:rsidR="00517E3D" w:rsidRPr="00816007" w:rsidRDefault="00517E3D" w:rsidP="00517E3D">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color w:val="000000" w:themeColor="text1"/>
          <w:lang w:eastAsia="cs-CZ"/>
        </w:rPr>
      </w:pPr>
      <w:r>
        <w:rPr>
          <w:color w:val="000000" w:themeColor="text1"/>
          <w:lang w:eastAsia="cs-CZ"/>
        </w:rPr>
        <w:t>6.4.</w:t>
      </w:r>
      <w:r>
        <w:rPr>
          <w:color w:val="000000" w:themeColor="text1"/>
          <w:lang w:eastAsia="cs-CZ"/>
        </w:rPr>
        <w:tab/>
      </w:r>
      <w:r w:rsidRPr="00BB7A50">
        <w:rPr>
          <w:rFonts w:eastAsia="Times New Roman"/>
          <w:color w:val="auto"/>
        </w:rPr>
        <w:t xml:space="preserve">Nedeliteľnou súčasťou faktúry bude stavebným/technickým dozorom Objednávateľa odsúhlasený súpis vykonaných prác v takom rozsahu a podrobnosti, ako je špecifikovaná cena. Zhotoviteľ musí svoje práce vyúčtovať overiteľným spôsobom. Súpisy vykonaných prác musia byť zostavené prehľadne a pritom sa musí dodržiavať poradie položiek a označenie, ktoré je v súlade s oceneným </w:t>
      </w:r>
      <w:proofErr w:type="spellStart"/>
      <w:r w:rsidRPr="00BB7A50">
        <w:rPr>
          <w:rFonts w:eastAsia="Times New Roman"/>
          <w:color w:val="auto"/>
        </w:rPr>
        <w:t>položkovým</w:t>
      </w:r>
      <w:proofErr w:type="spellEnd"/>
      <w:r w:rsidRPr="00BB7A50">
        <w:rPr>
          <w:rFonts w:eastAsia="Times New Roman"/>
          <w:color w:val="auto"/>
        </w:rPr>
        <w:t xml:space="preserve"> rozpočtom a popisom prác, ktorý je Prílohou č. 1 tejto zmluvy. Súpis vykonaných prác bude vyhotovený v softwarovom systéme podporujúcom riadenie stavebnej výroby.</w:t>
      </w:r>
    </w:p>
    <w:p w14:paraId="5DC0909B"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Pr>
          <w:lang w:eastAsia="cs-CZ"/>
        </w:rPr>
        <w:t>5</w:t>
      </w:r>
      <w:r w:rsidRPr="00816007">
        <w:rPr>
          <w:lang w:eastAsia="cs-CZ"/>
        </w:rPr>
        <w:t>.</w:t>
      </w:r>
      <w:r w:rsidRPr="00816007">
        <w:rPr>
          <w:lang w:eastAsia="cs-CZ"/>
        </w:rPr>
        <w:tab/>
      </w:r>
      <w:r w:rsidRPr="00BB7A50">
        <w:rPr>
          <w:rFonts w:eastAsia="Times New Roman"/>
          <w:snapToGrid w:val="0"/>
          <w:color w:val="auto"/>
        </w:rPr>
        <w:t>Faktúra musí obsahovať náležitosti v zmysle ustanovení § 3a ods. 1 zákona č. 513/1991 Zb. Obchodného zákonníka v znení neskorších predpisov (ďalej len „Obchodný zákonník“) a bude predkladaná v dvoch vyhotoveniach. Ak faktúra nebude úplná alebo bude obsahovať nesprávne údaje vrátane príloh k faktúre, bude takáto faktúra Zhotoviteľovi vrátená na opravu alebo doplnenie. Lehota splatnosti začne plynúť odo dňa doručenia opravenej alebo doplnenej faktúry.</w:t>
      </w:r>
    </w:p>
    <w:p w14:paraId="3F787741"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bCs/>
          <w:lang w:eastAsia="cs-CZ"/>
        </w:rPr>
        <w:t>6.</w:t>
      </w:r>
      <w:r>
        <w:rPr>
          <w:bCs/>
          <w:lang w:eastAsia="cs-CZ"/>
        </w:rPr>
        <w:t>6</w:t>
      </w:r>
      <w:r w:rsidRPr="00816007">
        <w:rPr>
          <w:bCs/>
          <w:lang w:eastAsia="cs-CZ"/>
        </w:rPr>
        <w:t>.</w:t>
      </w:r>
      <w:r w:rsidRPr="00816007">
        <w:rPr>
          <w:bCs/>
          <w:lang w:eastAsia="cs-CZ"/>
        </w:rPr>
        <w:tab/>
      </w:r>
      <w:r w:rsidRPr="00816007">
        <w:rPr>
          <w:lang w:eastAsia="cs-CZ"/>
        </w:rPr>
        <w:t>Zhotoviteľom predložená faktúra na úhradu musí ďalej obsahovať náležitosti predpísané v zmysle zákona č. 222/2004 Z. z. o DPH v znení neskorších predpisov</w:t>
      </w:r>
      <w:r>
        <w:rPr>
          <w:lang w:eastAsia="cs-CZ"/>
        </w:rPr>
        <w:t xml:space="preserve"> (ďalej len „Zákon o DPH“)</w:t>
      </w:r>
      <w:r w:rsidRPr="00816007">
        <w:rPr>
          <w:lang w:eastAsia="cs-CZ"/>
        </w:rPr>
        <w:t>. Musí obsahovať čiastku DPH.</w:t>
      </w:r>
    </w:p>
    <w:p w14:paraId="0B83D681"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Okrem toho musí obsahovať najmä:</w:t>
      </w:r>
    </w:p>
    <w:p w14:paraId="5BC8B6D4" w14:textId="77777777" w:rsidR="00517E3D" w:rsidRPr="00816007" w:rsidRDefault="00517E3D" w:rsidP="00517E3D">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jc w:val="both"/>
        <w:rPr>
          <w:lang w:eastAsia="cs-CZ"/>
        </w:rPr>
      </w:pPr>
      <w:r w:rsidRPr="00816007">
        <w:rPr>
          <w:lang w:eastAsia="cs-CZ"/>
        </w:rPr>
        <w:t>názov Diela,</w:t>
      </w:r>
    </w:p>
    <w:p w14:paraId="3E1AC40C" w14:textId="77777777" w:rsidR="00517E3D" w:rsidRPr="00816007" w:rsidRDefault="00517E3D" w:rsidP="00517E3D">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jc w:val="both"/>
        <w:rPr>
          <w:lang w:eastAsia="cs-CZ"/>
        </w:rPr>
      </w:pPr>
      <w:r w:rsidRPr="00816007">
        <w:rPr>
          <w:lang w:eastAsia="cs-CZ"/>
        </w:rPr>
        <w:t>obchodné meno a sídlo Objednávateľa, IČO</w:t>
      </w:r>
    </w:p>
    <w:p w14:paraId="23DFE2D1" w14:textId="77777777" w:rsidR="00517E3D" w:rsidRPr="00816007" w:rsidRDefault="00517E3D" w:rsidP="00517E3D">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jc w:val="both"/>
        <w:rPr>
          <w:lang w:eastAsia="cs-CZ"/>
        </w:rPr>
      </w:pPr>
      <w:r w:rsidRPr="00816007">
        <w:rPr>
          <w:lang w:eastAsia="cs-CZ"/>
        </w:rPr>
        <w:t>obchodné meno a sídlo Zhotoviteľa, IČO</w:t>
      </w:r>
    </w:p>
    <w:p w14:paraId="5F0D3953" w14:textId="77777777" w:rsidR="00517E3D" w:rsidRPr="00816007" w:rsidRDefault="00517E3D" w:rsidP="00517E3D">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jc w:val="both"/>
        <w:rPr>
          <w:lang w:eastAsia="cs-CZ"/>
        </w:rPr>
      </w:pPr>
      <w:r w:rsidRPr="00816007">
        <w:rPr>
          <w:lang w:eastAsia="cs-CZ"/>
        </w:rPr>
        <w:t>číslo zmluvy,</w:t>
      </w:r>
    </w:p>
    <w:p w14:paraId="195D1759" w14:textId="77777777" w:rsidR="00517E3D" w:rsidRPr="00816007" w:rsidRDefault="00517E3D" w:rsidP="00517E3D">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jc w:val="both"/>
        <w:rPr>
          <w:lang w:eastAsia="cs-CZ"/>
        </w:rPr>
      </w:pPr>
      <w:r w:rsidRPr="00816007">
        <w:rPr>
          <w:lang w:eastAsia="cs-CZ"/>
        </w:rPr>
        <w:t>predmet úhrady,</w:t>
      </w:r>
    </w:p>
    <w:p w14:paraId="23555DEB" w14:textId="77777777" w:rsidR="00517E3D" w:rsidRPr="00816007" w:rsidRDefault="00517E3D" w:rsidP="00517E3D">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jc w:val="both"/>
        <w:rPr>
          <w:lang w:eastAsia="cs-CZ"/>
        </w:rPr>
      </w:pPr>
      <w:r w:rsidRPr="00816007">
        <w:rPr>
          <w:lang w:eastAsia="cs-CZ"/>
        </w:rPr>
        <w:t xml:space="preserve">centrálne číslo zmluvy </w:t>
      </w:r>
      <w:proofErr w:type="spellStart"/>
      <w:r w:rsidRPr="00816007">
        <w:rPr>
          <w:lang w:eastAsia="cs-CZ"/>
        </w:rPr>
        <w:t>ZoD</w:t>
      </w:r>
      <w:proofErr w:type="spellEnd"/>
    </w:p>
    <w:p w14:paraId="1D00B6C6" w14:textId="77777777" w:rsidR="00517E3D" w:rsidRPr="00816007" w:rsidRDefault="00517E3D" w:rsidP="00517E3D">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jc w:val="both"/>
        <w:rPr>
          <w:lang w:eastAsia="cs-CZ"/>
        </w:rPr>
      </w:pPr>
      <w:r w:rsidRPr="00816007">
        <w:rPr>
          <w:lang w:eastAsia="cs-CZ"/>
        </w:rPr>
        <w:t>vecne vykonané stavebné práce dokladované odsúhlaseným súpis</w:t>
      </w:r>
      <w:r>
        <w:rPr>
          <w:lang w:eastAsia="cs-CZ"/>
        </w:rPr>
        <w:t>om</w:t>
      </w:r>
      <w:r w:rsidRPr="00816007">
        <w:rPr>
          <w:lang w:eastAsia="cs-CZ"/>
        </w:rPr>
        <w:t>,</w:t>
      </w:r>
    </w:p>
    <w:p w14:paraId="3F707876" w14:textId="77777777" w:rsidR="00517E3D" w:rsidRPr="00816007" w:rsidRDefault="00517E3D" w:rsidP="00517E3D">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jc w:val="both"/>
        <w:rPr>
          <w:lang w:eastAsia="cs-CZ"/>
        </w:rPr>
      </w:pPr>
      <w:r w:rsidRPr="00816007">
        <w:rPr>
          <w:lang w:eastAsia="cs-CZ"/>
        </w:rPr>
        <w:t>deň zdaniteľného plnenia,</w:t>
      </w:r>
    </w:p>
    <w:p w14:paraId="58CA18FD" w14:textId="77777777" w:rsidR="00517E3D" w:rsidRPr="00816007" w:rsidRDefault="00517E3D" w:rsidP="00517E3D">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jc w:val="both"/>
        <w:rPr>
          <w:lang w:eastAsia="cs-CZ"/>
        </w:rPr>
      </w:pPr>
      <w:r w:rsidRPr="00816007">
        <w:rPr>
          <w:lang w:eastAsia="cs-CZ"/>
        </w:rPr>
        <w:t>deň vystavenia faktúry, deň odoslania a deň splatnosti faktúry,</w:t>
      </w:r>
    </w:p>
    <w:p w14:paraId="5C2D7EBF" w14:textId="77777777" w:rsidR="00517E3D" w:rsidRPr="00816007" w:rsidRDefault="00517E3D" w:rsidP="00517E3D">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jc w:val="both"/>
        <w:rPr>
          <w:lang w:eastAsia="cs-CZ"/>
        </w:rPr>
      </w:pPr>
      <w:r w:rsidRPr="00816007">
        <w:rPr>
          <w:lang w:eastAsia="cs-CZ"/>
        </w:rPr>
        <w:lastRenderedPageBreak/>
        <w:t>označenie peňažného ústavu a číslo účtu, na ktorý sa má platiť</w:t>
      </w:r>
    </w:p>
    <w:p w14:paraId="5864413F" w14:textId="77777777" w:rsidR="00517E3D" w:rsidRPr="00816007" w:rsidRDefault="00517E3D" w:rsidP="00517E3D">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jc w:val="both"/>
        <w:rPr>
          <w:lang w:eastAsia="cs-CZ"/>
        </w:rPr>
      </w:pPr>
      <w:r w:rsidRPr="00816007">
        <w:rPr>
          <w:lang w:eastAsia="cs-CZ"/>
        </w:rPr>
        <w:t>fakturovaná základná čiastka bez DPH, čiastka DPH (20%) a celková fakturovaná suma v eurách,</w:t>
      </w:r>
    </w:p>
    <w:p w14:paraId="19280241" w14:textId="77777777" w:rsidR="00517E3D" w:rsidRPr="00816007" w:rsidRDefault="00517E3D" w:rsidP="00517E3D">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jc w:val="both"/>
        <w:rPr>
          <w:lang w:eastAsia="cs-CZ"/>
        </w:rPr>
      </w:pPr>
      <w:r w:rsidRPr="00816007">
        <w:rPr>
          <w:lang w:eastAsia="cs-CZ"/>
        </w:rPr>
        <w:t>meno osoby, ktorá faktúru vystavila,</w:t>
      </w:r>
    </w:p>
    <w:p w14:paraId="2EEB2E76" w14:textId="77777777" w:rsidR="00517E3D" w:rsidRDefault="00517E3D" w:rsidP="00517E3D">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jc w:val="both"/>
        <w:rPr>
          <w:lang w:eastAsia="cs-CZ"/>
        </w:rPr>
      </w:pPr>
      <w:r w:rsidRPr="00816007">
        <w:rPr>
          <w:lang w:eastAsia="cs-CZ"/>
        </w:rPr>
        <w:t>pečiatka a podpis oprávnenej osoby</w:t>
      </w:r>
    </w:p>
    <w:p w14:paraId="0F623D36" w14:textId="77777777" w:rsidR="00517E3D" w:rsidRPr="00BB7A50" w:rsidRDefault="00517E3D" w:rsidP="00517E3D">
      <w:pPr>
        <w:pStyle w:val="Bezriadkovania"/>
        <w:ind w:left="705" w:right="-29"/>
        <w:jc w:val="both"/>
        <w:rPr>
          <w:rFonts w:ascii="Calibri" w:eastAsia="Times New Roman" w:hAnsi="Calibri" w:cs="Calibri"/>
          <w:lang w:eastAsia="sk-SK"/>
        </w:rPr>
      </w:pPr>
      <w:r w:rsidRPr="00BB7A50">
        <w:rPr>
          <w:rFonts w:ascii="Calibri" w:eastAsia="Times New Roman" w:hAnsi="Calibri" w:cs="Calibri"/>
          <w:lang w:eastAsia="sk-SK"/>
        </w:rPr>
        <w:t>Faktúra musí okrem týchto údajov obsahovať náležitosti predpísané v zmysle Zákona o DPH v čase fakturácie.</w:t>
      </w:r>
    </w:p>
    <w:p w14:paraId="46D2FA03"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Pr>
          <w:lang w:eastAsia="cs-CZ"/>
        </w:rPr>
        <w:t>7</w:t>
      </w:r>
      <w:r w:rsidRPr="00816007">
        <w:rPr>
          <w:lang w:eastAsia="cs-CZ"/>
        </w:rPr>
        <w:t>.</w:t>
      </w:r>
      <w:r w:rsidRPr="00816007">
        <w:rPr>
          <w:lang w:eastAsia="cs-CZ"/>
        </w:rPr>
        <w:tab/>
        <w:t>Uznanie faktúry vylučuje dodatočné nároky Zhotoviteľa.</w:t>
      </w:r>
    </w:p>
    <w:p w14:paraId="26CE242D"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Pr>
          <w:lang w:eastAsia="cs-CZ"/>
        </w:rPr>
        <w:t>8</w:t>
      </w:r>
      <w:r w:rsidRPr="00816007">
        <w:rPr>
          <w:lang w:eastAsia="cs-CZ"/>
        </w:rPr>
        <w:t>.</w:t>
      </w:r>
      <w:r>
        <w:rPr>
          <w:lang w:eastAsia="cs-CZ"/>
        </w:rPr>
        <w:tab/>
      </w:r>
      <w:r w:rsidRPr="00816007">
        <w:rPr>
          <w:lang w:eastAsia="cs-CZ"/>
        </w:rPr>
        <w:t>V prípade zastavenia prác z viny Objednávateľa budú vykonané práce fakturované podľa skutočne zdokladovaných nákladov zo strany Zhotoviteľa, zaevidovaných v stavebnom denníku</w:t>
      </w:r>
      <w:r>
        <w:rPr>
          <w:lang w:eastAsia="cs-CZ"/>
        </w:rPr>
        <w:t xml:space="preserve"> </w:t>
      </w:r>
      <w:r w:rsidRPr="009740F7">
        <w:rPr>
          <w:lang w:eastAsia="cs-CZ"/>
        </w:rPr>
        <w:t>podľa bodu 6.4. tejto Zmluvy.</w:t>
      </w:r>
    </w:p>
    <w:p w14:paraId="4D4E9914" w14:textId="77777777" w:rsidR="00517E3D" w:rsidRDefault="00517E3D" w:rsidP="00517E3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2304"/>
          <w:tab w:val="left" w:pos="3456"/>
          <w:tab w:val="left" w:pos="4608"/>
          <w:tab w:val="left" w:pos="5760"/>
          <w:tab w:val="left" w:pos="6912"/>
          <w:tab w:val="left" w:pos="8064"/>
        </w:tabs>
        <w:autoSpaceDE w:val="0"/>
        <w:autoSpaceDN w:val="0"/>
        <w:adjustRightInd w:val="0"/>
        <w:ind w:left="709" w:right="-29" w:hanging="709"/>
        <w:jc w:val="both"/>
        <w:rPr>
          <w:lang w:eastAsia="cs-CZ"/>
        </w:rPr>
      </w:pPr>
      <w:r w:rsidRPr="002C3DC7">
        <w:rPr>
          <w:lang w:eastAsia="cs-CZ"/>
        </w:rPr>
        <w:t>6.</w:t>
      </w:r>
      <w:r>
        <w:rPr>
          <w:lang w:eastAsia="cs-CZ"/>
        </w:rPr>
        <w:t>9</w:t>
      </w:r>
      <w:r w:rsidRPr="002C3DC7">
        <w:rPr>
          <w:lang w:eastAsia="cs-CZ"/>
        </w:rPr>
        <w:t>.</w:t>
      </w:r>
      <w:r>
        <w:rPr>
          <w:lang w:eastAsia="cs-CZ"/>
        </w:rPr>
        <w:tab/>
      </w:r>
      <w:r w:rsidRPr="00600A86">
        <w:rPr>
          <w:lang w:eastAsia="cs-CZ"/>
        </w:rPr>
        <w:t>Objednávateľ si vyhradzuje právo odúčtovať všetky zmluvné pokuty, ktoré Zhotoviteľovi vzniknú prípadným nedodržaním zmluvných podmienok tejto zmluvy.</w:t>
      </w:r>
    </w:p>
    <w:p w14:paraId="5B538016"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Pr>
          <w:lang w:eastAsia="cs-CZ"/>
        </w:rPr>
        <w:t>10</w:t>
      </w:r>
      <w:r w:rsidRPr="00816007">
        <w:rPr>
          <w:lang w:eastAsia="cs-CZ"/>
        </w:rPr>
        <w:t>.</w:t>
      </w:r>
      <w:r w:rsidRPr="00816007">
        <w:rPr>
          <w:lang w:eastAsia="cs-CZ"/>
        </w:rPr>
        <w:tab/>
        <w:t>Adresa Objednávateľa pre doručenie faktúr:</w:t>
      </w:r>
    </w:p>
    <w:p w14:paraId="2D65B472"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Mesto Trnava</w:t>
      </w:r>
    </w:p>
    <w:p w14:paraId="31C834D5"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Hlavná ulica 1</w:t>
      </w:r>
    </w:p>
    <w:p w14:paraId="689FAACA"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917 71 Trnava</w:t>
      </w:r>
    </w:p>
    <w:p w14:paraId="5067F84D"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Pr>
          <w:lang w:eastAsia="cs-CZ"/>
        </w:rPr>
        <w:t>6.11.</w:t>
      </w:r>
      <w:r>
        <w:rPr>
          <w:lang w:eastAsia="cs-CZ"/>
        </w:rPr>
        <w:tab/>
      </w:r>
      <w:r w:rsidRPr="007F342E">
        <w:rPr>
          <w:lang w:eastAsia="cs-CZ"/>
        </w:rPr>
        <w:t>Objednávateľ je oprávnený požadovať a Zhotoviteľ je povinný s predložením faktúry predložiť písomné potvrdenie, že má uhradené všetky svoje splatné záväzky voči svojim subdodávateľom uvedeným v prílohe č. 3 tejto zmluvy, ktorých nárok na ich zaplatenie je bez akýchkoľvek pochýb oprávnený.</w:t>
      </w:r>
    </w:p>
    <w:p w14:paraId="3FAD718C" w14:textId="77777777" w:rsidR="00517E3D" w:rsidRDefault="00517E3D" w:rsidP="00517E3D">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9"/>
        <w:jc w:val="both"/>
      </w:pPr>
    </w:p>
    <w:p w14:paraId="7BE9DDF3"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7.</w:t>
      </w:r>
    </w:p>
    <w:p w14:paraId="55F4A82A"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PODMIENKY ZHOTOVENIA DIELA</w:t>
      </w:r>
    </w:p>
    <w:p w14:paraId="25E43AE3"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3FB3D1F5" w14:textId="77777777" w:rsidR="00517E3D" w:rsidRPr="00816007" w:rsidRDefault="00517E3D" w:rsidP="00517E3D">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Odovzdanie staveniska</w:t>
      </w:r>
    </w:p>
    <w:p w14:paraId="708A8662" w14:textId="77777777" w:rsidR="00517E3D" w:rsidRPr="00816007" w:rsidRDefault="00517E3D" w:rsidP="00517E3D">
      <w:pPr>
        <w:pStyle w:val="Bezriadkovania"/>
        <w:ind w:left="709" w:hanging="709"/>
        <w:jc w:val="both"/>
        <w:rPr>
          <w:rFonts w:ascii="Calibri" w:hAnsi="Calibri" w:cs="Calibri"/>
        </w:rPr>
      </w:pPr>
      <w:r w:rsidRPr="00816007">
        <w:rPr>
          <w:rFonts w:ascii="Calibri" w:hAnsi="Calibri" w:cs="Calibri"/>
        </w:rPr>
        <w:t>7.1.1.</w:t>
      </w:r>
      <w:r w:rsidRPr="00816007">
        <w:rPr>
          <w:rFonts w:ascii="Calibri" w:hAnsi="Calibri" w:cs="Calibri"/>
        </w:rPr>
        <w:tab/>
      </w:r>
      <w:r w:rsidRPr="00480D45">
        <w:rPr>
          <w:rFonts w:ascii="Calibri" w:hAnsi="Calibri" w:cs="Calibri"/>
        </w:rPr>
        <w:t>Objednávateľ odovzdá protokolárne Zhotoviteľovi stavenisko. Túto skutočnosť zaznamenajú zmluvné strany zápisom v stavebnom denníku. Zhotoviteľ je povinný stavenisko prevziať do 5 dní od doručenia výzvy na prevzatie staveniska. Bezdôvodné odmietnutie prevzatia staveniska Zhotoviteľom sa považuje za podstatné porušenie zmluvy.</w:t>
      </w:r>
    </w:p>
    <w:p w14:paraId="0D524A67" w14:textId="77777777" w:rsidR="00517E3D" w:rsidRPr="00816007" w:rsidRDefault="00517E3D" w:rsidP="00517E3D">
      <w:pPr>
        <w:pStyle w:val="Bezriadkovania"/>
        <w:ind w:left="709" w:hanging="709"/>
        <w:jc w:val="both"/>
        <w:rPr>
          <w:rFonts w:ascii="Calibri" w:hAnsi="Calibri" w:cs="Calibri"/>
          <w:u w:val="single"/>
        </w:rPr>
      </w:pPr>
      <w:r w:rsidRPr="00816007">
        <w:rPr>
          <w:rFonts w:ascii="Calibri" w:hAnsi="Calibri" w:cs="Calibri"/>
        </w:rPr>
        <w:t>7.1.2.</w:t>
      </w:r>
      <w:r w:rsidRPr="00816007">
        <w:rPr>
          <w:rFonts w:ascii="Calibri" w:hAnsi="Calibri" w:cs="Calibri"/>
        </w:rPr>
        <w:tab/>
      </w:r>
      <w:r w:rsidRPr="00B93109">
        <w:rPr>
          <w:rFonts w:ascii="Calibri" w:hAnsi="Calibri" w:cs="Calibri"/>
        </w:rPr>
        <w:t xml:space="preserve">Zhotoviteľ si zabezpečí odberové miesta energií u príslušných správcov sietí, </w:t>
      </w:r>
      <w:r>
        <w:rPr>
          <w:rFonts w:ascii="Calibri" w:hAnsi="Calibri" w:cs="Calibri"/>
        </w:rPr>
        <w:t xml:space="preserve">resp. </w:t>
      </w:r>
      <w:r w:rsidRPr="00B93109">
        <w:rPr>
          <w:rFonts w:ascii="Calibri" w:hAnsi="Calibri" w:cs="Calibri"/>
        </w:rPr>
        <w:t>použije mobilné zdroje energií</w:t>
      </w:r>
      <w:r>
        <w:rPr>
          <w:rFonts w:ascii="Calibri" w:hAnsi="Calibri" w:cs="Calibri"/>
        </w:rPr>
        <w:t>.</w:t>
      </w:r>
      <w:r w:rsidRPr="00B93109">
        <w:rPr>
          <w:rFonts w:ascii="Calibri" w:hAnsi="Calibri" w:cs="Calibri"/>
        </w:rPr>
        <w:t xml:space="preserve"> Náklady za energi</w:t>
      </w:r>
      <w:r>
        <w:rPr>
          <w:rFonts w:ascii="Calibri" w:hAnsi="Calibri" w:cs="Calibri"/>
        </w:rPr>
        <w:t>e</w:t>
      </w:r>
      <w:r w:rsidRPr="00B93109">
        <w:rPr>
          <w:rFonts w:ascii="Calibri" w:hAnsi="Calibri" w:cs="Calibri"/>
        </w:rPr>
        <w:t xml:space="preserve"> znáša Zhotoviteľ na základe individuálnych odberných zmlúv so správcom médií </w:t>
      </w:r>
      <w:r>
        <w:rPr>
          <w:rFonts w:ascii="Calibri" w:hAnsi="Calibri" w:cs="Calibri"/>
        </w:rPr>
        <w:t>(vrátane</w:t>
      </w:r>
      <w:r w:rsidRPr="00B93109">
        <w:rPr>
          <w:rFonts w:ascii="Calibri" w:hAnsi="Calibri" w:cs="Calibri"/>
        </w:rPr>
        <w:t xml:space="preserve"> podružného merania</w:t>
      </w:r>
      <w:r>
        <w:rPr>
          <w:rFonts w:ascii="Calibri" w:hAnsi="Calibri" w:cs="Calibri"/>
        </w:rPr>
        <w:t>)</w:t>
      </w:r>
      <w:r w:rsidRPr="00B93109">
        <w:rPr>
          <w:rFonts w:ascii="Calibri" w:hAnsi="Calibri" w:cs="Calibri"/>
        </w:rPr>
        <w:t>.</w:t>
      </w:r>
    </w:p>
    <w:p w14:paraId="28FCFB01"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7.1.3.</w:t>
      </w:r>
      <w:r>
        <w:rPr>
          <w:snapToGrid w:val="0"/>
        </w:rPr>
        <w:tab/>
      </w:r>
      <w:r w:rsidRPr="00816007">
        <w:rPr>
          <w:snapToGrid w:val="0"/>
        </w:rPr>
        <w:t>Skutočnosti podľa predchádzajúcich bodov tohto článku budú zaznamenané do stavebného denníka, ktorého vedenie je Zhotoviteľ povinný začať dňom odovzdania a prevzatia staveniska.</w:t>
      </w:r>
    </w:p>
    <w:p w14:paraId="0C3627F0"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7.1.4.</w:t>
      </w:r>
      <w:r w:rsidRPr="00816007">
        <w:rPr>
          <w:snapToGrid w:val="0"/>
        </w:rPr>
        <w:tab/>
      </w:r>
      <w:r w:rsidRPr="00B654A1">
        <w:rPr>
          <w:snapToGrid w:val="0"/>
        </w:rPr>
        <w:t>Ak budú prácami dotknuté inžinierske siete alebo v prípade činností v blízkosti jestvujúcich inžinierskych sietí, je potrebné sa riadiť pokynmi správcov sietí.</w:t>
      </w:r>
    </w:p>
    <w:p w14:paraId="14A6DC1C"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p>
    <w:p w14:paraId="6056E14E" w14:textId="77777777" w:rsidR="00517E3D" w:rsidRPr="00816007" w:rsidRDefault="00517E3D" w:rsidP="00517E3D">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Povinnosti a spolupôsobenie Objednávateľa</w:t>
      </w:r>
    </w:p>
    <w:p w14:paraId="000E63F4"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7.2.1.</w:t>
      </w:r>
      <w:r w:rsidRPr="00816007">
        <w:tab/>
      </w:r>
      <w:r w:rsidRPr="00816007">
        <w:rPr>
          <w:lang w:eastAsia="en-US"/>
        </w:rPr>
        <w:t>Objednávateľ odovzdá Zhotoviteľovi 2 vyhotovenia projektovej dokumentácie – realizačný projekt stavby v tlačenej forme, ktoré je identické s projektovou dokumentáciou predloženou vo verejnom obstarávaní a všetky potrebné rozhodnutia príslušných orgánov potrebné na zhotovenie Diela.</w:t>
      </w:r>
    </w:p>
    <w:p w14:paraId="431D295C"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7.2.2.</w:t>
      </w:r>
      <w:r w:rsidRPr="00816007">
        <w:tab/>
      </w:r>
      <w:r w:rsidRPr="00B93109">
        <w:t>Objednávateľ zvoláva a riadi najmenej každé 2 týždne kontrolný deň stavby, z ktorého za účasti poverených zástupcov Objednávateľa, projektanta, Zhotoviteľa a stavebného/technického dozoru Objednávateľa vyhotoví záznam, ktorý Objednávateľ doručí všetkým účastníkom kontrolného dňa stavby.</w:t>
      </w:r>
    </w:p>
    <w:p w14:paraId="50C87E39"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7.2.3.</w:t>
      </w:r>
      <w:r w:rsidRPr="00816007">
        <w:tab/>
        <w:t>Objednávateľ je povinný sledovať prostredníctvom svojho technického dozoru obsah stavebného denníka a k zápisom v ňom uvedeným sa vyjadriť do troch pracovných dní, inak sa má za to, že s obsahom zápisu súhlasí.</w:t>
      </w:r>
    </w:p>
    <w:p w14:paraId="369F22FB"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7.2.4.</w:t>
      </w:r>
      <w:r w:rsidRPr="00816007">
        <w:tab/>
      </w:r>
      <w:r>
        <w:t xml:space="preserve">Osoby konajúce za </w:t>
      </w:r>
      <w:r w:rsidRPr="00B93109">
        <w:t>Objednávateľ</w:t>
      </w:r>
      <w:r>
        <w:t>a</w:t>
      </w:r>
      <w:r w:rsidRPr="00B93109">
        <w:t xml:space="preserve"> uveden</w:t>
      </w:r>
      <w:r>
        <w:t>é</w:t>
      </w:r>
      <w:r w:rsidRPr="00B93109">
        <w:t xml:space="preserve"> v čl. I., bod č.1, písm. a), b), a c) tejto zmluvy </w:t>
      </w:r>
      <w:r>
        <w:t>alebo na základe osobitného poverenia sú</w:t>
      </w:r>
      <w:r w:rsidRPr="00B93109">
        <w:t xml:space="preserve"> oprávnen</w:t>
      </w:r>
      <w:r>
        <w:t>é</w:t>
      </w:r>
      <w:r w:rsidRPr="00B93109">
        <w:t xml:space="preserve"> kontrolovať Dielo v každom stupni jeho </w:t>
      </w:r>
      <w:r w:rsidRPr="00B93109">
        <w:lastRenderedPageBreak/>
        <w:t xml:space="preserve">zhotovovania. Ak pri kontrole zistí, že Zhotoviteľ porušuje svoje povinnosti má právo žiadať, aby Zhotoviteľ odstránil vady vzniknuté </w:t>
      </w:r>
      <w:proofErr w:type="spellStart"/>
      <w:r w:rsidRPr="00B93109">
        <w:t>vadným</w:t>
      </w:r>
      <w:proofErr w:type="spellEnd"/>
      <w:r w:rsidRPr="00B93109">
        <w:t xml:space="preserve"> zhotovovaním Diela a ďalej ho zhotovoval riadne. V prípade, že Zhotoviteľ v primeranej dobe, dohodnutej v stavebnom denníku nevyhovie týmto požiadavkám Objednávateľa,  považuje sa to za podstatné porušenie zmluvy.</w:t>
      </w:r>
    </w:p>
    <w:p w14:paraId="120DBB99" w14:textId="77777777" w:rsidR="00517E3D" w:rsidRPr="008C1B80" w:rsidRDefault="00517E3D" w:rsidP="00517E3D">
      <w:pPr>
        <w:pStyle w:val="Odsekzoznamu"/>
        <w:widowControl w:val="0"/>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r w:rsidRPr="00816007">
        <w:t xml:space="preserve">Objednávateľ je oprávnený kontrolovať priebeh stavebných prác, dodávateľský systém i dodržiavanie všeobecných pravidiel bezpečnosti práce. Ak Objednávateľ zistí na stavbe prítomnosť neoznámených subdodávateľov, neuvedených v tejto zmluve, bude to považované za podstatné porušenie zmluvy zo strany Zhotoviteľa. Pre tento prípad dohodli zmluvné strany zmluvnú pokutu vo výške </w:t>
      </w:r>
      <w:r>
        <w:t>1 </w:t>
      </w:r>
      <w:r w:rsidRPr="00816007">
        <w:t>000</w:t>
      </w:r>
      <w:r>
        <w:t>,-</w:t>
      </w:r>
      <w:r w:rsidRPr="00816007">
        <w:t xml:space="preserve"> (slovom tisíc) eur, ktorú je Objednávateľ oprávnený uplatniť opakovane. </w:t>
      </w:r>
      <w:r w:rsidRPr="00BB7A50">
        <w:rPr>
          <w:color w:val="auto"/>
        </w:rPr>
        <w:t>Neumožnenie kontroly, neoznámenie subdodávateľov alebo umožnenie prítomnosti neoznámených subdodávateľov na stavbe je podstatným porušením zmluvy. Zmluvnú pokutu si Objednávateľ uplatní v zmysle podmienok dohodnutých touto zmluvou.</w:t>
      </w:r>
    </w:p>
    <w:p w14:paraId="33E289D7" w14:textId="77777777" w:rsidR="00517E3D" w:rsidRPr="00816007" w:rsidRDefault="00517E3D" w:rsidP="00517E3D">
      <w:pPr>
        <w:pStyle w:val="Odsekzoznamu"/>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p>
    <w:p w14:paraId="14CECBDC" w14:textId="77777777" w:rsidR="00517E3D" w:rsidRPr="00816007" w:rsidRDefault="00517E3D" w:rsidP="00517E3D">
      <w:pPr>
        <w:pStyle w:val="Odsekzoznamu"/>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contextualSpacing w:val="0"/>
        <w:jc w:val="both"/>
        <w:rPr>
          <w:b/>
          <w:bCs/>
        </w:rPr>
      </w:pPr>
      <w:r w:rsidRPr="00816007">
        <w:rPr>
          <w:b/>
          <w:bCs/>
        </w:rPr>
        <w:t>Povinnosti zhotoviteľa</w:t>
      </w:r>
    </w:p>
    <w:p w14:paraId="5C6F66BA" w14:textId="77777777" w:rsidR="00517E3D" w:rsidRPr="00816007" w:rsidRDefault="00517E3D" w:rsidP="00517E3D">
      <w:pPr>
        <w:widowControl w:val="0"/>
        <w:tabs>
          <w:tab w:val="left" w:pos="2304"/>
          <w:tab w:val="left" w:pos="3456"/>
          <w:tab w:val="left" w:pos="4608"/>
          <w:tab w:val="left" w:pos="5760"/>
          <w:tab w:val="left" w:pos="6912"/>
          <w:tab w:val="left" w:pos="8064"/>
        </w:tabs>
        <w:ind w:left="720" w:hanging="720"/>
        <w:jc w:val="both"/>
      </w:pPr>
      <w:r w:rsidRPr="00816007">
        <w:t>7.3.1.</w:t>
      </w:r>
      <w:r w:rsidRPr="00816007">
        <w:tab/>
      </w:r>
      <w:r w:rsidRPr="00BB7A50">
        <w:rPr>
          <w:rFonts w:eastAsia="Times New Roman"/>
          <w:color w:val="auto"/>
        </w:rPr>
        <w:t>Zhotoviteľ je povinný viesť od prvého dňa odovzdania staveniska Objednávateľom až do odstránenia prípadných vád stavebný denník v zmysle vyhlášky č.453/2000 Z.</w:t>
      </w:r>
      <w:r>
        <w:rPr>
          <w:rFonts w:eastAsia="Times New Roman"/>
          <w:color w:val="auto"/>
        </w:rPr>
        <w:t xml:space="preserve"> </w:t>
      </w:r>
      <w:r w:rsidRPr="00BB7A50">
        <w:rPr>
          <w:rFonts w:eastAsia="Times New Roman"/>
          <w:color w:val="auto"/>
        </w:rPr>
        <w:t>z. vydanej Ministerstvom životného prostredia SR a v zmysle zákona č.50/1976 Z.</w:t>
      </w:r>
      <w:r>
        <w:rPr>
          <w:rFonts w:eastAsia="Times New Roman"/>
          <w:color w:val="auto"/>
        </w:rPr>
        <w:t xml:space="preserve"> </w:t>
      </w:r>
      <w:r w:rsidRPr="00BB7A50">
        <w:rPr>
          <w:rFonts w:eastAsia="Times New Roman"/>
          <w:color w:val="auto"/>
        </w:rPr>
        <w:t>z. o územnom plánovaní a stavebnom poriadku (stavebný zákon) v znení neskorších predpisov. Pokyny k vedeniu stavebného denníka budú prerokované na spoločnom rokovaní zmluvných strán pri preberaní staveniska. Stavebný denník musí byť k dispozícii na stavenisku 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pracovníkov, počte a druhu mechanizmov, množstve a druhu realizovaných prác, údaje dôležité na posúdenie prác orgánmi štátnej správy, popis uskutočnenie prác, informácie o dodávke materiálu na stavbu, požiadavkách na koordináciu, mimoriadnych udalostiach a zisteniach v súvislosti s uskutočňovaním diela. Zápisy do stavebného denníka čitateľne zapisuje a podpisuje oprávnený stavbyvedúci za Zhotoviteľa (uviesť meno a priezvisko, číslo oprávnenia odbornej spôsobilosti – pozemné stavby)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resp. osoby oprávnené jednať v realizačných veciach Objednávateľa podľa čl. I. písm. b) a c), alebo príslušné orgány štátnej správy.</w:t>
      </w:r>
    </w:p>
    <w:p w14:paraId="38C4C310" w14:textId="77777777" w:rsidR="00517E3D" w:rsidRPr="00816007" w:rsidRDefault="00517E3D" w:rsidP="00517E3D">
      <w:pPr>
        <w:widowControl w:val="0"/>
        <w:tabs>
          <w:tab w:val="left" w:pos="2304"/>
          <w:tab w:val="left" w:pos="3456"/>
          <w:tab w:val="left" w:pos="4608"/>
          <w:tab w:val="left" w:pos="5760"/>
          <w:tab w:val="left" w:pos="6912"/>
          <w:tab w:val="left" w:pos="8064"/>
        </w:tabs>
        <w:ind w:left="720" w:hanging="720"/>
        <w:jc w:val="both"/>
      </w:pPr>
      <w:r w:rsidRPr="00816007">
        <w:t>7.3.2.</w:t>
      </w:r>
      <w:r w:rsidRPr="00816007">
        <w:tab/>
        <w:t>Zhotoviteľ vyrobí a osadí na viditeľné miesto pri vstupe na stavenisko informačnú tabu</w:t>
      </w:r>
      <w:r>
        <w:t>ľ</w:t>
      </w:r>
      <w:r w:rsidRPr="00816007">
        <w:t>u s identifikačnými údajmi o stavbe v zmysle zákona č.50/1976 Z.</w:t>
      </w:r>
      <w:r>
        <w:t xml:space="preserve"> </w:t>
      </w:r>
      <w:r w:rsidRPr="00816007">
        <w:t>z. o územnom plánovaní a stavebnom poriadku (stavebný zákon) v znení neskorších predpisov podľa vzoru predloženého Objednávateľom a to po dobu odo dňa prevzatia staveniska v súlade so zmluvou až do dokončenia Diela a jej následnú likvidáciu.</w:t>
      </w:r>
    </w:p>
    <w:p w14:paraId="6F7C2051" w14:textId="77777777" w:rsidR="00517E3D" w:rsidRPr="00816007" w:rsidRDefault="00517E3D" w:rsidP="00517E3D">
      <w:pPr>
        <w:widowControl w:val="0"/>
        <w:tabs>
          <w:tab w:val="left" w:pos="2304"/>
          <w:tab w:val="left" w:pos="3456"/>
          <w:tab w:val="left" w:pos="4608"/>
          <w:tab w:val="left" w:pos="5760"/>
          <w:tab w:val="left" w:pos="6912"/>
          <w:tab w:val="left" w:pos="8064"/>
        </w:tabs>
        <w:ind w:left="720" w:hanging="720"/>
        <w:jc w:val="both"/>
      </w:pPr>
      <w:r w:rsidRPr="00816007">
        <w:t>7.3.3.</w:t>
      </w:r>
      <w:r w:rsidRPr="00816007">
        <w:tab/>
        <w:t>Zhotoviteľ je povinný dodržiavať pokyny týkajúce sa Diela, ktoré mu vydal Objednávateľ počas zhotovovania Diela, v súlade s touto zmluvou.</w:t>
      </w:r>
    </w:p>
    <w:p w14:paraId="07F0A5A9"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7.3.4.</w:t>
      </w:r>
      <w:r w:rsidRPr="00816007">
        <w:tab/>
        <w:t>Zhotoviteľ je povinný sledovať obsah stavebného denníka a k zápisom v ňom uvedených sa vyjadriť do troch pracovných dní, inak sa má za to, že s obsahom zápisu súhlasí.</w:t>
      </w:r>
    </w:p>
    <w:p w14:paraId="360FFCF7" w14:textId="77777777" w:rsidR="00517E3D" w:rsidRPr="00816007" w:rsidRDefault="00517E3D" w:rsidP="00517E3D">
      <w:pPr>
        <w:widowControl w:val="0"/>
        <w:tabs>
          <w:tab w:val="left" w:pos="2304"/>
          <w:tab w:val="left" w:pos="3456"/>
          <w:tab w:val="left" w:pos="4608"/>
          <w:tab w:val="left" w:pos="5760"/>
          <w:tab w:val="left" w:pos="6912"/>
          <w:tab w:val="left" w:pos="8064"/>
        </w:tabs>
        <w:ind w:left="720" w:hanging="720"/>
        <w:jc w:val="both"/>
      </w:pPr>
      <w:r w:rsidRPr="00816007">
        <w:t>7.3.5.</w:t>
      </w:r>
      <w:r w:rsidRPr="00816007">
        <w:tab/>
        <w:t xml:space="preserve">Zhotoviteľ je povinný mať riadne vypísaný stavebný denník v zmysle § 46d zákona č. 50/1976 </w:t>
      </w:r>
      <w:r>
        <w:t xml:space="preserve">      </w:t>
      </w:r>
      <w:r w:rsidRPr="00816007">
        <w:t>Z. z., v opačnom prípade to bude považované za podstatné porušenie zmluvy.</w:t>
      </w:r>
    </w:p>
    <w:p w14:paraId="1E686EE4"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7.3.6.</w:t>
      </w:r>
      <w:r w:rsidRPr="00816007">
        <w:tab/>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14:paraId="2772EE88"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7.3.7.</w:t>
      </w:r>
      <w:r w:rsidRPr="00816007">
        <w:tab/>
        <w:t xml:space="preserve">Zhotoviteľ je v súlade s § 551 zákona č. 513/1991 Zb. – Obchodného zákonníka v znení neskorších predpisov povinný bez zbytočného odkladu upozorniť na nevhodnú povahu alebo vady vecí, podkladov, alebo pokynov týkajúcich sa Diela, ktoré mu dal Objednávateľ počas </w:t>
      </w:r>
      <w:r w:rsidRPr="00816007">
        <w:lastRenderedPageBreak/>
        <w:t>zhotovovania Diela, ak Zhotoviteľ mohol túto nevhodnosť zistiť pri vynaložení odbornej starostlivosti.</w:t>
      </w:r>
    </w:p>
    <w:p w14:paraId="7F3598BD"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7.3.8.</w:t>
      </w:r>
      <w:r w:rsidRPr="00816007">
        <w:tab/>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463199D9"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7.3.9.</w:t>
      </w:r>
      <w:r w:rsidRPr="00816007">
        <w:tab/>
        <w:t>Ak Zhotoviteľ zistí skryté prekážky na mieste kde má Dielo zhotoviť a ktoré mu bránia zhotoviť Dielo riadne, je povinný ihneď takéto prekážky oznámiť Objednávateľovi a projektantovi a ak sa nedajú odstrániť, navrhnúť Objednávateľovi zmenu zmluvy. Zmena zmluvy sa uskutoční v súlade so zákonom o verejnom obstarávaní.</w:t>
      </w:r>
    </w:p>
    <w:p w14:paraId="77E7F82A" w14:textId="77777777" w:rsidR="00517E3D" w:rsidRPr="00816007" w:rsidRDefault="00517E3D" w:rsidP="00517E3D">
      <w:pPr>
        <w:pStyle w:val="Bezriadkovania"/>
        <w:ind w:left="709" w:hanging="709"/>
        <w:jc w:val="both"/>
        <w:rPr>
          <w:rFonts w:ascii="Calibri" w:hAnsi="Calibri" w:cs="Calibri"/>
        </w:rPr>
      </w:pPr>
      <w:r w:rsidRPr="00816007">
        <w:rPr>
          <w:rFonts w:ascii="Calibri" w:hAnsi="Calibri" w:cs="Calibri"/>
        </w:rPr>
        <w:t>7.3.10.</w:t>
      </w:r>
      <w:r w:rsidRPr="00816007">
        <w:rPr>
          <w:rFonts w:ascii="Calibri" w:hAnsi="Calibri" w:cs="Calibri"/>
        </w:rPr>
        <w:tab/>
        <w:t xml:space="preserve">Zhotoviteľ je povinný zabezpečiť Dielo proti krádeži a poškodeniu. Zhotoviteľ znáša nebezpečenstvo škody na zhotovovanom diele do doby písomného odovzdania Diela Objednávateľovi. Počas realizácie Diela Zhotoviteľ zabezpečí čistotu priľahlých priestorov a komunikácií. V prípade znečistenia priľahlých miestnych komunikácií pri uskutočňovaní stavebných prác Zhotoviteľ zabezpečí ich pravidelné a bezodkladné čistenie a zároveň zabezpečí osvetlenie staveniska počas výstavby, čo je zahrnuté v cene Diela. Zhotoviteľ je povinný zabezpečiť i </w:t>
      </w:r>
      <w:r w:rsidRPr="00816007">
        <w:rPr>
          <w:rFonts w:ascii="Calibri" w:hAnsi="Calibri" w:cs="Calibri"/>
          <w:b/>
        </w:rPr>
        <w:t>poistenie všeobecnej zodpovednosti za škodu spôsobenú pri výkone činností</w:t>
      </w:r>
      <w:r w:rsidRPr="00816007">
        <w:rPr>
          <w:rFonts w:ascii="Calibri" w:hAnsi="Calibri" w:cs="Calibri"/>
        </w:rPr>
        <w:t xml:space="preserve"> na dobu realizácie Diela min. do výšky hodnoty diela. Na požiadanie Objednávateľa Zhotoviteľ preukáže požadované poistenie.</w:t>
      </w:r>
    </w:p>
    <w:p w14:paraId="19285766" w14:textId="77777777" w:rsidR="00517E3D" w:rsidRPr="00816007" w:rsidRDefault="00517E3D" w:rsidP="00517E3D">
      <w:pPr>
        <w:pStyle w:val="Bezriadkovania"/>
        <w:ind w:left="709" w:hanging="709"/>
        <w:jc w:val="both"/>
        <w:rPr>
          <w:rFonts w:ascii="Calibri" w:hAnsi="Calibri" w:cs="Calibri"/>
          <w:snapToGrid w:val="0"/>
        </w:rPr>
      </w:pPr>
      <w:r w:rsidRPr="00816007">
        <w:rPr>
          <w:rFonts w:ascii="Calibri" w:hAnsi="Calibri" w:cs="Calibri"/>
        </w:rPr>
        <w:t>7.3.11.</w:t>
      </w:r>
      <w:r w:rsidRPr="00816007">
        <w:rPr>
          <w:rFonts w:ascii="Calibri" w:hAnsi="Calibri" w:cs="Calibri"/>
        </w:rPr>
        <w:tab/>
        <w:t>Zhotoviteľ v plnom rozsahu zodpovedá za bezpečnosť a ochranu zdravia všetkých osôb v priestore staveniska a</w:t>
      </w:r>
      <w:r w:rsidRPr="00816007">
        <w:rPr>
          <w:rFonts w:ascii="Calibri" w:hAnsi="Calibri" w:cs="Calibri"/>
          <w:snapToGrid w:val="0"/>
        </w:rPr>
        <w:t xml:space="preserve"> ochrannej zóne staveniska na verejnom priestranstve, vykoná také bezpečnostné opatrenia, aby nedošlo k ohrozeniu osôb v okolí staveniska.</w:t>
      </w:r>
      <w:r w:rsidRPr="00816007">
        <w:rPr>
          <w:rFonts w:ascii="Calibri" w:hAnsi="Calibri" w:cs="Calibri"/>
        </w:rPr>
        <w:t xml:space="preserve"> </w:t>
      </w:r>
      <w:r w:rsidRPr="00816007">
        <w:rPr>
          <w:rFonts w:ascii="Calibri" w:hAnsi="Calibri" w:cs="Calibri"/>
          <w:snapToGrid w:val="0"/>
        </w:rPr>
        <w:t>Akékoľvek škody a nároky poškodených znáša Zhotoviteľ.</w:t>
      </w:r>
    </w:p>
    <w:p w14:paraId="3BADAC83" w14:textId="77777777" w:rsidR="00517E3D" w:rsidRPr="00816007" w:rsidRDefault="00517E3D" w:rsidP="00517E3D">
      <w:pPr>
        <w:pStyle w:val="Bezriadkovania"/>
        <w:ind w:left="709" w:hanging="709"/>
        <w:jc w:val="both"/>
        <w:rPr>
          <w:rFonts w:ascii="Calibri" w:hAnsi="Calibri" w:cs="Calibri"/>
        </w:rPr>
      </w:pPr>
      <w:r w:rsidRPr="00816007">
        <w:rPr>
          <w:rFonts w:ascii="Calibri" w:hAnsi="Calibri" w:cs="Calibri"/>
        </w:rPr>
        <w:t>7.3.12.</w:t>
      </w:r>
      <w:r w:rsidRPr="00816007">
        <w:rPr>
          <w:rFonts w:ascii="Calibri" w:hAnsi="Calibri" w:cs="Calibri"/>
        </w:rPr>
        <w:tab/>
        <w:t>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 Akékoľvek škody a nároky poškodených znáša Zhotoviteľ.</w:t>
      </w:r>
    </w:p>
    <w:p w14:paraId="10BFE9DF" w14:textId="77777777" w:rsidR="00517E3D" w:rsidRDefault="00517E3D" w:rsidP="00517E3D">
      <w:pPr>
        <w:pStyle w:val="Bezriadkovania"/>
        <w:ind w:left="709" w:hanging="709"/>
        <w:jc w:val="both"/>
        <w:rPr>
          <w:rFonts w:ascii="Calibri" w:hAnsi="Calibri" w:cs="Calibri"/>
        </w:rPr>
      </w:pPr>
      <w:r w:rsidRPr="00816007">
        <w:rPr>
          <w:rFonts w:ascii="Calibri" w:hAnsi="Calibri" w:cs="Calibri"/>
        </w:rPr>
        <w:t>7.3.13.</w:t>
      </w:r>
      <w:r w:rsidRPr="00816007">
        <w:rPr>
          <w:rFonts w:ascii="Calibri" w:hAnsi="Calibri" w:cs="Calibri"/>
        </w:rPr>
        <w:tab/>
        <w:t>Zhotoviteľ nesmie počas výstavby znížiť štandard, rozsah, kvalitu, životnosť a akosť dodávok stavebných materiálov, dodávok a postupov, či iných dodaných výrobkov, ktoré budú tvoriť súčasť stavby a ktoré boli definované projektom Diela.</w:t>
      </w:r>
    </w:p>
    <w:p w14:paraId="2D7BC00B"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t>4</w:t>
      </w:r>
      <w:r w:rsidRPr="00816007">
        <w:t>.</w:t>
      </w:r>
      <w:r w:rsidRPr="00816007">
        <w:tab/>
      </w:r>
      <w:r w:rsidRPr="00BB7A50">
        <w:rPr>
          <w:rFonts w:eastAsia="Times New Roman"/>
          <w:color w:val="auto"/>
        </w:rPr>
        <w:t>Zhotoviteľ je povinný počas realizácie plne rešpektovať všeobecné technické požiadavky a obchodné podmienky stavebných prác a zhotoviť stavbu i jednotlivé práce a postupy v súlade s nimi. Zhotoviteľ je viazaný akceptovať záväznosť všetkých slovenských technických noriem, vyhlášok a predpisov, ktoré sa týkajú predmetného Diela. Všetky použité materiály a výrobky pri realizácii prác musia mať certifikát o preukázaní zhody platný pre Európsku úniu a zároveň dielo musí spĺňať príslušné hygienické predpisy.</w:t>
      </w:r>
    </w:p>
    <w:p w14:paraId="7F832A07"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t>5</w:t>
      </w:r>
      <w:r w:rsidRPr="00816007">
        <w:t>.</w:t>
      </w:r>
      <w:r w:rsidRPr="00816007">
        <w:tab/>
        <w:t>Zhotoviteľ bude udržiavať všetky nástroje, zariadenia, stroje a pod., potrebné na realizáciu Diela, v náležitom technickom stave, bude udržovať všestranný poriadok na mieste realizácie Diela a zabezpečí koordináciu svojich subdodávateľov (ak ich využije).</w:t>
      </w:r>
    </w:p>
    <w:p w14:paraId="65F04C0C"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t>6</w:t>
      </w:r>
      <w:r w:rsidRPr="00816007">
        <w:t>.</w:t>
      </w:r>
      <w:r w:rsidRPr="00816007">
        <w:tab/>
        <w:t>Ak Zhotoviteľ poruší povinnosti tejto zmluvy, znáša všetky dôsledky vyplývajúce z tejto zmluvy.</w:t>
      </w:r>
    </w:p>
    <w:p w14:paraId="4EA24BCA"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7.3.17.</w:t>
      </w:r>
      <w:r>
        <w:tab/>
      </w:r>
      <w:r w:rsidRPr="00BB7A50">
        <w:rPr>
          <w:rFonts w:eastAsia="Times New Roman"/>
          <w:color w:val="auto"/>
        </w:rPr>
        <w:t>Zhotoviteľ sa zaväzuje, že pri uskutočňovaní Diela nepoužije materiály, prvky, stroje, zariadenia alebo konštrukcie, ktoré sú chránené patentovými alebo autorskými právami, bez súhlasu oprávnených osôb.</w:t>
      </w:r>
    </w:p>
    <w:p w14:paraId="43425FA5"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t>8</w:t>
      </w:r>
      <w:r w:rsidRPr="00816007">
        <w:t>.</w:t>
      </w:r>
      <w:r w:rsidRPr="00816007">
        <w:tab/>
      </w:r>
      <w:r w:rsidRPr="00C21609">
        <w:t>Zhotoviteľ je povinný koordinovať svoju činnosť na stavbe s činnosťou svojich prípadných subdodávateľov.</w:t>
      </w:r>
      <w:r>
        <w:t xml:space="preserve"> </w:t>
      </w:r>
      <w:r w:rsidRPr="00816007">
        <w:t xml:space="preserve">Prípadná zmena subdodávateľa alebo doplnenie subdodávateľa musí byť vopred písomne (formou žiadosti) predložená Zhotoviteľom Objednávateľovi , resp. osobe podľa čl. 1., bodu 1.1, písm. b) tejto zmluvy za účelom jej odsúhlasenia, inak to bude považované za podstatné porušenie zmluvy. Nový subdodávateľ musí byť zapísaný v registri partnerov verejného sektora v zmysle zákona č. 315/2016 Z. z. o registri partnerov verejného </w:t>
      </w:r>
      <w:r w:rsidRPr="00816007">
        <w:lastRenderedPageBreak/>
        <w:t>sektora a o zmene a doplnení niektorých zákonov, ak mu takúto povinnosť zákon ukladá.</w:t>
      </w:r>
    </w:p>
    <w:p w14:paraId="645C1FEB"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Písomné žiadosť o zmene subdodávateľa resp. doplnení subdodávateľa obsahuje:</w:t>
      </w:r>
    </w:p>
    <w:p w14:paraId="3D41788D"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obchodné meno alebo názov subdodávateľa,</w:t>
      </w:r>
    </w:p>
    <w:p w14:paraId="13BA8E92"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údaje o osobe oprávnenej konať za subdodávateľa v rozsahu meno, priezvisko, adresa pobytu, dátum narodenia,</w:t>
      </w:r>
    </w:p>
    <w:p w14:paraId="76FC263E"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 </w:t>
      </w:r>
      <w:r>
        <w:t>podiel</w:t>
      </w:r>
      <w:r w:rsidRPr="00816007">
        <w:t xml:space="preserve"> subdodávky vyjadrený v Eurách,</w:t>
      </w:r>
    </w:p>
    <w:p w14:paraId="425402FF"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851" w:hanging="142"/>
        <w:jc w:val="both"/>
      </w:pPr>
      <w:r w:rsidRPr="00816007">
        <w:t>- skutočnosť, či je subdodávateľ zapísaný v Registri partnerov verejného sektora, ak takúto povinnosť má podľa osobitných predpisov,</w:t>
      </w:r>
    </w:p>
    <w:p w14:paraId="2C03CED3"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doklad o oprávnení realizovať plnenie,</w:t>
      </w:r>
    </w:p>
    <w:p w14:paraId="2922347E"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dôvod zmeny pôvodného dodávateľa.</w:t>
      </w:r>
    </w:p>
    <w:p w14:paraId="20449653"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               Po odsúhlasení zo strany Objednávateľa zmeny subdodávateľa alebo doplnení subdodávateľa bude táto skutočnosť zaznamenaná v stavebnom denníku.</w:t>
      </w:r>
    </w:p>
    <w:p w14:paraId="0247ABBF"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7.3.1</w:t>
      </w:r>
      <w:r>
        <w:t>9</w:t>
      </w:r>
      <w:r w:rsidRPr="00816007">
        <w:t>.</w:t>
      </w:r>
      <w:r w:rsidRPr="00816007">
        <w:tab/>
      </w:r>
      <w:r w:rsidRPr="00816007">
        <w:rPr>
          <w:snapToGrid w:val="0"/>
        </w:rPr>
        <w:t>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 Náklady na práce Zhotoviteľa uvedené v tomto ustanovení sú zahrnuté v cene Diela.</w:t>
      </w:r>
    </w:p>
    <w:p w14:paraId="12947DB4"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 xml:space="preserve">7.3.20. </w:t>
      </w:r>
      <w:r>
        <w:rPr>
          <w:snapToGrid w:val="0"/>
        </w:rPr>
        <w:tab/>
      </w:r>
      <w:r w:rsidRPr="00BB7A50">
        <w:rPr>
          <w:rFonts w:eastAsia="Times New Roman"/>
          <w:snapToGrid w:val="0"/>
          <w:color w:val="auto"/>
        </w:rPr>
        <w:t xml:space="preserve">Zhotoviteľ je povinný do 5 pracovných dní od účinnosti </w:t>
      </w:r>
      <w:proofErr w:type="spellStart"/>
      <w:r w:rsidRPr="00BB7A50">
        <w:rPr>
          <w:rFonts w:eastAsia="Times New Roman"/>
          <w:snapToGrid w:val="0"/>
          <w:color w:val="auto"/>
        </w:rPr>
        <w:t>ZoD</w:t>
      </w:r>
      <w:proofErr w:type="spellEnd"/>
      <w:r w:rsidRPr="00BB7A50">
        <w:rPr>
          <w:rFonts w:eastAsia="Times New Roman"/>
          <w:snapToGrid w:val="0"/>
          <w:color w:val="auto"/>
        </w:rPr>
        <w:t xml:space="preserve"> vypracovať kontrolný a skúšobný plán na dobu realizácie stavby, ktorý musí byť Objednávateľom a projektantom schválený do 3 pracovných dní od jeho predloženia Zhotoviteľom. Tento plán je Zhotoviteľ povinný v priebehu výstavby priebežne vypĺňať. Nepredloženie kontrolného a skúšobného plánu zo strany Zhotoviteľa sa považuje za podstatné porušenie zmluvy.</w:t>
      </w:r>
    </w:p>
    <w:p w14:paraId="65A72886"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w:t>
      </w:r>
      <w:r>
        <w:t>21</w:t>
      </w:r>
      <w:r w:rsidRPr="00816007">
        <w:t>.</w:t>
      </w:r>
      <w:r w:rsidRPr="00816007">
        <w:tab/>
      </w:r>
      <w:r w:rsidRPr="00816007">
        <w:rPr>
          <w:snapToGrid w:val="0"/>
        </w:rPr>
        <w:t>Zo staveniska je Zhotoviteľ povinný vylúčiť nadmerné zaťažovanie životného prostredia (napr. hlukom, prašnosťou).</w:t>
      </w:r>
    </w:p>
    <w:p w14:paraId="58CA8E1F"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Pr>
          <w:snapToGrid w:val="0"/>
        </w:rPr>
        <w:t>22</w:t>
      </w:r>
      <w:r w:rsidRPr="00816007">
        <w:rPr>
          <w:snapToGrid w:val="0"/>
        </w:rPr>
        <w:t>.</w:t>
      </w:r>
      <w:r w:rsidRPr="00816007">
        <w:rPr>
          <w:snapToGrid w:val="0"/>
        </w:rPr>
        <w:tab/>
        <w:t>Zhotoviteľ je povinný Dielo realizovať s odbornou starostlivosťou, v zmysle projektovej dokumentácie,  v zmysle požiadaviek Objednávateľa, správcov inžinierskych sietí a dotknutých štátnych orgánov ako účastníkov stavebného konania.</w:t>
      </w:r>
    </w:p>
    <w:p w14:paraId="6DBB1540" w14:textId="77777777" w:rsidR="00517E3D" w:rsidRPr="009B692C"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7.3.23.</w:t>
      </w:r>
      <w:r w:rsidRPr="009B692C">
        <w:rPr>
          <w:snapToGrid w:val="0"/>
        </w:rPr>
        <w:tab/>
      </w:r>
      <w:r>
        <w:rPr>
          <w:snapToGrid w:val="0"/>
        </w:rPr>
        <w:t>Zhotoviteľ z</w:t>
      </w:r>
      <w:r w:rsidRPr="009B692C">
        <w:rPr>
          <w:snapToGrid w:val="0"/>
        </w:rPr>
        <w:t>abezpeč</w:t>
      </w:r>
      <w:r>
        <w:rPr>
          <w:snapToGrid w:val="0"/>
        </w:rPr>
        <w:t>í</w:t>
      </w:r>
      <w:r w:rsidRPr="009B692C">
        <w:rPr>
          <w:snapToGrid w:val="0"/>
        </w:rPr>
        <w:t xml:space="preserve"> prejazd vozidiel RZS (rýchlej záchrannej služby)</w:t>
      </w:r>
      <w:r>
        <w:rPr>
          <w:snapToGrid w:val="0"/>
        </w:rPr>
        <w:t xml:space="preserve"> </w:t>
      </w:r>
      <w:r w:rsidRPr="009B692C">
        <w:rPr>
          <w:snapToGrid w:val="0"/>
        </w:rPr>
        <w:t>a HS (hasičskej služby).</w:t>
      </w:r>
    </w:p>
    <w:p w14:paraId="3D2B17DC" w14:textId="77777777" w:rsidR="00517E3D" w:rsidRPr="009B692C"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7.3.24.</w:t>
      </w:r>
      <w:r>
        <w:rPr>
          <w:snapToGrid w:val="0"/>
        </w:rPr>
        <w:tab/>
        <w:t>Zhotoviteľ z</w:t>
      </w:r>
      <w:r w:rsidRPr="009B692C">
        <w:rPr>
          <w:snapToGrid w:val="0"/>
        </w:rPr>
        <w:t>abezpeč</w:t>
      </w:r>
      <w:r>
        <w:rPr>
          <w:snapToGrid w:val="0"/>
        </w:rPr>
        <w:t>í</w:t>
      </w:r>
      <w:r w:rsidRPr="009B692C">
        <w:rPr>
          <w:snapToGrid w:val="0"/>
        </w:rPr>
        <w:t xml:space="preserve"> </w:t>
      </w:r>
      <w:r>
        <w:rPr>
          <w:snapToGrid w:val="0"/>
        </w:rPr>
        <w:t>umožnenie</w:t>
      </w:r>
      <w:r w:rsidRPr="009B692C">
        <w:rPr>
          <w:snapToGrid w:val="0"/>
        </w:rPr>
        <w:t xml:space="preserve"> zásobovania v prípade výskytu obchodných prevádzok.</w:t>
      </w:r>
    </w:p>
    <w:p w14:paraId="393F2412"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7.3.25. Z</w:t>
      </w:r>
      <w:r w:rsidRPr="009B692C">
        <w:rPr>
          <w:snapToGrid w:val="0"/>
        </w:rPr>
        <w:t xml:space="preserve">hotoviteľ </w:t>
      </w:r>
      <w:r>
        <w:rPr>
          <w:snapToGrid w:val="0"/>
        </w:rPr>
        <w:t>z</w:t>
      </w:r>
      <w:r w:rsidRPr="009B692C">
        <w:rPr>
          <w:snapToGrid w:val="0"/>
        </w:rPr>
        <w:t>abezpeč</w:t>
      </w:r>
      <w:r>
        <w:rPr>
          <w:snapToGrid w:val="0"/>
        </w:rPr>
        <w:t xml:space="preserve">í </w:t>
      </w:r>
      <w:r w:rsidRPr="009B692C">
        <w:rPr>
          <w:snapToGrid w:val="0"/>
        </w:rPr>
        <w:t>peší prechod obyvateľom</w:t>
      </w:r>
      <w:r>
        <w:rPr>
          <w:snapToGrid w:val="0"/>
        </w:rPr>
        <w:t xml:space="preserve">, vykoná </w:t>
      </w:r>
      <w:r w:rsidRPr="009B692C">
        <w:rPr>
          <w:snapToGrid w:val="0"/>
        </w:rPr>
        <w:t xml:space="preserve">opatrenia zaručujúce bezpečnosť chodcov (oplotenie, drevené lávky, </w:t>
      </w:r>
      <w:r>
        <w:rPr>
          <w:snapToGrid w:val="0"/>
        </w:rPr>
        <w:t>premostenie výkopov a ochranné zábradlie ak</w:t>
      </w:r>
      <w:r w:rsidRPr="009B692C">
        <w:rPr>
          <w:snapToGrid w:val="0"/>
        </w:rPr>
        <w:t xml:space="preserve"> si to stavebné práce a priestor vyžadujú</w:t>
      </w:r>
      <w:r>
        <w:rPr>
          <w:snapToGrid w:val="0"/>
        </w:rPr>
        <w:t xml:space="preserve"> a pod.</w:t>
      </w:r>
      <w:r w:rsidRPr="009B692C">
        <w:rPr>
          <w:snapToGrid w:val="0"/>
        </w:rPr>
        <w:t>)</w:t>
      </w:r>
    </w:p>
    <w:p w14:paraId="46579583" w14:textId="77777777" w:rsidR="00517E3D" w:rsidRPr="005914DB"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5914DB">
        <w:rPr>
          <w:snapToGrid w:val="0"/>
        </w:rPr>
        <w:t>7.3.26.</w:t>
      </w:r>
      <w:r>
        <w:rPr>
          <w:snapToGrid w:val="0"/>
        </w:rPr>
        <w:tab/>
      </w:r>
      <w:r w:rsidRPr="005914DB">
        <w:rPr>
          <w:snapToGrid w:val="0"/>
        </w:rPr>
        <w:t>Zhotoviteľ je povinný zabezpečiť prístup k nehnuteľnostiam pre obyvateľov bytového domou vrátane premostenia výkopov.</w:t>
      </w:r>
    </w:p>
    <w:p w14:paraId="290FADAA" w14:textId="77777777" w:rsidR="00517E3D" w:rsidRPr="005914DB"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5914DB">
        <w:rPr>
          <w:snapToGrid w:val="0"/>
        </w:rPr>
        <w:t>7.3.27.</w:t>
      </w:r>
      <w:r w:rsidRPr="005914DB">
        <w:rPr>
          <w:snapToGrid w:val="0"/>
        </w:rPr>
        <w:tab/>
        <w:t>Zhotoviteľ je povinný zabezpečiť vjazd vozidiel záchranných zložiek k nehnuteľnostiam.</w:t>
      </w:r>
    </w:p>
    <w:p w14:paraId="59861BE3" w14:textId="77777777" w:rsidR="00517E3D" w:rsidRPr="00485511"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5914DB">
        <w:rPr>
          <w:snapToGrid w:val="0"/>
        </w:rPr>
        <w:t>7.3.28.</w:t>
      </w:r>
      <w:r w:rsidRPr="005914DB">
        <w:rPr>
          <w:snapToGrid w:val="0"/>
        </w:rPr>
        <w:tab/>
        <w:t>Zhotoviteľ je povinný zabezpečiť možnosť zásobovania dotknutých obchodných prevádzok.</w:t>
      </w:r>
    </w:p>
    <w:p w14:paraId="08E8B819"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Pr>
          <w:snapToGrid w:val="0"/>
        </w:rPr>
        <w:t>29</w:t>
      </w:r>
      <w:r w:rsidRPr="00816007">
        <w:rPr>
          <w:snapToGrid w:val="0"/>
        </w:rPr>
        <w:t>.</w:t>
      </w:r>
      <w:r w:rsidRPr="00816007">
        <w:rPr>
          <w:snapToGrid w:val="0"/>
        </w:rPr>
        <w:tab/>
        <w:t>Zhotoviteľ umožní orgánom štátnej správy a nimi prizvaným znalcom prístup na stavenisko a stavbu a vytvorí podmienky pre výkon dohľadu (napr. štátny stavebný dohľad, Inšpektorát životného prostredia, Inšpektorát práce a pod.</w:t>
      </w:r>
      <w:r>
        <w:rPr>
          <w:snapToGrid w:val="0"/>
        </w:rPr>
        <w:t>)</w:t>
      </w:r>
    </w:p>
    <w:p w14:paraId="62EB4862" w14:textId="77777777" w:rsidR="00517E3D" w:rsidRPr="00816007" w:rsidRDefault="00517E3D" w:rsidP="00517E3D">
      <w:pPr>
        <w:pStyle w:val="Bezriadkovania"/>
        <w:ind w:left="709" w:hanging="709"/>
        <w:jc w:val="both"/>
        <w:rPr>
          <w:rFonts w:ascii="Calibri" w:hAnsi="Calibri" w:cs="Calibri"/>
          <w:snapToGrid w:val="0"/>
        </w:rPr>
      </w:pPr>
      <w:r w:rsidRPr="00816007">
        <w:rPr>
          <w:rFonts w:ascii="Calibri" w:hAnsi="Calibri" w:cs="Calibri"/>
          <w:snapToGrid w:val="0"/>
        </w:rPr>
        <w:t>7.3.</w:t>
      </w:r>
      <w:r>
        <w:rPr>
          <w:rFonts w:ascii="Calibri" w:hAnsi="Calibri" w:cs="Calibri"/>
          <w:snapToGrid w:val="0"/>
        </w:rPr>
        <w:t>30</w:t>
      </w:r>
      <w:r w:rsidRPr="00816007">
        <w:rPr>
          <w:rFonts w:ascii="Calibri" w:hAnsi="Calibri" w:cs="Calibri"/>
          <w:snapToGrid w:val="0"/>
        </w:rPr>
        <w:t>. Zhotoviteľ v zmysle nariadenia vlády SR č. 396/2006 Z. z. o minimálnych bezpečnostných a zdravotných požiadavkách na stavenisko, zabezpečí koordinátora dokumentácie, koordinátora bezpečnosti práce a zároveň zaobstará vypracovanie plánu bezpečnosti a ochrany zdravia pri práci, ktorým sa ustanovia pravidlá na vykonávanie prác na stavenisku, pričom všetky náklady s tým spojené sú zahrnuté v cene Diela.</w:t>
      </w:r>
    </w:p>
    <w:p w14:paraId="7744C55E" w14:textId="77777777" w:rsidR="00517E3D" w:rsidRPr="00816007" w:rsidRDefault="00517E3D" w:rsidP="00517E3D">
      <w:pPr>
        <w:pStyle w:val="Bezriadkovania"/>
        <w:ind w:left="709" w:hanging="709"/>
        <w:jc w:val="both"/>
        <w:rPr>
          <w:rFonts w:ascii="Calibri" w:hAnsi="Calibri" w:cs="Calibri"/>
          <w:snapToGrid w:val="0"/>
        </w:rPr>
      </w:pPr>
      <w:r w:rsidRPr="00816007">
        <w:rPr>
          <w:rFonts w:ascii="Calibri" w:hAnsi="Calibri" w:cs="Calibri"/>
          <w:snapToGrid w:val="0"/>
        </w:rPr>
        <w:t>7.3.</w:t>
      </w:r>
      <w:r>
        <w:rPr>
          <w:rFonts w:ascii="Calibri" w:hAnsi="Calibri" w:cs="Calibri"/>
          <w:snapToGrid w:val="0"/>
        </w:rPr>
        <w:t>31</w:t>
      </w:r>
      <w:r w:rsidRPr="00816007">
        <w:rPr>
          <w:rFonts w:ascii="Calibri" w:hAnsi="Calibri" w:cs="Calibri"/>
          <w:snapToGrid w:val="0"/>
        </w:rPr>
        <w:t>.</w:t>
      </w:r>
      <w:r w:rsidRPr="00816007">
        <w:rPr>
          <w:rFonts w:ascii="Calibri" w:hAnsi="Calibri" w:cs="Calibri"/>
          <w:snapToGrid w:val="0"/>
        </w:rPr>
        <w:tab/>
        <w:t>Zhotoviteľ je povinný vypracovať návrh plánu užívania verejnej práce za účasti projektanta a Objednávateľa, ktorých prizve k jeho prerokovaniu. Plán užívania verejnej práce bude súčasťou odovzdania a prevzatia Diela.</w:t>
      </w:r>
    </w:p>
    <w:p w14:paraId="2454AB53" w14:textId="77777777" w:rsidR="00517E3D" w:rsidRDefault="00517E3D" w:rsidP="00517E3D">
      <w:pPr>
        <w:pStyle w:val="Bezriadkovania"/>
        <w:ind w:left="709" w:hanging="709"/>
        <w:jc w:val="both"/>
        <w:rPr>
          <w:rFonts w:ascii="Calibri" w:hAnsi="Calibri" w:cs="Calibri"/>
          <w:snapToGrid w:val="0"/>
        </w:rPr>
      </w:pPr>
      <w:r w:rsidRPr="00816007">
        <w:rPr>
          <w:rFonts w:ascii="Calibri" w:hAnsi="Calibri" w:cs="Calibri"/>
          <w:snapToGrid w:val="0"/>
        </w:rPr>
        <w:t>7.3.</w:t>
      </w:r>
      <w:r>
        <w:rPr>
          <w:rFonts w:ascii="Calibri" w:hAnsi="Calibri" w:cs="Calibri"/>
          <w:snapToGrid w:val="0"/>
        </w:rPr>
        <w:t>32</w:t>
      </w:r>
      <w:r w:rsidRPr="00816007">
        <w:rPr>
          <w:rFonts w:ascii="Calibri" w:hAnsi="Calibri" w:cs="Calibri"/>
          <w:snapToGrid w:val="0"/>
        </w:rPr>
        <w:t>.</w:t>
      </w:r>
      <w:r w:rsidRPr="00816007">
        <w:rPr>
          <w:rFonts w:ascii="Calibri" w:hAnsi="Calibri" w:cs="Calibri"/>
          <w:snapToGrid w:val="0"/>
        </w:rPr>
        <w:tab/>
        <w:t xml:space="preserve">Zhotoviteľ je povinný zúčastniť sa 1x za 2 týždne kontrolného dňa stavby na základe pozvánky </w:t>
      </w:r>
      <w:r w:rsidRPr="005914DB">
        <w:rPr>
          <w:rFonts w:ascii="Calibri" w:hAnsi="Calibri" w:cs="Calibri"/>
          <w:snapToGrid w:val="0"/>
        </w:rPr>
        <w:t>Objednávateľa a to všetkých kontrolných dní stavby (riadnych i mimoriadnych).</w:t>
      </w:r>
    </w:p>
    <w:p w14:paraId="5F3D5283" w14:textId="77777777" w:rsidR="00517E3D" w:rsidRDefault="00517E3D" w:rsidP="00517E3D">
      <w:pPr>
        <w:pStyle w:val="Bezriadkovania"/>
        <w:ind w:left="709" w:hanging="709"/>
        <w:jc w:val="both"/>
        <w:rPr>
          <w:rFonts w:ascii="Calibri" w:hAnsi="Calibri" w:cs="Calibri"/>
          <w:snapToGrid w:val="0"/>
        </w:rPr>
      </w:pPr>
      <w:r>
        <w:rPr>
          <w:rFonts w:ascii="Calibri" w:hAnsi="Calibri" w:cs="Calibri"/>
          <w:snapToGrid w:val="0"/>
        </w:rPr>
        <w:t>7.3.33.</w:t>
      </w:r>
      <w:r>
        <w:rPr>
          <w:rFonts w:ascii="Calibri" w:hAnsi="Calibri" w:cs="Calibri"/>
          <w:snapToGrid w:val="0"/>
        </w:rPr>
        <w:tab/>
      </w:r>
      <w:r w:rsidRPr="005F095B">
        <w:rPr>
          <w:rFonts w:ascii="Calibri" w:hAnsi="Calibri" w:cs="Calibri"/>
          <w:snapToGrid w:val="0"/>
        </w:rPr>
        <w:t xml:space="preserve">Zhotoviteľ sa zaväzuje pri plnení predmetu tejto zmluvy dodržiavať ustanovenia vyhlášky </w:t>
      </w:r>
      <w:r>
        <w:rPr>
          <w:rFonts w:ascii="Calibri" w:hAnsi="Calibri" w:cs="Calibri"/>
          <w:snapToGrid w:val="0"/>
        </w:rPr>
        <w:t xml:space="preserve">                  </w:t>
      </w:r>
      <w:r w:rsidRPr="005F095B">
        <w:rPr>
          <w:rFonts w:ascii="Calibri" w:hAnsi="Calibri" w:cs="Calibri"/>
          <w:snapToGrid w:val="0"/>
        </w:rPr>
        <w:t xml:space="preserve">č. 147/2013 Z. z. Ministerstva práce, sociálnych vecí a rodiny Slovenskej republiky, ktorou sa ustanovujú podrobnosti na zaistenie bezpečnosti a ochrany zdravia pri stavebných prácach a </w:t>
      </w:r>
      <w:r w:rsidRPr="005F095B">
        <w:rPr>
          <w:rFonts w:ascii="Calibri" w:hAnsi="Calibri" w:cs="Calibri"/>
          <w:snapToGrid w:val="0"/>
        </w:rPr>
        <w:lastRenderedPageBreak/>
        <w:t>prácach s nimi súvisiacich a podrobnosti o odbornej spôsobilosti na výkon niektorých pracovných činností.</w:t>
      </w:r>
    </w:p>
    <w:p w14:paraId="4E9350BE" w14:textId="77777777" w:rsidR="00517E3D" w:rsidRPr="00816007" w:rsidRDefault="00517E3D" w:rsidP="00517E3D">
      <w:pPr>
        <w:pStyle w:val="Bezriadkovania"/>
        <w:ind w:left="709" w:hanging="709"/>
        <w:jc w:val="both"/>
        <w:rPr>
          <w:rFonts w:ascii="Calibri" w:hAnsi="Calibri" w:cs="Calibri"/>
          <w:snapToGrid w:val="0"/>
        </w:rPr>
      </w:pPr>
      <w:r w:rsidRPr="00816007">
        <w:rPr>
          <w:rFonts w:ascii="Calibri" w:hAnsi="Calibri" w:cs="Calibri"/>
          <w:snapToGrid w:val="0"/>
        </w:rPr>
        <w:t>7.4.</w:t>
      </w:r>
      <w:r w:rsidRPr="00816007">
        <w:rPr>
          <w:rFonts w:ascii="Calibri" w:hAnsi="Calibri" w:cs="Calibri"/>
          <w:snapToGrid w:val="0"/>
        </w:rPr>
        <w:tab/>
        <w:t>Nesplnenie povinností podľa čl. 7.3 je podstatným porušením zmluvy.</w:t>
      </w:r>
    </w:p>
    <w:p w14:paraId="048D6B1C"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jc w:val="both"/>
        <w:rPr>
          <w:snapToGrid w:val="0"/>
          <w:highlight w:val="green"/>
        </w:rPr>
      </w:pPr>
    </w:p>
    <w:p w14:paraId="4052BBBB"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jc w:val="both"/>
        <w:rPr>
          <w:b/>
          <w:bCs/>
        </w:rPr>
      </w:pPr>
    </w:p>
    <w:p w14:paraId="40F8D55E"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8.</w:t>
      </w:r>
    </w:p>
    <w:p w14:paraId="251E4839"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ODOVZDANIE A PREVZATIE DIELA</w:t>
      </w:r>
    </w:p>
    <w:p w14:paraId="15C57AB7"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5401874F" w14:textId="77777777" w:rsidR="00517E3D" w:rsidRPr="00A3751D" w:rsidRDefault="00517E3D" w:rsidP="00517E3D">
      <w:pPr>
        <w:pStyle w:val="Bezriadkovania"/>
        <w:ind w:left="709" w:hanging="709"/>
        <w:jc w:val="both"/>
        <w:rPr>
          <w:rFonts w:ascii="Calibri" w:hAnsi="Calibri" w:cs="Calibri"/>
          <w:b/>
          <w:bCs/>
        </w:rPr>
      </w:pPr>
      <w:r w:rsidRPr="00816007">
        <w:rPr>
          <w:rFonts w:ascii="Calibri" w:hAnsi="Calibri" w:cs="Calibri"/>
        </w:rPr>
        <w:t>8.1.</w:t>
      </w:r>
      <w:r w:rsidRPr="00816007">
        <w:rPr>
          <w:rFonts w:ascii="Calibri" w:hAnsi="Calibri" w:cs="Calibri"/>
        </w:rPr>
        <w:tab/>
      </w:r>
      <w:r w:rsidRPr="002D38DF">
        <w:rPr>
          <w:rFonts w:ascii="Calibri" w:hAnsi="Calibri" w:cs="Calibri"/>
        </w:rPr>
        <w:t>Povinnosť zhotoviť Dielo riadne a včas splní Zhotoviteľ odovzdaním Diela Objednávateľovi na základe protokol</w:t>
      </w:r>
      <w:r>
        <w:rPr>
          <w:rFonts w:ascii="Calibri" w:hAnsi="Calibri" w:cs="Calibri"/>
        </w:rPr>
        <w:t>u</w:t>
      </w:r>
      <w:r w:rsidRPr="002D38DF">
        <w:rPr>
          <w:rFonts w:ascii="Calibri" w:hAnsi="Calibri" w:cs="Calibri"/>
        </w:rPr>
        <w:t xml:space="preserve"> o odovzdaní a prevzatí Diela bez vád a nedorobkov. Ak všeobecne záväzné právne predpisy, technické normy, alebo projektová dokumentácia určujú vykonanie skúšok osvedčujúcich dohodnuté vlastnosti Diela, musí úspešné vykonanie takýchto skúšok predchádzať odovzdaniu a prevzatiu Diela. Pripravenosť na odovzdanie je Zhotoviteľ povinný oznámiť Objednávateľovi písomne doporučeným listom alebo podaním do podateľne MsÚ Trnava najmenej </w:t>
      </w:r>
      <w:r w:rsidRPr="00A3751D">
        <w:rPr>
          <w:rFonts w:ascii="Calibri" w:hAnsi="Calibri" w:cs="Calibri"/>
          <w:b/>
          <w:bCs/>
        </w:rPr>
        <w:t>5 dní vopred.</w:t>
      </w:r>
    </w:p>
    <w:p w14:paraId="59B0D0D1" w14:textId="77777777" w:rsidR="00517E3D" w:rsidRPr="00816007" w:rsidRDefault="00517E3D" w:rsidP="00517E3D">
      <w:pPr>
        <w:pStyle w:val="Bezriadkovania"/>
        <w:ind w:left="709" w:hanging="709"/>
        <w:jc w:val="both"/>
        <w:rPr>
          <w:rFonts w:ascii="Calibri" w:hAnsi="Calibri" w:cs="Calibri"/>
          <w:lang w:eastAsia="cs-CZ"/>
        </w:rPr>
      </w:pPr>
      <w:r w:rsidRPr="00816007">
        <w:rPr>
          <w:rFonts w:ascii="Calibri" w:hAnsi="Calibri" w:cs="Calibri"/>
        </w:rPr>
        <w:t>8.2.</w:t>
      </w:r>
      <w:r w:rsidRPr="00816007">
        <w:rPr>
          <w:rFonts w:ascii="Calibri" w:hAnsi="Calibri" w:cs="Calibri"/>
        </w:rPr>
        <w:tab/>
      </w:r>
      <w:r w:rsidRPr="00816007">
        <w:rPr>
          <w:rFonts w:ascii="Calibri" w:hAnsi="Calibri" w:cs="Calibri"/>
          <w:color w:val="000000"/>
        </w:rPr>
        <w:t>K odovzdaniu a prevzatiu dokončeného Diela pripraví Zhotoviteľ doklady v zmysle článku 3., bod 3.3.</w:t>
      </w:r>
      <w:r w:rsidRPr="00816007">
        <w:rPr>
          <w:rFonts w:ascii="Calibri" w:hAnsi="Calibri" w:cs="Calibri"/>
        </w:rPr>
        <w:t xml:space="preserve"> </w:t>
      </w:r>
      <w:r w:rsidRPr="00816007">
        <w:rPr>
          <w:rFonts w:ascii="Calibri" w:hAnsi="Calibri" w:cs="Calibri"/>
          <w:lang w:eastAsia="cs-CZ"/>
        </w:rPr>
        <w:t>Bez dokladovania kvality vykonaných prác, tak ako je uvedené v čl. 3 bod 3.3 tejto zmluvy má Dielo vady.</w:t>
      </w:r>
    </w:p>
    <w:p w14:paraId="6F47CA13" w14:textId="77777777" w:rsidR="00517E3D" w:rsidRPr="00816007" w:rsidRDefault="00517E3D" w:rsidP="00517E3D">
      <w:pPr>
        <w:pStyle w:val="Bezriadkovania"/>
        <w:ind w:left="709" w:hanging="709"/>
        <w:jc w:val="both"/>
        <w:rPr>
          <w:rFonts w:ascii="Calibri" w:hAnsi="Calibri" w:cs="Calibri"/>
          <w:snapToGrid w:val="0"/>
        </w:rPr>
      </w:pPr>
      <w:r w:rsidRPr="00816007">
        <w:rPr>
          <w:rFonts w:ascii="Calibri" w:hAnsi="Calibri" w:cs="Calibri"/>
        </w:rPr>
        <w:t>8.3.</w:t>
      </w:r>
      <w:r w:rsidRPr="00816007">
        <w:rPr>
          <w:rFonts w:ascii="Calibri" w:hAnsi="Calibri" w:cs="Calibri"/>
        </w:rPr>
        <w:tab/>
      </w:r>
      <w:r w:rsidRPr="00816007">
        <w:rPr>
          <w:rFonts w:ascii="Calibri" w:hAnsi="Calibri" w:cs="Calibri"/>
          <w:snapToGrid w:val="0"/>
        </w:rPr>
        <w:t>Zhotoviteľ je povinný pri odovzdaní a prevzatí Diela Dielo odovzdať vyčistené od zvyšných materiálov spolu so záberom plôch využívaných k zhotoveniu Diela tak, aby bolo možné Dielo riadne prevziať a užívať.</w:t>
      </w:r>
    </w:p>
    <w:p w14:paraId="3020272D" w14:textId="77777777" w:rsidR="00517E3D" w:rsidRPr="005914DB"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8.4.</w:t>
      </w:r>
      <w:r w:rsidRPr="00816007">
        <w:tab/>
        <w:t>Ak pri preberaní Diela Objednávateľ zistí, že Dielo má vady, Dielo neprevezme a spíše so Zhotoviteľom zápis o zistených vadách, spôsobe a termíne ich odstránenia. Zhotoviteľ má povinnosť odovzdať Dielo po odstránení týchto vád a Objednávateľ má povinnosť Dielo bez vád a nedorobkov prevziať.</w:t>
      </w:r>
    </w:p>
    <w:p w14:paraId="5C8BAEF4"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8.5.</w:t>
      </w:r>
      <w:r>
        <w:tab/>
      </w:r>
      <w:r w:rsidRPr="00F834B5">
        <w:t>Dokladom o splnení Diela Zhotoviteľom je protokol o odovzdaní a prevzatí Diela, návrh ktorého pripraví Zhotoviteľ a ktorým Objednávateľ potvrdí prevzatie Diela bez vád a nedorobkov.</w:t>
      </w:r>
    </w:p>
    <w:p w14:paraId="75C3BD06"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71378F14"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9.</w:t>
      </w:r>
    </w:p>
    <w:p w14:paraId="7B78F4DD"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ZMENY ZMLUVY</w:t>
      </w:r>
    </w:p>
    <w:p w14:paraId="6A56B333"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1B25A18B"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bCs/>
        </w:rPr>
      </w:pPr>
      <w:r w:rsidRPr="00816007">
        <w:rPr>
          <w:bCs/>
        </w:rPr>
        <w:t>9.1.</w:t>
      </w:r>
      <w:r w:rsidRPr="00816007">
        <w:rPr>
          <w:bCs/>
        </w:rPr>
        <w:tab/>
      </w:r>
      <w:r w:rsidRPr="000801A2">
        <w:rPr>
          <w:bCs/>
        </w:rPr>
        <w:t>Zmluvu možno zmeniť počas jej trvania bez nového verejného obstarávania v zmysle ustanovení § 18 zákona 343/2015 Z. z. o verejnom obstarávaní v znení neskorších zmien a doplnkov. Zmena zmluvy musí byť oboma zmluvnými stranami uzavretá písomne.</w:t>
      </w:r>
    </w:p>
    <w:p w14:paraId="0DB30832"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9.2.</w:t>
      </w:r>
      <w:r w:rsidRPr="00816007">
        <w:tab/>
        <w:t>Ak Objednávateľ požaduje zmenu zmluvy, zmluvné strany dohodli nasledovný postup:</w:t>
      </w:r>
    </w:p>
    <w:p w14:paraId="284E3092"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9.2.1.</w:t>
      </w:r>
      <w:r w:rsidRPr="00816007">
        <w:tab/>
        <w:t>Objednávateľ vystaví požiadavku na zmenu zmluvy a Zhotoviteľovi ju predloží písomne prostredníctvom Zmenového listu.</w:t>
      </w:r>
    </w:p>
    <w:p w14:paraId="5AAA12AD"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9.2.2.</w:t>
      </w:r>
      <w:r w:rsidRPr="00816007">
        <w:tab/>
        <w:t>Zhotoviteľ v lehote do 10 pracovných dní odo dňa doručenia požiadavky na zmenu zmluvy respektíve v inej primeranej lehote dohodnutej zmluvnými stranami v závislosti od rozsahu požadovanej zmeny, vykoná ocenenie zmeny zmluvy požadovanej Objednávateľom.</w:t>
      </w:r>
    </w:p>
    <w:p w14:paraId="499B552F"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9.2.3.</w:t>
      </w:r>
      <w:r w:rsidRPr="00816007">
        <w:tab/>
        <w:t>V prípade, že dôjde k navýšeniu rozsahu prác tak sa ich cena určí:</w:t>
      </w:r>
    </w:p>
    <w:p w14:paraId="671FB9D9" w14:textId="77777777" w:rsidR="00517E3D" w:rsidRPr="00816007" w:rsidRDefault="00517E3D" w:rsidP="00517E3D">
      <w:pPr>
        <w:pStyle w:val="Odsekzoznamu"/>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obsiahnutých v priloženom ponukovom rozpočte stavby k zmluve bude zachovaná ich jednotková cena,</w:t>
      </w:r>
    </w:p>
    <w:p w14:paraId="4729A880" w14:textId="77777777" w:rsidR="00517E3D" w:rsidRPr="00816007" w:rsidRDefault="00517E3D" w:rsidP="00517E3D">
      <w:pPr>
        <w:pStyle w:val="Odsekzoznamu"/>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nenachádzajúcich sa v priloženom rozpočte, ale obsiahnutých v cenníku CENKROS 4 budú cenníkové ceny požadovaných naviac prác upravené smerom dole o % vypočítané ako percentuálny rozdiel medzi zmluvnou cenou a rozpočtovou cenou z realizačnej projektovej dokumentácie za celý predmet plnenia.</w:t>
      </w:r>
    </w:p>
    <w:p w14:paraId="24321B35" w14:textId="77777777" w:rsidR="00517E3D" w:rsidRPr="00816007" w:rsidRDefault="00517E3D" w:rsidP="00517E3D">
      <w:pPr>
        <w:pStyle w:val="Odsekzoznamu"/>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nenachádzajúcich sa v priloženom rozpočte a ani v cenníku CENKROS 4 bude ich cena predmetom rokovania, na ktoré Zhotoviteľ pripraví kalkuláciu obsahujúcu rozbor jednotkových cien podľa kalkulačného vzorca:</w:t>
      </w:r>
    </w:p>
    <w:p w14:paraId="314A7887" w14:textId="77777777" w:rsidR="00517E3D" w:rsidRPr="00816007" w:rsidRDefault="00517E3D" w:rsidP="00517E3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lastRenderedPageBreak/>
        <w:tab/>
        <w:t>priamy materiál</w:t>
      </w:r>
    </w:p>
    <w:p w14:paraId="10FE9655" w14:textId="77777777" w:rsidR="00517E3D" w:rsidRPr="00816007" w:rsidRDefault="00517E3D" w:rsidP="00517E3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priame mzdy</w:t>
      </w:r>
    </w:p>
    <w:p w14:paraId="11D9F2B4" w14:textId="77777777" w:rsidR="00517E3D" w:rsidRPr="00816007" w:rsidRDefault="00517E3D" w:rsidP="00517E3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Ostatné priame náklady (odvody z miezd, stroje a tarifná doprava)</w:t>
      </w:r>
    </w:p>
    <w:p w14:paraId="7140A33A" w14:textId="77777777" w:rsidR="00517E3D" w:rsidRPr="00816007" w:rsidRDefault="00517E3D" w:rsidP="00517E3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Výrobná réžia zo základne 2 + 3</w:t>
      </w:r>
    </w:p>
    <w:p w14:paraId="57C2DEFB" w14:textId="77777777" w:rsidR="00517E3D" w:rsidRPr="00816007" w:rsidRDefault="00517E3D" w:rsidP="00517E3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Správna réžia zo základne 2 + 3 + 4</w:t>
      </w:r>
    </w:p>
    <w:p w14:paraId="69F12736" w14:textId="77777777" w:rsidR="00517E3D" w:rsidRPr="00816007" w:rsidRDefault="00517E3D" w:rsidP="00517E3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Vedľajšie rozpočtové náklady + kompletizačná činnosť</w:t>
      </w:r>
    </w:p>
    <w:p w14:paraId="637A2F43" w14:textId="77777777" w:rsidR="00517E3D" w:rsidRPr="00816007" w:rsidRDefault="00517E3D" w:rsidP="00517E3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Zisk zo základne 2 + 3 +4 + 5 + 6</w:t>
      </w:r>
    </w:p>
    <w:p w14:paraId="617405B7" w14:textId="77777777" w:rsidR="00517E3D" w:rsidRPr="00816007" w:rsidRDefault="00517E3D" w:rsidP="00517E3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Jednotková cena spolu:</w:t>
      </w:r>
    </w:p>
    <w:p w14:paraId="3B0C184B" w14:textId="77777777" w:rsidR="00517E3D" w:rsidRPr="00816007" w:rsidRDefault="00517E3D" w:rsidP="00517E3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Priamy materiál:</w:t>
      </w:r>
    </w:p>
    <w:p w14:paraId="5A0CD4C7" w14:textId="77777777" w:rsidR="00517E3D" w:rsidRPr="00816007" w:rsidRDefault="00517E3D" w:rsidP="00517E3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cena bude doložená príslušným účtovným, alebo inak overiteľným dokladom s dopočítaním obstarávacích nákladov (platí aj pre špecifikácie).</w:t>
      </w:r>
    </w:p>
    <w:p w14:paraId="394BC6D6" w14:textId="77777777" w:rsidR="00517E3D" w:rsidRPr="00816007" w:rsidRDefault="00517E3D" w:rsidP="00517E3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Priame mzdy:</w:t>
      </w:r>
    </w:p>
    <w:p w14:paraId="2B17D2D7" w14:textId="77777777" w:rsidR="00517E3D" w:rsidRPr="00816007" w:rsidRDefault="00517E3D" w:rsidP="00517E3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xml:space="preserve">Budú použité tarifné mzdy pre príslušnú profesiu a tarifnú triedu Zhotoviteľa upravené o nezaručenú časť mzdy v určenej výške. </w:t>
      </w:r>
    </w:p>
    <w:p w14:paraId="4C004671" w14:textId="77777777" w:rsidR="00517E3D" w:rsidRPr="00816007" w:rsidRDefault="00517E3D" w:rsidP="00517E3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Ostatné priame náklady:</w:t>
      </w:r>
    </w:p>
    <w:p w14:paraId="419B29B4" w14:textId="77777777" w:rsidR="00517E3D" w:rsidRPr="00816007" w:rsidRDefault="00517E3D" w:rsidP="00517E3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816007">
        <w:rPr>
          <w:u w:val="single"/>
        </w:rPr>
        <w:t>strojhodiny</w:t>
      </w:r>
      <w:proofErr w:type="spellEnd"/>
      <w:r w:rsidRPr="00816007">
        <w:rPr>
          <w:u w:val="single"/>
        </w:rPr>
        <w:t>), v prípade prenájmu podkladom bude príslušná faktúra prenajímateľa, resp. dopravcu.</w:t>
      </w:r>
    </w:p>
    <w:p w14:paraId="789BB142" w14:textId="77777777" w:rsidR="00517E3D" w:rsidRPr="00816007" w:rsidRDefault="00517E3D" w:rsidP="00517E3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Sadzby nepriamych nákladov:</w:t>
      </w:r>
    </w:p>
    <w:p w14:paraId="07EC2D23" w14:textId="77777777" w:rsidR="00517E3D" w:rsidRPr="00816007" w:rsidRDefault="00517E3D" w:rsidP="00517E3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(podľa skutočných režijných nákladov firmy)</w:t>
      </w:r>
    </w:p>
    <w:p w14:paraId="0A8C4A72" w14:textId="77777777" w:rsidR="00517E3D" w:rsidRPr="00816007" w:rsidRDefault="00517E3D" w:rsidP="00517E3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výrobná réžia HSV   %</w:t>
      </w:r>
    </w:p>
    <w:p w14:paraId="4310A9C4" w14:textId="77777777" w:rsidR="00517E3D" w:rsidRPr="00816007" w:rsidRDefault="00517E3D" w:rsidP="00517E3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výrobná réžia PSV   %</w:t>
      </w:r>
    </w:p>
    <w:p w14:paraId="714DA070" w14:textId="77777777" w:rsidR="00517E3D" w:rsidRPr="00816007" w:rsidRDefault="00517E3D" w:rsidP="00517E3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správna réžia HSV   %</w:t>
      </w:r>
    </w:p>
    <w:p w14:paraId="4A10D987" w14:textId="77777777" w:rsidR="00517E3D" w:rsidRPr="00816007" w:rsidRDefault="00517E3D" w:rsidP="00517E3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PSV........%</w:t>
      </w:r>
    </w:p>
    <w:p w14:paraId="0375FF2A" w14:textId="77777777" w:rsidR="00517E3D" w:rsidRPr="00816007" w:rsidRDefault="00517E3D" w:rsidP="00517E3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VRN........%</w:t>
      </w:r>
    </w:p>
    <w:p w14:paraId="60CAB00B" w14:textId="77777777" w:rsidR="00517E3D" w:rsidRPr="00816007" w:rsidRDefault="00517E3D" w:rsidP="00517E3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Kompletizačná prirážka   %</w:t>
      </w:r>
    </w:p>
    <w:p w14:paraId="5AD08244" w14:textId="77777777" w:rsidR="00517E3D" w:rsidRDefault="00517E3D" w:rsidP="00517E3D">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jc w:val="both"/>
        <w:rPr>
          <w:u w:val="single"/>
        </w:rPr>
      </w:pPr>
      <w:r w:rsidRPr="00816007">
        <w:rPr>
          <w:u w:val="single"/>
        </w:rPr>
        <w:t>- zisk.........%</w:t>
      </w:r>
    </w:p>
    <w:p w14:paraId="0C22569A" w14:textId="77777777" w:rsidR="00517E3D" w:rsidRPr="00816007" w:rsidRDefault="00517E3D" w:rsidP="00517E3D">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9.2.4.</w:t>
      </w:r>
      <w:r w:rsidRPr="00816007">
        <w:tab/>
        <w:t>Práce, ktoré Zhotoviteľ vykonal bez zadania, ktoré je písomne potvrdené Objednávateľom, alebo v dôsledku svojvoľného odchýlenia od zmluvy, nie je povinný Objednávateľ zaplatiť.</w:t>
      </w:r>
    </w:p>
    <w:p w14:paraId="1C611B01" w14:textId="77777777" w:rsidR="00517E3D" w:rsidRPr="00816007" w:rsidRDefault="00517E3D" w:rsidP="00517E3D">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9.2.5.</w:t>
      </w:r>
      <w:r w:rsidRPr="00816007">
        <w:tab/>
        <w:t>Objednávateľ v lehote do 5 dní odo dňa doručenia ocenenia zmeny zmluvy resp. v inej primeranej lehote dohodnutej zmluvnými stranami v závislosti od rozsahu požadovanej zmeny, rozhodne či trvá na vykonaní zmeny zmluvy alebo zmenu zamietne.</w:t>
      </w:r>
    </w:p>
    <w:p w14:paraId="5455ACA9" w14:textId="77777777" w:rsidR="00517E3D" w:rsidRPr="00816007" w:rsidRDefault="00517E3D" w:rsidP="00517E3D">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9.2.6.</w:t>
      </w:r>
      <w:r w:rsidRPr="00816007">
        <w:tab/>
      </w:r>
      <w:bookmarkStart w:id="4" w:name="_Hlk47076982"/>
      <w:r w:rsidRPr="00F834B5">
        <w:t xml:space="preserve">V prípade, že Objednávateľ súhlasí s ocenením zmeny </w:t>
      </w:r>
      <w:r>
        <w:t>zmluvy</w:t>
      </w:r>
      <w:r w:rsidRPr="00F834B5">
        <w:t xml:space="preserve">, </w:t>
      </w:r>
      <w:r>
        <w:t>táto bude oboma zmluvnými stranami písomne uzavretá</w:t>
      </w:r>
      <w:r w:rsidRPr="00F834B5">
        <w:t>.</w:t>
      </w:r>
    </w:p>
    <w:bookmarkEnd w:id="4"/>
    <w:p w14:paraId="75CDAB2E" w14:textId="77777777" w:rsidR="00517E3D" w:rsidRPr="00816007" w:rsidRDefault="00517E3D" w:rsidP="00517E3D">
      <w:pPr>
        <w:widowControl w:val="0"/>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816007">
        <w:t>.</w:t>
      </w:r>
      <w:r w:rsidRPr="00816007">
        <w:tab/>
        <w:t>Zhotoviteľ je oprávnený vystaviť faktúru za podmienok uvedených v článku 6 tejto zmluvy a na základe zmeny zmluvy a Objednávateľ je potom povinný takto vystavenú faktúru Zhotoviteľovi uhradiť v súlade s podmienkami dohodnutými v zmluve.</w:t>
      </w:r>
    </w:p>
    <w:p w14:paraId="6E2CF11B" w14:textId="77777777" w:rsidR="00517E3D" w:rsidRPr="00816007" w:rsidRDefault="00517E3D" w:rsidP="00517E3D">
      <w:pPr>
        <w:widowControl w:val="0"/>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816007">
        <w:t>.</w:t>
      </w:r>
      <w:r w:rsidRPr="00816007">
        <w:tab/>
        <w:t>V prípade, ak rozsah zmien požadovaných dodatočne Objednávateľom má vplyv na termín výstavby, sú zmluvné strany oprávnené pristúpiť ku zmene termínu výstavby.</w:t>
      </w:r>
    </w:p>
    <w:p w14:paraId="4D2A7A24" w14:textId="77777777" w:rsidR="00517E3D" w:rsidRDefault="00517E3D" w:rsidP="00517E3D">
      <w:pPr>
        <w:widowControl w:val="0"/>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pPr>
      <w:r w:rsidRPr="00816007">
        <w:t>.</w:t>
      </w:r>
      <w:r w:rsidRPr="00816007">
        <w:tab/>
      </w:r>
      <w:r w:rsidRPr="00F834B5">
        <w:t>V prípade, že zmenu Diela bude požadovať Zhotoviteľ, postupujú zmluvné strany analogicky podľa tohto článku zmluvy. Práce navyše, ktoré budú požadované zo strany Zhotoviteľa môžu byť realizované len na základe zmeny zmluvy formou dodatku ako je uvedené v bode 9.1. tohto článku zmluvy. Zmena zmluvy musí byť v súlade so zákonom o verejnom obstarávaní.</w:t>
      </w:r>
    </w:p>
    <w:p w14:paraId="719C8F1E" w14:textId="77777777" w:rsidR="00517E3D" w:rsidRDefault="00517E3D" w:rsidP="00517E3D">
      <w:pPr>
        <w:widowControl w:val="0"/>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pPr>
      <w:r>
        <w:t>.</w:t>
      </w:r>
      <w:r>
        <w:tab/>
      </w:r>
      <w:r w:rsidRPr="00816007">
        <w:t xml:space="preserve">V prípade, že sa zmena zmluvy bude týkať „menej prác“, </w:t>
      </w:r>
      <w:proofErr w:type="spellStart"/>
      <w:r w:rsidRPr="00816007">
        <w:t>t.j</w:t>
      </w:r>
      <w:proofErr w:type="spellEnd"/>
      <w:r w:rsidRPr="00816007">
        <w:t>. prác, ktoré z objektívnych dôvodov nebudú realizované, zhotoviteľ spracuje odpočet konkrétnych položiek rozpočtu. V prípade, že Objednávateľ súhlasí s ocenením zmeny zmluvy, táto bude oboma zmluvnými stranami písomne uzavretá.</w:t>
      </w:r>
    </w:p>
    <w:p w14:paraId="1E2B5C26" w14:textId="77777777" w:rsidR="00517E3D" w:rsidRPr="00816007" w:rsidRDefault="00517E3D" w:rsidP="00517E3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456"/>
          <w:tab w:val="left" w:pos="4608"/>
          <w:tab w:val="left" w:pos="5760"/>
          <w:tab w:val="left" w:pos="6912"/>
          <w:tab w:val="left" w:pos="8064"/>
        </w:tabs>
        <w:autoSpaceDE w:val="0"/>
        <w:autoSpaceDN w:val="0"/>
        <w:adjustRightInd w:val="0"/>
        <w:spacing w:after="200"/>
        <w:ind w:left="567"/>
        <w:contextualSpacing/>
        <w:jc w:val="both"/>
      </w:pPr>
    </w:p>
    <w:p w14:paraId="007AE72A"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lastRenderedPageBreak/>
        <w:t>Čl. 10.</w:t>
      </w:r>
    </w:p>
    <w:p w14:paraId="0602E312"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SANKCIE</w:t>
      </w:r>
    </w:p>
    <w:p w14:paraId="37CDCE7B"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D7718B5"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10.1.</w:t>
      </w:r>
      <w:r w:rsidRPr="00816007">
        <w:tab/>
        <w:t>V prípade, že Zhotoviteľ nedodá Dielo v rozsahu podľa čl. 2 Zmluvy v dohodnutých termínoch podľa čl. 5 tejto Zmluvy, Objednávateľ má právo na zmluvnú pokutu vo výške 0,</w:t>
      </w:r>
      <w:r>
        <w:t>5</w:t>
      </w:r>
      <w:r w:rsidRPr="00816007">
        <w:t>% z celkovej zmluvnej ceny Diela eur bez DPH za každý aj začatý deň omeškania až do jeho prevzatia Objednávateľom.</w:t>
      </w:r>
    </w:p>
    <w:p w14:paraId="0CFBD869"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10.2.</w:t>
      </w:r>
      <w:r w:rsidRPr="00816007">
        <w:tab/>
      </w:r>
      <w:r w:rsidRPr="00F834B5">
        <w:t>V prípade omeškania Objednávateľa s úhradou faktúry má Zhotoviteľ právo na úrok z omeškania vo výške 0,5 % z dlžnej ceny Diela bez DPH za každý aj začatý deň omeškania úhrady. Uvedenú sankciu nemožno uplatniť v prípade naplnenia bodu 6.1 zmluvy.</w:t>
      </w:r>
      <w:r w:rsidRPr="00816007">
        <w:t xml:space="preserve"> </w:t>
      </w:r>
    </w:p>
    <w:p w14:paraId="34A9E2FA"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10.3.</w:t>
      </w:r>
      <w:r w:rsidRPr="00816007">
        <w:tab/>
      </w:r>
      <w:r w:rsidRPr="00BE74CC">
        <w:t>V prípade nesplnenia povinnosti Zhotoviteľa podľa bodu 11.8. tejto zmluvy je Zhotoviteľ povinný zaplatiť zmluvnú pokutu 100,- eur za každý aj začatý deň omeškania.</w:t>
      </w:r>
    </w:p>
    <w:p w14:paraId="74755873"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10.4.</w:t>
      </w:r>
      <w:r w:rsidRPr="00816007">
        <w:tab/>
        <w:t xml:space="preserve">Pri podstatnom porušení tejto zmluvy je Zhotoviteľ povinný uhradiť Objednávateľovi zmluvnú pokutu vo výške </w:t>
      </w:r>
      <w:r>
        <w:t>500</w:t>
      </w:r>
      <w:r w:rsidRPr="00816007">
        <w:t xml:space="preserve">,- eur. Pri opakovanom porušení tejto zmluvy, ktoré nie je podstatné je zhotoviteľ povinný uhradiť objednávateľovi zmluvnú pokutu vo výške </w:t>
      </w:r>
      <w:r>
        <w:t>100</w:t>
      </w:r>
      <w:r w:rsidRPr="00816007">
        <w:t>,- eur za každé opakované porušenie. Za opakované porušenie tejto zmluvy, ktoré nie je podstatným porušením sa považuje porušenie identickej povinnosti dva krát.</w:t>
      </w:r>
    </w:p>
    <w:p w14:paraId="54CF267E" w14:textId="17005DC7" w:rsidR="00517E3D" w:rsidRPr="009740F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10.5.</w:t>
      </w:r>
      <w:r>
        <w:tab/>
      </w:r>
      <w:r w:rsidRPr="00F834B5">
        <w:t xml:space="preserve">Ak zhotoviteľ poruší svoj záväzok podľa čl. </w:t>
      </w:r>
      <w:r>
        <w:t>4</w:t>
      </w:r>
      <w:r w:rsidRPr="00F834B5">
        <w:t>. bod 4.</w:t>
      </w:r>
      <w:r w:rsidR="008B129F">
        <w:t>10</w:t>
      </w:r>
      <w:r w:rsidRPr="00F834B5">
        <w:t>. tejto zmluvy, zaväzuje sa zaplatiť Objednávateľovi zmluvnú pokutu vo výške 50% zo sumy každej jednej položky zo skupiny vybratých výrobkov a materiálov v ním ocenenom výkaze výmer (príloha č. 1 tejto zmluvy), ktorej sa toto porušenie týka. Porušenie povinnosti podľa čl. IV. bod 4.</w:t>
      </w:r>
      <w:r w:rsidR="002B57AC">
        <w:t>10</w:t>
      </w:r>
      <w:r w:rsidRPr="00F834B5">
        <w:t xml:space="preserve">. tejto zmluvy sa považuje za </w:t>
      </w:r>
      <w:r w:rsidRPr="009740F7">
        <w:t>podstatné porušenie tejto zmluvy.</w:t>
      </w:r>
    </w:p>
    <w:p w14:paraId="2A048D36" w14:textId="61B41CEC"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9740F7">
        <w:t>10.6.</w:t>
      </w:r>
      <w:r w:rsidRPr="009740F7">
        <w:tab/>
        <w:t xml:space="preserve">Zmluvné strany považujú takéto určenie zmluvných pokút za primerané a dostatočne určité. </w:t>
      </w:r>
    </w:p>
    <w:p w14:paraId="0BAA1781"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17545CE6"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1A7C9D67"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11.</w:t>
      </w:r>
    </w:p>
    <w:p w14:paraId="39AF3496"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VADY, ZÁRUKA ZA KVALITU</w:t>
      </w:r>
    </w:p>
    <w:p w14:paraId="118132DD"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4890FFE"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11.1.</w:t>
      </w:r>
      <w:r w:rsidRPr="00816007">
        <w:tab/>
        <w:t>Zhotoviteľ zodpovedá za to, že Dielo bude vyhotovené v súlade s ustanovením čl. 2. a bude mať vlastnosti dohodnuté v tejto zmluve.</w:t>
      </w:r>
    </w:p>
    <w:p w14:paraId="39375698"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11.2.</w:t>
      </w:r>
      <w:r w:rsidRPr="00816007">
        <w:tab/>
        <w:t>Dielo má vady ak:</w:t>
      </w:r>
    </w:p>
    <w:p w14:paraId="1B01DE76"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a)</w:t>
      </w:r>
      <w:r>
        <w:t xml:space="preserve">   </w:t>
      </w:r>
      <w:r w:rsidRPr="00816007">
        <w:t>nie je dodané v požadovanej kvalite,</w:t>
      </w:r>
    </w:p>
    <w:p w14:paraId="31C01528"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b)   vykazuje nedorobky, t.</w:t>
      </w:r>
      <w:r>
        <w:t xml:space="preserve"> </w:t>
      </w:r>
      <w:r w:rsidRPr="00816007">
        <w:t>j. nie je vykonané v celom rozsahu,</w:t>
      </w:r>
    </w:p>
    <w:p w14:paraId="30F87387"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c)   </w:t>
      </w:r>
      <w:r w:rsidRPr="001D531B">
        <w:t xml:space="preserve">sú vady v dokumentoch potrebných na užívanie Diela podľa čl. </w:t>
      </w:r>
      <w:r>
        <w:t>8</w:t>
      </w:r>
      <w:r w:rsidRPr="001D531B">
        <w:t>., bodu 8.2. tejto zmluvy</w:t>
      </w:r>
    </w:p>
    <w:p w14:paraId="4674CD45"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1080"/>
        <w:jc w:val="both"/>
      </w:pPr>
      <w:r w:rsidRPr="00816007">
        <w:tab/>
        <w:t xml:space="preserve">d)  </w:t>
      </w:r>
      <w:r w:rsidRPr="00971E5E">
        <w:t>má právne vady v zmysle § 559 Obchodného zákonníka, alebo je Dielo zaťažené inými právami tretích osôb.</w:t>
      </w:r>
    </w:p>
    <w:p w14:paraId="09F3B7FF"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11.3.</w:t>
      </w:r>
      <w:r w:rsidRPr="00816007">
        <w:tab/>
      </w:r>
      <w:r w:rsidRPr="001D531B">
        <w:t>Zhotoviteľ nezodpovedá za vady, ktoré boli priamo spôsobené dodržiavaním nevhodných pokynov vydaných Objednávateľom, resp. použitím nevhodných podkladov alebo vecí potrebných k uskutočneniu Diela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65E662A3"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Ostatné dojednania nedohodnuté v tejto zmluve sa riadia Obchodným zákonníkom.</w:t>
      </w:r>
    </w:p>
    <w:p w14:paraId="5262FF79"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11.4.</w:t>
      </w:r>
      <w:r w:rsidRPr="00816007">
        <w:tab/>
      </w:r>
      <w:r w:rsidRPr="001D531B">
        <w:t>Za skryté vady, ktoré Objednávateľ nemohol zistiť pri odovzdaní a prevzatí Diela, Zhotoviteľ zodpovedá počas záručnej doby od odovzdania Diela Objednávateľovi v zmysle § 562, ods. 2, písm. c) Obchodného zákonníka. Zhotoviteľ zodpovedá aj za tie skryté vady Diela, ktoré Objednávateľ zistil po prevzatí Diela. Objednávateľ je povinný písomne Zhotoviteľovi oznámiť zistenú vadu Diela bezodkladne po tom, čo ju zistil. V prípade, ak sa preukáže zodpovednosť Zhotoviteľa za skryté vady počas záručnej doby, je Zhotoviteľ povinný v súlade s § 373 a nasl. Obchodného zákonníka nahradiť Objednávateľovi aj prípadnú, z takého titulu, vzniknutú škodu.</w:t>
      </w:r>
    </w:p>
    <w:p w14:paraId="3AEFB341"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11.5.</w:t>
      </w:r>
      <w:r w:rsidRPr="00816007">
        <w:tab/>
      </w:r>
      <w:r w:rsidRPr="001D531B">
        <w:t xml:space="preserve">Záručná doba na Dielo, ktoré je predmetom tejto zmluvy je 60 mesiacov. Záručná doba začína </w:t>
      </w:r>
      <w:r w:rsidRPr="001D531B">
        <w:lastRenderedPageBreak/>
        <w:t>plynúť dňom protokolárneho odovzdania Diela Zhotoviteľom a prevzatia Diela Objednávateľom, pričom neplynie v čase, kedy Objednávateľ nemohol Dielo užívať pre vady, za ktoré zodpovedá Zhotoviteľ. Pre dodávky, materiály a zariadenia s vlastnými záručnými listami je dohodnutá záručná doba v dĺžke vyznačenej v týchto záručných listoch s momentom začatia plynutia uvedeným v záručných listoch (osobitná záručná doba). Záruka sa nevzťahuje na vady spôsobené neodborným zásahom zo strany Objednávateľa alebo tretej osoby.</w:t>
      </w:r>
    </w:p>
    <w:p w14:paraId="18BC867A"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11.6.</w:t>
      </w:r>
      <w:r w:rsidRPr="00816007">
        <w:tab/>
      </w:r>
      <w:r w:rsidRPr="001D531B">
        <w:t>Zárukou Zhotoviteľ preberá záväzok, že Dielo bude počas záručnej doby spôsobilý na použitie na dohodnutý účel a zachová si dohodnuté vlastnosti a kvalitu v čase svojej životnosti.</w:t>
      </w:r>
    </w:p>
    <w:p w14:paraId="137FC333"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11.7.</w:t>
      </w:r>
      <w:r>
        <w:tab/>
      </w:r>
      <w:r w:rsidRPr="001D531B">
        <w:t>V prípade zabezpečenia subdodávok Zhotoviteľom, začína záručná doba plynúť dňom odovzdania Diela ako celku Objednávateľovi.</w:t>
      </w:r>
    </w:p>
    <w:p w14:paraId="27703CF1"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w:t>
      </w:r>
      <w:r>
        <w:t>8</w:t>
      </w:r>
      <w:r w:rsidRPr="00816007">
        <w:t>.</w:t>
      </w:r>
      <w:r w:rsidRPr="00816007">
        <w:tab/>
        <w:t>Objednávateľ sa zaväzuje, že reklamáciu vady Diela uplatní bezodkladne po jej zistení písomne. Za písomne uplatnenú reklamáciu sa považuje aj reklamácia podaná e-mailom a zároveň listovou zásielkou prostredníctvom pošty.</w:t>
      </w:r>
    </w:p>
    <w:p w14:paraId="17DEB2FC"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w:t>
      </w:r>
      <w:r>
        <w:t>9</w:t>
      </w:r>
      <w:r w:rsidRPr="00816007">
        <w:t>.</w:t>
      </w:r>
      <w:r w:rsidRPr="00816007">
        <w:tab/>
      </w:r>
      <w:r>
        <w:t>Zhotoviteľ sa zaväzuje začať s odstraňovaním vád Diela do 3 pracovných dní od prijatia písomnej reklamácie podľa bodu 11.8. tohto článku a odstrániť vady bez zbytočného odkladu. Zhotoviteľ písomne oznámi Objednávateľovi odhadovaný čas trvania odstránenia vád do 3 pracovných dní od prijatia písomnej reklamácie podľa bodu 11.8. tohto článku. Objednávateľ písomne schváli odhadovaný čas trvania odstránenia vady Diela alebo požiada o navrhnutie inej lehoty s prihliadnutím na povahu, rozsah a charakter vady Diela. Ak sa zmluvné strany nedohodnú na odhadovanom čase trvania odstránenia vady platí všeobecná lehota na odstránenie vady Diela v trvaní 10 dní odo dňa povinnosti začatia odstraňovania vady Diela podľa tohto bodu. Ak Zhotoviteľ neodstráni vady Diela v Objednávateľom schválenej lehote, resp. vo všeobecnej lehote na odstránenie vady, Objednávateľ má nárok na zmluvnú pokutu a náhradu škody. Na nároky Objednávateľa z vád Diela sa vzťahujú primerane ustanovenia Obchodného zákonníka.</w:t>
      </w:r>
    </w:p>
    <w:p w14:paraId="55852152"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11.10.</w:t>
      </w:r>
      <w:r>
        <w:tab/>
        <w:t>O odstránení vady spíše Objednávateľ protokol, v ktorom potvrdí odstránenie vady, alebo uvedie dôvody, pre ktoré odmieta opravu prevziať.</w:t>
      </w:r>
    </w:p>
    <w:p w14:paraId="6F5C3455"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11.1</w:t>
      </w:r>
      <w:r>
        <w:t>1</w:t>
      </w:r>
      <w:r w:rsidRPr="00816007">
        <w:t xml:space="preserve">. </w:t>
      </w:r>
      <w:r w:rsidRPr="00816007">
        <w:tab/>
      </w:r>
      <w:r w:rsidRPr="00BB7A50">
        <w:rPr>
          <w:rFonts w:eastAsia="Times New Roman"/>
          <w:color w:val="auto"/>
        </w:rPr>
        <w:t>V prípade, že budú v priebehu realizácie predmetu tejto zmluvy zistené také vady predmetu Diela, ktoré budú mať za následok zvýšenie jeho ceny alebo zníženie technických parametrov a kvality, považuje sa to za podstatné porušenie zmluvy a Objednávateľ má nárok na zľavu z dohodnutej ceny Diela vo výške 10 % alebo právo odstúpiť od zmluvy. Týmto ustanovením nie je dotknuté právo Objednávateľa na náhradu škody.</w:t>
      </w:r>
    </w:p>
    <w:p w14:paraId="3F509026"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11.12.</w:t>
      </w:r>
      <w:r>
        <w:tab/>
      </w:r>
      <w:r w:rsidRPr="00816007">
        <w:t>Ustanovenie podľa bodu 11.</w:t>
      </w:r>
      <w:r>
        <w:t>9</w:t>
      </w:r>
      <w:r w:rsidRPr="00816007">
        <w:t>. tohto článku sa netýka vád v zmysle bodu 11.3. tohto článku.</w:t>
      </w:r>
    </w:p>
    <w:p w14:paraId="10B6D19B"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093EBF1"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5CF6513"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12.</w:t>
      </w:r>
    </w:p>
    <w:p w14:paraId="106572A8"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ŠKODU</w:t>
      </w:r>
    </w:p>
    <w:p w14:paraId="1EEC47F6"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991734B"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12.1.</w:t>
      </w:r>
      <w:r w:rsidRPr="00816007">
        <w:tab/>
        <w:t>Zhotoviteľ zodpovedá za všetky škody, ktoré vzniknú Objednávateľovi, alebo tretej osobe v dôsledku porušenia jeho povinností, vyplývajúcich z tejto zmluvy.</w:t>
      </w:r>
    </w:p>
    <w:p w14:paraId="0C00F6AA"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12.2.</w:t>
      </w:r>
      <w:r w:rsidRPr="00816007">
        <w:tab/>
        <w:t>V prípade vzniku škody porušením povinností vyplývajúcich z tejto zmluvy ktorejkoľvek zmluvnej strane, má druhá strana nárok na úhradu vzniknutej škody.</w:t>
      </w:r>
    </w:p>
    <w:p w14:paraId="1C03993F"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11AD649"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D9B848A"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13.</w:t>
      </w:r>
    </w:p>
    <w:p w14:paraId="223869B1"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r w:rsidRPr="00816007">
        <w:rPr>
          <w:b/>
          <w:bCs/>
        </w:rPr>
        <w:t>PRECHOD VLASTNÍCTVA A NEBEZPEČENSTVO ŠKODY</w:t>
      </w:r>
    </w:p>
    <w:p w14:paraId="693B70AF"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jc w:val="both"/>
      </w:pPr>
    </w:p>
    <w:p w14:paraId="285ECB0F"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13.1.</w:t>
      </w:r>
      <w:r>
        <w:tab/>
      </w:r>
      <w:r w:rsidRPr="00D351DD">
        <w:t xml:space="preserve">Stavebný materiál a zariadenia potrebné na zhotovenie Diela zabezpečuje Zhotoviteľ. Kúpna cena týchto vecí je súčasťou maximálnej ceny Diela podľa čl. </w:t>
      </w:r>
      <w:r>
        <w:t>4</w:t>
      </w:r>
      <w:r w:rsidRPr="00D351DD">
        <w:t>. bodu 4.1. tejto zmluvy. Zhotoviteľ zostáva vlastníkom týchto vecí až do ich pevného zabudovania do Diela, ktoré je predmetom tejto zmluvy a uhradenia ceny Diela, s výnimkou zariadení, ktorých cenu uhradil Objednávateľ pred ich zabudovaním do Diela.</w:t>
      </w:r>
    </w:p>
    <w:p w14:paraId="57A0BDFD"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lastRenderedPageBreak/>
        <w:t>13.2.</w:t>
      </w:r>
      <w:r w:rsidRPr="00816007">
        <w:tab/>
        <w:t>Nebezpečenstvo škody na Diele, ako aj na veciach a materiáloch potrebných na zhotovenie Diela znáša Zhotoviteľ, a to až do času protokolárneho odovzdania Diela Zhotoviteľom a prevzatia Diela Objednávateľom.</w:t>
      </w:r>
    </w:p>
    <w:p w14:paraId="4CA56DF3"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177D15B"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CA74DDF" w14:textId="77777777" w:rsidR="00517E3D" w:rsidRPr="007F342E"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7F342E">
        <w:rPr>
          <w:b/>
          <w:bCs/>
        </w:rPr>
        <w:t xml:space="preserve">Čl. 14. </w:t>
      </w:r>
    </w:p>
    <w:p w14:paraId="69635E98" w14:textId="77777777" w:rsidR="00517E3D" w:rsidRPr="007F342E"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ĎALŠIE ZMLUVNÉ DOJEDNANIA</w:t>
      </w:r>
    </w:p>
    <w:p w14:paraId="2430D8E5" w14:textId="77777777" w:rsidR="00517E3D" w:rsidRPr="00BB7A50" w:rsidRDefault="00517E3D" w:rsidP="00517E3D">
      <w:pPr>
        <w:keepLines/>
        <w:tabs>
          <w:tab w:val="left" w:pos="810"/>
        </w:tabs>
        <w:autoSpaceDE w:val="0"/>
        <w:autoSpaceDN w:val="0"/>
        <w:adjustRightInd w:val="0"/>
        <w:spacing w:before="240" w:after="60"/>
        <w:ind w:left="720" w:right="-29" w:hanging="720"/>
        <w:jc w:val="both"/>
        <w:rPr>
          <w:rFonts w:eastAsia="Times New Roman"/>
          <w:color w:val="auto"/>
        </w:rPr>
      </w:pPr>
      <w:r w:rsidRPr="00BB7A50">
        <w:rPr>
          <w:rFonts w:eastAsia="Times New Roman"/>
          <w:color w:val="auto"/>
        </w:rPr>
        <w:t>14.1.</w:t>
      </w:r>
      <w:r w:rsidRPr="00BB7A50">
        <w:rPr>
          <w:rFonts w:eastAsia="Times New Roman"/>
          <w:color w:val="auto"/>
        </w:rPr>
        <w:tab/>
        <w:t>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00FD7D58" w14:textId="77777777" w:rsidR="00517E3D" w:rsidRPr="00D12C8D" w:rsidRDefault="00517E3D" w:rsidP="00517E3D">
      <w:pPr>
        <w:pStyle w:val="Bezriadkovania"/>
        <w:ind w:left="705" w:right="-29" w:hanging="705"/>
        <w:jc w:val="both"/>
        <w:rPr>
          <w:lang w:eastAsia="sk-SK"/>
        </w:rPr>
      </w:pPr>
      <w:r w:rsidRPr="00BB7A50">
        <w:rPr>
          <w:rFonts w:ascii="Calibri" w:hAnsi="Calibri" w:cs="Calibri"/>
          <w:lang w:eastAsia="sk-SK"/>
        </w:rPr>
        <w:t>14.2.</w:t>
      </w:r>
      <w:r w:rsidRPr="00BB7A50">
        <w:rPr>
          <w:lang w:eastAsia="sk-SK"/>
        </w:rPr>
        <w:tab/>
      </w:r>
      <w:r w:rsidRPr="00BB7A50">
        <w:rPr>
          <w:rFonts w:ascii="Calibri" w:hAnsi="Calibri" w:cs="Calibri"/>
          <w:lang w:eastAsia="sk-SK"/>
        </w:rPr>
        <w:t>Zhotoviteľ je povinný koordinovať svoju činnosť na stavbe s činnosťou svojich prípadných subdodávateľov.</w:t>
      </w:r>
    </w:p>
    <w:p w14:paraId="17BE5CA2" w14:textId="77777777" w:rsidR="00517E3D" w:rsidRDefault="00517E3D" w:rsidP="00517E3D">
      <w:pPr>
        <w:pStyle w:val="Bezriadkovania"/>
        <w:ind w:left="709" w:hanging="709"/>
        <w:jc w:val="both"/>
        <w:rPr>
          <w:rFonts w:ascii="Calibri" w:eastAsia="Calibri" w:hAnsi="Calibri" w:cs="Calibri"/>
          <w:color w:val="FF0000"/>
        </w:rPr>
      </w:pPr>
    </w:p>
    <w:p w14:paraId="7CF46726" w14:textId="77777777" w:rsidR="00517E3D" w:rsidRDefault="00517E3D" w:rsidP="00517E3D">
      <w:pPr>
        <w:pStyle w:val="Bezriadkovania"/>
        <w:ind w:left="709" w:hanging="709"/>
        <w:jc w:val="both"/>
        <w:rPr>
          <w:rFonts w:ascii="Calibri" w:eastAsia="Calibri" w:hAnsi="Calibri" w:cs="Calibri"/>
          <w:color w:val="FF0000"/>
        </w:rPr>
      </w:pPr>
    </w:p>
    <w:p w14:paraId="47262044"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15.</w:t>
      </w:r>
    </w:p>
    <w:p w14:paraId="1CB0B1E3"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ODSTÚPENIE OD ZMLUVY</w:t>
      </w:r>
    </w:p>
    <w:p w14:paraId="41A51B7F"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761C9C4B"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15.1.</w:t>
      </w:r>
      <w:r w:rsidRPr="00816007">
        <w:tab/>
        <w:t>Ak sa porušenie zmluvnej povinnosti zmluvnou stranou považuje v zmysle tejto zmluvy v súlade 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14:paraId="42A4DC30"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15.2.</w:t>
      </w:r>
      <w:r w:rsidRPr="00816007">
        <w:tab/>
        <w:t>Pre určenie začatia plynutia lehoty v prípade doručovania doporučenou zásielkou je rozhodujúci dátum doručenia oznámenia.</w:t>
      </w:r>
    </w:p>
    <w:p w14:paraId="499FE97D"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15.3.</w:t>
      </w:r>
      <w:r w:rsidRPr="00816007">
        <w:tab/>
        <w:t>V prípade, že ide o nepodstatné porušenie, môže druhá zmluvná strana podľa § 346 zákona č. 513/1991 Zb. – Obchodného zákonníka v znení neskorších predpisov odstúpiť od zmluvy v prípade, že strana, ktorá je v omeškaní, nesplní svoju povinnosť ani v dodatočnej primeranej lehote, ktorá jej na to bola poskytnutá</w:t>
      </w:r>
      <w:r>
        <w:t>,</w:t>
      </w:r>
      <w:r w:rsidRPr="00D12C8D">
        <w:rPr>
          <w:rFonts w:eastAsia="Times New Roman"/>
          <w:color w:val="auto"/>
        </w:rPr>
        <w:t xml:space="preserve"> </w:t>
      </w:r>
      <w:r w:rsidRPr="00BB7A50">
        <w:rPr>
          <w:rFonts w:eastAsia="Times New Roman"/>
          <w:color w:val="auto"/>
        </w:rPr>
        <w:t>ktorá nebude kratšia ako 10 kalendárnych dní.</w:t>
      </w:r>
      <w:r w:rsidRPr="00816007">
        <w:t xml:space="preserve"> Ak však strana, ktorá je v omeškaní, vyhlási, že svoj záväzok nesplní, môže druhá strana od zmluvy odstúpiť bez poskytnutia dodatočnej primeranej lehoty na plnenie alebo pred jej uplynutím.</w:t>
      </w:r>
    </w:p>
    <w:p w14:paraId="16CD4843"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15.4.</w:t>
      </w:r>
      <w:r w:rsidRPr="00816007">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5C5A02BD"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15.5.</w:t>
      </w:r>
      <w:r w:rsidRPr="00816007">
        <w:tab/>
        <w:t>Objednávateľ môže odstúpiť od zmluvy uzavretej so Zhotoviteľom, ktorý bol vymazaný z registra partnerov verejného sektora, ak mal zákonnú povinnosť byť zapísaný v tomto registri v zmysle zákona č. 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0427E2AF"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15.6.</w:t>
      </w:r>
      <w:r w:rsidRPr="00816007">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092FF4C5"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15.7.</w:t>
      </w:r>
      <w:r w:rsidRPr="00816007">
        <w:tab/>
        <w:t>Pri vysporiadaní pohľadávok z titulu odstúpenia od zmluvy sa postupuje nasledovne:</w:t>
      </w:r>
    </w:p>
    <w:p w14:paraId="0FCDEEF4"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a) časť Diela zhotoveného do odstúpenia od zmluvy zostáva vlastníctvom  Objednávateľa,</w:t>
      </w:r>
    </w:p>
    <w:p w14:paraId="6A54C1C2"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 xml:space="preserve">b) finančné prostriedky poskytnuté do odstúpenia vysporiada Zhotoviteľ konečnou faktúrou, </w:t>
      </w:r>
      <w:r w:rsidRPr="00816007">
        <w:lastRenderedPageBreak/>
        <w:t>ktorá bude mať náležitosti daňového dokladu. Pre fakturáciu platia ustanovenia čl. 6 tejto zmluvy.</w:t>
      </w:r>
    </w:p>
    <w:p w14:paraId="509A1561"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c) zmluvné strany si vysporiadajú všetky záväzky v zmysle tejto zmluvy po ich vzájomnom odsúhlasení.</w:t>
      </w:r>
    </w:p>
    <w:p w14:paraId="42330547"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15.8. </w:t>
      </w:r>
      <w:r w:rsidRPr="00816007">
        <w:tab/>
        <w:t xml:space="preserve">Zhotoviteľ je povinný odovzdať Objednávateľovi podrobnú správu o Diele a všetku dokumentáciu vrátane záručných listov a dokladov slúžiacich na vyhodnotenie stavu Diela. Ak Zhotoviteľ neposkytne riadnu súčinnosť pri </w:t>
      </w:r>
      <w:proofErr w:type="spellStart"/>
      <w:r w:rsidRPr="00816007">
        <w:t>vysporiadavaní</w:t>
      </w:r>
      <w:proofErr w:type="spellEnd"/>
      <w:r w:rsidRPr="00816007">
        <w:t xml:space="preserve">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14:paraId="3A5E42DE"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4D3822D4"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jc w:val="both"/>
      </w:pPr>
    </w:p>
    <w:p w14:paraId="7D9CF33B"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16.</w:t>
      </w:r>
    </w:p>
    <w:p w14:paraId="092C24EF"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ZÁVEREČNÉ USTANOVENIA</w:t>
      </w:r>
    </w:p>
    <w:p w14:paraId="7D919A18"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55D1908A"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16.1.</w:t>
      </w:r>
      <w:r w:rsidRPr="00816007">
        <w:tab/>
        <w:t>Na vzťahy medzi zmluvnými stranami, vyplývajúce z tejto zmluvy, ale ňou výslovne neupravené, sa vzťahujú príslušné ustanovenia Obchodného zákonníka v platnom znení.</w:t>
      </w:r>
    </w:p>
    <w:p w14:paraId="63A2E7DB"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16.2.</w:t>
      </w:r>
      <w:r w:rsidRPr="00816007">
        <w:tab/>
        <w:t>Zmeny tejto zmluvy, ktoré nemajú vplyv na predmet Diela, termín a cenu, môžu robiť zmluvné strany zápisom v stavebnom denníku.</w:t>
      </w:r>
    </w:p>
    <w:p w14:paraId="7BA5A1B5"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16.3.</w:t>
      </w:r>
      <w:r w:rsidRPr="00816007">
        <w:tab/>
      </w:r>
      <w:r>
        <w:t>p</w:t>
      </w:r>
      <w:r w:rsidRPr="00816007">
        <w:t>rílohy zmluvy:</w:t>
      </w:r>
    </w:p>
    <w:p w14:paraId="1C39A533" w14:textId="77777777" w:rsidR="00517E3D" w:rsidRPr="00816007" w:rsidRDefault="00517E3D" w:rsidP="00517E3D">
      <w:pPr>
        <w:jc w:val="both"/>
      </w:pPr>
      <w:r w:rsidRPr="00816007">
        <w:tab/>
        <w:t>1. Cenová kalkulácia – ocenený výkaz výmer</w:t>
      </w:r>
    </w:p>
    <w:p w14:paraId="6A836686" w14:textId="77777777" w:rsidR="00517E3D" w:rsidRPr="00816007" w:rsidRDefault="00517E3D" w:rsidP="00517E3D">
      <w:pPr>
        <w:jc w:val="both"/>
      </w:pPr>
      <w:r w:rsidRPr="00816007">
        <w:tab/>
        <w:t xml:space="preserve">2. </w:t>
      </w:r>
      <w:r>
        <w:t>Podrobný h</w:t>
      </w:r>
      <w:r w:rsidRPr="00816007">
        <w:t xml:space="preserve">armonogram výstavby /vecný a časový/, </w:t>
      </w:r>
    </w:p>
    <w:p w14:paraId="4E010A15" w14:textId="77777777" w:rsidR="00517E3D" w:rsidRPr="00816007" w:rsidRDefault="00517E3D" w:rsidP="00517E3D">
      <w:pPr>
        <w:jc w:val="both"/>
        <w:rPr>
          <w:i/>
          <w:iCs/>
        </w:rPr>
      </w:pPr>
      <w:r w:rsidRPr="00816007">
        <w:tab/>
        <w:t xml:space="preserve">3. Zoznam subdodávateľov s finančným vyjadrením poddodávok a ich špecifikáciou </w:t>
      </w:r>
      <w:r w:rsidRPr="00816007">
        <w:rPr>
          <w:i/>
          <w:iCs/>
        </w:rPr>
        <w:t xml:space="preserve">(v prípade </w:t>
      </w:r>
      <w:r w:rsidRPr="00816007">
        <w:rPr>
          <w:i/>
          <w:iCs/>
        </w:rPr>
        <w:tab/>
        <w:t>ak sa nevyskytnú vyhlásenie, že Zhotoviteľ zrealizuje všetky práce vlastnými kapacitami),</w:t>
      </w:r>
    </w:p>
    <w:p w14:paraId="18EC9495" w14:textId="77777777" w:rsidR="00517E3D" w:rsidRPr="00816007" w:rsidRDefault="00517E3D" w:rsidP="00517E3D">
      <w:pPr>
        <w:ind w:left="705" w:hanging="705"/>
        <w:jc w:val="both"/>
      </w:pPr>
      <w:r w:rsidRPr="00816007">
        <w:t>16.4.</w:t>
      </w:r>
      <w:r w:rsidRPr="00816007">
        <w:tab/>
        <w:t>Zmluvné strany výslovne prehlasujú, že táto zmluva zodpovedá ich slobodnej vôli, uzavierajú ju dobrovoľne a na znak súhlasu s jej obsahom ju podpisujú.</w:t>
      </w:r>
    </w:p>
    <w:p w14:paraId="470CE082"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16.5.</w:t>
      </w:r>
      <w:r w:rsidRPr="00816007">
        <w:tab/>
        <w:t xml:space="preserve">Zmluva je </w:t>
      </w:r>
      <w:r w:rsidRPr="005914DB">
        <w:t>vyhotovená v 6 rovnopisoch, z toho 4 rovnopisov</w:t>
      </w:r>
      <w:r w:rsidRPr="00816007">
        <w:t xml:space="preserve"> dostane Objednávateľ a </w:t>
      </w:r>
      <w:r>
        <w:rPr>
          <w:bCs/>
        </w:rPr>
        <w:t>2</w:t>
      </w:r>
      <w:r w:rsidRPr="00816007">
        <w:rPr>
          <w:bCs/>
        </w:rPr>
        <w:t xml:space="preserve"> rovnopi</w:t>
      </w:r>
      <w:r>
        <w:rPr>
          <w:bCs/>
        </w:rPr>
        <w:t>sy</w:t>
      </w:r>
      <w:r w:rsidRPr="00816007">
        <w:rPr>
          <w:bCs/>
        </w:rPr>
        <w:t xml:space="preserve"> dostane Z</w:t>
      </w:r>
      <w:r w:rsidRPr="00816007">
        <w:t>hotoviteľ.</w:t>
      </w:r>
    </w:p>
    <w:p w14:paraId="540DC6E6"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16.6.</w:t>
      </w:r>
      <w:r w:rsidRPr="00816007">
        <w:tab/>
        <w:t>Táto zmluva nadobúda platnosť dňom podpísania zmluvnými stranami. Táto zmluva nadobúda účinnosť dňom nasledujúcim po zverejnení na webovom sídle Mesta Trnava, ktorým je internetová stránka Mesta Trnava.</w:t>
      </w:r>
    </w:p>
    <w:p w14:paraId="2F944012"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656AB633"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16.7.</w:t>
      </w:r>
      <w:r w:rsidRPr="00816007">
        <w:tab/>
        <w:t>Zmluva bola zverejnená dňa.............................</w:t>
      </w:r>
    </w:p>
    <w:p w14:paraId="49DC9D31"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jc w:val="both"/>
      </w:pPr>
    </w:p>
    <w:p w14:paraId="2F873266"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jc w:val="both"/>
      </w:pPr>
    </w:p>
    <w:p w14:paraId="70A54579"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V Trnave, dňa ........................                                            V ........................., dňa..................... </w:t>
      </w:r>
    </w:p>
    <w:p w14:paraId="0F672BAB"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4030A94" w14:textId="77777777" w:rsidR="00517E3D"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3B97FE0"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7E6B5903" w14:textId="77777777" w:rsidR="00517E3D" w:rsidRPr="00816007" w:rsidRDefault="00517E3D" w:rsidP="00517E3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7742C178" w14:textId="77777777" w:rsidR="00517E3D" w:rsidRDefault="00517E3D" w:rsidP="00517E3D">
      <w:r w:rsidRPr="00816007">
        <w:t xml:space="preserve">JUDr. Peter Bročka, LL.M. </w:t>
      </w:r>
      <w:r w:rsidRPr="00816007">
        <w:tab/>
        <w:t xml:space="preserve">                                                         meno priezvisko podpisujúceho, </w:t>
      </w:r>
      <w:r>
        <w:t xml:space="preserve">  </w:t>
      </w:r>
    </w:p>
    <w:p w14:paraId="570522AF" w14:textId="77777777" w:rsidR="00517E3D" w:rsidRPr="00816007" w:rsidRDefault="00517E3D" w:rsidP="00517E3D">
      <w:r>
        <w:t xml:space="preserve">                                                                                                                                         p</w:t>
      </w:r>
      <w:r w:rsidRPr="00816007">
        <w:t>ečiatka</w:t>
      </w:r>
    </w:p>
    <w:p w14:paraId="7B108AC8" w14:textId="77777777" w:rsidR="00517E3D" w:rsidRPr="00816007" w:rsidRDefault="00517E3D" w:rsidP="00517E3D">
      <w:r w:rsidRPr="00816007">
        <w:t>.......................................................                                                   .........................................................</w:t>
      </w:r>
    </w:p>
    <w:p w14:paraId="44A91A7C" w14:textId="77777777" w:rsidR="00517E3D" w:rsidRDefault="00517E3D" w:rsidP="00517E3D">
      <w:r w:rsidRPr="00816007">
        <w:t xml:space="preserve">              Objednávateľ                                                                                                Zhotoviteľ </w:t>
      </w:r>
    </w:p>
    <w:p w14:paraId="2669DC64" w14:textId="77777777" w:rsidR="00517E3D" w:rsidRPr="008A6F0F" w:rsidRDefault="00517E3D" w:rsidP="00517E3D"/>
    <w:p w14:paraId="346CB2D9" w14:textId="77777777" w:rsidR="00781C57" w:rsidRDefault="00781C57"/>
    <w:sectPr w:rsidR="00781C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92D23"/>
    <w:multiLevelType w:val="multilevel"/>
    <w:tmpl w:val="A4C825B4"/>
    <w:lvl w:ilvl="0">
      <w:start w:val="3"/>
      <w:numFmt w:val="decimal"/>
      <w:lvlText w:val="%1."/>
      <w:lvlJc w:val="left"/>
      <w:pPr>
        <w:ind w:left="360" w:hanging="360"/>
      </w:pPr>
      <w:rPr>
        <w:rFonts w:hint="default"/>
      </w:rPr>
    </w:lvl>
    <w:lvl w:ilvl="1">
      <w:start w:val="4"/>
      <w:numFmt w:val="decimal"/>
      <w:lvlText w:val="%1.%2."/>
      <w:lvlJc w:val="left"/>
      <w:pPr>
        <w:ind w:left="592" w:hanging="360"/>
      </w:pPr>
      <w:rPr>
        <w:rFonts w:hint="default"/>
      </w:rPr>
    </w:lvl>
    <w:lvl w:ilvl="2">
      <w:start w:val="1"/>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1"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3" w15:restartNumberingAfterBreak="0">
    <w:nsid w:val="3B932C81"/>
    <w:multiLevelType w:val="multilevel"/>
    <w:tmpl w:val="AF3295F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5352B06"/>
    <w:multiLevelType w:val="hybridMultilevel"/>
    <w:tmpl w:val="8332BF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AB04EDF"/>
    <w:multiLevelType w:val="multilevel"/>
    <w:tmpl w:val="FC4A37A4"/>
    <w:numStyleLink w:val="Importovantl1"/>
  </w:abstractNum>
  <w:abstractNum w:abstractNumId="8"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5"/>
  </w:num>
  <w:num w:numId="2">
    <w:abstractNumId w:val="7"/>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ascii="Calibri" w:hAnsi="Calibri" w:cs="Calibri" w:hint="default"/>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4"/>
  </w:num>
  <w:num w:numId="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3D"/>
    <w:rsid w:val="002B57AC"/>
    <w:rsid w:val="00376FC0"/>
    <w:rsid w:val="00517E3D"/>
    <w:rsid w:val="00781C57"/>
    <w:rsid w:val="008B12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E02BE"/>
  <w15:chartTrackingRefBased/>
  <w15:docId w15:val="{E81155A7-23D5-447F-8533-CA8AB75A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517E3D"/>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sk-SK"/>
    </w:rPr>
  </w:style>
  <w:style w:type="paragraph" w:styleId="Nadpis1">
    <w:name w:val="heading 1"/>
    <w:aliases w:val="h1,H1,Heading 1"/>
    <w:next w:val="Normlny"/>
    <w:link w:val="Nadpis1Char"/>
    <w:qFormat/>
    <w:rsid w:val="00517E3D"/>
    <w:pPr>
      <w:keepNext/>
      <w:keepLines/>
      <w:numPr>
        <w:numId w:val="3"/>
      </w:numPr>
      <w:pBdr>
        <w:top w:val="nil"/>
        <w:left w:val="nil"/>
        <w:bottom w:val="nil"/>
        <w:right w:val="nil"/>
        <w:between w:val="nil"/>
        <w:bar w:val="nil"/>
      </w:pBdr>
      <w:shd w:val="clear" w:color="auto" w:fill="DEEAF6"/>
      <w:tabs>
        <w:tab w:val="left" w:pos="709"/>
        <w:tab w:val="left" w:pos="1066"/>
        <w:tab w:val="left" w:pos="1423"/>
        <w:tab w:val="left" w:pos="1780"/>
        <w:tab w:val="left" w:pos="2138"/>
        <w:tab w:val="left" w:pos="2495"/>
        <w:tab w:val="left" w:pos="2852"/>
      </w:tabs>
      <w:spacing w:before="240" w:after="0" w:line="240" w:lineRule="auto"/>
      <w:outlineLvl w:val="0"/>
    </w:pPr>
    <w:rPr>
      <w:rFonts w:ascii="Calibri" w:eastAsia="Calibri" w:hAnsi="Calibri" w:cs="Calibri"/>
      <w:b/>
      <w:bCs/>
      <w:color w:val="2E74B5"/>
      <w:sz w:val="24"/>
      <w:szCs w:val="24"/>
      <w:u w:color="2E74B5"/>
      <w:bdr w:val="nil"/>
      <w:lang w:eastAsia="sk-SK"/>
    </w:rPr>
  </w:style>
  <w:style w:type="paragraph" w:styleId="Nadpis2">
    <w:name w:val="heading 2"/>
    <w:next w:val="Normlny"/>
    <w:link w:val="Nadpis2Char"/>
    <w:uiPriority w:val="9"/>
    <w:qFormat/>
    <w:rsid w:val="00517E3D"/>
    <w:pPr>
      <w:keepNext/>
      <w:keepLines/>
      <w:numPr>
        <w:ilvl w:val="1"/>
        <w:numId w:val="3"/>
      </w:numPr>
      <w:pBdr>
        <w:top w:val="nil"/>
        <w:left w:val="nil"/>
        <w:bottom w:val="nil"/>
        <w:right w:val="nil"/>
        <w:between w:val="nil"/>
        <w:bar w:val="nil"/>
      </w:pBdr>
      <w:tabs>
        <w:tab w:val="left" w:pos="709"/>
        <w:tab w:val="left" w:pos="1066"/>
        <w:tab w:val="left" w:pos="1423"/>
        <w:tab w:val="left" w:pos="1780"/>
        <w:tab w:val="left" w:pos="2138"/>
        <w:tab w:val="left" w:pos="2495"/>
        <w:tab w:val="left" w:pos="2852"/>
      </w:tabs>
      <w:spacing w:before="120" w:after="0" w:line="240" w:lineRule="auto"/>
      <w:outlineLvl w:val="1"/>
    </w:pPr>
    <w:rPr>
      <w:rFonts w:ascii="Calibri" w:eastAsia="Calibri" w:hAnsi="Calibri" w:cs="Calibri"/>
      <w:b/>
      <w:bCs/>
      <w:color w:val="2E74B5"/>
      <w:sz w:val="24"/>
      <w:szCs w:val="24"/>
      <w:u w:color="2E74B5"/>
      <w:bdr w:val="nil"/>
      <w:lang w:eastAsia="sk-SK"/>
    </w:rPr>
  </w:style>
  <w:style w:type="paragraph" w:styleId="Nadpis3">
    <w:name w:val="heading 3"/>
    <w:basedOn w:val="Normlny"/>
    <w:next w:val="Normlny"/>
    <w:link w:val="Nadpis3Char"/>
    <w:uiPriority w:val="9"/>
    <w:unhideWhenUsed/>
    <w:qFormat/>
    <w:rsid w:val="00517E3D"/>
    <w:pPr>
      <w:keepNext/>
      <w:keepLines/>
      <w:numPr>
        <w:ilvl w:val="2"/>
        <w:numId w:val="3"/>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517E3D"/>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517E3D"/>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517E3D"/>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517E3D"/>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517E3D"/>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517E3D"/>
    <w:pPr>
      <w:keepNext/>
      <w:keepLines/>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Heading 1 Char"/>
    <w:basedOn w:val="Predvolenpsmoodseku"/>
    <w:link w:val="Nadpis1"/>
    <w:rsid w:val="00517E3D"/>
    <w:rPr>
      <w:rFonts w:ascii="Calibri" w:eastAsia="Calibri" w:hAnsi="Calibri" w:cs="Calibri"/>
      <w:b/>
      <w:bCs/>
      <w:color w:val="2E74B5"/>
      <w:sz w:val="24"/>
      <w:szCs w:val="24"/>
      <w:u w:color="2E74B5"/>
      <w:bdr w:val="nil"/>
      <w:shd w:val="clear" w:color="auto" w:fill="DEEAF6"/>
      <w:lang w:eastAsia="sk-SK"/>
    </w:rPr>
  </w:style>
  <w:style w:type="character" w:customStyle="1" w:styleId="Nadpis2Char">
    <w:name w:val="Nadpis 2 Char"/>
    <w:basedOn w:val="Predvolenpsmoodseku"/>
    <w:link w:val="Nadpis2"/>
    <w:uiPriority w:val="9"/>
    <w:rsid w:val="00517E3D"/>
    <w:rPr>
      <w:rFonts w:ascii="Calibri" w:eastAsia="Calibri" w:hAnsi="Calibri" w:cs="Calibri"/>
      <w:b/>
      <w:bCs/>
      <w:color w:val="2E74B5"/>
      <w:sz w:val="24"/>
      <w:szCs w:val="24"/>
      <w:u w:color="2E74B5"/>
      <w:bdr w:val="nil"/>
      <w:lang w:eastAsia="sk-SK"/>
    </w:rPr>
  </w:style>
  <w:style w:type="character" w:customStyle="1" w:styleId="Nadpis3Char">
    <w:name w:val="Nadpis 3 Char"/>
    <w:basedOn w:val="Predvolenpsmoodseku"/>
    <w:link w:val="Nadpis3"/>
    <w:uiPriority w:val="9"/>
    <w:rsid w:val="00517E3D"/>
    <w:rPr>
      <w:rFonts w:asciiTheme="majorHAnsi" w:eastAsiaTheme="majorEastAsia" w:hAnsiTheme="majorHAnsi" w:cstheme="majorBidi"/>
      <w:color w:val="1F3763" w:themeColor="accent1" w:themeShade="7F"/>
      <w:sz w:val="24"/>
      <w:szCs w:val="24"/>
      <w:u w:color="000000"/>
      <w:bdr w:val="nil"/>
      <w:lang w:eastAsia="sk-SK"/>
    </w:rPr>
  </w:style>
  <w:style w:type="character" w:customStyle="1" w:styleId="Nadpis4Char">
    <w:name w:val="Nadpis 4 Char"/>
    <w:basedOn w:val="Predvolenpsmoodseku"/>
    <w:link w:val="Nadpis4"/>
    <w:uiPriority w:val="9"/>
    <w:semiHidden/>
    <w:rsid w:val="00517E3D"/>
    <w:rPr>
      <w:rFonts w:asciiTheme="majorHAnsi" w:eastAsiaTheme="majorEastAsia" w:hAnsiTheme="majorHAnsi" w:cstheme="majorBidi"/>
      <w:i/>
      <w:iCs/>
      <w:color w:val="2F5496" w:themeColor="accent1" w:themeShade="BF"/>
      <w:u w:color="000000"/>
      <w:bdr w:val="nil"/>
      <w:lang w:eastAsia="sk-SK"/>
    </w:rPr>
  </w:style>
  <w:style w:type="character" w:customStyle="1" w:styleId="Nadpis5Char">
    <w:name w:val="Nadpis 5 Char"/>
    <w:basedOn w:val="Predvolenpsmoodseku"/>
    <w:link w:val="Nadpis5"/>
    <w:uiPriority w:val="9"/>
    <w:semiHidden/>
    <w:rsid w:val="00517E3D"/>
    <w:rPr>
      <w:rFonts w:asciiTheme="majorHAnsi" w:eastAsiaTheme="majorEastAsia" w:hAnsiTheme="majorHAnsi" w:cstheme="majorBidi"/>
      <w:color w:val="2F5496" w:themeColor="accent1" w:themeShade="BF"/>
      <w:u w:color="000000"/>
      <w:bdr w:val="nil"/>
      <w:lang w:eastAsia="sk-SK"/>
    </w:rPr>
  </w:style>
  <w:style w:type="character" w:customStyle="1" w:styleId="Nadpis6Char">
    <w:name w:val="Nadpis 6 Char"/>
    <w:basedOn w:val="Predvolenpsmoodseku"/>
    <w:link w:val="Nadpis6"/>
    <w:semiHidden/>
    <w:rsid w:val="00517E3D"/>
    <w:rPr>
      <w:rFonts w:asciiTheme="majorHAnsi" w:eastAsiaTheme="majorEastAsia" w:hAnsiTheme="majorHAnsi" w:cstheme="majorBidi"/>
      <w:color w:val="1F3763" w:themeColor="accent1" w:themeShade="7F"/>
      <w:u w:color="000000"/>
      <w:bdr w:val="nil"/>
      <w:lang w:eastAsia="sk-SK"/>
    </w:rPr>
  </w:style>
  <w:style w:type="character" w:customStyle="1" w:styleId="Nadpis7Char">
    <w:name w:val="Nadpis 7 Char"/>
    <w:basedOn w:val="Predvolenpsmoodseku"/>
    <w:link w:val="Nadpis7"/>
    <w:uiPriority w:val="9"/>
    <w:semiHidden/>
    <w:rsid w:val="00517E3D"/>
    <w:rPr>
      <w:rFonts w:asciiTheme="majorHAnsi" w:eastAsiaTheme="majorEastAsia" w:hAnsiTheme="majorHAnsi" w:cstheme="majorBidi"/>
      <w:i/>
      <w:iCs/>
      <w:color w:val="1F3763" w:themeColor="accent1" w:themeShade="7F"/>
      <w:u w:color="000000"/>
      <w:bdr w:val="nil"/>
      <w:lang w:eastAsia="sk-SK"/>
    </w:rPr>
  </w:style>
  <w:style w:type="character" w:customStyle="1" w:styleId="Nadpis8Char">
    <w:name w:val="Nadpis 8 Char"/>
    <w:basedOn w:val="Predvolenpsmoodseku"/>
    <w:link w:val="Nadpis8"/>
    <w:uiPriority w:val="9"/>
    <w:semiHidden/>
    <w:rsid w:val="00517E3D"/>
    <w:rPr>
      <w:rFonts w:asciiTheme="majorHAnsi" w:eastAsiaTheme="majorEastAsia" w:hAnsiTheme="majorHAnsi" w:cstheme="majorBidi"/>
      <w:color w:val="272727" w:themeColor="text1" w:themeTint="D8"/>
      <w:sz w:val="21"/>
      <w:szCs w:val="21"/>
      <w:u w:color="000000"/>
      <w:bdr w:val="nil"/>
      <w:lang w:eastAsia="sk-SK"/>
    </w:rPr>
  </w:style>
  <w:style w:type="character" w:customStyle="1" w:styleId="Nadpis9Char">
    <w:name w:val="Nadpis 9 Char"/>
    <w:basedOn w:val="Predvolenpsmoodseku"/>
    <w:link w:val="Nadpis9"/>
    <w:uiPriority w:val="99"/>
    <w:rsid w:val="00517E3D"/>
    <w:rPr>
      <w:rFonts w:ascii="Calibri Light" w:eastAsia="Times New Roman" w:hAnsi="Calibri Light" w:cs="Times New Roman"/>
      <w:i/>
      <w:iCs/>
      <w:color w:val="404040"/>
      <w:sz w:val="20"/>
      <w:szCs w:val="20"/>
      <w:u w:color="000000"/>
      <w:lang w:eastAsia="sk-SK"/>
    </w:rPr>
  </w:style>
  <w:style w:type="character" w:styleId="Hypertextovprepojenie">
    <w:name w:val="Hyperlink"/>
    <w:uiPriority w:val="99"/>
    <w:rsid w:val="00517E3D"/>
    <w:rPr>
      <w:u w:val="single"/>
    </w:rPr>
  </w:style>
  <w:style w:type="character" w:customStyle="1" w:styleId="iadne">
    <w:name w:val="Žiadne"/>
    <w:rsid w:val="00517E3D"/>
  </w:style>
  <w:style w:type="numbering" w:customStyle="1" w:styleId="Importovantl1">
    <w:name w:val="Importovaný štýl 1"/>
    <w:rsid w:val="00517E3D"/>
    <w:pPr>
      <w:numPr>
        <w:numId w:val="1"/>
      </w:numPr>
    </w:pPr>
  </w:style>
  <w:style w:type="paragraph" w:customStyle="1" w:styleId="Cislo-2-text">
    <w:name w:val="Cislo-2-text"/>
    <w:qFormat/>
    <w:rsid w:val="00517E3D"/>
    <w:pPr>
      <w:pBdr>
        <w:top w:val="nil"/>
        <w:left w:val="nil"/>
        <w:bottom w:val="nil"/>
        <w:right w:val="nil"/>
        <w:between w:val="nil"/>
        <w:bar w:val="nil"/>
      </w:pBdr>
      <w:tabs>
        <w:tab w:val="left" w:pos="709"/>
        <w:tab w:val="left" w:pos="1066"/>
        <w:tab w:val="left" w:pos="1423"/>
        <w:tab w:val="left" w:pos="1780"/>
        <w:tab w:val="left" w:pos="2138"/>
        <w:tab w:val="left" w:pos="2495"/>
        <w:tab w:val="left" w:pos="2852"/>
      </w:tabs>
      <w:spacing w:before="60" w:after="0" w:line="240" w:lineRule="auto"/>
      <w:jc w:val="both"/>
    </w:pPr>
    <w:rPr>
      <w:rFonts w:ascii="Calibri" w:eastAsia="Calibri" w:hAnsi="Calibri" w:cs="Calibri"/>
      <w:color w:val="000000"/>
      <w:u w:color="000000"/>
      <w:bdr w:val="nil"/>
      <w:lang w:eastAsia="sk-SK"/>
    </w:rPr>
  </w:style>
  <w:style w:type="paragraph" w:styleId="Odsekzoznamu">
    <w:name w:val="List Paragraph"/>
    <w:aliases w:val="body,Odsek zoznamu2,List Paragraph"/>
    <w:basedOn w:val="Normlny"/>
    <w:link w:val="OdsekzoznamuChar"/>
    <w:uiPriority w:val="34"/>
    <w:qFormat/>
    <w:rsid w:val="00517E3D"/>
    <w:pPr>
      <w:ind w:left="720"/>
      <w:contextualSpacing/>
    </w:pPr>
  </w:style>
  <w:style w:type="character" w:customStyle="1" w:styleId="OdsekzoznamuChar">
    <w:name w:val="Odsek zoznamu Char"/>
    <w:aliases w:val="body Char,Odsek zoznamu2 Char,List Paragraph Char"/>
    <w:basedOn w:val="Predvolenpsmoodseku"/>
    <w:link w:val="Odsekzoznamu"/>
    <w:uiPriority w:val="34"/>
    <w:locked/>
    <w:rsid w:val="00517E3D"/>
    <w:rPr>
      <w:rFonts w:ascii="Calibri" w:eastAsia="Calibri" w:hAnsi="Calibri" w:cs="Calibri"/>
      <w:color w:val="000000"/>
      <w:u w:color="000000"/>
      <w:bdr w:val="nil"/>
      <w:lang w:eastAsia="sk-SK"/>
    </w:rPr>
  </w:style>
  <w:style w:type="paragraph" w:styleId="Bezriadkovania">
    <w:name w:val="No Spacing"/>
    <w:uiPriority w:val="1"/>
    <w:qFormat/>
    <w:rsid w:val="00517E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usan.beres@trnava.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8237</Words>
  <Characters>46956</Characters>
  <Application>Microsoft Office Word</Application>
  <DocSecurity>0</DocSecurity>
  <Lines>391</Lines>
  <Paragraphs>110</Paragraphs>
  <ScaleCrop>false</ScaleCrop>
  <Company/>
  <LinksUpToDate>false</LinksUpToDate>
  <CharactersWithSpaces>55083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Radoslav Bazala</dc:creator>
  <cp:keywords/>
  <dc:description/>
  <cp:lastModifiedBy>JUDr. Radoslav Bazala</cp:lastModifiedBy>
  <cp:revision>4</cp:revision>
  <dcterms:created xsi:type="dcterms:W3CDTF">2021-05-05T10:42:00Z</dcterms:created>
  <dcterms:modified xsi:type="dcterms:W3CDTF">2021-05-05T10:46:00Z</dcterms:modified>
</cp:coreProperties>
</file>