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B45605" w:rsidP="001E24E4">
            <w:pPr>
              <w:autoSpaceDE w:val="0"/>
              <w:autoSpaceDN w:val="0"/>
              <w:adjustRightInd w:val="0"/>
              <w:jc w:val="both"/>
              <w:rPr>
                <w:rFonts w:ascii="Arial" w:hAnsi="Arial" w:cs="Arial"/>
                <w:b/>
                <w:color w:val="FF0000"/>
                <w:sz w:val="20"/>
                <w:szCs w:val="20"/>
              </w:rPr>
            </w:pPr>
            <w:r w:rsidRPr="00B45605">
              <w:rPr>
                <w:rFonts w:ascii="Arial" w:hAnsi="Arial" w:cs="Arial"/>
                <w:b/>
                <w:sz w:val="20"/>
                <w:szCs w:val="20"/>
              </w:rPr>
              <w:t>Mesto Lipany</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B45605" w:rsidRPr="00007F8B" w:rsidRDefault="001E24E4" w:rsidP="00007F8B">
            <w:pPr>
              <w:pStyle w:val="Odsekzoznamu"/>
              <w:spacing w:after="0"/>
              <w:ind w:left="0"/>
              <w:rPr>
                <w:rFonts w:ascii="Arial" w:hAnsi="Arial" w:cs="Arial"/>
                <w:b/>
                <w:sz w:val="20"/>
                <w:szCs w:val="20"/>
                <w:lang w:val="sk-SK"/>
              </w:rPr>
            </w:pPr>
            <w:r w:rsidRPr="00007F8B">
              <w:rPr>
                <w:rFonts w:ascii="Arial" w:hAnsi="Arial" w:cs="Arial"/>
                <w:b/>
                <w:bCs/>
                <w:color w:val="FF0000"/>
                <w:sz w:val="20"/>
                <w:szCs w:val="20"/>
              </w:rPr>
              <w:t xml:space="preserve"> </w:t>
            </w:r>
            <w:r w:rsidR="00B45605" w:rsidRPr="00007F8B">
              <w:rPr>
                <w:rFonts w:ascii="Arial" w:hAnsi="Arial" w:cs="Arial"/>
                <w:b/>
                <w:sz w:val="20"/>
                <w:szCs w:val="20"/>
              </w:rPr>
              <w:t>„</w:t>
            </w:r>
            <w:r w:rsidR="00B45605" w:rsidRPr="00007F8B">
              <w:rPr>
                <w:rFonts w:ascii="Arial" w:hAnsi="Arial" w:cs="Arial"/>
                <w:b/>
                <w:sz w:val="20"/>
                <w:szCs w:val="20"/>
                <w:lang w:val="sk-SK"/>
              </w:rPr>
              <w:t>Skvalitnenie vzdelávania v ZŠ Hviezdoslavova 1 Lipany“</w:t>
            </w:r>
          </w:p>
          <w:p w:rsidR="00B45605" w:rsidRDefault="00B45605" w:rsidP="001E24E4">
            <w:pPr>
              <w:ind w:left="709" w:hanging="817"/>
              <w:rPr>
                <w:rFonts w:ascii="Arial" w:hAnsi="Arial" w:cs="Arial"/>
                <w:b/>
                <w:bCs/>
                <w:color w:val="FF0000"/>
                <w:sz w:val="20"/>
                <w:szCs w:val="20"/>
              </w:rPr>
            </w:pPr>
            <w:bookmarkStart w:id="0" w:name="_GoBack"/>
            <w:bookmarkEnd w:id="0"/>
          </w:p>
          <w:p w:rsidR="001E24E4" w:rsidRPr="00D72944" w:rsidRDefault="001E24E4" w:rsidP="001E24E4">
            <w:pPr>
              <w:ind w:left="709" w:hanging="817"/>
              <w:rPr>
                <w:rFonts w:ascii="Arial" w:hAnsi="Arial" w:cs="Arial"/>
                <w:b/>
                <w:bCs/>
                <w:color w:val="FF0000"/>
                <w:sz w:val="20"/>
                <w:szCs w:val="20"/>
              </w:rPr>
            </w:pPr>
            <w:r>
              <w:rPr>
                <w:rFonts w:ascii="Calibri" w:hAnsi="Calibri" w:cs="Calibri"/>
                <w:b/>
                <w:bCs/>
                <w:sz w:val="22"/>
                <w:szCs w:val="22"/>
                <w:highlight w:val="yellow"/>
              </w:rPr>
              <w:t xml:space="preserve"> </w:t>
            </w:r>
            <w:r w:rsidRPr="00D72944">
              <w:rPr>
                <w:rFonts w:ascii="Calibri" w:hAnsi="Calibri" w:cs="Calibri"/>
                <w:b/>
                <w:bCs/>
                <w:sz w:val="22"/>
                <w:szCs w:val="22"/>
                <w:highlight w:val="yellow"/>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7B68EF">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Univerzálny programovateľný automat</w:t>
            </w:r>
          </w:p>
        </w:tc>
      </w:tr>
      <w:tr w:rsidR="00AB11C3" w:rsidRPr="00881351" w:rsidTr="00AB11C3">
        <w:trPr>
          <w:trHeight w:val="106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881351">
              <w:rPr>
                <w:rFonts w:ascii="Calibri" w:hAnsi="Calibri" w:cs="Arial"/>
                <w:sz w:val="16"/>
                <w:szCs w:val="16"/>
                <w:lang w:eastAsia="sk-SK"/>
              </w:rPr>
              <w:t>Python</w:t>
            </w:r>
            <w:proofErr w:type="spellEnd"/>
            <w:r w:rsidRPr="00881351">
              <w:rPr>
                <w:rFonts w:ascii="Calibri" w:hAnsi="Calibri" w:cs="Arial"/>
                <w:sz w:val="16"/>
                <w:szCs w:val="16"/>
                <w:lang w:eastAsia="sk-SK"/>
              </w:rPr>
              <w:t xml:space="preserve"> a Java,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7B68EF" w:rsidRPr="00881351" w:rsidRDefault="007B68EF"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Laboratórne podnosy </w:t>
            </w:r>
          </w:p>
        </w:tc>
      </w:tr>
      <w:tr w:rsidR="007B68EF" w:rsidRPr="00881351" w:rsidTr="007B68EF">
        <w:trPr>
          <w:trHeight w:val="425"/>
        </w:trPr>
        <w:tc>
          <w:tcPr>
            <w:tcW w:w="740" w:type="dxa"/>
            <w:tcBorders>
              <w:top w:val="nil"/>
              <w:left w:val="nil"/>
              <w:bottom w:val="nil"/>
              <w:right w:val="nil"/>
            </w:tcBorders>
            <w:shd w:val="clear" w:color="000000" w:fill="FFFFFF"/>
            <w:noWrap/>
          </w:tcPr>
          <w:p w:rsidR="007B68EF" w:rsidRPr="00881351" w:rsidRDefault="007B68EF" w:rsidP="00D634DF">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FFFFF"/>
          </w:tcPr>
          <w:p w:rsidR="007B68EF" w:rsidRPr="00881351" w:rsidRDefault="007B68E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7B68EF" w:rsidRPr="00881351" w:rsidTr="007B68EF">
        <w:trPr>
          <w:trHeight w:val="276"/>
        </w:trPr>
        <w:tc>
          <w:tcPr>
            <w:tcW w:w="740" w:type="dxa"/>
            <w:tcBorders>
              <w:top w:val="nil"/>
              <w:left w:val="nil"/>
              <w:bottom w:val="nil"/>
              <w:right w:val="nil"/>
            </w:tcBorders>
            <w:shd w:val="clear" w:color="000000" w:fill="FFFFFF"/>
            <w:noWrap/>
          </w:tcPr>
          <w:p w:rsidR="007B68EF" w:rsidRPr="00881351" w:rsidRDefault="007B68EF" w:rsidP="00AB11C3">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DE9D9"/>
            <w:vAlign w:val="bottom"/>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7B68EF" w:rsidRPr="00881351" w:rsidTr="00AB11C3">
        <w:trPr>
          <w:trHeight w:val="612"/>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7B68EF" w:rsidRPr="00881351" w:rsidTr="00AB11C3">
        <w:trPr>
          <w:trHeight w:val="612"/>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7B68EF" w:rsidRPr="00881351" w:rsidTr="007B68EF">
        <w:trPr>
          <w:trHeight w:val="1106"/>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7B68EF" w:rsidRPr="00881351" w:rsidTr="00AB11C3">
        <w:trPr>
          <w:trHeight w:val="837"/>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7B68EF" w:rsidRPr="00881351" w:rsidTr="00AB11C3">
        <w:trPr>
          <w:trHeight w:val="846"/>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7B68EF" w:rsidRPr="00881351" w:rsidTr="007B68EF">
        <w:trPr>
          <w:trHeight w:val="547"/>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7B68EF" w:rsidRPr="00881351" w:rsidTr="00AB11C3">
        <w:trPr>
          <w:trHeight w:val="701"/>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7B68EF" w:rsidRPr="00881351" w:rsidTr="00AB11C3">
        <w:trPr>
          <w:trHeight w:val="408"/>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w:t>
            </w:r>
            <w:r w:rsidRPr="00881351">
              <w:rPr>
                <w:rFonts w:ascii="Calibri" w:hAnsi="Calibri" w:cs="Arial"/>
                <w:sz w:val="16"/>
                <w:szCs w:val="16"/>
                <w:lang w:eastAsia="sk-SK"/>
              </w:rPr>
              <w:lastRenderedPageBreak/>
              <w:t xml:space="preserve">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7B68EF" w:rsidRPr="00881351" w:rsidTr="007B68EF">
        <w:trPr>
          <w:trHeight w:val="581"/>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V</w:t>
            </w:r>
            <w:r w:rsidRPr="00881351">
              <w:rPr>
                <w:rFonts w:ascii="Calibri" w:hAnsi="Calibri" w:cs="Calibri"/>
                <w:noProof/>
                <w:color w:val="000000"/>
                <w:sz w:val="20"/>
                <w:szCs w:val="20"/>
                <w:lang w:eastAsia="sk-SK"/>
              </w:rPr>
              <w:t>izualizér</w:t>
            </w:r>
          </w:p>
        </w:tc>
      </w:tr>
      <w:tr w:rsidR="007B68EF" w:rsidRPr="00881351" w:rsidTr="00AB11C3">
        <w:trPr>
          <w:trHeight w:val="1704"/>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Stojan na sušenie chemického skla a pomôcok</w:t>
            </w:r>
          </w:p>
        </w:tc>
      </w:tr>
      <w:tr w:rsidR="007B68EF" w:rsidRPr="00881351" w:rsidTr="007B68EF">
        <w:trPr>
          <w:trHeight w:val="374"/>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Stojan na sušenie laboratórneho skla  a pomôcok má kapacitu  55 miest a pozostáva z 2 častí - stojan a miska na zachytávanie vody, rozmery stojana (</w:t>
            </w:r>
            <w:proofErr w:type="spellStart"/>
            <w:r w:rsidRPr="00881351">
              <w:rPr>
                <w:rFonts w:ascii="Calibri" w:hAnsi="Calibri" w:cs="Calibri"/>
                <w:color w:val="000000"/>
                <w:sz w:val="16"/>
                <w:szCs w:val="16"/>
              </w:rPr>
              <w:t>VxDxŠ</w:t>
            </w:r>
            <w:proofErr w:type="spellEnd"/>
            <w:r w:rsidRPr="00881351">
              <w:rPr>
                <w:rFonts w:ascii="Calibri" w:hAnsi="Calibri" w:cs="Calibri"/>
                <w:color w:val="000000"/>
                <w:sz w:val="16"/>
                <w:szCs w:val="16"/>
              </w:rPr>
              <w:t>) 64x36x14 cm. Materiál - chemicky odolný plast.</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881351" w:rsidRDefault="007B68EF" w:rsidP="00AB11C3">
            <w:pPr>
              <w:widowControl/>
              <w:suppressAutoHyphens w:val="0"/>
              <w:rPr>
                <w:rFonts w:ascii="Calibri" w:hAnsi="Calibri" w:cs="Calibri"/>
                <w:noProof/>
                <w:color w:val="000000"/>
                <w:sz w:val="20"/>
                <w:szCs w:val="20"/>
                <w:lang w:eastAsia="sk-SK"/>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7B68EF" w:rsidRPr="00881351" w:rsidTr="00AB11C3">
        <w:trPr>
          <w:trHeight w:val="690"/>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zhotovenie preparátov pre učiteľa má obsahovať minimálne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Planktónové siete</w:t>
            </w:r>
          </w:p>
        </w:tc>
      </w:tr>
      <w:tr w:rsidR="007B68EF" w:rsidRPr="00881351" w:rsidTr="007B68EF">
        <w:trPr>
          <w:trHeight w:val="406"/>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7B68EF" w:rsidRPr="00881351" w:rsidTr="007B68EF">
        <w:trPr>
          <w:trHeight w:val="763"/>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881351" w:rsidRDefault="007B68EF" w:rsidP="00D634DF">
            <w:pPr>
              <w:widowControl/>
              <w:suppressAutoHyphens w:val="0"/>
              <w:rPr>
                <w:rFonts w:ascii="Calibri" w:hAnsi="Calibri" w:cs="Arial"/>
                <w:color w:val="000000"/>
                <w:sz w:val="20"/>
                <w:szCs w:val="20"/>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7B68EF" w:rsidRPr="00881351" w:rsidTr="007B68EF">
        <w:trPr>
          <w:trHeight w:val="609"/>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881351" w:rsidRDefault="007B68EF"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Učiteľský biologický mikroskop</w:t>
            </w:r>
          </w:p>
        </w:tc>
      </w:tr>
      <w:tr w:rsidR="007B68EF" w:rsidRPr="00881351" w:rsidTr="00AB11C3">
        <w:trPr>
          <w:trHeight w:val="694"/>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7A7438" w:rsidRDefault="007B68EF" w:rsidP="00D634DF">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7B68EF" w:rsidRPr="00881351" w:rsidTr="00881351">
        <w:trPr>
          <w:trHeight w:val="645"/>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Školská demonštračná CPR figurína na </w:t>
            </w:r>
            <w:r w:rsidRPr="007B68EF">
              <w:rPr>
                <w:rFonts w:ascii="Calibri" w:hAnsi="Calibri" w:cs="Arial"/>
                <w:sz w:val="16"/>
                <w:szCs w:val="16"/>
                <w:lang w:eastAsia="sk-SK"/>
              </w:rPr>
              <w:t xml:space="preserve">nácvik resuscitácie s možnosťou vyhodnocovania procesu resuscitácie na prenosnom zariadení s uhlopriečkou minimálne 11". Softvér na ovládanie </w:t>
            </w:r>
            <w:proofErr w:type="spellStart"/>
            <w:r w:rsidRPr="007B68EF">
              <w:rPr>
                <w:rFonts w:ascii="Calibri" w:hAnsi="Calibri" w:cs="Arial"/>
                <w:sz w:val="16"/>
                <w:szCs w:val="16"/>
                <w:lang w:eastAsia="sk-SK"/>
              </w:rPr>
              <w:t>ovládanie</w:t>
            </w:r>
            <w:proofErr w:type="spellEnd"/>
            <w:r w:rsidRPr="007B68EF">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7B68EF">
              <w:rPr>
                <w:rFonts w:ascii="Calibri" w:hAnsi="Calibri" w:cs="Arial"/>
                <w:sz w:val="16"/>
                <w:szCs w:val="16"/>
                <w:lang w:eastAsia="sk-SK"/>
              </w:rPr>
              <w:t>videomanuál</w:t>
            </w:r>
            <w:proofErr w:type="spellEnd"/>
            <w:r w:rsidRPr="007B68EF">
              <w:rPr>
                <w:rFonts w:ascii="Calibri" w:hAnsi="Calibri" w:cs="Arial"/>
                <w:sz w:val="16"/>
                <w:szCs w:val="16"/>
                <w:lang w:eastAsia="sk-SK"/>
              </w:rPr>
              <w:t xml:space="preserve"> v slovenčine.</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7A7438" w:rsidRDefault="007B68EF" w:rsidP="00D634DF">
            <w:pPr>
              <w:widowControl/>
              <w:suppressAutoHyphens w:val="0"/>
              <w:rPr>
                <w:rFonts w:ascii="Calibri" w:hAnsi="Calibri" w:cs="Arial"/>
                <w:sz w:val="20"/>
                <w:szCs w:val="20"/>
                <w:lang w:eastAsia="sk-SK"/>
              </w:rPr>
            </w:pPr>
            <w:r w:rsidRPr="007A7438">
              <w:rPr>
                <w:rFonts w:ascii="Calibri" w:hAnsi="Calibri" w:cs="Calibri"/>
                <w:color w:val="000000"/>
                <w:sz w:val="20"/>
                <w:szCs w:val="20"/>
              </w:rPr>
              <w:t>Model na nácvik  CPR - novorodenec</w:t>
            </w:r>
          </w:p>
        </w:tc>
      </w:tr>
      <w:tr w:rsidR="007B68EF" w:rsidRPr="00881351" w:rsidTr="007B68EF">
        <w:trPr>
          <w:trHeight w:val="433"/>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Arial"/>
                <w:color w:val="000000"/>
                <w:sz w:val="16"/>
                <w:szCs w:val="16"/>
                <w:lang w:eastAsia="sk-SK"/>
              </w:rPr>
              <w:t xml:space="preserve">Minimálna špecifikácia: Figurína dieťaťa na nácvik KPR, umožňuje nácvik </w:t>
            </w:r>
            <w:proofErr w:type="spellStart"/>
            <w:r w:rsidRPr="00881351">
              <w:rPr>
                <w:rFonts w:ascii="Calibri" w:hAnsi="Calibri" w:cs="Arial"/>
                <w:color w:val="000000"/>
                <w:sz w:val="16"/>
                <w:szCs w:val="16"/>
                <w:lang w:eastAsia="sk-SK"/>
              </w:rPr>
              <w:t>Heimlichovho</w:t>
            </w:r>
            <w:proofErr w:type="spellEnd"/>
            <w:r w:rsidRPr="00881351">
              <w:rPr>
                <w:rFonts w:ascii="Calibri" w:hAnsi="Calibri" w:cs="Arial"/>
                <w:color w:val="000000"/>
                <w:sz w:val="16"/>
                <w:szCs w:val="16"/>
                <w:lang w:eastAsia="sk-SK"/>
              </w:rPr>
              <w:t xml:space="preserve"> manévra, KPR a dýchanie z úst do úst, realistické anatomické znaky ako ohryzok, krčná tepna, pupok, hrudný kôš.</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7A7438" w:rsidRDefault="007B68EF" w:rsidP="00D634DF">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učiteľská</w:t>
            </w:r>
          </w:p>
        </w:tc>
      </w:tr>
      <w:tr w:rsidR="007B68EF" w:rsidRPr="00881351" w:rsidTr="007A7438">
        <w:trPr>
          <w:trHeight w:val="375"/>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1-25</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7A7438" w:rsidRDefault="007B68EF" w:rsidP="00D634DF">
            <w:pPr>
              <w:rPr>
                <w:rFonts w:ascii="Calibri" w:hAnsi="Calibri" w:cs="Calibri"/>
                <w:color w:val="000000"/>
                <w:sz w:val="20"/>
                <w:szCs w:val="20"/>
              </w:rPr>
            </w:pPr>
            <w:r w:rsidRPr="007A7438">
              <w:rPr>
                <w:rFonts w:ascii="Calibri" w:hAnsi="Calibri" w:cs="Calibri"/>
                <w:color w:val="000000"/>
                <w:sz w:val="20"/>
                <w:szCs w:val="20"/>
              </w:rPr>
              <w:t>Lupa na pozorovanie prírody</w:t>
            </w:r>
          </w:p>
        </w:tc>
      </w:tr>
      <w:tr w:rsidR="007B68EF" w:rsidRPr="00881351" w:rsidTr="007A7438">
        <w:trPr>
          <w:trHeight w:val="390"/>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Calibri"/>
                <w:color w:val="000000"/>
                <w:sz w:val="16"/>
                <w:szCs w:val="16"/>
                <w:lang w:eastAsia="sk-SK"/>
              </w:rPr>
            </w:pPr>
            <w:r w:rsidRPr="00881351">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7A7438" w:rsidRDefault="007B68EF" w:rsidP="00D634DF">
            <w:pPr>
              <w:rPr>
                <w:rFonts w:ascii="Calibri" w:hAnsi="Calibri" w:cs="Calibri"/>
                <w:color w:val="000000"/>
                <w:sz w:val="20"/>
                <w:szCs w:val="20"/>
              </w:rPr>
            </w:pPr>
            <w:r w:rsidRPr="007A7438">
              <w:rPr>
                <w:rFonts w:ascii="Calibri" w:hAnsi="Calibri" w:cs="Calibri"/>
                <w:color w:val="000000"/>
                <w:sz w:val="20"/>
                <w:szCs w:val="20"/>
              </w:rPr>
              <w:t>Kľúče na určovanie - učiteľ</w:t>
            </w:r>
          </w:p>
        </w:tc>
      </w:tr>
      <w:tr w:rsidR="007B68EF" w:rsidRPr="00881351" w:rsidTr="007B68EF">
        <w:trPr>
          <w:trHeight w:val="196"/>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kľúčov na určovanie biologických druhov - rastlín, zvierat, nerastov a pod. </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7A7438" w:rsidRDefault="007B68EF"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 - učiteľ</w:t>
            </w:r>
          </w:p>
        </w:tc>
      </w:tr>
      <w:tr w:rsidR="007B68EF" w:rsidRPr="00881351" w:rsidTr="007B68EF">
        <w:trPr>
          <w:trHeight w:val="831"/>
        </w:trPr>
        <w:tc>
          <w:tcPr>
            <w:tcW w:w="740" w:type="dxa"/>
            <w:tcBorders>
              <w:top w:val="nil"/>
              <w:left w:val="nil"/>
              <w:bottom w:val="nil"/>
              <w:right w:val="nil"/>
            </w:tcBorders>
            <w:shd w:val="clear" w:color="000000" w:fill="FFFFFF"/>
            <w:noWrap/>
            <w:hideMark/>
          </w:tcPr>
          <w:p w:rsidR="007B68EF" w:rsidRPr="00881351" w:rsidRDefault="007B68E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slanosti kvapaliny (0..35), 1x ORP senzor, 1 ks Senzor O2 vo vode (0..15mg/l).</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7A7438" w:rsidRDefault="007B68EF" w:rsidP="00566B6E">
            <w:pPr>
              <w:rPr>
                <w:rFonts w:ascii="Calibri" w:hAnsi="Calibri" w:cs="Calibri"/>
                <w:color w:val="000000"/>
                <w:sz w:val="20"/>
                <w:szCs w:val="20"/>
              </w:rPr>
            </w:pPr>
            <w:r w:rsidRPr="007A7438">
              <w:rPr>
                <w:rFonts w:ascii="Calibri" w:hAnsi="Calibri" w:cs="Calibri"/>
                <w:sz w:val="20"/>
                <w:szCs w:val="20"/>
              </w:rPr>
              <w:t>Prístroj na určenie pH s príslušenstvom</w:t>
            </w:r>
          </w:p>
        </w:tc>
      </w:tr>
      <w:tr w:rsidR="007B68EF" w:rsidRPr="00881351" w:rsidTr="007A7438">
        <w:trPr>
          <w:trHeight w:val="425"/>
        </w:trPr>
        <w:tc>
          <w:tcPr>
            <w:tcW w:w="740" w:type="dxa"/>
            <w:tcBorders>
              <w:top w:val="nil"/>
              <w:left w:val="nil"/>
              <w:bottom w:val="nil"/>
              <w:right w:val="nil"/>
            </w:tcBorders>
            <w:shd w:val="clear" w:color="000000" w:fill="FFFFFF"/>
            <w:noWrap/>
            <w:hideMark/>
          </w:tcPr>
          <w:p w:rsidR="007B68EF" w:rsidRPr="00881351" w:rsidRDefault="007B68EF"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566B6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hideMark/>
          </w:tcPr>
          <w:p w:rsidR="007B68EF" w:rsidRPr="007A7438" w:rsidRDefault="007B68EF" w:rsidP="00566B6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prístrojov na určenie pH s príslušenstvom pre skupinu žiakov</w:t>
            </w:r>
          </w:p>
        </w:tc>
      </w:tr>
      <w:tr w:rsidR="007B68EF" w:rsidRPr="00881351" w:rsidTr="007A7438">
        <w:trPr>
          <w:trHeight w:val="709"/>
        </w:trPr>
        <w:tc>
          <w:tcPr>
            <w:tcW w:w="740" w:type="dxa"/>
            <w:tcBorders>
              <w:top w:val="nil"/>
              <w:left w:val="nil"/>
              <w:bottom w:val="nil"/>
              <w:right w:val="nil"/>
            </w:tcBorders>
            <w:shd w:val="clear" w:color="000000" w:fill="FFFFFF"/>
            <w:noWrap/>
            <w:hideMark/>
          </w:tcPr>
          <w:p w:rsidR="007B68EF" w:rsidRPr="00881351" w:rsidRDefault="007B68EF"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566B6E">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2ks prístrojov na určenie pH s príslušenstvom pre skupinu 2-4 žiakov. Špecifikácia prístroja: pH tester s veľkým digitálny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každého balenia prístroja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B68EF"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68EF" w:rsidRPr="00881351" w:rsidRDefault="007B68EF"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7B68EF" w:rsidRPr="007A7438" w:rsidRDefault="007B68EF" w:rsidP="00566B6E">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7B68EF" w:rsidRPr="00881351" w:rsidTr="007A7438">
        <w:trPr>
          <w:trHeight w:val="541"/>
        </w:trPr>
        <w:tc>
          <w:tcPr>
            <w:tcW w:w="740" w:type="dxa"/>
            <w:tcBorders>
              <w:top w:val="nil"/>
              <w:left w:val="nil"/>
              <w:bottom w:val="nil"/>
              <w:right w:val="nil"/>
            </w:tcBorders>
            <w:shd w:val="clear" w:color="000000" w:fill="FFFFFF"/>
            <w:noWrap/>
            <w:hideMark/>
          </w:tcPr>
          <w:p w:rsidR="007B68EF" w:rsidRPr="00881351" w:rsidRDefault="007B68EF"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B68EF" w:rsidRPr="00881351" w:rsidRDefault="007B68EF" w:rsidP="00566B6E">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7B68EF" w:rsidRPr="00881351" w:rsidTr="00AB11C3">
        <w:trPr>
          <w:trHeight w:val="276"/>
        </w:trPr>
        <w:tc>
          <w:tcPr>
            <w:tcW w:w="740" w:type="dxa"/>
            <w:tcBorders>
              <w:top w:val="nil"/>
              <w:left w:val="nil"/>
              <w:bottom w:val="nil"/>
              <w:right w:val="nil"/>
            </w:tcBorders>
            <w:shd w:val="clear" w:color="000000" w:fill="FFFFFF"/>
            <w:noWrap/>
            <w:hideMark/>
          </w:tcPr>
          <w:p w:rsidR="007B68EF" w:rsidRPr="00881351" w:rsidRDefault="007B68EF"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B68EF" w:rsidRPr="00881351" w:rsidRDefault="007B68EF"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C62188"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C62188" w:rsidRPr="00881351" w:rsidRDefault="00C62188"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hideMark/>
          </w:tcPr>
          <w:p w:rsidR="00C62188" w:rsidRPr="00C62188" w:rsidRDefault="00C62188" w:rsidP="00566B6E">
            <w:pPr>
              <w:rPr>
                <w:rFonts w:ascii="Calibri" w:hAnsi="Calibri" w:cs="Calibri"/>
                <w:color w:val="000000"/>
                <w:sz w:val="20"/>
                <w:szCs w:val="20"/>
                <w:highlight w:val="yellow"/>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w:t>
            </w:r>
          </w:p>
        </w:tc>
      </w:tr>
      <w:tr w:rsidR="00C62188" w:rsidRPr="00881351" w:rsidTr="00AB11C3">
        <w:trPr>
          <w:trHeight w:val="816"/>
        </w:trPr>
        <w:tc>
          <w:tcPr>
            <w:tcW w:w="740" w:type="dxa"/>
            <w:tcBorders>
              <w:top w:val="nil"/>
              <w:left w:val="nil"/>
              <w:bottom w:val="nil"/>
              <w:right w:val="nil"/>
            </w:tcBorders>
            <w:shd w:val="clear" w:color="000000" w:fill="FFFFFF"/>
            <w:noWrap/>
            <w:hideMark/>
          </w:tcPr>
          <w:p w:rsidR="00C62188" w:rsidRPr="00881351" w:rsidRDefault="00C62188"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C62188" w:rsidRPr="00C62188" w:rsidRDefault="00C62188" w:rsidP="00566B6E">
            <w:pPr>
              <w:widowControl/>
              <w:suppressAutoHyphens w:val="0"/>
              <w:jc w:val="both"/>
              <w:rPr>
                <w:rFonts w:ascii="Calibri" w:hAnsi="Calibri" w:cs="Arial"/>
                <w:color w:val="000000"/>
                <w:sz w:val="16"/>
                <w:szCs w:val="16"/>
                <w:highlight w:val="yellow"/>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C62188" w:rsidRPr="00881351" w:rsidTr="00AB11C3">
        <w:trPr>
          <w:trHeight w:val="276"/>
        </w:trPr>
        <w:tc>
          <w:tcPr>
            <w:tcW w:w="740" w:type="dxa"/>
            <w:tcBorders>
              <w:top w:val="nil"/>
              <w:left w:val="nil"/>
              <w:bottom w:val="nil"/>
              <w:right w:val="nil"/>
            </w:tcBorders>
            <w:shd w:val="clear" w:color="000000" w:fill="FFFFFF"/>
            <w:noWrap/>
            <w:hideMark/>
          </w:tcPr>
          <w:p w:rsidR="00C62188" w:rsidRPr="00881351" w:rsidRDefault="00C6218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C62188" w:rsidRPr="00C62188" w:rsidRDefault="00C62188" w:rsidP="00AB11C3">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8B1259" w:rsidRPr="00881351" w:rsidTr="00AB11C3">
        <w:trPr>
          <w:trHeight w:val="408"/>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jc w:val="both"/>
              <w:rPr>
                <w:rFonts w:ascii="Calibri" w:hAnsi="Calibri" w:cs="Arial"/>
                <w:color w:val="000000"/>
                <w:sz w:val="16"/>
                <w:szCs w:val="16"/>
                <w:highlight w:val="yellow"/>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súpravy preparačných nástrojov pre skupinu max. 4 žiakov. Každá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 obsahovať: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8B1259">
              <w:rPr>
                <w:rFonts w:ascii="Calibri" w:hAnsi="Calibri" w:cs="Calibri"/>
                <w:color w:val="000000"/>
                <w:sz w:val="20"/>
                <w:szCs w:val="20"/>
              </w:rPr>
              <w:t>Sada</w:t>
            </w:r>
            <w:proofErr w:type="spellEnd"/>
            <w:r w:rsidRPr="008B1259">
              <w:rPr>
                <w:rFonts w:ascii="Calibri" w:hAnsi="Calibri" w:cs="Calibri"/>
                <w:color w:val="000000"/>
                <w:sz w:val="20"/>
                <w:szCs w:val="20"/>
              </w:rPr>
              <w:t xml:space="preserve"> žiackych mikroskopov</w:t>
            </w:r>
          </w:p>
        </w:tc>
      </w:tr>
      <w:tr w:rsidR="008B1259" w:rsidRPr="00881351" w:rsidTr="007A7438">
        <w:trPr>
          <w:trHeight w:val="694"/>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8B1259" w:rsidRDefault="008B1259" w:rsidP="008B1259">
            <w:pPr>
              <w:widowControl/>
              <w:suppressAutoHyphens w:val="0"/>
              <w:jc w:val="both"/>
              <w:rPr>
                <w:rFonts w:ascii="Calibri" w:hAnsi="Calibri" w:cs="Arial"/>
                <w:color w:val="000000"/>
                <w:sz w:val="16"/>
                <w:szCs w:val="16"/>
                <w:highlight w:val="yellow"/>
                <w:lang w:eastAsia="sk-SK"/>
              </w:rPr>
            </w:pPr>
            <w:r w:rsidRPr="008B1259">
              <w:rPr>
                <w:rFonts w:ascii="Calibri" w:hAnsi="Calibri" w:cs="Arial"/>
                <w:sz w:val="16"/>
                <w:szCs w:val="16"/>
                <w:lang w:eastAsia="sk-SK"/>
              </w:rPr>
              <w:t xml:space="preserve">Minimálna špecifikácia Monokulárna hlavica, otáčajúca sa v rozsahu 360°, náklon 45°,  zväčšenie 64-640 x, </w:t>
            </w:r>
            <w:proofErr w:type="spellStart"/>
            <w:r w:rsidRPr="008B1259">
              <w:rPr>
                <w:rFonts w:ascii="Calibri" w:hAnsi="Calibri" w:cs="Arial"/>
                <w:sz w:val="16"/>
                <w:szCs w:val="16"/>
                <w:lang w:eastAsia="sk-SK"/>
              </w:rPr>
              <w:t>okulár</w:t>
            </w:r>
            <w:proofErr w:type="spellEnd"/>
            <w:r w:rsidRPr="008B1259">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B1259">
              <w:rPr>
                <w:rFonts w:ascii="Calibri" w:hAnsi="Calibri" w:cs="Arial"/>
                <w:sz w:val="16"/>
                <w:szCs w:val="16"/>
                <w:lang w:eastAsia="sk-SK"/>
              </w:rPr>
              <w:t>sada</w:t>
            </w:r>
            <w:proofErr w:type="spellEnd"/>
            <w:r w:rsidRPr="008B1259">
              <w:rPr>
                <w:rFonts w:ascii="Calibri" w:hAnsi="Calibri" w:cs="Arial"/>
                <w:sz w:val="16"/>
                <w:szCs w:val="16"/>
                <w:lang w:eastAsia="sk-SK"/>
              </w:rPr>
              <w:t xml:space="preserve"> podložných a krycích sklíčok, pipeta, pinzeta, skúmavka. Pre skupinu max. 4 žiakov.</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B1259">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8B125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tcPr>
          <w:p w:rsidR="008B1259" w:rsidRPr="00C62188" w:rsidRDefault="008B1259" w:rsidP="008B1259">
            <w:pPr>
              <w:rPr>
                <w:rFonts w:ascii="Calibri" w:hAnsi="Calibri" w:cs="Calibri"/>
                <w:color w:val="000000"/>
                <w:sz w:val="20"/>
                <w:szCs w:val="20"/>
                <w:highlight w:val="yellow"/>
              </w:rPr>
            </w:pPr>
            <w:proofErr w:type="spellStart"/>
            <w:r w:rsidRPr="008B1259">
              <w:rPr>
                <w:rFonts w:ascii="Calibri" w:hAnsi="Calibri" w:cs="Calibri"/>
                <w:color w:val="000000"/>
                <w:sz w:val="20"/>
                <w:szCs w:val="20"/>
              </w:rPr>
              <w:t>Sada</w:t>
            </w:r>
            <w:proofErr w:type="spellEnd"/>
            <w:r w:rsidRPr="008B1259">
              <w:rPr>
                <w:rFonts w:ascii="Calibri" w:hAnsi="Calibri" w:cs="Calibri"/>
                <w:color w:val="000000"/>
                <w:sz w:val="20"/>
                <w:szCs w:val="20"/>
              </w:rPr>
              <w:t xml:space="preserve"> </w:t>
            </w:r>
            <w:proofErr w:type="spellStart"/>
            <w:r w:rsidRPr="008B1259">
              <w:rPr>
                <w:rFonts w:ascii="Calibri" w:hAnsi="Calibri" w:cs="Calibri"/>
                <w:color w:val="000000"/>
                <w:sz w:val="20"/>
                <w:szCs w:val="20"/>
              </w:rPr>
              <w:t>mikropreparátov</w:t>
            </w:r>
            <w:proofErr w:type="spellEnd"/>
            <w:r w:rsidRPr="008B1259">
              <w:rPr>
                <w:rFonts w:ascii="Calibri" w:hAnsi="Calibri" w:cs="Calibri"/>
                <w:color w:val="000000"/>
                <w:sz w:val="20"/>
                <w:szCs w:val="20"/>
              </w:rPr>
              <w:t xml:space="preserve"> - žiaci</w:t>
            </w:r>
          </w:p>
        </w:tc>
      </w:tr>
      <w:tr w:rsidR="008B1259" w:rsidRPr="00881351" w:rsidTr="008B1259">
        <w:trPr>
          <w:trHeight w:val="953"/>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8B1259" w:rsidRPr="00C62188" w:rsidRDefault="008B1259" w:rsidP="008B1259">
            <w:pPr>
              <w:widowControl/>
              <w:suppressAutoHyphens w:val="0"/>
              <w:jc w:val="both"/>
              <w:rPr>
                <w:rFonts w:ascii="Calibri" w:hAnsi="Calibri" w:cs="Arial"/>
                <w:color w:val="000000"/>
                <w:sz w:val="16"/>
                <w:szCs w:val="16"/>
                <w:highlight w:val="yellow"/>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8B1259" w:rsidRPr="00881351" w:rsidTr="008B1259">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lúp na pozorovanie prírody</w:t>
            </w:r>
          </w:p>
        </w:tc>
      </w:tr>
      <w:tr w:rsidR="008B1259" w:rsidRPr="00881351" w:rsidTr="008B1259">
        <w:trPr>
          <w:trHeight w:val="569"/>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sz w:val="16"/>
                <w:szCs w:val="16"/>
                <w:highlight w:val="yellow"/>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lúp na pozorovanie prírody pre skupinu max. 4 žiakov. Jedna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4 ks lúp, s minimálne dvojnásobným zväčšením, možnosťou pripojenia nádobky s otvormi na vetranie, s priemerom min. 50 mm. na pozorovanie drobného hmyzu, rastlín a hornín.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planktónových sietí - biológia</w:t>
            </w:r>
          </w:p>
        </w:tc>
      </w:tr>
      <w:tr w:rsidR="008B1259" w:rsidRPr="00881351" w:rsidTr="007A7438">
        <w:trPr>
          <w:trHeight w:val="537"/>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r w:rsidRPr="007A7438">
              <w:rPr>
                <w:rFonts w:ascii="Calibri" w:hAnsi="Calibri" w:cs="Calibri"/>
                <w:color w:val="000000"/>
                <w:sz w:val="20"/>
                <w:szCs w:val="20"/>
              </w:rPr>
              <w:t>Súbor na robotické programovanie</w:t>
            </w:r>
            <w:r>
              <w:rPr>
                <w:rFonts w:ascii="Calibri" w:hAnsi="Calibri" w:cs="Calibri"/>
                <w:color w:val="000000"/>
                <w:sz w:val="20"/>
                <w:szCs w:val="20"/>
              </w:rPr>
              <w:t xml:space="preserve"> polytechnika</w:t>
            </w:r>
          </w:p>
        </w:tc>
      </w:tr>
      <w:tr w:rsidR="008B1259" w:rsidRPr="00881351" w:rsidTr="00AB11C3">
        <w:trPr>
          <w:trHeight w:val="81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r w:rsidRPr="007A7438">
              <w:rPr>
                <w:rFonts w:ascii="Calibri" w:hAnsi="Calibri" w:cs="Calibri"/>
                <w:sz w:val="20"/>
                <w:szCs w:val="20"/>
              </w:rPr>
              <w:t>Akumulátorové náradie</w:t>
            </w:r>
          </w:p>
        </w:tc>
      </w:tr>
      <w:tr w:rsidR="008B1259" w:rsidRPr="00881351" w:rsidTr="007A7438">
        <w:trPr>
          <w:trHeight w:val="854"/>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r w:rsidRPr="007A7438">
              <w:rPr>
                <w:rFonts w:ascii="Calibri" w:hAnsi="Calibri" w:cs="Calibri"/>
                <w:sz w:val="20"/>
                <w:szCs w:val="20"/>
              </w:rPr>
              <w:t>Náradia pre elektroniku s príslušenstvom</w:t>
            </w:r>
          </w:p>
        </w:tc>
      </w:tr>
      <w:tr w:rsidR="008B1259" w:rsidRPr="00881351" w:rsidTr="007A7438">
        <w:trPr>
          <w:trHeight w:val="534"/>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r w:rsidRPr="007A7438">
              <w:rPr>
                <w:rFonts w:ascii="Calibri" w:hAnsi="Calibri" w:cs="Calibri"/>
                <w:sz w:val="20"/>
                <w:szCs w:val="20"/>
              </w:rPr>
              <w:t>Teplovzdušná pištoľ s príslušenstvom</w:t>
            </w:r>
          </w:p>
        </w:tc>
      </w:tr>
      <w:tr w:rsidR="008B1259" w:rsidRPr="00881351" w:rsidTr="008B1259">
        <w:trPr>
          <w:trHeight w:val="807"/>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8B1259" w:rsidRPr="00881351" w:rsidTr="008B1259">
        <w:trPr>
          <w:trHeight w:val="430"/>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r w:rsidRPr="007A7438">
              <w:rPr>
                <w:rFonts w:ascii="Calibri" w:hAnsi="Calibri" w:cs="Calibri"/>
                <w:sz w:val="20"/>
                <w:szCs w:val="20"/>
              </w:rPr>
              <w:t>Zverák s príslušenstvom</w:t>
            </w:r>
          </w:p>
        </w:tc>
      </w:tr>
      <w:tr w:rsidR="008B1259" w:rsidRPr="00881351" w:rsidTr="007A7438">
        <w:trPr>
          <w:trHeight w:val="815"/>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r w:rsidRPr="007A7438">
              <w:rPr>
                <w:rFonts w:ascii="Calibri" w:hAnsi="Calibri" w:cs="Calibri"/>
                <w:sz w:val="20"/>
                <w:szCs w:val="20"/>
              </w:rPr>
              <w:t>Nákova s príslušenstvom</w:t>
            </w:r>
          </w:p>
        </w:tc>
      </w:tr>
      <w:tr w:rsidR="008B1259" w:rsidRPr="00881351" w:rsidTr="007A7438">
        <w:trPr>
          <w:trHeight w:val="410"/>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8B1259" w:rsidRPr="00881351" w:rsidTr="007A7438">
        <w:trPr>
          <w:trHeight w:val="268"/>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8B1259" w:rsidRPr="00881351" w:rsidTr="00AB11C3">
        <w:trPr>
          <w:trHeight w:val="408"/>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sz w:val="16"/>
                <w:szCs w:val="16"/>
                <w:highlight w:val="yellow"/>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8B1259" w:rsidRPr="00881351" w:rsidTr="00AB11C3">
        <w:trPr>
          <w:trHeight w:val="615"/>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sz w:val="16"/>
                <w:szCs w:val="16"/>
                <w:highlight w:val="yellow"/>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sz w:val="20"/>
                <w:szCs w:val="20"/>
                <w:highlight w:val="yellow"/>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8B1259" w:rsidRPr="00881351" w:rsidTr="00AB11C3">
        <w:trPr>
          <w:trHeight w:val="831"/>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Calibri"/>
                <w:color w:val="000000"/>
                <w:sz w:val="16"/>
                <w:szCs w:val="16"/>
                <w:highlight w:val="yellow"/>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7B68E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widowControl/>
              <w:suppressAutoHyphens w:val="0"/>
              <w:rPr>
                <w:rFonts w:ascii="Calibri" w:hAnsi="Calibri" w:cs="Calibri"/>
                <w:color w:val="000000"/>
                <w:sz w:val="20"/>
                <w:szCs w:val="20"/>
                <w:highlight w:val="yellow"/>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8B1259" w:rsidRPr="00881351" w:rsidTr="00AB11C3">
        <w:trPr>
          <w:trHeight w:val="83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Calibri"/>
                <w:color w:val="000000"/>
                <w:sz w:val="16"/>
                <w:szCs w:val="16"/>
                <w:highlight w:val="yellow"/>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8B1259" w:rsidRPr="00881351" w:rsidTr="008B1259">
        <w:trPr>
          <w:trHeight w:val="717"/>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Calibri"/>
                <w:color w:val="000000"/>
                <w:sz w:val="16"/>
                <w:szCs w:val="16"/>
                <w:highlight w:val="yellow"/>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sz w:val="20"/>
                <w:szCs w:val="20"/>
                <w:highlight w:val="yellow"/>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8B1259" w:rsidRPr="00881351" w:rsidTr="008B1259">
        <w:trPr>
          <w:trHeight w:val="765"/>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sz w:val="16"/>
                <w:szCs w:val="16"/>
                <w:highlight w:val="yellow"/>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8B1259" w:rsidRPr="00881351" w:rsidTr="008B1259">
        <w:trPr>
          <w:trHeight w:val="1275"/>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color w:val="000000"/>
                <w:sz w:val="16"/>
                <w:szCs w:val="16"/>
                <w:highlight w:val="yellow"/>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C62188" w:rsidRDefault="008B1259" w:rsidP="008B1259">
            <w:pPr>
              <w:rPr>
                <w:rFonts w:ascii="Calibri" w:hAnsi="Calibri" w:cs="Calibri"/>
                <w:color w:val="000000"/>
                <w:sz w:val="20"/>
                <w:szCs w:val="20"/>
                <w:highlight w:val="yellow"/>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8B1259" w:rsidRPr="00881351" w:rsidTr="007A7438">
        <w:trPr>
          <w:trHeight w:val="979"/>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C62188" w:rsidRDefault="008B1259" w:rsidP="008B1259">
            <w:pPr>
              <w:widowControl/>
              <w:suppressAutoHyphens w:val="0"/>
              <w:rPr>
                <w:rFonts w:ascii="Calibri" w:hAnsi="Calibri" w:cs="Arial"/>
                <w:sz w:val="16"/>
                <w:szCs w:val="16"/>
                <w:highlight w:val="yellow"/>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C62188" w:rsidRDefault="008B1259" w:rsidP="008B1259">
            <w:pPr>
              <w:widowControl/>
              <w:suppressAutoHyphens w:val="0"/>
              <w:rPr>
                <w:rFonts w:ascii="Calibri" w:hAnsi="Calibri" w:cs="Calibri"/>
                <w:i/>
                <w:iCs/>
                <w:noProof/>
                <w:color w:val="000000"/>
                <w:sz w:val="16"/>
                <w:szCs w:val="16"/>
                <w:highlight w:val="yellow"/>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B1259"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8B1259" w:rsidRPr="007A7438" w:rsidRDefault="008B1259" w:rsidP="008B1259">
            <w:pPr>
              <w:rPr>
                <w:rFonts w:ascii="Calibri" w:hAnsi="Calibri" w:cs="Calibri"/>
                <w:color w:val="000000"/>
                <w:sz w:val="20"/>
                <w:szCs w:val="20"/>
              </w:rPr>
            </w:pPr>
            <w:r w:rsidRPr="007A7438">
              <w:rPr>
                <w:rFonts w:ascii="Calibri" w:hAnsi="Calibri" w:cs="Calibri"/>
                <w:sz w:val="20"/>
                <w:szCs w:val="20"/>
              </w:rPr>
              <w:t>Stolárska hoblica - odborná učebňa techniky</w:t>
            </w:r>
          </w:p>
        </w:tc>
      </w:tr>
      <w:tr w:rsidR="008B1259" w:rsidRPr="00881351" w:rsidTr="00AB11C3">
        <w:trPr>
          <w:trHeight w:val="408"/>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8B1259" w:rsidRPr="00881351" w:rsidRDefault="008B1259" w:rsidP="008B1259">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8B1259" w:rsidRPr="00881351" w:rsidTr="00AB11C3">
        <w:trPr>
          <w:trHeight w:val="276"/>
        </w:trPr>
        <w:tc>
          <w:tcPr>
            <w:tcW w:w="740" w:type="dxa"/>
            <w:tcBorders>
              <w:top w:val="nil"/>
              <w:left w:val="nil"/>
              <w:bottom w:val="nil"/>
              <w:right w:val="nil"/>
            </w:tcBorders>
            <w:shd w:val="clear" w:color="000000" w:fill="FFFFFF"/>
            <w:noWrap/>
            <w:hideMark/>
          </w:tcPr>
          <w:p w:rsidR="008B1259" w:rsidRPr="00881351" w:rsidRDefault="008B1259" w:rsidP="008B1259">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B1259" w:rsidRPr="00881351" w:rsidRDefault="008B1259" w:rsidP="008B1259">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8B1259" w:rsidRDefault="008B1259" w:rsidP="008B1259">
      <w:pPr>
        <w:widowControl/>
        <w:suppressAutoHyphens w:val="0"/>
        <w:ind w:left="4956" w:firstLine="708"/>
        <w:jc w:val="both"/>
        <w:rPr>
          <w:rFonts w:ascii="Arial" w:hAnsi="Arial" w:cs="Arial"/>
          <w:sz w:val="20"/>
          <w:szCs w:val="20"/>
          <w:lang w:eastAsia="en-US"/>
        </w:rPr>
      </w:pPr>
      <w:r>
        <w:rPr>
          <w:rFonts w:ascii="Arial" w:hAnsi="Arial" w:cs="Arial"/>
          <w:sz w:val="20"/>
          <w:szCs w:val="20"/>
          <w:lang w:eastAsia="en-US"/>
        </w:rPr>
        <w:t>(meno a priezvisko, funkcia)</w:t>
      </w:r>
    </w:p>
    <w:sectPr w:rsidR="008B1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07F8B"/>
    <w:rsid w:val="000D3300"/>
    <w:rsid w:val="00112FC8"/>
    <w:rsid w:val="00127847"/>
    <w:rsid w:val="001C3E67"/>
    <w:rsid w:val="001E24E4"/>
    <w:rsid w:val="00246971"/>
    <w:rsid w:val="00247D73"/>
    <w:rsid w:val="00346F63"/>
    <w:rsid w:val="003504AB"/>
    <w:rsid w:val="003568A1"/>
    <w:rsid w:val="00367256"/>
    <w:rsid w:val="00377830"/>
    <w:rsid w:val="004B7825"/>
    <w:rsid w:val="00502418"/>
    <w:rsid w:val="005147F1"/>
    <w:rsid w:val="00566B6E"/>
    <w:rsid w:val="005E7FBA"/>
    <w:rsid w:val="006375FF"/>
    <w:rsid w:val="006B0755"/>
    <w:rsid w:val="00706CD2"/>
    <w:rsid w:val="00755667"/>
    <w:rsid w:val="00796D61"/>
    <w:rsid w:val="007A7438"/>
    <w:rsid w:val="007B5256"/>
    <w:rsid w:val="007B68EF"/>
    <w:rsid w:val="00826DFF"/>
    <w:rsid w:val="008530F1"/>
    <w:rsid w:val="00881351"/>
    <w:rsid w:val="008A7C49"/>
    <w:rsid w:val="008B1259"/>
    <w:rsid w:val="008D12AC"/>
    <w:rsid w:val="009A5CD6"/>
    <w:rsid w:val="00AB11C3"/>
    <w:rsid w:val="00B45605"/>
    <w:rsid w:val="00B47C09"/>
    <w:rsid w:val="00B551E5"/>
    <w:rsid w:val="00C06DA6"/>
    <w:rsid w:val="00C17900"/>
    <w:rsid w:val="00C62188"/>
    <w:rsid w:val="00CB2970"/>
    <w:rsid w:val="00D634DF"/>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5172</Words>
  <Characters>29483</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cp:lastModifiedBy>
  <cp:revision>25</cp:revision>
  <dcterms:created xsi:type="dcterms:W3CDTF">2018-07-16T05:59:00Z</dcterms:created>
  <dcterms:modified xsi:type="dcterms:W3CDTF">2018-10-09T08:48:00Z</dcterms:modified>
</cp:coreProperties>
</file>