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F767C" w14:textId="77777777"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Podlimitná zákazka zadávaná postupom bez využitia elektronického trhoviska podľa § 108 ods. 1 písm. b) 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44C7C40" w14:textId="77777777" w:rsidR="00620F8C" w:rsidRPr="00620F8C" w:rsidRDefault="00620F8C" w:rsidP="00620F8C">
      <w:pPr>
        <w:pStyle w:val="Hlavika"/>
        <w:rPr>
          <w:rFonts w:asciiTheme="minorHAnsi" w:hAnsiTheme="minorHAnsi" w:cs="Calibri"/>
          <w:sz w:val="20"/>
          <w:lang w:val="sk-SK"/>
        </w:rPr>
      </w:pP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bookmarkStart w:id="0" w:name="_GoBack"/>
      <w:bookmarkEnd w:id="0"/>
    </w:p>
    <w:p w14:paraId="67A7482B" w14:textId="77777777" w:rsidR="00620F8C" w:rsidRPr="00620F8C" w:rsidRDefault="00620F8C" w:rsidP="00620F8C">
      <w:pP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Pr="00620F8C" w:rsidRDefault="00620F8C" w:rsidP="00620F8C">
      <w:pPr>
        <w:pStyle w:val="Nadpis5"/>
        <w:ind w:left="0" w:firstLine="0"/>
        <w:rPr>
          <w:rFonts w:asciiTheme="minorHAnsi" w:hAnsiTheme="minorHAnsi" w:cs="Calibri"/>
          <w:w w:val="150"/>
          <w:sz w:val="24"/>
          <w:szCs w:val="24"/>
          <w:lang w:val="sk-SK"/>
        </w:rPr>
      </w:pPr>
      <w:r w:rsidRPr="00620F8C">
        <w:rPr>
          <w:rFonts w:asciiTheme="minorHAnsi" w:hAnsiTheme="minorHAnsi" w:cs="Calibri"/>
          <w:w w:val="150"/>
          <w:sz w:val="24"/>
          <w:szCs w:val="24"/>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77777777" w:rsidR="00620F8C" w:rsidRPr="00620F8C" w:rsidRDefault="00620F8C"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4644710B" w14:textId="5DB4E9BE" w:rsidR="00620F8C" w:rsidRPr="00376FC7" w:rsidRDefault="00376FC7" w:rsidP="00620F8C">
      <w:pPr>
        <w:jc w:val="center"/>
        <w:rPr>
          <w:rFonts w:asciiTheme="minorHAnsi" w:hAnsiTheme="minorHAnsi" w:cs="Calibri"/>
          <w:b/>
          <w:szCs w:val="20"/>
        </w:rPr>
      </w:pPr>
      <w:r w:rsidRPr="00376FC7">
        <w:rPr>
          <w:rFonts w:asciiTheme="minorHAnsi" w:hAnsiTheme="minorHAnsi" w:cs="Calibri"/>
          <w:b/>
          <w:szCs w:val="20"/>
        </w:rPr>
        <w:t>Kúpa a dodanie technológie zasnežovania.</w:t>
      </w: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7F37E5FA" w14:textId="11D5F48D" w:rsidR="00620F8C" w:rsidRDefault="00620F8C" w:rsidP="00620F8C">
      <w:pPr>
        <w:jc w:val="both"/>
        <w:rPr>
          <w:rFonts w:asciiTheme="minorHAnsi" w:hAnsiTheme="minorHAnsi" w:cs="Calibri"/>
          <w:sz w:val="20"/>
          <w:szCs w:val="20"/>
        </w:rPr>
      </w:pPr>
    </w:p>
    <w:p w14:paraId="58138369" w14:textId="1F513A3E" w:rsidR="00620F8C" w:rsidRDefault="00620F8C" w:rsidP="00620F8C">
      <w:pPr>
        <w:jc w:val="both"/>
        <w:rPr>
          <w:rFonts w:asciiTheme="minorHAnsi" w:hAnsiTheme="minorHAnsi" w:cs="Calibri"/>
          <w:sz w:val="20"/>
          <w:szCs w:val="20"/>
        </w:rPr>
      </w:pPr>
    </w:p>
    <w:p w14:paraId="0A341998" w14:textId="7D5D9499" w:rsidR="00620F8C" w:rsidRDefault="00620F8C" w:rsidP="00620F8C">
      <w:pPr>
        <w:jc w:val="both"/>
        <w:rPr>
          <w:rFonts w:asciiTheme="minorHAnsi" w:hAnsiTheme="minorHAnsi" w:cs="Calibri"/>
          <w:sz w:val="20"/>
          <w:szCs w:val="20"/>
        </w:rPr>
      </w:pPr>
    </w:p>
    <w:p w14:paraId="0A1AA80C" w14:textId="52EFB107" w:rsidR="00620F8C" w:rsidRDefault="00620F8C" w:rsidP="00620F8C">
      <w:pPr>
        <w:jc w:val="both"/>
        <w:rPr>
          <w:rFonts w:asciiTheme="minorHAnsi" w:hAnsiTheme="minorHAnsi" w:cs="Calibri"/>
          <w:sz w:val="20"/>
          <w:szCs w:val="20"/>
        </w:rPr>
      </w:pPr>
    </w:p>
    <w:p w14:paraId="506728F7" w14:textId="28F076D7" w:rsidR="00620F8C" w:rsidRDefault="00620F8C" w:rsidP="00620F8C">
      <w:pPr>
        <w:jc w:val="both"/>
        <w:rPr>
          <w:rFonts w:asciiTheme="minorHAnsi" w:hAnsiTheme="minorHAnsi" w:cs="Calibri"/>
          <w:sz w:val="20"/>
          <w:szCs w:val="20"/>
        </w:rPr>
      </w:pPr>
    </w:p>
    <w:p w14:paraId="2C0BD01A" w14:textId="41D3900F" w:rsidR="00620F8C" w:rsidRDefault="00620F8C" w:rsidP="00620F8C">
      <w:pPr>
        <w:jc w:val="both"/>
        <w:rPr>
          <w:rFonts w:asciiTheme="minorHAnsi" w:hAnsiTheme="minorHAnsi" w:cs="Calibri"/>
          <w:sz w:val="20"/>
          <w:szCs w:val="20"/>
        </w:rPr>
      </w:pPr>
    </w:p>
    <w:p w14:paraId="3683232F" w14:textId="6C977EF6" w:rsidR="00620F8C" w:rsidRDefault="00620F8C" w:rsidP="00376FC7">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376FC7">
        <w:rPr>
          <w:rFonts w:asciiTheme="minorHAnsi" w:hAnsiTheme="minorHAnsi" w:cs="Calibri"/>
          <w:sz w:val="20"/>
          <w:szCs w:val="20"/>
        </w:rPr>
        <w:t>október</w:t>
      </w:r>
      <w:r w:rsidR="00267561" w:rsidRPr="00620F8C">
        <w:rPr>
          <w:rFonts w:asciiTheme="minorHAnsi" w:hAnsiTheme="minorHAnsi" w:cs="Calibri"/>
          <w:sz w:val="20"/>
          <w:szCs w:val="20"/>
        </w:rPr>
        <w:t xml:space="preserve"> </w:t>
      </w:r>
      <w:r w:rsidRPr="00620F8C">
        <w:rPr>
          <w:rFonts w:asciiTheme="minorHAnsi" w:hAnsiTheme="minorHAnsi" w:cs="Calibri"/>
          <w:sz w:val="20"/>
          <w:szCs w:val="20"/>
        </w:rPr>
        <w:t>2018</w:t>
      </w:r>
      <w:r w:rsidR="00376FC7">
        <w:rPr>
          <w:rFonts w:asciiTheme="minorHAnsi" w:hAnsiTheme="minorHAnsi" w:cs="Calibri"/>
          <w:sz w:val="20"/>
          <w:szCs w:val="20"/>
        </w:rPr>
        <w:t>.</w:t>
      </w:r>
    </w:p>
    <w:p w14:paraId="555549E5" w14:textId="683DF260" w:rsidR="00376FC7" w:rsidRDefault="00376FC7" w:rsidP="00620F8C">
      <w:pPr>
        <w:jc w:val="center"/>
        <w:rPr>
          <w:rFonts w:asciiTheme="minorHAnsi" w:hAnsiTheme="minorHAnsi" w:cs="Calibri"/>
          <w:sz w:val="20"/>
          <w:szCs w:val="20"/>
        </w:rPr>
      </w:pPr>
    </w:p>
    <w:p w14:paraId="2B882A9D" w14:textId="3BD876A0" w:rsidR="00376FC7" w:rsidRDefault="00376FC7" w:rsidP="00620F8C">
      <w:pPr>
        <w:jc w:val="center"/>
        <w:rPr>
          <w:rFonts w:asciiTheme="minorHAnsi" w:hAnsiTheme="minorHAnsi" w:cs="Calibri"/>
          <w:sz w:val="20"/>
          <w:szCs w:val="20"/>
        </w:rPr>
      </w:pPr>
    </w:p>
    <w:p w14:paraId="7A4BA72C" w14:textId="2B2171F2" w:rsidR="00376FC7" w:rsidRDefault="00376FC7" w:rsidP="00620F8C">
      <w:pPr>
        <w:jc w:val="center"/>
        <w:rPr>
          <w:rFonts w:asciiTheme="minorHAnsi" w:hAnsiTheme="minorHAnsi" w:cs="Calibri"/>
          <w:sz w:val="20"/>
          <w:szCs w:val="20"/>
        </w:rPr>
      </w:pPr>
    </w:p>
    <w:p w14:paraId="3D1D1AAE" w14:textId="6CE0675D" w:rsidR="00376FC7" w:rsidRDefault="00376FC7" w:rsidP="00620F8C">
      <w:pPr>
        <w:jc w:val="center"/>
        <w:rPr>
          <w:rFonts w:asciiTheme="minorHAnsi" w:hAnsiTheme="minorHAnsi" w:cs="Calibri"/>
          <w:sz w:val="20"/>
          <w:szCs w:val="20"/>
        </w:rPr>
      </w:pPr>
    </w:p>
    <w:p w14:paraId="77EA5DFB" w14:textId="79E5543E" w:rsidR="00376FC7" w:rsidRDefault="00376FC7" w:rsidP="00620F8C">
      <w:pPr>
        <w:jc w:val="center"/>
        <w:rPr>
          <w:rFonts w:asciiTheme="minorHAnsi" w:hAnsiTheme="minorHAnsi" w:cs="Calibri"/>
          <w:sz w:val="20"/>
          <w:szCs w:val="20"/>
        </w:rPr>
      </w:pPr>
    </w:p>
    <w:p w14:paraId="6DDDC069" w14:textId="53709BD3" w:rsidR="00376FC7" w:rsidRDefault="00376FC7" w:rsidP="00620F8C">
      <w:pPr>
        <w:jc w:val="center"/>
        <w:rPr>
          <w:rFonts w:asciiTheme="minorHAnsi" w:hAnsiTheme="minorHAnsi" w:cs="Calibri"/>
          <w:sz w:val="20"/>
          <w:szCs w:val="20"/>
        </w:rPr>
      </w:pPr>
    </w:p>
    <w:p w14:paraId="2216C6F8" w14:textId="45B8A23E" w:rsidR="00376FC7" w:rsidRDefault="00376FC7" w:rsidP="00620F8C">
      <w:pPr>
        <w:jc w:val="center"/>
        <w:rPr>
          <w:rFonts w:asciiTheme="minorHAnsi" w:hAnsiTheme="minorHAnsi" w:cs="Calibri"/>
          <w:sz w:val="20"/>
          <w:szCs w:val="20"/>
        </w:rPr>
      </w:pPr>
    </w:p>
    <w:p w14:paraId="5734ED94" w14:textId="1D62FA62" w:rsidR="00376FC7" w:rsidRDefault="00376FC7" w:rsidP="00620F8C">
      <w:pPr>
        <w:jc w:val="center"/>
        <w:rPr>
          <w:rFonts w:asciiTheme="minorHAnsi" w:hAnsiTheme="minorHAnsi" w:cs="Calibri"/>
          <w:sz w:val="20"/>
          <w:szCs w:val="20"/>
        </w:rPr>
      </w:pPr>
    </w:p>
    <w:p w14:paraId="792C4512" w14:textId="0DDA3992" w:rsidR="00376FC7" w:rsidRDefault="00376FC7" w:rsidP="00620F8C">
      <w:pPr>
        <w:jc w:val="center"/>
        <w:rPr>
          <w:rFonts w:asciiTheme="minorHAnsi" w:hAnsiTheme="minorHAnsi" w:cs="Calibri"/>
          <w:sz w:val="20"/>
          <w:szCs w:val="20"/>
        </w:rPr>
      </w:pPr>
    </w:p>
    <w:p w14:paraId="07DF43D3" w14:textId="04EF2F01" w:rsidR="00376FC7" w:rsidRDefault="00376FC7" w:rsidP="00620F8C">
      <w:pPr>
        <w:jc w:val="center"/>
        <w:rPr>
          <w:rFonts w:asciiTheme="minorHAnsi" w:hAnsiTheme="minorHAnsi" w:cs="Calibri"/>
          <w:sz w:val="20"/>
          <w:szCs w:val="20"/>
        </w:rPr>
      </w:pPr>
    </w:p>
    <w:p w14:paraId="66EAEEC9" w14:textId="4C4705F8" w:rsidR="00376FC7" w:rsidRDefault="00376FC7" w:rsidP="00620F8C">
      <w:pPr>
        <w:jc w:val="center"/>
        <w:rPr>
          <w:rFonts w:asciiTheme="minorHAnsi" w:hAnsiTheme="minorHAnsi" w:cs="Calibri"/>
          <w:sz w:val="20"/>
          <w:szCs w:val="20"/>
        </w:rPr>
      </w:pPr>
    </w:p>
    <w:p w14:paraId="5BBCE3D8" w14:textId="4492F1F2" w:rsidR="00376FC7" w:rsidRDefault="00376FC7" w:rsidP="00620F8C">
      <w:pPr>
        <w:jc w:val="center"/>
        <w:rPr>
          <w:rFonts w:asciiTheme="minorHAnsi" w:hAnsiTheme="minorHAnsi" w:cs="Calibri"/>
          <w:sz w:val="20"/>
          <w:szCs w:val="20"/>
        </w:rPr>
      </w:pPr>
    </w:p>
    <w:p w14:paraId="54589805" w14:textId="77777777" w:rsidR="00376FC7" w:rsidRDefault="00376FC7" w:rsidP="00620F8C">
      <w:pPr>
        <w:jc w:val="center"/>
        <w:rPr>
          <w:rFonts w:asciiTheme="minorHAnsi" w:hAnsiTheme="minorHAnsi" w:cs="Calibri"/>
          <w:sz w:val="20"/>
          <w:szCs w:val="20"/>
        </w:rPr>
      </w:pPr>
    </w:p>
    <w:p w14:paraId="55A4D202" w14:textId="6DFE2AD6" w:rsidR="00376FC7" w:rsidRDefault="00376FC7" w:rsidP="00620F8C">
      <w:pPr>
        <w:jc w:val="center"/>
        <w:rPr>
          <w:rFonts w:asciiTheme="minorHAnsi" w:hAnsiTheme="minorHAnsi" w:cs="Calibri"/>
          <w:sz w:val="20"/>
          <w:szCs w:val="20"/>
        </w:rPr>
      </w:pPr>
    </w:p>
    <w:p w14:paraId="4ABE46C2" w14:textId="4CF8B6A9" w:rsidR="00376FC7" w:rsidRDefault="00376FC7" w:rsidP="00620F8C">
      <w:pPr>
        <w:jc w:val="center"/>
        <w:rPr>
          <w:rFonts w:asciiTheme="minorHAnsi" w:hAnsiTheme="minorHAnsi" w:cs="Calibri"/>
          <w:sz w:val="20"/>
          <w:szCs w:val="20"/>
        </w:rPr>
      </w:pPr>
    </w:p>
    <w:p w14:paraId="7C845FFC" w14:textId="5F3EC186" w:rsidR="00376FC7" w:rsidRDefault="00376FC7" w:rsidP="00620F8C">
      <w:pPr>
        <w:jc w:val="center"/>
        <w:rPr>
          <w:rFonts w:asciiTheme="minorHAnsi" w:hAnsiTheme="minorHAnsi" w:cs="Calibri"/>
          <w:sz w:val="20"/>
          <w:szCs w:val="20"/>
        </w:rPr>
      </w:pPr>
    </w:p>
    <w:p w14:paraId="05932419" w14:textId="77777777" w:rsidR="00376FC7" w:rsidRDefault="00376FC7" w:rsidP="00620F8C">
      <w:pPr>
        <w:jc w:val="center"/>
        <w:rPr>
          <w:rFonts w:asciiTheme="minorHAnsi" w:hAnsiTheme="minorHAnsi" w:cs="Calibri"/>
          <w:sz w:val="20"/>
          <w:szCs w:val="20"/>
        </w:rPr>
      </w:pPr>
    </w:p>
    <w:p w14:paraId="02593D46" w14:textId="77777777" w:rsidR="00376FC7" w:rsidRPr="00620F8C" w:rsidRDefault="00376FC7" w:rsidP="00620F8C">
      <w:pPr>
        <w:jc w:val="center"/>
        <w:rPr>
          <w:rFonts w:asciiTheme="minorHAnsi" w:hAnsiTheme="minorHAnsi" w:cs="Calibri"/>
          <w:sz w:val="20"/>
          <w:szCs w:val="20"/>
        </w:rPr>
      </w:pP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7. 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6F75EE1A"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13. </w:t>
      </w:r>
      <w:r w:rsidRPr="00620F8C">
        <w:rPr>
          <w:rFonts w:asciiTheme="minorHAnsi" w:hAnsiTheme="minorHAnsi"/>
          <w:bCs/>
          <w:caps/>
          <w:sz w:val="20"/>
          <w:szCs w:val="20"/>
        </w:rPr>
        <w:t>ZÁBEZPEKA, podmienky jej zloženia, podmienky jej uvoľnenia alebo vrátenia</w:t>
      </w:r>
    </w:p>
    <w:p w14:paraId="1A3C3E47"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14. OBSAH  PONUKY</w:t>
      </w:r>
    </w:p>
    <w:p w14:paraId="142DF3C0"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15. NÁKLADY NA PONUKU</w:t>
      </w:r>
    </w:p>
    <w:p w14:paraId="41ECCAF1"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16. PREDKLADANIE PONÚK</w:t>
      </w:r>
    </w:p>
    <w:p w14:paraId="3432504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17. OTVÁRANIE PONÚK</w:t>
      </w:r>
    </w:p>
    <w:p w14:paraId="093D72C8"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18. VYHODNOTENIE SPLNENIA PODMIENOK ÚČASTI</w:t>
      </w:r>
    </w:p>
    <w:p w14:paraId="156919BB"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 xml:space="preserve">19. VYHODNOCOVANIE PONÚK </w:t>
      </w:r>
    </w:p>
    <w:p w14:paraId="7C0CE1D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sz w:val="20"/>
          <w:szCs w:val="20"/>
        </w:rPr>
        <w:t xml:space="preserve">20. </w:t>
      </w:r>
      <w:r w:rsidRPr="00620F8C">
        <w:rPr>
          <w:rFonts w:asciiTheme="minorHAnsi" w:hAnsiTheme="minorHAnsi" w:cs="Times New Roman"/>
          <w:bCs/>
          <w:sz w:val="20"/>
          <w:szCs w:val="20"/>
        </w:rPr>
        <w:t>PRAVIDLÁ ELEKTRONICKEJ AUKCIE</w:t>
      </w:r>
    </w:p>
    <w:p w14:paraId="153FE253"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21. INFORMÁCIA O VÝSLEDKU VYHODNOTENIA PONÚK</w:t>
      </w:r>
    </w:p>
    <w:p w14:paraId="4EDA4412"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22. UZAVRETIE ZMLUVY</w:t>
      </w:r>
    </w:p>
    <w:p w14:paraId="2672500A" w14:textId="77777777" w:rsidR="00620F8C" w:rsidRPr="00620F8C" w:rsidRDefault="00620F8C" w:rsidP="00620F8C">
      <w:pPr>
        <w:pStyle w:val="Zkladntext"/>
        <w:ind w:left="284"/>
        <w:rPr>
          <w:rStyle w:val="Zvraznenie"/>
          <w:rFonts w:asciiTheme="minorHAnsi" w:hAnsiTheme="minorHAnsi"/>
          <w:b w:val="0"/>
          <w:i w:val="0"/>
          <w:iCs/>
          <w:sz w:val="20"/>
          <w:lang w:val="sk-SK" w:eastAsia="cs-CZ"/>
        </w:rPr>
      </w:pPr>
      <w:r w:rsidRPr="00620F8C">
        <w:rPr>
          <w:rStyle w:val="Zvraznenie"/>
          <w:rFonts w:asciiTheme="minorHAnsi" w:hAnsiTheme="minorHAnsi"/>
          <w:b w:val="0"/>
          <w:i w:val="0"/>
          <w:iCs/>
          <w:sz w:val="20"/>
          <w:lang w:val="sk-SK" w:eastAsia="cs-CZ"/>
        </w:rPr>
        <w:t>23.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5AD36A40" w14:textId="0D520A20" w:rsidR="00620F8C" w:rsidRPr="00620F8C" w:rsidRDefault="0012038F" w:rsidP="00620F8C">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00620F8C" w:rsidRPr="00620F8C">
        <w:rPr>
          <w:rFonts w:asciiTheme="minorHAnsi" w:hAnsiTheme="minorHAnsi"/>
          <w:b w:val="0"/>
          <w:sz w:val="20"/>
          <w:lang w:val="sk-SK"/>
        </w:rPr>
        <w:t>DOKLADY A DOKUMENTY POŽADOVANÉ NA PREUKÁZANIE SPLNENIA POŽIADAVIEK VEREJNÉHO 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77777777" w:rsidR="00620F8C" w:rsidRPr="00620F8C" w:rsidRDefault="00620F8C" w:rsidP="00620F8C">
      <w:pPr>
        <w:pStyle w:val="Zkladntext"/>
        <w:rPr>
          <w:rFonts w:asciiTheme="minorHAnsi" w:hAnsiTheme="minorHAnsi"/>
          <w:sz w:val="20"/>
          <w:lang w:val="sk-SK"/>
        </w:rPr>
      </w:pPr>
    </w:p>
    <w:p w14:paraId="199407B7"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G. NÁVRH UCHÁDZAČA NA PLNENIE KRITÉRIÍ</w:t>
      </w:r>
    </w:p>
    <w:p w14:paraId="4F60500B" w14:textId="3A30A082" w:rsidR="00620F8C" w:rsidRDefault="00620F8C" w:rsidP="00620F8C">
      <w:pPr>
        <w:pStyle w:val="Zkladntext"/>
        <w:rPr>
          <w:rFonts w:asciiTheme="minorHAnsi" w:hAnsiTheme="minorHAnsi"/>
          <w:sz w:val="20"/>
          <w:lang w:val="sk-SK"/>
        </w:rPr>
      </w:pPr>
    </w:p>
    <w:p w14:paraId="768A6B52" w14:textId="19FB7CFF" w:rsidR="006042F8" w:rsidRDefault="006042F8" w:rsidP="00620F8C">
      <w:pPr>
        <w:pStyle w:val="Zkladntext"/>
        <w:rPr>
          <w:rFonts w:asciiTheme="minorHAnsi" w:hAnsiTheme="minorHAnsi"/>
          <w:sz w:val="20"/>
          <w:lang w:val="sk-SK"/>
        </w:rPr>
      </w:pPr>
    </w:p>
    <w:p w14:paraId="5FF710DC" w14:textId="77777777" w:rsidR="006042F8" w:rsidRPr="00620F8C" w:rsidRDefault="006042F8" w:rsidP="00620F8C">
      <w:pPr>
        <w:pStyle w:val="Zkladntext"/>
        <w:rPr>
          <w:rFonts w:asciiTheme="minorHAnsi" w:hAnsiTheme="minorHAnsi"/>
          <w:sz w:val="20"/>
          <w:lang w:val="sk-SK"/>
        </w:rPr>
      </w:pPr>
    </w:p>
    <w:p w14:paraId="5181CEAA" w14:textId="7F3B1F27" w:rsidR="00620F8C" w:rsidRDefault="00620F8C" w:rsidP="00620F8C">
      <w:pPr>
        <w:pStyle w:val="Zkladntext"/>
        <w:jc w:val="left"/>
        <w:rPr>
          <w:rFonts w:asciiTheme="minorHAnsi" w:hAnsiTheme="minorHAnsi" w:cs="Calibri"/>
          <w:iCs/>
          <w:sz w:val="20"/>
          <w:lang w:val="sk-SK"/>
        </w:rPr>
      </w:pPr>
    </w:p>
    <w:p w14:paraId="1A272A6F" w14:textId="73B9113F" w:rsidR="00BF490D" w:rsidRDefault="00BF490D" w:rsidP="00620F8C">
      <w:pPr>
        <w:pStyle w:val="Zkladntext"/>
        <w:jc w:val="left"/>
        <w:rPr>
          <w:rFonts w:asciiTheme="minorHAnsi" w:hAnsiTheme="minorHAnsi" w:cs="Calibri"/>
          <w:iCs/>
          <w:sz w:val="20"/>
          <w:lang w:val="sk-SK"/>
        </w:rPr>
      </w:pPr>
    </w:p>
    <w:p w14:paraId="1DD79FE4" w14:textId="626F688D" w:rsidR="00BF490D" w:rsidRDefault="00BF490D" w:rsidP="00620F8C">
      <w:pPr>
        <w:pStyle w:val="Zkladntext"/>
        <w:jc w:val="left"/>
        <w:rPr>
          <w:rFonts w:asciiTheme="minorHAnsi" w:hAnsiTheme="minorHAnsi" w:cs="Calibri"/>
          <w:iCs/>
          <w:sz w:val="20"/>
          <w:lang w:val="sk-SK"/>
        </w:rPr>
      </w:pPr>
    </w:p>
    <w:p w14:paraId="670AD4F8" w14:textId="6D5CBE2A" w:rsidR="00BF490D" w:rsidRDefault="00BF490D" w:rsidP="00620F8C">
      <w:pPr>
        <w:pStyle w:val="Zkladntext"/>
        <w:jc w:val="left"/>
        <w:rPr>
          <w:rFonts w:asciiTheme="minorHAnsi" w:hAnsiTheme="minorHAnsi" w:cs="Calibri"/>
          <w:iCs/>
          <w:sz w:val="20"/>
          <w:lang w:val="sk-SK"/>
        </w:rPr>
      </w:pPr>
    </w:p>
    <w:p w14:paraId="19F846F9" w14:textId="77777777" w:rsidR="00BF490D" w:rsidRDefault="00BF490D" w:rsidP="00620F8C">
      <w:pPr>
        <w:pStyle w:val="Zkladntext"/>
        <w:jc w:val="left"/>
        <w:rPr>
          <w:rFonts w:asciiTheme="minorHAnsi" w:hAnsiTheme="minorHAnsi" w:cs="Calibri"/>
          <w:iCs/>
          <w:sz w:val="20"/>
          <w:lang w:val="sk-SK"/>
        </w:rPr>
      </w:pPr>
    </w:p>
    <w:p w14:paraId="677CD765" w14:textId="77777777" w:rsidR="00620F8C" w:rsidRDefault="00620F8C" w:rsidP="00620F8C">
      <w:pPr>
        <w:pStyle w:val="Zkladntext"/>
        <w:jc w:val="left"/>
        <w:rPr>
          <w:rFonts w:asciiTheme="minorHAnsi" w:hAnsiTheme="minorHAnsi" w:cs="Calibri"/>
          <w:iCs/>
          <w:sz w:val="20"/>
          <w:lang w:val="sk-SK"/>
        </w:rPr>
      </w:pPr>
    </w:p>
    <w:p w14:paraId="0F06DDA4" w14:textId="77777777" w:rsidR="00620F8C" w:rsidRDefault="00620F8C" w:rsidP="00620F8C">
      <w:pPr>
        <w:pStyle w:val="Zkladntext"/>
        <w:jc w:val="left"/>
        <w:rPr>
          <w:rFonts w:asciiTheme="minorHAnsi" w:hAnsiTheme="minorHAnsi" w:cs="Calibri"/>
          <w:iCs/>
          <w:sz w:val="20"/>
          <w:lang w:val="sk-SK"/>
        </w:rPr>
      </w:pPr>
    </w:p>
    <w:p w14:paraId="48141A2D" w14:textId="77777777" w:rsidR="00620F8C" w:rsidRDefault="00620F8C" w:rsidP="00620F8C">
      <w:pPr>
        <w:pStyle w:val="Zkladntext"/>
        <w:jc w:val="left"/>
        <w:rPr>
          <w:rFonts w:asciiTheme="minorHAnsi" w:hAnsiTheme="minorHAnsi" w:cs="Calibri"/>
          <w:iCs/>
          <w:sz w:val="20"/>
          <w:lang w:val="sk-SK"/>
        </w:rPr>
      </w:pPr>
    </w:p>
    <w:p w14:paraId="0684D805" w14:textId="77777777" w:rsidR="00620F8C" w:rsidRDefault="00620F8C" w:rsidP="00620F8C">
      <w:pPr>
        <w:pStyle w:val="Zkladntext"/>
        <w:jc w:val="left"/>
        <w:rPr>
          <w:rFonts w:asciiTheme="minorHAnsi" w:hAnsiTheme="minorHAnsi" w:cs="Calibri"/>
          <w:iCs/>
          <w:sz w:val="20"/>
          <w:lang w:val="sk-SK"/>
        </w:rPr>
      </w:pPr>
    </w:p>
    <w:p w14:paraId="1519F46B" w14:textId="77777777" w:rsidR="00620F8C" w:rsidRDefault="00620F8C" w:rsidP="00620F8C">
      <w:pPr>
        <w:pStyle w:val="Zkladntext"/>
        <w:jc w:val="left"/>
        <w:rPr>
          <w:rFonts w:asciiTheme="minorHAnsi" w:hAnsiTheme="minorHAnsi" w:cs="Calibri"/>
          <w:iCs/>
          <w:sz w:val="20"/>
          <w:lang w:val="sk-SK"/>
        </w:rPr>
      </w:pPr>
    </w:p>
    <w:p w14:paraId="353E9D6D" w14:textId="77777777" w:rsidR="00620F8C" w:rsidRDefault="00620F8C" w:rsidP="00620F8C">
      <w:pPr>
        <w:pStyle w:val="Zkladntext"/>
        <w:jc w:val="left"/>
        <w:rPr>
          <w:rFonts w:asciiTheme="minorHAnsi" w:hAnsiTheme="minorHAnsi" w:cs="Calibri"/>
          <w:iCs/>
          <w:sz w:val="20"/>
          <w:lang w:val="sk-SK"/>
        </w:rPr>
      </w:pPr>
    </w:p>
    <w:p w14:paraId="3CEB9096" w14:textId="7C6B2385" w:rsidR="00620F8C" w:rsidRPr="00BF490D" w:rsidRDefault="00620F8C" w:rsidP="00620F8C">
      <w:pPr>
        <w:pStyle w:val="Zkladntext"/>
        <w:jc w:val="left"/>
        <w:rPr>
          <w:rFonts w:asciiTheme="minorHAnsi" w:hAnsiTheme="minorHAnsi" w:cs="Calibri"/>
          <w:sz w:val="22"/>
          <w:lang w:val="sk-SK"/>
        </w:rPr>
      </w:pPr>
      <w:r w:rsidRPr="00BF490D">
        <w:rPr>
          <w:rFonts w:asciiTheme="minorHAnsi" w:hAnsiTheme="minorHAnsi" w:cs="Calibri"/>
          <w:iCs/>
          <w:sz w:val="22"/>
          <w:lang w:val="sk-SK"/>
        </w:rPr>
        <w:lastRenderedPageBreak/>
        <w:t>A. POKYNY NA VYPRACOVANIE PONUKY</w:t>
      </w:r>
    </w:p>
    <w:p w14:paraId="3416951F" w14:textId="77777777" w:rsidR="00620F8C" w:rsidRPr="00620F8C" w:rsidRDefault="00620F8C" w:rsidP="00620F8C">
      <w:pPr>
        <w:pStyle w:val="tl1"/>
        <w:jc w:val="left"/>
        <w:rPr>
          <w:rFonts w:asciiTheme="minorHAnsi" w:hAnsiTheme="minorHAnsi" w:cs="Calibri"/>
          <w:b/>
          <w:bCs/>
          <w:sz w:val="20"/>
          <w:szCs w:val="20"/>
        </w:rPr>
      </w:pPr>
    </w:p>
    <w:p w14:paraId="61639CCD" w14:textId="77777777" w:rsidR="00620F8C" w:rsidRPr="00620F8C" w:rsidRDefault="00620F8C" w:rsidP="00620F8C">
      <w:pPr>
        <w:pStyle w:val="tl1"/>
        <w:jc w:val="left"/>
        <w:rPr>
          <w:rFonts w:asciiTheme="minorHAnsi" w:hAnsiTheme="minorHAnsi" w:cs="Calibri"/>
          <w:b/>
          <w:bCs/>
          <w:sz w:val="20"/>
          <w:szCs w:val="20"/>
        </w:rPr>
      </w:pPr>
      <w:r w:rsidRPr="00620F8C">
        <w:rPr>
          <w:rFonts w:asciiTheme="minorHAnsi" w:hAnsiTheme="minorHAnsi" w:cs="Calibri"/>
          <w:b/>
          <w:bCs/>
          <w:sz w:val="20"/>
          <w:szCs w:val="20"/>
        </w:rPr>
        <w:t>1. IDENTIFIKÁCIA VEREJNÉHO  OBSTARÁVATEĽA</w:t>
      </w:r>
    </w:p>
    <w:p w14:paraId="45835CCF" w14:textId="77777777" w:rsidR="00620F8C" w:rsidRPr="00620F8C" w:rsidRDefault="00620F8C" w:rsidP="00620F8C">
      <w:pPr>
        <w:pStyle w:val="tl1"/>
        <w:rPr>
          <w:rFonts w:asciiTheme="minorHAnsi" w:hAnsiTheme="minorHAnsi" w:cs="Calibri"/>
          <w:bCs/>
          <w:iCs/>
          <w:sz w:val="20"/>
          <w:szCs w:val="20"/>
        </w:rPr>
      </w:pPr>
      <w:r w:rsidRPr="00620F8C">
        <w:rPr>
          <w:rFonts w:asciiTheme="minorHAnsi" w:hAnsiTheme="minorHAnsi" w:cs="Calibri"/>
          <w:bCs/>
          <w:iCs/>
          <w:sz w:val="20"/>
          <w:szCs w:val="20"/>
        </w:rPr>
        <w:t>1.1. Verejný obstarávateľ</w:t>
      </w:r>
    </w:p>
    <w:p w14:paraId="6D12ACE9" w14:textId="77777777" w:rsidR="00620F8C" w:rsidRPr="00620F8C" w:rsidRDefault="00620F8C" w:rsidP="00620F8C">
      <w:pPr>
        <w:rPr>
          <w:rFonts w:asciiTheme="minorHAnsi" w:hAnsiTheme="minorHAnsi" w:cs="Calibri"/>
          <w:iCs/>
          <w:sz w:val="20"/>
          <w:szCs w:val="20"/>
        </w:rPr>
      </w:pPr>
      <w:r w:rsidRPr="00620F8C">
        <w:rPr>
          <w:rFonts w:asciiTheme="minorHAnsi" w:hAnsiTheme="minorHAnsi" w:cs="Calibri"/>
          <w:iCs/>
          <w:sz w:val="20"/>
          <w:szCs w:val="20"/>
        </w:rPr>
        <w:t>Názov:</w:t>
      </w:r>
      <w:r w:rsidRPr="00620F8C">
        <w:rPr>
          <w:rFonts w:asciiTheme="minorHAnsi" w:hAnsiTheme="minorHAnsi" w:cs="Calibri"/>
          <w:iCs/>
          <w:sz w:val="20"/>
          <w:szCs w:val="20"/>
        </w:rPr>
        <w:tab/>
      </w:r>
      <w:r w:rsidRPr="00620F8C">
        <w:rPr>
          <w:rFonts w:asciiTheme="minorHAnsi" w:hAnsiTheme="minorHAnsi" w:cs="Calibri"/>
          <w:iCs/>
          <w:sz w:val="20"/>
          <w:szCs w:val="20"/>
        </w:rPr>
        <w:tab/>
      </w:r>
      <w:r w:rsidRPr="00620F8C">
        <w:rPr>
          <w:rFonts w:asciiTheme="minorHAnsi" w:hAnsiTheme="minorHAnsi" w:cs="Calibri"/>
          <w:iCs/>
          <w:sz w:val="20"/>
          <w:szCs w:val="20"/>
        </w:rPr>
        <w:tab/>
        <w:t>Banskobystrický samosprávny kraj</w:t>
      </w:r>
    </w:p>
    <w:p w14:paraId="0080535F" w14:textId="77777777" w:rsidR="00620F8C" w:rsidRPr="00620F8C" w:rsidRDefault="00620F8C" w:rsidP="00620F8C">
      <w:pPr>
        <w:rPr>
          <w:rFonts w:asciiTheme="minorHAnsi" w:hAnsiTheme="minorHAnsi" w:cs="Calibri"/>
          <w:iCs/>
          <w:sz w:val="20"/>
          <w:szCs w:val="20"/>
        </w:rPr>
      </w:pPr>
      <w:r w:rsidRPr="00620F8C">
        <w:rPr>
          <w:rFonts w:asciiTheme="minorHAnsi" w:hAnsiTheme="minorHAnsi" w:cs="Calibri"/>
          <w:iCs/>
          <w:sz w:val="20"/>
          <w:szCs w:val="20"/>
        </w:rPr>
        <w:t>Sídlo:</w:t>
      </w:r>
      <w:r w:rsidRPr="00620F8C">
        <w:rPr>
          <w:rFonts w:asciiTheme="minorHAnsi" w:hAnsiTheme="minorHAnsi" w:cs="Calibri"/>
          <w:iCs/>
          <w:sz w:val="20"/>
          <w:szCs w:val="20"/>
        </w:rPr>
        <w:tab/>
      </w:r>
      <w:r w:rsidRPr="00620F8C">
        <w:rPr>
          <w:rFonts w:asciiTheme="minorHAnsi" w:hAnsiTheme="minorHAnsi" w:cs="Calibri"/>
          <w:iCs/>
          <w:sz w:val="20"/>
          <w:szCs w:val="20"/>
        </w:rPr>
        <w:tab/>
      </w:r>
      <w:r w:rsidRPr="00620F8C">
        <w:rPr>
          <w:rFonts w:asciiTheme="minorHAnsi" w:hAnsiTheme="minorHAnsi" w:cs="Calibri"/>
          <w:iCs/>
          <w:sz w:val="20"/>
          <w:szCs w:val="20"/>
        </w:rPr>
        <w:tab/>
        <w:t>Námestie SNP 23, 974 01 Banská Bystrica</w:t>
      </w:r>
    </w:p>
    <w:p w14:paraId="560B0634" w14:textId="77777777" w:rsidR="00620F8C" w:rsidRPr="00620F8C" w:rsidRDefault="00620F8C" w:rsidP="00620F8C">
      <w:pPr>
        <w:rPr>
          <w:rFonts w:asciiTheme="minorHAnsi" w:hAnsiTheme="minorHAnsi" w:cs="Calibri"/>
          <w:iCs/>
          <w:sz w:val="20"/>
          <w:szCs w:val="20"/>
        </w:rPr>
      </w:pPr>
      <w:r w:rsidRPr="00620F8C">
        <w:rPr>
          <w:rFonts w:asciiTheme="minorHAnsi" w:hAnsiTheme="minorHAnsi" w:cs="Calibri"/>
          <w:iCs/>
          <w:sz w:val="20"/>
          <w:szCs w:val="20"/>
        </w:rPr>
        <w:t>IČO:</w:t>
      </w:r>
      <w:r w:rsidRPr="00620F8C">
        <w:rPr>
          <w:rFonts w:asciiTheme="minorHAnsi" w:hAnsiTheme="minorHAnsi" w:cs="Calibri"/>
          <w:iCs/>
          <w:sz w:val="20"/>
          <w:szCs w:val="20"/>
        </w:rPr>
        <w:tab/>
      </w:r>
      <w:r w:rsidRPr="00620F8C">
        <w:rPr>
          <w:rFonts w:asciiTheme="minorHAnsi" w:hAnsiTheme="minorHAnsi" w:cs="Calibri"/>
          <w:iCs/>
          <w:sz w:val="20"/>
          <w:szCs w:val="20"/>
        </w:rPr>
        <w:tab/>
      </w:r>
      <w:r w:rsidRPr="00620F8C">
        <w:rPr>
          <w:rFonts w:asciiTheme="minorHAnsi" w:hAnsiTheme="minorHAnsi" w:cs="Calibri"/>
          <w:iCs/>
          <w:sz w:val="20"/>
          <w:szCs w:val="20"/>
        </w:rPr>
        <w:tab/>
        <w:t>37 828 100</w:t>
      </w:r>
    </w:p>
    <w:p w14:paraId="7FF9D68C" w14:textId="78302C1F" w:rsidR="00620F8C" w:rsidRPr="00620F8C" w:rsidRDefault="00376FC7" w:rsidP="00620F8C">
      <w:pPr>
        <w:rPr>
          <w:rFonts w:asciiTheme="minorHAnsi" w:hAnsiTheme="minorHAnsi" w:cs="Calibri"/>
          <w:iCs/>
          <w:sz w:val="20"/>
          <w:szCs w:val="20"/>
        </w:rPr>
      </w:pPr>
      <w:r>
        <w:rPr>
          <w:rFonts w:asciiTheme="minorHAnsi" w:hAnsiTheme="minorHAnsi" w:cs="Calibri"/>
          <w:iCs/>
          <w:sz w:val="20"/>
          <w:szCs w:val="20"/>
        </w:rPr>
        <w:t>Komunikačné rozhranie</w:t>
      </w:r>
      <w:r w:rsidR="00620F8C" w:rsidRPr="00620F8C">
        <w:rPr>
          <w:rFonts w:asciiTheme="minorHAnsi" w:hAnsiTheme="minorHAnsi" w:cs="Calibri"/>
          <w:iCs/>
          <w:sz w:val="20"/>
          <w:szCs w:val="20"/>
        </w:rPr>
        <w:t>:</w:t>
      </w:r>
      <w:r w:rsidR="00620F8C" w:rsidRPr="00620F8C">
        <w:rPr>
          <w:rFonts w:asciiTheme="minorHAnsi" w:hAnsiTheme="minorHAnsi" w:cs="Calibri"/>
          <w:iCs/>
          <w:sz w:val="20"/>
          <w:szCs w:val="20"/>
        </w:rPr>
        <w:tab/>
      </w:r>
      <w:hyperlink r:id="rId8" w:history="1">
        <w:r w:rsidR="00620F8C" w:rsidRPr="00620F8C">
          <w:rPr>
            <w:rStyle w:val="Hypertextovprepojenie"/>
            <w:rFonts w:asciiTheme="minorHAnsi" w:hAnsiTheme="minorHAnsi" w:cs="Calibri"/>
            <w:iCs/>
            <w:sz w:val="20"/>
            <w:szCs w:val="20"/>
          </w:rPr>
          <w:t>https://josephine.proebiz.com</w:t>
        </w:r>
      </w:hyperlink>
    </w:p>
    <w:p w14:paraId="2EA8C67A" w14:textId="2D276DB8" w:rsidR="00620F8C" w:rsidRPr="00620F8C" w:rsidRDefault="00620F8C" w:rsidP="00620F8C">
      <w:pPr>
        <w:rPr>
          <w:rFonts w:asciiTheme="minorHAnsi" w:hAnsiTheme="minorHAnsi" w:cs="Calibri"/>
          <w:sz w:val="20"/>
          <w:szCs w:val="20"/>
        </w:rPr>
      </w:pPr>
      <w:r w:rsidRPr="00620F8C">
        <w:rPr>
          <w:rFonts w:asciiTheme="minorHAnsi" w:hAnsiTheme="minorHAnsi" w:cs="Calibri"/>
          <w:sz w:val="20"/>
          <w:szCs w:val="20"/>
        </w:rPr>
        <w:t>Kontaktná osoba:</w:t>
      </w:r>
      <w:r w:rsidRPr="00620F8C">
        <w:rPr>
          <w:rFonts w:asciiTheme="minorHAnsi" w:hAnsiTheme="minorHAnsi" w:cs="Calibri"/>
          <w:sz w:val="20"/>
          <w:szCs w:val="20"/>
        </w:rPr>
        <w:tab/>
      </w:r>
      <w:r w:rsidR="00376FC7">
        <w:rPr>
          <w:rFonts w:asciiTheme="minorHAnsi" w:hAnsiTheme="minorHAnsi" w:cs="Calibri"/>
          <w:sz w:val="20"/>
          <w:szCs w:val="20"/>
        </w:rPr>
        <w:t>Martin Daniš</w:t>
      </w:r>
    </w:p>
    <w:p w14:paraId="1BD2F57D" w14:textId="77777777" w:rsidR="00620F8C" w:rsidRPr="00620F8C" w:rsidRDefault="00620F8C" w:rsidP="00620F8C">
      <w:pPr>
        <w:rPr>
          <w:rFonts w:asciiTheme="minorHAnsi" w:hAnsiTheme="minorHAnsi" w:cs="Calibri"/>
          <w:sz w:val="20"/>
          <w:szCs w:val="20"/>
        </w:rPr>
      </w:pPr>
    </w:p>
    <w:p w14:paraId="7B4246C4" w14:textId="3CC69C0B" w:rsidR="00AC7D95" w:rsidRPr="00376FC7" w:rsidRDefault="00AC7D95" w:rsidP="00376FC7">
      <w:pPr>
        <w:pStyle w:val="tl1"/>
        <w:jc w:val="left"/>
        <w:rPr>
          <w:rFonts w:asciiTheme="minorHAnsi" w:hAnsiTheme="minorHAnsi" w:cs="Calibri"/>
          <w:b/>
          <w:bCs/>
          <w:sz w:val="20"/>
          <w:szCs w:val="20"/>
        </w:rPr>
      </w:pPr>
      <w:r>
        <w:rPr>
          <w:rFonts w:asciiTheme="minorHAnsi" w:hAnsiTheme="minorHAnsi" w:cs="Calibri"/>
          <w:b/>
          <w:bCs/>
          <w:sz w:val="20"/>
          <w:szCs w:val="20"/>
        </w:rPr>
        <w:t>2.  PREDMET ZÁKAZKY</w:t>
      </w:r>
    </w:p>
    <w:p w14:paraId="56491345" w14:textId="2A71B252" w:rsidR="00620F8C" w:rsidRPr="00500072" w:rsidRDefault="00620F8C" w:rsidP="00500072">
      <w:pPr>
        <w:tabs>
          <w:tab w:val="num" w:pos="2280"/>
        </w:tabs>
        <w:autoSpaceDE w:val="0"/>
        <w:autoSpaceDN w:val="0"/>
        <w:adjustRightInd w:val="0"/>
        <w:jc w:val="both"/>
        <w:rPr>
          <w:rFonts w:asciiTheme="minorHAnsi" w:hAnsiTheme="minorHAnsi" w:cs="Calibri"/>
          <w:b/>
          <w:bCs/>
          <w:color w:val="000000"/>
          <w:sz w:val="20"/>
          <w:szCs w:val="20"/>
        </w:rPr>
      </w:pPr>
      <w:r w:rsidRPr="00076BE6">
        <w:rPr>
          <w:rFonts w:asciiTheme="minorHAnsi" w:hAnsiTheme="minorHAnsi" w:cs="Calibri"/>
          <w:sz w:val="20"/>
          <w:szCs w:val="20"/>
        </w:rPr>
        <w:t xml:space="preserve">2.1. </w:t>
      </w:r>
      <w:r w:rsidRPr="00076BE6">
        <w:rPr>
          <w:rFonts w:asciiTheme="minorHAnsi" w:hAnsiTheme="minorHAnsi" w:cs="Calibri"/>
          <w:color w:val="000000"/>
          <w:sz w:val="20"/>
          <w:szCs w:val="20"/>
        </w:rPr>
        <w:t xml:space="preserve">Predmetom </w:t>
      </w:r>
      <w:r w:rsidR="00500072">
        <w:rPr>
          <w:rFonts w:asciiTheme="minorHAnsi" w:hAnsiTheme="minorHAnsi" w:cs="Calibri"/>
          <w:color w:val="000000"/>
          <w:sz w:val="20"/>
          <w:szCs w:val="20"/>
        </w:rPr>
        <w:t>zákazky</w:t>
      </w:r>
      <w:r w:rsidRPr="00076BE6">
        <w:rPr>
          <w:rFonts w:asciiTheme="minorHAnsi" w:hAnsiTheme="minorHAnsi" w:cs="Calibri"/>
          <w:color w:val="000000"/>
          <w:sz w:val="20"/>
          <w:szCs w:val="20"/>
        </w:rPr>
        <w:t xml:space="preserve"> je </w:t>
      </w:r>
      <w:r w:rsidR="00376FC7">
        <w:rPr>
          <w:rFonts w:asciiTheme="minorHAnsi" w:hAnsiTheme="minorHAnsi" w:cs="Calibri"/>
          <w:color w:val="000000"/>
          <w:sz w:val="20"/>
          <w:szCs w:val="20"/>
        </w:rPr>
        <w:t xml:space="preserve">dodávka </w:t>
      </w:r>
      <w:r w:rsidR="00376FC7" w:rsidRPr="00376FC7">
        <w:rPr>
          <w:rFonts w:asciiTheme="minorHAnsi" w:hAnsiTheme="minorHAnsi" w:cs="Calibri"/>
          <w:color w:val="000000"/>
          <w:sz w:val="20"/>
          <w:szCs w:val="20"/>
        </w:rPr>
        <w:t xml:space="preserve">technológie zasnežovania skladajúca sa z 1 typu snežných kanónov </w:t>
      </w:r>
      <w:r w:rsidR="00376FC7">
        <w:rPr>
          <w:rFonts w:asciiTheme="minorHAnsi" w:hAnsiTheme="minorHAnsi" w:cs="Calibri"/>
          <w:color w:val="000000"/>
          <w:sz w:val="20"/>
          <w:szCs w:val="20"/>
        </w:rPr>
        <w:t xml:space="preserve">v počte 3 kusy </w:t>
      </w:r>
      <w:r w:rsidR="00376FC7" w:rsidRPr="00376FC7">
        <w:rPr>
          <w:rFonts w:asciiTheme="minorHAnsi" w:hAnsiTheme="minorHAnsi" w:cs="Calibri"/>
          <w:color w:val="000000"/>
          <w:sz w:val="20"/>
          <w:szCs w:val="20"/>
        </w:rPr>
        <w:t>a kontajnerovej</w:t>
      </w:r>
      <w:r w:rsidR="00376FC7">
        <w:rPr>
          <w:rFonts w:asciiTheme="minorHAnsi" w:hAnsiTheme="minorHAnsi" w:cs="Calibri"/>
          <w:color w:val="000000"/>
          <w:sz w:val="20"/>
          <w:szCs w:val="20"/>
        </w:rPr>
        <w:t xml:space="preserve"> vysokotlakovej čerpacej stanice vrátane podávacieho nízkotlakového potrubia. </w:t>
      </w:r>
      <w:r w:rsidR="00F13F88">
        <w:rPr>
          <w:rFonts w:asciiTheme="minorHAnsi" w:hAnsiTheme="minorHAnsi" w:cs="Calibri"/>
          <w:color w:val="000000"/>
          <w:sz w:val="20"/>
          <w:szCs w:val="20"/>
        </w:rPr>
        <w:t>Podrob</w:t>
      </w:r>
      <w:r w:rsidR="00376FC7">
        <w:rPr>
          <w:rFonts w:asciiTheme="minorHAnsi" w:hAnsiTheme="minorHAnsi" w:cs="Calibri"/>
          <w:color w:val="000000"/>
          <w:sz w:val="20"/>
          <w:szCs w:val="20"/>
        </w:rPr>
        <w:t>ný opis predmetu zákazky tvorí č</w:t>
      </w:r>
      <w:r w:rsidR="00F13F88">
        <w:rPr>
          <w:rFonts w:asciiTheme="minorHAnsi" w:hAnsiTheme="minorHAnsi" w:cs="Calibri"/>
          <w:color w:val="000000"/>
          <w:sz w:val="20"/>
          <w:szCs w:val="20"/>
        </w:rPr>
        <w:t>asť B</w:t>
      </w:r>
      <w:r w:rsidR="00376FC7">
        <w:rPr>
          <w:rFonts w:asciiTheme="minorHAnsi" w:hAnsiTheme="minorHAnsi" w:cs="Calibri"/>
          <w:color w:val="000000"/>
          <w:sz w:val="20"/>
          <w:szCs w:val="20"/>
        </w:rPr>
        <w:t>. týchto s</w:t>
      </w:r>
      <w:r w:rsidR="00F13F88">
        <w:rPr>
          <w:rFonts w:asciiTheme="minorHAnsi" w:hAnsiTheme="minorHAnsi" w:cs="Calibri"/>
          <w:color w:val="000000"/>
          <w:sz w:val="20"/>
          <w:szCs w:val="20"/>
        </w:rPr>
        <w:t>úťažných podkladov (ďalej aj „SP“)</w:t>
      </w:r>
      <w:r w:rsidR="008B1BA0">
        <w:rPr>
          <w:rFonts w:asciiTheme="minorHAnsi" w:hAnsiTheme="minorHAnsi" w:cs="Calibri"/>
          <w:color w:val="000000"/>
          <w:sz w:val="20"/>
          <w:szCs w:val="20"/>
        </w:rPr>
        <w:t>.</w:t>
      </w:r>
    </w:p>
    <w:p w14:paraId="58D604C2" w14:textId="77777777" w:rsidR="00D66413" w:rsidRPr="00620F8C" w:rsidRDefault="00D66413" w:rsidP="00D66413">
      <w:pPr>
        <w:jc w:val="both"/>
        <w:rPr>
          <w:rFonts w:asciiTheme="minorHAnsi" w:hAnsiTheme="minorHAnsi"/>
          <w:sz w:val="20"/>
          <w:szCs w:val="20"/>
        </w:rPr>
      </w:pPr>
    </w:p>
    <w:p w14:paraId="5240412F" w14:textId="0D85076D" w:rsidR="00D66413" w:rsidRPr="00620F8C" w:rsidRDefault="00761EE6" w:rsidP="005A48D7">
      <w:pPr>
        <w:jc w:val="both"/>
        <w:rPr>
          <w:rFonts w:asciiTheme="minorHAnsi" w:hAnsiTheme="minorHAnsi" w:cs="Calibri"/>
          <w:sz w:val="20"/>
          <w:szCs w:val="20"/>
        </w:rPr>
      </w:pPr>
      <w:r w:rsidRPr="00620F8C">
        <w:rPr>
          <w:rFonts w:asciiTheme="minorHAnsi" w:hAnsiTheme="minorHAnsi" w:cs="Calibri"/>
          <w:sz w:val="20"/>
          <w:szCs w:val="20"/>
        </w:rPr>
        <w:t xml:space="preserve">2.2. </w:t>
      </w:r>
      <w:r w:rsidR="005A48D7" w:rsidRPr="00620F8C">
        <w:rPr>
          <w:rFonts w:asciiTheme="minorHAnsi" w:hAnsiTheme="minorHAnsi" w:cs="Calibri"/>
          <w:sz w:val="20"/>
          <w:szCs w:val="20"/>
        </w:rPr>
        <w:t>Spoločný s</w:t>
      </w:r>
      <w:r w:rsidR="009D5867" w:rsidRPr="00620F8C">
        <w:rPr>
          <w:rFonts w:asciiTheme="minorHAnsi" w:hAnsiTheme="minorHAnsi" w:cs="Calibri"/>
          <w:sz w:val="20"/>
          <w:szCs w:val="20"/>
        </w:rPr>
        <w:t>lovník obstarávania (CPV):</w:t>
      </w:r>
    </w:p>
    <w:p w14:paraId="180860A9" w14:textId="1BEEA4CC" w:rsidR="00376FC7" w:rsidRDefault="00376FC7" w:rsidP="00761EE6">
      <w:pPr>
        <w:jc w:val="both"/>
        <w:rPr>
          <w:rFonts w:asciiTheme="minorHAnsi" w:hAnsiTheme="minorHAnsi" w:cs="Arial"/>
          <w:noProof/>
          <w:sz w:val="20"/>
          <w:szCs w:val="20"/>
        </w:rPr>
      </w:pPr>
      <w:bookmarkStart w:id="1" w:name="_Hlk505268534"/>
      <w:r>
        <w:rPr>
          <w:rFonts w:asciiTheme="minorHAnsi" w:hAnsiTheme="minorHAnsi" w:cs="Arial"/>
          <w:noProof/>
          <w:sz w:val="20"/>
          <w:szCs w:val="20"/>
        </w:rPr>
        <w:t>Hlavný predmet, hlavný slovník:</w:t>
      </w:r>
      <w:r>
        <w:rPr>
          <w:rFonts w:asciiTheme="minorHAnsi" w:hAnsiTheme="minorHAnsi" w:cs="Arial"/>
          <w:noProof/>
          <w:sz w:val="20"/>
          <w:szCs w:val="20"/>
        </w:rPr>
        <w:tab/>
      </w:r>
      <w:r>
        <w:rPr>
          <w:rFonts w:asciiTheme="minorHAnsi" w:hAnsiTheme="minorHAnsi" w:cs="Arial"/>
          <w:noProof/>
          <w:sz w:val="20"/>
          <w:szCs w:val="20"/>
        </w:rPr>
        <w:tab/>
      </w:r>
      <w:r w:rsidR="00832B63" w:rsidRPr="00832B63">
        <w:rPr>
          <w:rFonts w:asciiTheme="minorHAnsi" w:hAnsiTheme="minorHAnsi" w:cs="Arial"/>
          <w:noProof/>
          <w:sz w:val="20"/>
          <w:szCs w:val="20"/>
        </w:rPr>
        <w:t>42120000-6</w:t>
      </w:r>
      <w:r w:rsidR="00832B63" w:rsidRPr="00832B63">
        <w:rPr>
          <w:rFonts w:asciiTheme="minorHAnsi" w:hAnsiTheme="minorHAnsi" w:cs="Arial"/>
          <w:noProof/>
          <w:sz w:val="20"/>
          <w:szCs w:val="20"/>
        </w:rPr>
        <w:tab/>
        <w:t>Čerpadlá a kompresory</w:t>
      </w:r>
    </w:p>
    <w:p w14:paraId="33437C63" w14:textId="423A3285" w:rsidR="00376FC7" w:rsidRDefault="00376FC7" w:rsidP="00761EE6">
      <w:pPr>
        <w:jc w:val="both"/>
        <w:rPr>
          <w:rFonts w:asciiTheme="minorHAnsi" w:hAnsiTheme="minorHAnsi" w:cs="Arial"/>
          <w:noProof/>
          <w:sz w:val="20"/>
          <w:szCs w:val="20"/>
        </w:rPr>
      </w:pPr>
      <w:r>
        <w:rPr>
          <w:rFonts w:asciiTheme="minorHAnsi" w:hAnsiTheme="minorHAnsi" w:cs="Arial"/>
          <w:noProof/>
          <w:sz w:val="20"/>
          <w:szCs w:val="20"/>
        </w:rPr>
        <w:t>Doplňujúci predmet, hlavný slovník:</w:t>
      </w:r>
      <w:r>
        <w:rPr>
          <w:rFonts w:asciiTheme="minorHAnsi" w:hAnsiTheme="minorHAnsi" w:cs="Arial"/>
          <w:noProof/>
          <w:sz w:val="20"/>
          <w:szCs w:val="20"/>
        </w:rPr>
        <w:tab/>
      </w:r>
      <w:r w:rsidR="00832B63" w:rsidRPr="00832B63">
        <w:rPr>
          <w:rFonts w:asciiTheme="minorHAnsi" w:hAnsiTheme="minorHAnsi" w:cs="Arial"/>
          <w:noProof/>
          <w:sz w:val="20"/>
          <w:szCs w:val="20"/>
        </w:rPr>
        <w:t>42924300-2</w:t>
      </w:r>
      <w:r w:rsidR="00832B63" w:rsidRPr="00832B63">
        <w:rPr>
          <w:rFonts w:asciiTheme="minorHAnsi" w:hAnsiTheme="minorHAnsi" w:cs="Arial"/>
          <w:noProof/>
          <w:sz w:val="20"/>
          <w:szCs w:val="20"/>
        </w:rPr>
        <w:tab/>
        <w:t>Striekacie zariadenia</w:t>
      </w:r>
    </w:p>
    <w:p w14:paraId="4DB0E6D7" w14:textId="7DC8A4CB" w:rsidR="00832B63" w:rsidRPr="00376FC7" w:rsidRDefault="00832B63" w:rsidP="00761EE6">
      <w:pPr>
        <w:jc w:val="both"/>
        <w:rPr>
          <w:rFonts w:asciiTheme="minorHAnsi" w:hAnsiTheme="minorHAnsi"/>
          <w:sz w:val="20"/>
          <w:szCs w:val="20"/>
        </w:rPr>
      </w:pPr>
      <w:r>
        <w:rPr>
          <w:rFonts w:asciiTheme="minorHAnsi" w:hAnsiTheme="minorHAnsi" w:cs="Arial"/>
          <w:noProof/>
          <w:sz w:val="20"/>
          <w:szCs w:val="20"/>
        </w:rPr>
        <w:tab/>
      </w:r>
      <w:r>
        <w:rPr>
          <w:rFonts w:asciiTheme="minorHAnsi" w:hAnsiTheme="minorHAnsi" w:cs="Arial"/>
          <w:noProof/>
          <w:sz w:val="20"/>
          <w:szCs w:val="20"/>
        </w:rPr>
        <w:tab/>
      </w:r>
      <w:r>
        <w:rPr>
          <w:rFonts w:asciiTheme="minorHAnsi" w:hAnsiTheme="minorHAnsi" w:cs="Arial"/>
          <w:noProof/>
          <w:sz w:val="20"/>
          <w:szCs w:val="20"/>
        </w:rPr>
        <w:tab/>
      </w:r>
      <w:r>
        <w:rPr>
          <w:rFonts w:asciiTheme="minorHAnsi" w:hAnsiTheme="minorHAnsi" w:cs="Arial"/>
          <w:noProof/>
          <w:sz w:val="20"/>
          <w:szCs w:val="20"/>
        </w:rPr>
        <w:tab/>
      </w:r>
      <w:r>
        <w:rPr>
          <w:rFonts w:asciiTheme="minorHAnsi" w:hAnsiTheme="minorHAnsi" w:cs="Arial"/>
          <w:noProof/>
          <w:sz w:val="20"/>
          <w:szCs w:val="20"/>
        </w:rPr>
        <w:tab/>
      </w:r>
      <w:r w:rsidRPr="00832B63">
        <w:rPr>
          <w:rFonts w:asciiTheme="minorHAnsi" w:hAnsiTheme="minorHAnsi" w:cs="Arial"/>
          <w:noProof/>
          <w:sz w:val="20"/>
          <w:szCs w:val="20"/>
        </w:rPr>
        <w:t>43325100-8</w:t>
      </w:r>
      <w:r w:rsidRPr="00832B63">
        <w:rPr>
          <w:rFonts w:asciiTheme="minorHAnsi" w:hAnsiTheme="minorHAnsi" w:cs="Arial"/>
          <w:noProof/>
          <w:sz w:val="20"/>
          <w:szCs w:val="20"/>
        </w:rPr>
        <w:tab/>
        <w:t>Zariadenia pre údržbu športovísk</w:t>
      </w:r>
    </w:p>
    <w:bookmarkEnd w:id="1"/>
    <w:p w14:paraId="7FAE5B97" w14:textId="5D2D9ED7" w:rsidR="009D5867" w:rsidRDefault="009D5867" w:rsidP="003D553F">
      <w:pPr>
        <w:pStyle w:val="Farebnzoznamzvraznenie11"/>
        <w:ind w:left="0"/>
        <w:jc w:val="both"/>
        <w:rPr>
          <w:rFonts w:ascii="Calibri" w:hAnsi="Calibri" w:cs="Calibri"/>
          <w:noProof/>
          <w:sz w:val="20"/>
          <w:szCs w:val="20"/>
          <w:lang w:eastAsia="sk-SK"/>
        </w:rPr>
      </w:pPr>
    </w:p>
    <w:p w14:paraId="3282FDF7" w14:textId="6E3FCC86" w:rsidR="00D66413" w:rsidRPr="00832B63" w:rsidRDefault="009D5867" w:rsidP="00832B63">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2.</w:t>
      </w:r>
      <w:r w:rsidR="00AC7D95">
        <w:rPr>
          <w:rFonts w:ascii="Calibri" w:hAnsi="Calibri" w:cs="Calibri"/>
          <w:noProof/>
          <w:sz w:val="20"/>
          <w:szCs w:val="20"/>
          <w:lang w:eastAsia="sk-SK"/>
        </w:rPr>
        <w:t>3</w:t>
      </w:r>
      <w:r w:rsidR="00376FC7">
        <w:rPr>
          <w:rFonts w:ascii="Calibri" w:hAnsi="Calibri" w:cs="Calibri"/>
          <w:noProof/>
          <w:sz w:val="20"/>
          <w:szCs w:val="20"/>
          <w:lang w:eastAsia="sk-SK"/>
        </w:rPr>
        <w:t xml:space="preserve"> Predpokladaná hodnota zákazky bola stanovená na </w:t>
      </w:r>
      <w:r w:rsidR="00832B63" w:rsidRPr="00832B63">
        <w:rPr>
          <w:rFonts w:ascii="Calibri" w:hAnsi="Calibri" w:cs="Calibri"/>
          <w:noProof/>
          <w:sz w:val="20"/>
          <w:szCs w:val="20"/>
          <w:lang w:eastAsia="sk-SK"/>
        </w:rPr>
        <w:t>158 435,00 EUR bez DPH</w:t>
      </w:r>
      <w:r w:rsidR="00832B63">
        <w:rPr>
          <w:rFonts w:ascii="Calibri" w:hAnsi="Calibri" w:cs="Calibri"/>
          <w:noProof/>
          <w:sz w:val="20"/>
          <w:szCs w:val="20"/>
          <w:lang w:eastAsia="sk-SK"/>
        </w:rPr>
        <w:t>.</w:t>
      </w:r>
    </w:p>
    <w:p w14:paraId="1F61C015" w14:textId="77777777" w:rsidR="0086064E" w:rsidRPr="0063584C" w:rsidRDefault="0086064E"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4E9A8D5F" w14:textId="224ECAC1" w:rsidR="00AF647A" w:rsidRPr="006042F8" w:rsidRDefault="00513D8E" w:rsidP="006042F8">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005D73F6">
        <w:rPr>
          <w:rFonts w:ascii="Calibri" w:hAnsi="Calibri" w:cs="Calibri"/>
          <w:b/>
          <w:bCs/>
          <w:sz w:val="20"/>
          <w:szCs w:val="20"/>
        </w:rPr>
        <w:t>,</w:t>
      </w:r>
      <w:r w:rsidRPr="0063584C">
        <w:rPr>
          <w:rFonts w:ascii="Calibri" w:hAnsi="Calibri" w:cs="Calibri"/>
          <w:b/>
          <w:bCs/>
          <w:sz w:val="20"/>
          <w:szCs w:val="20"/>
        </w:rPr>
        <w:t> SPÔSOB PLNENIA</w:t>
      </w:r>
      <w:r w:rsidR="005D73F6">
        <w:rPr>
          <w:rFonts w:ascii="Calibri" w:hAnsi="Calibri" w:cs="Calibri"/>
          <w:b/>
          <w:bCs/>
          <w:sz w:val="20"/>
          <w:szCs w:val="20"/>
        </w:rPr>
        <w:t xml:space="preserve"> A OBHLIADKA</w:t>
      </w:r>
      <w:r w:rsidRPr="0063584C">
        <w:rPr>
          <w:rFonts w:ascii="Calibri" w:hAnsi="Calibri" w:cs="Calibri"/>
          <w:b/>
          <w:bCs/>
          <w:sz w:val="20"/>
          <w:szCs w:val="20"/>
        </w:rPr>
        <w:t xml:space="preserve"> PREDMETU ZÁKAZKY</w:t>
      </w:r>
    </w:p>
    <w:p w14:paraId="73BF8805" w14:textId="27FBF58C" w:rsidR="00AF647A" w:rsidRPr="00AF647A" w:rsidRDefault="00AF647A" w:rsidP="00AF647A">
      <w:pPr>
        <w:jc w:val="both"/>
        <w:rPr>
          <w:rFonts w:asciiTheme="minorHAnsi" w:hAnsiTheme="minorHAnsi" w:cs="Calibri"/>
          <w:sz w:val="20"/>
          <w:szCs w:val="20"/>
        </w:rPr>
      </w:pPr>
      <w:r w:rsidRPr="00AF647A">
        <w:rPr>
          <w:rFonts w:asciiTheme="minorHAnsi" w:hAnsiTheme="minorHAnsi" w:cs="Calibri"/>
          <w:sz w:val="20"/>
          <w:szCs w:val="20"/>
        </w:rPr>
        <w:t xml:space="preserve">4.1 Miestom </w:t>
      </w:r>
      <w:bookmarkStart w:id="2" w:name="OLE_LINK1"/>
      <w:bookmarkStart w:id="3" w:name="OLE_LINK2"/>
      <w:r w:rsidRPr="00AF647A">
        <w:rPr>
          <w:rFonts w:asciiTheme="minorHAnsi" w:hAnsiTheme="minorHAnsi" w:cs="Calibri"/>
          <w:sz w:val="20"/>
          <w:szCs w:val="20"/>
        </w:rPr>
        <w:t xml:space="preserve">dodania predmetu zákazky </w:t>
      </w:r>
      <w:bookmarkEnd w:id="2"/>
      <w:bookmarkEnd w:id="3"/>
      <w:r w:rsidRPr="00AF647A">
        <w:rPr>
          <w:rFonts w:asciiTheme="minorHAnsi" w:hAnsiTheme="minorHAnsi" w:cs="Calibri"/>
          <w:sz w:val="20"/>
          <w:szCs w:val="20"/>
        </w:rPr>
        <w:t xml:space="preserve">je </w:t>
      </w:r>
      <w:r w:rsidR="00832B63" w:rsidRPr="00832B63">
        <w:rPr>
          <w:rFonts w:asciiTheme="minorHAnsi" w:hAnsiTheme="minorHAnsi" w:cs="Calibri"/>
          <w:sz w:val="20"/>
          <w:szCs w:val="20"/>
        </w:rPr>
        <w:t xml:space="preserve">Národné biatlonové centrum Osrblie, </w:t>
      </w:r>
      <w:proofErr w:type="spellStart"/>
      <w:r w:rsidR="00832B63" w:rsidRPr="00832B63">
        <w:rPr>
          <w:rFonts w:asciiTheme="minorHAnsi" w:hAnsiTheme="minorHAnsi" w:cs="Calibri"/>
          <w:sz w:val="20"/>
          <w:szCs w:val="20"/>
        </w:rPr>
        <w:t>Anderlová</w:t>
      </w:r>
      <w:proofErr w:type="spellEnd"/>
      <w:r w:rsidR="00832B63" w:rsidRPr="00832B63">
        <w:rPr>
          <w:rFonts w:asciiTheme="minorHAnsi" w:hAnsiTheme="minorHAnsi" w:cs="Calibri"/>
          <w:sz w:val="20"/>
          <w:szCs w:val="20"/>
        </w:rPr>
        <w:t xml:space="preserve"> 235, 976 45 Osrblie</w:t>
      </w:r>
      <w:r w:rsidR="00832B63">
        <w:rPr>
          <w:rFonts w:asciiTheme="minorHAnsi" w:hAnsiTheme="minorHAnsi" w:cs="Calibri"/>
          <w:sz w:val="20"/>
          <w:szCs w:val="20"/>
        </w:rPr>
        <w:t>.</w:t>
      </w:r>
    </w:p>
    <w:p w14:paraId="15D22626" w14:textId="77777777" w:rsidR="00AF647A" w:rsidRPr="00AF647A" w:rsidRDefault="00AF647A" w:rsidP="00AF647A">
      <w:pPr>
        <w:jc w:val="both"/>
        <w:rPr>
          <w:rFonts w:asciiTheme="minorHAnsi" w:hAnsiTheme="minorHAnsi" w:cs="Calibri"/>
          <w:sz w:val="20"/>
          <w:szCs w:val="20"/>
        </w:rPr>
      </w:pPr>
    </w:p>
    <w:p w14:paraId="3A0E4843" w14:textId="7B84A8FB" w:rsidR="00AF647A" w:rsidRPr="00AF647A" w:rsidRDefault="00AF647A" w:rsidP="00AF647A">
      <w:pPr>
        <w:pStyle w:val="tl1"/>
        <w:rPr>
          <w:rFonts w:asciiTheme="minorHAnsi" w:hAnsiTheme="minorHAnsi" w:cs="Calibri"/>
          <w:sz w:val="20"/>
          <w:szCs w:val="20"/>
        </w:rPr>
      </w:pPr>
      <w:r w:rsidRPr="00AF647A">
        <w:rPr>
          <w:rFonts w:asciiTheme="minorHAnsi" w:hAnsiTheme="minorHAnsi" w:cs="Calibri"/>
          <w:sz w:val="20"/>
          <w:szCs w:val="20"/>
        </w:rPr>
        <w:t xml:space="preserve">4.2. Predmet zákazky bude dodaný </w:t>
      </w:r>
      <w:r>
        <w:rPr>
          <w:rFonts w:asciiTheme="minorHAnsi" w:hAnsiTheme="minorHAnsi" w:cs="Calibri"/>
          <w:sz w:val="20"/>
          <w:szCs w:val="20"/>
        </w:rPr>
        <w:t>do</w:t>
      </w:r>
      <w:r w:rsidR="00832B63">
        <w:rPr>
          <w:rFonts w:asciiTheme="minorHAnsi" w:hAnsiTheme="minorHAnsi" w:cs="Calibri"/>
          <w:sz w:val="20"/>
          <w:szCs w:val="20"/>
        </w:rPr>
        <w:t xml:space="preserve"> 30</w:t>
      </w:r>
      <w:r w:rsidR="00245A4D">
        <w:rPr>
          <w:rFonts w:asciiTheme="minorHAnsi" w:hAnsiTheme="minorHAnsi" w:cs="Calibri"/>
          <w:sz w:val="20"/>
          <w:szCs w:val="20"/>
        </w:rPr>
        <w:t xml:space="preserve"> </w:t>
      </w:r>
      <w:r w:rsidR="00B2072B">
        <w:rPr>
          <w:rFonts w:asciiTheme="minorHAnsi" w:hAnsiTheme="minorHAnsi" w:cs="Calibri"/>
          <w:sz w:val="20"/>
          <w:szCs w:val="20"/>
        </w:rPr>
        <w:t xml:space="preserve">kalendárnych </w:t>
      </w:r>
      <w:r>
        <w:rPr>
          <w:rFonts w:asciiTheme="minorHAnsi" w:hAnsiTheme="minorHAnsi" w:cs="Calibri"/>
          <w:sz w:val="20"/>
          <w:szCs w:val="20"/>
        </w:rPr>
        <w:t>dní</w:t>
      </w:r>
      <w:r w:rsidRPr="00AF647A">
        <w:rPr>
          <w:rFonts w:asciiTheme="minorHAnsi" w:hAnsiTheme="minorHAnsi" w:cs="Calibri"/>
          <w:sz w:val="20"/>
          <w:szCs w:val="20"/>
        </w:rPr>
        <w:t xml:space="preserve"> </w:t>
      </w:r>
      <w:r>
        <w:rPr>
          <w:rFonts w:asciiTheme="minorHAnsi" w:hAnsiTheme="minorHAnsi" w:cs="Calibri"/>
          <w:sz w:val="20"/>
          <w:szCs w:val="20"/>
        </w:rPr>
        <w:t xml:space="preserve">odo </w:t>
      </w:r>
      <w:r w:rsidRPr="00AF647A">
        <w:rPr>
          <w:rFonts w:asciiTheme="minorHAnsi" w:hAnsiTheme="minorHAnsi" w:cs="Calibri"/>
          <w:sz w:val="20"/>
          <w:szCs w:val="20"/>
        </w:rPr>
        <w:t xml:space="preserve">dňa </w:t>
      </w:r>
      <w:r>
        <w:rPr>
          <w:rFonts w:asciiTheme="minorHAnsi" w:hAnsiTheme="minorHAnsi" w:cs="Calibri"/>
          <w:sz w:val="20"/>
          <w:szCs w:val="20"/>
        </w:rPr>
        <w:t>podpisu</w:t>
      </w:r>
      <w:r w:rsidRPr="00AF647A">
        <w:rPr>
          <w:rFonts w:asciiTheme="minorHAnsi" w:hAnsiTheme="minorHAnsi" w:cs="Calibri"/>
          <w:sz w:val="20"/>
          <w:szCs w:val="20"/>
        </w:rPr>
        <w:t xml:space="preserve"> zmluvy.</w:t>
      </w:r>
    </w:p>
    <w:p w14:paraId="00B699D4" w14:textId="77777777" w:rsidR="003A7D17" w:rsidRPr="00AF647A" w:rsidRDefault="003A7D17" w:rsidP="00C07D95">
      <w:pPr>
        <w:pStyle w:val="Zkladntext"/>
        <w:rPr>
          <w:rFonts w:asciiTheme="minorHAnsi" w:hAnsiTheme="minorHAnsi" w:cs="Calibri"/>
          <w:b w:val="0"/>
          <w:sz w:val="20"/>
          <w:lang w:val="sk-SK"/>
        </w:rPr>
      </w:pPr>
    </w:p>
    <w:p w14:paraId="78380266" w14:textId="77777777" w:rsidR="00EF70B4" w:rsidRPr="00AF647A" w:rsidRDefault="00513D8E" w:rsidP="004D672E">
      <w:pPr>
        <w:pStyle w:val="tl1"/>
        <w:rPr>
          <w:rFonts w:asciiTheme="minorHAnsi" w:hAnsiTheme="minorHAnsi" w:cs="Calibri"/>
          <w:b/>
          <w:bCs/>
          <w:sz w:val="20"/>
          <w:szCs w:val="20"/>
        </w:rPr>
      </w:pPr>
      <w:r w:rsidRPr="00AF647A">
        <w:rPr>
          <w:rFonts w:asciiTheme="minorHAnsi" w:hAnsiTheme="minorHAnsi" w:cs="Calibri"/>
          <w:b/>
          <w:bCs/>
          <w:sz w:val="20"/>
          <w:szCs w:val="20"/>
        </w:rPr>
        <w:t>5. ZDROJ FINANČNÝCH PROSTRIEDKOV</w:t>
      </w:r>
    </w:p>
    <w:p w14:paraId="17C0FF97" w14:textId="2CD573DB" w:rsidR="00513D8E" w:rsidRPr="00AF647A" w:rsidRDefault="00513D8E" w:rsidP="00C95866">
      <w:pPr>
        <w:pStyle w:val="Default"/>
        <w:jc w:val="both"/>
        <w:rPr>
          <w:rFonts w:asciiTheme="minorHAnsi" w:hAnsiTheme="minorHAnsi" w:cs="Arial"/>
          <w:sz w:val="20"/>
          <w:lang w:val="sk-SK"/>
        </w:rPr>
      </w:pPr>
      <w:r w:rsidRPr="00AF647A">
        <w:rPr>
          <w:rFonts w:asciiTheme="minorHAnsi" w:hAnsiTheme="minorHAnsi" w:cs="Calibri"/>
          <w:sz w:val="20"/>
          <w:lang w:val="sk-SK"/>
        </w:rPr>
        <w:t xml:space="preserve">5.1. </w:t>
      </w:r>
      <w:r w:rsidR="00894F6E" w:rsidRPr="00AF647A">
        <w:rPr>
          <w:rFonts w:asciiTheme="minorHAnsi" w:hAnsiTheme="minorHAnsi" w:cs="Calibri"/>
          <w:sz w:val="20"/>
          <w:lang w:val="sk-SK"/>
        </w:rPr>
        <w:t xml:space="preserve">Predmet zákazky bude financovaný </w:t>
      </w:r>
      <w:r w:rsidR="00E603AC" w:rsidRPr="00AF647A">
        <w:rPr>
          <w:rFonts w:asciiTheme="minorHAnsi" w:hAnsiTheme="minorHAnsi" w:cs="Calibri"/>
          <w:sz w:val="20"/>
          <w:lang w:val="sk-SK"/>
        </w:rPr>
        <w:t xml:space="preserve">z vlastných </w:t>
      </w:r>
      <w:r w:rsidR="00832B63">
        <w:rPr>
          <w:rFonts w:asciiTheme="minorHAnsi" w:hAnsiTheme="minorHAnsi" w:cs="Calibri"/>
          <w:sz w:val="20"/>
          <w:lang w:val="sk-SK"/>
        </w:rPr>
        <w:t xml:space="preserve">kapitálových </w:t>
      </w:r>
      <w:r w:rsidR="0080469A" w:rsidRPr="00AF647A">
        <w:rPr>
          <w:rFonts w:asciiTheme="minorHAnsi" w:hAnsiTheme="minorHAnsi" w:cs="Calibri"/>
          <w:sz w:val="20"/>
          <w:lang w:val="sk-SK"/>
        </w:rPr>
        <w:t>prostriedkov</w:t>
      </w:r>
      <w:r w:rsidR="00E603AC" w:rsidRPr="00AF647A">
        <w:rPr>
          <w:rFonts w:asciiTheme="minorHAnsi" w:hAnsiTheme="minorHAnsi" w:cs="Calibri"/>
          <w:sz w:val="20"/>
          <w:lang w:val="sk-SK"/>
        </w:rPr>
        <w:t xml:space="preserve"> verejného obstarávateľa.</w:t>
      </w:r>
      <w:r w:rsidR="005D73F6" w:rsidRPr="00AF647A">
        <w:rPr>
          <w:rFonts w:asciiTheme="minorHAnsi" w:hAnsiTheme="minorHAnsi" w:cs="Calibri"/>
          <w:sz w:val="20"/>
          <w:lang w:val="sk-SK"/>
        </w:rPr>
        <w:t xml:space="preserve"> </w:t>
      </w:r>
      <w:r w:rsidR="00832B63">
        <w:rPr>
          <w:rFonts w:asciiTheme="minorHAnsi" w:hAnsiTheme="minorHAnsi" w:cs="Calibri"/>
          <w:sz w:val="20"/>
          <w:lang w:val="sk-SK"/>
        </w:rPr>
        <w:t xml:space="preserve">Podpis zmluvy je podmienený schválením finančných prostriedkov na </w:t>
      </w:r>
      <w:proofErr w:type="spellStart"/>
      <w:r w:rsidR="00832B63">
        <w:rPr>
          <w:rFonts w:asciiTheme="minorHAnsi" w:hAnsiTheme="minorHAnsi" w:cs="Calibri"/>
          <w:sz w:val="20"/>
          <w:lang w:val="sk-SK"/>
        </w:rPr>
        <w:t>prefinancovanie</w:t>
      </w:r>
      <w:proofErr w:type="spellEnd"/>
      <w:r w:rsidR="00832B63">
        <w:rPr>
          <w:rFonts w:asciiTheme="minorHAnsi" w:hAnsiTheme="minorHAnsi" w:cs="Calibri"/>
          <w:sz w:val="20"/>
          <w:lang w:val="sk-SK"/>
        </w:rPr>
        <w:t xml:space="preserve"> predmetu zákazky.</w:t>
      </w:r>
    </w:p>
    <w:p w14:paraId="6219FE86" w14:textId="77777777" w:rsidR="00826D6B" w:rsidRPr="0063584C" w:rsidRDefault="00826D6B" w:rsidP="00C07D95">
      <w:pPr>
        <w:pStyle w:val="tl1"/>
        <w:rPr>
          <w:rFonts w:ascii="Calibri" w:hAnsi="Calibri" w:cs="Calibri"/>
          <w:b/>
          <w:bCs/>
          <w:sz w:val="20"/>
          <w:szCs w:val="20"/>
        </w:rPr>
      </w:pPr>
    </w:p>
    <w:p w14:paraId="1A463D23"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7DFD8DCD"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 xml:space="preserve">Podrobné vymedzenie záväzných zmluvných podmienok na </w:t>
      </w:r>
      <w:r w:rsidR="009125A7">
        <w:rPr>
          <w:rFonts w:ascii="Calibri" w:hAnsi="Calibri" w:cs="Arial"/>
          <w:sz w:val="20"/>
          <w:szCs w:val="20"/>
        </w:rPr>
        <w:t>dodanie</w:t>
      </w:r>
      <w:r w:rsidR="004B51F6" w:rsidRPr="0063584C">
        <w:rPr>
          <w:rFonts w:ascii="Calibri" w:hAnsi="Calibri" w:cs="Arial"/>
          <w:sz w:val="20"/>
          <w:szCs w:val="20"/>
        </w:rPr>
        <w:t xml:space="preserve"> predmetu zákazky, ktoré musia byť obsiahnuté v uzatvorenej</w:t>
      </w:r>
      <w:r w:rsidR="00207E13">
        <w:rPr>
          <w:rFonts w:ascii="Calibri" w:hAnsi="Calibri" w:cs="Arial"/>
          <w:sz w:val="20"/>
          <w:szCs w:val="20"/>
        </w:rPr>
        <w:t xml:space="preserve"> </w:t>
      </w:r>
      <w:r w:rsidR="00945303">
        <w:rPr>
          <w:rFonts w:ascii="Calibri" w:hAnsi="Calibri" w:cs="Arial"/>
          <w:sz w:val="20"/>
          <w:szCs w:val="20"/>
        </w:rPr>
        <w:t>kúpnej zmluve</w:t>
      </w:r>
      <w:r w:rsidR="00207E13">
        <w:rPr>
          <w:rFonts w:ascii="Calibri" w:hAnsi="Calibri" w:cs="Arial"/>
          <w:sz w:val="20"/>
          <w:szCs w:val="20"/>
        </w:rPr>
        <w:t>, obsahujú časti</w:t>
      </w:r>
      <w:r w:rsidR="00F449DD" w:rsidRPr="0063584C">
        <w:rPr>
          <w:rFonts w:ascii="Calibri" w:hAnsi="Calibri" w:cs="Arial"/>
          <w:sz w:val="20"/>
          <w:szCs w:val="20"/>
        </w:rPr>
        <w:t xml:space="preserve">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BF490D">
        <w:rPr>
          <w:rFonts w:ascii="Calibri" w:hAnsi="Calibri" w:cs="Arial"/>
          <w:sz w:val="20"/>
          <w:szCs w:val="20"/>
        </w:rPr>
        <w:t>.</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7. LEHOTA VIAZANOSTI PONUKY</w:t>
      </w:r>
    </w:p>
    <w:p w14:paraId="182771B8"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viazanosti ponuky je uvedená vo </w:t>
      </w:r>
      <w:r w:rsidR="008106AF" w:rsidRPr="0063584C">
        <w:rPr>
          <w:rFonts w:ascii="Calibri" w:hAnsi="Calibri" w:cs="Calibri"/>
          <w:sz w:val="20"/>
          <w:szCs w:val="20"/>
        </w:rPr>
        <w:t>výzve na predkladanie ponúk</w:t>
      </w:r>
      <w:r w:rsidR="00C61860" w:rsidRPr="0063584C">
        <w:rPr>
          <w:rFonts w:ascii="Calibri" w:hAnsi="Calibri" w:cs="Calibri"/>
          <w:sz w:val="20"/>
          <w:szCs w:val="20"/>
        </w:rPr>
        <w:t>, ktorým bolo vyhlásené toto verejné obstarávanie.</w:t>
      </w:r>
    </w:p>
    <w:p w14:paraId="3C424E60" w14:textId="77777777" w:rsidR="00EF70B4" w:rsidRPr="0063584C" w:rsidRDefault="00EF70B4" w:rsidP="00C07D95">
      <w:pPr>
        <w:pStyle w:val="tl1"/>
        <w:rPr>
          <w:rFonts w:ascii="Calibri" w:hAnsi="Calibri" w:cs="Calibri"/>
          <w:sz w:val="20"/>
          <w:szCs w:val="20"/>
        </w:rPr>
      </w:pPr>
    </w:p>
    <w:p w14:paraId="56C58AFF"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77935ABE"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106AF" w:rsidRPr="0063584C">
        <w:rPr>
          <w:rFonts w:ascii="Calibri" w:hAnsi="Calibri" w:cs="Calibri"/>
          <w:sz w:val="20"/>
          <w:szCs w:val="20"/>
        </w:rPr>
        <w:t>vo výzve na predkladanie ponúk</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vestníka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6CF0BA4E" w14:textId="6A6887E4"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lastRenderedPageBreak/>
        <w:t xml:space="preserve">JOSEPHINE je na účely tohto verejného obstarávania softvér pre elektronizáciu zadávania zákaziek postupmi podľa ZVO. JOSEPHINE je webová aplikácia na doméne </w:t>
      </w:r>
      <w:hyperlink r:id="rId9"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E468F8">
      <w:pPr>
        <w:pStyle w:val="tl1"/>
        <w:numPr>
          <w:ilvl w:val="0"/>
          <w:numId w:val="9"/>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E468F8">
      <w:pPr>
        <w:pStyle w:val="tl1"/>
        <w:numPr>
          <w:ilvl w:val="0"/>
          <w:numId w:val="9"/>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77777777" w:rsidR="00FF3118" w:rsidRPr="0063584C" w:rsidRDefault="00FF3118" w:rsidP="00E468F8">
      <w:pPr>
        <w:pStyle w:val="tl1"/>
        <w:numPr>
          <w:ilvl w:val="0"/>
          <w:numId w:val="9"/>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05EB7B3D"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32F5DCB1"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sidR="00A337A7">
        <w:rPr>
          <w:rFonts w:asciiTheme="minorHAnsi" w:hAnsiTheme="minorHAnsi" w:cs="Calibri"/>
          <w:sz w:val="12"/>
          <w:szCs w:val="12"/>
        </w:rPr>
        <w:t>.</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85162AF" w14:textId="7D1FE23A" w:rsidR="00BF490D" w:rsidRPr="0063584C" w:rsidRDefault="00BF490D"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lastRenderedPageBreak/>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1F2E219F" w:rsidR="00146ABE" w:rsidRDefault="00FF3118" w:rsidP="00FF3118">
      <w:pPr>
        <w:pStyle w:val="tl1"/>
        <w:rPr>
          <w:rStyle w:val="Hypertextovprepojenie"/>
          <w:rFonts w:ascii="Calibri" w:hAnsi="Calibri" w:cs="Cambria"/>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0"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7CC80A4" w14:textId="77777777" w:rsidR="00805322" w:rsidRPr="0063584C" w:rsidRDefault="00805322" w:rsidP="00FF3118">
      <w:pPr>
        <w:pStyle w:val="tl1"/>
        <w:rPr>
          <w:rFonts w:ascii="Calibri" w:hAnsi="Calibri" w:cs="Cambria"/>
          <w:color w:val="0000FF"/>
          <w:sz w:val="20"/>
          <w:szCs w:val="20"/>
        </w:rPr>
      </w:pPr>
    </w:p>
    <w:p w14:paraId="4E4C3253" w14:textId="03F66655" w:rsidR="00146ABE" w:rsidRPr="00805322" w:rsidRDefault="00146ABE" w:rsidP="00805322">
      <w:pPr>
        <w:jc w:val="both"/>
        <w:rPr>
          <w:rFonts w:ascii="Calibri" w:hAnsi="Calibri" w:cs="Calibri"/>
          <w:b/>
          <w:sz w:val="28"/>
          <w:szCs w:val="28"/>
        </w:rPr>
      </w:pPr>
      <w:r w:rsidRPr="0063584C">
        <w:rPr>
          <w:rFonts w:ascii="Calibri" w:hAnsi="Calibri" w:cs="Cambria"/>
          <w:sz w:val="20"/>
          <w:szCs w:val="20"/>
        </w:rPr>
        <w:t>Uchádzač svoju ponuku identifikuje uvedením obchodného mena alebo názvu, sídla, miesta podnikania alebo obvyklého pobytu uchádzača</w:t>
      </w:r>
      <w:r w:rsidR="006042F8">
        <w:rPr>
          <w:rFonts w:ascii="Calibri" w:hAnsi="Calibri" w:cs="Cambria"/>
          <w:sz w:val="20"/>
          <w:szCs w:val="20"/>
        </w:rPr>
        <w:t>.</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51F0C65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.6</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4C2DB27B"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117D32FC"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12.4. V prípade, ak je uchádzač zahraničnou osobou, uvedie celkovú </w:t>
      </w:r>
      <w:r w:rsidR="00945303">
        <w:rPr>
          <w:rFonts w:ascii="Calibri" w:hAnsi="Calibri" w:cs="Calibri"/>
          <w:sz w:val="20"/>
          <w:szCs w:val="20"/>
        </w:rPr>
        <w:t>za predmet zákazky</w:t>
      </w:r>
      <w:r w:rsidRPr="0063584C">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E322621" w:rsidR="00C40981" w:rsidRDefault="00C40981" w:rsidP="004D672E">
      <w:pPr>
        <w:pStyle w:val="tl1"/>
        <w:rPr>
          <w:rFonts w:ascii="Calibri" w:hAnsi="Calibri" w:cs="Calibri"/>
          <w:b/>
          <w:bCs/>
          <w:sz w:val="20"/>
          <w:szCs w:val="20"/>
        </w:rPr>
      </w:pPr>
    </w:p>
    <w:p w14:paraId="64EDB865" w14:textId="77777777" w:rsidR="006042F8" w:rsidRPr="0063584C" w:rsidRDefault="006042F8"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lastRenderedPageBreak/>
        <w:t>14</w:t>
      </w:r>
      <w:r w:rsidR="00513D8E" w:rsidRPr="0063584C">
        <w:rPr>
          <w:rFonts w:ascii="Calibri" w:hAnsi="Calibri" w:cs="Calibri"/>
          <w:b/>
          <w:bCs/>
          <w:sz w:val="20"/>
          <w:szCs w:val="20"/>
        </w:rPr>
        <w:t>. OBSAH  PONUKY</w:t>
      </w:r>
    </w:p>
    <w:p w14:paraId="41FD6752" w14:textId="37A044B5"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w:t>
      </w:r>
      <w:r w:rsidR="003275B3">
        <w:rPr>
          <w:rFonts w:ascii="Calibri" w:hAnsi="Calibri" w:cs="Times New Roman"/>
          <w:sz w:val="20"/>
          <w:szCs w:val="20"/>
        </w:rPr>
        <w:t xml:space="preserve"> </w:t>
      </w:r>
      <w:r w:rsidRPr="0063584C">
        <w:rPr>
          <w:rFonts w:ascii="Calibri" w:hAnsi="Calibri" w:cs="Times New Roman"/>
          <w:sz w:val="20"/>
          <w:szCs w:val="20"/>
        </w:rPr>
        <w:t>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77777777"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0071BEFB" w:rsidR="00FF3118"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26B85D7B" w14:textId="539C31A2" w:rsidR="00BF490D" w:rsidRDefault="00BF490D" w:rsidP="00FF3118">
      <w:pPr>
        <w:pStyle w:val="tl1"/>
        <w:ind w:left="567"/>
        <w:rPr>
          <w:rFonts w:ascii="Calibri" w:hAnsi="Calibri" w:cs="Times New Roman"/>
          <w:sz w:val="20"/>
          <w:szCs w:val="20"/>
        </w:rPr>
      </w:pPr>
    </w:p>
    <w:p w14:paraId="2A28E48D" w14:textId="23F31DA9" w:rsidR="00BF490D" w:rsidRPr="00BF490D" w:rsidRDefault="00BF490D" w:rsidP="00BF490D">
      <w:pPr>
        <w:pStyle w:val="tl1"/>
        <w:ind w:left="567"/>
        <w:rPr>
          <w:rFonts w:asciiTheme="minorHAnsi" w:hAnsiTheme="minorHAnsi" w:cs="Times New Roman"/>
          <w:sz w:val="20"/>
          <w:szCs w:val="20"/>
        </w:rPr>
      </w:pPr>
      <w:r>
        <w:rPr>
          <w:rFonts w:ascii="Calibri" w:hAnsi="Calibri" w:cs="Times New Roman"/>
          <w:sz w:val="20"/>
          <w:szCs w:val="20"/>
        </w:rPr>
        <w:t xml:space="preserve">14.2.2. Doklady a dokumenty na preukázanie </w:t>
      </w:r>
      <w:r w:rsidRPr="00BF490D">
        <w:rPr>
          <w:rFonts w:ascii="Calibri" w:hAnsi="Calibri" w:cs="Times New Roman"/>
          <w:b/>
          <w:sz w:val="20"/>
          <w:szCs w:val="20"/>
        </w:rPr>
        <w:t>splnenia požiadaviek verejného obstarávateľa na predmet zákazky</w:t>
      </w:r>
      <w:r>
        <w:rPr>
          <w:rFonts w:ascii="Calibri" w:hAnsi="Calibri" w:cs="Times New Roman"/>
          <w:sz w:val="20"/>
          <w:szCs w:val="20"/>
        </w:rPr>
        <w:t xml:space="preserve"> v zmysle časti B. Opis predmetu zákazky týchto SP, </w:t>
      </w:r>
      <w:proofErr w:type="spellStart"/>
      <w:r>
        <w:rPr>
          <w:rFonts w:ascii="Calibri" w:hAnsi="Calibri" w:cs="Times New Roman"/>
          <w:sz w:val="20"/>
          <w:szCs w:val="20"/>
        </w:rPr>
        <w:t>t.j</w:t>
      </w:r>
      <w:proofErr w:type="spellEnd"/>
      <w:r>
        <w:rPr>
          <w:rFonts w:ascii="Calibri" w:hAnsi="Calibri" w:cs="Times New Roman"/>
          <w:sz w:val="20"/>
          <w:szCs w:val="20"/>
        </w:rPr>
        <w:t>. t</w:t>
      </w:r>
      <w:r w:rsidRPr="0005229F">
        <w:rPr>
          <w:rFonts w:asciiTheme="minorHAnsi" w:hAnsiTheme="minorHAnsi" w:cs="Arial"/>
          <w:bCs/>
          <w:sz w:val="20"/>
          <w:szCs w:val="20"/>
        </w:rPr>
        <w:t>echnickú dokumentáciu</w:t>
      </w:r>
      <w:r>
        <w:rPr>
          <w:rFonts w:asciiTheme="minorHAnsi" w:hAnsiTheme="minorHAnsi" w:cs="Arial"/>
          <w:bCs/>
          <w:sz w:val="20"/>
          <w:szCs w:val="20"/>
        </w:rPr>
        <w:t>/ technický popis</w:t>
      </w:r>
      <w:r w:rsidRPr="0005229F">
        <w:rPr>
          <w:rFonts w:asciiTheme="minorHAnsi" w:hAnsiTheme="minorHAnsi" w:cs="Arial"/>
          <w:bCs/>
          <w:sz w:val="20"/>
          <w:szCs w:val="20"/>
        </w:rPr>
        <w:t xml:space="preserve"> </w:t>
      </w:r>
      <w:r>
        <w:rPr>
          <w:rFonts w:asciiTheme="minorHAnsi" w:hAnsiTheme="minorHAnsi" w:cs="Arial"/>
          <w:bCs/>
          <w:sz w:val="20"/>
          <w:szCs w:val="20"/>
        </w:rPr>
        <w:t xml:space="preserve">uchádzačom </w:t>
      </w:r>
      <w:r w:rsidRPr="00BF490D">
        <w:rPr>
          <w:rFonts w:asciiTheme="minorHAnsi" w:hAnsiTheme="minorHAnsi" w:cs="Arial"/>
          <w:bCs/>
          <w:sz w:val="20"/>
          <w:szCs w:val="20"/>
        </w:rPr>
        <w:t>ponúkaného tovaru, z ktorej bude vyplývať splnenie minimálnych požadovaných parametrov predmet</w:t>
      </w:r>
      <w:r>
        <w:rPr>
          <w:rFonts w:asciiTheme="minorHAnsi" w:hAnsiTheme="minorHAnsi" w:cs="Arial"/>
          <w:bCs/>
          <w:sz w:val="20"/>
          <w:szCs w:val="20"/>
        </w:rPr>
        <w:t>u</w:t>
      </w:r>
      <w:r w:rsidRPr="00BF490D">
        <w:rPr>
          <w:rFonts w:asciiTheme="minorHAnsi" w:hAnsiTheme="minorHAnsi" w:cs="Arial"/>
          <w:bCs/>
          <w:sz w:val="20"/>
          <w:szCs w:val="20"/>
        </w:rPr>
        <w:t xml:space="preserve"> zákazky.</w:t>
      </w:r>
    </w:p>
    <w:p w14:paraId="0907779D" w14:textId="77777777" w:rsidR="00FF3118" w:rsidRPr="0063584C" w:rsidRDefault="00FF3118" w:rsidP="00FF3118">
      <w:pPr>
        <w:pStyle w:val="tl1"/>
        <w:ind w:left="567"/>
        <w:rPr>
          <w:rFonts w:ascii="Calibri" w:hAnsi="Calibri" w:cs="Times New Roman"/>
          <w:sz w:val="20"/>
          <w:szCs w:val="20"/>
        </w:rPr>
      </w:pPr>
    </w:p>
    <w:p w14:paraId="7E8474FC" w14:textId="45ABDCB7" w:rsidR="00FF3118" w:rsidRPr="0063584C" w:rsidRDefault="00BF490D" w:rsidP="00FF3118">
      <w:pPr>
        <w:pStyle w:val="tl1"/>
        <w:ind w:left="567"/>
        <w:rPr>
          <w:rFonts w:ascii="Calibri" w:hAnsi="Calibri" w:cs="Times New Roman"/>
          <w:b/>
          <w:bCs/>
          <w:sz w:val="20"/>
          <w:szCs w:val="20"/>
        </w:rPr>
      </w:pPr>
      <w:r>
        <w:rPr>
          <w:rFonts w:ascii="Calibri" w:hAnsi="Calibri" w:cs="Times New Roman"/>
          <w:sz w:val="20"/>
          <w:szCs w:val="20"/>
        </w:rPr>
        <w:t>14.2.3</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2E66A292" w14:textId="6D97C6FB"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14.2.</w:t>
      </w:r>
      <w:r w:rsidR="00BF490D">
        <w:rPr>
          <w:rFonts w:ascii="Calibri" w:hAnsi="Calibri" w:cs="Times New Roman"/>
          <w:sz w:val="20"/>
          <w:szCs w:val="20"/>
        </w:rPr>
        <w:t>4</w:t>
      </w:r>
      <w:r w:rsidRPr="0063584C">
        <w:rPr>
          <w:rFonts w:ascii="Calibri" w:hAnsi="Calibri" w:cs="Times New Roman"/>
          <w:sz w:val="20"/>
          <w:szCs w:val="20"/>
        </w:rPr>
        <w:t xml:space="preserve">.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63584C" w:rsidRDefault="00FF3118" w:rsidP="00FF3118">
      <w:pPr>
        <w:pStyle w:val="tl1"/>
        <w:ind w:left="567"/>
        <w:rPr>
          <w:rFonts w:ascii="Calibri" w:hAnsi="Calibri" w:cs="Times New Roman"/>
          <w:sz w:val="20"/>
          <w:szCs w:val="20"/>
        </w:rPr>
      </w:pPr>
    </w:p>
    <w:p w14:paraId="5B8E71DE" w14:textId="25763F4D" w:rsidR="0005229F" w:rsidRDefault="00805322" w:rsidP="0005229F">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NÁVRH UCHÁDZAČA NA PLNENIE KRI</w:t>
      </w:r>
      <w:r w:rsidR="00BF490D">
        <w:rPr>
          <w:rFonts w:ascii="Calibri" w:hAnsi="Calibri" w:cs="Times New Roman"/>
          <w:sz w:val="20"/>
          <w:szCs w:val="20"/>
        </w:rPr>
        <w:t xml:space="preserve">TÉRIÍ, vypracovaný podľa časti </w:t>
      </w:r>
      <w:r w:rsidR="00FF3118" w:rsidRPr="0063584C">
        <w:rPr>
          <w:rFonts w:ascii="Calibri" w:hAnsi="Calibri" w:cs="Times New Roman"/>
          <w:sz w:val="20"/>
          <w:szCs w:val="20"/>
        </w:rPr>
        <w:t xml:space="preserve">E. Kritéria na hodnotenie </w:t>
      </w:r>
      <w:r w:rsidR="00BF490D">
        <w:rPr>
          <w:rFonts w:ascii="Calibri" w:hAnsi="Calibri" w:cs="Times New Roman"/>
          <w:sz w:val="20"/>
          <w:szCs w:val="20"/>
        </w:rPr>
        <w:t>ponúk a pravidlá ich uplatnenia</w:t>
      </w:r>
      <w:r w:rsidR="009439D6">
        <w:rPr>
          <w:rFonts w:ascii="Calibri" w:hAnsi="Calibri" w:cs="Times New Roman"/>
          <w:sz w:val="20"/>
          <w:szCs w:val="20"/>
        </w:rPr>
        <w:t xml:space="preserve"> a </w:t>
      </w:r>
      <w:r w:rsidR="00BF490D">
        <w:rPr>
          <w:rFonts w:ascii="Calibri" w:hAnsi="Calibri" w:cs="Times New Roman"/>
          <w:sz w:val="20"/>
          <w:szCs w:val="20"/>
        </w:rPr>
        <w:t xml:space="preserve">časti </w:t>
      </w:r>
      <w:r w:rsidR="009439D6">
        <w:rPr>
          <w:rFonts w:ascii="Calibri" w:hAnsi="Calibri" w:cs="Times New Roman"/>
          <w:sz w:val="20"/>
          <w:szCs w:val="20"/>
        </w:rPr>
        <w:t>D. Spôsob určenia</w:t>
      </w:r>
      <w:r w:rsidR="00BF490D">
        <w:rPr>
          <w:rFonts w:ascii="Calibri" w:hAnsi="Calibri" w:cs="Times New Roman"/>
          <w:sz w:val="20"/>
          <w:szCs w:val="20"/>
        </w:rPr>
        <w:t xml:space="preserve"> ceny</w:t>
      </w:r>
      <w:r w:rsidR="00FF3118" w:rsidRPr="0063584C">
        <w:rPr>
          <w:rFonts w:ascii="Calibri" w:hAnsi="Calibri" w:cs="Times New Roman"/>
          <w:sz w:val="20"/>
          <w:szCs w:val="20"/>
        </w:rPr>
        <w:t>. Formulár „Návrh na plnenie kritérií“</w:t>
      </w:r>
      <w:r w:rsidR="009439D6">
        <w:rPr>
          <w:rFonts w:ascii="Calibri" w:hAnsi="Calibri" w:cs="Times New Roman"/>
          <w:sz w:val="20"/>
          <w:szCs w:val="20"/>
        </w:rPr>
        <w:t xml:space="preserve"> </w:t>
      </w:r>
      <w:r w:rsidR="00BF490D">
        <w:rPr>
          <w:rFonts w:ascii="Calibri" w:hAnsi="Calibri" w:cs="Times New Roman"/>
          <w:sz w:val="20"/>
          <w:szCs w:val="20"/>
        </w:rPr>
        <w:t>sa nachádza v časti G. týchto SP.</w:t>
      </w:r>
      <w:r w:rsidR="00395E37">
        <w:rPr>
          <w:rFonts w:ascii="Calibri" w:hAnsi="Calibri" w:cs="Times New Roman"/>
          <w:sz w:val="20"/>
          <w:szCs w:val="20"/>
        </w:rPr>
        <w:t xml:space="preserve"> </w:t>
      </w:r>
      <w:r w:rsidR="009439D6">
        <w:rPr>
          <w:rFonts w:ascii="Calibri" w:hAnsi="Calibri" w:cs="Times New Roman"/>
          <w:sz w:val="20"/>
          <w:szCs w:val="20"/>
        </w:rPr>
        <w:t>Formulár</w:t>
      </w:r>
      <w:r w:rsidR="00FF3118" w:rsidRPr="0063584C">
        <w:rPr>
          <w:rFonts w:ascii="Calibri" w:hAnsi="Calibri" w:cs="Times New Roman"/>
          <w:sz w:val="20"/>
          <w:szCs w:val="20"/>
        </w:rPr>
        <w:t xml:space="preserve"> musí byť podpísaný osobou/</w:t>
      </w:r>
      <w:r w:rsidR="002E461B">
        <w:rPr>
          <w:rFonts w:ascii="Calibri" w:hAnsi="Calibri" w:cs="Times New Roman"/>
          <w:sz w:val="20"/>
          <w:szCs w:val="20"/>
        </w:rPr>
        <w:t xml:space="preserve"> </w:t>
      </w:r>
      <w:r w:rsidR="00FF3118" w:rsidRPr="0063584C">
        <w:rPr>
          <w:rFonts w:ascii="Calibri" w:hAnsi="Calibri" w:cs="Times New Roman"/>
          <w:sz w:val="20"/>
          <w:szCs w:val="20"/>
        </w:rPr>
        <w:t>osobami oprávnenými konať za uchádzača. V prípade skupiny dodávateľov musí byť podpísaný každým členom skupiny alebo osobou/osobami oprávnenými konať v danej veci za člena skupiny.</w:t>
      </w:r>
    </w:p>
    <w:p w14:paraId="3EE301F3" w14:textId="3C924E93" w:rsidR="0005229F" w:rsidRDefault="0005229F" w:rsidP="00FF3118">
      <w:pPr>
        <w:pStyle w:val="tl1"/>
        <w:ind w:left="567"/>
        <w:rPr>
          <w:rFonts w:ascii="Calibri" w:hAnsi="Calibri" w:cs="Times New Roman"/>
          <w:sz w:val="20"/>
          <w:szCs w:val="20"/>
        </w:rPr>
      </w:pPr>
    </w:p>
    <w:p w14:paraId="405B8854" w14:textId="3564571C" w:rsidR="00FF3118" w:rsidRPr="0063584C" w:rsidRDefault="00BF490D" w:rsidP="00FF3118">
      <w:pPr>
        <w:pStyle w:val="tl1"/>
        <w:ind w:left="567"/>
        <w:rPr>
          <w:rFonts w:ascii="Calibri" w:hAnsi="Calibri" w:cs="Times New Roman"/>
          <w:sz w:val="20"/>
          <w:szCs w:val="20"/>
        </w:rPr>
      </w:pPr>
      <w:r>
        <w:rPr>
          <w:rFonts w:ascii="Calibri" w:hAnsi="Calibri" w:cs="Times New Roman"/>
          <w:sz w:val="20"/>
          <w:szCs w:val="20"/>
        </w:rPr>
        <w:t>14.2.6</w:t>
      </w:r>
      <w:r w:rsidR="0005229F">
        <w:rPr>
          <w:rFonts w:ascii="Calibri" w:hAnsi="Calibri" w:cs="Times New Roman"/>
          <w:sz w:val="20"/>
          <w:szCs w:val="20"/>
        </w:rPr>
        <w:t xml:space="preserve"> </w:t>
      </w:r>
      <w:r w:rsidR="00FF3118" w:rsidRPr="0063584C">
        <w:rPr>
          <w:rFonts w:ascii="Calibri" w:hAnsi="Calibri" w:cs="Times New Roman"/>
          <w:sz w:val="20"/>
          <w:szCs w:val="20"/>
        </w:rPr>
        <w:t>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1"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lastRenderedPageBreak/>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1434730A" w:rsidR="00FF3118" w:rsidRDefault="00FF3118" w:rsidP="00E468F8">
      <w:pPr>
        <w:pStyle w:val="tl1"/>
        <w:numPr>
          <w:ilvl w:val="0"/>
          <w:numId w:val="10"/>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V systéme je autentifikovaná spoločnosť, ktorú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štatutár danej spoločnosti. Autentifikáciu vykonáva poskytovateľ systému JOSEPHINE a to v pracovných dňoch v čase 8 – 1</w:t>
      </w:r>
      <w:r w:rsidR="00556D27">
        <w:rPr>
          <w:rFonts w:ascii="Calibri" w:hAnsi="Calibri" w:cs="Arial"/>
          <w:sz w:val="20"/>
          <w:szCs w:val="20"/>
        </w:rPr>
        <w:t>6</w:t>
      </w:r>
      <w:r w:rsidRPr="0063584C">
        <w:rPr>
          <w:rFonts w:ascii="Calibri" w:hAnsi="Calibri" w:cs="Arial"/>
          <w:sz w:val="20"/>
          <w:szCs w:val="20"/>
        </w:rPr>
        <w:t xml:space="preserve"> hod., alebo</w:t>
      </w:r>
    </w:p>
    <w:p w14:paraId="454F031D" w14:textId="6A922D56" w:rsidR="00FF3118" w:rsidRPr="0063584C" w:rsidRDefault="00FF3118" w:rsidP="00E468F8">
      <w:pPr>
        <w:pStyle w:val="tl1"/>
        <w:numPr>
          <w:ilvl w:val="0"/>
          <w:numId w:val="10"/>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osoba, ktorá nie je štatutárom tejto spoločnosti alebo je registrácia do systému realizovaná pomocou hesla. Lehota na tento úkon je </w:t>
      </w:r>
      <w:r w:rsidR="00556D27">
        <w:rPr>
          <w:rFonts w:ascii="Calibri" w:hAnsi="Calibri" w:cs="Arial"/>
          <w:sz w:val="20"/>
          <w:szCs w:val="20"/>
        </w:rPr>
        <w:t>3</w:t>
      </w:r>
      <w:r w:rsidRPr="0063584C">
        <w:rPr>
          <w:rFonts w:ascii="Calibri" w:hAnsi="Calibri" w:cs="Arial"/>
          <w:sz w:val="20"/>
          <w:szCs w:val="20"/>
        </w:rPr>
        <w:t xml:space="preserve">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54210DEF" w14:textId="77777777" w:rsidR="00FF3118" w:rsidRPr="0063584C" w:rsidRDefault="00FF3118"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193572E4" w14:textId="77777777" w:rsidR="00B37EF3" w:rsidRPr="00B37EF3" w:rsidRDefault="00B37EF3" w:rsidP="00B37EF3">
      <w:pPr>
        <w:pStyle w:val="tl1"/>
        <w:rPr>
          <w:rFonts w:asciiTheme="minorHAnsi" w:hAnsiTheme="minorHAnsi" w:cs="Cambria"/>
          <w:sz w:val="20"/>
          <w:szCs w:val="20"/>
        </w:rPr>
      </w:pPr>
      <w:r w:rsidRPr="00B37EF3">
        <w:rPr>
          <w:rFonts w:asciiTheme="minorHAnsi" w:hAnsiTheme="minorHAnsi" w:cs="Cambria"/>
          <w:sz w:val="20"/>
          <w:szCs w:val="20"/>
        </w:rPr>
        <w:t>17.3. Otváranie ponúk je vzhľadom na použitie § 54 ZVO (použitie elektronickej aukcie) neverejné. Údaje z otvárania ponúk komisia nezverejňuje a neposiela uchádzačom ani zápisnicu z otvárania ponúk.</w:t>
      </w:r>
    </w:p>
    <w:p w14:paraId="2B5ADA63" w14:textId="36140441"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7777777" w:rsidR="00FF3118" w:rsidRPr="0063584C"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41495DDF" w14:textId="77777777" w:rsidR="00FF3118" w:rsidRPr="0063584C" w:rsidRDefault="00FF3118" w:rsidP="00FF3118">
      <w:pPr>
        <w:pStyle w:val="tl1"/>
        <w:rPr>
          <w:rFonts w:ascii="Calibri" w:hAnsi="Calibri" w:cs="Calibri"/>
          <w:sz w:val="20"/>
          <w:szCs w:val="20"/>
        </w:rPr>
      </w:pPr>
    </w:p>
    <w:p w14:paraId="0C9ECA58" w14:textId="77777777" w:rsidR="00B37EF3" w:rsidRPr="00B37EF3" w:rsidRDefault="00B37EF3" w:rsidP="00B37EF3">
      <w:pPr>
        <w:pStyle w:val="Default"/>
        <w:jc w:val="both"/>
        <w:rPr>
          <w:rFonts w:asciiTheme="minorHAnsi" w:hAnsiTheme="minorHAnsi"/>
          <w:sz w:val="20"/>
          <w:lang w:val="sk-SK"/>
        </w:rPr>
      </w:pPr>
      <w:r w:rsidRPr="00B37EF3">
        <w:rPr>
          <w:rFonts w:asciiTheme="minorHAnsi" w:hAnsiTheme="minorHAnsi"/>
          <w:sz w:val="20"/>
          <w:lang w:val="sk-SK"/>
        </w:rPr>
        <w:t>19.2. Ponuky budú z hľadiska plnenia kritéria vyhodnocované elektronickou aukciou. Pravidlá elektronickej aukcie sú uvedené v bode 20. tejto časti SP. Následne v súlade s § 55 ZVO vyhodnotí splnenie podmienok účasti podľa § 40 ZVO u uchádzača, ktorý sa predbežne umiestnil na 1. mieste v poradí.</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94A77B1"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20.1. Základné pojmy</w:t>
      </w:r>
    </w:p>
    <w:p w14:paraId="68DEBBF5" w14:textId="77777777" w:rsidR="00B37EF3" w:rsidRPr="00B37EF3" w:rsidRDefault="00B37EF3" w:rsidP="00B37EF3">
      <w:pPr>
        <w:jc w:val="both"/>
        <w:rPr>
          <w:rFonts w:asciiTheme="minorHAnsi" w:hAnsiTheme="minorHAnsi"/>
          <w:sz w:val="20"/>
          <w:szCs w:val="20"/>
        </w:rPr>
      </w:pPr>
    </w:p>
    <w:p w14:paraId="43DD8D1B"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lastRenderedPageBreak/>
        <w:t>- Elektronická aukcia (ďalej len „</w:t>
      </w:r>
      <w:proofErr w:type="spellStart"/>
      <w:r w:rsidRPr="00B37EF3">
        <w:rPr>
          <w:rFonts w:asciiTheme="minorHAnsi" w:hAnsiTheme="minorHAnsi"/>
          <w:sz w:val="20"/>
          <w:szCs w:val="20"/>
        </w:rPr>
        <w:t>eAukcia</w:t>
      </w:r>
      <w:proofErr w:type="spellEnd"/>
      <w:r w:rsidRPr="00B37EF3">
        <w:rPr>
          <w:rFonts w:asciiTheme="minorHAnsi" w:hAnsiTheme="minorHAnsi"/>
          <w:sz w:val="20"/>
          <w:szCs w:val="20"/>
        </w:rPr>
        <w:t xml:space="preserve">“) je na účely tohto verejného obstarávania opakujúci sa proces, ktorý využíva systémy certifikované podľa § 151 ZVO na predkladanie nových cien upravených smerom nadol. </w:t>
      </w:r>
      <w:proofErr w:type="spellStart"/>
      <w:r w:rsidRPr="00B37EF3">
        <w:rPr>
          <w:rFonts w:asciiTheme="minorHAnsi" w:hAnsiTheme="minorHAnsi"/>
          <w:sz w:val="20"/>
          <w:szCs w:val="20"/>
        </w:rPr>
        <w:t>eAukcia</w:t>
      </w:r>
      <w:proofErr w:type="spellEnd"/>
      <w:r w:rsidRPr="00B37EF3">
        <w:rPr>
          <w:rFonts w:asciiTheme="minorHAnsi" w:hAnsiTheme="minorHAnsi"/>
          <w:sz w:val="20"/>
          <w:szCs w:val="20"/>
        </w:rPr>
        <w:t xml:space="preserve"> sa bude vykonávať prostredníctvom certifikovaného systému </w:t>
      </w:r>
      <w:proofErr w:type="spellStart"/>
      <w:r w:rsidRPr="00B37EF3">
        <w:rPr>
          <w:rFonts w:asciiTheme="minorHAnsi" w:hAnsiTheme="minorHAnsi"/>
          <w:sz w:val="20"/>
          <w:szCs w:val="20"/>
        </w:rPr>
        <w:t>PROebiz</w:t>
      </w:r>
      <w:proofErr w:type="spellEnd"/>
      <w:r w:rsidRPr="00B37EF3">
        <w:rPr>
          <w:rFonts w:asciiTheme="minorHAnsi" w:hAnsiTheme="minorHAnsi"/>
          <w:sz w:val="20"/>
          <w:szCs w:val="20"/>
        </w:rPr>
        <w:t>.</w:t>
      </w:r>
    </w:p>
    <w:p w14:paraId="257B1C40"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 Účelom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je zostaviť poradie ponúk automatizovaným vyhodnotením, ktoré sa uskutoční po úvodnom úplnom vyhodnotení ponúk.</w:t>
      </w:r>
    </w:p>
    <w:p w14:paraId="7EF79C1D"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 Vyhlasovateľom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je verejný obstarávateľ podľa bodu 1.1. týchto Súťažných podkladov. </w:t>
      </w:r>
    </w:p>
    <w:p w14:paraId="7C2CEEB5"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 Predmet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je rovnaký ako predmet zákazky, uvedený v príslušných dokumentoch potrebných na vypracovanie ponuky, návrhu na plnenie kritérií alebo na preukázanie splnenia podmienok účasti.</w:t>
      </w:r>
    </w:p>
    <w:p w14:paraId="62CE7E6D"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 Administrátor vyhlasovateľa je osoba, ktorá v rámci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vyzýva uchádzačov na predkladanie nových cien upravených smerom nadol. </w:t>
      </w:r>
    </w:p>
    <w:p w14:paraId="26D5125C"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Elektronická aukčná sieň (ďalej len „</w:t>
      </w:r>
      <w:proofErr w:type="spellStart"/>
      <w:r w:rsidRPr="00B37EF3">
        <w:rPr>
          <w:rFonts w:asciiTheme="minorHAnsi" w:hAnsiTheme="minorHAnsi"/>
          <w:sz w:val="20"/>
          <w:szCs w:val="20"/>
        </w:rPr>
        <w:t>eAukčná</w:t>
      </w:r>
      <w:proofErr w:type="spellEnd"/>
      <w:r w:rsidRPr="00B37EF3">
        <w:rPr>
          <w:rFonts w:asciiTheme="minorHAnsi" w:hAnsiTheme="minorHAnsi"/>
          <w:sz w:val="20"/>
          <w:szCs w:val="20"/>
        </w:rPr>
        <w:t xml:space="preserve"> sieň“) je prostredie umiestnené na určenej adrese vo verejnej dátovej sieti Internet, v ktorom uchádzači predkladajú nové ceny upravené smerom nadol.</w:t>
      </w:r>
    </w:p>
    <w:p w14:paraId="572E2970"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 Prípravné kolo je časť postupu, v ktorom sa po sprístupnení </w:t>
      </w:r>
      <w:proofErr w:type="spellStart"/>
      <w:r w:rsidRPr="00B37EF3">
        <w:rPr>
          <w:rFonts w:asciiTheme="minorHAnsi" w:hAnsiTheme="minorHAnsi"/>
          <w:sz w:val="20"/>
          <w:szCs w:val="20"/>
        </w:rPr>
        <w:t>eAukčnej</w:t>
      </w:r>
      <w:proofErr w:type="spellEnd"/>
      <w:r w:rsidRPr="00B37EF3">
        <w:rPr>
          <w:rFonts w:asciiTheme="minorHAnsi" w:hAnsiTheme="minorHAnsi"/>
          <w:sz w:val="20"/>
          <w:szCs w:val="20"/>
        </w:rPr>
        <w:t xml:space="preserve"> siene uchádzači oboznámia </w:t>
      </w:r>
      <w:r w:rsidRPr="00B37EF3">
        <w:rPr>
          <w:rFonts w:asciiTheme="minorHAnsi" w:hAnsiTheme="minorHAnsi"/>
          <w:sz w:val="20"/>
          <w:szCs w:val="20"/>
        </w:rPr>
        <w:br/>
        <w:t>s  Aukčným prostredím pred zahájením Aukčného kola (elektronickej aukcie).</w:t>
      </w:r>
    </w:p>
    <w:p w14:paraId="20F89B9C"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 Aukčné kolo je časť postupu, v ktorom prebieha on-line vzájomné porovnávanie cien ponúkaných uchádzačmi prihlásených do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a ich vyhodnocovanie v určených časoch.</w:t>
      </w:r>
    </w:p>
    <w:p w14:paraId="7C76750D" w14:textId="77777777" w:rsidR="00B37EF3" w:rsidRPr="00B37EF3" w:rsidRDefault="00B37EF3" w:rsidP="00B37EF3">
      <w:pPr>
        <w:jc w:val="both"/>
        <w:rPr>
          <w:rFonts w:asciiTheme="minorHAnsi" w:hAnsiTheme="minorHAnsi"/>
          <w:sz w:val="20"/>
          <w:szCs w:val="20"/>
        </w:rPr>
      </w:pPr>
    </w:p>
    <w:p w14:paraId="67757B91"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20.2. Názov </w:t>
      </w:r>
      <w:proofErr w:type="spellStart"/>
      <w:r w:rsidRPr="00B37EF3">
        <w:rPr>
          <w:rFonts w:asciiTheme="minorHAnsi" w:hAnsiTheme="minorHAnsi"/>
          <w:sz w:val="20"/>
          <w:szCs w:val="20"/>
        </w:rPr>
        <w:t>eAukcie</w:t>
      </w:r>
      <w:proofErr w:type="spellEnd"/>
    </w:p>
    <w:p w14:paraId="21124FA8" w14:textId="77777777" w:rsidR="00B37EF3" w:rsidRPr="00B37EF3" w:rsidRDefault="00B37EF3" w:rsidP="00B37EF3">
      <w:pPr>
        <w:jc w:val="both"/>
        <w:rPr>
          <w:rFonts w:asciiTheme="minorHAnsi" w:hAnsiTheme="minorHAnsi"/>
          <w:b/>
          <w:sz w:val="20"/>
          <w:szCs w:val="20"/>
        </w:rPr>
      </w:pPr>
    </w:p>
    <w:p w14:paraId="56869BAC" w14:textId="26D69A7D" w:rsidR="00B37EF3" w:rsidRPr="009A4C2C" w:rsidRDefault="00B37EF3" w:rsidP="00B37EF3">
      <w:pPr>
        <w:jc w:val="both"/>
        <w:rPr>
          <w:rFonts w:asciiTheme="minorHAnsi" w:hAnsiTheme="minorHAnsi"/>
          <w:sz w:val="20"/>
          <w:szCs w:val="20"/>
        </w:rPr>
      </w:pPr>
      <w:r w:rsidRPr="009A4C2C">
        <w:rPr>
          <w:rFonts w:asciiTheme="minorHAnsi" w:hAnsiTheme="minorHAnsi" w:cs="Calibri"/>
          <w:sz w:val="20"/>
          <w:szCs w:val="20"/>
        </w:rPr>
        <w:t>„</w:t>
      </w:r>
      <w:r w:rsidR="00BF490D">
        <w:rPr>
          <w:rFonts w:asciiTheme="minorHAnsi" w:hAnsiTheme="minorHAnsi" w:cs="Calibri"/>
          <w:sz w:val="20"/>
          <w:szCs w:val="20"/>
        </w:rPr>
        <w:t>Kúpa a dodanie technológie zasnežovania“.</w:t>
      </w:r>
    </w:p>
    <w:p w14:paraId="050F05CE" w14:textId="77777777" w:rsidR="00B37EF3" w:rsidRPr="00B37EF3" w:rsidRDefault="00B37EF3" w:rsidP="00B37EF3">
      <w:pPr>
        <w:jc w:val="both"/>
        <w:rPr>
          <w:rFonts w:asciiTheme="minorHAnsi" w:hAnsiTheme="minorHAnsi"/>
          <w:sz w:val="20"/>
          <w:szCs w:val="20"/>
        </w:rPr>
      </w:pPr>
    </w:p>
    <w:p w14:paraId="2C5E6E07"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20.3. Ponuky uchádzačov budú posudzované na základe hodnotenia podľa najnižšej celkovej ceny za predmet zákazky v EUR s DPH (kritérium na vyhodnotenie ponúk). </w:t>
      </w:r>
    </w:p>
    <w:p w14:paraId="3DAFD33E" w14:textId="77777777" w:rsidR="00B37EF3" w:rsidRPr="00B37EF3" w:rsidRDefault="00B37EF3" w:rsidP="00B37EF3">
      <w:pPr>
        <w:jc w:val="both"/>
        <w:rPr>
          <w:rFonts w:asciiTheme="minorHAnsi" w:hAnsiTheme="minorHAnsi"/>
          <w:sz w:val="20"/>
          <w:szCs w:val="20"/>
        </w:rPr>
      </w:pPr>
    </w:p>
    <w:p w14:paraId="1D47BD0E" w14:textId="0B48F271"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20.4. Prvky, ktorých hodnoty sú predmetom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sú </w:t>
      </w:r>
      <w:r w:rsidR="00BF490D">
        <w:rPr>
          <w:rFonts w:asciiTheme="minorHAnsi" w:hAnsiTheme="minorHAnsi"/>
          <w:sz w:val="20"/>
          <w:szCs w:val="20"/>
        </w:rPr>
        <w:t>položky tvoriace celkovú cenu</w:t>
      </w:r>
      <w:r w:rsidRPr="00B37EF3">
        <w:rPr>
          <w:rFonts w:asciiTheme="minorHAnsi" w:hAnsiTheme="minorHAnsi"/>
          <w:sz w:val="20"/>
          <w:szCs w:val="20"/>
        </w:rPr>
        <w:t xml:space="preserve"> za predmet zákazky</w:t>
      </w:r>
      <w:r w:rsidR="00BF490D">
        <w:rPr>
          <w:rFonts w:asciiTheme="minorHAnsi" w:hAnsiTheme="minorHAnsi"/>
          <w:sz w:val="20"/>
          <w:szCs w:val="20"/>
        </w:rPr>
        <w:t>.</w:t>
      </w:r>
      <w:r w:rsidRPr="00B37EF3">
        <w:rPr>
          <w:rFonts w:asciiTheme="minorHAnsi" w:hAnsiTheme="minorHAnsi"/>
          <w:sz w:val="20"/>
          <w:szCs w:val="20"/>
        </w:rPr>
        <w:t xml:space="preserve"> </w:t>
      </w:r>
    </w:p>
    <w:p w14:paraId="642C7928" w14:textId="77777777" w:rsidR="00B37EF3" w:rsidRPr="00B37EF3" w:rsidRDefault="00B37EF3" w:rsidP="00B37EF3">
      <w:pPr>
        <w:pStyle w:val="Zkladntext"/>
        <w:rPr>
          <w:rFonts w:asciiTheme="minorHAnsi" w:hAnsiTheme="minorHAnsi"/>
          <w:b w:val="0"/>
          <w:bCs/>
          <w:color w:val="000000"/>
          <w:sz w:val="20"/>
          <w:lang w:val="sk-SK"/>
        </w:rPr>
      </w:pPr>
    </w:p>
    <w:p w14:paraId="1930E0C8" w14:textId="77777777" w:rsidR="00B37EF3" w:rsidRPr="00B37EF3" w:rsidRDefault="00B37EF3" w:rsidP="00B37EF3">
      <w:pPr>
        <w:pStyle w:val="Zkladntext"/>
        <w:rPr>
          <w:rFonts w:asciiTheme="minorHAnsi" w:hAnsiTheme="minorHAnsi"/>
          <w:b w:val="0"/>
          <w:bCs/>
          <w:color w:val="000000"/>
          <w:sz w:val="20"/>
        </w:rPr>
      </w:pPr>
      <w:r w:rsidRPr="00B37EF3">
        <w:rPr>
          <w:rFonts w:asciiTheme="minorHAnsi" w:hAnsiTheme="minorHAnsi"/>
          <w:b w:val="0"/>
          <w:bCs/>
          <w:color w:val="000000"/>
          <w:sz w:val="20"/>
          <w:lang w:val="sk-SK"/>
        </w:rPr>
        <w:t>20.5.</w:t>
      </w:r>
      <w:r w:rsidRPr="00B37EF3">
        <w:rPr>
          <w:rFonts w:asciiTheme="minorHAnsi" w:hAnsiTheme="minorHAnsi"/>
          <w:b w:val="0"/>
          <w:bCs/>
          <w:color w:val="000000"/>
          <w:sz w:val="20"/>
        </w:rPr>
        <w:t xml:space="preserve"> </w:t>
      </w:r>
      <w:r w:rsidRPr="00B37EF3">
        <w:rPr>
          <w:rFonts w:asciiTheme="minorHAnsi" w:hAnsiTheme="minorHAnsi"/>
          <w:b w:val="0"/>
          <w:bCs/>
          <w:color w:val="000000"/>
          <w:sz w:val="20"/>
          <w:lang w:val="sk-SK"/>
        </w:rPr>
        <w:t xml:space="preserve">Verejný obstarávateľ </w:t>
      </w:r>
      <w:r w:rsidRPr="00B37EF3">
        <w:rPr>
          <w:rFonts w:asciiTheme="minorHAnsi" w:hAnsiTheme="minorHAnsi"/>
          <w:b w:val="0"/>
          <w:bCs/>
          <w:color w:val="000000"/>
          <w:sz w:val="20"/>
        </w:rPr>
        <w:t xml:space="preserve">vyzve elektronickými prostriedkami súčasne všetkých uchádzačov, ktorí splnili podmienky účasti a ktorých ponuky spĺňajú určené </w:t>
      </w:r>
      <w:r w:rsidRPr="00B37EF3">
        <w:rPr>
          <w:rFonts w:asciiTheme="minorHAnsi" w:hAnsiTheme="minorHAnsi"/>
          <w:b w:val="0"/>
          <w:bCs/>
          <w:color w:val="000000"/>
          <w:sz w:val="20"/>
          <w:lang w:val="sk-SK"/>
        </w:rPr>
        <w:t>požiadavky</w:t>
      </w:r>
      <w:r w:rsidRPr="00B37EF3">
        <w:rPr>
          <w:rFonts w:asciiTheme="minorHAnsi" w:hAnsiTheme="minorHAnsi"/>
          <w:b w:val="0"/>
          <w:bCs/>
          <w:color w:val="000000"/>
          <w:sz w:val="20"/>
        </w:rPr>
        <w:t xml:space="preserve"> na </w:t>
      </w:r>
      <w:r w:rsidRPr="00B37EF3">
        <w:rPr>
          <w:rFonts w:asciiTheme="minorHAnsi" w:hAnsiTheme="minorHAnsi"/>
          <w:b w:val="0"/>
          <w:bCs/>
          <w:color w:val="000000"/>
          <w:sz w:val="20"/>
          <w:lang w:val="sk-SK"/>
        </w:rPr>
        <w:t xml:space="preserve">účasť v elektronickej aukcii. </w:t>
      </w:r>
      <w:r w:rsidRPr="00B37EF3">
        <w:rPr>
          <w:rFonts w:asciiTheme="minorHAnsi" w:hAnsiTheme="minorHAnsi"/>
          <w:b w:val="0"/>
          <w:bCs/>
          <w:color w:val="000000"/>
          <w:sz w:val="20"/>
        </w:rPr>
        <w:t xml:space="preserve">Vo </w:t>
      </w:r>
      <w:r w:rsidRPr="00B37EF3">
        <w:rPr>
          <w:rFonts w:asciiTheme="minorHAnsi" w:hAnsiTheme="minorHAnsi"/>
          <w:b w:val="0"/>
          <w:bCs/>
          <w:color w:val="000000"/>
          <w:sz w:val="20"/>
          <w:lang w:val="sk-SK"/>
        </w:rPr>
        <w:t>v</w:t>
      </w:r>
      <w:proofErr w:type="spellStart"/>
      <w:r w:rsidRPr="00B37EF3">
        <w:rPr>
          <w:rFonts w:asciiTheme="minorHAnsi" w:hAnsiTheme="minorHAnsi"/>
          <w:b w:val="0"/>
          <w:bCs/>
          <w:color w:val="000000"/>
          <w:sz w:val="20"/>
        </w:rPr>
        <w:t>ýzve</w:t>
      </w:r>
      <w:proofErr w:type="spellEnd"/>
      <w:r w:rsidRPr="00B37EF3">
        <w:rPr>
          <w:rFonts w:asciiTheme="minorHAnsi" w:hAnsiTheme="minorHAnsi"/>
          <w:b w:val="0"/>
          <w:bCs/>
          <w:color w:val="000000"/>
          <w:sz w:val="20"/>
        </w:rPr>
        <w:t xml:space="preserve"> na účasť v elektronickej aukcii (ďalej len „</w:t>
      </w:r>
      <w:r w:rsidRPr="00B37EF3">
        <w:rPr>
          <w:rFonts w:asciiTheme="minorHAnsi" w:hAnsiTheme="minorHAnsi"/>
          <w:b w:val="0"/>
          <w:bCs/>
          <w:color w:val="000000"/>
          <w:sz w:val="20"/>
          <w:lang w:val="sk-SK"/>
        </w:rPr>
        <w:t>výzva</w:t>
      </w:r>
      <w:r w:rsidRPr="00B37EF3">
        <w:rPr>
          <w:rFonts w:asciiTheme="minorHAnsi" w:hAnsiTheme="minorHAnsi"/>
          <w:b w:val="0"/>
          <w:bCs/>
          <w:color w:val="000000"/>
          <w:sz w:val="20"/>
        </w:rPr>
        <w:t>“) vyhlasovateľ</w:t>
      </w:r>
      <w:r w:rsidRPr="00B37EF3">
        <w:rPr>
          <w:rFonts w:asciiTheme="minorHAnsi" w:hAnsiTheme="minorHAnsi"/>
          <w:b w:val="0"/>
          <w:bCs/>
          <w:sz w:val="20"/>
        </w:rPr>
        <w:t xml:space="preserve"> uvedie podrobné informácie týkajúce sa </w:t>
      </w:r>
      <w:proofErr w:type="spellStart"/>
      <w:r w:rsidRPr="00B37EF3">
        <w:rPr>
          <w:rFonts w:asciiTheme="minorHAnsi" w:hAnsiTheme="minorHAnsi"/>
          <w:b w:val="0"/>
          <w:bCs/>
          <w:sz w:val="20"/>
        </w:rPr>
        <w:t>eAukcie</w:t>
      </w:r>
      <w:proofErr w:type="spellEnd"/>
      <w:r w:rsidRPr="00B37EF3">
        <w:rPr>
          <w:rFonts w:asciiTheme="minorHAnsi" w:hAnsiTheme="minorHAnsi"/>
          <w:b w:val="0"/>
          <w:bCs/>
          <w:sz w:val="20"/>
        </w:rPr>
        <w:t xml:space="preserve"> v zmysle § </w:t>
      </w:r>
      <w:r w:rsidRPr="00B37EF3">
        <w:rPr>
          <w:rFonts w:asciiTheme="minorHAnsi" w:hAnsiTheme="minorHAnsi"/>
          <w:b w:val="0"/>
          <w:bCs/>
          <w:sz w:val="20"/>
          <w:lang w:val="sk-SK"/>
        </w:rPr>
        <w:t>54</w:t>
      </w:r>
      <w:r w:rsidRPr="00B37EF3">
        <w:rPr>
          <w:rFonts w:asciiTheme="minorHAnsi" w:hAnsiTheme="minorHAnsi"/>
          <w:b w:val="0"/>
          <w:bCs/>
          <w:sz w:val="20"/>
        </w:rPr>
        <w:t xml:space="preserve"> ods. 7</w:t>
      </w:r>
      <w:r w:rsidRPr="00B37EF3">
        <w:rPr>
          <w:rFonts w:asciiTheme="minorHAnsi" w:hAnsiTheme="minorHAnsi"/>
          <w:b w:val="0"/>
          <w:bCs/>
          <w:sz w:val="20"/>
          <w:lang w:val="sk-SK"/>
        </w:rPr>
        <w:t xml:space="preserve"> ZVO</w:t>
      </w:r>
      <w:r w:rsidRPr="00B37EF3">
        <w:rPr>
          <w:rFonts w:asciiTheme="minorHAnsi" w:hAnsiTheme="minorHAnsi"/>
          <w:b w:val="0"/>
          <w:bCs/>
          <w:sz w:val="20"/>
        </w:rPr>
        <w:t xml:space="preserve">. Výzva bude zaslaná elektronicky zodpovednej osobe určenej uchádzačom v ponuke ako kontaktná osoba pre </w:t>
      </w:r>
      <w:proofErr w:type="spellStart"/>
      <w:r w:rsidRPr="00B37EF3">
        <w:rPr>
          <w:rFonts w:asciiTheme="minorHAnsi" w:hAnsiTheme="minorHAnsi"/>
          <w:b w:val="0"/>
          <w:bCs/>
          <w:sz w:val="20"/>
        </w:rPr>
        <w:t>eAukciu</w:t>
      </w:r>
      <w:proofErr w:type="spellEnd"/>
      <w:r w:rsidRPr="00B37EF3">
        <w:rPr>
          <w:rFonts w:asciiTheme="minorHAnsi" w:hAnsiTheme="minorHAnsi"/>
          <w:b w:val="0"/>
          <w:bCs/>
          <w:sz w:val="20"/>
        </w:rPr>
        <w:t xml:space="preserve"> (z uvedeného dôvodu je potrebné uviesť správne kontaktné údaje zodpovednej osoby) a bude uchádzačom odoslaná e-mailom najneskôr dva pracovné dni pred konaním </w:t>
      </w:r>
      <w:proofErr w:type="spellStart"/>
      <w:r w:rsidRPr="00B37EF3">
        <w:rPr>
          <w:rFonts w:asciiTheme="minorHAnsi" w:hAnsiTheme="minorHAnsi"/>
          <w:b w:val="0"/>
          <w:bCs/>
          <w:sz w:val="20"/>
          <w:lang w:val="sk-SK"/>
        </w:rPr>
        <w:t>eAukcie</w:t>
      </w:r>
      <w:proofErr w:type="spellEnd"/>
      <w:r w:rsidRPr="00B37EF3">
        <w:rPr>
          <w:rFonts w:asciiTheme="minorHAnsi" w:hAnsiTheme="minorHAnsi"/>
          <w:b w:val="0"/>
          <w:bCs/>
          <w:sz w:val="20"/>
        </w:rPr>
        <w:t>.</w:t>
      </w:r>
    </w:p>
    <w:p w14:paraId="032C05B1" w14:textId="77777777" w:rsidR="00B37EF3" w:rsidRPr="00B37EF3" w:rsidRDefault="00B37EF3" w:rsidP="00B37EF3">
      <w:pPr>
        <w:jc w:val="both"/>
        <w:rPr>
          <w:rFonts w:asciiTheme="minorHAnsi" w:hAnsiTheme="minorHAnsi"/>
          <w:sz w:val="20"/>
          <w:szCs w:val="20"/>
        </w:rPr>
      </w:pPr>
    </w:p>
    <w:p w14:paraId="4AE31125"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20.6.   Výzva obsahuje aj údaje týkajúce sa minimálneho kroku zníženia ceny predmetu zákazky, pravidlá predlžovania aukčného kola, lehotu platnosti prístupových kľúčov a pod.</w:t>
      </w:r>
    </w:p>
    <w:p w14:paraId="04159AFA" w14:textId="77777777" w:rsidR="00B37EF3" w:rsidRPr="00B37EF3" w:rsidRDefault="00B37EF3" w:rsidP="00B37EF3">
      <w:pPr>
        <w:jc w:val="both"/>
        <w:rPr>
          <w:rFonts w:asciiTheme="minorHAnsi" w:hAnsiTheme="minorHAnsi"/>
          <w:sz w:val="20"/>
          <w:szCs w:val="20"/>
        </w:rPr>
      </w:pPr>
    </w:p>
    <w:p w14:paraId="4BE72DD4"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20.7.  V prípravnom kole sa vyzvaní uchádzači oboznámia s priebehom aukčného kola a popisom aukčného prostredia. Uchádzačom bude v prípravnom kole a v čase uvedenom vo výzve zároveň sprístupnená </w:t>
      </w:r>
      <w:proofErr w:type="spellStart"/>
      <w:r w:rsidRPr="00B37EF3">
        <w:rPr>
          <w:rFonts w:asciiTheme="minorHAnsi" w:hAnsiTheme="minorHAnsi"/>
          <w:sz w:val="20"/>
          <w:szCs w:val="20"/>
        </w:rPr>
        <w:t>eAukčná</w:t>
      </w:r>
      <w:proofErr w:type="spellEnd"/>
      <w:r w:rsidRPr="00B37EF3">
        <w:rPr>
          <w:rFonts w:asciiTheme="minorHAnsi" w:hAnsiTheme="minorHAnsi"/>
          <w:sz w:val="20"/>
          <w:szCs w:val="20"/>
        </w:rPr>
        <w:t xml:space="preserve"> sieň, kde si môžu skontrolovať správnosť zadaných vstupných cien, ktoré do </w:t>
      </w:r>
      <w:proofErr w:type="spellStart"/>
      <w:r w:rsidRPr="00B37EF3">
        <w:rPr>
          <w:rFonts w:asciiTheme="minorHAnsi" w:hAnsiTheme="minorHAnsi"/>
          <w:sz w:val="20"/>
          <w:szCs w:val="20"/>
        </w:rPr>
        <w:t>eAukčnej</w:t>
      </w:r>
      <w:proofErr w:type="spellEnd"/>
      <w:r w:rsidRPr="00B37EF3">
        <w:rPr>
          <w:rFonts w:asciiTheme="minorHAnsi" w:hAnsiTheme="minorHAnsi"/>
          <w:sz w:val="20"/>
          <w:szCs w:val="20"/>
        </w:rPr>
        <w:t xml:space="preserve"> siene zadá administrátor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a to v súlade s pôvodnými, listinne predloženými ponukami. Každý uchádzač bude vidieť iba svoju ponuku a až do začiatku aukčného kola ju nemôže meniť. Všetky informácie o prihlásení sa a priebehu budú uvedené vo Výzve. </w:t>
      </w:r>
    </w:p>
    <w:p w14:paraId="7ED60304" w14:textId="77777777" w:rsidR="00B37EF3" w:rsidRPr="00B37EF3" w:rsidRDefault="00B37EF3" w:rsidP="00B37EF3">
      <w:pPr>
        <w:jc w:val="both"/>
        <w:rPr>
          <w:rFonts w:asciiTheme="minorHAnsi" w:hAnsiTheme="minorHAnsi"/>
          <w:sz w:val="20"/>
          <w:szCs w:val="20"/>
        </w:rPr>
      </w:pPr>
    </w:p>
    <w:p w14:paraId="733EAAF5"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20.8.  Aukčné kolo sa začne a skončí v termínoch a za podmienok uvedených vo výzve. Na začiatku aukčného kola sa všetkým uchádzačom zobrazia: </w:t>
      </w:r>
    </w:p>
    <w:p w14:paraId="4631789B" w14:textId="77777777" w:rsidR="00B37EF3" w:rsidRPr="00B37EF3" w:rsidRDefault="00B37EF3" w:rsidP="00E468F8">
      <w:pPr>
        <w:numPr>
          <w:ilvl w:val="0"/>
          <w:numId w:val="13"/>
        </w:numPr>
        <w:ind w:left="851" w:hanging="284"/>
        <w:jc w:val="both"/>
        <w:rPr>
          <w:rFonts w:asciiTheme="minorHAnsi" w:hAnsiTheme="minorHAnsi"/>
          <w:sz w:val="20"/>
          <w:szCs w:val="20"/>
        </w:rPr>
      </w:pPr>
      <w:r w:rsidRPr="00B37EF3">
        <w:rPr>
          <w:rFonts w:asciiTheme="minorHAnsi" w:hAnsiTheme="minorHAnsi"/>
          <w:sz w:val="20"/>
          <w:szCs w:val="20"/>
        </w:rPr>
        <w:t>ich celková cena za predmet zákazky</w:t>
      </w:r>
    </w:p>
    <w:p w14:paraId="72ECB908" w14:textId="77777777" w:rsidR="00B37EF3" w:rsidRPr="00B37EF3" w:rsidRDefault="00B37EF3" w:rsidP="00E468F8">
      <w:pPr>
        <w:numPr>
          <w:ilvl w:val="0"/>
          <w:numId w:val="13"/>
        </w:numPr>
        <w:ind w:left="851" w:hanging="284"/>
        <w:jc w:val="both"/>
        <w:rPr>
          <w:rFonts w:asciiTheme="minorHAnsi" w:hAnsiTheme="minorHAnsi"/>
          <w:sz w:val="20"/>
          <w:szCs w:val="20"/>
        </w:rPr>
      </w:pPr>
      <w:r w:rsidRPr="00B37EF3">
        <w:rPr>
          <w:rFonts w:asciiTheme="minorHAnsi" w:hAnsiTheme="minorHAnsi"/>
          <w:sz w:val="20"/>
          <w:szCs w:val="20"/>
        </w:rPr>
        <w:t>najnižšia celková cena za predmet zákazky</w:t>
      </w:r>
    </w:p>
    <w:p w14:paraId="7E83693B" w14:textId="77777777" w:rsidR="00B37EF3" w:rsidRPr="00B37EF3" w:rsidRDefault="00B37EF3" w:rsidP="00E468F8">
      <w:pPr>
        <w:numPr>
          <w:ilvl w:val="0"/>
          <w:numId w:val="13"/>
        </w:numPr>
        <w:ind w:left="851" w:hanging="284"/>
        <w:jc w:val="both"/>
        <w:rPr>
          <w:rFonts w:asciiTheme="minorHAnsi" w:hAnsiTheme="minorHAnsi"/>
          <w:sz w:val="20"/>
          <w:szCs w:val="20"/>
        </w:rPr>
      </w:pPr>
      <w:r w:rsidRPr="00B37EF3">
        <w:rPr>
          <w:rFonts w:asciiTheme="minorHAnsi" w:hAnsiTheme="minorHAnsi"/>
          <w:sz w:val="20"/>
          <w:szCs w:val="20"/>
        </w:rPr>
        <w:t xml:space="preserve">ich priebežné umiestnenie (poradie). </w:t>
      </w:r>
    </w:p>
    <w:p w14:paraId="1268EA0F" w14:textId="77777777" w:rsidR="00B37EF3" w:rsidRPr="00B37EF3" w:rsidRDefault="00B37EF3" w:rsidP="00B37EF3">
      <w:pPr>
        <w:jc w:val="both"/>
        <w:rPr>
          <w:rFonts w:asciiTheme="minorHAnsi" w:hAnsiTheme="minorHAnsi"/>
          <w:sz w:val="20"/>
          <w:szCs w:val="20"/>
        </w:rPr>
      </w:pPr>
    </w:p>
    <w:p w14:paraId="5DE7EB08" w14:textId="6EE77671"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20.9. Predmetom úpravy v aukčnom kole budú </w:t>
      </w:r>
      <w:r w:rsidR="00BF490D">
        <w:rPr>
          <w:rFonts w:asciiTheme="minorHAnsi" w:hAnsiTheme="minorHAnsi"/>
          <w:sz w:val="20"/>
          <w:szCs w:val="20"/>
        </w:rPr>
        <w:t>ceny za jednotlivé položky tvoriace predmet zákazky</w:t>
      </w:r>
      <w:r w:rsidRPr="00B37EF3">
        <w:rPr>
          <w:rFonts w:asciiTheme="minorHAnsi" w:hAnsiTheme="minorHAnsi"/>
          <w:sz w:val="20"/>
          <w:szCs w:val="20"/>
        </w:rPr>
        <w:t xml:space="preserve">. Uchádzači budú upravovať ceny smerom nadol. </w:t>
      </w:r>
    </w:p>
    <w:p w14:paraId="25308AD8" w14:textId="77777777" w:rsidR="00B37EF3" w:rsidRPr="00B37EF3" w:rsidRDefault="00B37EF3" w:rsidP="00B37EF3">
      <w:pPr>
        <w:jc w:val="both"/>
        <w:rPr>
          <w:rFonts w:asciiTheme="minorHAnsi" w:hAnsiTheme="minorHAnsi"/>
          <w:sz w:val="20"/>
          <w:szCs w:val="20"/>
        </w:rPr>
      </w:pPr>
    </w:p>
    <w:p w14:paraId="524B3A63"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20.10. Verejný obstarávateľ upozorňuje, že systém neumožňuje dorovnať najnižšiu celkovú cenu (</w:t>
      </w:r>
      <w:proofErr w:type="spellStart"/>
      <w:r w:rsidRPr="00B37EF3">
        <w:rPr>
          <w:rFonts w:asciiTheme="minorHAnsi" w:hAnsiTheme="minorHAnsi"/>
          <w:sz w:val="20"/>
          <w:szCs w:val="20"/>
        </w:rPr>
        <w:t>t.j</w:t>
      </w:r>
      <w:proofErr w:type="spellEnd"/>
      <w:r w:rsidRPr="00B37EF3">
        <w:rPr>
          <w:rFonts w:asciiTheme="minorHAnsi" w:hAnsiTheme="minorHAnsi"/>
          <w:sz w:val="20"/>
          <w:szCs w:val="20"/>
        </w:rPr>
        <w:t xml:space="preserve">. nie je možné dorovnať ponuku uchádzača na priebežnom 1. mieste). </w:t>
      </w:r>
    </w:p>
    <w:p w14:paraId="2B0BD177" w14:textId="77777777" w:rsidR="00B37EF3" w:rsidRPr="00B37EF3" w:rsidRDefault="00B37EF3" w:rsidP="00B37EF3">
      <w:pPr>
        <w:jc w:val="both"/>
        <w:rPr>
          <w:rFonts w:asciiTheme="minorHAnsi" w:hAnsiTheme="minorHAnsi"/>
          <w:sz w:val="20"/>
          <w:szCs w:val="20"/>
        </w:rPr>
      </w:pPr>
    </w:p>
    <w:p w14:paraId="7F6F927A"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20.11. V priebehu Aukčného kola budú zverejňované všetkým uchádzačom zaradeným do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v </w:t>
      </w:r>
      <w:proofErr w:type="spellStart"/>
      <w:r w:rsidRPr="00B37EF3">
        <w:rPr>
          <w:rFonts w:asciiTheme="minorHAnsi" w:hAnsiTheme="minorHAnsi"/>
          <w:sz w:val="20"/>
          <w:szCs w:val="20"/>
        </w:rPr>
        <w:t>eAukčnej</w:t>
      </w:r>
      <w:proofErr w:type="spellEnd"/>
      <w:r w:rsidRPr="00B37EF3">
        <w:rPr>
          <w:rFonts w:asciiTheme="minorHAnsi" w:hAnsiTheme="minorHAnsi"/>
          <w:sz w:val="20"/>
          <w:szCs w:val="20"/>
        </w:rPr>
        <w:t xml:space="preserve"> sieni informácie, ktoré umožnia uchádzačom zistiť v každom okamihu ich relatívne umiestnenie. V prípade rovnosti kritéria na vyhodnotenie ponúk systém priradí týmto ponukám zhodné poradie.</w:t>
      </w:r>
    </w:p>
    <w:p w14:paraId="765340C3" w14:textId="77777777" w:rsidR="00B37EF3" w:rsidRPr="00CA0A09" w:rsidRDefault="00B37EF3" w:rsidP="00B37EF3">
      <w:pPr>
        <w:jc w:val="both"/>
        <w:rPr>
          <w:rFonts w:asciiTheme="minorHAnsi" w:hAnsiTheme="minorHAnsi"/>
          <w:sz w:val="20"/>
          <w:szCs w:val="20"/>
        </w:rPr>
      </w:pPr>
    </w:p>
    <w:p w14:paraId="72E86F26" w14:textId="40C0940E" w:rsidR="00B37EF3" w:rsidRPr="00CA0A09" w:rsidRDefault="00B37EF3" w:rsidP="00B37EF3">
      <w:pPr>
        <w:jc w:val="both"/>
        <w:rPr>
          <w:rFonts w:asciiTheme="minorHAnsi" w:hAnsiTheme="minorHAnsi"/>
          <w:sz w:val="20"/>
          <w:szCs w:val="20"/>
        </w:rPr>
      </w:pPr>
      <w:r w:rsidRPr="00CA0A09">
        <w:rPr>
          <w:rFonts w:asciiTheme="minorHAnsi" w:hAnsiTheme="minorHAnsi"/>
          <w:sz w:val="20"/>
          <w:szCs w:val="20"/>
        </w:rPr>
        <w:t xml:space="preserve">20.12. </w:t>
      </w:r>
      <w:r w:rsidR="004F08E3" w:rsidRPr="00CA0A09">
        <w:rPr>
          <w:rFonts w:asciiTheme="minorHAnsi" w:hAnsiTheme="minorHAnsi"/>
          <w:sz w:val="20"/>
          <w:szCs w:val="20"/>
        </w:rPr>
        <w:t xml:space="preserve">Minimálny krok zníženia ceny uchádzača je </w:t>
      </w:r>
      <w:r w:rsidR="004F08E3" w:rsidRPr="00CA0A09">
        <w:rPr>
          <w:rFonts w:asciiTheme="minorHAnsi" w:hAnsiTheme="minorHAnsi"/>
          <w:b/>
          <w:sz w:val="20"/>
          <w:szCs w:val="20"/>
        </w:rPr>
        <w:t xml:space="preserve">0,50 % </w:t>
      </w:r>
      <w:r w:rsidR="004F08E3" w:rsidRPr="00CA0A09">
        <w:rPr>
          <w:rFonts w:asciiTheme="minorHAnsi" w:hAnsiTheme="minorHAnsi"/>
          <w:sz w:val="20"/>
          <w:szCs w:val="20"/>
        </w:rPr>
        <w:t xml:space="preserve"> z aktuálnej ceny položky daného uchádzača</w:t>
      </w:r>
      <w:r w:rsidRPr="00CA0A09">
        <w:rPr>
          <w:rFonts w:asciiTheme="minorHAnsi" w:hAnsiTheme="minorHAnsi"/>
          <w:sz w:val="20"/>
          <w:szCs w:val="20"/>
        </w:rPr>
        <w:t xml:space="preserve">.  </w:t>
      </w:r>
    </w:p>
    <w:p w14:paraId="59FCFDD0" w14:textId="77777777" w:rsidR="00B37EF3" w:rsidRPr="00CA0A09" w:rsidRDefault="00B37EF3" w:rsidP="00B37EF3">
      <w:pPr>
        <w:jc w:val="both"/>
        <w:rPr>
          <w:rFonts w:asciiTheme="minorHAnsi" w:hAnsiTheme="minorHAnsi"/>
          <w:sz w:val="20"/>
          <w:szCs w:val="20"/>
        </w:rPr>
      </w:pPr>
    </w:p>
    <w:p w14:paraId="59A1FBE3" w14:textId="77777777" w:rsidR="00B37EF3" w:rsidRPr="00B37EF3" w:rsidRDefault="00B37EF3" w:rsidP="00B37EF3">
      <w:pPr>
        <w:jc w:val="both"/>
        <w:rPr>
          <w:rFonts w:asciiTheme="minorHAnsi" w:hAnsiTheme="minorHAnsi"/>
          <w:sz w:val="20"/>
          <w:szCs w:val="20"/>
        </w:rPr>
      </w:pPr>
      <w:r w:rsidRPr="00CA0A09">
        <w:rPr>
          <w:rFonts w:asciiTheme="minorHAnsi" w:hAnsiTheme="minorHAnsi"/>
          <w:sz w:val="20"/>
          <w:szCs w:val="20"/>
        </w:rPr>
        <w:lastRenderedPageBreak/>
        <w:t>20.13. Maximálny krok zníženia ceny nie je určený. Uchádzač však bude upozornený pri zmene</w:t>
      </w:r>
      <w:r w:rsidRPr="00B37EF3">
        <w:rPr>
          <w:rFonts w:asciiTheme="minorHAnsi" w:hAnsiTheme="minorHAnsi"/>
          <w:sz w:val="20"/>
          <w:szCs w:val="20"/>
        </w:rPr>
        <w:t xml:space="preserve"> ceny položky o viac ako </w:t>
      </w:r>
      <w:r w:rsidRPr="00B37EF3">
        <w:rPr>
          <w:rFonts w:asciiTheme="minorHAnsi" w:hAnsiTheme="minorHAnsi"/>
          <w:b/>
          <w:sz w:val="20"/>
          <w:szCs w:val="20"/>
        </w:rPr>
        <w:t>50 %</w:t>
      </w:r>
      <w:r w:rsidRPr="00B37EF3">
        <w:rPr>
          <w:rFonts w:asciiTheme="minorHAnsi" w:hAnsiTheme="minorHAnsi"/>
          <w:sz w:val="20"/>
          <w:szCs w:val="20"/>
        </w:rPr>
        <w:t xml:space="preserve">. Upozornenie pri maximálnom znížení ceny sa viaže k aktuálnej cene položky daného uchádzača. </w:t>
      </w:r>
    </w:p>
    <w:p w14:paraId="36491FD0" w14:textId="77777777" w:rsidR="00B37EF3" w:rsidRPr="00B37EF3" w:rsidRDefault="00B37EF3" w:rsidP="00B37EF3">
      <w:pPr>
        <w:jc w:val="both"/>
        <w:rPr>
          <w:rFonts w:asciiTheme="minorHAnsi" w:hAnsiTheme="minorHAnsi"/>
          <w:sz w:val="20"/>
          <w:szCs w:val="20"/>
        </w:rPr>
      </w:pPr>
    </w:p>
    <w:p w14:paraId="2E563B11"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20.14. Aukčné kolo bude ukončené uplynutím časového limitu </w:t>
      </w:r>
      <w:r w:rsidRPr="00B37EF3">
        <w:rPr>
          <w:rFonts w:asciiTheme="minorHAnsi" w:hAnsiTheme="minorHAnsi"/>
          <w:b/>
          <w:sz w:val="20"/>
          <w:szCs w:val="20"/>
        </w:rPr>
        <w:t>20 min.</w:t>
      </w:r>
      <w:r w:rsidRPr="00B37EF3">
        <w:rPr>
          <w:rFonts w:asciiTheme="minorHAnsi" w:hAnsiTheme="minorHAnsi"/>
          <w:sz w:val="20"/>
          <w:szCs w:val="20"/>
        </w:rPr>
        <w:t xml:space="preserve">  za predpokladu, ak nedôjde k jeho predĺženiu. K predĺženiu dôjde vždy v prípade predloženia nových cien (</w:t>
      </w:r>
      <w:proofErr w:type="spellStart"/>
      <w:r w:rsidRPr="00B37EF3">
        <w:rPr>
          <w:rFonts w:asciiTheme="minorHAnsi" w:hAnsiTheme="minorHAnsi"/>
          <w:sz w:val="20"/>
          <w:szCs w:val="20"/>
        </w:rPr>
        <w:t>t.j</w:t>
      </w:r>
      <w:proofErr w:type="spellEnd"/>
      <w:r w:rsidRPr="00B37EF3">
        <w:rPr>
          <w:rFonts w:asciiTheme="minorHAnsi" w:hAnsiTheme="minorHAnsi"/>
          <w:sz w:val="20"/>
          <w:szCs w:val="20"/>
        </w:rPr>
        <w:t xml:space="preserve">. pri akomkoľvek regulárnom znížení ceny) v posledných </w:t>
      </w:r>
      <w:r w:rsidRPr="00B37EF3">
        <w:rPr>
          <w:rFonts w:asciiTheme="minorHAnsi" w:hAnsiTheme="minorHAnsi"/>
          <w:b/>
          <w:sz w:val="20"/>
          <w:szCs w:val="20"/>
        </w:rPr>
        <w:t>dvoch minútach</w:t>
      </w:r>
      <w:r w:rsidRPr="00B37EF3">
        <w:rPr>
          <w:rFonts w:asciiTheme="minorHAnsi" w:hAnsiTheme="minorHAnsi"/>
          <w:sz w:val="20"/>
          <w:szCs w:val="20"/>
        </w:rPr>
        <w:t xml:space="preserve"> trvania aukčného kola (aj už predĺženého aukčného kola), a to vždy o ďalšie </w:t>
      </w:r>
      <w:r w:rsidRPr="00B37EF3">
        <w:rPr>
          <w:rFonts w:asciiTheme="minorHAnsi" w:hAnsiTheme="minorHAnsi"/>
          <w:b/>
          <w:sz w:val="20"/>
          <w:szCs w:val="20"/>
        </w:rPr>
        <w:t>dve minúty</w:t>
      </w:r>
      <w:r w:rsidRPr="00B37EF3">
        <w:rPr>
          <w:rFonts w:asciiTheme="minorHAnsi" w:hAnsiTheme="minorHAnsi"/>
          <w:sz w:val="20"/>
          <w:szCs w:val="20"/>
        </w:rPr>
        <w:t xml:space="preserve"> (</w:t>
      </w:r>
      <w:proofErr w:type="spellStart"/>
      <w:r w:rsidRPr="00B37EF3">
        <w:rPr>
          <w:rFonts w:asciiTheme="minorHAnsi" w:hAnsiTheme="minorHAnsi"/>
          <w:sz w:val="20"/>
          <w:szCs w:val="20"/>
        </w:rPr>
        <w:t>t.j</w:t>
      </w:r>
      <w:proofErr w:type="spellEnd"/>
      <w:r w:rsidRPr="00B37EF3">
        <w:rPr>
          <w:rFonts w:asciiTheme="minorHAnsi" w:hAnsiTheme="minorHAnsi"/>
          <w:sz w:val="20"/>
          <w:szCs w:val="20"/>
        </w:rPr>
        <w:t>. v čase, kedy došlo k predĺženiu, sa k času zostávajúcemu do konca kola</w:t>
      </w:r>
      <w:r w:rsidRPr="00B37EF3">
        <w:rPr>
          <w:rFonts w:asciiTheme="minorHAnsi" w:hAnsiTheme="minorHAnsi"/>
          <w:color w:val="0000FF"/>
          <w:sz w:val="20"/>
          <w:szCs w:val="20"/>
        </w:rPr>
        <w:t xml:space="preserve"> </w:t>
      </w:r>
      <w:r w:rsidRPr="00B37EF3">
        <w:rPr>
          <w:rFonts w:asciiTheme="minorHAnsi" w:hAnsiTheme="minorHAnsi"/>
          <w:sz w:val="20"/>
          <w:szCs w:val="20"/>
        </w:rPr>
        <w:t xml:space="preserve">pridajú celé </w:t>
      </w:r>
      <w:r w:rsidRPr="00B37EF3">
        <w:rPr>
          <w:rFonts w:asciiTheme="minorHAnsi" w:hAnsiTheme="minorHAnsi"/>
          <w:b/>
          <w:sz w:val="20"/>
          <w:szCs w:val="20"/>
        </w:rPr>
        <w:t>2 min.</w:t>
      </w:r>
      <w:r w:rsidRPr="00B37EF3">
        <w:rPr>
          <w:rFonts w:asciiTheme="minorHAnsi" w:hAnsiTheme="minorHAnsi"/>
          <w:sz w:val="20"/>
          <w:szCs w:val="20"/>
        </w:rPr>
        <w:t xml:space="preserve">). Počet predĺžení nie je limitovaný. </w:t>
      </w:r>
    </w:p>
    <w:p w14:paraId="3D24C01C" w14:textId="77777777" w:rsidR="00B37EF3" w:rsidRPr="00B37EF3" w:rsidRDefault="00B37EF3" w:rsidP="00B37EF3">
      <w:pPr>
        <w:jc w:val="both"/>
        <w:rPr>
          <w:rFonts w:asciiTheme="minorHAnsi" w:hAnsiTheme="minorHAnsi"/>
          <w:sz w:val="20"/>
          <w:szCs w:val="20"/>
        </w:rPr>
      </w:pPr>
    </w:p>
    <w:p w14:paraId="45EAD035"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20.15. Výsledkom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bude zostavenie objektívneho poradia ponúk podľa najnižšej celkovej ceny za predmet zákazky v EUR s DPH automatizovaným vyhodnotením. </w:t>
      </w:r>
    </w:p>
    <w:p w14:paraId="5C425985" w14:textId="77777777" w:rsidR="00B37EF3" w:rsidRPr="00B37EF3" w:rsidRDefault="00B37EF3" w:rsidP="00B37EF3">
      <w:pPr>
        <w:jc w:val="both"/>
        <w:rPr>
          <w:rFonts w:asciiTheme="minorHAnsi" w:hAnsiTheme="minorHAnsi"/>
          <w:sz w:val="20"/>
          <w:szCs w:val="20"/>
        </w:rPr>
      </w:pPr>
    </w:p>
    <w:p w14:paraId="78711C1A"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20.16. Technické požiadavky na prístup do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w:t>
      </w:r>
    </w:p>
    <w:p w14:paraId="26501B04"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Počítač uchádzača musí byť pripojený na Internet.  Na bezproblémovú účasť v </w:t>
      </w:r>
      <w:proofErr w:type="spellStart"/>
      <w:r w:rsidRPr="00B37EF3">
        <w:rPr>
          <w:rFonts w:asciiTheme="minorHAnsi" w:hAnsiTheme="minorHAnsi"/>
          <w:sz w:val="20"/>
          <w:szCs w:val="20"/>
        </w:rPr>
        <w:t>eAukcii</w:t>
      </w:r>
      <w:proofErr w:type="spellEnd"/>
      <w:r w:rsidRPr="00B37EF3">
        <w:rPr>
          <w:rFonts w:asciiTheme="minorHAnsi" w:hAnsiTheme="minorHAnsi"/>
          <w:sz w:val="20"/>
          <w:szCs w:val="20"/>
        </w:rPr>
        <w:t xml:space="preserve"> je nutné používať jeden z podporovaných internetových prehliadačov:</w:t>
      </w:r>
    </w:p>
    <w:p w14:paraId="6A292ECF" w14:textId="77777777" w:rsidR="00B37EF3" w:rsidRPr="00B37EF3" w:rsidRDefault="00B37EF3" w:rsidP="00B37EF3">
      <w:pPr>
        <w:ind w:left="567"/>
        <w:jc w:val="both"/>
        <w:rPr>
          <w:rFonts w:asciiTheme="minorHAnsi" w:hAnsiTheme="minorHAnsi"/>
          <w:sz w:val="20"/>
          <w:szCs w:val="20"/>
        </w:rPr>
      </w:pPr>
      <w:r w:rsidRPr="00B37EF3">
        <w:rPr>
          <w:rFonts w:asciiTheme="minorHAnsi" w:hAnsiTheme="minorHAnsi"/>
          <w:sz w:val="20"/>
          <w:szCs w:val="20"/>
        </w:rPr>
        <w:t xml:space="preserve">- Microsoft Internet Explorer verzia 9.0 a vyššia, </w:t>
      </w:r>
    </w:p>
    <w:p w14:paraId="48F5AA8B" w14:textId="77777777" w:rsidR="00B37EF3" w:rsidRPr="00B37EF3" w:rsidRDefault="00B37EF3" w:rsidP="00B37EF3">
      <w:pPr>
        <w:ind w:left="567"/>
        <w:jc w:val="both"/>
        <w:rPr>
          <w:rFonts w:asciiTheme="minorHAnsi" w:hAnsiTheme="minorHAnsi"/>
          <w:sz w:val="20"/>
          <w:szCs w:val="20"/>
        </w:rPr>
      </w:pPr>
      <w:r w:rsidRPr="00B37EF3">
        <w:rPr>
          <w:rFonts w:asciiTheme="minorHAnsi" w:hAnsiTheme="minorHAnsi"/>
          <w:sz w:val="20"/>
          <w:szCs w:val="20"/>
        </w:rPr>
        <w:t xml:space="preserve">- </w:t>
      </w:r>
      <w:proofErr w:type="spellStart"/>
      <w:r w:rsidRPr="00B37EF3">
        <w:rPr>
          <w:rFonts w:asciiTheme="minorHAnsi" w:hAnsiTheme="minorHAnsi"/>
          <w:sz w:val="20"/>
          <w:szCs w:val="20"/>
        </w:rPr>
        <w:t>Mozilla</w:t>
      </w:r>
      <w:proofErr w:type="spellEnd"/>
      <w:r w:rsidRPr="00B37EF3">
        <w:rPr>
          <w:rFonts w:asciiTheme="minorHAnsi" w:hAnsiTheme="minorHAnsi"/>
          <w:sz w:val="20"/>
          <w:szCs w:val="20"/>
        </w:rPr>
        <w:t xml:space="preserve"> Firefox verzia 13.0 a vyššia alebo </w:t>
      </w:r>
    </w:p>
    <w:p w14:paraId="139C6D31" w14:textId="77777777" w:rsidR="00B37EF3" w:rsidRPr="00B37EF3" w:rsidRDefault="00B37EF3" w:rsidP="00B37EF3">
      <w:pPr>
        <w:ind w:left="567"/>
        <w:jc w:val="both"/>
        <w:rPr>
          <w:rFonts w:asciiTheme="minorHAnsi" w:hAnsiTheme="minorHAnsi"/>
          <w:sz w:val="20"/>
          <w:szCs w:val="20"/>
        </w:rPr>
      </w:pPr>
      <w:r w:rsidRPr="00B37EF3">
        <w:rPr>
          <w:rFonts w:asciiTheme="minorHAnsi" w:hAnsiTheme="minorHAnsi"/>
          <w:sz w:val="20"/>
          <w:szCs w:val="20"/>
        </w:rPr>
        <w:t xml:space="preserve">- Google Chrome. </w:t>
      </w:r>
    </w:p>
    <w:p w14:paraId="7315AA58"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Správna funkčnosť iných internetových prehliadačov je možná, avšak nie je garantovaná. Ďalej je nutné mať v použitom internetovom prehliadači povolené </w:t>
      </w:r>
      <w:proofErr w:type="spellStart"/>
      <w:r w:rsidRPr="00B37EF3">
        <w:rPr>
          <w:rFonts w:asciiTheme="minorHAnsi" w:hAnsiTheme="minorHAnsi"/>
          <w:sz w:val="20"/>
          <w:szCs w:val="20"/>
        </w:rPr>
        <w:t>cookies</w:t>
      </w:r>
      <w:proofErr w:type="spellEnd"/>
      <w:r w:rsidRPr="00B37EF3">
        <w:rPr>
          <w:rFonts w:asciiTheme="minorHAnsi" w:hAnsiTheme="minorHAnsi"/>
          <w:sz w:val="20"/>
          <w:szCs w:val="20"/>
        </w:rPr>
        <w:t xml:space="preserve"> a </w:t>
      </w:r>
      <w:proofErr w:type="spellStart"/>
      <w:r w:rsidRPr="00B37EF3">
        <w:rPr>
          <w:rFonts w:asciiTheme="minorHAnsi" w:hAnsiTheme="minorHAnsi"/>
          <w:sz w:val="20"/>
          <w:szCs w:val="20"/>
        </w:rPr>
        <w:t>javaskripty</w:t>
      </w:r>
      <w:proofErr w:type="spellEnd"/>
      <w:r w:rsidRPr="00B37EF3">
        <w:rPr>
          <w:rFonts w:asciiTheme="minorHAnsi" w:hAnsiTheme="minorHAnsi"/>
          <w:sz w:val="20"/>
          <w:szCs w:val="20"/>
        </w:rPr>
        <w:t>.</w:t>
      </w:r>
    </w:p>
    <w:p w14:paraId="2134DEFE" w14:textId="77777777" w:rsidR="00B37EF3" w:rsidRPr="00B37EF3" w:rsidRDefault="00B37EF3" w:rsidP="00B37EF3">
      <w:pPr>
        <w:jc w:val="both"/>
        <w:rPr>
          <w:rFonts w:asciiTheme="minorHAnsi" w:hAnsiTheme="minorHAnsi"/>
          <w:sz w:val="20"/>
          <w:szCs w:val="20"/>
        </w:rPr>
      </w:pPr>
    </w:p>
    <w:p w14:paraId="045B74D8"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xml:space="preserve">20.17. Podrobnejšie informácie o procese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budú uvedené vo výzve. </w:t>
      </w:r>
    </w:p>
    <w:p w14:paraId="439E2948" w14:textId="77777777" w:rsidR="00B37EF3" w:rsidRPr="00B37EF3" w:rsidRDefault="00B37EF3" w:rsidP="00B37EF3">
      <w:pPr>
        <w:pStyle w:val="tl1"/>
        <w:rPr>
          <w:rFonts w:asciiTheme="minorHAnsi" w:hAnsiTheme="minorHAnsi"/>
          <w:color w:val="000000"/>
          <w:sz w:val="20"/>
          <w:szCs w:val="20"/>
        </w:rPr>
      </w:pPr>
    </w:p>
    <w:p w14:paraId="25A28C72" w14:textId="77777777" w:rsidR="00B37EF3" w:rsidRPr="00B37EF3" w:rsidRDefault="00B37EF3" w:rsidP="00B37EF3">
      <w:pPr>
        <w:pStyle w:val="tl1"/>
        <w:rPr>
          <w:rFonts w:asciiTheme="minorHAnsi" w:hAnsiTheme="minorHAnsi" w:cs="Calibri"/>
          <w:bCs/>
          <w:sz w:val="20"/>
          <w:szCs w:val="20"/>
        </w:rPr>
      </w:pPr>
      <w:r w:rsidRPr="00B37EF3">
        <w:rPr>
          <w:rFonts w:asciiTheme="minorHAnsi" w:hAnsiTheme="minorHAnsi"/>
          <w:color w:val="000000"/>
          <w:sz w:val="20"/>
          <w:szCs w:val="20"/>
        </w:rPr>
        <w:t>20.18. Pre prípad eliminácie akejkoľvek nepredvídateľnej situácie (napr. výpadok elektrickej energie, konektivity na Internet alebo inej objektívnej príčiny zabraňujúcej v ďalšom pokračovaní uchádzača v </w:t>
      </w:r>
      <w:proofErr w:type="spellStart"/>
      <w:r w:rsidRPr="00B37EF3">
        <w:rPr>
          <w:rFonts w:asciiTheme="minorHAnsi" w:hAnsiTheme="minorHAnsi"/>
          <w:color w:val="000000"/>
          <w:sz w:val="20"/>
          <w:szCs w:val="20"/>
        </w:rPr>
        <w:t>eAukcii</w:t>
      </w:r>
      <w:proofErr w:type="spellEnd"/>
      <w:r w:rsidRPr="00B37EF3">
        <w:rPr>
          <w:rFonts w:asciiTheme="minorHAnsi" w:hAnsiTheme="minorHAnsi"/>
          <w:color w:val="000000"/>
          <w:sz w:val="20"/>
          <w:szCs w:val="20"/>
        </w:rPr>
        <w:t xml:space="preserve">) </w:t>
      </w:r>
      <w:r w:rsidRPr="00B37EF3">
        <w:rPr>
          <w:rFonts w:asciiTheme="minorHAnsi" w:hAnsiTheme="minorHAnsi"/>
          <w:sz w:val="20"/>
          <w:szCs w:val="20"/>
        </w:rPr>
        <w:t>vyhlasovateľ</w:t>
      </w:r>
      <w:r w:rsidRPr="00B37EF3">
        <w:rPr>
          <w:rFonts w:asciiTheme="minorHAnsi" w:hAnsiTheme="minorHAnsi"/>
          <w:color w:val="000000"/>
          <w:sz w:val="20"/>
          <w:szCs w:val="20"/>
        </w:rPr>
        <w:t xml:space="preserve"> uchádzačom odporúča mať pripravený náhradný zdroj elektrickej energie, prípadne mobilný internet (napr. notebook s mobilným internetom). </w:t>
      </w:r>
      <w:r w:rsidRPr="00B37EF3">
        <w:rPr>
          <w:rFonts w:asciiTheme="minorHAnsi" w:hAnsiTheme="minorHAnsi"/>
          <w:sz w:val="20"/>
          <w:szCs w:val="20"/>
        </w:rPr>
        <w:t>Vyhlasovateľ</w:t>
      </w:r>
      <w:r w:rsidRPr="00B37EF3">
        <w:rPr>
          <w:rFonts w:asciiTheme="minorHAnsi" w:hAnsiTheme="minorHAnsi"/>
          <w:color w:val="000000"/>
          <w:sz w:val="20"/>
          <w:szCs w:val="20"/>
        </w:rPr>
        <w:t xml:space="preserve"> nenesie zodpovednosť za uchádzačmi použité technické prostriedky. </w:t>
      </w:r>
      <w:r w:rsidRPr="00B37EF3">
        <w:rPr>
          <w:rFonts w:asciiTheme="minorHAnsi" w:hAnsiTheme="minorHAnsi"/>
          <w:sz w:val="20"/>
          <w:szCs w:val="20"/>
        </w:rPr>
        <w:t>Vyhlasovateľ</w:t>
      </w:r>
      <w:r w:rsidRPr="00B37EF3">
        <w:rPr>
          <w:rFonts w:asciiTheme="minorHAnsi" w:hAnsiTheme="minorHAnsi"/>
          <w:color w:val="000000"/>
          <w:sz w:val="20"/>
          <w:szCs w:val="20"/>
        </w:rPr>
        <w:t xml:space="preserve"> si vyhradzuje právo opakovania </w:t>
      </w:r>
      <w:proofErr w:type="spellStart"/>
      <w:r w:rsidRPr="00B37EF3">
        <w:rPr>
          <w:rFonts w:asciiTheme="minorHAnsi" w:hAnsiTheme="minorHAnsi"/>
          <w:color w:val="000000"/>
          <w:sz w:val="20"/>
          <w:szCs w:val="20"/>
        </w:rPr>
        <w:t>eAukcie</w:t>
      </w:r>
      <w:proofErr w:type="spellEnd"/>
      <w:r w:rsidRPr="00B37EF3">
        <w:rPr>
          <w:rFonts w:asciiTheme="minorHAnsi" w:hAnsiTheme="minorHAnsi"/>
          <w:color w:val="000000"/>
          <w:sz w:val="20"/>
          <w:szCs w:val="20"/>
        </w:rPr>
        <w:t xml:space="preserve"> v prípade nepredvídateľných technických problémov na strane </w:t>
      </w:r>
      <w:r w:rsidRPr="00B37EF3">
        <w:rPr>
          <w:rFonts w:asciiTheme="minorHAnsi" w:hAnsiTheme="minorHAnsi"/>
          <w:sz w:val="20"/>
          <w:szCs w:val="20"/>
        </w:rPr>
        <w:t>vyhlasovateľa</w:t>
      </w:r>
      <w:r w:rsidRPr="00B37EF3">
        <w:rPr>
          <w:rFonts w:asciiTheme="minorHAnsi" w:hAnsiTheme="minorHAnsi"/>
          <w:color w:val="000000"/>
          <w:sz w:val="20"/>
          <w:szCs w:val="20"/>
        </w:rPr>
        <w:t>.</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77777777"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D90BFB2" w14:textId="77777777" w:rsidR="00410C67" w:rsidRPr="0063584C" w:rsidRDefault="00410C67" w:rsidP="00410C67">
      <w:pPr>
        <w:shd w:val="clear" w:color="auto" w:fill="FFFFFF"/>
        <w:jc w:val="both"/>
        <w:rPr>
          <w:rFonts w:ascii="Calibri" w:hAnsi="Calibri" w:cs="Calibri"/>
          <w:sz w:val="20"/>
          <w:szCs w:val="20"/>
        </w:rPr>
      </w:pPr>
    </w:p>
    <w:p w14:paraId="4516E4DC" w14:textId="1305F9CF"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w:t>
      </w:r>
      <w:proofErr w:type="spellStart"/>
      <w:r w:rsidRPr="0063584C">
        <w:rPr>
          <w:rFonts w:ascii="Calibri" w:hAnsi="Calibri" w:cs="Calibri"/>
          <w:sz w:val="20"/>
          <w:szCs w:val="20"/>
        </w:rPr>
        <w:t>ust</w:t>
      </w:r>
      <w:proofErr w:type="spellEnd"/>
      <w:r w:rsidRPr="0063584C">
        <w:rPr>
          <w:rFonts w:ascii="Calibri" w:hAnsi="Calibri" w:cs="Calibri"/>
          <w:sz w:val="20"/>
          <w:szCs w:val="20"/>
        </w:rPr>
        <w:t>.  § 56 ods. 8 ZVO. Ustanovuje sa, že zmluva s dodávateľom je riadne uzavretá iba vtedy, ak ju uzavrú všetky zmluvné strany, vrátane osôb spoločne s úspešným uchádzačom zodpovedných za plnenie zmluvy.</w:t>
      </w:r>
    </w:p>
    <w:p w14:paraId="1A56938E" w14:textId="77777777" w:rsidR="00410C67" w:rsidRPr="0063584C" w:rsidRDefault="00410C67" w:rsidP="00410C67">
      <w:pPr>
        <w:shd w:val="clear" w:color="auto" w:fill="FFFFFF"/>
        <w:jc w:val="both"/>
        <w:rPr>
          <w:rFonts w:ascii="Calibri" w:hAnsi="Calibri" w:cs="Cambria"/>
          <w:sz w:val="20"/>
          <w:szCs w:val="20"/>
        </w:rPr>
      </w:pPr>
    </w:p>
    <w:p w14:paraId="1482B74B" w14:textId="77777777" w:rsidR="006042F8" w:rsidRDefault="00410C67" w:rsidP="00BF490D">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Pr="0063584C">
        <w:rPr>
          <w:rFonts w:ascii="Calibri" w:hAnsi="Calibri" w:cs="Cambria"/>
          <w:sz w:val="20"/>
          <w:szCs w:val="20"/>
        </w:rPr>
        <w:t>najneskôr ku dňu podpisu zmluvy predložil verejnému obstarávateľovi</w:t>
      </w:r>
      <w:r w:rsidR="006042F8">
        <w:rPr>
          <w:rFonts w:ascii="Calibri" w:hAnsi="Calibri" w:cs="Cambria"/>
          <w:sz w:val="20"/>
          <w:szCs w:val="20"/>
        </w:rPr>
        <w:t>:</w:t>
      </w:r>
      <w:r w:rsidR="004818EC">
        <w:rPr>
          <w:rFonts w:ascii="Calibri" w:hAnsi="Calibri" w:cs="Cambria"/>
          <w:sz w:val="20"/>
          <w:szCs w:val="20"/>
        </w:rPr>
        <w:t xml:space="preserve"> </w:t>
      </w:r>
      <w:r w:rsidR="00BF490D">
        <w:rPr>
          <w:rFonts w:ascii="Calibri" w:hAnsi="Calibri" w:cs="Cambria"/>
          <w:sz w:val="20"/>
          <w:szCs w:val="20"/>
        </w:rPr>
        <w:t xml:space="preserve"> </w:t>
      </w:r>
    </w:p>
    <w:p w14:paraId="201BE89D" w14:textId="4388145E" w:rsidR="00BF1790" w:rsidRDefault="006042F8" w:rsidP="00E468F8">
      <w:pPr>
        <w:pStyle w:val="Odsekzoznamu"/>
        <w:numPr>
          <w:ilvl w:val="0"/>
          <w:numId w:val="35"/>
        </w:numPr>
        <w:shd w:val="clear" w:color="auto" w:fill="FFFFFF"/>
        <w:jc w:val="both"/>
        <w:rPr>
          <w:rFonts w:ascii="Calibri" w:hAnsi="Calibri" w:cs="Cambria"/>
          <w:sz w:val="20"/>
          <w:szCs w:val="20"/>
        </w:rPr>
      </w:pPr>
      <w:r w:rsidRPr="006042F8">
        <w:rPr>
          <w:rFonts w:ascii="Calibri" w:hAnsi="Calibri" w:cs="Cambria"/>
          <w:sz w:val="20"/>
          <w:szCs w:val="20"/>
        </w:rPr>
        <w:t>z</w:t>
      </w:r>
      <w:r w:rsidR="001B5A66" w:rsidRPr="006042F8">
        <w:rPr>
          <w:rFonts w:ascii="Calibri" w:hAnsi="Calibri" w:cs="Cambria"/>
          <w:sz w:val="20"/>
          <w:szCs w:val="20"/>
        </w:rPr>
        <w:t>oznam všetkých subdodávateľov s</w:t>
      </w:r>
      <w:r w:rsidR="00527FDD" w:rsidRPr="006042F8">
        <w:rPr>
          <w:rFonts w:ascii="Calibri" w:hAnsi="Calibri" w:cs="Cambria"/>
          <w:sz w:val="20"/>
          <w:szCs w:val="20"/>
        </w:rPr>
        <w:t> </w:t>
      </w:r>
      <w:r w:rsidR="001B5A66" w:rsidRPr="006042F8">
        <w:rPr>
          <w:rFonts w:ascii="Calibri" w:hAnsi="Calibri" w:cs="Cambria"/>
          <w:sz w:val="20"/>
          <w:szCs w:val="20"/>
        </w:rPr>
        <w:t>uvedením</w:t>
      </w:r>
      <w:r w:rsidR="00527FDD" w:rsidRPr="006042F8">
        <w:rPr>
          <w:rFonts w:ascii="Calibri" w:hAnsi="Calibri" w:cs="Cambria"/>
          <w:sz w:val="20"/>
          <w:szCs w:val="20"/>
        </w:rPr>
        <w:t xml:space="preserve"> identifikačných údajov, predmetu subdodávky</w:t>
      </w:r>
      <w:r w:rsidR="00BC0A47" w:rsidRPr="006042F8">
        <w:rPr>
          <w:rFonts w:ascii="Calibri" w:hAnsi="Calibri" w:cs="Cambria"/>
          <w:sz w:val="20"/>
          <w:szCs w:val="20"/>
        </w:rPr>
        <w:t>, podielu subdodávky</w:t>
      </w:r>
      <w:r w:rsidR="00527FDD" w:rsidRPr="006042F8">
        <w:rPr>
          <w:rFonts w:ascii="Calibri" w:hAnsi="Calibri" w:cs="Cambria"/>
          <w:sz w:val="20"/>
          <w:szCs w:val="20"/>
        </w:rPr>
        <w:t xml:space="preserve"> a údajov o osobe oprávnenej konať za každého subdodávateľa v rozsahu meno a priezvisko, adresa pobytu, dátum narodenia. </w:t>
      </w:r>
      <w:r w:rsidR="00BF1790" w:rsidRPr="006042F8">
        <w:rPr>
          <w:rFonts w:ascii="Calibri" w:hAnsi="Calibri" w:cs="Cambria"/>
          <w:sz w:val="20"/>
          <w:szCs w:val="20"/>
        </w:rPr>
        <w:t>Úspešný uchádzač</w:t>
      </w:r>
      <w:r w:rsidR="00527FDD" w:rsidRPr="006042F8">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042F8">
        <w:rPr>
          <w:rFonts w:ascii="Calibri" w:hAnsi="Calibri" w:cs="Cambria"/>
          <w:sz w:val="20"/>
          <w:szCs w:val="20"/>
        </w:rPr>
        <w:t xml:space="preserve">dodávateľa tento zápis </w:t>
      </w:r>
      <w:r w:rsidR="00BF1790" w:rsidRPr="006042F8">
        <w:rPr>
          <w:rFonts w:ascii="Calibri" w:hAnsi="Calibri" w:cs="Cambria"/>
          <w:sz w:val="20"/>
          <w:szCs w:val="20"/>
        </w:rPr>
        <w:lastRenderedPageBreak/>
        <w:t>vyžaduje</w:t>
      </w:r>
      <w:r w:rsidR="002572FE" w:rsidRPr="006042F8">
        <w:rPr>
          <w:rFonts w:ascii="Calibri" w:hAnsi="Calibri" w:cs="Cambria"/>
          <w:sz w:val="20"/>
          <w:szCs w:val="20"/>
        </w:rPr>
        <w:t>;</w:t>
      </w:r>
      <w:r w:rsidR="002572FE" w:rsidRPr="006042F8">
        <w:rPr>
          <w:rFonts w:ascii="Calibri" w:hAnsi="Calibri" w:cs="Cambria"/>
          <w:color w:val="FF0000"/>
          <w:sz w:val="20"/>
          <w:szCs w:val="20"/>
        </w:rPr>
        <w:t xml:space="preserve"> </w:t>
      </w:r>
      <w:r w:rsidR="002572FE" w:rsidRPr="006042F8">
        <w:rPr>
          <w:rFonts w:ascii="Calibri" w:hAnsi="Calibri" w:cs="Cambria"/>
          <w:sz w:val="20"/>
          <w:szCs w:val="20"/>
        </w:rPr>
        <w:t xml:space="preserve">v prípade subdodávateľa, prostredníctvom ktorého uchádzač preukazoval splnenie podmienky </w:t>
      </w:r>
      <w:r w:rsidR="00BB482F" w:rsidRPr="006042F8">
        <w:rPr>
          <w:rFonts w:ascii="Calibri" w:hAnsi="Calibri" w:cs="Cambria"/>
          <w:sz w:val="20"/>
          <w:szCs w:val="20"/>
        </w:rPr>
        <w:t>účasti podľa § 34 ods. 1 písm. a</w:t>
      </w:r>
      <w:r w:rsidR="002572FE" w:rsidRPr="006042F8">
        <w:rPr>
          <w:rFonts w:ascii="Calibri" w:hAnsi="Calibri" w:cs="Cambria"/>
          <w:sz w:val="20"/>
          <w:szCs w:val="20"/>
        </w:rPr>
        <w:t>) ZVO (</w:t>
      </w:r>
      <w:proofErr w:type="spellStart"/>
      <w:r w:rsidR="002572FE" w:rsidRPr="006042F8">
        <w:rPr>
          <w:rFonts w:ascii="Calibri" w:hAnsi="Calibri" w:cs="Cambria"/>
          <w:sz w:val="20"/>
          <w:szCs w:val="20"/>
        </w:rPr>
        <w:t>t.j</w:t>
      </w:r>
      <w:proofErr w:type="spellEnd"/>
      <w:r w:rsidR="002572FE" w:rsidRPr="006042F8">
        <w:rPr>
          <w:rFonts w:ascii="Calibri" w:hAnsi="Calibri" w:cs="Cambria"/>
          <w:sz w:val="20"/>
          <w:szCs w:val="20"/>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w:t>
      </w:r>
      <w:r w:rsidR="00945303" w:rsidRPr="006042F8">
        <w:rPr>
          <w:rFonts w:ascii="Calibri" w:hAnsi="Calibri" w:cs="Cambria"/>
          <w:sz w:val="20"/>
          <w:szCs w:val="20"/>
        </w:rPr>
        <w:t>kúpnej zmluvy</w:t>
      </w:r>
      <w:r w:rsidR="002572FE" w:rsidRPr="006042F8">
        <w:rPr>
          <w:rFonts w:ascii="Calibri" w:hAnsi="Calibri" w:cs="Cambria"/>
          <w:sz w:val="20"/>
          <w:szCs w:val="20"/>
        </w:rPr>
        <w:t xml:space="preserve"> spoločne s úspešným uchádzačom, </w:t>
      </w:r>
      <w:proofErr w:type="spellStart"/>
      <w:r w:rsidR="002572FE" w:rsidRPr="006042F8">
        <w:rPr>
          <w:rFonts w:ascii="Calibri" w:hAnsi="Calibri" w:cs="Cambria"/>
          <w:sz w:val="20"/>
          <w:szCs w:val="20"/>
        </w:rPr>
        <w:t>t.j</w:t>
      </w:r>
      <w:proofErr w:type="spellEnd"/>
      <w:r w:rsidR="002572FE" w:rsidRPr="006042F8">
        <w:rPr>
          <w:rFonts w:ascii="Calibri" w:hAnsi="Calibri" w:cs="Cambria"/>
          <w:sz w:val="20"/>
          <w:szCs w:val="20"/>
        </w:rPr>
        <w:t>. stane sa spolu s úspeš</w:t>
      </w:r>
      <w:r w:rsidR="00BF490D" w:rsidRPr="006042F8">
        <w:rPr>
          <w:rFonts w:ascii="Calibri" w:hAnsi="Calibri" w:cs="Cambria"/>
          <w:sz w:val="20"/>
          <w:szCs w:val="20"/>
        </w:rPr>
        <w:t>ným uchádzačom zmluvou stranou.</w:t>
      </w:r>
    </w:p>
    <w:p w14:paraId="568235C9" w14:textId="2D86AEF9" w:rsidR="006042F8" w:rsidRPr="006042F8" w:rsidRDefault="006042F8" w:rsidP="00E468F8">
      <w:pPr>
        <w:pStyle w:val="Odsekzoznamu"/>
        <w:numPr>
          <w:ilvl w:val="0"/>
          <w:numId w:val="35"/>
        </w:numPr>
        <w:rPr>
          <w:rFonts w:ascii="Calibri" w:hAnsi="Calibri" w:cs="Cambria"/>
          <w:sz w:val="20"/>
          <w:szCs w:val="20"/>
        </w:rPr>
      </w:pPr>
      <w:r w:rsidRPr="006042F8">
        <w:rPr>
          <w:rFonts w:ascii="Calibri" w:hAnsi="Calibri" w:cs="Cambria"/>
          <w:sz w:val="20"/>
          <w:szCs w:val="20"/>
        </w:rPr>
        <w:t>zoznam servisných st</w:t>
      </w:r>
      <w:r>
        <w:rPr>
          <w:rFonts w:ascii="Calibri" w:hAnsi="Calibri" w:cs="Cambria"/>
          <w:sz w:val="20"/>
          <w:szCs w:val="20"/>
        </w:rPr>
        <w:t>redísk v súlade s článkom I. ods. 5 a 6 k</w:t>
      </w:r>
      <w:r w:rsidRPr="006042F8">
        <w:rPr>
          <w:rFonts w:ascii="Calibri" w:hAnsi="Calibri" w:cs="Cambria"/>
          <w:sz w:val="20"/>
          <w:szCs w:val="20"/>
        </w:rPr>
        <w:t>úpnej zmluvy.</w:t>
      </w:r>
    </w:p>
    <w:p w14:paraId="49CC90F0" w14:textId="07A29EF9" w:rsidR="001B5A66" w:rsidRPr="0063584C" w:rsidRDefault="001B5A66" w:rsidP="00BB482F">
      <w:pPr>
        <w:pStyle w:val="Odsekzoznamu"/>
        <w:shd w:val="clear" w:color="auto" w:fill="FFFFFF"/>
        <w:ind w:left="720"/>
        <w:jc w:val="both"/>
        <w:rPr>
          <w:rFonts w:ascii="Calibri" w:hAnsi="Calibri" w:cs="Cambria"/>
          <w:b/>
          <w:sz w:val="20"/>
          <w:szCs w:val="20"/>
        </w:rPr>
      </w:pPr>
      <w:r w:rsidRPr="0063584C">
        <w:rPr>
          <w:rFonts w:ascii="Calibri" w:hAnsi="Calibri" w:cs="Cambria"/>
          <w:sz w:val="20"/>
          <w:szCs w:val="20"/>
        </w:rPr>
        <w:tab/>
      </w:r>
    </w:p>
    <w:p w14:paraId="03522C60" w14:textId="35670C51"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22.</w:t>
      </w:r>
      <w:r w:rsidR="00500072">
        <w:rPr>
          <w:rFonts w:ascii="Calibri" w:hAnsi="Calibri" w:cs="Cambria"/>
          <w:sz w:val="20"/>
          <w:szCs w:val="20"/>
        </w:rPr>
        <w:t>4</w:t>
      </w:r>
      <w:r w:rsidRPr="0063584C">
        <w:rPr>
          <w:rFonts w:ascii="Calibri" w:hAnsi="Calibri" w:cs="Cambria"/>
          <w:sz w:val="20"/>
          <w:szCs w:val="20"/>
        </w:rPr>
        <w:t xml:space="preserve">. Verejný obstarávateľ si vyhradzuje právo vyhodnotiť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342EB887" w:rsidR="00410C67" w:rsidRPr="0063584C" w:rsidRDefault="00500072" w:rsidP="00410C67">
      <w:pPr>
        <w:shd w:val="clear" w:color="auto" w:fill="FFFFFF"/>
        <w:jc w:val="both"/>
        <w:rPr>
          <w:rFonts w:ascii="Calibri" w:hAnsi="Calibri" w:cs="Cambria"/>
          <w:sz w:val="20"/>
          <w:szCs w:val="20"/>
        </w:rPr>
      </w:pPr>
      <w:r>
        <w:rPr>
          <w:rFonts w:ascii="Calibri" w:hAnsi="Calibri" w:cs="Cambria"/>
          <w:sz w:val="20"/>
          <w:szCs w:val="20"/>
        </w:rPr>
        <w:t>22.5</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5C16041D" w14:textId="27938041" w:rsidR="00500072" w:rsidRPr="00500072" w:rsidRDefault="001C1488" w:rsidP="00410C67">
      <w:pPr>
        <w:jc w:val="both"/>
        <w:rPr>
          <w:rFonts w:ascii="Calibri" w:hAnsi="Calibri" w:cs="Calibri"/>
          <w:sz w:val="20"/>
          <w:szCs w:val="20"/>
        </w:rPr>
      </w:pPr>
      <w:r>
        <w:rPr>
          <w:rFonts w:ascii="Calibri" w:hAnsi="Calibri" w:cs="Cambria"/>
          <w:sz w:val="20"/>
          <w:szCs w:val="20"/>
        </w:rPr>
        <w:t>2</w:t>
      </w:r>
      <w:r w:rsidR="00500072">
        <w:rPr>
          <w:rFonts w:ascii="Calibri" w:hAnsi="Calibri" w:cs="Cambria"/>
          <w:sz w:val="20"/>
          <w:szCs w:val="20"/>
        </w:rPr>
        <w:t>2.6</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po dni jej zverejnenia v súlade s </w:t>
      </w:r>
      <w:proofErr w:type="spellStart"/>
      <w:r w:rsidR="00410C67" w:rsidRPr="0063584C">
        <w:rPr>
          <w:rFonts w:ascii="Calibri" w:hAnsi="Calibri" w:cs="Calibri"/>
          <w:sz w:val="20"/>
          <w:szCs w:val="20"/>
        </w:rPr>
        <w:t>ust</w:t>
      </w:r>
      <w:proofErr w:type="spellEnd"/>
      <w:r w:rsidR="00410C67" w:rsidRPr="0063584C">
        <w:rPr>
          <w:rFonts w:ascii="Calibri" w:hAnsi="Calibri" w:cs="Calibri"/>
          <w:sz w:val="20"/>
          <w:szCs w:val="20"/>
        </w:rPr>
        <w: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447A9832" w:rsidR="00FF3118"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2E2D87C3" w14:textId="77777777" w:rsidR="00366946" w:rsidRDefault="00366946" w:rsidP="00FF3118">
      <w:pPr>
        <w:shd w:val="clear" w:color="auto" w:fill="FFFFFF"/>
        <w:jc w:val="both"/>
        <w:rPr>
          <w:rFonts w:ascii="Calibri" w:hAnsi="Calibri" w:cs="Calibri"/>
          <w:sz w:val="20"/>
          <w:szCs w:val="20"/>
        </w:rPr>
      </w:pPr>
    </w:p>
    <w:p w14:paraId="23D1E02F" w14:textId="657140EA" w:rsidR="00500072" w:rsidRDefault="00366946" w:rsidP="00366946">
      <w:pPr>
        <w:shd w:val="clear" w:color="auto" w:fill="FFFFFF"/>
        <w:jc w:val="both"/>
        <w:rPr>
          <w:rFonts w:asciiTheme="minorHAnsi" w:hAnsiTheme="minorHAnsi" w:cs="Calibri"/>
          <w:sz w:val="20"/>
          <w:szCs w:val="20"/>
        </w:rPr>
      </w:pPr>
      <w:r w:rsidRPr="00366946">
        <w:rPr>
          <w:rFonts w:asciiTheme="minorHAnsi" w:hAnsiTheme="minorHAnsi" w:cs="Calibri"/>
          <w:sz w:val="20"/>
          <w:szCs w:val="20"/>
        </w:rPr>
        <w:t>23.2. V zmysle § 54 ods. 15 ZVO si verejný obstarávateľ vyhradzuje právo nepoužiť elektronickú aukciu v prípade, ak sa aukcie zúčastní len jeden uchádzač.</w:t>
      </w:r>
    </w:p>
    <w:p w14:paraId="44D440A7" w14:textId="0B1885CC" w:rsidR="00500072" w:rsidRDefault="00500072" w:rsidP="00366946">
      <w:pPr>
        <w:shd w:val="clear" w:color="auto" w:fill="FFFFFF"/>
        <w:jc w:val="both"/>
        <w:rPr>
          <w:rFonts w:asciiTheme="minorHAnsi" w:hAnsiTheme="minorHAnsi" w:cs="Calibri"/>
          <w:sz w:val="20"/>
          <w:szCs w:val="20"/>
        </w:rPr>
      </w:pPr>
    </w:p>
    <w:p w14:paraId="46D1873A" w14:textId="34A37B91" w:rsidR="00500072" w:rsidRPr="00366946" w:rsidRDefault="00500072" w:rsidP="00366946">
      <w:pPr>
        <w:shd w:val="clear" w:color="auto" w:fill="FFFFFF"/>
        <w:jc w:val="both"/>
        <w:rPr>
          <w:rFonts w:asciiTheme="minorHAnsi" w:hAnsiTheme="minorHAnsi" w:cs="Calibri"/>
          <w:sz w:val="20"/>
          <w:szCs w:val="20"/>
        </w:rPr>
      </w:pPr>
      <w:r>
        <w:rPr>
          <w:rFonts w:asciiTheme="minorHAnsi" w:hAnsiTheme="minorHAnsi" w:cs="Calibri"/>
          <w:sz w:val="20"/>
          <w:szCs w:val="20"/>
        </w:rPr>
        <w:t xml:space="preserve">23.3. Verejný obstarávateľ si vyhradzuje právo zrušiť verejné obstarávanie (nepodpísať zmluvu s úspešným uchádzačom) v prípade, ak mu nebude schválená zmena rozpočtu, a teda nebude mať finančné prostriedky na </w:t>
      </w:r>
      <w:proofErr w:type="spellStart"/>
      <w:r>
        <w:rPr>
          <w:rFonts w:asciiTheme="minorHAnsi" w:hAnsiTheme="minorHAnsi" w:cs="Calibri"/>
          <w:sz w:val="20"/>
          <w:szCs w:val="20"/>
        </w:rPr>
        <w:t>prefinancovanie</w:t>
      </w:r>
      <w:proofErr w:type="spellEnd"/>
      <w:r>
        <w:rPr>
          <w:rFonts w:asciiTheme="minorHAnsi" w:hAnsiTheme="minorHAnsi" w:cs="Calibri"/>
          <w:sz w:val="20"/>
          <w:szCs w:val="20"/>
        </w:rPr>
        <w:t xml:space="preserve"> predmetu zákazky. </w:t>
      </w:r>
    </w:p>
    <w:p w14:paraId="342DF27D" w14:textId="77777777" w:rsidR="00366946" w:rsidRPr="0063584C" w:rsidRDefault="00366946" w:rsidP="00FF3118">
      <w:pPr>
        <w:shd w:val="clear" w:color="auto" w:fill="FFFFFF"/>
        <w:jc w:val="both"/>
        <w:rPr>
          <w:rFonts w:ascii="Calibri" w:hAnsi="Calibri" w:cs="Calibri"/>
          <w:sz w:val="20"/>
          <w:szCs w:val="20"/>
        </w:rPr>
      </w:pPr>
    </w:p>
    <w:p w14:paraId="09F81549" w14:textId="77777777" w:rsidR="00FF3118" w:rsidRPr="0063584C" w:rsidRDefault="00FF3118" w:rsidP="00FF3118">
      <w:pPr>
        <w:shd w:val="clear" w:color="auto" w:fill="FFFFFF"/>
        <w:jc w:val="both"/>
        <w:rPr>
          <w:rFonts w:ascii="Calibri" w:hAnsi="Calibri" w:cs="Calibri"/>
          <w:sz w:val="20"/>
          <w:szCs w:val="20"/>
        </w:rPr>
      </w:pPr>
    </w:p>
    <w:p w14:paraId="08FF4FCD" w14:textId="646C6ABF" w:rsidR="009836DC" w:rsidRDefault="009836DC">
      <w:pPr>
        <w:rPr>
          <w:rFonts w:ascii="Calibri" w:hAnsi="Calibri" w:cs="Calibri"/>
          <w:b/>
          <w:bCs/>
          <w:iCs/>
          <w:szCs w:val="20"/>
          <w:lang w:eastAsia="sk-SK"/>
        </w:rPr>
      </w:pPr>
      <w:r>
        <w:rPr>
          <w:rFonts w:ascii="Calibri" w:hAnsi="Calibri" w:cs="Calibri"/>
          <w:b/>
          <w:bCs/>
          <w:iCs/>
          <w:szCs w:val="20"/>
        </w:rPr>
        <w:br w:type="page"/>
      </w:r>
    </w:p>
    <w:p w14:paraId="65011663"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2C553F85" w:rsidR="006E48FF" w:rsidRPr="000A37C9" w:rsidRDefault="006E48FF" w:rsidP="006042F8">
      <w:pPr>
        <w:pStyle w:val="Zkladntext"/>
        <w:rPr>
          <w:rFonts w:ascii="Calibri" w:hAnsi="Calibri"/>
          <w:sz w:val="22"/>
          <w:szCs w:val="22"/>
          <w:lang w:val="sk-SK"/>
        </w:rPr>
      </w:pPr>
      <w:r w:rsidRPr="000A37C9">
        <w:rPr>
          <w:rFonts w:ascii="Calibri" w:hAnsi="Calibri"/>
          <w:sz w:val="22"/>
          <w:szCs w:val="22"/>
          <w:lang w:val="sk-SK"/>
        </w:rPr>
        <w:t>1. ÚDAJE CHARAKTERIZUJÚCE PREDMET ZÁKAZKY</w:t>
      </w:r>
    </w:p>
    <w:p w14:paraId="58A81D91" w14:textId="2C03620F" w:rsidR="00500072" w:rsidRPr="00500072" w:rsidRDefault="00500072" w:rsidP="006042F8">
      <w:pPr>
        <w:pStyle w:val="Telo"/>
        <w:tabs>
          <w:tab w:val="left" w:pos="2127"/>
          <w:tab w:val="left" w:pos="2552"/>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Theme="minorHAnsi" w:eastAsia="Arial" w:hAnsiTheme="minorHAnsi" w:cs="Arial"/>
          <w:b/>
          <w:bCs/>
          <w:kern w:val="1"/>
          <w:sz w:val="20"/>
          <w:szCs w:val="20"/>
          <w:u w:color="000000"/>
        </w:rPr>
      </w:pPr>
      <w:r w:rsidRPr="00076BE6">
        <w:rPr>
          <w:rFonts w:asciiTheme="minorHAnsi" w:hAnsiTheme="minorHAnsi" w:cs="Calibri"/>
          <w:sz w:val="20"/>
          <w:szCs w:val="20"/>
        </w:rPr>
        <w:t xml:space="preserve">Predmetom </w:t>
      </w:r>
      <w:r>
        <w:rPr>
          <w:rFonts w:asciiTheme="minorHAnsi" w:hAnsiTheme="minorHAnsi" w:cs="Calibri"/>
          <w:sz w:val="20"/>
          <w:szCs w:val="20"/>
        </w:rPr>
        <w:t>zákazky</w:t>
      </w:r>
      <w:r w:rsidRPr="00076BE6">
        <w:rPr>
          <w:rFonts w:asciiTheme="minorHAnsi" w:hAnsiTheme="minorHAnsi" w:cs="Calibri"/>
          <w:sz w:val="20"/>
          <w:szCs w:val="20"/>
        </w:rPr>
        <w:t xml:space="preserve"> je </w:t>
      </w:r>
      <w:r>
        <w:rPr>
          <w:rFonts w:asciiTheme="minorHAnsi" w:hAnsiTheme="minorHAnsi" w:cs="Calibri"/>
          <w:sz w:val="20"/>
          <w:szCs w:val="20"/>
        </w:rPr>
        <w:t xml:space="preserve">dodávka </w:t>
      </w:r>
      <w:r w:rsidRPr="00376FC7">
        <w:rPr>
          <w:rFonts w:asciiTheme="minorHAnsi" w:hAnsiTheme="minorHAnsi" w:cs="Calibri"/>
          <w:sz w:val="20"/>
          <w:szCs w:val="20"/>
        </w:rPr>
        <w:t xml:space="preserve">technológie zasnežovania skladajúca sa z 1 typu snežných kanónov </w:t>
      </w:r>
      <w:r>
        <w:rPr>
          <w:rFonts w:asciiTheme="minorHAnsi" w:hAnsiTheme="minorHAnsi" w:cs="Calibri"/>
          <w:sz w:val="20"/>
          <w:szCs w:val="20"/>
        </w:rPr>
        <w:t xml:space="preserve">v počte 3 kusy </w:t>
      </w:r>
      <w:r w:rsidRPr="00376FC7">
        <w:rPr>
          <w:rFonts w:asciiTheme="minorHAnsi" w:hAnsiTheme="minorHAnsi" w:cs="Calibri"/>
          <w:sz w:val="20"/>
          <w:szCs w:val="20"/>
        </w:rPr>
        <w:t>a kontajnerovej</w:t>
      </w:r>
      <w:r>
        <w:rPr>
          <w:rFonts w:asciiTheme="minorHAnsi" w:hAnsiTheme="minorHAnsi" w:cs="Calibri"/>
          <w:sz w:val="20"/>
          <w:szCs w:val="20"/>
        </w:rPr>
        <w:t xml:space="preserve"> vysokotlakovej čerpacej stanice vrátane podávacieho nízkotlakového potrubia.</w:t>
      </w:r>
    </w:p>
    <w:p w14:paraId="779405A7" w14:textId="6FF0B928" w:rsidR="00500072" w:rsidRDefault="00500072" w:rsidP="006042F8">
      <w:pPr>
        <w:pStyle w:val="Tel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Theme="minorHAnsi" w:hAnsiTheme="minorHAnsi"/>
          <w:b/>
          <w:bCs/>
          <w:kern w:val="1"/>
          <w:sz w:val="20"/>
          <w:szCs w:val="20"/>
          <w:u w:color="000000"/>
        </w:rPr>
      </w:pPr>
    </w:p>
    <w:p w14:paraId="00FC2726" w14:textId="3ACF21D5" w:rsidR="00500072" w:rsidRPr="00500072" w:rsidRDefault="00500072" w:rsidP="006042F8">
      <w:pPr>
        <w:pStyle w:val="Tel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Theme="minorHAnsi" w:eastAsia="Times New Roman" w:hAnsiTheme="minorHAnsi" w:cs="Times New Roman"/>
          <w:kern w:val="1"/>
          <w:sz w:val="20"/>
          <w:szCs w:val="20"/>
          <w:u w:color="000000"/>
        </w:rPr>
      </w:pPr>
      <w:r w:rsidRPr="00500072">
        <w:rPr>
          <w:rFonts w:asciiTheme="minorHAnsi" w:hAnsiTheme="minorHAnsi"/>
          <w:bCs/>
          <w:kern w:val="1"/>
          <w:sz w:val="20"/>
          <w:szCs w:val="20"/>
          <w:u w:color="000000"/>
        </w:rPr>
        <w:t xml:space="preserve">Predmet zákazky pozostáva z nasledovných </w:t>
      </w:r>
      <w:r>
        <w:rPr>
          <w:rFonts w:asciiTheme="minorHAnsi" w:hAnsiTheme="minorHAnsi"/>
          <w:bCs/>
          <w:kern w:val="1"/>
          <w:sz w:val="20"/>
          <w:szCs w:val="20"/>
          <w:u w:color="000000"/>
        </w:rPr>
        <w:t>súčastí (celkov):</w:t>
      </w:r>
    </w:p>
    <w:p w14:paraId="04A9D507" w14:textId="77777777" w:rsidR="00500072" w:rsidRPr="00500072" w:rsidRDefault="00500072" w:rsidP="00E468F8">
      <w:pPr>
        <w:pStyle w:val="Telo"/>
        <w:numPr>
          <w:ilvl w:val="0"/>
          <w:numId w:val="14"/>
        </w:numPr>
        <w:tabs>
          <w:tab w:val="left" w:pos="3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hanging="284"/>
        <w:jc w:val="both"/>
        <w:rPr>
          <w:rFonts w:asciiTheme="minorHAnsi" w:eastAsia="Times New Roman" w:hAnsiTheme="minorHAnsi" w:cs="Times New Roman"/>
          <w:kern w:val="1"/>
          <w:sz w:val="20"/>
          <w:szCs w:val="20"/>
        </w:rPr>
      </w:pPr>
      <w:r w:rsidRPr="00500072">
        <w:rPr>
          <w:rFonts w:asciiTheme="minorHAnsi" w:eastAsia="Times New Roman" w:hAnsiTheme="minorHAnsi" w:cs="Times New Roman"/>
          <w:kern w:val="1"/>
          <w:sz w:val="20"/>
          <w:szCs w:val="20"/>
        </w:rPr>
        <w:t>Kontajnerová čerpacia stanica v zložení:</w:t>
      </w:r>
    </w:p>
    <w:p w14:paraId="025E1CAD" w14:textId="77777777" w:rsidR="00500072" w:rsidRPr="00500072" w:rsidRDefault="00500072" w:rsidP="00E468F8">
      <w:pPr>
        <w:pStyle w:val="Telo"/>
        <w:numPr>
          <w:ilvl w:val="0"/>
          <w:numId w:val="15"/>
        </w:numPr>
        <w:suppressAutoHyphens/>
        <w:ind w:left="567" w:hanging="284"/>
        <w:jc w:val="both"/>
        <w:rPr>
          <w:rFonts w:asciiTheme="minorHAnsi" w:eastAsia="Times New Roman" w:hAnsiTheme="minorHAnsi" w:cs="Times New Roman"/>
          <w:kern w:val="1"/>
          <w:sz w:val="20"/>
          <w:szCs w:val="20"/>
        </w:rPr>
      </w:pPr>
      <w:r w:rsidRPr="00500072">
        <w:rPr>
          <w:rFonts w:asciiTheme="minorHAnsi" w:eastAsia="Times New Roman" w:hAnsiTheme="minorHAnsi" w:cs="Times New Roman"/>
          <w:kern w:val="1"/>
          <w:sz w:val="20"/>
          <w:szCs w:val="20"/>
        </w:rPr>
        <w:t>Kontajner s výbavou</w:t>
      </w:r>
    </w:p>
    <w:p w14:paraId="6F7ED5FD" w14:textId="77777777" w:rsidR="00500072" w:rsidRPr="00500072" w:rsidRDefault="00500072" w:rsidP="00E468F8">
      <w:pPr>
        <w:pStyle w:val="Telo"/>
        <w:numPr>
          <w:ilvl w:val="0"/>
          <w:numId w:val="15"/>
        </w:numPr>
        <w:suppressAutoHyphens/>
        <w:ind w:left="567" w:hanging="284"/>
        <w:jc w:val="both"/>
        <w:rPr>
          <w:rFonts w:asciiTheme="minorHAnsi" w:eastAsia="Times New Roman" w:hAnsiTheme="minorHAnsi" w:cs="Times New Roman"/>
          <w:kern w:val="1"/>
          <w:sz w:val="20"/>
          <w:szCs w:val="20"/>
        </w:rPr>
      </w:pPr>
      <w:r w:rsidRPr="00500072">
        <w:rPr>
          <w:rFonts w:asciiTheme="minorHAnsi" w:eastAsia="Times New Roman" w:hAnsiTheme="minorHAnsi" w:cs="Times New Roman"/>
          <w:kern w:val="1"/>
          <w:sz w:val="20"/>
          <w:szCs w:val="20"/>
        </w:rPr>
        <w:t>Riadenie a napájanie</w:t>
      </w:r>
    </w:p>
    <w:p w14:paraId="6FE42D24" w14:textId="77777777" w:rsidR="00500072" w:rsidRPr="00500072" w:rsidRDefault="00500072" w:rsidP="00E468F8">
      <w:pPr>
        <w:pStyle w:val="Telo"/>
        <w:numPr>
          <w:ilvl w:val="0"/>
          <w:numId w:val="15"/>
        </w:numPr>
        <w:suppressAutoHyphens/>
        <w:ind w:left="567" w:hanging="284"/>
        <w:jc w:val="both"/>
        <w:rPr>
          <w:rFonts w:asciiTheme="minorHAnsi" w:eastAsia="Times New Roman" w:hAnsiTheme="minorHAnsi" w:cs="Times New Roman"/>
          <w:kern w:val="1"/>
          <w:sz w:val="20"/>
          <w:szCs w:val="20"/>
        </w:rPr>
      </w:pPr>
      <w:r w:rsidRPr="00500072">
        <w:rPr>
          <w:rFonts w:asciiTheme="minorHAnsi" w:eastAsia="Times New Roman" w:hAnsiTheme="minorHAnsi" w:cs="Times New Roman"/>
          <w:kern w:val="1"/>
          <w:sz w:val="20"/>
          <w:szCs w:val="20"/>
        </w:rPr>
        <w:t>Nízkotlakové podávacie čerpadlo</w:t>
      </w:r>
    </w:p>
    <w:p w14:paraId="1FA4B3F1" w14:textId="77777777" w:rsidR="00500072" w:rsidRPr="00500072" w:rsidRDefault="00500072" w:rsidP="00E468F8">
      <w:pPr>
        <w:pStyle w:val="Telo"/>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hanging="284"/>
        <w:jc w:val="both"/>
        <w:rPr>
          <w:rFonts w:asciiTheme="minorHAnsi" w:eastAsia="Times New Roman" w:hAnsiTheme="minorHAnsi" w:cs="Times New Roman"/>
          <w:kern w:val="1"/>
          <w:sz w:val="20"/>
          <w:szCs w:val="20"/>
        </w:rPr>
      </w:pPr>
      <w:r w:rsidRPr="00500072">
        <w:rPr>
          <w:rFonts w:asciiTheme="minorHAnsi" w:eastAsia="Times New Roman" w:hAnsiTheme="minorHAnsi" w:cs="Times New Roman"/>
          <w:kern w:val="1"/>
          <w:sz w:val="20"/>
          <w:szCs w:val="20"/>
        </w:rPr>
        <w:t>Podávacie nízkotlakové potrubie</w:t>
      </w:r>
    </w:p>
    <w:p w14:paraId="0C97F3C1" w14:textId="77777777" w:rsidR="00500072" w:rsidRPr="00500072" w:rsidRDefault="00500072" w:rsidP="00E468F8">
      <w:pPr>
        <w:pStyle w:val="Telo"/>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hanging="284"/>
        <w:jc w:val="both"/>
        <w:rPr>
          <w:rFonts w:asciiTheme="minorHAnsi" w:eastAsia="Times New Roman" w:hAnsiTheme="minorHAnsi" w:cs="Times New Roman"/>
          <w:kern w:val="1"/>
          <w:sz w:val="20"/>
          <w:szCs w:val="20"/>
        </w:rPr>
      </w:pPr>
      <w:r w:rsidRPr="00500072">
        <w:rPr>
          <w:rFonts w:asciiTheme="minorHAnsi" w:eastAsia="Times New Roman" w:hAnsiTheme="minorHAnsi" w:cs="Times New Roman"/>
          <w:kern w:val="1"/>
          <w:sz w:val="20"/>
          <w:szCs w:val="20"/>
        </w:rPr>
        <w:t>Snežné kanóny</w:t>
      </w:r>
    </w:p>
    <w:p w14:paraId="3C6EE65D" w14:textId="5AFE0909" w:rsidR="00500072" w:rsidRPr="00500072" w:rsidRDefault="00500072" w:rsidP="00E468F8">
      <w:pPr>
        <w:pStyle w:val="Telo"/>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hanging="284"/>
        <w:jc w:val="both"/>
        <w:rPr>
          <w:rFonts w:asciiTheme="minorHAnsi" w:eastAsia="Times New Roman" w:hAnsiTheme="minorHAnsi" w:cs="Times New Roman"/>
          <w:kern w:val="1"/>
          <w:sz w:val="20"/>
          <w:szCs w:val="20"/>
        </w:rPr>
      </w:pPr>
      <w:r>
        <w:rPr>
          <w:rFonts w:asciiTheme="minorHAnsi" w:eastAsia="Times New Roman" w:hAnsiTheme="minorHAnsi" w:cs="Times New Roman"/>
          <w:kern w:val="1"/>
          <w:sz w:val="20"/>
          <w:szCs w:val="20"/>
        </w:rPr>
        <w:t>Dodávka a m</w:t>
      </w:r>
      <w:r w:rsidRPr="00500072">
        <w:rPr>
          <w:rFonts w:asciiTheme="minorHAnsi" w:eastAsia="Times New Roman" w:hAnsiTheme="minorHAnsi" w:cs="Times New Roman"/>
          <w:kern w:val="1"/>
          <w:sz w:val="20"/>
          <w:szCs w:val="20"/>
        </w:rPr>
        <w:t>ontáž</w:t>
      </w:r>
    </w:p>
    <w:p w14:paraId="5BFAD6C2" w14:textId="339BBAFB" w:rsidR="00500072" w:rsidRPr="00500072" w:rsidRDefault="00500072" w:rsidP="00500072">
      <w:pPr>
        <w:jc w:val="both"/>
        <w:rPr>
          <w:rFonts w:asciiTheme="minorHAnsi" w:hAnsiTheme="minorHAnsi"/>
          <w:sz w:val="20"/>
          <w:szCs w:val="20"/>
        </w:rPr>
      </w:pPr>
    </w:p>
    <w:p w14:paraId="4822CADE" w14:textId="36DB6EFC" w:rsidR="00500072" w:rsidRPr="00500072" w:rsidRDefault="00500072" w:rsidP="00500072">
      <w:pPr>
        <w:jc w:val="both"/>
        <w:rPr>
          <w:rFonts w:asciiTheme="minorHAnsi" w:hAnsiTheme="minorHAnsi"/>
          <w:b/>
          <w:sz w:val="20"/>
          <w:szCs w:val="20"/>
          <w:u w:val="single"/>
        </w:rPr>
      </w:pPr>
      <w:r w:rsidRPr="00500072">
        <w:rPr>
          <w:rFonts w:asciiTheme="minorHAnsi" w:hAnsiTheme="minorHAnsi"/>
          <w:b/>
          <w:sz w:val="20"/>
          <w:szCs w:val="20"/>
          <w:u w:val="single"/>
        </w:rPr>
        <w:t>Kontajnerová čerpacia stanica:</w:t>
      </w:r>
    </w:p>
    <w:p w14:paraId="79CD8A13" w14:textId="00D7338F" w:rsidR="00500072" w:rsidRPr="00500072" w:rsidRDefault="00500072" w:rsidP="00500072">
      <w:pPr>
        <w:jc w:val="both"/>
        <w:rPr>
          <w:rFonts w:asciiTheme="minorHAnsi" w:hAnsiTheme="minorHAnsi"/>
          <w:sz w:val="20"/>
          <w:szCs w:val="20"/>
        </w:rPr>
      </w:pPr>
      <w:r>
        <w:rPr>
          <w:rFonts w:asciiTheme="minorHAnsi" w:hAnsiTheme="minorHAnsi"/>
          <w:sz w:val="20"/>
          <w:szCs w:val="20"/>
        </w:rPr>
        <w:t>Verejný obstarávateľ požaduje komplexnú dodávku</w:t>
      </w:r>
      <w:r w:rsidRPr="00500072">
        <w:rPr>
          <w:rFonts w:asciiTheme="minorHAnsi" w:hAnsiTheme="minorHAnsi"/>
          <w:sz w:val="20"/>
          <w:szCs w:val="20"/>
        </w:rPr>
        <w:t xml:space="preserve"> kontajnerovej čerpacej stanice s umiestnením komplet</w:t>
      </w:r>
      <w:r>
        <w:rPr>
          <w:rFonts w:asciiTheme="minorHAnsi" w:hAnsiTheme="minorHAnsi"/>
          <w:sz w:val="20"/>
          <w:szCs w:val="20"/>
        </w:rPr>
        <w:t>nej</w:t>
      </w:r>
      <w:r w:rsidRPr="00500072">
        <w:rPr>
          <w:rFonts w:asciiTheme="minorHAnsi" w:hAnsiTheme="minorHAnsi"/>
          <w:sz w:val="20"/>
          <w:szCs w:val="20"/>
        </w:rPr>
        <w:t xml:space="preserve"> hydrau</w:t>
      </w:r>
      <w:r>
        <w:rPr>
          <w:rFonts w:asciiTheme="minorHAnsi" w:hAnsiTheme="minorHAnsi"/>
          <w:sz w:val="20"/>
          <w:szCs w:val="20"/>
        </w:rPr>
        <w:t xml:space="preserve">lickej a elektrickej technológie a </w:t>
      </w:r>
      <w:r w:rsidRPr="00500072">
        <w:rPr>
          <w:rFonts w:asciiTheme="minorHAnsi" w:hAnsiTheme="minorHAnsi"/>
          <w:sz w:val="20"/>
          <w:szCs w:val="20"/>
        </w:rPr>
        <w:t xml:space="preserve">riadenia. Kontajnerová čerpacia stanica </w:t>
      </w:r>
      <w:r>
        <w:rPr>
          <w:rFonts w:asciiTheme="minorHAnsi" w:hAnsiTheme="minorHAnsi"/>
          <w:sz w:val="20"/>
          <w:szCs w:val="20"/>
        </w:rPr>
        <w:t>musí udržovať</w:t>
      </w:r>
      <w:r w:rsidRPr="00500072">
        <w:rPr>
          <w:rFonts w:asciiTheme="minorHAnsi" w:hAnsiTheme="minorHAnsi"/>
          <w:sz w:val="20"/>
          <w:szCs w:val="20"/>
        </w:rPr>
        <w:t xml:space="preserve"> konštantný tlak na výtlaku. Regulácia </w:t>
      </w:r>
      <w:r>
        <w:rPr>
          <w:rFonts w:asciiTheme="minorHAnsi" w:hAnsiTheme="minorHAnsi"/>
          <w:sz w:val="20"/>
          <w:szCs w:val="20"/>
        </w:rPr>
        <w:t xml:space="preserve">musí </w:t>
      </w:r>
      <w:r w:rsidRPr="00500072">
        <w:rPr>
          <w:rFonts w:asciiTheme="minorHAnsi" w:hAnsiTheme="minorHAnsi"/>
          <w:sz w:val="20"/>
          <w:szCs w:val="20"/>
        </w:rPr>
        <w:t>prebieha</w:t>
      </w:r>
      <w:r>
        <w:rPr>
          <w:rFonts w:asciiTheme="minorHAnsi" w:hAnsiTheme="minorHAnsi"/>
          <w:sz w:val="20"/>
          <w:szCs w:val="20"/>
        </w:rPr>
        <w:t>ť</w:t>
      </w:r>
      <w:r w:rsidRPr="00500072">
        <w:rPr>
          <w:rFonts w:asciiTheme="minorHAnsi" w:hAnsiTheme="minorHAnsi"/>
          <w:sz w:val="20"/>
          <w:szCs w:val="20"/>
        </w:rPr>
        <w:t xml:space="preserve"> na základe zmeny rýchlosti otáčok za pomo</w:t>
      </w:r>
      <w:r>
        <w:rPr>
          <w:rFonts w:asciiTheme="minorHAnsi" w:hAnsiTheme="minorHAnsi"/>
          <w:sz w:val="20"/>
          <w:szCs w:val="20"/>
        </w:rPr>
        <w:t>ci zmeny frekvencie (frekvenčný menič)</w:t>
      </w:r>
      <w:r w:rsidRPr="00500072">
        <w:rPr>
          <w:rFonts w:asciiTheme="minorHAnsi" w:hAnsiTheme="minorHAnsi"/>
          <w:sz w:val="20"/>
          <w:szCs w:val="20"/>
        </w:rPr>
        <w:t xml:space="preserve">.  Kontajner stanice </w:t>
      </w:r>
      <w:r>
        <w:rPr>
          <w:rFonts w:asciiTheme="minorHAnsi" w:hAnsiTheme="minorHAnsi"/>
          <w:sz w:val="20"/>
          <w:szCs w:val="20"/>
        </w:rPr>
        <w:t>musí byť</w:t>
      </w:r>
      <w:r w:rsidRPr="00500072">
        <w:rPr>
          <w:rFonts w:asciiTheme="minorHAnsi" w:hAnsiTheme="minorHAnsi"/>
          <w:sz w:val="20"/>
          <w:szCs w:val="20"/>
        </w:rPr>
        <w:t xml:space="preserve"> zateplený s vlastným ohrevom, ventiláciou a osvetlením. </w:t>
      </w:r>
    </w:p>
    <w:p w14:paraId="3D326AFA" w14:textId="77777777" w:rsidR="00500072" w:rsidRDefault="00500072" w:rsidP="00500072">
      <w:pPr>
        <w:jc w:val="both"/>
        <w:rPr>
          <w:rFonts w:asciiTheme="minorHAnsi" w:hAnsiTheme="minorHAnsi"/>
          <w:sz w:val="20"/>
          <w:szCs w:val="20"/>
        </w:rPr>
      </w:pPr>
    </w:p>
    <w:p w14:paraId="5D36FC87" w14:textId="0D3C8C43" w:rsidR="00500072" w:rsidRPr="00500072" w:rsidRDefault="00500072" w:rsidP="00500072">
      <w:pPr>
        <w:jc w:val="both"/>
        <w:rPr>
          <w:rFonts w:asciiTheme="minorHAnsi" w:hAnsiTheme="minorHAnsi"/>
          <w:sz w:val="20"/>
          <w:szCs w:val="20"/>
        </w:rPr>
      </w:pPr>
      <w:r w:rsidRPr="00500072">
        <w:rPr>
          <w:rFonts w:asciiTheme="minorHAnsi" w:hAnsiTheme="minorHAnsi"/>
          <w:sz w:val="20"/>
          <w:szCs w:val="20"/>
        </w:rPr>
        <w:t xml:space="preserve">Automatický filter je v čerpacej stanici </w:t>
      </w:r>
      <w:r>
        <w:rPr>
          <w:rFonts w:asciiTheme="minorHAnsi" w:hAnsiTheme="minorHAnsi"/>
          <w:sz w:val="20"/>
          <w:szCs w:val="20"/>
        </w:rPr>
        <w:t>musí byť nainštalovaný s</w:t>
      </w:r>
      <w:r w:rsidRPr="00500072">
        <w:rPr>
          <w:rFonts w:asciiTheme="minorHAnsi" w:hAnsiTheme="minorHAnsi"/>
          <w:sz w:val="20"/>
          <w:szCs w:val="20"/>
        </w:rPr>
        <w:t>o zodpovedajú</w:t>
      </w:r>
      <w:r>
        <w:rPr>
          <w:rFonts w:asciiTheme="minorHAnsi" w:hAnsiTheme="minorHAnsi"/>
          <w:sz w:val="20"/>
          <w:szCs w:val="20"/>
        </w:rPr>
        <w:t xml:space="preserve">cou skladbou kolektora, ktorý musí byť </w:t>
      </w:r>
      <w:r w:rsidRPr="00500072">
        <w:rPr>
          <w:rFonts w:asciiTheme="minorHAnsi" w:hAnsiTheme="minorHAnsi"/>
          <w:sz w:val="20"/>
          <w:szCs w:val="20"/>
        </w:rPr>
        <w:t xml:space="preserve">zhotovený z oceľových pozinkovaných rúr spolu s </w:t>
      </w:r>
      <w:proofErr w:type="spellStart"/>
      <w:r w:rsidRPr="00500072">
        <w:rPr>
          <w:rFonts w:asciiTheme="minorHAnsi" w:hAnsiTheme="minorHAnsi"/>
          <w:sz w:val="20"/>
          <w:szCs w:val="20"/>
        </w:rPr>
        <w:t>armatúrnou</w:t>
      </w:r>
      <w:proofErr w:type="spellEnd"/>
      <w:r w:rsidRPr="00500072">
        <w:rPr>
          <w:rFonts w:asciiTheme="minorHAnsi" w:hAnsiTheme="minorHAnsi"/>
          <w:sz w:val="20"/>
          <w:szCs w:val="20"/>
        </w:rPr>
        <w:t xml:space="preserve"> skladbou, ktorá </w:t>
      </w:r>
      <w:r>
        <w:rPr>
          <w:rFonts w:asciiTheme="minorHAnsi" w:hAnsiTheme="minorHAnsi"/>
          <w:sz w:val="20"/>
          <w:szCs w:val="20"/>
        </w:rPr>
        <w:t>musí obsahovať</w:t>
      </w:r>
      <w:r w:rsidRPr="00500072">
        <w:rPr>
          <w:rFonts w:asciiTheme="minorHAnsi" w:hAnsiTheme="minorHAnsi"/>
          <w:sz w:val="20"/>
          <w:szCs w:val="20"/>
        </w:rPr>
        <w:t xml:space="preserve"> aj možnosť̌ výluky filtra cez </w:t>
      </w:r>
      <w:proofErr w:type="spellStart"/>
      <w:r w:rsidRPr="00500072">
        <w:rPr>
          <w:rFonts w:asciiTheme="minorHAnsi" w:hAnsiTheme="minorHAnsi"/>
          <w:sz w:val="20"/>
          <w:szCs w:val="20"/>
        </w:rPr>
        <w:t>bay</w:t>
      </w:r>
      <w:proofErr w:type="spellEnd"/>
      <w:r w:rsidRPr="00500072">
        <w:rPr>
          <w:rFonts w:asciiTheme="minorHAnsi" w:hAnsiTheme="minorHAnsi"/>
          <w:sz w:val="20"/>
          <w:szCs w:val="20"/>
        </w:rPr>
        <w:t xml:space="preserve">-pas. Filter sa pri zanesení </w:t>
      </w:r>
      <w:r>
        <w:rPr>
          <w:rFonts w:asciiTheme="minorHAnsi" w:hAnsiTheme="minorHAnsi"/>
          <w:sz w:val="20"/>
          <w:szCs w:val="20"/>
        </w:rPr>
        <w:t xml:space="preserve">musí čistiť </w:t>
      </w:r>
      <w:r w:rsidRPr="00500072">
        <w:rPr>
          <w:rFonts w:asciiTheme="minorHAnsi" w:hAnsiTheme="minorHAnsi"/>
          <w:sz w:val="20"/>
          <w:szCs w:val="20"/>
        </w:rPr>
        <w:t>automaticky počas prevádzky.</w:t>
      </w:r>
    </w:p>
    <w:p w14:paraId="3F3251CA" w14:textId="77777777" w:rsidR="00500072" w:rsidRDefault="00500072" w:rsidP="00500072">
      <w:pPr>
        <w:jc w:val="both"/>
        <w:rPr>
          <w:rFonts w:asciiTheme="minorHAnsi" w:hAnsiTheme="minorHAnsi"/>
          <w:sz w:val="20"/>
          <w:szCs w:val="20"/>
        </w:rPr>
      </w:pPr>
    </w:p>
    <w:p w14:paraId="2182AA2D" w14:textId="018DFD12" w:rsidR="00500072" w:rsidRPr="00500072" w:rsidRDefault="00500072" w:rsidP="00500072">
      <w:pPr>
        <w:jc w:val="both"/>
        <w:rPr>
          <w:rFonts w:asciiTheme="minorHAnsi" w:hAnsiTheme="minorHAnsi"/>
          <w:sz w:val="20"/>
          <w:szCs w:val="20"/>
        </w:rPr>
      </w:pPr>
      <w:r w:rsidRPr="00500072">
        <w:rPr>
          <w:rFonts w:asciiTheme="minorHAnsi" w:hAnsiTheme="minorHAnsi"/>
          <w:sz w:val="20"/>
          <w:szCs w:val="20"/>
        </w:rPr>
        <w:t>Špecifikácia:</w:t>
      </w:r>
    </w:p>
    <w:p w14:paraId="2DAFF04A" w14:textId="77777777" w:rsidR="00500072" w:rsidRDefault="00500072" w:rsidP="00E468F8">
      <w:pPr>
        <w:pStyle w:val="Odsekzoznamu"/>
        <w:numPr>
          <w:ilvl w:val="0"/>
          <w:numId w:val="16"/>
        </w:numPr>
        <w:jc w:val="both"/>
        <w:rPr>
          <w:rFonts w:asciiTheme="minorHAnsi" w:hAnsiTheme="minorHAnsi"/>
          <w:sz w:val="20"/>
          <w:szCs w:val="20"/>
        </w:rPr>
      </w:pPr>
      <w:r w:rsidRPr="00500072">
        <w:rPr>
          <w:rFonts w:asciiTheme="minorHAnsi" w:hAnsiTheme="minorHAnsi"/>
          <w:sz w:val="20"/>
          <w:szCs w:val="20"/>
        </w:rPr>
        <w:t>komplexná dodávka hydraulickej, elektrickej časti technológie v</w:t>
      </w:r>
      <w:r>
        <w:rPr>
          <w:rFonts w:asciiTheme="minorHAnsi" w:hAnsiTheme="minorHAnsi"/>
          <w:sz w:val="20"/>
          <w:szCs w:val="20"/>
        </w:rPr>
        <w:t> </w:t>
      </w:r>
      <w:r w:rsidRPr="00500072">
        <w:rPr>
          <w:rFonts w:asciiTheme="minorHAnsi" w:hAnsiTheme="minorHAnsi"/>
          <w:sz w:val="20"/>
          <w:szCs w:val="20"/>
        </w:rPr>
        <w:t>kontajneri</w:t>
      </w:r>
      <w:r>
        <w:rPr>
          <w:rFonts w:asciiTheme="minorHAnsi" w:hAnsiTheme="minorHAnsi"/>
          <w:sz w:val="20"/>
          <w:szCs w:val="20"/>
        </w:rPr>
        <w:t>,</w:t>
      </w:r>
    </w:p>
    <w:p w14:paraId="4A0C1E2F" w14:textId="0CBB996F" w:rsidR="00157ED7" w:rsidRDefault="00500072" w:rsidP="00E468F8">
      <w:pPr>
        <w:pStyle w:val="Odsekzoznamu"/>
        <w:numPr>
          <w:ilvl w:val="0"/>
          <w:numId w:val="16"/>
        </w:numPr>
        <w:jc w:val="both"/>
        <w:rPr>
          <w:rFonts w:asciiTheme="minorHAnsi" w:hAnsiTheme="minorHAnsi"/>
          <w:sz w:val="20"/>
          <w:szCs w:val="20"/>
        </w:rPr>
      </w:pPr>
      <w:r w:rsidRPr="00500072">
        <w:rPr>
          <w:rFonts w:asciiTheme="minorHAnsi" w:hAnsiTheme="minorHAnsi"/>
          <w:sz w:val="20"/>
          <w:szCs w:val="20"/>
        </w:rPr>
        <w:t>rozmery kontajn</w:t>
      </w:r>
      <w:r w:rsidR="00157ED7">
        <w:rPr>
          <w:rFonts w:asciiTheme="minorHAnsi" w:hAnsiTheme="minorHAnsi"/>
          <w:sz w:val="20"/>
          <w:szCs w:val="20"/>
        </w:rPr>
        <w:t xml:space="preserve">era - </w:t>
      </w:r>
      <w:r w:rsidR="00157ED7" w:rsidRPr="00157ED7">
        <w:rPr>
          <w:rFonts w:asciiTheme="minorHAnsi" w:hAnsiTheme="minorHAnsi"/>
          <w:sz w:val="20"/>
          <w:szCs w:val="20"/>
        </w:rPr>
        <w:t>20' štandardný oceľový kontajne</w:t>
      </w:r>
      <w:r w:rsidR="00157ED7">
        <w:rPr>
          <w:rFonts w:asciiTheme="minorHAnsi" w:hAnsiTheme="minorHAnsi"/>
          <w:sz w:val="20"/>
          <w:szCs w:val="20"/>
        </w:rPr>
        <w:t>r,</w:t>
      </w:r>
    </w:p>
    <w:p w14:paraId="4EEE29C0" w14:textId="580934A5" w:rsidR="00157ED7" w:rsidRDefault="00500072" w:rsidP="00E468F8">
      <w:pPr>
        <w:pStyle w:val="Odsekzoznamu"/>
        <w:numPr>
          <w:ilvl w:val="0"/>
          <w:numId w:val="16"/>
        </w:numPr>
        <w:jc w:val="both"/>
        <w:rPr>
          <w:rFonts w:asciiTheme="minorHAnsi" w:hAnsiTheme="minorHAnsi"/>
          <w:sz w:val="20"/>
          <w:szCs w:val="20"/>
        </w:rPr>
      </w:pPr>
      <w:r w:rsidRPr="00157ED7">
        <w:rPr>
          <w:rFonts w:asciiTheme="minorHAnsi" w:hAnsiTheme="minorHAnsi"/>
          <w:sz w:val="20"/>
          <w:szCs w:val="20"/>
        </w:rPr>
        <w:t>príprava na automatickú filtráciu</w:t>
      </w:r>
      <w:r w:rsidR="00157ED7">
        <w:rPr>
          <w:rFonts w:asciiTheme="minorHAnsi" w:hAnsiTheme="minorHAnsi"/>
          <w:sz w:val="20"/>
          <w:szCs w:val="20"/>
        </w:rPr>
        <w:t>,</w:t>
      </w:r>
    </w:p>
    <w:p w14:paraId="3C356F2D" w14:textId="6AE798E9" w:rsidR="00157ED7" w:rsidRDefault="00500072" w:rsidP="00E468F8">
      <w:pPr>
        <w:pStyle w:val="Odsekzoznamu"/>
        <w:numPr>
          <w:ilvl w:val="0"/>
          <w:numId w:val="16"/>
        </w:numPr>
        <w:jc w:val="both"/>
        <w:rPr>
          <w:rFonts w:asciiTheme="minorHAnsi" w:hAnsiTheme="minorHAnsi"/>
          <w:sz w:val="20"/>
          <w:szCs w:val="20"/>
        </w:rPr>
      </w:pPr>
      <w:r w:rsidRPr="00157ED7">
        <w:rPr>
          <w:rFonts w:asciiTheme="minorHAnsi" w:hAnsiTheme="minorHAnsi"/>
          <w:sz w:val="20"/>
          <w:szCs w:val="20"/>
        </w:rPr>
        <w:t>parametre vysokotlakového čerpadla</w:t>
      </w:r>
      <w:r w:rsidR="00157ED7">
        <w:rPr>
          <w:rFonts w:asciiTheme="minorHAnsi" w:hAnsiTheme="minorHAnsi"/>
          <w:sz w:val="20"/>
          <w:szCs w:val="20"/>
        </w:rPr>
        <w:t xml:space="preserve"> nainštalovaného v čerpacej stanici:</w:t>
      </w:r>
    </w:p>
    <w:p w14:paraId="4E5BAEF5" w14:textId="4F790588" w:rsidR="00157ED7" w:rsidRDefault="00157ED7" w:rsidP="00E468F8">
      <w:pPr>
        <w:pStyle w:val="Odsekzoznamu"/>
        <w:numPr>
          <w:ilvl w:val="1"/>
          <w:numId w:val="16"/>
        </w:numPr>
        <w:jc w:val="both"/>
        <w:rPr>
          <w:rFonts w:asciiTheme="minorHAnsi" w:hAnsiTheme="minorHAnsi"/>
          <w:sz w:val="20"/>
          <w:szCs w:val="20"/>
        </w:rPr>
      </w:pPr>
      <w:r>
        <w:rPr>
          <w:rFonts w:asciiTheme="minorHAnsi" w:hAnsiTheme="minorHAnsi"/>
          <w:sz w:val="20"/>
          <w:szCs w:val="20"/>
        </w:rPr>
        <w:t xml:space="preserve">prietok min. </w:t>
      </w:r>
      <w:r w:rsidR="00500072" w:rsidRPr="00157ED7">
        <w:rPr>
          <w:rFonts w:asciiTheme="minorHAnsi" w:hAnsiTheme="minorHAnsi"/>
          <w:sz w:val="20"/>
          <w:szCs w:val="20"/>
        </w:rPr>
        <w:t>90 m</w:t>
      </w:r>
      <w:r w:rsidR="00500072" w:rsidRPr="00157ED7">
        <w:rPr>
          <w:rFonts w:asciiTheme="minorHAnsi" w:hAnsiTheme="minorHAnsi"/>
          <w:sz w:val="20"/>
          <w:szCs w:val="20"/>
          <w:vertAlign w:val="superscript"/>
        </w:rPr>
        <w:t>3</w:t>
      </w:r>
      <w:r>
        <w:rPr>
          <w:rFonts w:asciiTheme="minorHAnsi" w:hAnsiTheme="minorHAnsi"/>
          <w:sz w:val="20"/>
          <w:szCs w:val="20"/>
        </w:rPr>
        <w:t>/h,</w:t>
      </w:r>
    </w:p>
    <w:p w14:paraId="06757430" w14:textId="2CF07C3D" w:rsidR="00157ED7" w:rsidRDefault="00157ED7" w:rsidP="00E468F8">
      <w:pPr>
        <w:pStyle w:val="Odsekzoznamu"/>
        <w:numPr>
          <w:ilvl w:val="1"/>
          <w:numId w:val="16"/>
        </w:numPr>
        <w:jc w:val="both"/>
        <w:rPr>
          <w:rFonts w:asciiTheme="minorHAnsi" w:hAnsiTheme="minorHAnsi"/>
          <w:sz w:val="20"/>
          <w:szCs w:val="20"/>
        </w:rPr>
      </w:pPr>
      <w:r>
        <w:rPr>
          <w:rFonts w:asciiTheme="minorHAnsi" w:hAnsiTheme="minorHAnsi"/>
          <w:sz w:val="20"/>
          <w:szCs w:val="20"/>
        </w:rPr>
        <w:t xml:space="preserve">výtlak čerpadla min. </w:t>
      </w:r>
      <w:r w:rsidR="00500072" w:rsidRPr="00157ED7">
        <w:rPr>
          <w:rFonts w:asciiTheme="minorHAnsi" w:hAnsiTheme="minorHAnsi"/>
          <w:sz w:val="20"/>
          <w:szCs w:val="20"/>
        </w:rPr>
        <w:t xml:space="preserve">260 m, </w:t>
      </w:r>
    </w:p>
    <w:p w14:paraId="1B300991" w14:textId="6D4CF49F" w:rsidR="00157ED7" w:rsidRPr="00157ED7" w:rsidRDefault="00157ED7" w:rsidP="00E468F8">
      <w:pPr>
        <w:pStyle w:val="Odsekzoznamu"/>
        <w:numPr>
          <w:ilvl w:val="1"/>
          <w:numId w:val="16"/>
        </w:numPr>
        <w:jc w:val="both"/>
        <w:rPr>
          <w:rFonts w:asciiTheme="minorHAnsi" w:hAnsiTheme="minorHAnsi"/>
          <w:sz w:val="20"/>
          <w:szCs w:val="20"/>
        </w:rPr>
      </w:pPr>
      <w:r>
        <w:rPr>
          <w:rFonts w:asciiTheme="minorHAnsi" w:hAnsiTheme="minorHAnsi"/>
          <w:sz w:val="20"/>
          <w:szCs w:val="20"/>
        </w:rPr>
        <w:t> príkon čerpadla od 85 do 95 kW,</w:t>
      </w:r>
    </w:p>
    <w:p w14:paraId="7C50C925" w14:textId="77777777" w:rsidR="00157ED7" w:rsidRDefault="00500072" w:rsidP="00E468F8">
      <w:pPr>
        <w:pStyle w:val="Odsekzoznamu"/>
        <w:numPr>
          <w:ilvl w:val="0"/>
          <w:numId w:val="16"/>
        </w:numPr>
        <w:jc w:val="both"/>
        <w:rPr>
          <w:rFonts w:asciiTheme="minorHAnsi" w:hAnsiTheme="minorHAnsi"/>
          <w:sz w:val="20"/>
          <w:szCs w:val="20"/>
        </w:rPr>
      </w:pPr>
      <w:r w:rsidRPr="00157ED7">
        <w:rPr>
          <w:rFonts w:asciiTheme="minorHAnsi" w:hAnsiTheme="minorHAnsi"/>
          <w:sz w:val="20"/>
          <w:szCs w:val="20"/>
        </w:rPr>
        <w:t>frekvenčný menič</w:t>
      </w:r>
    </w:p>
    <w:p w14:paraId="11D2E4C7" w14:textId="77777777" w:rsidR="00157ED7" w:rsidRDefault="00157ED7" w:rsidP="00E468F8">
      <w:pPr>
        <w:pStyle w:val="Odsekzoznamu"/>
        <w:numPr>
          <w:ilvl w:val="0"/>
          <w:numId w:val="16"/>
        </w:numPr>
        <w:jc w:val="both"/>
        <w:rPr>
          <w:rFonts w:asciiTheme="minorHAnsi" w:hAnsiTheme="minorHAnsi"/>
          <w:sz w:val="20"/>
          <w:szCs w:val="20"/>
        </w:rPr>
      </w:pPr>
      <w:r>
        <w:rPr>
          <w:rFonts w:asciiTheme="minorHAnsi" w:hAnsiTheme="minorHAnsi"/>
          <w:sz w:val="20"/>
          <w:szCs w:val="20"/>
        </w:rPr>
        <w:t>automatická prevádzka</w:t>
      </w:r>
    </w:p>
    <w:p w14:paraId="11D06C32" w14:textId="77777777" w:rsidR="001355C9" w:rsidRPr="001355C9" w:rsidRDefault="00500072" w:rsidP="00E468F8">
      <w:pPr>
        <w:pStyle w:val="Odsekzoznamu"/>
        <w:numPr>
          <w:ilvl w:val="0"/>
          <w:numId w:val="16"/>
        </w:numPr>
        <w:jc w:val="both"/>
        <w:rPr>
          <w:rFonts w:asciiTheme="minorHAnsi" w:hAnsiTheme="minorHAnsi"/>
          <w:sz w:val="20"/>
          <w:szCs w:val="20"/>
        </w:rPr>
      </w:pPr>
      <w:r w:rsidRPr="00157ED7">
        <w:rPr>
          <w:rFonts w:asciiTheme="minorHAnsi" w:eastAsiaTheme="minorHAnsi" w:hAnsiTheme="minorHAnsi"/>
          <w:sz w:val="20"/>
          <w:szCs w:val="20"/>
          <w:lang w:eastAsia="en-US"/>
        </w:rPr>
        <w:t>mechanický filter</w:t>
      </w:r>
      <w:r w:rsidR="00157ED7">
        <w:rPr>
          <w:rFonts w:asciiTheme="minorHAnsi" w:eastAsiaTheme="minorHAnsi" w:hAnsiTheme="minorHAnsi"/>
          <w:sz w:val="20"/>
          <w:szCs w:val="20"/>
          <w:lang w:eastAsia="en-US"/>
        </w:rPr>
        <w:t xml:space="preserve"> </w:t>
      </w:r>
      <w:r w:rsidR="001355C9">
        <w:rPr>
          <w:rFonts w:asciiTheme="minorHAnsi" w:eastAsiaTheme="minorHAnsi" w:hAnsiTheme="minorHAnsi"/>
          <w:sz w:val="20"/>
          <w:szCs w:val="20"/>
          <w:lang w:eastAsia="en-US"/>
        </w:rPr>
        <w:t xml:space="preserve">na </w:t>
      </w:r>
      <w:r w:rsidR="00157ED7" w:rsidRPr="00157ED7">
        <w:rPr>
          <w:rFonts w:asciiTheme="minorHAnsi" w:eastAsiaTheme="minorHAnsi" w:hAnsiTheme="minorHAnsi"/>
          <w:sz w:val="20"/>
          <w:szCs w:val="20"/>
          <w:lang w:eastAsia="en-US"/>
        </w:rPr>
        <w:t>sacom potrubí vysokotlakového čerpadla</w:t>
      </w:r>
      <w:r w:rsidR="001355C9">
        <w:rPr>
          <w:rFonts w:asciiTheme="minorHAnsi" w:eastAsiaTheme="minorHAnsi" w:hAnsiTheme="minorHAnsi"/>
          <w:sz w:val="20"/>
          <w:szCs w:val="20"/>
          <w:lang w:eastAsia="en-US"/>
        </w:rPr>
        <w:t>, brániaci</w:t>
      </w:r>
      <w:r w:rsidRPr="00157ED7">
        <w:rPr>
          <w:rFonts w:asciiTheme="minorHAnsi" w:eastAsiaTheme="minorHAnsi" w:hAnsiTheme="minorHAnsi"/>
          <w:sz w:val="20"/>
          <w:szCs w:val="20"/>
          <w:lang w:eastAsia="en-US"/>
        </w:rPr>
        <w:t xml:space="preserve"> vniknutiu väčších predmetov napr. k</w:t>
      </w:r>
      <w:r w:rsidR="001355C9">
        <w:rPr>
          <w:rFonts w:asciiTheme="minorHAnsi" w:eastAsiaTheme="minorHAnsi" w:hAnsiTheme="minorHAnsi"/>
          <w:sz w:val="20"/>
          <w:szCs w:val="20"/>
          <w:lang w:eastAsia="en-US"/>
        </w:rPr>
        <w:t>ameňa, do čerpadla,</w:t>
      </w:r>
    </w:p>
    <w:p w14:paraId="5BFEC9EB" w14:textId="77777777" w:rsidR="001355C9" w:rsidRPr="001355C9" w:rsidRDefault="001355C9" w:rsidP="00E468F8">
      <w:pPr>
        <w:pStyle w:val="Odsekzoznamu"/>
        <w:numPr>
          <w:ilvl w:val="0"/>
          <w:numId w:val="16"/>
        </w:numPr>
        <w:jc w:val="both"/>
        <w:rPr>
          <w:rFonts w:asciiTheme="minorHAnsi" w:hAnsiTheme="minorHAnsi"/>
          <w:sz w:val="20"/>
          <w:szCs w:val="20"/>
        </w:rPr>
      </w:pPr>
      <w:proofErr w:type="spellStart"/>
      <w:r>
        <w:rPr>
          <w:rFonts w:asciiTheme="minorHAnsi" w:eastAsiaTheme="minorHAnsi" w:hAnsiTheme="minorHAnsi"/>
          <w:sz w:val="20"/>
          <w:szCs w:val="20"/>
          <w:lang w:eastAsia="en-US"/>
        </w:rPr>
        <w:t>armatúrna</w:t>
      </w:r>
      <w:proofErr w:type="spellEnd"/>
      <w:r>
        <w:rPr>
          <w:rFonts w:asciiTheme="minorHAnsi" w:eastAsiaTheme="minorHAnsi" w:hAnsiTheme="minorHAnsi"/>
          <w:sz w:val="20"/>
          <w:szCs w:val="20"/>
          <w:lang w:eastAsia="en-US"/>
        </w:rPr>
        <w:t xml:space="preserve"> časť</w:t>
      </w:r>
      <w:r w:rsidR="00500072" w:rsidRPr="00157ED7">
        <w:rPr>
          <w:rFonts w:asciiTheme="minorHAnsi" w:eastAsiaTheme="minorHAnsi" w:hAnsiTheme="minorHAnsi"/>
          <w:sz w:val="20"/>
          <w:szCs w:val="20"/>
          <w:lang w:eastAsia="en-US"/>
        </w:rPr>
        <w:t xml:space="preserve">, </w:t>
      </w:r>
    </w:p>
    <w:p w14:paraId="05C9F30F" w14:textId="77777777" w:rsidR="001355C9" w:rsidRPr="001355C9" w:rsidRDefault="001355C9" w:rsidP="00E468F8">
      <w:pPr>
        <w:pStyle w:val="Odsekzoznamu"/>
        <w:numPr>
          <w:ilvl w:val="0"/>
          <w:numId w:val="16"/>
        </w:numPr>
        <w:jc w:val="both"/>
        <w:rPr>
          <w:rFonts w:asciiTheme="minorHAnsi" w:hAnsiTheme="minorHAnsi"/>
          <w:sz w:val="20"/>
          <w:szCs w:val="20"/>
        </w:rPr>
      </w:pPr>
      <w:r>
        <w:rPr>
          <w:rFonts w:asciiTheme="minorHAnsi" w:eastAsiaTheme="minorHAnsi" w:hAnsiTheme="minorHAnsi"/>
          <w:sz w:val="20"/>
          <w:szCs w:val="20"/>
          <w:lang w:eastAsia="en-US"/>
        </w:rPr>
        <w:t>elektrická časť –rozvádzače,</w:t>
      </w:r>
    </w:p>
    <w:p w14:paraId="67EAA026" w14:textId="30388DC0" w:rsidR="00500072" w:rsidRPr="00157ED7" w:rsidRDefault="001355C9" w:rsidP="00E468F8">
      <w:pPr>
        <w:pStyle w:val="Odsekzoznamu"/>
        <w:numPr>
          <w:ilvl w:val="0"/>
          <w:numId w:val="16"/>
        </w:numPr>
        <w:jc w:val="both"/>
        <w:rPr>
          <w:rFonts w:asciiTheme="minorHAnsi" w:hAnsiTheme="minorHAnsi"/>
          <w:sz w:val="20"/>
          <w:szCs w:val="20"/>
        </w:rPr>
      </w:pPr>
      <w:r>
        <w:rPr>
          <w:rFonts w:asciiTheme="minorHAnsi" w:eastAsiaTheme="minorHAnsi" w:hAnsiTheme="minorHAnsi"/>
          <w:sz w:val="20"/>
          <w:szCs w:val="20"/>
          <w:lang w:eastAsia="en-US"/>
        </w:rPr>
        <w:t>zabezpečovacie</w:t>
      </w:r>
      <w:r w:rsidR="00500072" w:rsidRPr="00157ED7">
        <w:rPr>
          <w:rFonts w:asciiTheme="minorHAnsi" w:eastAsiaTheme="minorHAnsi" w:hAnsiTheme="minorHAnsi"/>
          <w:sz w:val="20"/>
          <w:szCs w:val="20"/>
          <w:lang w:eastAsia="en-US"/>
        </w:rPr>
        <w:t xml:space="preserve"> a ri</w:t>
      </w:r>
      <w:r>
        <w:rPr>
          <w:rFonts w:asciiTheme="minorHAnsi" w:eastAsiaTheme="minorHAnsi" w:hAnsiTheme="minorHAnsi"/>
          <w:sz w:val="20"/>
          <w:szCs w:val="20"/>
          <w:lang w:eastAsia="en-US"/>
        </w:rPr>
        <w:t>adiace elementy</w:t>
      </w:r>
      <w:r w:rsidR="00500072" w:rsidRPr="00157ED7">
        <w:rPr>
          <w:rFonts w:asciiTheme="minorHAnsi" w:eastAsiaTheme="minorHAnsi" w:hAnsiTheme="minorHAnsi"/>
          <w:sz w:val="20"/>
          <w:szCs w:val="20"/>
          <w:lang w:eastAsia="en-US"/>
        </w:rPr>
        <w:t xml:space="preserve">. </w:t>
      </w:r>
    </w:p>
    <w:p w14:paraId="7E0764D5" w14:textId="77777777" w:rsidR="001355C9" w:rsidRDefault="001355C9" w:rsidP="00500072">
      <w:pPr>
        <w:jc w:val="both"/>
        <w:rPr>
          <w:rFonts w:asciiTheme="minorHAnsi" w:eastAsiaTheme="minorHAnsi" w:hAnsiTheme="minorHAnsi"/>
          <w:sz w:val="20"/>
          <w:szCs w:val="20"/>
          <w:u w:color="000000"/>
          <w:lang w:eastAsia="en-US"/>
        </w:rPr>
      </w:pPr>
    </w:p>
    <w:p w14:paraId="64B2BE62" w14:textId="07A2724B" w:rsidR="00500072" w:rsidRPr="00500072" w:rsidRDefault="00500072" w:rsidP="00500072">
      <w:pPr>
        <w:jc w:val="both"/>
        <w:rPr>
          <w:rFonts w:asciiTheme="minorHAnsi" w:hAnsiTheme="minorHAnsi"/>
          <w:b/>
          <w:sz w:val="20"/>
          <w:szCs w:val="20"/>
          <w:u w:val="single"/>
        </w:rPr>
      </w:pPr>
      <w:r w:rsidRPr="00500072">
        <w:rPr>
          <w:rFonts w:asciiTheme="minorHAnsi" w:hAnsiTheme="minorHAnsi"/>
          <w:b/>
          <w:sz w:val="20"/>
          <w:szCs w:val="20"/>
          <w:u w:val="single"/>
        </w:rPr>
        <w:t>Podávacie nízkotlakové potrubie:</w:t>
      </w:r>
    </w:p>
    <w:p w14:paraId="676A073F" w14:textId="0E9F6089" w:rsidR="001355C9" w:rsidRDefault="00500072" w:rsidP="00E468F8">
      <w:pPr>
        <w:pStyle w:val="Odsekzoznamu"/>
        <w:numPr>
          <w:ilvl w:val="0"/>
          <w:numId w:val="17"/>
        </w:numPr>
        <w:jc w:val="both"/>
        <w:rPr>
          <w:rFonts w:asciiTheme="minorHAnsi" w:hAnsiTheme="minorHAnsi"/>
          <w:sz w:val="20"/>
          <w:szCs w:val="20"/>
        </w:rPr>
      </w:pPr>
      <w:r w:rsidRPr="001355C9">
        <w:rPr>
          <w:rFonts w:asciiTheme="minorHAnsi" w:hAnsiTheme="minorHAnsi"/>
          <w:sz w:val="20"/>
          <w:szCs w:val="20"/>
        </w:rPr>
        <w:t>potrubie PVC DN 200 PN10 so spojkami</w:t>
      </w:r>
      <w:r w:rsidR="001355C9">
        <w:rPr>
          <w:rFonts w:asciiTheme="minorHAnsi" w:hAnsiTheme="minorHAnsi"/>
          <w:sz w:val="20"/>
          <w:szCs w:val="20"/>
        </w:rPr>
        <w:t>,</w:t>
      </w:r>
    </w:p>
    <w:p w14:paraId="18225291" w14:textId="77777777" w:rsidR="001355C9" w:rsidRDefault="001355C9" w:rsidP="00E468F8">
      <w:pPr>
        <w:pStyle w:val="Odsekzoznamu"/>
        <w:numPr>
          <w:ilvl w:val="0"/>
          <w:numId w:val="17"/>
        </w:numPr>
        <w:jc w:val="both"/>
        <w:rPr>
          <w:rFonts w:asciiTheme="minorHAnsi" w:hAnsiTheme="minorHAnsi"/>
          <w:sz w:val="20"/>
          <w:szCs w:val="20"/>
        </w:rPr>
      </w:pPr>
      <w:r>
        <w:rPr>
          <w:rFonts w:asciiTheme="minorHAnsi" w:hAnsiTheme="minorHAnsi"/>
          <w:sz w:val="20"/>
          <w:szCs w:val="20"/>
        </w:rPr>
        <w:t xml:space="preserve">dĺžka potrubia </w:t>
      </w:r>
      <w:r w:rsidR="00500072" w:rsidRPr="001355C9">
        <w:rPr>
          <w:rFonts w:asciiTheme="minorHAnsi" w:hAnsiTheme="minorHAnsi"/>
          <w:sz w:val="20"/>
          <w:szCs w:val="20"/>
        </w:rPr>
        <w:t>250 m</w:t>
      </w:r>
      <w:r>
        <w:rPr>
          <w:rFonts w:asciiTheme="minorHAnsi" w:hAnsiTheme="minorHAnsi"/>
          <w:sz w:val="20"/>
          <w:szCs w:val="20"/>
        </w:rPr>
        <w:t>etrov,</w:t>
      </w:r>
    </w:p>
    <w:p w14:paraId="297C11AF" w14:textId="77777777" w:rsidR="001355C9" w:rsidRDefault="00500072" w:rsidP="00E468F8">
      <w:pPr>
        <w:pStyle w:val="Odsekzoznamu"/>
        <w:numPr>
          <w:ilvl w:val="0"/>
          <w:numId w:val="17"/>
        </w:numPr>
        <w:jc w:val="both"/>
        <w:rPr>
          <w:rFonts w:asciiTheme="minorHAnsi" w:hAnsiTheme="minorHAnsi"/>
          <w:sz w:val="20"/>
          <w:szCs w:val="20"/>
        </w:rPr>
      </w:pPr>
      <w:r w:rsidRPr="001355C9">
        <w:rPr>
          <w:rFonts w:asciiTheme="minorHAnsi" w:hAnsiTheme="minorHAnsi"/>
          <w:sz w:val="20"/>
          <w:szCs w:val="20"/>
        </w:rPr>
        <w:t xml:space="preserve">elektrický kábel </w:t>
      </w:r>
      <w:proofErr w:type="spellStart"/>
      <w:r w:rsidRPr="001355C9">
        <w:rPr>
          <w:rFonts w:asciiTheme="minorHAnsi" w:hAnsiTheme="minorHAnsi"/>
          <w:sz w:val="20"/>
          <w:szCs w:val="20"/>
        </w:rPr>
        <w:t>Alu</w:t>
      </w:r>
      <w:proofErr w:type="spellEnd"/>
      <w:r w:rsidRPr="001355C9">
        <w:rPr>
          <w:rFonts w:asciiTheme="minorHAnsi" w:hAnsiTheme="minorHAnsi"/>
          <w:sz w:val="20"/>
          <w:szCs w:val="20"/>
        </w:rPr>
        <w:t xml:space="preserve"> 3x95+</w:t>
      </w:r>
      <w:r w:rsidR="001355C9">
        <w:rPr>
          <w:rFonts w:asciiTheme="minorHAnsi" w:hAnsiTheme="minorHAnsi"/>
          <w:sz w:val="20"/>
          <w:szCs w:val="20"/>
        </w:rPr>
        <w:t xml:space="preserve"> </w:t>
      </w:r>
      <w:r w:rsidRPr="001355C9">
        <w:rPr>
          <w:rFonts w:asciiTheme="minorHAnsi" w:hAnsiTheme="minorHAnsi"/>
          <w:sz w:val="20"/>
          <w:szCs w:val="20"/>
        </w:rPr>
        <w:t>40 mm2</w:t>
      </w:r>
      <w:r w:rsidR="001355C9">
        <w:rPr>
          <w:rFonts w:asciiTheme="minorHAnsi" w:hAnsiTheme="minorHAnsi"/>
          <w:sz w:val="20"/>
          <w:szCs w:val="20"/>
        </w:rPr>
        <w:t xml:space="preserve"> </w:t>
      </w:r>
      <w:r w:rsidRPr="001355C9">
        <w:rPr>
          <w:rFonts w:asciiTheme="minorHAnsi" w:hAnsiTheme="minorHAnsi"/>
          <w:sz w:val="20"/>
          <w:szCs w:val="20"/>
        </w:rPr>
        <w:t>-</w:t>
      </w:r>
      <w:r w:rsidR="001355C9">
        <w:rPr>
          <w:rFonts w:asciiTheme="minorHAnsi" w:hAnsiTheme="minorHAnsi"/>
          <w:sz w:val="20"/>
          <w:szCs w:val="20"/>
        </w:rPr>
        <w:t xml:space="preserve"> </w:t>
      </w:r>
      <w:r w:rsidRPr="001355C9">
        <w:rPr>
          <w:rFonts w:asciiTheme="minorHAnsi" w:hAnsiTheme="minorHAnsi"/>
          <w:sz w:val="20"/>
          <w:szCs w:val="20"/>
        </w:rPr>
        <w:t>500 m</w:t>
      </w:r>
      <w:r w:rsidR="001355C9">
        <w:rPr>
          <w:rFonts w:asciiTheme="minorHAnsi" w:hAnsiTheme="minorHAnsi"/>
          <w:sz w:val="20"/>
          <w:szCs w:val="20"/>
        </w:rPr>
        <w:t>etrov</w:t>
      </w:r>
    </w:p>
    <w:p w14:paraId="2039E518" w14:textId="77777777" w:rsidR="001355C9" w:rsidRDefault="00500072" w:rsidP="00E468F8">
      <w:pPr>
        <w:pStyle w:val="Odsekzoznamu"/>
        <w:numPr>
          <w:ilvl w:val="0"/>
          <w:numId w:val="17"/>
        </w:numPr>
        <w:jc w:val="both"/>
        <w:rPr>
          <w:rFonts w:asciiTheme="minorHAnsi" w:hAnsiTheme="minorHAnsi"/>
          <w:sz w:val="20"/>
          <w:szCs w:val="20"/>
        </w:rPr>
      </w:pPr>
      <w:r w:rsidRPr="001355C9">
        <w:rPr>
          <w:rFonts w:asciiTheme="minorHAnsi" w:hAnsiTheme="minorHAnsi"/>
          <w:sz w:val="20"/>
          <w:szCs w:val="20"/>
        </w:rPr>
        <w:t>dátový kábel</w:t>
      </w:r>
      <w:r w:rsidR="001355C9">
        <w:rPr>
          <w:rFonts w:asciiTheme="minorHAnsi" w:hAnsiTheme="minorHAnsi"/>
          <w:sz w:val="20"/>
          <w:szCs w:val="20"/>
        </w:rPr>
        <w:t xml:space="preserve"> </w:t>
      </w:r>
      <w:r w:rsidRPr="001355C9">
        <w:rPr>
          <w:rFonts w:asciiTheme="minorHAnsi" w:hAnsiTheme="minorHAnsi"/>
          <w:sz w:val="20"/>
          <w:szCs w:val="20"/>
        </w:rPr>
        <w:t>-</w:t>
      </w:r>
      <w:r w:rsidR="001355C9">
        <w:rPr>
          <w:rFonts w:asciiTheme="minorHAnsi" w:hAnsiTheme="minorHAnsi"/>
          <w:sz w:val="20"/>
          <w:szCs w:val="20"/>
        </w:rPr>
        <w:t xml:space="preserve"> </w:t>
      </w:r>
      <w:r w:rsidRPr="001355C9">
        <w:rPr>
          <w:rFonts w:asciiTheme="minorHAnsi" w:hAnsiTheme="minorHAnsi"/>
          <w:sz w:val="20"/>
          <w:szCs w:val="20"/>
        </w:rPr>
        <w:t>250 m</w:t>
      </w:r>
      <w:r w:rsidR="001355C9">
        <w:rPr>
          <w:rFonts w:asciiTheme="minorHAnsi" w:hAnsiTheme="minorHAnsi"/>
          <w:sz w:val="20"/>
          <w:szCs w:val="20"/>
        </w:rPr>
        <w:t>etrov</w:t>
      </w:r>
    </w:p>
    <w:p w14:paraId="4629902F" w14:textId="56D0B844" w:rsidR="00500072" w:rsidRPr="001355C9" w:rsidRDefault="00500072" w:rsidP="00E468F8">
      <w:pPr>
        <w:pStyle w:val="Odsekzoznamu"/>
        <w:numPr>
          <w:ilvl w:val="0"/>
          <w:numId w:val="17"/>
        </w:numPr>
        <w:jc w:val="both"/>
        <w:rPr>
          <w:rFonts w:asciiTheme="minorHAnsi" w:hAnsiTheme="minorHAnsi"/>
          <w:sz w:val="20"/>
          <w:szCs w:val="20"/>
        </w:rPr>
      </w:pPr>
      <w:r w:rsidRPr="001355C9">
        <w:rPr>
          <w:rFonts w:asciiTheme="minorHAnsi" w:hAnsiTheme="minorHAnsi"/>
          <w:sz w:val="20"/>
          <w:szCs w:val="20"/>
        </w:rPr>
        <w:t>chránička na kábel</w:t>
      </w:r>
    </w:p>
    <w:p w14:paraId="438D30B8" w14:textId="77777777" w:rsidR="00500072" w:rsidRPr="00500072" w:rsidRDefault="00500072" w:rsidP="00500072">
      <w:pPr>
        <w:jc w:val="both"/>
        <w:rPr>
          <w:rFonts w:asciiTheme="minorHAnsi" w:hAnsiTheme="minorHAnsi"/>
          <w:sz w:val="20"/>
          <w:szCs w:val="20"/>
        </w:rPr>
      </w:pPr>
    </w:p>
    <w:p w14:paraId="0CF2B0BA" w14:textId="6DC7C97B" w:rsidR="00500072" w:rsidRPr="001355C9" w:rsidRDefault="00500072" w:rsidP="00500072">
      <w:pPr>
        <w:jc w:val="both"/>
        <w:rPr>
          <w:rFonts w:asciiTheme="minorHAnsi" w:hAnsiTheme="minorHAnsi"/>
          <w:b/>
          <w:sz w:val="20"/>
          <w:szCs w:val="20"/>
          <w:u w:val="single"/>
        </w:rPr>
      </w:pPr>
      <w:r w:rsidRPr="00500072">
        <w:rPr>
          <w:rFonts w:asciiTheme="minorHAnsi" w:hAnsiTheme="minorHAnsi"/>
          <w:b/>
          <w:sz w:val="20"/>
          <w:szCs w:val="20"/>
          <w:u w:val="single"/>
        </w:rPr>
        <w:t>Snežné kanóny:</w:t>
      </w:r>
    </w:p>
    <w:p w14:paraId="557288D1" w14:textId="6DD83DFD" w:rsidR="00500072" w:rsidRPr="00500072" w:rsidRDefault="001355C9" w:rsidP="00500072">
      <w:pPr>
        <w:jc w:val="both"/>
        <w:rPr>
          <w:rFonts w:asciiTheme="minorHAnsi" w:hAnsiTheme="minorHAnsi"/>
          <w:sz w:val="20"/>
          <w:szCs w:val="20"/>
        </w:rPr>
      </w:pPr>
      <w:r>
        <w:rPr>
          <w:rFonts w:asciiTheme="minorHAnsi" w:hAnsiTheme="minorHAnsi"/>
          <w:sz w:val="20"/>
          <w:szCs w:val="20"/>
        </w:rPr>
        <w:t>Automatický snežný kanón (</w:t>
      </w:r>
      <w:r w:rsidR="00500072" w:rsidRPr="00500072">
        <w:rPr>
          <w:rFonts w:asciiTheme="minorHAnsi" w:hAnsiTheme="minorHAnsi"/>
          <w:sz w:val="20"/>
          <w:szCs w:val="20"/>
        </w:rPr>
        <w:t xml:space="preserve">celkom </w:t>
      </w:r>
      <w:r>
        <w:rPr>
          <w:rFonts w:asciiTheme="minorHAnsi" w:hAnsiTheme="minorHAnsi"/>
          <w:sz w:val="20"/>
          <w:szCs w:val="20"/>
        </w:rPr>
        <w:t>3 ks)</w:t>
      </w:r>
      <w:r w:rsidR="00500072" w:rsidRPr="00500072">
        <w:rPr>
          <w:rFonts w:asciiTheme="minorHAnsi" w:hAnsiTheme="minorHAnsi"/>
          <w:sz w:val="20"/>
          <w:szCs w:val="20"/>
        </w:rPr>
        <w:tab/>
        <w:t xml:space="preserve"> </w:t>
      </w:r>
    </w:p>
    <w:p w14:paraId="25F78B13" w14:textId="5DDB9BF4"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mobilné zariadenie s kolesovým podvozkom</w:t>
      </w:r>
      <w:r w:rsidR="001355C9">
        <w:rPr>
          <w:rFonts w:asciiTheme="minorHAnsi" w:hAnsiTheme="minorHAnsi"/>
          <w:sz w:val="20"/>
          <w:szCs w:val="20"/>
        </w:rPr>
        <w:t>,</w:t>
      </w:r>
    </w:p>
    <w:p w14:paraId="249F26E1" w14:textId="4210C14D" w:rsidR="00500072" w:rsidRPr="001355C9" w:rsidRDefault="001355C9" w:rsidP="00E468F8">
      <w:pPr>
        <w:pStyle w:val="Odsekzoznamu"/>
        <w:numPr>
          <w:ilvl w:val="0"/>
          <w:numId w:val="18"/>
        </w:numPr>
        <w:jc w:val="both"/>
        <w:rPr>
          <w:rFonts w:asciiTheme="minorHAnsi" w:hAnsiTheme="minorHAnsi"/>
          <w:sz w:val="20"/>
          <w:szCs w:val="20"/>
        </w:rPr>
      </w:pPr>
      <w:r>
        <w:rPr>
          <w:rFonts w:asciiTheme="minorHAnsi" w:hAnsiTheme="minorHAnsi"/>
          <w:sz w:val="20"/>
          <w:szCs w:val="20"/>
        </w:rPr>
        <w:t>turbínový typ,</w:t>
      </w:r>
    </w:p>
    <w:p w14:paraId="08A34A74" w14:textId="2DD794FA"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automatické hydraulické ovládanie zdvih</w:t>
      </w:r>
      <w:r w:rsidR="001355C9">
        <w:rPr>
          <w:rFonts w:asciiTheme="minorHAnsi" w:hAnsiTheme="minorHAnsi"/>
          <w:sz w:val="20"/>
          <w:szCs w:val="20"/>
        </w:rPr>
        <w:t>u</w:t>
      </w:r>
      <w:r w:rsidRPr="001355C9">
        <w:rPr>
          <w:rFonts w:asciiTheme="minorHAnsi" w:hAnsiTheme="minorHAnsi"/>
          <w:sz w:val="20"/>
          <w:szCs w:val="20"/>
        </w:rPr>
        <w:t xml:space="preserve"> turbíny, otáčanie, ovládanie vodného </w:t>
      </w:r>
      <w:proofErr w:type="spellStart"/>
      <w:r w:rsidRPr="001355C9">
        <w:rPr>
          <w:rFonts w:asciiTheme="minorHAnsi" w:hAnsiTheme="minorHAnsi"/>
          <w:sz w:val="20"/>
          <w:szCs w:val="20"/>
        </w:rPr>
        <w:t>ventilbloku</w:t>
      </w:r>
      <w:proofErr w:type="spellEnd"/>
      <w:r w:rsidR="001355C9">
        <w:rPr>
          <w:rFonts w:asciiTheme="minorHAnsi" w:hAnsiTheme="minorHAnsi"/>
          <w:sz w:val="20"/>
          <w:szCs w:val="20"/>
        </w:rPr>
        <w:t>,</w:t>
      </w:r>
    </w:p>
    <w:p w14:paraId="7B6BE6E7" w14:textId="75470C5B" w:rsidR="00500072" w:rsidRPr="001355C9" w:rsidRDefault="001355C9" w:rsidP="00E468F8">
      <w:pPr>
        <w:pStyle w:val="Odsekzoznamu"/>
        <w:numPr>
          <w:ilvl w:val="0"/>
          <w:numId w:val="18"/>
        </w:numPr>
        <w:jc w:val="both"/>
        <w:rPr>
          <w:rFonts w:asciiTheme="minorHAnsi" w:hAnsiTheme="minorHAnsi"/>
          <w:sz w:val="20"/>
          <w:szCs w:val="20"/>
        </w:rPr>
      </w:pPr>
      <w:proofErr w:type="spellStart"/>
      <w:r>
        <w:rPr>
          <w:rFonts w:asciiTheme="minorHAnsi" w:hAnsiTheme="minorHAnsi"/>
          <w:sz w:val="20"/>
          <w:szCs w:val="20"/>
        </w:rPr>
        <w:t>max.prikon</w:t>
      </w:r>
      <w:proofErr w:type="spellEnd"/>
      <w:r>
        <w:rPr>
          <w:rFonts w:asciiTheme="minorHAnsi" w:hAnsiTheme="minorHAnsi"/>
          <w:sz w:val="20"/>
          <w:szCs w:val="20"/>
        </w:rPr>
        <w:t xml:space="preserve"> 18 kW,</w:t>
      </w:r>
    </w:p>
    <w:p w14:paraId="758636E8" w14:textId="6585EDF8"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motor ventilátora výkon min. 11 kW</w:t>
      </w:r>
      <w:r w:rsidR="001355C9">
        <w:rPr>
          <w:rFonts w:asciiTheme="minorHAnsi" w:hAnsiTheme="minorHAnsi"/>
          <w:sz w:val="20"/>
          <w:szCs w:val="20"/>
        </w:rPr>
        <w:t>,</w:t>
      </w:r>
    </w:p>
    <w:p w14:paraId="38F56063" w14:textId="43A09CDE"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motor kompresora výkon min. 4 kW</w:t>
      </w:r>
      <w:r w:rsidR="001355C9">
        <w:rPr>
          <w:rFonts w:asciiTheme="minorHAnsi" w:hAnsiTheme="minorHAnsi"/>
          <w:sz w:val="20"/>
          <w:szCs w:val="20"/>
        </w:rPr>
        <w:t>,</w:t>
      </w:r>
    </w:p>
    <w:p w14:paraId="387F846A" w14:textId="5BB4A1F9"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automatické nastaviteľné otáčanie</w:t>
      </w:r>
      <w:r w:rsidR="001355C9">
        <w:rPr>
          <w:rFonts w:asciiTheme="minorHAnsi" w:hAnsiTheme="minorHAnsi"/>
          <w:sz w:val="20"/>
          <w:szCs w:val="20"/>
        </w:rPr>
        <w:t>,</w:t>
      </w:r>
    </w:p>
    <w:p w14:paraId="0F07B72B" w14:textId="19C5F7B5"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elektro kábel v dĺžke min. 20 metrov</w:t>
      </w:r>
      <w:r w:rsidR="001355C9">
        <w:rPr>
          <w:rFonts w:asciiTheme="minorHAnsi" w:hAnsiTheme="minorHAnsi"/>
          <w:sz w:val="20"/>
          <w:szCs w:val="20"/>
        </w:rPr>
        <w:t>,</w:t>
      </w:r>
    </w:p>
    <w:p w14:paraId="360AAC3C" w14:textId="40268C58"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vysokotlaková 2 palcová hadica v dĺžke min.</w:t>
      </w:r>
      <w:r w:rsidR="001355C9">
        <w:rPr>
          <w:rFonts w:asciiTheme="minorHAnsi" w:hAnsiTheme="minorHAnsi"/>
          <w:sz w:val="20"/>
          <w:szCs w:val="20"/>
        </w:rPr>
        <w:t xml:space="preserve"> </w:t>
      </w:r>
      <w:r w:rsidRPr="001355C9">
        <w:rPr>
          <w:rFonts w:asciiTheme="minorHAnsi" w:hAnsiTheme="minorHAnsi"/>
          <w:sz w:val="20"/>
          <w:szCs w:val="20"/>
        </w:rPr>
        <w:t>20 metrov</w:t>
      </w:r>
      <w:r w:rsidR="001355C9">
        <w:rPr>
          <w:rFonts w:asciiTheme="minorHAnsi" w:hAnsiTheme="minorHAnsi"/>
          <w:sz w:val="20"/>
          <w:szCs w:val="20"/>
        </w:rPr>
        <w:t>,</w:t>
      </w:r>
    </w:p>
    <w:p w14:paraId="527E5BCD" w14:textId="3B66FC38"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počet vodných dýz min. 90 ks</w:t>
      </w:r>
    </w:p>
    <w:p w14:paraId="5494B7CA" w14:textId="29569DEF"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lastRenderedPageBreak/>
        <w:t>osvetlenie</w:t>
      </w:r>
      <w:r w:rsidR="001355C9">
        <w:rPr>
          <w:rFonts w:asciiTheme="minorHAnsi" w:hAnsiTheme="minorHAnsi"/>
          <w:sz w:val="20"/>
          <w:szCs w:val="20"/>
        </w:rPr>
        <w:t>,</w:t>
      </w:r>
      <w:r w:rsidRPr="001355C9">
        <w:rPr>
          <w:rFonts w:asciiTheme="minorHAnsi" w:hAnsiTheme="minorHAnsi"/>
          <w:sz w:val="20"/>
          <w:szCs w:val="20"/>
        </w:rPr>
        <w:t xml:space="preserve"> napr. LED</w:t>
      </w:r>
    </w:p>
    <w:p w14:paraId="685BA4EF" w14:textId="1EC71340"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prenosný ovládací panel</w:t>
      </w:r>
      <w:r w:rsidR="001355C9">
        <w:rPr>
          <w:rFonts w:asciiTheme="minorHAnsi" w:hAnsiTheme="minorHAnsi"/>
          <w:sz w:val="20"/>
          <w:szCs w:val="20"/>
        </w:rPr>
        <w:t>,</w:t>
      </w:r>
    </w:p>
    <w:p w14:paraId="1ED35BE3" w14:textId="6E443802" w:rsidR="00500072" w:rsidRPr="001355C9" w:rsidRDefault="00500072" w:rsidP="00E468F8">
      <w:pPr>
        <w:pStyle w:val="Odsekzoznamu"/>
        <w:numPr>
          <w:ilvl w:val="0"/>
          <w:numId w:val="18"/>
        </w:numPr>
        <w:jc w:val="both"/>
        <w:rPr>
          <w:rFonts w:asciiTheme="minorHAnsi" w:hAnsiTheme="minorHAnsi"/>
          <w:sz w:val="20"/>
          <w:szCs w:val="20"/>
        </w:rPr>
      </w:pPr>
      <w:r w:rsidRPr="001355C9">
        <w:rPr>
          <w:rFonts w:asciiTheme="minorHAnsi" w:hAnsiTheme="minorHAnsi"/>
          <w:sz w:val="20"/>
          <w:szCs w:val="20"/>
        </w:rPr>
        <w:t>prietok min 480 l/min</w:t>
      </w:r>
    </w:p>
    <w:p w14:paraId="2D78DEFE" w14:textId="77777777" w:rsidR="00500072" w:rsidRPr="00500072" w:rsidRDefault="00500072" w:rsidP="00500072">
      <w:pPr>
        <w:jc w:val="both"/>
        <w:rPr>
          <w:rFonts w:asciiTheme="minorHAnsi" w:hAnsiTheme="minorHAnsi"/>
          <w:sz w:val="20"/>
          <w:szCs w:val="20"/>
        </w:rPr>
      </w:pPr>
    </w:p>
    <w:p w14:paraId="110F93B6" w14:textId="60898CE7" w:rsidR="00500072" w:rsidRPr="00500072" w:rsidRDefault="001355C9" w:rsidP="00500072">
      <w:pPr>
        <w:jc w:val="both"/>
        <w:rPr>
          <w:rFonts w:asciiTheme="minorHAnsi" w:hAnsiTheme="minorHAnsi"/>
          <w:b/>
          <w:sz w:val="20"/>
          <w:szCs w:val="20"/>
          <w:u w:val="single"/>
        </w:rPr>
      </w:pPr>
      <w:r>
        <w:rPr>
          <w:rFonts w:asciiTheme="minorHAnsi" w:hAnsiTheme="minorHAnsi"/>
          <w:b/>
          <w:sz w:val="20"/>
          <w:szCs w:val="20"/>
          <w:u w:val="single"/>
        </w:rPr>
        <w:t xml:space="preserve">Dodávka a montáž. </w:t>
      </w:r>
    </w:p>
    <w:p w14:paraId="40ACDD73" w14:textId="7E24A7CD" w:rsidR="00500072" w:rsidRPr="001355C9" w:rsidRDefault="001355C9" w:rsidP="001355C9">
      <w:pPr>
        <w:jc w:val="both"/>
        <w:rPr>
          <w:rFonts w:asciiTheme="minorHAnsi" w:hAnsiTheme="minorHAnsi"/>
          <w:sz w:val="20"/>
          <w:szCs w:val="20"/>
        </w:rPr>
      </w:pPr>
      <w:r>
        <w:rPr>
          <w:rFonts w:asciiTheme="minorHAnsi" w:hAnsiTheme="minorHAnsi"/>
          <w:sz w:val="20"/>
          <w:szCs w:val="20"/>
        </w:rPr>
        <w:t xml:space="preserve">Dodanie, montáž, </w:t>
      </w:r>
      <w:r w:rsidR="00500072" w:rsidRPr="00500072">
        <w:rPr>
          <w:rFonts w:asciiTheme="minorHAnsi" w:hAnsiTheme="minorHAnsi"/>
          <w:sz w:val="20"/>
          <w:szCs w:val="20"/>
        </w:rPr>
        <w:t>k</w:t>
      </w:r>
      <w:r>
        <w:rPr>
          <w:rFonts w:asciiTheme="minorHAnsi" w:hAnsiTheme="minorHAnsi"/>
          <w:sz w:val="20"/>
          <w:szCs w:val="20"/>
        </w:rPr>
        <w:t>ompletizácia jednotlivých častí a uvedenie do prevádzky.</w:t>
      </w:r>
    </w:p>
    <w:p w14:paraId="279784B9" w14:textId="7905D418" w:rsidR="00DE15DC" w:rsidRPr="0063584C" w:rsidRDefault="00DE15DC" w:rsidP="006E48FF">
      <w:pPr>
        <w:pStyle w:val="Zkladntext"/>
        <w:rPr>
          <w:rFonts w:ascii="Calibri" w:hAnsi="Calibri"/>
          <w:b w:val="0"/>
          <w:sz w:val="20"/>
          <w:lang w:val="sk-SK"/>
        </w:rPr>
      </w:pPr>
    </w:p>
    <w:p w14:paraId="6D7EFBDB" w14:textId="03BFAFA0" w:rsidR="00D9008A" w:rsidRPr="001355C9" w:rsidRDefault="006E48FF" w:rsidP="006E48FF">
      <w:pPr>
        <w:pStyle w:val="Zkladntext"/>
        <w:rPr>
          <w:rFonts w:ascii="Calibri" w:hAnsi="Calibri"/>
          <w:sz w:val="22"/>
          <w:szCs w:val="22"/>
          <w:lang w:val="sk-SK"/>
        </w:rPr>
      </w:pPr>
      <w:r w:rsidRPr="000A37C9">
        <w:rPr>
          <w:rFonts w:ascii="Calibri" w:hAnsi="Calibri"/>
          <w:sz w:val="22"/>
          <w:szCs w:val="22"/>
          <w:lang w:val="sk-SK"/>
        </w:rPr>
        <w:t xml:space="preserve">2. VŠEOBECNÉ </w:t>
      </w:r>
      <w:r w:rsidR="00124FAC" w:rsidRPr="000A37C9">
        <w:rPr>
          <w:rFonts w:ascii="Calibri" w:hAnsi="Calibri"/>
          <w:sz w:val="22"/>
          <w:szCs w:val="22"/>
          <w:lang w:val="sk-SK"/>
        </w:rPr>
        <w:t xml:space="preserve">A </w:t>
      </w:r>
      <w:r w:rsidR="003A641C" w:rsidRPr="000A37C9">
        <w:rPr>
          <w:rFonts w:ascii="Calibri" w:hAnsi="Calibri"/>
          <w:sz w:val="22"/>
          <w:szCs w:val="22"/>
          <w:lang w:val="sk-SK"/>
        </w:rPr>
        <w:t xml:space="preserve">KVALITATÍVNE </w:t>
      </w:r>
      <w:r w:rsidR="000A37C9" w:rsidRPr="000A37C9">
        <w:rPr>
          <w:rFonts w:ascii="Calibri" w:hAnsi="Calibri"/>
          <w:sz w:val="22"/>
          <w:szCs w:val="22"/>
          <w:lang w:val="sk-SK"/>
        </w:rPr>
        <w:t>POŽIADAVKY NA PREDMET ZÁKAZKY</w:t>
      </w:r>
    </w:p>
    <w:p w14:paraId="76141028" w14:textId="633AB581"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D9008A" w:rsidRPr="00D9008A">
        <w:rPr>
          <w:rFonts w:ascii="Calibri" w:hAnsi="Calibri" w:cs="Calibri"/>
          <w:b w:val="0"/>
          <w:sz w:val="20"/>
        </w:rPr>
        <w:t xml:space="preserve">Miestom </w:t>
      </w:r>
      <w:r w:rsidR="00B2072B">
        <w:rPr>
          <w:rFonts w:ascii="Calibri" w:hAnsi="Calibri" w:cs="Calibri"/>
          <w:b w:val="0"/>
          <w:sz w:val="20"/>
          <w:lang w:val="sk-SK"/>
        </w:rPr>
        <w:t xml:space="preserve">dodania predmetu zákazky je </w:t>
      </w:r>
      <w:r w:rsidR="001355C9" w:rsidRPr="001355C9">
        <w:rPr>
          <w:rFonts w:ascii="Calibri" w:hAnsi="Calibri" w:cs="Calibri"/>
          <w:b w:val="0"/>
          <w:sz w:val="20"/>
          <w:lang w:val="sk-SK"/>
        </w:rPr>
        <w:t xml:space="preserve">Národné biatlonové centrum Osrblie, </w:t>
      </w:r>
      <w:proofErr w:type="spellStart"/>
      <w:r w:rsidR="001355C9" w:rsidRPr="001355C9">
        <w:rPr>
          <w:rFonts w:ascii="Calibri" w:hAnsi="Calibri" w:cs="Calibri"/>
          <w:b w:val="0"/>
          <w:sz w:val="20"/>
          <w:lang w:val="sk-SK"/>
        </w:rPr>
        <w:t>Anderlová</w:t>
      </w:r>
      <w:proofErr w:type="spellEnd"/>
      <w:r w:rsidR="001355C9" w:rsidRPr="001355C9">
        <w:rPr>
          <w:rFonts w:ascii="Calibri" w:hAnsi="Calibri" w:cs="Calibri"/>
          <w:b w:val="0"/>
          <w:sz w:val="20"/>
          <w:lang w:val="sk-SK"/>
        </w:rPr>
        <w:t xml:space="preserve"> 235, 976 45 Osrblie</w:t>
      </w:r>
      <w:r w:rsidR="001355C9">
        <w:rPr>
          <w:rFonts w:ascii="Calibri" w:hAnsi="Calibri" w:cs="Calibri"/>
          <w:b w:val="0"/>
          <w:sz w:val="20"/>
          <w:lang w:val="sk-SK"/>
        </w:rPr>
        <w:t>.</w:t>
      </w:r>
    </w:p>
    <w:p w14:paraId="7ABCC776" w14:textId="2DC84488" w:rsidR="00787BB6" w:rsidRPr="0063584C" w:rsidRDefault="00787BB6" w:rsidP="006E48FF">
      <w:pPr>
        <w:pStyle w:val="Zkladntext"/>
        <w:rPr>
          <w:rFonts w:ascii="Calibri" w:hAnsi="Calibri"/>
          <w:b w:val="0"/>
          <w:sz w:val="20"/>
          <w:lang w:val="sk-SK"/>
        </w:rPr>
      </w:pPr>
    </w:p>
    <w:p w14:paraId="1DC22CA7" w14:textId="252664B9" w:rsidR="00D05583" w:rsidRDefault="00124FAC" w:rsidP="00D05583">
      <w:pPr>
        <w:pStyle w:val="tl1"/>
        <w:rPr>
          <w:rFonts w:ascii="Calibri" w:hAnsi="Calibri" w:cs="Calibri"/>
          <w:sz w:val="20"/>
          <w:szCs w:val="20"/>
        </w:rPr>
      </w:pPr>
      <w:r w:rsidRPr="0063584C">
        <w:rPr>
          <w:rFonts w:ascii="Calibri" w:hAnsi="Calibri" w:cs="Calibri"/>
          <w:sz w:val="20"/>
          <w:szCs w:val="20"/>
        </w:rPr>
        <w:t>2.2.</w:t>
      </w:r>
      <w:r w:rsidR="00500072">
        <w:rPr>
          <w:rFonts w:ascii="Calibri" w:hAnsi="Calibri" w:cs="Calibri"/>
          <w:sz w:val="20"/>
          <w:szCs w:val="20"/>
        </w:rPr>
        <w:t xml:space="preserve"> Predmet zákazky bude dodaný do 3</w:t>
      </w:r>
      <w:r w:rsidR="003A23FC">
        <w:rPr>
          <w:rFonts w:ascii="Calibri" w:hAnsi="Calibri" w:cs="Calibri"/>
          <w:sz w:val="20"/>
          <w:szCs w:val="20"/>
        </w:rPr>
        <w:t>0</w:t>
      </w:r>
      <w:r w:rsidR="00D05583">
        <w:rPr>
          <w:rFonts w:ascii="Calibri" w:hAnsi="Calibri" w:cs="Calibri"/>
          <w:sz w:val="20"/>
          <w:szCs w:val="20"/>
        </w:rPr>
        <w:t xml:space="preserve"> kalendárnych dní od </w:t>
      </w:r>
      <w:r w:rsidR="00500072">
        <w:rPr>
          <w:rFonts w:ascii="Calibri" w:hAnsi="Calibri" w:cs="Calibri"/>
          <w:sz w:val="20"/>
          <w:szCs w:val="20"/>
        </w:rPr>
        <w:t>podpisu kúpnej zmluvy.</w:t>
      </w:r>
    </w:p>
    <w:p w14:paraId="373D00AA" w14:textId="735A490B" w:rsidR="00787BB6" w:rsidRPr="0063584C" w:rsidRDefault="00787BB6" w:rsidP="006E48FF">
      <w:pPr>
        <w:pStyle w:val="Zkladntext"/>
        <w:rPr>
          <w:rFonts w:ascii="Calibri" w:hAnsi="Calibri"/>
          <w:b w:val="0"/>
          <w:sz w:val="20"/>
          <w:lang w:val="sk-SK"/>
        </w:rPr>
      </w:pPr>
    </w:p>
    <w:p w14:paraId="3A4F4AE8" w14:textId="00964B28" w:rsidR="00787BB6"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787BB6" w:rsidRPr="0063584C">
        <w:rPr>
          <w:rFonts w:ascii="Calibri" w:hAnsi="Calibri" w:cs="Arial"/>
          <w:bCs/>
          <w:iCs/>
          <w:sz w:val="20"/>
          <w:szCs w:val="20"/>
          <w:lang w:eastAsia="sk-SK"/>
        </w:rPr>
        <w:t xml:space="preserve">.3. </w:t>
      </w:r>
      <w:r w:rsidR="00124FAC" w:rsidRPr="0063584C">
        <w:rPr>
          <w:rFonts w:ascii="Calibri" w:hAnsi="Calibri" w:cs="Arial"/>
          <w:bCs/>
          <w:iCs/>
          <w:sz w:val="20"/>
          <w:szCs w:val="20"/>
          <w:lang w:eastAsia="sk-SK"/>
        </w:rPr>
        <w:t xml:space="preserve">Uchádzač je povinný pripraviť a vypracovať svoju ponuku s odbornou starostlivosťou, pričom musí vychádzať z podkladov a podmienok stanovených </w:t>
      </w:r>
      <w:r w:rsidR="001355C9">
        <w:rPr>
          <w:rFonts w:ascii="Calibri" w:hAnsi="Calibri" w:cs="Arial"/>
          <w:bCs/>
          <w:iCs/>
          <w:sz w:val="20"/>
          <w:szCs w:val="20"/>
          <w:lang w:eastAsia="sk-SK"/>
        </w:rPr>
        <w:t>v týchto SP.</w:t>
      </w:r>
    </w:p>
    <w:p w14:paraId="594948F6" w14:textId="253338F4" w:rsidR="00500072" w:rsidRDefault="00500072" w:rsidP="00787BB6">
      <w:pPr>
        <w:jc w:val="both"/>
        <w:rPr>
          <w:rFonts w:ascii="Calibri" w:hAnsi="Calibri" w:cs="Arial"/>
          <w:bCs/>
          <w:iCs/>
          <w:sz w:val="20"/>
          <w:szCs w:val="20"/>
          <w:lang w:eastAsia="sk-SK"/>
        </w:rPr>
      </w:pPr>
    </w:p>
    <w:p w14:paraId="64459B49" w14:textId="3864F874" w:rsidR="0012038F" w:rsidRPr="00500072" w:rsidRDefault="00500072" w:rsidP="00787BB6">
      <w:pPr>
        <w:jc w:val="both"/>
        <w:rPr>
          <w:rFonts w:ascii="Calibri" w:hAnsi="Calibri" w:cs="Arial"/>
          <w:bCs/>
          <w:iCs/>
          <w:sz w:val="20"/>
          <w:szCs w:val="20"/>
          <w:lang w:eastAsia="sk-SK"/>
        </w:rPr>
      </w:pPr>
      <w:r>
        <w:rPr>
          <w:rFonts w:ascii="Calibri" w:hAnsi="Calibri" w:cs="Arial"/>
          <w:bCs/>
          <w:iCs/>
          <w:sz w:val="20"/>
          <w:szCs w:val="20"/>
          <w:lang w:eastAsia="sk-SK"/>
        </w:rPr>
        <w:t xml:space="preserve">2.4. </w:t>
      </w:r>
      <w:r w:rsidRPr="00620F8C">
        <w:rPr>
          <w:rFonts w:asciiTheme="minorHAnsi" w:hAnsiTheme="minorHAnsi" w:cs="Calibri"/>
          <w:color w:val="000000"/>
          <w:sz w:val="20"/>
          <w:szCs w:val="20"/>
        </w:rPr>
        <w:t>Dodaný tovar musí vyhovovať európskym a slovenským technickým normám</w:t>
      </w:r>
      <w:r>
        <w:rPr>
          <w:rFonts w:asciiTheme="minorHAnsi" w:hAnsiTheme="minorHAnsi" w:cs="Calibri"/>
          <w:color w:val="000000"/>
          <w:sz w:val="20"/>
          <w:szCs w:val="20"/>
        </w:rPr>
        <w:t xml:space="preserve">, musí byť nový, nepoužitý, najvyššej akosti. </w:t>
      </w:r>
    </w:p>
    <w:p w14:paraId="0D14E609" w14:textId="77777777" w:rsidR="0012038F" w:rsidRPr="0012038F" w:rsidRDefault="0012038F" w:rsidP="00787BB6">
      <w:pPr>
        <w:jc w:val="both"/>
        <w:rPr>
          <w:rFonts w:ascii="Calibri" w:hAnsi="Calibri" w:cs="Arial"/>
          <w:b/>
          <w:bCs/>
          <w:iCs/>
          <w:sz w:val="20"/>
          <w:szCs w:val="20"/>
          <w:lang w:eastAsia="sk-SK"/>
        </w:rPr>
      </w:pPr>
    </w:p>
    <w:p w14:paraId="2EA04953" w14:textId="77777777" w:rsidR="0012038F" w:rsidRPr="000A37C9" w:rsidRDefault="0012038F" w:rsidP="0012038F">
      <w:pPr>
        <w:pStyle w:val="Zkladntext"/>
        <w:rPr>
          <w:rFonts w:asciiTheme="minorHAnsi" w:hAnsiTheme="minorHAnsi"/>
          <w:sz w:val="22"/>
          <w:szCs w:val="22"/>
          <w:lang w:val="sk-SK"/>
        </w:rPr>
      </w:pPr>
      <w:r w:rsidRPr="000A37C9">
        <w:rPr>
          <w:rFonts w:asciiTheme="minorHAnsi" w:hAnsiTheme="minorHAnsi"/>
          <w:sz w:val="22"/>
          <w:szCs w:val="22"/>
          <w:lang w:val="sk-SK"/>
        </w:rPr>
        <w:t>3. DOKLADY A DOKUMENTY POŽADOVANÉ NA PREUKÁZANIE SPLNENIA POŽIADAVIEK VEREJNÉHO OBSTARÁVATEĽA NA PREDMET ZÁKAZKY.</w:t>
      </w:r>
    </w:p>
    <w:p w14:paraId="67A3E4F3" w14:textId="53693BE5" w:rsidR="00683E7C" w:rsidRPr="00A51A69" w:rsidRDefault="00683E7C" w:rsidP="00C07D95">
      <w:pPr>
        <w:pStyle w:val="tl1"/>
        <w:rPr>
          <w:rFonts w:ascii="Calibri" w:hAnsi="Calibri" w:cs="Calibri"/>
          <w:bCs/>
          <w:iCs/>
          <w:sz w:val="20"/>
          <w:szCs w:val="20"/>
        </w:rPr>
      </w:pPr>
    </w:p>
    <w:p w14:paraId="072B8FC5" w14:textId="13867BFF" w:rsidR="00A51A69" w:rsidRPr="00A51A69" w:rsidRDefault="00500072" w:rsidP="00C07D95">
      <w:pPr>
        <w:pStyle w:val="tl1"/>
        <w:rPr>
          <w:rFonts w:ascii="Calibri" w:hAnsi="Calibri" w:cs="Calibri"/>
          <w:bCs/>
          <w:iCs/>
          <w:sz w:val="20"/>
          <w:szCs w:val="20"/>
        </w:rPr>
      </w:pPr>
      <w:r>
        <w:rPr>
          <w:rFonts w:ascii="Calibri" w:hAnsi="Calibri" w:cs="Calibri"/>
          <w:bCs/>
          <w:iCs/>
          <w:sz w:val="20"/>
          <w:szCs w:val="20"/>
        </w:rPr>
        <w:t xml:space="preserve">Uchádzač vo svojej ponuke </w:t>
      </w:r>
      <w:r w:rsidR="001355C9">
        <w:rPr>
          <w:rFonts w:ascii="Calibri" w:hAnsi="Calibri" w:cs="Calibri"/>
          <w:bCs/>
          <w:iCs/>
          <w:sz w:val="20"/>
          <w:szCs w:val="20"/>
        </w:rPr>
        <w:t xml:space="preserve">predloží </w:t>
      </w:r>
      <w:r w:rsidR="001355C9">
        <w:rPr>
          <w:rFonts w:ascii="Calibri" w:hAnsi="Calibri" w:cs="Times New Roman"/>
          <w:sz w:val="20"/>
          <w:szCs w:val="20"/>
        </w:rPr>
        <w:t>t</w:t>
      </w:r>
      <w:r w:rsidR="001355C9" w:rsidRPr="0005229F">
        <w:rPr>
          <w:rFonts w:asciiTheme="minorHAnsi" w:hAnsiTheme="minorHAnsi" w:cs="Arial"/>
          <w:bCs/>
          <w:sz w:val="20"/>
          <w:szCs w:val="20"/>
        </w:rPr>
        <w:t>echnickú dokumentáciu</w:t>
      </w:r>
      <w:r w:rsidR="001355C9">
        <w:rPr>
          <w:rFonts w:asciiTheme="minorHAnsi" w:hAnsiTheme="minorHAnsi" w:cs="Arial"/>
          <w:bCs/>
          <w:sz w:val="20"/>
          <w:szCs w:val="20"/>
        </w:rPr>
        <w:t>/ technický popis</w:t>
      </w:r>
      <w:r w:rsidR="001355C9" w:rsidRPr="0005229F">
        <w:rPr>
          <w:rFonts w:asciiTheme="minorHAnsi" w:hAnsiTheme="minorHAnsi" w:cs="Arial"/>
          <w:bCs/>
          <w:sz w:val="20"/>
          <w:szCs w:val="20"/>
        </w:rPr>
        <w:t xml:space="preserve"> </w:t>
      </w:r>
      <w:r w:rsidR="001355C9">
        <w:rPr>
          <w:rFonts w:asciiTheme="minorHAnsi" w:hAnsiTheme="minorHAnsi" w:cs="Arial"/>
          <w:bCs/>
          <w:sz w:val="20"/>
          <w:szCs w:val="20"/>
        </w:rPr>
        <w:t xml:space="preserve">uchádzačom </w:t>
      </w:r>
      <w:r w:rsidR="001355C9" w:rsidRPr="00BF490D">
        <w:rPr>
          <w:rFonts w:asciiTheme="minorHAnsi" w:hAnsiTheme="minorHAnsi" w:cs="Arial"/>
          <w:bCs/>
          <w:sz w:val="20"/>
          <w:szCs w:val="20"/>
        </w:rPr>
        <w:t>ponúkaného tovaru, z ktorej bude vyplývať splnenie minimálnych požadovaných parametrov predmet</w:t>
      </w:r>
      <w:r w:rsidR="001355C9">
        <w:rPr>
          <w:rFonts w:asciiTheme="minorHAnsi" w:hAnsiTheme="minorHAnsi" w:cs="Arial"/>
          <w:bCs/>
          <w:sz w:val="20"/>
          <w:szCs w:val="20"/>
        </w:rPr>
        <w:t>u</w:t>
      </w:r>
      <w:r w:rsidR="001355C9" w:rsidRPr="00BF490D">
        <w:rPr>
          <w:rFonts w:asciiTheme="minorHAnsi" w:hAnsiTheme="minorHAnsi" w:cs="Arial"/>
          <w:bCs/>
          <w:sz w:val="20"/>
          <w:szCs w:val="20"/>
        </w:rPr>
        <w:t xml:space="preserve"> zákazky</w:t>
      </w:r>
      <w:r w:rsidR="001355C9">
        <w:rPr>
          <w:rFonts w:asciiTheme="minorHAnsi" w:hAnsiTheme="minorHAnsi" w:cs="Arial"/>
          <w:bCs/>
          <w:sz w:val="20"/>
          <w:szCs w:val="20"/>
        </w:rPr>
        <w:t xml:space="preserve">, uvedených v tejto časti SP. </w:t>
      </w: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77777777" w:rsidR="00E3632A" w:rsidRPr="0063584C" w:rsidRDefault="00E3632A" w:rsidP="00C07D95">
      <w:pPr>
        <w:pStyle w:val="tl1"/>
        <w:rPr>
          <w:rFonts w:ascii="Calibri" w:hAnsi="Calibri" w:cs="Calibri"/>
          <w:b/>
          <w:bCs/>
          <w:iCs/>
          <w:sz w:val="24"/>
          <w:szCs w:val="20"/>
        </w:rPr>
      </w:pPr>
    </w:p>
    <w:p w14:paraId="4E1F6F6A" w14:textId="77777777" w:rsidR="00E3632A" w:rsidRPr="0063584C" w:rsidRDefault="00E3632A" w:rsidP="00C07D95">
      <w:pPr>
        <w:pStyle w:val="tl1"/>
        <w:rPr>
          <w:rFonts w:ascii="Calibri" w:hAnsi="Calibri" w:cs="Calibri"/>
          <w:b/>
          <w:bCs/>
          <w:iCs/>
          <w:sz w:val="24"/>
          <w:szCs w:val="20"/>
        </w:rPr>
      </w:pPr>
    </w:p>
    <w:p w14:paraId="3FE61085" w14:textId="77777777" w:rsidR="0011471B" w:rsidRDefault="0011471B">
      <w:pPr>
        <w:rPr>
          <w:rFonts w:ascii="Calibri" w:hAnsi="Calibri" w:cs="Calibri"/>
          <w:b/>
          <w:bCs/>
          <w:iCs/>
          <w:szCs w:val="20"/>
          <w:lang w:eastAsia="sk-SK"/>
        </w:rPr>
      </w:pPr>
      <w:r>
        <w:rPr>
          <w:rFonts w:ascii="Calibri" w:hAnsi="Calibri" w:cs="Calibri"/>
          <w:b/>
          <w:bCs/>
          <w:iCs/>
          <w:szCs w:val="20"/>
        </w:rPr>
        <w:br w:type="page"/>
      </w:r>
    </w:p>
    <w:p w14:paraId="6DB1B588" w14:textId="388420AB"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4344492F" w14:textId="022BE0A4" w:rsidR="001355C9" w:rsidRPr="0063584C" w:rsidRDefault="001355C9" w:rsidP="001355C9">
      <w:pPr>
        <w:pStyle w:val="tl1"/>
        <w:rPr>
          <w:rFonts w:ascii="Calibri" w:hAnsi="Calibri" w:cs="Calibri"/>
          <w:sz w:val="20"/>
          <w:szCs w:val="20"/>
        </w:rPr>
      </w:pPr>
      <w:r w:rsidRPr="0063584C">
        <w:rPr>
          <w:rFonts w:ascii="Calibri" w:hAnsi="Calibri" w:cs="Calibri"/>
          <w:sz w:val="20"/>
          <w:szCs w:val="20"/>
        </w:rPr>
        <w:t xml:space="preserve">Verejný obstarávateľ určuje svoje obchodné podmienky </w:t>
      </w:r>
      <w:r>
        <w:rPr>
          <w:rFonts w:ascii="Calibri" w:hAnsi="Calibri" w:cs="Calibri"/>
          <w:sz w:val="20"/>
          <w:szCs w:val="20"/>
        </w:rPr>
        <w:t xml:space="preserve">dodania </w:t>
      </w:r>
      <w:r w:rsidRPr="0063584C">
        <w:rPr>
          <w:rFonts w:ascii="Calibri" w:hAnsi="Calibri" w:cs="Calibri"/>
          <w:sz w:val="20"/>
          <w:szCs w:val="20"/>
        </w:rPr>
        <w:t>predmetu zákazky v</w:t>
      </w:r>
      <w:r>
        <w:rPr>
          <w:rFonts w:ascii="Calibri" w:hAnsi="Calibri" w:cs="Calibri"/>
          <w:sz w:val="20"/>
          <w:szCs w:val="20"/>
        </w:rPr>
        <w:t xml:space="preserve"> tu uvedenej kúpnej zmluve, ktorá bude uzavretá s úspešným uchádzačom. </w:t>
      </w:r>
      <w:r w:rsidRPr="005A2AC0">
        <w:rPr>
          <w:rFonts w:ascii="Calibri" w:hAnsi="Calibri" w:cs="Calibri"/>
          <w:b/>
          <w:sz w:val="20"/>
          <w:szCs w:val="20"/>
          <w:u w:val="single"/>
        </w:rPr>
        <w:t>Uchádzač predložením ponuky vyjadruje súhlas so zmluvnými podmienkami, ktoré verejný obs</w:t>
      </w:r>
      <w:r>
        <w:rPr>
          <w:rFonts w:ascii="Calibri" w:hAnsi="Calibri" w:cs="Calibri"/>
          <w:b/>
          <w:sz w:val="20"/>
          <w:szCs w:val="20"/>
          <w:u w:val="single"/>
        </w:rPr>
        <w:t>tarávateľ uviedol v tu uvedenej kúpnej zmluve.</w:t>
      </w:r>
      <w:r>
        <w:rPr>
          <w:rFonts w:ascii="Calibri" w:hAnsi="Calibri" w:cs="Calibri"/>
          <w:sz w:val="20"/>
          <w:szCs w:val="20"/>
        </w:rPr>
        <w:t xml:space="preserve"> </w:t>
      </w:r>
    </w:p>
    <w:p w14:paraId="2DB87B99" w14:textId="77777777" w:rsidR="001355C9" w:rsidRPr="0063584C" w:rsidRDefault="001355C9" w:rsidP="001355C9">
      <w:pPr>
        <w:pStyle w:val="tl1"/>
        <w:rPr>
          <w:rFonts w:ascii="Calibri" w:hAnsi="Calibri" w:cs="Calibri"/>
          <w:sz w:val="20"/>
          <w:szCs w:val="20"/>
        </w:rPr>
      </w:pPr>
    </w:p>
    <w:p w14:paraId="196A6929" w14:textId="6B56D279" w:rsidR="001355C9" w:rsidRDefault="001355C9" w:rsidP="001355C9">
      <w:pPr>
        <w:pStyle w:val="tl1"/>
        <w:rPr>
          <w:rFonts w:ascii="Calibri" w:hAnsi="Calibri" w:cs="Calibri"/>
          <w:sz w:val="20"/>
          <w:szCs w:val="20"/>
        </w:rPr>
      </w:pPr>
      <w:r>
        <w:rPr>
          <w:rFonts w:ascii="Calibri" w:hAnsi="Calibri" w:cs="Calibri"/>
          <w:sz w:val="20"/>
          <w:szCs w:val="20"/>
        </w:rPr>
        <w:t>Verejný obstarávateľ považuje tu uvedené zmluvné podmienky za nemenné s výnimkou zmien vo formálnych náležitostiach kúpnej zmluvy a takých zmien, ktoré by pozíciu verejného obstarávateľa (kupujúceho) oproti úspešnému uchádzačovi (predávajúcemu) zvýhodňovali (išli by v neprospech úspešného uchádzača).</w:t>
      </w:r>
    </w:p>
    <w:p w14:paraId="4CD23751" w14:textId="043C67AC" w:rsidR="004369CB" w:rsidRDefault="004369CB" w:rsidP="004369CB">
      <w:pPr>
        <w:pStyle w:val="tl1"/>
        <w:rPr>
          <w:rFonts w:ascii="Calibri" w:hAnsi="Calibri" w:cs="Calibri"/>
          <w:sz w:val="20"/>
          <w:szCs w:val="20"/>
        </w:rPr>
      </w:pPr>
    </w:p>
    <w:p w14:paraId="1C61EFAD" w14:textId="7C390653" w:rsidR="001355C9" w:rsidRPr="001355C9" w:rsidRDefault="001355C9" w:rsidP="004369CB">
      <w:pPr>
        <w:pStyle w:val="tl1"/>
        <w:rPr>
          <w:rFonts w:asciiTheme="minorHAnsi" w:hAnsiTheme="minorHAnsi" w:cs="Calibri"/>
          <w:sz w:val="20"/>
          <w:szCs w:val="20"/>
        </w:rPr>
      </w:pPr>
    </w:p>
    <w:p w14:paraId="4B91B276" w14:textId="50E71A65" w:rsidR="001355C9" w:rsidRDefault="001355C9" w:rsidP="001355C9">
      <w:pPr>
        <w:pStyle w:val="Style6"/>
        <w:keepNext/>
        <w:keepLines/>
        <w:shd w:val="clear" w:color="auto" w:fill="auto"/>
        <w:ind w:left="40"/>
        <w:rPr>
          <w:rStyle w:val="CharStyle7"/>
          <w:rFonts w:asciiTheme="minorHAnsi" w:hAnsiTheme="minorHAnsi" w:cstheme="minorHAnsi"/>
          <w:b/>
          <w:color w:val="000000"/>
          <w:sz w:val="24"/>
          <w:szCs w:val="20"/>
        </w:rPr>
      </w:pPr>
      <w:bookmarkStart w:id="4" w:name="bookmark0"/>
      <w:r w:rsidRPr="001355C9">
        <w:rPr>
          <w:rStyle w:val="CharStyle7"/>
          <w:rFonts w:asciiTheme="minorHAnsi" w:hAnsiTheme="minorHAnsi" w:cstheme="minorHAnsi"/>
          <w:b/>
          <w:color w:val="000000"/>
          <w:sz w:val="24"/>
          <w:szCs w:val="20"/>
        </w:rPr>
        <w:t>Kúpna zmluva č.</w:t>
      </w:r>
      <w:bookmarkEnd w:id="4"/>
      <w:r w:rsidR="009F38B3">
        <w:rPr>
          <w:rStyle w:val="CharStyle7"/>
          <w:rFonts w:asciiTheme="minorHAnsi" w:hAnsiTheme="minorHAnsi" w:cstheme="minorHAnsi"/>
          <w:b/>
          <w:color w:val="000000"/>
          <w:sz w:val="24"/>
          <w:szCs w:val="20"/>
        </w:rPr>
        <w:t>................</w:t>
      </w:r>
    </w:p>
    <w:p w14:paraId="1AEC6142" w14:textId="77777777" w:rsidR="001355C9" w:rsidRPr="001355C9" w:rsidRDefault="001355C9" w:rsidP="001355C9">
      <w:pPr>
        <w:pStyle w:val="Style6"/>
        <w:keepNext/>
        <w:keepLines/>
        <w:shd w:val="clear" w:color="auto" w:fill="auto"/>
        <w:ind w:left="40"/>
        <w:rPr>
          <w:rFonts w:asciiTheme="minorHAnsi" w:hAnsiTheme="minorHAnsi" w:cstheme="minorHAnsi"/>
          <w:b w:val="0"/>
          <w:sz w:val="24"/>
          <w:szCs w:val="20"/>
        </w:rPr>
      </w:pPr>
    </w:p>
    <w:p w14:paraId="2F7832DB" w14:textId="77777777" w:rsidR="001355C9" w:rsidRPr="001355C9" w:rsidRDefault="001355C9" w:rsidP="001355C9">
      <w:pPr>
        <w:pStyle w:val="Style4"/>
        <w:shd w:val="clear" w:color="auto" w:fill="auto"/>
        <w:spacing w:before="0"/>
        <w:ind w:left="180"/>
        <w:jc w:val="center"/>
        <w:rPr>
          <w:rFonts w:asciiTheme="minorHAnsi" w:hAnsiTheme="minorHAnsi" w:cstheme="minorHAnsi"/>
          <w:sz w:val="20"/>
          <w:szCs w:val="20"/>
          <w:u w:val="single"/>
        </w:rPr>
      </w:pPr>
      <w:r w:rsidRPr="001355C9">
        <w:rPr>
          <w:rStyle w:val="CharStyle8"/>
          <w:rFonts w:asciiTheme="minorHAnsi" w:hAnsiTheme="minorHAnsi" w:cstheme="minorHAnsi"/>
          <w:color w:val="000000"/>
          <w:sz w:val="20"/>
          <w:szCs w:val="20"/>
        </w:rPr>
        <w:t xml:space="preserve">uzavretá podľa </w:t>
      </w:r>
      <w:proofErr w:type="spellStart"/>
      <w:r w:rsidRPr="001355C9">
        <w:rPr>
          <w:rStyle w:val="CharStyle8"/>
          <w:rFonts w:asciiTheme="minorHAnsi" w:hAnsiTheme="minorHAnsi" w:cstheme="minorHAnsi"/>
          <w:color w:val="000000"/>
          <w:sz w:val="20"/>
          <w:szCs w:val="20"/>
        </w:rPr>
        <w:t>ust</w:t>
      </w:r>
      <w:proofErr w:type="spellEnd"/>
      <w:r w:rsidRPr="001355C9">
        <w:rPr>
          <w:rStyle w:val="CharStyle8"/>
          <w:rFonts w:asciiTheme="minorHAnsi" w:hAnsiTheme="minorHAnsi" w:cstheme="minorHAnsi"/>
          <w:color w:val="000000"/>
          <w:sz w:val="20"/>
          <w:szCs w:val="20"/>
        </w:rPr>
        <w:t xml:space="preserve">.§ 409 a </w:t>
      </w:r>
      <w:proofErr w:type="spellStart"/>
      <w:r w:rsidRPr="001355C9">
        <w:rPr>
          <w:rStyle w:val="CharStyle8"/>
          <w:rFonts w:asciiTheme="minorHAnsi" w:hAnsiTheme="minorHAnsi" w:cstheme="minorHAnsi"/>
          <w:color w:val="000000"/>
          <w:sz w:val="20"/>
          <w:szCs w:val="20"/>
        </w:rPr>
        <w:t>nasl</w:t>
      </w:r>
      <w:proofErr w:type="spellEnd"/>
      <w:r w:rsidRPr="001355C9">
        <w:rPr>
          <w:rStyle w:val="CharStyle8"/>
          <w:rFonts w:asciiTheme="minorHAnsi" w:hAnsiTheme="minorHAnsi" w:cstheme="minorHAnsi"/>
          <w:color w:val="000000"/>
          <w:sz w:val="20"/>
          <w:szCs w:val="20"/>
        </w:rPr>
        <w:t xml:space="preserve">. zákona č. 513/1991 Zb. Obchodný zákonník v znení neskorších predpisov </w:t>
      </w:r>
      <w:r w:rsidRPr="001355C9">
        <w:rPr>
          <w:rFonts w:asciiTheme="minorHAnsi" w:hAnsiTheme="minorHAnsi" w:cstheme="minorHAnsi"/>
          <w:sz w:val="20"/>
          <w:szCs w:val="20"/>
        </w:rPr>
        <w:t>a podľa zákona č. 343/2015 Z. z. o verejnom obstarávaní a o zmene a doplnení niektorých zákonov v znení neskorších predpisov  (ďalej iba „zmluva“)</w:t>
      </w:r>
    </w:p>
    <w:p w14:paraId="133BD1C6" w14:textId="23F20391" w:rsidR="001355C9" w:rsidRPr="001355C9" w:rsidRDefault="001355C9" w:rsidP="009F38B3">
      <w:pPr>
        <w:pStyle w:val="Nzov"/>
        <w:jc w:val="left"/>
        <w:rPr>
          <w:rFonts w:asciiTheme="minorHAnsi" w:hAnsiTheme="minorHAnsi" w:cstheme="minorHAnsi"/>
          <w:b/>
          <w:sz w:val="20"/>
        </w:rPr>
      </w:pPr>
    </w:p>
    <w:p w14:paraId="78EB418A" w14:textId="77777777" w:rsidR="001355C9" w:rsidRPr="001355C9" w:rsidRDefault="001355C9" w:rsidP="001355C9">
      <w:pPr>
        <w:jc w:val="center"/>
        <w:rPr>
          <w:rFonts w:asciiTheme="minorHAnsi" w:hAnsiTheme="minorHAnsi" w:cstheme="minorHAnsi"/>
          <w:b/>
          <w:sz w:val="20"/>
          <w:szCs w:val="20"/>
        </w:rPr>
      </w:pPr>
      <w:r w:rsidRPr="001355C9">
        <w:rPr>
          <w:rFonts w:asciiTheme="minorHAnsi" w:hAnsiTheme="minorHAnsi" w:cstheme="minorHAnsi"/>
          <w:b/>
          <w:sz w:val="20"/>
          <w:szCs w:val="20"/>
        </w:rPr>
        <w:t>na kúpu tovaru:</w:t>
      </w:r>
    </w:p>
    <w:p w14:paraId="11B25876" w14:textId="1AB50597" w:rsidR="001355C9" w:rsidRPr="001355C9" w:rsidRDefault="001355C9" w:rsidP="009F38B3">
      <w:pPr>
        <w:pStyle w:val="Bezriadkovania"/>
        <w:jc w:val="center"/>
        <w:rPr>
          <w:rStyle w:val="CharStyle13"/>
          <w:rFonts w:asciiTheme="minorHAnsi" w:hAnsiTheme="minorHAnsi" w:cstheme="minorHAnsi"/>
          <w:bCs w:val="0"/>
          <w:sz w:val="20"/>
          <w:szCs w:val="20"/>
        </w:rPr>
      </w:pPr>
      <w:r w:rsidRPr="001355C9">
        <w:rPr>
          <w:rStyle w:val="CharStyle13"/>
          <w:rFonts w:asciiTheme="minorHAnsi" w:hAnsiTheme="minorHAnsi" w:cstheme="minorHAnsi"/>
          <w:sz w:val="20"/>
          <w:szCs w:val="20"/>
        </w:rPr>
        <w:t>„</w:t>
      </w:r>
      <w:r w:rsidR="009F38B3">
        <w:rPr>
          <w:rStyle w:val="CharStyle8"/>
          <w:rFonts w:asciiTheme="minorHAnsi" w:eastAsiaTheme="minorHAnsi" w:hAnsiTheme="minorHAnsi" w:cstheme="minorHAnsi"/>
          <w:b/>
          <w:bCs/>
          <w:sz w:val="20"/>
          <w:szCs w:val="20"/>
          <w:lang w:eastAsia="en-US"/>
        </w:rPr>
        <w:t>Kúpa a dodanie technológie zasnežovania</w:t>
      </w:r>
      <w:r w:rsidRPr="001355C9">
        <w:rPr>
          <w:rStyle w:val="CharStyle13"/>
          <w:rFonts w:asciiTheme="minorHAnsi" w:hAnsiTheme="minorHAnsi" w:cstheme="minorHAnsi"/>
          <w:sz w:val="20"/>
          <w:szCs w:val="20"/>
        </w:rPr>
        <w:t>“</w:t>
      </w:r>
    </w:p>
    <w:p w14:paraId="01F86C2E" w14:textId="7C5DB109" w:rsidR="001355C9" w:rsidRPr="001355C9" w:rsidRDefault="009F38B3" w:rsidP="001355C9">
      <w:pPr>
        <w:pStyle w:val="Bezriadkovania"/>
        <w:jc w:val="center"/>
        <w:rPr>
          <w:rStyle w:val="CharStyle13"/>
          <w:rFonts w:asciiTheme="minorHAnsi" w:hAnsiTheme="minorHAnsi" w:cstheme="minorHAnsi"/>
          <w:b w:val="0"/>
          <w:bCs w:val="0"/>
          <w:sz w:val="20"/>
          <w:szCs w:val="20"/>
        </w:rPr>
      </w:pPr>
      <w:r>
        <w:rPr>
          <w:rStyle w:val="CharStyle13"/>
          <w:rFonts w:asciiTheme="minorHAnsi" w:hAnsiTheme="minorHAnsi" w:cstheme="minorHAnsi"/>
          <w:sz w:val="20"/>
          <w:szCs w:val="20"/>
        </w:rPr>
        <w:t>( ďalej iba „Zmluva“</w:t>
      </w:r>
      <w:r w:rsidR="001355C9" w:rsidRPr="001355C9">
        <w:rPr>
          <w:rStyle w:val="CharStyle13"/>
          <w:rFonts w:asciiTheme="minorHAnsi" w:hAnsiTheme="minorHAnsi" w:cstheme="minorHAnsi"/>
          <w:sz w:val="20"/>
          <w:szCs w:val="20"/>
        </w:rPr>
        <w:t>)</w:t>
      </w:r>
    </w:p>
    <w:p w14:paraId="325AD4DD" w14:textId="77777777" w:rsidR="001355C9" w:rsidRPr="001355C9" w:rsidRDefault="001355C9" w:rsidP="001355C9">
      <w:pPr>
        <w:rPr>
          <w:rFonts w:asciiTheme="minorHAnsi" w:hAnsiTheme="minorHAnsi" w:cstheme="minorHAnsi"/>
          <w:sz w:val="20"/>
          <w:szCs w:val="20"/>
        </w:rPr>
      </w:pPr>
    </w:p>
    <w:p w14:paraId="61A4E5F2" w14:textId="77777777" w:rsidR="001355C9" w:rsidRPr="001355C9" w:rsidRDefault="001355C9" w:rsidP="001355C9">
      <w:pPr>
        <w:jc w:val="center"/>
        <w:rPr>
          <w:rFonts w:asciiTheme="minorHAnsi" w:hAnsiTheme="minorHAnsi" w:cstheme="minorHAnsi"/>
          <w:bCs/>
          <w:sz w:val="20"/>
          <w:szCs w:val="20"/>
        </w:rPr>
      </w:pPr>
      <w:r w:rsidRPr="001355C9">
        <w:rPr>
          <w:rFonts w:asciiTheme="minorHAnsi" w:hAnsiTheme="minorHAnsi" w:cstheme="minorHAnsi"/>
          <w:bCs/>
          <w:sz w:val="20"/>
          <w:szCs w:val="20"/>
        </w:rPr>
        <w:t>medzi zmluvnými stranami:</w:t>
      </w:r>
    </w:p>
    <w:p w14:paraId="70C998EA" w14:textId="0BA43DC8" w:rsidR="009F38B3" w:rsidRPr="001355C9" w:rsidRDefault="009F38B3" w:rsidP="001355C9">
      <w:pPr>
        <w:jc w:val="center"/>
        <w:rPr>
          <w:rFonts w:asciiTheme="minorHAnsi" w:hAnsiTheme="minorHAnsi" w:cstheme="minorHAnsi"/>
          <w:b/>
          <w:bCs/>
          <w:sz w:val="20"/>
          <w:szCs w:val="20"/>
        </w:rPr>
      </w:pPr>
    </w:p>
    <w:p w14:paraId="0C6A2AAA" w14:textId="77777777" w:rsidR="001355C9" w:rsidRPr="001355C9" w:rsidRDefault="001355C9" w:rsidP="001355C9">
      <w:pPr>
        <w:rPr>
          <w:rFonts w:asciiTheme="minorHAnsi" w:hAnsiTheme="minorHAnsi" w:cstheme="minorHAnsi"/>
          <w:b/>
          <w:iCs/>
          <w:sz w:val="20"/>
          <w:szCs w:val="20"/>
        </w:rPr>
      </w:pPr>
      <w:r w:rsidRPr="001355C9">
        <w:rPr>
          <w:rFonts w:asciiTheme="minorHAnsi" w:hAnsiTheme="minorHAnsi" w:cstheme="minorHAnsi"/>
          <w:b/>
          <w:sz w:val="20"/>
          <w:szCs w:val="20"/>
        </w:rPr>
        <w:t>KUPUJÚCI:</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b/>
          <w:iCs/>
          <w:sz w:val="20"/>
          <w:szCs w:val="20"/>
        </w:rPr>
        <w:t>Banskobystrický samosprávny kraj</w:t>
      </w:r>
    </w:p>
    <w:p w14:paraId="5FF368A3"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Sídlo:</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Námestie SNP č. 23, 974 01 Banská Bystrica</w:t>
      </w:r>
    </w:p>
    <w:p w14:paraId="18022DDA"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Právna forma:</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samosprávny kraj</w:t>
      </w:r>
    </w:p>
    <w:p w14:paraId="26A5C89B"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Štatutárny orgán:</w:t>
      </w:r>
      <w:r w:rsidRPr="001355C9">
        <w:rPr>
          <w:rFonts w:asciiTheme="minorHAnsi" w:hAnsiTheme="minorHAnsi" w:cstheme="minorHAnsi"/>
          <w:sz w:val="20"/>
          <w:szCs w:val="20"/>
        </w:rPr>
        <w:tab/>
      </w:r>
      <w:r w:rsidRPr="001355C9">
        <w:rPr>
          <w:rFonts w:asciiTheme="minorHAnsi" w:hAnsiTheme="minorHAnsi" w:cstheme="minorHAnsi"/>
          <w:sz w:val="20"/>
          <w:szCs w:val="20"/>
        </w:rPr>
        <w:tab/>
        <w:t xml:space="preserve">Ing. Ján Lunter, predseda Banskobystrického samosprávneho </w:t>
      </w:r>
    </w:p>
    <w:p w14:paraId="410DB5EE" w14:textId="77777777" w:rsidR="001355C9" w:rsidRPr="001355C9" w:rsidRDefault="001355C9" w:rsidP="001355C9">
      <w:pPr>
        <w:ind w:left="2832"/>
        <w:rPr>
          <w:rFonts w:asciiTheme="minorHAnsi" w:hAnsiTheme="minorHAnsi" w:cstheme="minorHAnsi"/>
          <w:sz w:val="20"/>
          <w:szCs w:val="20"/>
        </w:rPr>
      </w:pPr>
      <w:r w:rsidRPr="001355C9">
        <w:rPr>
          <w:rFonts w:asciiTheme="minorHAnsi" w:hAnsiTheme="minorHAnsi" w:cstheme="minorHAnsi"/>
          <w:sz w:val="20"/>
          <w:szCs w:val="20"/>
        </w:rPr>
        <w:t>kraja</w:t>
      </w:r>
    </w:p>
    <w:p w14:paraId="46093A36"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Osoba oprávnená jednať</w:t>
      </w:r>
    </w:p>
    <w:p w14:paraId="6B0AFFC8"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v zmluvných veciach:</w:t>
      </w:r>
      <w:r w:rsidRPr="001355C9">
        <w:rPr>
          <w:rFonts w:asciiTheme="minorHAnsi" w:hAnsiTheme="minorHAnsi" w:cstheme="minorHAnsi"/>
          <w:sz w:val="20"/>
          <w:szCs w:val="20"/>
        </w:rPr>
        <w:tab/>
      </w:r>
      <w:r w:rsidRPr="001355C9">
        <w:rPr>
          <w:rFonts w:asciiTheme="minorHAnsi" w:hAnsiTheme="minorHAnsi" w:cstheme="minorHAnsi"/>
          <w:sz w:val="20"/>
          <w:szCs w:val="20"/>
        </w:rPr>
        <w:tab/>
        <w:t xml:space="preserve">Tomáš Mišovič, MBA, riaditeľ odboru regionálneho rozvoja, </w:t>
      </w:r>
    </w:p>
    <w:p w14:paraId="20039784"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dopravy a investícií</w:t>
      </w:r>
    </w:p>
    <w:p w14:paraId="44D8602B" w14:textId="77777777" w:rsidR="001355C9" w:rsidRPr="001355C9" w:rsidRDefault="001355C9" w:rsidP="001355C9">
      <w:pPr>
        <w:rPr>
          <w:rFonts w:asciiTheme="minorHAnsi" w:hAnsiTheme="minorHAnsi" w:cstheme="minorHAnsi"/>
          <w:sz w:val="20"/>
          <w:szCs w:val="20"/>
        </w:rPr>
      </w:pPr>
    </w:p>
    <w:p w14:paraId="3BEE3AD2"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IČO:</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37828100</w:t>
      </w:r>
    </w:p>
    <w:p w14:paraId="3D536507"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DIČ:</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2021627333</w:t>
      </w:r>
    </w:p>
    <w:p w14:paraId="4357961C"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Bankové spojenie:</w:t>
      </w:r>
      <w:r w:rsidRPr="001355C9">
        <w:rPr>
          <w:rFonts w:asciiTheme="minorHAnsi" w:hAnsiTheme="minorHAnsi" w:cstheme="minorHAnsi"/>
          <w:sz w:val="20"/>
          <w:szCs w:val="20"/>
        </w:rPr>
        <w:tab/>
      </w:r>
      <w:r w:rsidRPr="001355C9">
        <w:rPr>
          <w:rFonts w:asciiTheme="minorHAnsi" w:hAnsiTheme="minorHAnsi" w:cstheme="minorHAnsi"/>
          <w:sz w:val="20"/>
          <w:szCs w:val="20"/>
        </w:rPr>
        <w:tab/>
        <w:t>Štátna pokladnica</w:t>
      </w:r>
    </w:p>
    <w:p w14:paraId="12267E7A"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Číslo účtu:</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SK92 8180 0000 0070 0038 9679</w:t>
      </w:r>
    </w:p>
    <w:p w14:paraId="69CEBAAD"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Telefón/ fax:</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t>048/4325111</w:t>
      </w:r>
    </w:p>
    <w:p w14:paraId="3ADC6D11"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E mail:</w:t>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hyperlink r:id="rId12" w:history="1">
        <w:r w:rsidRPr="001355C9">
          <w:rPr>
            <w:rStyle w:val="Hypertextovprepojenie"/>
            <w:rFonts w:asciiTheme="minorHAnsi" w:hAnsiTheme="minorHAnsi" w:cstheme="minorHAnsi"/>
            <w:sz w:val="20"/>
            <w:szCs w:val="20"/>
          </w:rPr>
          <w:t>tomas.misovic@bbsk.sk</w:t>
        </w:r>
      </w:hyperlink>
      <w:r w:rsidRPr="001355C9">
        <w:rPr>
          <w:rFonts w:asciiTheme="minorHAnsi" w:hAnsiTheme="minorHAnsi" w:cstheme="minorHAnsi"/>
          <w:sz w:val="20"/>
          <w:szCs w:val="20"/>
        </w:rPr>
        <w:tab/>
      </w:r>
      <w:r w:rsidRPr="001355C9">
        <w:rPr>
          <w:rFonts w:asciiTheme="minorHAnsi" w:hAnsiTheme="minorHAnsi" w:cstheme="minorHAnsi"/>
          <w:sz w:val="20"/>
          <w:szCs w:val="20"/>
        </w:rPr>
        <w:tab/>
      </w:r>
      <w:r w:rsidRPr="001355C9">
        <w:rPr>
          <w:rFonts w:asciiTheme="minorHAnsi" w:hAnsiTheme="minorHAnsi" w:cstheme="minorHAnsi"/>
          <w:sz w:val="20"/>
          <w:szCs w:val="20"/>
        </w:rPr>
        <w:tab/>
      </w:r>
    </w:p>
    <w:p w14:paraId="3551066F"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 xml:space="preserve"> </w:t>
      </w:r>
    </w:p>
    <w:p w14:paraId="0070A153" w14:textId="77777777" w:rsidR="001355C9" w:rsidRPr="001355C9" w:rsidRDefault="001355C9" w:rsidP="001355C9">
      <w:pPr>
        <w:rPr>
          <w:rFonts w:asciiTheme="minorHAnsi" w:hAnsiTheme="minorHAnsi" w:cstheme="minorHAnsi"/>
          <w:sz w:val="20"/>
          <w:szCs w:val="20"/>
        </w:rPr>
      </w:pPr>
      <w:r w:rsidRPr="001355C9">
        <w:rPr>
          <w:rFonts w:asciiTheme="minorHAnsi" w:hAnsiTheme="minorHAnsi" w:cstheme="minorHAnsi"/>
          <w:sz w:val="20"/>
          <w:szCs w:val="20"/>
        </w:rPr>
        <w:t xml:space="preserve"> (ďalej iba</w:t>
      </w:r>
      <w:r w:rsidRPr="001355C9">
        <w:rPr>
          <w:rFonts w:asciiTheme="minorHAnsi" w:hAnsiTheme="minorHAnsi" w:cstheme="minorHAnsi"/>
          <w:b/>
          <w:sz w:val="20"/>
          <w:szCs w:val="20"/>
        </w:rPr>
        <w:t xml:space="preserve"> „Kupujúci“ </w:t>
      </w:r>
      <w:r w:rsidRPr="001355C9">
        <w:rPr>
          <w:rFonts w:asciiTheme="minorHAnsi" w:hAnsiTheme="minorHAnsi" w:cstheme="minorHAnsi"/>
          <w:sz w:val="20"/>
          <w:szCs w:val="20"/>
        </w:rPr>
        <w:t>na strane jednej)</w:t>
      </w:r>
    </w:p>
    <w:p w14:paraId="7BE9AE30" w14:textId="77777777" w:rsidR="001355C9" w:rsidRPr="001355C9" w:rsidRDefault="001355C9" w:rsidP="001355C9">
      <w:pPr>
        <w:pStyle w:val="Odsekzoznamu1"/>
        <w:ind w:left="360"/>
        <w:jc w:val="both"/>
        <w:rPr>
          <w:rFonts w:asciiTheme="minorHAnsi" w:hAnsiTheme="minorHAnsi" w:cstheme="minorHAnsi"/>
          <w:b/>
          <w:sz w:val="20"/>
          <w:szCs w:val="20"/>
        </w:rPr>
      </w:pPr>
    </w:p>
    <w:p w14:paraId="4ECC5AC1" w14:textId="77777777" w:rsidR="001355C9" w:rsidRPr="001355C9" w:rsidRDefault="001355C9" w:rsidP="001355C9">
      <w:pPr>
        <w:contextualSpacing/>
        <w:jc w:val="center"/>
        <w:rPr>
          <w:rFonts w:asciiTheme="minorHAnsi" w:hAnsiTheme="minorHAnsi" w:cstheme="minorHAnsi"/>
          <w:b/>
          <w:sz w:val="20"/>
          <w:szCs w:val="20"/>
        </w:rPr>
      </w:pPr>
      <w:r w:rsidRPr="001355C9">
        <w:rPr>
          <w:rFonts w:asciiTheme="minorHAnsi" w:hAnsiTheme="minorHAnsi" w:cstheme="minorHAnsi"/>
          <w:b/>
          <w:sz w:val="20"/>
          <w:szCs w:val="20"/>
        </w:rPr>
        <w:t>a</w:t>
      </w:r>
    </w:p>
    <w:p w14:paraId="10C2721C" w14:textId="77777777" w:rsidR="001355C9" w:rsidRPr="001355C9" w:rsidRDefault="001355C9" w:rsidP="001355C9">
      <w:pPr>
        <w:contextualSpacing/>
        <w:jc w:val="both"/>
        <w:rPr>
          <w:rFonts w:asciiTheme="minorHAnsi" w:hAnsiTheme="minorHAnsi" w:cstheme="minorHAnsi"/>
          <w:b/>
          <w:sz w:val="20"/>
          <w:szCs w:val="20"/>
        </w:rPr>
      </w:pPr>
    </w:p>
    <w:p w14:paraId="0EA06767" w14:textId="77777777" w:rsidR="001355C9" w:rsidRPr="001355C9" w:rsidRDefault="001355C9" w:rsidP="001355C9">
      <w:pPr>
        <w:contextualSpacing/>
        <w:jc w:val="both"/>
        <w:rPr>
          <w:rFonts w:asciiTheme="minorHAnsi" w:hAnsiTheme="minorHAnsi" w:cstheme="minorHAnsi"/>
          <w:sz w:val="20"/>
          <w:szCs w:val="20"/>
        </w:rPr>
      </w:pPr>
      <w:r w:rsidRPr="001355C9">
        <w:rPr>
          <w:rFonts w:asciiTheme="minorHAnsi" w:hAnsiTheme="minorHAnsi" w:cstheme="minorHAnsi"/>
          <w:b/>
          <w:sz w:val="20"/>
          <w:szCs w:val="20"/>
        </w:rPr>
        <w:t>PREDÁVAJÚCI:</w:t>
      </w:r>
      <w:r w:rsidRPr="001355C9">
        <w:rPr>
          <w:rFonts w:asciiTheme="minorHAnsi" w:hAnsiTheme="minorHAnsi" w:cstheme="minorHAnsi"/>
          <w:b/>
          <w:sz w:val="20"/>
          <w:szCs w:val="20"/>
        </w:rPr>
        <w:tab/>
      </w:r>
      <w:r w:rsidRPr="001355C9">
        <w:rPr>
          <w:rFonts w:asciiTheme="minorHAnsi" w:hAnsiTheme="minorHAnsi" w:cstheme="minorHAnsi"/>
          <w:b/>
          <w:sz w:val="20"/>
          <w:szCs w:val="20"/>
        </w:rPr>
        <w:tab/>
      </w:r>
    </w:p>
    <w:p w14:paraId="3AAB9BFB" w14:textId="77777777" w:rsidR="001355C9" w:rsidRPr="001355C9" w:rsidRDefault="001355C9" w:rsidP="001355C9">
      <w:pPr>
        <w:ind w:hanging="284"/>
        <w:rPr>
          <w:rFonts w:asciiTheme="minorHAnsi" w:hAnsiTheme="minorHAnsi" w:cs="Calibri"/>
          <w:sz w:val="20"/>
          <w:szCs w:val="20"/>
        </w:rPr>
      </w:pPr>
      <w:r w:rsidRPr="001355C9">
        <w:rPr>
          <w:rFonts w:asciiTheme="minorHAnsi" w:hAnsiTheme="minorHAnsi" w:cs="Calibri"/>
          <w:b/>
          <w:sz w:val="20"/>
          <w:szCs w:val="20"/>
        </w:rPr>
        <w:tab/>
      </w:r>
      <w:r w:rsidRPr="001355C9">
        <w:rPr>
          <w:rFonts w:asciiTheme="minorHAnsi" w:hAnsiTheme="minorHAnsi" w:cs="Calibri"/>
          <w:sz w:val="20"/>
          <w:szCs w:val="20"/>
        </w:rPr>
        <w:t>Sídlo:</w:t>
      </w:r>
    </w:p>
    <w:p w14:paraId="648BC38C" w14:textId="77777777" w:rsidR="001355C9" w:rsidRPr="001355C9" w:rsidRDefault="001355C9" w:rsidP="001355C9">
      <w:pPr>
        <w:ind w:hanging="284"/>
        <w:rPr>
          <w:rFonts w:asciiTheme="minorHAnsi" w:hAnsiTheme="minorHAnsi" w:cs="Calibri"/>
          <w:sz w:val="20"/>
          <w:szCs w:val="20"/>
        </w:rPr>
      </w:pPr>
      <w:r w:rsidRPr="001355C9">
        <w:rPr>
          <w:rFonts w:asciiTheme="minorHAnsi" w:hAnsiTheme="minorHAnsi" w:cs="Calibri"/>
          <w:sz w:val="20"/>
          <w:szCs w:val="20"/>
        </w:rPr>
        <w:tab/>
        <w:t>Štatutárny orgán:</w:t>
      </w:r>
      <w:r w:rsidRPr="001355C9">
        <w:rPr>
          <w:rFonts w:asciiTheme="minorHAnsi" w:hAnsiTheme="minorHAnsi" w:cs="Calibri"/>
          <w:sz w:val="20"/>
          <w:szCs w:val="20"/>
        </w:rPr>
        <w:tab/>
      </w:r>
      <w:r w:rsidRPr="001355C9">
        <w:rPr>
          <w:rFonts w:asciiTheme="minorHAnsi" w:hAnsiTheme="minorHAnsi" w:cs="Calibri"/>
          <w:sz w:val="20"/>
          <w:szCs w:val="20"/>
        </w:rPr>
        <w:tab/>
      </w:r>
      <w:r w:rsidRPr="001355C9">
        <w:rPr>
          <w:rFonts w:asciiTheme="minorHAnsi" w:hAnsiTheme="minorHAnsi" w:cs="Calibri"/>
          <w:sz w:val="20"/>
          <w:szCs w:val="20"/>
        </w:rPr>
        <w:tab/>
      </w:r>
      <w:r w:rsidRPr="001355C9">
        <w:rPr>
          <w:rFonts w:asciiTheme="minorHAnsi" w:hAnsiTheme="minorHAnsi" w:cs="Calibri"/>
          <w:sz w:val="20"/>
          <w:szCs w:val="20"/>
        </w:rPr>
        <w:tab/>
      </w:r>
    </w:p>
    <w:p w14:paraId="60D9CA1E" w14:textId="77777777" w:rsidR="001355C9" w:rsidRPr="001355C9" w:rsidRDefault="001355C9" w:rsidP="001355C9">
      <w:pPr>
        <w:tabs>
          <w:tab w:val="left" w:pos="2835"/>
        </w:tabs>
        <w:ind w:left="2835" w:hanging="2835"/>
        <w:jc w:val="both"/>
        <w:rPr>
          <w:rFonts w:asciiTheme="minorHAnsi" w:hAnsiTheme="minorHAnsi" w:cs="Calibri"/>
          <w:sz w:val="20"/>
          <w:szCs w:val="20"/>
        </w:rPr>
      </w:pPr>
      <w:r w:rsidRPr="001355C9">
        <w:rPr>
          <w:rFonts w:asciiTheme="minorHAnsi" w:hAnsiTheme="minorHAnsi" w:cs="Calibri"/>
          <w:sz w:val="20"/>
          <w:szCs w:val="20"/>
        </w:rPr>
        <w:t xml:space="preserve">Právna forma:                     </w:t>
      </w:r>
    </w:p>
    <w:p w14:paraId="1E2BCF32" w14:textId="77777777" w:rsidR="001355C9" w:rsidRPr="001355C9" w:rsidRDefault="001355C9" w:rsidP="001355C9">
      <w:pPr>
        <w:tabs>
          <w:tab w:val="left" w:pos="2880"/>
        </w:tabs>
        <w:ind w:left="2940" w:hanging="2940"/>
        <w:jc w:val="both"/>
        <w:rPr>
          <w:rFonts w:asciiTheme="minorHAnsi" w:hAnsiTheme="minorHAnsi" w:cs="Calibri"/>
          <w:sz w:val="20"/>
          <w:szCs w:val="20"/>
        </w:rPr>
      </w:pPr>
      <w:r w:rsidRPr="001355C9">
        <w:rPr>
          <w:rFonts w:asciiTheme="minorHAnsi" w:hAnsiTheme="minorHAnsi" w:cs="Calibri"/>
          <w:sz w:val="20"/>
          <w:szCs w:val="20"/>
        </w:rPr>
        <w:tab/>
        <w:t xml:space="preserve">  </w:t>
      </w:r>
    </w:p>
    <w:p w14:paraId="11B87307" w14:textId="77777777" w:rsidR="001355C9" w:rsidRPr="001355C9" w:rsidRDefault="001355C9" w:rsidP="001355C9">
      <w:pPr>
        <w:rPr>
          <w:rFonts w:asciiTheme="minorHAnsi" w:hAnsiTheme="minorHAnsi" w:cs="Calibri"/>
          <w:sz w:val="20"/>
          <w:szCs w:val="20"/>
        </w:rPr>
      </w:pPr>
      <w:r w:rsidRPr="001355C9">
        <w:rPr>
          <w:rFonts w:asciiTheme="minorHAnsi" w:hAnsiTheme="minorHAnsi" w:cs="Calibri"/>
          <w:sz w:val="20"/>
          <w:szCs w:val="20"/>
        </w:rPr>
        <w:t>IČO:</w:t>
      </w:r>
      <w:r w:rsidRPr="001355C9">
        <w:rPr>
          <w:rFonts w:asciiTheme="minorHAnsi" w:hAnsiTheme="minorHAnsi" w:cs="Calibri"/>
          <w:sz w:val="20"/>
          <w:szCs w:val="20"/>
        </w:rPr>
        <w:tab/>
      </w:r>
      <w:r w:rsidRPr="001355C9">
        <w:rPr>
          <w:rFonts w:asciiTheme="minorHAnsi" w:hAnsiTheme="minorHAnsi" w:cs="Calibri"/>
          <w:sz w:val="20"/>
          <w:szCs w:val="20"/>
        </w:rPr>
        <w:tab/>
      </w:r>
      <w:r w:rsidRPr="001355C9">
        <w:rPr>
          <w:rFonts w:asciiTheme="minorHAnsi" w:hAnsiTheme="minorHAnsi" w:cs="Calibri"/>
          <w:sz w:val="20"/>
          <w:szCs w:val="20"/>
        </w:rPr>
        <w:tab/>
      </w:r>
      <w:r w:rsidRPr="001355C9">
        <w:rPr>
          <w:rFonts w:asciiTheme="minorHAnsi" w:hAnsiTheme="minorHAnsi" w:cs="Calibri"/>
          <w:sz w:val="20"/>
          <w:szCs w:val="20"/>
        </w:rPr>
        <w:tab/>
      </w:r>
    </w:p>
    <w:p w14:paraId="6C21A06B" w14:textId="77777777" w:rsidR="001355C9" w:rsidRPr="001355C9" w:rsidRDefault="001355C9" w:rsidP="001355C9">
      <w:pPr>
        <w:ind w:hanging="284"/>
        <w:rPr>
          <w:rFonts w:asciiTheme="minorHAnsi" w:hAnsiTheme="minorHAnsi" w:cs="Calibri"/>
          <w:sz w:val="20"/>
          <w:szCs w:val="20"/>
        </w:rPr>
      </w:pPr>
      <w:r w:rsidRPr="001355C9">
        <w:rPr>
          <w:rFonts w:asciiTheme="minorHAnsi" w:hAnsiTheme="minorHAnsi" w:cs="Calibri"/>
          <w:sz w:val="20"/>
          <w:szCs w:val="20"/>
        </w:rPr>
        <w:tab/>
        <w:t>DIČ:</w:t>
      </w:r>
      <w:r w:rsidRPr="001355C9">
        <w:rPr>
          <w:rFonts w:asciiTheme="minorHAnsi" w:hAnsiTheme="minorHAnsi" w:cs="Calibri"/>
          <w:sz w:val="20"/>
          <w:szCs w:val="20"/>
        </w:rPr>
        <w:tab/>
      </w:r>
      <w:r w:rsidRPr="001355C9">
        <w:rPr>
          <w:rFonts w:asciiTheme="minorHAnsi" w:hAnsiTheme="minorHAnsi" w:cs="Calibri"/>
          <w:sz w:val="20"/>
          <w:szCs w:val="20"/>
        </w:rPr>
        <w:tab/>
      </w:r>
    </w:p>
    <w:p w14:paraId="611410A5" w14:textId="77777777" w:rsidR="001355C9" w:rsidRPr="001355C9" w:rsidRDefault="001355C9" w:rsidP="001355C9">
      <w:pPr>
        <w:ind w:hanging="284"/>
        <w:rPr>
          <w:rFonts w:asciiTheme="minorHAnsi" w:hAnsiTheme="minorHAnsi" w:cs="Calibri"/>
          <w:sz w:val="20"/>
          <w:szCs w:val="20"/>
        </w:rPr>
      </w:pPr>
      <w:r w:rsidRPr="001355C9">
        <w:rPr>
          <w:rFonts w:asciiTheme="minorHAnsi" w:hAnsiTheme="minorHAnsi" w:cs="Calibri"/>
          <w:sz w:val="20"/>
          <w:szCs w:val="20"/>
        </w:rPr>
        <w:tab/>
        <w:t>IČ DPH:</w:t>
      </w:r>
      <w:r w:rsidRPr="001355C9">
        <w:rPr>
          <w:rFonts w:asciiTheme="minorHAnsi" w:hAnsiTheme="minorHAnsi" w:cs="Calibri"/>
          <w:sz w:val="20"/>
          <w:szCs w:val="20"/>
        </w:rPr>
        <w:tab/>
      </w:r>
    </w:p>
    <w:p w14:paraId="59CF79CF" w14:textId="77777777" w:rsidR="001355C9" w:rsidRPr="001355C9" w:rsidRDefault="001355C9" w:rsidP="001355C9">
      <w:pPr>
        <w:ind w:hanging="284"/>
        <w:rPr>
          <w:rFonts w:asciiTheme="minorHAnsi" w:hAnsiTheme="minorHAnsi" w:cs="Calibri"/>
          <w:sz w:val="20"/>
          <w:szCs w:val="20"/>
        </w:rPr>
      </w:pPr>
      <w:r w:rsidRPr="001355C9">
        <w:rPr>
          <w:rFonts w:asciiTheme="minorHAnsi" w:hAnsiTheme="minorHAnsi" w:cs="Calibri"/>
          <w:sz w:val="20"/>
          <w:szCs w:val="20"/>
        </w:rPr>
        <w:tab/>
        <w:t>Bankové spojenie:</w:t>
      </w:r>
      <w:r w:rsidRPr="001355C9">
        <w:rPr>
          <w:rFonts w:asciiTheme="minorHAnsi" w:hAnsiTheme="minorHAnsi" w:cs="Calibri"/>
          <w:sz w:val="20"/>
          <w:szCs w:val="20"/>
        </w:rPr>
        <w:tab/>
      </w:r>
      <w:r w:rsidRPr="001355C9">
        <w:rPr>
          <w:rFonts w:asciiTheme="minorHAnsi" w:hAnsiTheme="minorHAnsi" w:cs="Calibri"/>
          <w:sz w:val="20"/>
          <w:szCs w:val="20"/>
        </w:rPr>
        <w:tab/>
      </w:r>
    </w:p>
    <w:p w14:paraId="0780DB4F" w14:textId="77777777" w:rsidR="001355C9" w:rsidRPr="001355C9" w:rsidRDefault="001355C9" w:rsidP="001355C9">
      <w:pPr>
        <w:ind w:hanging="284"/>
        <w:rPr>
          <w:rFonts w:asciiTheme="minorHAnsi" w:eastAsia="Arial Unicode MS" w:hAnsiTheme="minorHAnsi" w:cs="Calibri"/>
          <w:sz w:val="20"/>
          <w:szCs w:val="20"/>
        </w:rPr>
      </w:pPr>
      <w:r w:rsidRPr="001355C9">
        <w:rPr>
          <w:rFonts w:asciiTheme="minorHAnsi" w:hAnsiTheme="minorHAnsi" w:cs="Calibri"/>
          <w:sz w:val="20"/>
          <w:szCs w:val="20"/>
        </w:rPr>
        <w:tab/>
        <w:t>Číslo účtu:</w:t>
      </w:r>
      <w:r w:rsidRPr="001355C9">
        <w:rPr>
          <w:rFonts w:asciiTheme="minorHAnsi" w:hAnsiTheme="minorHAnsi" w:cs="Calibri"/>
          <w:sz w:val="20"/>
          <w:szCs w:val="20"/>
        </w:rPr>
        <w:tab/>
      </w:r>
      <w:r w:rsidRPr="001355C9">
        <w:rPr>
          <w:rFonts w:asciiTheme="minorHAnsi" w:hAnsiTheme="minorHAnsi" w:cs="Calibri"/>
          <w:sz w:val="20"/>
          <w:szCs w:val="20"/>
        </w:rPr>
        <w:tab/>
      </w:r>
      <w:r w:rsidRPr="001355C9">
        <w:rPr>
          <w:rFonts w:asciiTheme="minorHAnsi" w:hAnsiTheme="minorHAnsi" w:cs="Calibri"/>
          <w:sz w:val="20"/>
          <w:szCs w:val="20"/>
        </w:rPr>
        <w:tab/>
      </w:r>
    </w:p>
    <w:p w14:paraId="756A28C2" w14:textId="77777777" w:rsidR="001355C9" w:rsidRPr="001355C9" w:rsidRDefault="001355C9" w:rsidP="001355C9">
      <w:pPr>
        <w:ind w:hanging="284"/>
        <w:rPr>
          <w:rFonts w:asciiTheme="minorHAnsi" w:hAnsiTheme="minorHAnsi" w:cs="Calibri"/>
          <w:sz w:val="20"/>
          <w:szCs w:val="20"/>
        </w:rPr>
      </w:pPr>
      <w:r w:rsidRPr="001355C9">
        <w:rPr>
          <w:rFonts w:asciiTheme="minorHAnsi" w:hAnsiTheme="minorHAnsi" w:cs="Calibri"/>
          <w:sz w:val="20"/>
          <w:szCs w:val="20"/>
        </w:rPr>
        <w:tab/>
        <w:t>Telefón/fax:</w:t>
      </w:r>
    </w:p>
    <w:p w14:paraId="04AA8A20" w14:textId="77777777" w:rsidR="001355C9" w:rsidRPr="001355C9" w:rsidRDefault="001355C9" w:rsidP="001355C9">
      <w:pPr>
        <w:rPr>
          <w:rFonts w:asciiTheme="minorHAnsi" w:hAnsiTheme="minorHAnsi" w:cs="Calibri"/>
          <w:sz w:val="20"/>
          <w:szCs w:val="20"/>
        </w:rPr>
      </w:pPr>
      <w:r w:rsidRPr="001355C9">
        <w:rPr>
          <w:rFonts w:asciiTheme="minorHAnsi" w:hAnsiTheme="minorHAnsi" w:cs="Calibri"/>
          <w:sz w:val="20"/>
          <w:szCs w:val="20"/>
        </w:rPr>
        <w:t>Email:</w:t>
      </w:r>
      <w:r w:rsidRPr="001355C9">
        <w:rPr>
          <w:rFonts w:asciiTheme="minorHAnsi" w:hAnsiTheme="minorHAnsi" w:cs="Calibri"/>
          <w:sz w:val="20"/>
          <w:szCs w:val="20"/>
        </w:rPr>
        <w:tab/>
      </w:r>
      <w:r w:rsidRPr="001355C9">
        <w:rPr>
          <w:rFonts w:asciiTheme="minorHAnsi" w:hAnsiTheme="minorHAnsi" w:cs="Calibri"/>
          <w:sz w:val="20"/>
          <w:szCs w:val="20"/>
        </w:rPr>
        <w:tab/>
      </w:r>
      <w:r w:rsidRPr="001355C9">
        <w:rPr>
          <w:rFonts w:asciiTheme="minorHAnsi" w:hAnsiTheme="minorHAnsi" w:cs="Calibri"/>
          <w:sz w:val="20"/>
          <w:szCs w:val="20"/>
        </w:rPr>
        <w:tab/>
      </w:r>
    </w:p>
    <w:p w14:paraId="1D81939E" w14:textId="77777777" w:rsidR="001355C9" w:rsidRPr="001355C9" w:rsidRDefault="001355C9" w:rsidP="001355C9">
      <w:pPr>
        <w:ind w:hanging="284"/>
        <w:rPr>
          <w:rFonts w:asciiTheme="minorHAnsi" w:hAnsiTheme="minorHAnsi" w:cs="Calibri"/>
          <w:sz w:val="20"/>
          <w:szCs w:val="20"/>
        </w:rPr>
      </w:pPr>
      <w:r w:rsidRPr="001355C9">
        <w:rPr>
          <w:rFonts w:asciiTheme="minorHAnsi" w:eastAsia="Arial Unicode MS" w:hAnsiTheme="minorHAnsi" w:cs="Calibri"/>
          <w:sz w:val="20"/>
          <w:szCs w:val="20"/>
        </w:rPr>
        <w:tab/>
      </w:r>
      <w:r w:rsidRPr="001355C9">
        <w:rPr>
          <w:rFonts w:asciiTheme="minorHAnsi" w:hAnsiTheme="minorHAnsi" w:cs="Calibri"/>
          <w:sz w:val="20"/>
          <w:szCs w:val="20"/>
        </w:rPr>
        <w:t xml:space="preserve">Oprávnení konať </w:t>
      </w:r>
    </w:p>
    <w:p w14:paraId="0F08CB66" w14:textId="77777777" w:rsidR="001355C9" w:rsidRPr="001355C9" w:rsidRDefault="001355C9" w:rsidP="001355C9">
      <w:pPr>
        <w:tabs>
          <w:tab w:val="left" w:pos="2880"/>
        </w:tabs>
        <w:jc w:val="both"/>
        <w:rPr>
          <w:rFonts w:asciiTheme="minorHAnsi" w:eastAsia="Arial Unicode MS" w:hAnsiTheme="minorHAnsi" w:cs="Calibri"/>
          <w:sz w:val="20"/>
          <w:szCs w:val="20"/>
        </w:rPr>
      </w:pPr>
      <w:r w:rsidRPr="001355C9">
        <w:rPr>
          <w:rFonts w:asciiTheme="minorHAnsi" w:hAnsiTheme="minorHAnsi" w:cs="Calibri"/>
          <w:sz w:val="20"/>
          <w:szCs w:val="20"/>
        </w:rPr>
        <w:t>vo veciach zmluvy:</w:t>
      </w:r>
      <w:r w:rsidRPr="001355C9">
        <w:rPr>
          <w:rFonts w:asciiTheme="minorHAnsi" w:hAnsiTheme="minorHAnsi" w:cs="Calibri"/>
          <w:sz w:val="20"/>
          <w:szCs w:val="20"/>
        </w:rPr>
        <w:tab/>
      </w:r>
    </w:p>
    <w:p w14:paraId="5F6FC7F8" w14:textId="77777777" w:rsidR="001355C9" w:rsidRPr="001355C9" w:rsidRDefault="001355C9" w:rsidP="001355C9">
      <w:pPr>
        <w:ind w:hanging="284"/>
        <w:rPr>
          <w:rFonts w:asciiTheme="minorHAnsi" w:hAnsiTheme="minorHAnsi" w:cs="Calibri"/>
          <w:b/>
          <w:sz w:val="20"/>
          <w:szCs w:val="20"/>
        </w:rPr>
      </w:pPr>
      <w:r w:rsidRPr="001355C9">
        <w:rPr>
          <w:rFonts w:asciiTheme="minorHAnsi" w:hAnsiTheme="minorHAnsi" w:cs="Calibri"/>
          <w:sz w:val="20"/>
          <w:szCs w:val="20"/>
        </w:rPr>
        <w:tab/>
        <w:t>(ďalej len</w:t>
      </w:r>
      <w:r w:rsidRPr="001355C9">
        <w:rPr>
          <w:rFonts w:asciiTheme="minorHAnsi" w:hAnsiTheme="minorHAnsi" w:cs="Calibri"/>
          <w:b/>
          <w:sz w:val="20"/>
          <w:szCs w:val="20"/>
        </w:rPr>
        <w:t xml:space="preserve"> „Predávajúci“ </w:t>
      </w:r>
      <w:r w:rsidRPr="001355C9">
        <w:rPr>
          <w:rFonts w:asciiTheme="minorHAnsi" w:hAnsiTheme="minorHAnsi" w:cs="Calibri"/>
          <w:sz w:val="20"/>
          <w:szCs w:val="20"/>
        </w:rPr>
        <w:t>na strane druhej a spolu s Kupujúcim ďalej len „</w:t>
      </w:r>
      <w:r w:rsidRPr="001355C9">
        <w:rPr>
          <w:rFonts w:asciiTheme="minorHAnsi" w:hAnsiTheme="minorHAnsi" w:cs="Calibri"/>
          <w:b/>
          <w:sz w:val="20"/>
          <w:szCs w:val="20"/>
        </w:rPr>
        <w:t>zmluvné strany</w:t>
      </w:r>
      <w:r w:rsidRPr="001355C9">
        <w:rPr>
          <w:rFonts w:asciiTheme="minorHAnsi" w:hAnsiTheme="minorHAnsi" w:cs="Calibri"/>
          <w:sz w:val="20"/>
          <w:szCs w:val="20"/>
        </w:rPr>
        <w:t>“)</w:t>
      </w:r>
    </w:p>
    <w:p w14:paraId="5622DC81" w14:textId="5A66334C" w:rsidR="001355C9" w:rsidRDefault="001355C9" w:rsidP="009F38B3">
      <w:pPr>
        <w:spacing w:line="240" w:lineRule="atLeast"/>
        <w:rPr>
          <w:rFonts w:asciiTheme="minorHAnsi" w:hAnsiTheme="minorHAnsi" w:cs="Calibri"/>
          <w:b/>
          <w:sz w:val="20"/>
          <w:szCs w:val="20"/>
        </w:rPr>
      </w:pPr>
    </w:p>
    <w:p w14:paraId="1DCAD8E8" w14:textId="77777777" w:rsidR="009F38B3" w:rsidRPr="001355C9" w:rsidRDefault="009F38B3" w:rsidP="009F38B3">
      <w:pPr>
        <w:spacing w:line="240" w:lineRule="atLeast"/>
        <w:rPr>
          <w:rFonts w:asciiTheme="minorHAnsi" w:hAnsiTheme="minorHAnsi" w:cs="Calibri"/>
          <w:b/>
          <w:sz w:val="20"/>
          <w:szCs w:val="20"/>
        </w:rPr>
      </w:pPr>
    </w:p>
    <w:p w14:paraId="127226EB" w14:textId="77777777" w:rsidR="001355C9" w:rsidRPr="001355C9" w:rsidRDefault="001355C9" w:rsidP="009F38B3">
      <w:pPr>
        <w:tabs>
          <w:tab w:val="left" w:pos="284"/>
        </w:tabs>
        <w:spacing w:line="240" w:lineRule="atLeast"/>
        <w:jc w:val="center"/>
        <w:rPr>
          <w:rFonts w:asciiTheme="minorHAnsi" w:hAnsiTheme="minorHAnsi" w:cs="Calibri"/>
          <w:b/>
          <w:sz w:val="20"/>
          <w:szCs w:val="20"/>
        </w:rPr>
      </w:pPr>
      <w:r w:rsidRPr="001355C9">
        <w:rPr>
          <w:rFonts w:asciiTheme="minorHAnsi" w:hAnsiTheme="minorHAnsi" w:cs="Calibri"/>
          <w:b/>
          <w:sz w:val="20"/>
          <w:szCs w:val="20"/>
        </w:rPr>
        <w:lastRenderedPageBreak/>
        <w:t>Preambula</w:t>
      </w:r>
    </w:p>
    <w:p w14:paraId="404BC7FC" w14:textId="6E6069F1" w:rsidR="001355C9" w:rsidRPr="001355C9" w:rsidRDefault="001355C9" w:rsidP="00E468F8">
      <w:pPr>
        <w:pStyle w:val="Odsekzoznamu"/>
        <w:numPr>
          <w:ilvl w:val="0"/>
          <w:numId w:val="34"/>
        </w:numPr>
        <w:tabs>
          <w:tab w:val="left" w:pos="284"/>
        </w:tabs>
        <w:autoSpaceDE w:val="0"/>
        <w:autoSpaceDN w:val="0"/>
        <w:adjustRightInd w:val="0"/>
        <w:ind w:left="0" w:firstLine="0"/>
        <w:contextualSpacing/>
        <w:jc w:val="both"/>
        <w:rPr>
          <w:rFonts w:asciiTheme="minorHAnsi" w:hAnsiTheme="minorHAnsi"/>
          <w:color w:val="000000"/>
          <w:sz w:val="20"/>
          <w:szCs w:val="20"/>
        </w:rPr>
      </w:pPr>
      <w:r w:rsidRPr="001355C9">
        <w:rPr>
          <w:rFonts w:asciiTheme="minorHAnsi" w:hAnsiTheme="minorHAnsi"/>
          <w:sz w:val="20"/>
          <w:szCs w:val="20"/>
        </w:rPr>
        <w:t>Táto zmluva sa uzatvára ako výsledok verejného obstarávania realizovaného postupom podlimitnej zákazky podľa  § 108 ods. 1 písm. b) zákona č. 343/2015 Z. z. o verejnom obstarávaní a o zmene a doplnení niektorých zákonov v znení neskorších predpisov</w:t>
      </w:r>
      <w:r w:rsidR="00A92C96">
        <w:rPr>
          <w:rFonts w:asciiTheme="minorHAnsi" w:hAnsiTheme="minorHAnsi"/>
          <w:sz w:val="20"/>
          <w:szCs w:val="20"/>
        </w:rPr>
        <w:t xml:space="preserve"> (ďalej len „ZVO“)</w:t>
      </w:r>
      <w:r w:rsidRPr="001355C9">
        <w:rPr>
          <w:rFonts w:asciiTheme="minorHAnsi" w:hAnsiTheme="minorHAnsi"/>
          <w:sz w:val="20"/>
          <w:szCs w:val="20"/>
        </w:rPr>
        <w:t xml:space="preserve">, vyhláseného Výzvou na predkladanie ponúk zverejnenou vo Vestníku verejného obstarávania č. </w:t>
      </w:r>
      <w:r w:rsidR="009F38B3">
        <w:rPr>
          <w:rFonts w:asciiTheme="minorHAnsi" w:hAnsiTheme="minorHAnsi"/>
          <w:sz w:val="20"/>
          <w:szCs w:val="20"/>
        </w:rPr>
        <w:t>202</w:t>
      </w:r>
      <w:r w:rsidRPr="001355C9">
        <w:rPr>
          <w:rFonts w:asciiTheme="minorHAnsi" w:hAnsiTheme="minorHAnsi"/>
          <w:sz w:val="20"/>
          <w:szCs w:val="20"/>
        </w:rPr>
        <w:t xml:space="preserve">/2018, dňa </w:t>
      </w:r>
      <w:r w:rsidR="009F38B3">
        <w:rPr>
          <w:rFonts w:asciiTheme="minorHAnsi" w:hAnsiTheme="minorHAnsi"/>
          <w:sz w:val="20"/>
          <w:szCs w:val="20"/>
        </w:rPr>
        <w:t>11.10.</w:t>
      </w:r>
      <w:r w:rsidRPr="001355C9">
        <w:rPr>
          <w:rFonts w:asciiTheme="minorHAnsi" w:hAnsiTheme="minorHAnsi"/>
          <w:sz w:val="20"/>
          <w:szCs w:val="20"/>
        </w:rPr>
        <w:t xml:space="preserve">2018, pod zn. oznámenia </w:t>
      </w:r>
      <w:r w:rsidR="009F38B3">
        <w:rPr>
          <w:rFonts w:asciiTheme="minorHAnsi" w:hAnsiTheme="minorHAnsi"/>
          <w:sz w:val="20"/>
          <w:szCs w:val="20"/>
        </w:rPr>
        <w:t>14279 - WYT</w:t>
      </w:r>
      <w:r w:rsidRPr="001355C9">
        <w:rPr>
          <w:rFonts w:asciiTheme="minorHAnsi" w:hAnsiTheme="minorHAnsi"/>
          <w:sz w:val="20"/>
          <w:szCs w:val="20"/>
        </w:rPr>
        <w:t xml:space="preserve"> na predmet zákazky </w:t>
      </w:r>
      <w:r w:rsidR="009F38B3">
        <w:rPr>
          <w:rFonts w:asciiTheme="minorHAnsi" w:hAnsiTheme="minorHAnsi"/>
          <w:sz w:val="20"/>
          <w:szCs w:val="20"/>
        </w:rPr>
        <w:t>„</w:t>
      </w:r>
      <w:r w:rsidR="009F38B3" w:rsidRPr="009F38B3">
        <w:rPr>
          <w:rFonts w:asciiTheme="minorHAnsi" w:hAnsiTheme="minorHAnsi"/>
          <w:sz w:val="20"/>
          <w:szCs w:val="20"/>
        </w:rPr>
        <w:t>Kúpa a do</w:t>
      </w:r>
      <w:r w:rsidR="009F38B3">
        <w:rPr>
          <w:rFonts w:asciiTheme="minorHAnsi" w:hAnsiTheme="minorHAnsi"/>
          <w:sz w:val="20"/>
          <w:szCs w:val="20"/>
        </w:rPr>
        <w:t xml:space="preserve">danie technológie zasnežovania“ </w:t>
      </w:r>
      <w:r w:rsidRPr="001355C9">
        <w:rPr>
          <w:rFonts w:asciiTheme="minorHAnsi" w:hAnsiTheme="minorHAnsi"/>
          <w:sz w:val="20"/>
          <w:szCs w:val="20"/>
        </w:rPr>
        <w:t>( ďalej iba „verejné obstarávanie“ ).</w:t>
      </w:r>
      <w:r w:rsidRPr="001355C9">
        <w:rPr>
          <w:rFonts w:asciiTheme="minorHAnsi" w:hAnsiTheme="minorHAnsi"/>
          <w:color w:val="000000"/>
          <w:sz w:val="20"/>
          <w:szCs w:val="20"/>
        </w:rPr>
        <w:t xml:space="preserve"> </w:t>
      </w:r>
    </w:p>
    <w:p w14:paraId="3643D462" w14:textId="77777777" w:rsidR="001355C9" w:rsidRPr="001355C9" w:rsidRDefault="001355C9" w:rsidP="001355C9">
      <w:pPr>
        <w:pStyle w:val="Style2"/>
        <w:shd w:val="clear" w:color="auto" w:fill="auto"/>
        <w:spacing w:line="240" w:lineRule="auto"/>
        <w:ind w:left="40"/>
        <w:jc w:val="both"/>
        <w:rPr>
          <w:rFonts w:asciiTheme="minorHAnsi" w:hAnsiTheme="minorHAnsi" w:cstheme="minorHAnsi"/>
        </w:rPr>
      </w:pPr>
    </w:p>
    <w:p w14:paraId="6337722A" w14:textId="71A589C2" w:rsidR="001355C9" w:rsidRPr="001355C9" w:rsidRDefault="001355C9" w:rsidP="009F38B3">
      <w:pPr>
        <w:pStyle w:val="Style12"/>
        <w:shd w:val="clear" w:color="auto" w:fill="auto"/>
        <w:spacing w:before="0" w:line="240" w:lineRule="auto"/>
        <w:ind w:left="40"/>
        <w:rPr>
          <w:rFonts w:asciiTheme="minorHAnsi" w:hAnsiTheme="minorHAnsi" w:cstheme="minorHAnsi"/>
          <w:sz w:val="20"/>
          <w:szCs w:val="20"/>
        </w:rPr>
      </w:pPr>
      <w:bookmarkStart w:id="5" w:name="bookmark3"/>
      <w:r w:rsidRPr="001355C9">
        <w:rPr>
          <w:rStyle w:val="CharStyle13"/>
          <w:rFonts w:asciiTheme="minorHAnsi" w:hAnsiTheme="minorHAnsi" w:cstheme="minorHAnsi"/>
          <w:color w:val="000000"/>
          <w:sz w:val="20"/>
          <w:szCs w:val="20"/>
        </w:rPr>
        <w:t>I</w:t>
      </w:r>
      <w:bookmarkEnd w:id="5"/>
      <w:r w:rsidR="009F38B3">
        <w:rPr>
          <w:rStyle w:val="CharStyle13"/>
          <w:rFonts w:asciiTheme="minorHAnsi" w:hAnsiTheme="minorHAnsi" w:cstheme="minorHAnsi"/>
          <w:color w:val="000000"/>
          <w:sz w:val="20"/>
          <w:szCs w:val="20"/>
        </w:rPr>
        <w:t>.</w:t>
      </w:r>
    </w:p>
    <w:p w14:paraId="6123A8CC" w14:textId="77777777" w:rsidR="001355C9" w:rsidRPr="001355C9" w:rsidRDefault="001355C9" w:rsidP="001355C9">
      <w:pPr>
        <w:pStyle w:val="Style2"/>
        <w:shd w:val="clear" w:color="auto" w:fill="auto"/>
        <w:spacing w:after="234" w:line="232" w:lineRule="exact"/>
        <w:ind w:left="40"/>
        <w:jc w:val="center"/>
        <w:rPr>
          <w:rFonts w:asciiTheme="minorHAnsi" w:hAnsiTheme="minorHAnsi" w:cstheme="minorHAnsi"/>
        </w:rPr>
      </w:pPr>
      <w:r w:rsidRPr="001355C9">
        <w:rPr>
          <w:rStyle w:val="CharStyle9"/>
          <w:rFonts w:asciiTheme="minorHAnsi" w:hAnsiTheme="minorHAnsi" w:cstheme="minorHAnsi"/>
          <w:color w:val="000000"/>
          <w:sz w:val="20"/>
          <w:szCs w:val="20"/>
        </w:rPr>
        <w:t>Predmet zmluvy, Miesto a čas plnenia predmetu Zmluvy</w:t>
      </w:r>
    </w:p>
    <w:p w14:paraId="300F7765" w14:textId="77777777" w:rsidR="001355C9" w:rsidRPr="001355C9" w:rsidRDefault="001355C9" w:rsidP="00E468F8">
      <w:pPr>
        <w:pStyle w:val="Odsekzoznamu"/>
        <w:numPr>
          <w:ilvl w:val="0"/>
          <w:numId w:val="33"/>
        </w:numPr>
        <w:tabs>
          <w:tab w:val="left" w:pos="284"/>
        </w:tabs>
        <w:autoSpaceDE w:val="0"/>
        <w:autoSpaceDN w:val="0"/>
        <w:ind w:left="284" w:hanging="284"/>
        <w:contextualSpacing/>
        <w:jc w:val="both"/>
        <w:rPr>
          <w:rFonts w:asciiTheme="minorHAnsi" w:hAnsiTheme="minorHAnsi"/>
          <w:iCs/>
          <w:sz w:val="20"/>
          <w:szCs w:val="20"/>
        </w:rPr>
      </w:pPr>
      <w:r w:rsidRPr="001355C9">
        <w:rPr>
          <w:rFonts w:asciiTheme="minorHAnsi" w:hAnsiTheme="minorHAnsi"/>
          <w:iCs/>
          <w:sz w:val="20"/>
          <w:szCs w:val="20"/>
        </w:rPr>
        <w:t xml:space="preserve">Predmetom tejto zmluvy je záväzok predávajúceho dodať kupujúcemu Tovar  podľa špecifikácie a v rozsahu určenom nasledujúcimi dokumentmi: </w:t>
      </w:r>
    </w:p>
    <w:p w14:paraId="5C643D00" w14:textId="77777777" w:rsidR="001355C9" w:rsidRPr="001355C9" w:rsidRDefault="001355C9" w:rsidP="00E468F8">
      <w:pPr>
        <w:pStyle w:val="Odsekzoznamu"/>
        <w:numPr>
          <w:ilvl w:val="0"/>
          <w:numId w:val="32"/>
        </w:numPr>
        <w:autoSpaceDE w:val="0"/>
        <w:autoSpaceDN w:val="0"/>
        <w:ind w:left="1418" w:hanging="284"/>
        <w:contextualSpacing/>
        <w:jc w:val="both"/>
        <w:rPr>
          <w:rFonts w:asciiTheme="minorHAnsi" w:hAnsiTheme="minorHAnsi"/>
          <w:iCs/>
          <w:sz w:val="20"/>
          <w:szCs w:val="20"/>
        </w:rPr>
      </w:pPr>
      <w:r w:rsidRPr="001355C9">
        <w:rPr>
          <w:rFonts w:asciiTheme="minorHAnsi" w:hAnsiTheme="minorHAnsi"/>
          <w:iCs/>
          <w:sz w:val="20"/>
          <w:szCs w:val="20"/>
        </w:rPr>
        <w:t>tento dokument označený ako kúpna zmluva spolu s jej prílohami, ktoré tvoria jej neoddeliteľnú súčasť,</w:t>
      </w:r>
    </w:p>
    <w:p w14:paraId="0C8504A4" w14:textId="77777777" w:rsidR="001355C9" w:rsidRPr="001355C9" w:rsidRDefault="001355C9" w:rsidP="00E468F8">
      <w:pPr>
        <w:pStyle w:val="Odsekzoznamu"/>
        <w:numPr>
          <w:ilvl w:val="0"/>
          <w:numId w:val="32"/>
        </w:numPr>
        <w:autoSpaceDE w:val="0"/>
        <w:autoSpaceDN w:val="0"/>
        <w:ind w:left="1418" w:hanging="284"/>
        <w:contextualSpacing/>
        <w:jc w:val="both"/>
        <w:rPr>
          <w:rFonts w:asciiTheme="minorHAnsi" w:hAnsiTheme="minorHAnsi"/>
          <w:iCs/>
          <w:sz w:val="20"/>
          <w:szCs w:val="20"/>
        </w:rPr>
      </w:pPr>
      <w:r w:rsidRPr="001355C9">
        <w:rPr>
          <w:rFonts w:asciiTheme="minorHAnsi" w:hAnsiTheme="minorHAnsi"/>
          <w:iCs/>
          <w:sz w:val="20"/>
          <w:szCs w:val="20"/>
        </w:rPr>
        <w:t xml:space="preserve">súťažné podklady z verejného obstarávania, ktorého výsledkom bolo uzavretie tejto zmluvy, </w:t>
      </w:r>
    </w:p>
    <w:p w14:paraId="660FC0AC" w14:textId="77777777" w:rsidR="001355C9" w:rsidRPr="001355C9" w:rsidRDefault="001355C9" w:rsidP="00E468F8">
      <w:pPr>
        <w:pStyle w:val="Odsekzoznamu"/>
        <w:numPr>
          <w:ilvl w:val="0"/>
          <w:numId w:val="32"/>
        </w:numPr>
        <w:autoSpaceDE w:val="0"/>
        <w:autoSpaceDN w:val="0"/>
        <w:ind w:left="1418" w:hanging="284"/>
        <w:contextualSpacing/>
        <w:jc w:val="both"/>
        <w:rPr>
          <w:rFonts w:asciiTheme="minorHAnsi" w:hAnsiTheme="minorHAnsi"/>
          <w:iCs/>
          <w:sz w:val="20"/>
          <w:szCs w:val="20"/>
        </w:rPr>
      </w:pPr>
      <w:r w:rsidRPr="001355C9">
        <w:rPr>
          <w:rFonts w:asciiTheme="minorHAnsi" w:hAnsiTheme="minorHAnsi"/>
          <w:iCs/>
          <w:sz w:val="20"/>
          <w:szCs w:val="20"/>
        </w:rPr>
        <w:t xml:space="preserve">ponuka Dodávateľa ako úspešného uchádzača, predložená vo verejnom obstarávaní. </w:t>
      </w:r>
    </w:p>
    <w:p w14:paraId="055F7010" w14:textId="77777777" w:rsidR="001355C9" w:rsidRPr="001355C9" w:rsidRDefault="001355C9" w:rsidP="001355C9">
      <w:pPr>
        <w:autoSpaceDE w:val="0"/>
        <w:autoSpaceDN w:val="0"/>
        <w:spacing w:before="24"/>
        <w:ind w:left="284"/>
        <w:jc w:val="both"/>
        <w:rPr>
          <w:rFonts w:asciiTheme="minorHAnsi" w:hAnsiTheme="minorHAnsi"/>
          <w:iCs/>
          <w:sz w:val="20"/>
          <w:szCs w:val="20"/>
        </w:rPr>
      </w:pPr>
      <w:r w:rsidRPr="001355C9">
        <w:rPr>
          <w:rFonts w:asciiTheme="minorHAnsi" w:hAnsiTheme="minorHAnsi"/>
          <w:iCs/>
          <w:sz w:val="20"/>
          <w:szCs w:val="20"/>
        </w:rPr>
        <w:t xml:space="preserve">Uvedené dokumenty, treba chápať ako záväzné a vzájomne sa doplňujúce. V prípade rozporov medzi nimi platí poradie ich záväznosti zostupne tak, ako sú uvedené vyššie v tomto bode. </w:t>
      </w:r>
    </w:p>
    <w:p w14:paraId="395AC6AB" w14:textId="77777777" w:rsidR="001355C9" w:rsidRPr="001355C9" w:rsidRDefault="001355C9" w:rsidP="001355C9">
      <w:pPr>
        <w:autoSpaceDE w:val="0"/>
        <w:autoSpaceDN w:val="0"/>
        <w:spacing w:before="24"/>
        <w:ind w:left="709"/>
        <w:jc w:val="both"/>
        <w:rPr>
          <w:rStyle w:val="CharStyle8"/>
          <w:rFonts w:asciiTheme="minorHAnsi" w:hAnsiTheme="minorHAnsi"/>
          <w:iCs/>
          <w:sz w:val="20"/>
          <w:szCs w:val="20"/>
        </w:rPr>
      </w:pPr>
    </w:p>
    <w:p w14:paraId="6A845214" w14:textId="1F750785" w:rsidR="001355C9" w:rsidRPr="001355C9" w:rsidRDefault="001355C9" w:rsidP="00E468F8">
      <w:pPr>
        <w:pStyle w:val="Style4"/>
        <w:numPr>
          <w:ilvl w:val="0"/>
          <w:numId w:val="33"/>
        </w:numPr>
        <w:shd w:val="clear" w:color="auto" w:fill="auto"/>
        <w:tabs>
          <w:tab w:val="left" w:pos="334"/>
        </w:tabs>
        <w:autoSpaceDE w:val="0"/>
        <w:autoSpaceDN w:val="0"/>
        <w:adjustRightInd w:val="0"/>
        <w:spacing w:before="0" w:after="240" w:line="240" w:lineRule="auto"/>
        <w:ind w:left="284" w:hanging="284"/>
        <w:jc w:val="both"/>
        <w:rPr>
          <w:rStyle w:val="CharStyle8"/>
          <w:rFonts w:asciiTheme="minorHAnsi" w:hAnsiTheme="minorHAnsi" w:cs="Calibri"/>
          <w:b w:val="0"/>
          <w:bCs w:val="0"/>
          <w:color w:val="000000"/>
          <w:sz w:val="20"/>
          <w:szCs w:val="20"/>
        </w:rPr>
      </w:pPr>
      <w:r w:rsidRPr="001355C9">
        <w:rPr>
          <w:rStyle w:val="CharStyle8"/>
          <w:rFonts w:asciiTheme="minorHAnsi" w:hAnsiTheme="minorHAnsi" w:cstheme="minorHAnsi"/>
          <w:color w:val="000000"/>
          <w:sz w:val="20"/>
          <w:szCs w:val="20"/>
        </w:rPr>
        <w:t xml:space="preserve">Predávajúci je povinný podľa podmienok dohodnutých v Zmluve dodať Kupujúcemu Tovar, ktorým je </w:t>
      </w:r>
      <w:r w:rsidR="009F38B3">
        <w:rPr>
          <w:rFonts w:asciiTheme="minorHAnsi" w:hAnsiTheme="minorHAnsi" w:cstheme="minorHAnsi"/>
          <w:color w:val="000000"/>
          <w:sz w:val="20"/>
          <w:szCs w:val="20"/>
        </w:rPr>
        <w:t>technológia zasnežovania</w:t>
      </w:r>
      <w:r w:rsidRPr="001355C9">
        <w:rPr>
          <w:rFonts w:asciiTheme="minorHAnsi" w:hAnsiTheme="minorHAnsi" w:cs="Calibri"/>
          <w:color w:val="000000"/>
          <w:sz w:val="20"/>
          <w:szCs w:val="20"/>
        </w:rPr>
        <w:t>,</w:t>
      </w:r>
      <w:r w:rsidRPr="001355C9">
        <w:rPr>
          <w:rStyle w:val="CharStyle8"/>
          <w:rFonts w:asciiTheme="minorHAnsi" w:hAnsiTheme="minorHAnsi" w:cstheme="minorHAnsi"/>
          <w:color w:val="000000"/>
          <w:sz w:val="20"/>
          <w:szCs w:val="20"/>
        </w:rPr>
        <w:t xml:space="preserve"> </w:t>
      </w:r>
      <w:r w:rsidRPr="001355C9">
        <w:rPr>
          <w:rStyle w:val="CharStyle8"/>
          <w:rFonts w:asciiTheme="minorHAnsi" w:hAnsiTheme="minorHAnsi" w:cstheme="minorHAnsi"/>
          <w:b w:val="0"/>
          <w:color w:val="000000"/>
          <w:sz w:val="20"/>
          <w:szCs w:val="20"/>
        </w:rPr>
        <w:t>v kvalitatívnom a technickom vyhotovení, s výbavou a s príslušenstvom</w:t>
      </w:r>
      <w:r w:rsidRPr="001355C9">
        <w:rPr>
          <w:rStyle w:val="CharStyle8"/>
          <w:rFonts w:asciiTheme="minorHAnsi" w:hAnsiTheme="minorHAnsi" w:cstheme="minorHAnsi"/>
          <w:color w:val="000000"/>
          <w:sz w:val="20"/>
          <w:szCs w:val="20"/>
        </w:rPr>
        <w:t xml:space="preserve"> podľa Technickej špecifikácii predmetu zmluvy v Prílohe č. 1 k Zmluve (ďalej spolu iba „Tovar“) a podľa ods. 2 a 3 článku I Zmluvy a previesť na Kupujúceho vlastnícke právo k Tovaru. </w:t>
      </w:r>
    </w:p>
    <w:p w14:paraId="714DBFCD" w14:textId="77777777" w:rsidR="001355C9" w:rsidRPr="001355C9" w:rsidRDefault="001355C9" w:rsidP="00E468F8">
      <w:pPr>
        <w:pStyle w:val="Style4"/>
        <w:numPr>
          <w:ilvl w:val="0"/>
          <w:numId w:val="33"/>
        </w:numPr>
        <w:shd w:val="clear" w:color="auto" w:fill="auto"/>
        <w:tabs>
          <w:tab w:val="left" w:pos="334"/>
        </w:tabs>
        <w:autoSpaceDE w:val="0"/>
        <w:autoSpaceDN w:val="0"/>
        <w:adjustRightInd w:val="0"/>
        <w:spacing w:before="0" w:after="240" w:line="240" w:lineRule="auto"/>
        <w:ind w:left="284" w:hanging="284"/>
        <w:jc w:val="both"/>
        <w:rPr>
          <w:rFonts w:asciiTheme="minorHAnsi" w:hAnsiTheme="minorHAnsi" w:cs="Calibri"/>
          <w:b w:val="0"/>
          <w:color w:val="000000"/>
          <w:sz w:val="20"/>
          <w:szCs w:val="20"/>
        </w:rPr>
      </w:pPr>
      <w:r w:rsidRPr="001355C9">
        <w:rPr>
          <w:rFonts w:asciiTheme="minorHAnsi" w:hAnsiTheme="minorHAnsi" w:cs="Calibri"/>
          <w:b w:val="0"/>
          <w:color w:val="000000"/>
          <w:sz w:val="20"/>
          <w:szCs w:val="20"/>
        </w:rPr>
        <w:t xml:space="preserve">Dodaný </w:t>
      </w:r>
      <w:r w:rsidRPr="001355C9">
        <w:rPr>
          <w:rFonts w:asciiTheme="minorHAnsi" w:hAnsiTheme="minorHAnsi" w:cs="Calibri"/>
          <w:b w:val="0"/>
          <w:sz w:val="20"/>
          <w:szCs w:val="20"/>
        </w:rPr>
        <w:t>T</w:t>
      </w:r>
      <w:r w:rsidRPr="001355C9">
        <w:rPr>
          <w:rFonts w:asciiTheme="minorHAnsi" w:hAnsiTheme="minorHAnsi" w:cs="Calibri"/>
          <w:b w:val="0"/>
          <w:color w:val="000000"/>
          <w:sz w:val="20"/>
          <w:szCs w:val="20"/>
        </w:rPr>
        <w:t>ovar musí byť zdravotne neškodný a musí vyhovovať všetkým európskym a slovenským technickým normám a požiadavkám.</w:t>
      </w:r>
    </w:p>
    <w:p w14:paraId="4EC402F3" w14:textId="77777777" w:rsidR="001355C9" w:rsidRPr="001355C9" w:rsidRDefault="001355C9" w:rsidP="00E468F8">
      <w:pPr>
        <w:pStyle w:val="Style4"/>
        <w:numPr>
          <w:ilvl w:val="0"/>
          <w:numId w:val="33"/>
        </w:numPr>
        <w:shd w:val="clear" w:color="auto" w:fill="auto"/>
        <w:tabs>
          <w:tab w:val="left" w:pos="334"/>
        </w:tabs>
        <w:spacing w:before="0" w:line="240" w:lineRule="exact"/>
        <w:ind w:hanging="720"/>
        <w:rPr>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Súčasťou dodania Tovaru musí byť výbava a servisné podmienky:</w:t>
      </w:r>
    </w:p>
    <w:p w14:paraId="50B1F845" w14:textId="77777777" w:rsidR="001355C9" w:rsidRPr="001355C9" w:rsidRDefault="001355C9" w:rsidP="00E468F8">
      <w:pPr>
        <w:pStyle w:val="Style4"/>
        <w:numPr>
          <w:ilvl w:val="0"/>
          <w:numId w:val="20"/>
        </w:numPr>
        <w:shd w:val="clear" w:color="auto" w:fill="auto"/>
        <w:tabs>
          <w:tab w:val="left" w:pos="889"/>
        </w:tabs>
        <w:spacing w:before="0" w:line="240" w:lineRule="auto"/>
        <w:jc w:val="both"/>
        <w:rPr>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Výbava nevyhnutná na riadnu prevádzku zariadenia</w:t>
      </w:r>
    </w:p>
    <w:p w14:paraId="568E60A8" w14:textId="3F2F42DC" w:rsidR="001355C9" w:rsidRPr="001355C9" w:rsidRDefault="009F38B3" w:rsidP="00E468F8">
      <w:pPr>
        <w:pStyle w:val="Style4"/>
        <w:numPr>
          <w:ilvl w:val="0"/>
          <w:numId w:val="20"/>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0"/>
          <w:szCs w:val="20"/>
        </w:rPr>
      </w:pPr>
      <w:r>
        <w:rPr>
          <w:rFonts w:asciiTheme="minorHAnsi" w:hAnsiTheme="minorHAnsi" w:cs="Calibri"/>
          <w:b w:val="0"/>
          <w:color w:val="000000"/>
          <w:sz w:val="20"/>
          <w:szCs w:val="20"/>
        </w:rPr>
        <w:t>Predpredajný servis, inštalácia</w:t>
      </w:r>
      <w:r w:rsidR="001355C9" w:rsidRPr="001355C9">
        <w:rPr>
          <w:rFonts w:asciiTheme="minorHAnsi" w:hAnsiTheme="minorHAnsi" w:cs="Calibri"/>
          <w:b w:val="0"/>
          <w:color w:val="000000"/>
          <w:sz w:val="20"/>
          <w:szCs w:val="20"/>
        </w:rPr>
        <w:t xml:space="preserve"> Tovaru v mieste dodania Predávajúcim, </w:t>
      </w:r>
      <w:r>
        <w:rPr>
          <w:rFonts w:asciiTheme="minorHAnsi" w:hAnsiTheme="minorHAnsi" w:cs="Calibri"/>
          <w:b w:val="0"/>
          <w:color w:val="000000"/>
          <w:sz w:val="20"/>
          <w:szCs w:val="20"/>
        </w:rPr>
        <w:t xml:space="preserve">uvedenie Tovaru do prevádzky a </w:t>
      </w:r>
      <w:r w:rsidR="001355C9" w:rsidRPr="001355C9">
        <w:rPr>
          <w:rFonts w:asciiTheme="minorHAnsi" w:hAnsiTheme="minorHAnsi" w:cs="Calibri"/>
          <w:b w:val="0"/>
          <w:color w:val="000000"/>
          <w:sz w:val="20"/>
          <w:szCs w:val="20"/>
        </w:rPr>
        <w:t>vstupné zaškolenie zamestnancov Kupujúceho</w:t>
      </w:r>
    </w:p>
    <w:p w14:paraId="2F1EF4F5" w14:textId="77777777" w:rsidR="001355C9" w:rsidRPr="001355C9" w:rsidRDefault="001355C9" w:rsidP="00E468F8">
      <w:pPr>
        <w:pStyle w:val="Style4"/>
        <w:numPr>
          <w:ilvl w:val="0"/>
          <w:numId w:val="33"/>
        </w:numPr>
        <w:shd w:val="clear" w:color="auto" w:fill="auto"/>
        <w:tabs>
          <w:tab w:val="left" w:pos="359"/>
        </w:tabs>
        <w:spacing w:before="0" w:after="120" w:line="240" w:lineRule="auto"/>
        <w:ind w:left="284" w:hanging="284"/>
        <w:jc w:val="both"/>
        <w:rPr>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Predpredajný servis je povinný zabezpečiť Predávajúci na vlastné náklady vo svojich servisných strediskách.</w:t>
      </w:r>
    </w:p>
    <w:p w14:paraId="51A8325F" w14:textId="1FD26E60" w:rsidR="001355C9" w:rsidRPr="001355C9" w:rsidRDefault="001355C9" w:rsidP="00E468F8">
      <w:pPr>
        <w:pStyle w:val="Style4"/>
        <w:numPr>
          <w:ilvl w:val="0"/>
          <w:numId w:val="33"/>
        </w:numPr>
        <w:shd w:val="clear" w:color="auto" w:fill="auto"/>
        <w:tabs>
          <w:tab w:val="left" w:pos="359"/>
        </w:tabs>
        <w:spacing w:before="0" w:after="120" w:line="240" w:lineRule="auto"/>
        <w:ind w:left="284" w:hanging="284"/>
        <w:jc w:val="both"/>
        <w:rPr>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najneskôr pri podpise zmluvy, a ktorý bude tvoriť Prílohu č.</w:t>
      </w:r>
      <w:r w:rsidR="009F38B3">
        <w:rPr>
          <w:rStyle w:val="CharStyle8"/>
          <w:rFonts w:asciiTheme="minorHAnsi" w:hAnsiTheme="minorHAnsi" w:cstheme="minorHAnsi"/>
          <w:b w:val="0"/>
          <w:color w:val="000000"/>
          <w:sz w:val="20"/>
          <w:szCs w:val="20"/>
        </w:rPr>
        <w:t xml:space="preserve"> </w:t>
      </w:r>
      <w:r w:rsidRPr="001355C9">
        <w:rPr>
          <w:rStyle w:val="CharStyle8"/>
          <w:rFonts w:asciiTheme="minorHAnsi" w:hAnsiTheme="minorHAnsi" w:cstheme="minorHAnsi"/>
          <w:b w:val="0"/>
          <w:color w:val="000000"/>
          <w:sz w:val="20"/>
          <w:szCs w:val="20"/>
        </w:rPr>
        <w:t>3 Zmluvy.</w:t>
      </w:r>
    </w:p>
    <w:p w14:paraId="3CA13869" w14:textId="77777777" w:rsidR="001355C9" w:rsidRPr="001355C9" w:rsidRDefault="001355C9" w:rsidP="00E468F8">
      <w:pPr>
        <w:pStyle w:val="Style4"/>
        <w:numPr>
          <w:ilvl w:val="0"/>
          <w:numId w:val="33"/>
        </w:numPr>
        <w:shd w:val="clear" w:color="auto" w:fill="auto"/>
        <w:tabs>
          <w:tab w:val="left" w:pos="359"/>
        </w:tabs>
        <w:spacing w:before="0" w:after="186" w:line="240" w:lineRule="auto"/>
        <w:ind w:left="284" w:hanging="284"/>
        <w:jc w:val="both"/>
        <w:rPr>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Predávajúci sa zaväzuje zabezpečiť dodávku originálnych náhradných dielov, príslušenstva a ostatných komponentov základnej a doplnkovej výbavy najmenej po dobu 10 rokov od podpisu posledného Protokolu o odovzdaní a prevzatí Tovaru.</w:t>
      </w:r>
    </w:p>
    <w:p w14:paraId="0FFDDC14" w14:textId="77777777" w:rsidR="001355C9" w:rsidRPr="001355C9" w:rsidRDefault="001355C9" w:rsidP="00E468F8">
      <w:pPr>
        <w:pStyle w:val="Style4"/>
        <w:numPr>
          <w:ilvl w:val="0"/>
          <w:numId w:val="33"/>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 xml:space="preserve">Miestom dodania </w:t>
      </w:r>
      <w:r w:rsidRPr="001355C9">
        <w:rPr>
          <w:rFonts w:asciiTheme="minorHAnsi" w:hAnsiTheme="minorHAnsi" w:cstheme="minorHAnsi"/>
          <w:b w:val="0"/>
          <w:color w:val="000000"/>
          <w:sz w:val="20"/>
          <w:szCs w:val="20"/>
        </w:rPr>
        <w:t xml:space="preserve">Národné biatlonové centrum Osrblie, </w:t>
      </w:r>
      <w:proofErr w:type="spellStart"/>
      <w:r w:rsidRPr="001355C9">
        <w:rPr>
          <w:rFonts w:asciiTheme="minorHAnsi" w:hAnsiTheme="minorHAnsi" w:cstheme="minorHAnsi"/>
          <w:b w:val="0"/>
          <w:color w:val="000000"/>
          <w:sz w:val="20"/>
          <w:szCs w:val="20"/>
        </w:rPr>
        <w:t>Anderlová</w:t>
      </w:r>
      <w:proofErr w:type="spellEnd"/>
      <w:r w:rsidRPr="001355C9">
        <w:rPr>
          <w:rFonts w:asciiTheme="minorHAnsi" w:hAnsiTheme="minorHAnsi" w:cstheme="minorHAnsi"/>
          <w:b w:val="0"/>
          <w:color w:val="000000"/>
          <w:sz w:val="20"/>
          <w:szCs w:val="20"/>
        </w:rPr>
        <w:t xml:space="preserve"> 235, 976 45 Osrblie</w:t>
      </w:r>
    </w:p>
    <w:p w14:paraId="18F0AD21" w14:textId="7DC73D81" w:rsidR="001355C9" w:rsidRPr="001355C9" w:rsidRDefault="001355C9" w:rsidP="00E468F8">
      <w:pPr>
        <w:pStyle w:val="Style4"/>
        <w:numPr>
          <w:ilvl w:val="0"/>
          <w:numId w:val="33"/>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 xml:space="preserve">Predávajúci je povinný dodať Tovar Kupujúcemu v dohodnutej lehote, a to </w:t>
      </w:r>
      <w:r w:rsidRPr="001355C9">
        <w:rPr>
          <w:rFonts w:asciiTheme="minorHAnsi" w:hAnsiTheme="minorHAnsi" w:cstheme="minorHAnsi"/>
          <w:b w:val="0"/>
          <w:sz w:val="20"/>
          <w:szCs w:val="20"/>
        </w:rPr>
        <w:t xml:space="preserve">do </w:t>
      </w:r>
      <w:r w:rsidR="009F38B3">
        <w:rPr>
          <w:rFonts w:asciiTheme="minorHAnsi" w:hAnsiTheme="minorHAnsi" w:cstheme="minorHAnsi"/>
          <w:sz w:val="20"/>
          <w:szCs w:val="20"/>
        </w:rPr>
        <w:t>30 dní</w:t>
      </w:r>
      <w:r w:rsidRPr="001355C9">
        <w:rPr>
          <w:rFonts w:asciiTheme="minorHAnsi" w:hAnsiTheme="minorHAnsi" w:cstheme="minorHAnsi"/>
          <w:b w:val="0"/>
          <w:sz w:val="20"/>
          <w:szCs w:val="20"/>
        </w:rPr>
        <w:t xml:space="preserve"> odo dňa </w:t>
      </w:r>
      <w:r w:rsidR="009F38B3">
        <w:rPr>
          <w:rFonts w:asciiTheme="minorHAnsi" w:hAnsiTheme="minorHAnsi" w:cstheme="minorHAnsi"/>
          <w:b w:val="0"/>
          <w:sz w:val="20"/>
          <w:szCs w:val="20"/>
        </w:rPr>
        <w:t>podpisu tejto Zmluvy.</w:t>
      </w:r>
    </w:p>
    <w:p w14:paraId="642E97DD" w14:textId="77777777" w:rsidR="001355C9" w:rsidRPr="001355C9" w:rsidRDefault="001355C9" w:rsidP="00E468F8">
      <w:pPr>
        <w:pStyle w:val="Style4"/>
        <w:numPr>
          <w:ilvl w:val="0"/>
          <w:numId w:val="33"/>
        </w:numPr>
        <w:shd w:val="clear" w:color="auto" w:fill="auto"/>
        <w:tabs>
          <w:tab w:val="left" w:pos="354"/>
        </w:tabs>
        <w:autoSpaceDE w:val="0"/>
        <w:autoSpaceDN w:val="0"/>
        <w:adjustRightInd w:val="0"/>
        <w:spacing w:before="0" w:after="240" w:line="240" w:lineRule="auto"/>
        <w:ind w:left="284" w:hanging="284"/>
        <w:jc w:val="both"/>
        <w:rPr>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Kupujúci je povinný riadne a včas dodaný Tovar prevziať spôsobom dohodnutým v Zmluve do svojho výlučného vlastníctva a zaplatiť Kúpnu cenu za podmienok dohodnutých v článku II Zmluvy.</w:t>
      </w:r>
      <w:r w:rsidRPr="001355C9">
        <w:rPr>
          <w:rFonts w:asciiTheme="minorHAnsi" w:hAnsiTheme="minorHAnsi" w:cstheme="minorHAnsi"/>
          <w:b w:val="0"/>
          <w:color w:val="000000"/>
          <w:sz w:val="20"/>
          <w:szCs w:val="20"/>
        </w:rPr>
        <w:t xml:space="preserve"> </w:t>
      </w:r>
    </w:p>
    <w:p w14:paraId="6A84E10F" w14:textId="77777777" w:rsidR="001355C9" w:rsidRPr="001355C9" w:rsidRDefault="001355C9" w:rsidP="00E468F8">
      <w:pPr>
        <w:pStyle w:val="Style4"/>
        <w:numPr>
          <w:ilvl w:val="0"/>
          <w:numId w:val="33"/>
        </w:numPr>
        <w:shd w:val="clear" w:color="auto" w:fill="auto"/>
        <w:spacing w:before="0" w:line="240" w:lineRule="auto"/>
        <w:ind w:left="425" w:hanging="425"/>
        <w:jc w:val="both"/>
        <w:rPr>
          <w:rStyle w:val="CharStyle8"/>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Kupujúci nadobudne vlastnícke právo k Tovaru po riadnom uhradení Kúpnej ceny Tovaru. Nebezpečenstvo vzniku škody na Tovare ( poškodenie, strata, zničenie ) prechádza na Kupujúceho po protokolárnom odovzdaní a prevzatí Tovaru.</w:t>
      </w:r>
    </w:p>
    <w:p w14:paraId="06BAEC3F" w14:textId="77777777" w:rsidR="001355C9" w:rsidRPr="001355C9" w:rsidRDefault="001355C9" w:rsidP="001355C9">
      <w:pPr>
        <w:pStyle w:val="Style10"/>
        <w:keepNext/>
        <w:keepLines/>
        <w:shd w:val="clear" w:color="auto" w:fill="auto"/>
        <w:spacing w:before="0" w:line="232" w:lineRule="exact"/>
        <w:ind w:left="60"/>
        <w:jc w:val="center"/>
        <w:rPr>
          <w:rStyle w:val="CharStyle11"/>
          <w:rFonts w:asciiTheme="minorHAnsi" w:hAnsiTheme="minorHAnsi" w:cstheme="minorHAnsi"/>
          <w:b/>
          <w:bCs/>
          <w:color w:val="000000"/>
          <w:sz w:val="20"/>
          <w:szCs w:val="20"/>
        </w:rPr>
      </w:pPr>
      <w:bookmarkStart w:id="6" w:name="bookmark4"/>
    </w:p>
    <w:p w14:paraId="4C05E0A9" w14:textId="77777777" w:rsidR="001355C9" w:rsidRPr="001355C9" w:rsidRDefault="001355C9" w:rsidP="001355C9">
      <w:pPr>
        <w:pStyle w:val="Style10"/>
        <w:keepNext/>
        <w:keepLines/>
        <w:shd w:val="clear" w:color="auto" w:fill="auto"/>
        <w:spacing w:before="0" w:line="232" w:lineRule="exact"/>
        <w:ind w:left="60"/>
        <w:jc w:val="center"/>
        <w:rPr>
          <w:rFonts w:asciiTheme="minorHAnsi" w:hAnsiTheme="minorHAnsi" w:cstheme="minorHAnsi"/>
          <w:sz w:val="20"/>
          <w:szCs w:val="20"/>
        </w:rPr>
      </w:pPr>
      <w:r w:rsidRPr="001355C9">
        <w:rPr>
          <w:rStyle w:val="CharStyle11"/>
          <w:rFonts w:asciiTheme="minorHAnsi" w:hAnsiTheme="minorHAnsi" w:cstheme="minorHAnsi"/>
          <w:color w:val="000000"/>
          <w:sz w:val="20"/>
          <w:szCs w:val="20"/>
        </w:rPr>
        <w:t>II</w:t>
      </w:r>
      <w:bookmarkEnd w:id="6"/>
    </w:p>
    <w:p w14:paraId="1888A0F1" w14:textId="77777777" w:rsidR="001355C9" w:rsidRPr="001355C9" w:rsidRDefault="001355C9" w:rsidP="001355C9">
      <w:pPr>
        <w:pStyle w:val="Style2"/>
        <w:shd w:val="clear" w:color="auto" w:fill="auto"/>
        <w:spacing w:after="230" w:line="232" w:lineRule="exact"/>
        <w:ind w:left="60"/>
        <w:jc w:val="center"/>
        <w:rPr>
          <w:rFonts w:asciiTheme="minorHAnsi" w:hAnsiTheme="minorHAnsi" w:cstheme="minorHAnsi"/>
        </w:rPr>
      </w:pPr>
      <w:r w:rsidRPr="001355C9">
        <w:rPr>
          <w:rStyle w:val="CharStyle9"/>
          <w:rFonts w:asciiTheme="minorHAnsi" w:hAnsiTheme="minorHAnsi" w:cstheme="minorHAnsi"/>
          <w:color w:val="000000"/>
          <w:sz w:val="20"/>
          <w:szCs w:val="20"/>
        </w:rPr>
        <w:t>Kúpna cena</w:t>
      </w:r>
    </w:p>
    <w:p w14:paraId="4C930675" w14:textId="77777777" w:rsidR="001355C9" w:rsidRPr="001355C9" w:rsidRDefault="001355C9" w:rsidP="00E468F8">
      <w:pPr>
        <w:pStyle w:val="Style4"/>
        <w:numPr>
          <w:ilvl w:val="0"/>
          <w:numId w:val="24"/>
        </w:numPr>
        <w:shd w:val="clear" w:color="auto" w:fill="auto"/>
        <w:tabs>
          <w:tab w:val="left" w:pos="518"/>
        </w:tabs>
        <w:spacing w:before="0" w:line="240" w:lineRule="auto"/>
        <w:ind w:left="284" w:right="198" w:hanging="284"/>
        <w:jc w:val="both"/>
        <w:rPr>
          <w:rFonts w:asciiTheme="minorHAnsi" w:hAnsiTheme="minorHAnsi" w:cstheme="minorHAnsi"/>
          <w:b w:val="0"/>
          <w:sz w:val="20"/>
          <w:szCs w:val="20"/>
          <w:u w:val="single"/>
          <w:lang w:eastAsia="cs-CZ"/>
        </w:rPr>
      </w:pPr>
      <w:r w:rsidRPr="001355C9">
        <w:rPr>
          <w:rStyle w:val="CharStyle8"/>
          <w:rFonts w:asciiTheme="minorHAnsi" w:hAnsiTheme="minorHAnsi" w:cstheme="minorHAnsi"/>
          <w:color w:val="000000"/>
          <w:sz w:val="20"/>
          <w:szCs w:val="20"/>
        </w:rPr>
        <w:t xml:space="preserve">Kúpna cena za Tovar  </w:t>
      </w:r>
      <w:r w:rsidRPr="001355C9">
        <w:rPr>
          <w:rFonts w:asciiTheme="minorHAnsi" w:hAnsiTheme="minorHAnsi" w:cstheme="minorHAnsi"/>
          <w:sz w:val="20"/>
          <w:szCs w:val="20"/>
          <w:lang w:eastAsia="cs-CZ"/>
        </w:rPr>
        <w:t xml:space="preserve">je dohodnutá a stanovená na základe cenovej ponuky Predávajúceho ako </w:t>
      </w:r>
      <w:r w:rsidRPr="001355C9">
        <w:rPr>
          <w:rFonts w:asciiTheme="minorHAnsi" w:hAnsiTheme="minorHAnsi" w:cstheme="minorHAnsi"/>
          <w:sz w:val="20"/>
          <w:szCs w:val="20"/>
        </w:rPr>
        <w:t xml:space="preserve">uchádzača vo verejnom obstarávaní v Prílohe č. 2 k Zmluve – špecifikácia ceny predmetu Zmluvy ( ďalej iba „cena Tovaru“ alebo „Kúpna cena“ ). </w:t>
      </w:r>
      <w:r w:rsidRPr="001355C9">
        <w:rPr>
          <w:rFonts w:asciiTheme="minorHAnsi" w:hAnsiTheme="minorHAnsi" w:cstheme="minorHAnsi"/>
          <w:b w:val="0"/>
          <w:sz w:val="20"/>
          <w:szCs w:val="20"/>
        </w:rPr>
        <w:t>Cena Tovaru sa považuje za cenu maximálnu a platnú počas celej doby trvania Zmluvy. Cena Tovaru je stanovená</w:t>
      </w:r>
      <w:r w:rsidRPr="001355C9">
        <w:rPr>
          <w:rFonts w:asciiTheme="minorHAnsi" w:hAnsiTheme="minorHAnsi" w:cstheme="minorHAnsi"/>
          <w:b w:val="0"/>
          <w:sz w:val="20"/>
          <w:szCs w:val="20"/>
          <w:lang w:eastAsia="cs-CZ"/>
        </w:rPr>
        <w:t xml:space="preserve"> podľa zákona NR SR č.18/1996  Z. z. o cenách v znení </w:t>
      </w:r>
      <w:r w:rsidRPr="001355C9">
        <w:rPr>
          <w:rFonts w:asciiTheme="minorHAnsi" w:hAnsiTheme="minorHAnsi" w:cstheme="minorHAnsi"/>
          <w:b w:val="0"/>
          <w:sz w:val="20"/>
          <w:szCs w:val="20"/>
          <w:lang w:eastAsia="cs-CZ"/>
        </w:rPr>
        <w:lastRenderedPageBreak/>
        <w:t>neskorších predpisov, Vyhlášky MF SR č. 87/1996 Z. z., ktorou sa vykonáva zákon č. 18/1996 Z. z. o cenách v znení neskorších predpisov za Tovar vrátane všetkých do úvahy prichádzajúcich nákladov</w:t>
      </w:r>
      <w:r w:rsidRPr="001355C9">
        <w:rPr>
          <w:rFonts w:asciiTheme="minorHAnsi" w:hAnsiTheme="minorHAnsi" w:cstheme="minorHAnsi"/>
          <w:sz w:val="20"/>
          <w:szCs w:val="20"/>
          <w:lang w:eastAsia="cs-CZ"/>
        </w:rPr>
        <w:t xml:space="preserve">. </w:t>
      </w:r>
    </w:p>
    <w:p w14:paraId="3F6B863A" w14:textId="06D033BA" w:rsidR="001355C9" w:rsidRPr="001355C9" w:rsidRDefault="001355C9" w:rsidP="001355C9">
      <w:pPr>
        <w:pStyle w:val="Style4"/>
        <w:shd w:val="clear" w:color="auto" w:fill="auto"/>
        <w:tabs>
          <w:tab w:val="left" w:pos="518"/>
        </w:tabs>
        <w:spacing w:before="0" w:line="240" w:lineRule="auto"/>
        <w:ind w:left="284" w:right="198"/>
        <w:jc w:val="both"/>
        <w:rPr>
          <w:rFonts w:asciiTheme="minorHAnsi" w:hAnsiTheme="minorHAnsi" w:cstheme="minorHAnsi"/>
          <w:b w:val="0"/>
          <w:sz w:val="20"/>
          <w:szCs w:val="20"/>
          <w:u w:val="single"/>
          <w:lang w:eastAsia="cs-CZ"/>
        </w:rPr>
      </w:pPr>
      <w:r w:rsidRPr="001355C9">
        <w:rPr>
          <w:rFonts w:asciiTheme="minorHAnsi" w:hAnsiTheme="minorHAnsi" w:cstheme="minorHAnsi"/>
          <w:sz w:val="20"/>
          <w:szCs w:val="20"/>
          <w:u w:val="single"/>
          <w:lang w:eastAsia="cs-CZ"/>
        </w:rPr>
        <w:t xml:space="preserve">Kúpna cena predstavuje celkom za </w:t>
      </w:r>
      <w:r w:rsidR="00F671D8">
        <w:rPr>
          <w:rFonts w:asciiTheme="minorHAnsi" w:hAnsiTheme="minorHAnsi" w:cstheme="minorHAnsi"/>
          <w:sz w:val="20"/>
          <w:szCs w:val="20"/>
          <w:u w:val="single"/>
          <w:lang w:eastAsia="cs-CZ"/>
        </w:rPr>
        <w:t>predmet zmluvy:</w:t>
      </w:r>
    </w:p>
    <w:p w14:paraId="1B09431A" w14:textId="77777777" w:rsidR="001355C9" w:rsidRPr="001355C9" w:rsidRDefault="001355C9" w:rsidP="009F38B3">
      <w:pPr>
        <w:pStyle w:val="Odsekzoznamu"/>
        <w:ind w:left="720"/>
        <w:jc w:val="both"/>
        <w:rPr>
          <w:rFonts w:asciiTheme="minorHAnsi" w:hAnsiTheme="minorHAnsi" w:cstheme="minorHAnsi"/>
          <w:sz w:val="20"/>
          <w:szCs w:val="20"/>
        </w:rPr>
      </w:pPr>
    </w:p>
    <w:p w14:paraId="4D6002BA" w14:textId="262D425A" w:rsidR="001355C9" w:rsidRPr="001355C9" w:rsidRDefault="001355C9" w:rsidP="009F38B3">
      <w:pPr>
        <w:ind w:left="720"/>
        <w:jc w:val="both"/>
        <w:rPr>
          <w:rFonts w:asciiTheme="minorHAnsi" w:hAnsiTheme="minorHAnsi" w:cstheme="minorHAnsi"/>
          <w:sz w:val="20"/>
          <w:szCs w:val="20"/>
        </w:rPr>
      </w:pPr>
      <w:r w:rsidRPr="001355C9">
        <w:rPr>
          <w:rFonts w:asciiTheme="minorHAnsi" w:hAnsiTheme="minorHAnsi" w:cstheme="minorHAnsi"/>
          <w:sz w:val="20"/>
          <w:szCs w:val="20"/>
        </w:rPr>
        <w:t xml:space="preserve">Cena bez DPH   </w:t>
      </w:r>
      <w:r w:rsidRPr="001355C9">
        <w:rPr>
          <w:rFonts w:asciiTheme="minorHAnsi" w:hAnsiTheme="minorHAnsi" w:cstheme="minorHAnsi"/>
          <w:sz w:val="20"/>
          <w:szCs w:val="20"/>
        </w:rPr>
        <w:tab/>
      </w:r>
      <w:r w:rsidR="009F38B3">
        <w:rPr>
          <w:rFonts w:asciiTheme="minorHAnsi" w:hAnsiTheme="minorHAnsi" w:cstheme="minorHAnsi"/>
          <w:sz w:val="20"/>
          <w:szCs w:val="20"/>
        </w:rPr>
        <w:t xml:space="preserve">.............................. </w:t>
      </w:r>
      <w:r w:rsidRPr="001355C9">
        <w:rPr>
          <w:rFonts w:asciiTheme="minorHAnsi" w:hAnsiTheme="minorHAnsi" w:cstheme="minorHAnsi"/>
          <w:sz w:val="20"/>
          <w:szCs w:val="20"/>
        </w:rPr>
        <w:t>Eur</w:t>
      </w:r>
    </w:p>
    <w:p w14:paraId="2666FBBB" w14:textId="237B5362" w:rsidR="001355C9" w:rsidRPr="001355C9" w:rsidRDefault="001355C9" w:rsidP="009F38B3">
      <w:pPr>
        <w:ind w:left="720"/>
        <w:jc w:val="both"/>
        <w:rPr>
          <w:rFonts w:asciiTheme="minorHAnsi" w:hAnsiTheme="minorHAnsi" w:cstheme="minorHAnsi"/>
          <w:sz w:val="20"/>
          <w:szCs w:val="20"/>
        </w:rPr>
      </w:pPr>
      <w:r w:rsidRPr="001355C9">
        <w:rPr>
          <w:rFonts w:asciiTheme="minorHAnsi" w:hAnsiTheme="minorHAnsi" w:cstheme="minorHAnsi"/>
          <w:sz w:val="20"/>
          <w:szCs w:val="20"/>
        </w:rPr>
        <w:t xml:space="preserve">DPH 20 %             </w:t>
      </w:r>
      <w:r w:rsidRPr="001355C9">
        <w:rPr>
          <w:rFonts w:asciiTheme="minorHAnsi" w:hAnsiTheme="minorHAnsi" w:cstheme="minorHAnsi"/>
          <w:sz w:val="20"/>
          <w:szCs w:val="20"/>
        </w:rPr>
        <w:tab/>
      </w:r>
      <w:r w:rsidR="009F38B3">
        <w:rPr>
          <w:rFonts w:asciiTheme="minorHAnsi" w:hAnsiTheme="minorHAnsi" w:cstheme="minorHAnsi"/>
          <w:sz w:val="20"/>
          <w:szCs w:val="20"/>
        </w:rPr>
        <w:t xml:space="preserve">.............................. </w:t>
      </w:r>
      <w:r w:rsidRPr="001355C9">
        <w:rPr>
          <w:rFonts w:asciiTheme="minorHAnsi" w:hAnsiTheme="minorHAnsi" w:cstheme="minorHAnsi"/>
          <w:sz w:val="20"/>
          <w:szCs w:val="20"/>
        </w:rPr>
        <w:t xml:space="preserve">Eur         </w:t>
      </w:r>
    </w:p>
    <w:p w14:paraId="57D3EE1A" w14:textId="45ED413A" w:rsidR="001355C9" w:rsidRPr="001355C9" w:rsidRDefault="001355C9" w:rsidP="009F38B3">
      <w:pPr>
        <w:ind w:left="720"/>
        <w:jc w:val="both"/>
        <w:rPr>
          <w:rFonts w:asciiTheme="minorHAnsi" w:hAnsiTheme="minorHAnsi" w:cstheme="minorHAnsi"/>
          <w:b/>
          <w:sz w:val="20"/>
          <w:szCs w:val="20"/>
        </w:rPr>
      </w:pPr>
      <w:r w:rsidRPr="001355C9">
        <w:rPr>
          <w:rFonts w:asciiTheme="minorHAnsi" w:hAnsiTheme="minorHAnsi" w:cstheme="minorHAnsi"/>
          <w:b/>
          <w:sz w:val="20"/>
          <w:szCs w:val="20"/>
        </w:rPr>
        <w:t xml:space="preserve">Cena s DPH </w:t>
      </w:r>
      <w:r w:rsidRPr="001355C9">
        <w:rPr>
          <w:rFonts w:asciiTheme="minorHAnsi" w:hAnsiTheme="minorHAnsi" w:cstheme="minorHAnsi"/>
          <w:b/>
          <w:sz w:val="20"/>
          <w:szCs w:val="20"/>
        </w:rPr>
        <w:tab/>
      </w:r>
      <w:r w:rsidR="009F38B3">
        <w:rPr>
          <w:rFonts w:asciiTheme="minorHAnsi" w:hAnsiTheme="minorHAnsi" w:cstheme="minorHAnsi"/>
          <w:b/>
          <w:sz w:val="20"/>
          <w:szCs w:val="20"/>
        </w:rPr>
        <w:t>.............................</w:t>
      </w:r>
      <w:r w:rsidRPr="001355C9">
        <w:rPr>
          <w:rFonts w:asciiTheme="minorHAnsi" w:hAnsiTheme="minorHAnsi" w:cstheme="minorHAnsi"/>
          <w:b/>
          <w:sz w:val="20"/>
          <w:szCs w:val="20"/>
        </w:rPr>
        <w:t>Eur</w:t>
      </w:r>
      <w:r w:rsidRPr="001355C9">
        <w:rPr>
          <w:rFonts w:asciiTheme="minorHAnsi" w:hAnsiTheme="minorHAnsi" w:cstheme="minorHAnsi"/>
          <w:b/>
          <w:sz w:val="20"/>
          <w:szCs w:val="20"/>
        </w:rPr>
        <w:tab/>
      </w:r>
      <w:r w:rsidRPr="001355C9">
        <w:rPr>
          <w:rFonts w:asciiTheme="minorHAnsi" w:hAnsiTheme="minorHAnsi" w:cstheme="minorHAnsi"/>
          <w:b/>
          <w:sz w:val="20"/>
          <w:szCs w:val="20"/>
        </w:rPr>
        <w:tab/>
        <w:t xml:space="preserve">                       </w:t>
      </w:r>
    </w:p>
    <w:p w14:paraId="10159D24" w14:textId="6F28865D" w:rsidR="001355C9" w:rsidRDefault="001355C9" w:rsidP="009F38B3">
      <w:pPr>
        <w:ind w:left="720"/>
        <w:jc w:val="both"/>
        <w:rPr>
          <w:rFonts w:asciiTheme="minorHAnsi" w:hAnsiTheme="minorHAnsi" w:cstheme="minorHAnsi"/>
          <w:b/>
          <w:sz w:val="20"/>
          <w:szCs w:val="20"/>
        </w:rPr>
      </w:pPr>
      <w:r w:rsidRPr="001355C9">
        <w:rPr>
          <w:rFonts w:asciiTheme="minorHAnsi" w:hAnsiTheme="minorHAnsi" w:cstheme="minorHAnsi"/>
          <w:b/>
          <w:sz w:val="20"/>
          <w:szCs w:val="20"/>
        </w:rPr>
        <w:t>(slovom:    ......................Eur, ......./100 ) s DPH.</w:t>
      </w:r>
    </w:p>
    <w:p w14:paraId="00B78830" w14:textId="77777777" w:rsidR="009F38B3" w:rsidRPr="009F38B3" w:rsidRDefault="009F38B3" w:rsidP="009F38B3">
      <w:pPr>
        <w:ind w:left="720"/>
        <w:jc w:val="both"/>
        <w:rPr>
          <w:rFonts w:asciiTheme="minorHAnsi" w:hAnsiTheme="minorHAnsi" w:cstheme="minorHAnsi"/>
          <w:b/>
          <w:sz w:val="20"/>
          <w:szCs w:val="20"/>
        </w:rPr>
      </w:pPr>
    </w:p>
    <w:p w14:paraId="283A1B69" w14:textId="77777777" w:rsidR="001355C9" w:rsidRPr="001355C9" w:rsidRDefault="001355C9" w:rsidP="00E468F8">
      <w:pPr>
        <w:pStyle w:val="Style4"/>
        <w:numPr>
          <w:ilvl w:val="0"/>
          <w:numId w:val="24"/>
        </w:numPr>
        <w:shd w:val="clear" w:color="auto" w:fill="auto"/>
        <w:tabs>
          <w:tab w:val="left" w:pos="518"/>
        </w:tabs>
        <w:spacing w:before="0" w:after="120" w:line="240" w:lineRule="auto"/>
        <w:ind w:left="284" w:right="198" w:hanging="284"/>
        <w:jc w:val="both"/>
        <w:rPr>
          <w:rStyle w:val="CharStyle8"/>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1355C9">
        <w:rPr>
          <w:rFonts w:asciiTheme="minorHAnsi" w:hAnsiTheme="minorHAnsi" w:cstheme="minorHAnsi"/>
          <w:b w:val="0"/>
          <w:color w:val="000000"/>
          <w:sz w:val="20"/>
          <w:szCs w:val="20"/>
        </w:rPr>
        <w:t>odskúšania prevádzky, zaškolenia obsluhy, návodu na obsluhu a údržbu, servisného zošita so záručnými podmienkami v slovenskom jazyku a vrátane vykonania predpredajného servisu a vrátane nákladov na materiál, dopravu.</w:t>
      </w:r>
    </w:p>
    <w:p w14:paraId="583A60DD" w14:textId="77777777" w:rsidR="001355C9" w:rsidRPr="001355C9" w:rsidRDefault="001355C9" w:rsidP="00E468F8">
      <w:pPr>
        <w:pStyle w:val="Odsekzoznamu"/>
        <w:numPr>
          <w:ilvl w:val="0"/>
          <w:numId w:val="24"/>
        </w:numPr>
        <w:spacing w:after="120"/>
        <w:ind w:left="284" w:hanging="284"/>
        <w:jc w:val="both"/>
        <w:rPr>
          <w:rFonts w:asciiTheme="minorHAnsi" w:hAnsiTheme="minorHAnsi" w:cstheme="minorHAnsi"/>
          <w:sz w:val="20"/>
          <w:szCs w:val="20"/>
        </w:rPr>
      </w:pPr>
      <w:r w:rsidRPr="001355C9">
        <w:rPr>
          <w:rFonts w:asciiTheme="minorHAnsi" w:hAnsiTheme="minorHAnsi" w:cstheme="minorHAnsi"/>
          <w:sz w:val="20"/>
          <w:szCs w:val="20"/>
        </w:rPr>
        <w:t xml:space="preserve">Preddavky na predmet kúpy Kupujúci neposkytuje vôbec.   </w:t>
      </w:r>
    </w:p>
    <w:p w14:paraId="52A2D055" w14:textId="77777777" w:rsidR="001355C9" w:rsidRPr="001355C9" w:rsidRDefault="001355C9" w:rsidP="00E468F8">
      <w:pPr>
        <w:pStyle w:val="Odsekzoznamu"/>
        <w:numPr>
          <w:ilvl w:val="0"/>
          <w:numId w:val="24"/>
        </w:numPr>
        <w:spacing w:after="120"/>
        <w:ind w:left="284" w:hanging="284"/>
        <w:jc w:val="both"/>
        <w:rPr>
          <w:rFonts w:asciiTheme="minorHAnsi" w:hAnsiTheme="minorHAnsi"/>
          <w:sz w:val="20"/>
          <w:szCs w:val="20"/>
        </w:rPr>
      </w:pPr>
      <w:r w:rsidRPr="001355C9">
        <w:rPr>
          <w:rFonts w:asciiTheme="minorHAnsi" w:hAnsiTheme="minorHAnsi" w:cstheme="minorHAnsi"/>
          <w:sz w:val="20"/>
          <w:szCs w:val="20"/>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4B1F22BF" w14:textId="77777777" w:rsidR="001355C9" w:rsidRPr="001355C9" w:rsidRDefault="001355C9" w:rsidP="00E468F8">
      <w:pPr>
        <w:pStyle w:val="Odsekzoznamu"/>
        <w:numPr>
          <w:ilvl w:val="0"/>
          <w:numId w:val="24"/>
        </w:numPr>
        <w:spacing w:after="120"/>
        <w:ind w:left="284" w:hanging="284"/>
        <w:jc w:val="both"/>
        <w:rPr>
          <w:rFonts w:asciiTheme="minorHAnsi" w:hAnsiTheme="minorHAnsi"/>
          <w:sz w:val="20"/>
          <w:szCs w:val="20"/>
        </w:rPr>
      </w:pPr>
      <w:r w:rsidRPr="001355C9">
        <w:rPr>
          <w:rFonts w:asciiTheme="minorHAnsi" w:hAnsiTheme="minorHAnsi" w:cstheme="minorHAnsi"/>
          <w:sz w:val="20"/>
          <w:szCs w:val="20"/>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0484D960" w14:textId="77777777" w:rsidR="001355C9" w:rsidRPr="001355C9" w:rsidRDefault="001355C9" w:rsidP="001355C9">
      <w:pPr>
        <w:pStyle w:val="Odsekzoznamu"/>
        <w:spacing w:after="120"/>
        <w:ind w:left="284" w:hanging="284"/>
        <w:jc w:val="both"/>
        <w:rPr>
          <w:rFonts w:asciiTheme="minorHAnsi" w:hAnsiTheme="minorHAnsi"/>
          <w:sz w:val="20"/>
          <w:szCs w:val="20"/>
        </w:rPr>
      </w:pPr>
      <w:r w:rsidRPr="001355C9">
        <w:rPr>
          <w:rFonts w:asciiTheme="minorHAnsi" w:hAnsiTheme="minorHAnsi" w:cstheme="minorHAnsi"/>
          <w:sz w:val="20"/>
          <w:szCs w:val="20"/>
        </w:rPr>
        <w:t xml:space="preserve">6.  </w:t>
      </w:r>
      <w:r w:rsidRPr="001355C9">
        <w:rPr>
          <w:rFonts w:asciiTheme="minorHAnsi" w:hAnsiTheme="minorHAnsi"/>
          <w:sz w:val="20"/>
          <w:szCs w:val="20"/>
        </w:rPr>
        <w:t>Podkladom pre úhradu Kúpnej ceny bude jedna faktúra</w:t>
      </w:r>
      <w:r w:rsidRPr="001355C9">
        <w:rPr>
          <w:rFonts w:asciiTheme="minorHAnsi" w:hAnsiTheme="minorHAnsi"/>
          <w:b/>
          <w:sz w:val="20"/>
          <w:szCs w:val="20"/>
        </w:rPr>
        <w:t xml:space="preserve"> </w:t>
      </w:r>
      <w:r w:rsidRPr="001355C9">
        <w:rPr>
          <w:rFonts w:asciiTheme="minorHAnsi" w:hAnsiTheme="minorHAnsi"/>
          <w:sz w:val="20"/>
          <w:szCs w:val="20"/>
        </w:rPr>
        <w:t>vystavená Predávajúcim až po riadnom prevzatí Tovaru Kupujúcim. Na účely fakturácie sa za deň prevzatia Tovaru Kupujúcim  považuje deň podpísania Protokolu o odovzdaní a prevzatí  Tovaru oprávnenou osobou Kupujúceho.</w:t>
      </w:r>
    </w:p>
    <w:p w14:paraId="7793DF22" w14:textId="77777777" w:rsidR="001355C9" w:rsidRPr="001355C9" w:rsidRDefault="001355C9" w:rsidP="001355C9">
      <w:pPr>
        <w:pStyle w:val="Odsekzoznamu"/>
        <w:spacing w:after="120"/>
        <w:ind w:left="284" w:hanging="284"/>
        <w:rPr>
          <w:rFonts w:asciiTheme="minorHAnsi" w:hAnsiTheme="minorHAnsi"/>
          <w:sz w:val="20"/>
          <w:szCs w:val="20"/>
        </w:rPr>
      </w:pPr>
      <w:r w:rsidRPr="001355C9">
        <w:rPr>
          <w:rFonts w:asciiTheme="minorHAnsi" w:hAnsiTheme="minorHAnsi"/>
          <w:sz w:val="20"/>
          <w:szCs w:val="20"/>
        </w:rPr>
        <w:t xml:space="preserve">7.  </w:t>
      </w:r>
      <w:r w:rsidRPr="001355C9">
        <w:rPr>
          <w:rFonts w:asciiTheme="minorHAnsi" w:hAnsiTheme="minorHAnsi" w:cstheme="minorHAnsi"/>
          <w:sz w:val="20"/>
          <w:szCs w:val="20"/>
        </w:rPr>
        <w:t>Splatnosť faktúry je 30 dní od dňa doporučeného doručenia faktúry do podateľne Kupujúceho.</w:t>
      </w:r>
    </w:p>
    <w:p w14:paraId="7EE42272" w14:textId="77777777" w:rsidR="001355C9" w:rsidRPr="001355C9" w:rsidRDefault="001355C9" w:rsidP="001355C9">
      <w:pPr>
        <w:tabs>
          <w:tab w:val="left" w:pos="284"/>
          <w:tab w:val="left" w:pos="7088"/>
        </w:tabs>
        <w:spacing w:after="120"/>
        <w:jc w:val="both"/>
        <w:rPr>
          <w:rFonts w:asciiTheme="minorHAnsi" w:hAnsiTheme="minorHAnsi"/>
          <w:b/>
          <w:sz w:val="20"/>
          <w:szCs w:val="20"/>
          <w:bdr w:val="single" w:sz="4" w:space="0" w:color="auto"/>
        </w:rPr>
      </w:pPr>
      <w:r w:rsidRPr="001355C9">
        <w:rPr>
          <w:rFonts w:asciiTheme="minorHAnsi" w:hAnsiTheme="minorHAnsi"/>
          <w:sz w:val="20"/>
          <w:szCs w:val="20"/>
        </w:rPr>
        <w:t>8.  Zmluvné strany vzájomne dohodli nasledovné podmienky fakturácie:</w:t>
      </w:r>
    </w:p>
    <w:p w14:paraId="110A5C70" w14:textId="77777777" w:rsidR="001355C9" w:rsidRPr="001355C9" w:rsidRDefault="001355C9" w:rsidP="00E468F8">
      <w:pPr>
        <w:pStyle w:val="Style4"/>
        <w:numPr>
          <w:ilvl w:val="0"/>
          <w:numId w:val="19"/>
        </w:numPr>
        <w:shd w:val="clear" w:color="auto" w:fill="auto"/>
        <w:tabs>
          <w:tab w:val="left" w:pos="516"/>
        </w:tabs>
        <w:spacing w:before="0" w:line="240" w:lineRule="exact"/>
        <w:jc w:val="both"/>
        <w:rPr>
          <w:rStyle w:val="CharStyle8"/>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 xml:space="preserve">platba bude Kupujúcim vykonaná iba za skutočne dodané množstvo Tovaru, odsúhlasené Kupujúcim v Preberacom protokole, výlučne bezhotovostne na bankový účet Predávajúceho uvedený v záhlaví Zmluvy, </w:t>
      </w:r>
    </w:p>
    <w:p w14:paraId="5588F340" w14:textId="77777777" w:rsidR="001355C9" w:rsidRPr="001355C9" w:rsidRDefault="001355C9" w:rsidP="00E468F8">
      <w:pPr>
        <w:pStyle w:val="Style4"/>
        <w:numPr>
          <w:ilvl w:val="0"/>
          <w:numId w:val="19"/>
        </w:numPr>
        <w:shd w:val="clear" w:color="auto" w:fill="auto"/>
        <w:tabs>
          <w:tab w:val="left" w:pos="516"/>
        </w:tabs>
        <w:spacing w:before="0" w:after="120" w:line="240" w:lineRule="auto"/>
        <w:jc w:val="both"/>
        <w:rPr>
          <w:rStyle w:val="CharStyle8"/>
          <w:rFonts w:asciiTheme="minorHAnsi" w:hAnsiTheme="minorHAnsi" w:cstheme="minorHAnsi"/>
          <w:b w:val="0"/>
          <w:sz w:val="20"/>
          <w:szCs w:val="20"/>
        </w:rPr>
      </w:pPr>
      <w:r w:rsidRPr="001355C9">
        <w:rPr>
          <w:rStyle w:val="CharStyle8"/>
          <w:rFonts w:asciiTheme="minorHAnsi" w:hAnsiTheme="minorHAnsi" w:cstheme="minorHAnsi"/>
          <w:color w:val="000000"/>
          <w:sz w:val="20"/>
          <w:szCs w:val="20"/>
        </w:rPr>
        <w:t xml:space="preserve">neoddeliteľnou súčasťou faktúry je: </w:t>
      </w:r>
      <w:r w:rsidRPr="001355C9">
        <w:rPr>
          <w:rStyle w:val="CharStyle8"/>
          <w:rFonts w:asciiTheme="minorHAnsi" w:hAnsiTheme="minorHAnsi" w:cstheme="minorHAnsi"/>
          <w:b w:val="0"/>
          <w:color w:val="000000"/>
          <w:sz w:val="20"/>
          <w:szCs w:val="20"/>
        </w:rPr>
        <w:t>Protokol o odovzdaní a prevzatí Tovaru potvrdený poverenými zástupcami oboch Zmluvných strán.</w:t>
      </w:r>
    </w:p>
    <w:p w14:paraId="01E8D1CB" w14:textId="77777777" w:rsidR="001355C9" w:rsidRPr="001355C9" w:rsidRDefault="001355C9" w:rsidP="001355C9">
      <w:pPr>
        <w:tabs>
          <w:tab w:val="left" w:pos="567"/>
          <w:tab w:val="left" w:pos="7088"/>
        </w:tabs>
        <w:spacing w:after="120"/>
        <w:jc w:val="both"/>
        <w:rPr>
          <w:rFonts w:asciiTheme="minorHAnsi" w:hAnsiTheme="minorHAnsi" w:cstheme="minorHAnsi"/>
          <w:sz w:val="20"/>
          <w:szCs w:val="20"/>
        </w:rPr>
      </w:pPr>
      <w:r w:rsidRPr="001355C9">
        <w:rPr>
          <w:rFonts w:asciiTheme="minorHAnsi" w:hAnsiTheme="minorHAnsi" w:cstheme="minorHAnsi"/>
          <w:sz w:val="20"/>
          <w:szCs w:val="20"/>
        </w:rPr>
        <w:t xml:space="preserve">9.   Ak faktúra bude vystavená </w:t>
      </w:r>
    </w:p>
    <w:p w14:paraId="5BC50FAB" w14:textId="77777777" w:rsidR="001355C9" w:rsidRPr="001355C9" w:rsidRDefault="001355C9" w:rsidP="00E468F8">
      <w:pPr>
        <w:pStyle w:val="Odsekzoznamu"/>
        <w:numPr>
          <w:ilvl w:val="0"/>
          <w:numId w:val="21"/>
        </w:numPr>
        <w:tabs>
          <w:tab w:val="left" w:pos="567"/>
          <w:tab w:val="left" w:pos="7088"/>
        </w:tabs>
        <w:jc w:val="both"/>
        <w:rPr>
          <w:rFonts w:asciiTheme="minorHAnsi" w:hAnsiTheme="minorHAnsi" w:cstheme="minorHAnsi"/>
          <w:sz w:val="20"/>
          <w:szCs w:val="20"/>
        </w:rPr>
      </w:pPr>
      <w:r w:rsidRPr="001355C9">
        <w:rPr>
          <w:rFonts w:asciiTheme="minorHAnsi" w:hAnsiTheme="minorHAnsi" w:cstheme="minorHAnsi"/>
          <w:sz w:val="20"/>
          <w:szCs w:val="20"/>
        </w:rPr>
        <w:t>bez predloženia dokladov, ktoré Zmluvné strany označili za neoddeliteľnú súčasť faktúry alebo,</w:t>
      </w:r>
    </w:p>
    <w:p w14:paraId="31F6F26F" w14:textId="77777777" w:rsidR="001355C9" w:rsidRPr="001355C9" w:rsidRDefault="001355C9" w:rsidP="00E468F8">
      <w:pPr>
        <w:pStyle w:val="Odsekzoznamu"/>
        <w:numPr>
          <w:ilvl w:val="0"/>
          <w:numId w:val="21"/>
        </w:numPr>
        <w:tabs>
          <w:tab w:val="left" w:pos="567"/>
          <w:tab w:val="left" w:pos="7088"/>
        </w:tabs>
        <w:jc w:val="both"/>
        <w:rPr>
          <w:rFonts w:asciiTheme="minorHAnsi" w:hAnsiTheme="minorHAnsi" w:cstheme="minorHAnsi"/>
          <w:sz w:val="20"/>
          <w:szCs w:val="20"/>
        </w:rPr>
      </w:pPr>
      <w:r w:rsidRPr="001355C9">
        <w:rPr>
          <w:rFonts w:asciiTheme="minorHAnsi" w:hAnsiTheme="minorHAnsi" w:cstheme="minorHAnsi"/>
          <w:sz w:val="20"/>
          <w:szCs w:val="20"/>
        </w:rPr>
        <w:t>v sume nad rámec Predávajúcim predloženej Kúpnej ceny vo verejnom obstarávaní alebo,</w:t>
      </w:r>
    </w:p>
    <w:p w14:paraId="6CB6E256" w14:textId="61330FE4" w:rsidR="001355C9" w:rsidRPr="009F38B3" w:rsidRDefault="001355C9" w:rsidP="00E468F8">
      <w:pPr>
        <w:pStyle w:val="Odsekzoznamu"/>
        <w:numPr>
          <w:ilvl w:val="0"/>
          <w:numId w:val="21"/>
        </w:numPr>
        <w:tabs>
          <w:tab w:val="left" w:pos="567"/>
          <w:tab w:val="left" w:pos="7088"/>
        </w:tabs>
        <w:jc w:val="both"/>
        <w:rPr>
          <w:rFonts w:asciiTheme="minorHAnsi" w:hAnsiTheme="minorHAnsi" w:cstheme="minorHAnsi"/>
          <w:sz w:val="20"/>
          <w:szCs w:val="20"/>
        </w:rPr>
      </w:pPr>
      <w:r w:rsidRPr="001355C9">
        <w:rPr>
          <w:rFonts w:asciiTheme="minorHAnsi" w:hAnsiTheme="minorHAnsi" w:cstheme="minorHAnsi"/>
          <w:sz w:val="20"/>
          <w:szCs w:val="20"/>
        </w:rPr>
        <w:t>nad rámec skutočného rozsahu dodávky Tovaru alebo,</w:t>
      </w:r>
    </w:p>
    <w:p w14:paraId="466455B8" w14:textId="32C8AA59" w:rsidR="001355C9" w:rsidRPr="001355C9" w:rsidRDefault="001355C9" w:rsidP="009F38B3">
      <w:pPr>
        <w:tabs>
          <w:tab w:val="left" w:pos="567"/>
          <w:tab w:val="left" w:pos="7088"/>
        </w:tabs>
        <w:ind w:left="708" w:hanging="424"/>
        <w:jc w:val="both"/>
        <w:rPr>
          <w:rFonts w:asciiTheme="minorHAnsi" w:hAnsiTheme="minorHAnsi" w:cstheme="minorHAnsi"/>
          <w:sz w:val="20"/>
          <w:szCs w:val="20"/>
        </w:rPr>
      </w:pPr>
      <w:r w:rsidRPr="001355C9">
        <w:rPr>
          <w:rFonts w:asciiTheme="minorHAnsi" w:hAnsiTheme="minorHAnsi" w:cstheme="minorHAnsi"/>
          <w:sz w:val="20"/>
          <w:szCs w:val="20"/>
        </w:rPr>
        <w:t xml:space="preserve">a to čo i len z nedbanlivosti alebo omylu Predávajúceho, alebo ak </w:t>
      </w:r>
    </w:p>
    <w:p w14:paraId="3CD313D2" w14:textId="3139CAB0" w:rsidR="001355C9" w:rsidRPr="009F38B3" w:rsidRDefault="001355C9" w:rsidP="00E468F8">
      <w:pPr>
        <w:pStyle w:val="Odsekzoznamu"/>
        <w:numPr>
          <w:ilvl w:val="0"/>
          <w:numId w:val="22"/>
        </w:numPr>
        <w:tabs>
          <w:tab w:val="left" w:pos="567"/>
          <w:tab w:val="left" w:pos="7088"/>
        </w:tabs>
        <w:jc w:val="both"/>
        <w:rPr>
          <w:rFonts w:asciiTheme="minorHAnsi" w:hAnsiTheme="minorHAnsi" w:cstheme="minorHAnsi"/>
          <w:sz w:val="20"/>
          <w:szCs w:val="20"/>
        </w:rPr>
      </w:pPr>
      <w:r w:rsidRPr="001355C9">
        <w:rPr>
          <w:rFonts w:asciiTheme="minorHAnsi" w:hAnsiTheme="minorHAnsi" w:cstheme="minorHAnsi"/>
          <w:sz w:val="20"/>
          <w:szCs w:val="20"/>
        </w:rPr>
        <w:t xml:space="preserve">faktúra nebude obsahovať všetky náležitosti v zmysle zákona  č. 222/2004 Z. z. o dani z pridanej hodnoty v znení neskorších predpisov, </w:t>
      </w:r>
    </w:p>
    <w:p w14:paraId="08AC4665" w14:textId="77777777" w:rsidR="001355C9" w:rsidRPr="001355C9" w:rsidRDefault="001355C9" w:rsidP="001355C9">
      <w:pPr>
        <w:tabs>
          <w:tab w:val="left" w:pos="567"/>
          <w:tab w:val="left" w:pos="7088"/>
        </w:tabs>
        <w:spacing w:after="120"/>
        <w:ind w:left="284"/>
        <w:jc w:val="both"/>
        <w:rPr>
          <w:rFonts w:asciiTheme="minorHAnsi" w:hAnsiTheme="minorHAnsi" w:cstheme="minorHAnsi"/>
          <w:sz w:val="20"/>
          <w:szCs w:val="20"/>
        </w:rPr>
      </w:pPr>
      <w:r w:rsidRPr="001355C9">
        <w:rPr>
          <w:rFonts w:asciiTheme="minorHAnsi" w:hAnsiTheme="minorHAnsi" w:cstheme="minorHAnsi"/>
          <w:sz w:val="20"/>
          <w:szCs w:val="20"/>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14:paraId="541541C5" w14:textId="77777777" w:rsidR="001355C9" w:rsidRPr="001355C9" w:rsidRDefault="001355C9" w:rsidP="001355C9">
      <w:pPr>
        <w:tabs>
          <w:tab w:val="left" w:pos="426"/>
          <w:tab w:val="left" w:pos="7088"/>
        </w:tabs>
        <w:spacing w:after="120"/>
        <w:jc w:val="both"/>
        <w:rPr>
          <w:rFonts w:asciiTheme="minorHAnsi" w:hAnsiTheme="minorHAnsi" w:cstheme="minorHAnsi"/>
          <w:sz w:val="20"/>
          <w:szCs w:val="20"/>
        </w:rPr>
      </w:pPr>
      <w:r w:rsidRPr="001355C9">
        <w:rPr>
          <w:rFonts w:asciiTheme="minorHAnsi" w:hAnsiTheme="minorHAnsi" w:cstheme="minorHAnsi"/>
          <w:sz w:val="20"/>
          <w:szCs w:val="20"/>
        </w:rPr>
        <w:t xml:space="preserve">10.   Faktúra sa považuje za zaplatenú dňom pripísania úhrady na účet Predávajúceho. </w:t>
      </w:r>
    </w:p>
    <w:p w14:paraId="4E88FB6E" w14:textId="77777777" w:rsidR="001355C9" w:rsidRPr="001355C9" w:rsidRDefault="001355C9" w:rsidP="00E468F8">
      <w:pPr>
        <w:pStyle w:val="Odsekzoznamu"/>
        <w:numPr>
          <w:ilvl w:val="0"/>
          <w:numId w:val="23"/>
        </w:numPr>
        <w:tabs>
          <w:tab w:val="left" w:pos="284"/>
          <w:tab w:val="left" w:pos="7088"/>
        </w:tabs>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   Predávajúci je v prípade omeškania Kupujúceho s úhradou faktúry, oprávnený účtovať Kupujúcemu úroky omeškania vo výške uvedenej v § 369 ods. 2 Obchodného zákonníka.  </w:t>
      </w:r>
    </w:p>
    <w:p w14:paraId="78229522" w14:textId="77777777" w:rsidR="001355C9" w:rsidRPr="001355C9" w:rsidRDefault="001355C9" w:rsidP="00E468F8">
      <w:pPr>
        <w:pStyle w:val="Odsekzoznamu"/>
        <w:widowControl w:val="0"/>
        <w:numPr>
          <w:ilvl w:val="0"/>
          <w:numId w:val="23"/>
        </w:numPr>
        <w:tabs>
          <w:tab w:val="left" w:pos="426"/>
          <w:tab w:val="left" w:pos="7088"/>
        </w:tabs>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Zmluvné strany sa dohodli, že v prípade porušenia povinnosti Predávajúceho dodať Tovar riadne ( v požadovanom druhu, množstve, kvalite a s vlastnosťami vymienenými Kupujúcim ) alebo včas ( v lehote podľa ods. 8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w:t>
      </w:r>
      <w:r w:rsidRPr="001355C9">
        <w:rPr>
          <w:rFonts w:asciiTheme="minorHAnsi" w:hAnsiTheme="minorHAnsi" w:cstheme="minorHAnsi"/>
          <w:sz w:val="20"/>
          <w:szCs w:val="20"/>
        </w:rPr>
        <w:lastRenderedPageBreak/>
        <w:t xml:space="preserve">Kupujúceho. </w:t>
      </w:r>
    </w:p>
    <w:p w14:paraId="61C021F3" w14:textId="77777777" w:rsidR="001355C9" w:rsidRPr="001355C9" w:rsidRDefault="001355C9" w:rsidP="00E468F8">
      <w:pPr>
        <w:pStyle w:val="Odsekzoznamu"/>
        <w:widowControl w:val="0"/>
        <w:numPr>
          <w:ilvl w:val="0"/>
          <w:numId w:val="23"/>
        </w:numPr>
        <w:tabs>
          <w:tab w:val="left" w:pos="426"/>
          <w:tab w:val="left" w:pos="7088"/>
        </w:tabs>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068D47D0" w14:textId="75C4B403" w:rsidR="001355C9" w:rsidRPr="009F38B3" w:rsidRDefault="001355C9" w:rsidP="00E468F8">
      <w:pPr>
        <w:pStyle w:val="Odsekzoznamu"/>
        <w:widowControl w:val="0"/>
        <w:numPr>
          <w:ilvl w:val="0"/>
          <w:numId w:val="23"/>
        </w:numPr>
        <w:tabs>
          <w:tab w:val="left" w:pos="426"/>
          <w:tab w:val="left" w:pos="567"/>
          <w:tab w:val="left" w:pos="7088"/>
        </w:tabs>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75089B80" w14:textId="32EFB281" w:rsidR="001355C9" w:rsidRPr="001355C9" w:rsidRDefault="009F38B3" w:rsidP="001355C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0"/>
          <w:szCs w:val="20"/>
        </w:rPr>
      </w:pPr>
      <w:bookmarkStart w:id="7" w:name="bookmark7"/>
      <w:r>
        <w:rPr>
          <w:rStyle w:val="CharStyle11"/>
          <w:rFonts w:asciiTheme="minorHAnsi" w:hAnsiTheme="minorHAnsi" w:cstheme="minorHAnsi"/>
          <w:color w:val="000000"/>
          <w:sz w:val="20"/>
          <w:szCs w:val="20"/>
        </w:rPr>
        <w:t>I</w:t>
      </w:r>
      <w:r w:rsidR="001355C9" w:rsidRPr="001355C9">
        <w:rPr>
          <w:rStyle w:val="CharStyle11"/>
          <w:rFonts w:asciiTheme="minorHAnsi" w:hAnsiTheme="minorHAnsi" w:cstheme="minorHAnsi"/>
          <w:color w:val="000000"/>
          <w:sz w:val="20"/>
          <w:szCs w:val="20"/>
        </w:rPr>
        <w:t>II</w:t>
      </w:r>
    </w:p>
    <w:bookmarkEnd w:id="7"/>
    <w:p w14:paraId="66426C64" w14:textId="77777777" w:rsidR="001355C9" w:rsidRPr="001355C9" w:rsidRDefault="001355C9" w:rsidP="001355C9">
      <w:pPr>
        <w:pStyle w:val="Style2"/>
        <w:shd w:val="clear" w:color="auto" w:fill="auto"/>
        <w:spacing w:after="194" w:line="232" w:lineRule="exact"/>
        <w:ind w:right="20"/>
        <w:jc w:val="center"/>
        <w:rPr>
          <w:rFonts w:asciiTheme="minorHAnsi" w:hAnsiTheme="minorHAnsi" w:cstheme="minorHAnsi"/>
        </w:rPr>
      </w:pPr>
      <w:r w:rsidRPr="001355C9">
        <w:rPr>
          <w:rStyle w:val="CharStyle9"/>
          <w:rFonts w:asciiTheme="minorHAnsi" w:hAnsiTheme="minorHAnsi" w:cstheme="minorHAnsi"/>
          <w:color w:val="000000"/>
          <w:sz w:val="20"/>
          <w:szCs w:val="20"/>
        </w:rPr>
        <w:t>Dodacie podmienky, Odovzdanie a prevzatie Tovaru</w:t>
      </w:r>
    </w:p>
    <w:p w14:paraId="1D4531F0" w14:textId="77777777" w:rsidR="001355C9" w:rsidRPr="001355C9" w:rsidRDefault="001355C9" w:rsidP="00E468F8">
      <w:pPr>
        <w:pStyle w:val="Style4"/>
        <w:numPr>
          <w:ilvl w:val="0"/>
          <w:numId w:val="25"/>
        </w:numPr>
        <w:shd w:val="clear" w:color="auto" w:fill="auto"/>
        <w:spacing w:before="0" w:after="200" w:line="240" w:lineRule="exact"/>
        <w:ind w:left="426" w:hanging="426"/>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 xml:space="preserve">Predávajúci je oprávnený dodať Tovar na základe objednávky Kupujúceho na miesto dodania v lehote uvedenej v objednávke. </w:t>
      </w:r>
    </w:p>
    <w:p w14:paraId="02999676" w14:textId="77777777" w:rsidR="001355C9" w:rsidRPr="001355C9" w:rsidRDefault="001355C9" w:rsidP="00E468F8">
      <w:pPr>
        <w:pStyle w:val="Style4"/>
        <w:numPr>
          <w:ilvl w:val="0"/>
          <w:numId w:val="25"/>
        </w:numPr>
        <w:shd w:val="clear" w:color="auto" w:fill="auto"/>
        <w:spacing w:before="0" w:after="200" w:line="240" w:lineRule="exact"/>
        <w:ind w:left="426" w:hanging="426"/>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 xml:space="preserve">Predávajúci spíše Protokol o odovzdaní a prevzatí Tovaru. </w:t>
      </w:r>
      <w:r w:rsidRPr="001355C9">
        <w:rPr>
          <w:rStyle w:val="CharStyle10"/>
          <w:rFonts w:asciiTheme="minorHAnsi" w:hAnsiTheme="minorHAnsi" w:cstheme="minorHAnsi"/>
          <w:b w:val="0"/>
          <w:sz w:val="20"/>
          <w:szCs w:val="20"/>
        </w:rPr>
        <w:t xml:space="preserve">Za deň dodania Tovaru sa považuje deň uvedený v Protokole ako deň </w:t>
      </w:r>
      <w:r w:rsidRPr="001355C9">
        <w:rPr>
          <w:rFonts w:asciiTheme="minorHAnsi" w:hAnsiTheme="minorHAnsi" w:cstheme="minorHAnsi"/>
          <w:b w:val="0"/>
          <w:sz w:val="20"/>
          <w:szCs w:val="20"/>
        </w:rPr>
        <w:t xml:space="preserve">podpisu Kupujúceho - osoby poverenej Kupujúcim za Kupujúceho Tovar prevziať. </w:t>
      </w:r>
      <w:r w:rsidRPr="001355C9">
        <w:rPr>
          <w:rStyle w:val="CharStyle8"/>
          <w:rFonts w:asciiTheme="minorHAnsi" w:hAnsiTheme="minorHAnsi" w:cstheme="minorHAnsi"/>
          <w:b w:val="0"/>
          <w:color w:val="000000"/>
          <w:sz w:val="20"/>
          <w:szCs w:val="20"/>
        </w:rPr>
        <w:t xml:space="preserve"> </w:t>
      </w:r>
    </w:p>
    <w:p w14:paraId="592DF147" w14:textId="77777777" w:rsidR="001355C9" w:rsidRPr="001355C9" w:rsidRDefault="001355C9" w:rsidP="00E468F8">
      <w:pPr>
        <w:pStyle w:val="Style4"/>
        <w:numPr>
          <w:ilvl w:val="0"/>
          <w:numId w:val="25"/>
        </w:numPr>
        <w:shd w:val="clear" w:color="auto" w:fill="auto"/>
        <w:spacing w:before="0" w:after="200" w:line="240" w:lineRule="exact"/>
        <w:ind w:left="426" w:hanging="426"/>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Predávajúci je povinný o pripravenosti Tovaru k odovzdaniu a prevzatiu vyrozumieť osobu poverenú Kupujúcim (listom alebo mailom), ktorou pre účely Zmluvy je:</w:t>
      </w:r>
      <w:r w:rsidRPr="001355C9">
        <w:rPr>
          <w:rStyle w:val="CharStyle8"/>
          <w:rFonts w:asciiTheme="minorHAnsi" w:hAnsiTheme="minorHAnsi" w:cstheme="minorHAnsi"/>
          <w:b w:val="0"/>
          <w:color w:val="000000"/>
          <w:sz w:val="20"/>
          <w:szCs w:val="20"/>
        </w:rPr>
        <w:tab/>
      </w:r>
    </w:p>
    <w:p w14:paraId="528E046A" w14:textId="77777777" w:rsidR="001355C9" w:rsidRPr="001355C9" w:rsidRDefault="001355C9" w:rsidP="001355C9">
      <w:pPr>
        <w:pStyle w:val="Style4"/>
        <w:pBdr>
          <w:top w:val="single" w:sz="4" w:space="1" w:color="auto"/>
          <w:left w:val="single" w:sz="4" w:space="13" w:color="auto"/>
          <w:bottom w:val="single" w:sz="4" w:space="0" w:color="auto"/>
          <w:right w:val="single" w:sz="4" w:space="4" w:color="auto"/>
        </w:pBdr>
        <w:spacing w:before="0" w:after="200" w:line="240" w:lineRule="exact"/>
        <w:ind w:left="720"/>
        <w:jc w:val="both"/>
        <w:rPr>
          <w:rStyle w:val="CharStyle8"/>
          <w:rFonts w:asciiTheme="minorHAnsi" w:hAnsiTheme="minorHAnsi" w:cstheme="minorHAnsi"/>
          <w:color w:val="000000"/>
          <w:sz w:val="20"/>
          <w:szCs w:val="20"/>
        </w:rPr>
      </w:pPr>
      <w:r w:rsidRPr="001355C9">
        <w:rPr>
          <w:rStyle w:val="CharStyle8"/>
          <w:rFonts w:asciiTheme="minorHAnsi" w:hAnsiTheme="minorHAnsi" w:cstheme="minorHAnsi"/>
          <w:color w:val="000000"/>
          <w:sz w:val="20"/>
          <w:szCs w:val="20"/>
        </w:rPr>
        <w:t>Meno a Priezvisko:  Ing. Roman Ružica</w:t>
      </w:r>
    </w:p>
    <w:p w14:paraId="2D4C3C43" w14:textId="77777777" w:rsidR="001355C9" w:rsidRPr="001355C9" w:rsidRDefault="001355C9" w:rsidP="001355C9">
      <w:pPr>
        <w:pStyle w:val="Style4"/>
        <w:pBdr>
          <w:top w:val="single" w:sz="4" w:space="1" w:color="auto"/>
          <w:left w:val="single" w:sz="4" w:space="13" w:color="auto"/>
          <w:bottom w:val="single" w:sz="4" w:space="0" w:color="auto"/>
          <w:right w:val="single" w:sz="4" w:space="4" w:color="auto"/>
        </w:pBdr>
        <w:spacing w:before="0" w:after="200" w:line="240" w:lineRule="exact"/>
        <w:ind w:left="720"/>
        <w:jc w:val="both"/>
        <w:rPr>
          <w:rStyle w:val="CharStyle8"/>
          <w:rFonts w:asciiTheme="minorHAnsi" w:hAnsiTheme="minorHAnsi" w:cstheme="minorHAnsi"/>
          <w:color w:val="000000"/>
          <w:sz w:val="20"/>
          <w:szCs w:val="20"/>
        </w:rPr>
      </w:pPr>
      <w:r w:rsidRPr="001355C9">
        <w:rPr>
          <w:rStyle w:val="CharStyle8"/>
          <w:rFonts w:asciiTheme="minorHAnsi" w:hAnsiTheme="minorHAnsi" w:cstheme="minorHAnsi"/>
          <w:color w:val="000000"/>
          <w:sz w:val="20"/>
          <w:szCs w:val="20"/>
        </w:rPr>
        <w:t>Tel.: +421 48 4325 511</w:t>
      </w:r>
    </w:p>
    <w:p w14:paraId="60B0A370" w14:textId="77777777" w:rsidR="001355C9" w:rsidRPr="001355C9" w:rsidRDefault="001355C9" w:rsidP="001355C9">
      <w:pPr>
        <w:pStyle w:val="Style4"/>
        <w:pBdr>
          <w:top w:val="single" w:sz="4" w:space="1" w:color="auto"/>
          <w:left w:val="single" w:sz="4" w:space="13" w:color="auto"/>
          <w:bottom w:val="single" w:sz="4" w:space="0" w:color="auto"/>
          <w:right w:val="single" w:sz="4" w:space="4" w:color="auto"/>
        </w:pBdr>
        <w:shd w:val="clear" w:color="auto" w:fill="auto"/>
        <w:spacing w:before="0" w:after="200" w:line="240" w:lineRule="exact"/>
        <w:ind w:left="720"/>
        <w:jc w:val="both"/>
        <w:rPr>
          <w:rStyle w:val="CharStyle8"/>
          <w:rFonts w:asciiTheme="minorHAnsi" w:hAnsiTheme="minorHAnsi" w:cstheme="minorHAnsi"/>
          <w:color w:val="000000"/>
          <w:sz w:val="20"/>
          <w:szCs w:val="20"/>
        </w:rPr>
      </w:pPr>
      <w:r w:rsidRPr="001355C9">
        <w:rPr>
          <w:rStyle w:val="CharStyle8"/>
          <w:rFonts w:asciiTheme="minorHAnsi" w:hAnsiTheme="minorHAnsi" w:cstheme="minorHAnsi"/>
          <w:color w:val="000000"/>
          <w:sz w:val="20"/>
          <w:szCs w:val="20"/>
        </w:rPr>
        <w:t>Email: roman.ruzica@bbsk.sk</w:t>
      </w:r>
      <w:r w:rsidRPr="001355C9">
        <w:rPr>
          <w:rStyle w:val="CharStyle8"/>
          <w:rFonts w:asciiTheme="minorHAnsi" w:hAnsiTheme="minorHAnsi" w:cstheme="minorHAnsi"/>
          <w:color w:val="000000"/>
          <w:sz w:val="20"/>
          <w:szCs w:val="20"/>
        </w:rPr>
        <w:tab/>
      </w:r>
      <w:r w:rsidRPr="001355C9">
        <w:rPr>
          <w:rStyle w:val="CharStyle8"/>
          <w:rFonts w:asciiTheme="minorHAnsi" w:hAnsiTheme="minorHAnsi" w:cstheme="minorHAnsi"/>
          <w:color w:val="000000"/>
          <w:sz w:val="20"/>
          <w:szCs w:val="20"/>
        </w:rPr>
        <w:tab/>
      </w:r>
      <w:r w:rsidRPr="001355C9">
        <w:rPr>
          <w:rStyle w:val="CharStyle8"/>
          <w:rFonts w:asciiTheme="minorHAnsi" w:hAnsiTheme="minorHAnsi" w:cstheme="minorHAnsi"/>
          <w:color w:val="000000"/>
          <w:sz w:val="20"/>
          <w:szCs w:val="20"/>
        </w:rPr>
        <w:tab/>
      </w:r>
      <w:r w:rsidRPr="001355C9">
        <w:rPr>
          <w:rStyle w:val="CharStyle8"/>
          <w:rFonts w:asciiTheme="minorHAnsi" w:hAnsiTheme="minorHAnsi" w:cstheme="minorHAnsi"/>
          <w:color w:val="000000"/>
          <w:sz w:val="20"/>
          <w:szCs w:val="20"/>
        </w:rPr>
        <w:tab/>
      </w:r>
      <w:r w:rsidRPr="001355C9">
        <w:rPr>
          <w:rStyle w:val="CharStyle8"/>
          <w:rFonts w:asciiTheme="minorHAnsi" w:hAnsiTheme="minorHAnsi" w:cstheme="minorHAnsi"/>
          <w:color w:val="000000"/>
          <w:sz w:val="20"/>
          <w:szCs w:val="20"/>
        </w:rPr>
        <w:tab/>
      </w:r>
    </w:p>
    <w:p w14:paraId="737AFC5E" w14:textId="77777777" w:rsidR="001355C9" w:rsidRPr="001355C9" w:rsidRDefault="001355C9" w:rsidP="001355C9">
      <w:pPr>
        <w:pStyle w:val="Style4"/>
        <w:shd w:val="clear" w:color="auto" w:fill="auto"/>
        <w:spacing w:after="206" w:line="240" w:lineRule="exact"/>
        <w:ind w:firstLine="426"/>
        <w:jc w:val="both"/>
        <w:rPr>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najneskôr 3 pracovné dni vopred.</w:t>
      </w:r>
      <w:r w:rsidRPr="001355C9">
        <w:rPr>
          <w:rFonts w:asciiTheme="minorHAnsi" w:hAnsiTheme="minorHAnsi" w:cstheme="minorHAnsi"/>
          <w:b w:val="0"/>
          <w:sz w:val="20"/>
          <w:szCs w:val="20"/>
        </w:rPr>
        <w:t xml:space="preserve"> </w:t>
      </w:r>
    </w:p>
    <w:p w14:paraId="50308594" w14:textId="77777777" w:rsidR="001355C9" w:rsidRPr="001355C9" w:rsidRDefault="001355C9" w:rsidP="00E468F8">
      <w:pPr>
        <w:pStyle w:val="Style4"/>
        <w:numPr>
          <w:ilvl w:val="0"/>
          <w:numId w:val="25"/>
        </w:numPr>
        <w:shd w:val="clear" w:color="auto" w:fill="auto"/>
        <w:spacing w:before="0" w:after="206" w:line="240" w:lineRule="exact"/>
        <w:ind w:left="426" w:hanging="426"/>
        <w:jc w:val="both"/>
        <w:rPr>
          <w:rStyle w:val="CharStyle8"/>
          <w:rFonts w:asciiTheme="minorHAnsi" w:hAnsiTheme="minorHAnsi" w:cstheme="minorHAnsi"/>
          <w:b w:val="0"/>
          <w:color w:val="000000"/>
          <w:sz w:val="20"/>
          <w:szCs w:val="20"/>
        </w:rPr>
      </w:pPr>
      <w:r w:rsidRPr="001355C9">
        <w:rPr>
          <w:rFonts w:asciiTheme="minorHAnsi" w:hAnsiTheme="minorHAnsi" w:cstheme="minorHAnsi"/>
          <w:b w:val="0"/>
          <w:sz w:val="20"/>
          <w:szCs w:val="20"/>
        </w:rPr>
        <w:t>P</w:t>
      </w:r>
      <w:r w:rsidRPr="001355C9">
        <w:rPr>
          <w:rStyle w:val="CharStyle8"/>
          <w:rFonts w:asciiTheme="minorHAnsi" w:hAnsiTheme="minorHAnsi" w:cstheme="minorHAnsi"/>
          <w:b w:val="0"/>
          <w:color w:val="000000"/>
          <w:sz w:val="20"/>
          <w:szCs w:val="20"/>
        </w:rPr>
        <w:t xml:space="preserve">rotokol musí obsahovať presný opis a označenie dodanej časti Tovaru spolu výbavou a príslušenstvom a prílohou Protokolu musia byť všetky Dokumenty podľa požiadaviek Zmluvy vzťahujúce sa k dodávanému Tovaru.  </w:t>
      </w:r>
    </w:p>
    <w:p w14:paraId="70815A1A" w14:textId="77777777" w:rsidR="001355C9" w:rsidRPr="001355C9" w:rsidRDefault="001355C9" w:rsidP="00E468F8">
      <w:pPr>
        <w:pStyle w:val="Style4"/>
        <w:numPr>
          <w:ilvl w:val="0"/>
          <w:numId w:val="25"/>
        </w:numPr>
        <w:shd w:val="clear" w:color="auto" w:fill="auto"/>
        <w:spacing w:before="0" w:after="184" w:line="245" w:lineRule="exact"/>
        <w:ind w:left="426" w:hanging="426"/>
        <w:jc w:val="both"/>
        <w:rPr>
          <w:rStyle w:val="CharStyle8"/>
          <w:rFonts w:asciiTheme="minorHAnsi" w:hAnsiTheme="minorHAnsi" w:cstheme="minorHAnsi"/>
          <w:b w:val="0"/>
          <w:color w:val="000000"/>
          <w:sz w:val="20"/>
          <w:szCs w:val="20"/>
        </w:rPr>
      </w:pPr>
      <w:r w:rsidRPr="001355C9">
        <w:rPr>
          <w:rFonts w:asciiTheme="minorHAnsi" w:hAnsiTheme="minorHAnsi" w:cstheme="minorHAnsi"/>
          <w:b w:val="0"/>
          <w:sz w:val="20"/>
          <w:szCs w:val="20"/>
        </w:rPr>
        <w:t>Kupujúci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1355C9">
        <w:rPr>
          <w:rStyle w:val="CharStyle8"/>
          <w:rFonts w:asciiTheme="minorHAnsi" w:hAnsiTheme="minorHAnsi" w:cstheme="minorHAnsi"/>
          <w:b w:val="0"/>
          <w:color w:val="000000"/>
          <w:sz w:val="20"/>
          <w:szCs w:val="20"/>
        </w:rPr>
        <w:t xml:space="preserve">rotokole sa považuje príslušná časť Tovaru za odovzdanú a prevzatú. </w:t>
      </w:r>
    </w:p>
    <w:p w14:paraId="2D6A8165" w14:textId="77777777" w:rsidR="001355C9" w:rsidRPr="001355C9" w:rsidRDefault="001355C9" w:rsidP="00E468F8">
      <w:pPr>
        <w:pStyle w:val="Style4"/>
        <w:numPr>
          <w:ilvl w:val="0"/>
          <w:numId w:val="25"/>
        </w:numPr>
        <w:shd w:val="clear" w:color="auto" w:fill="auto"/>
        <w:spacing w:before="0" w:after="120" w:line="240" w:lineRule="auto"/>
        <w:ind w:left="425" w:hanging="425"/>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 xml:space="preserve">Pred podpisom Protokolu je Predávajúci povinný umožniť Kupujúcemu dôkladnú prehliadku Tovaru za účelom verifikovania, že Tovar je Kupujúcemu dodávaný v požadovanom  množstve, v bezchybnom technickom a právnom stave, v kvalite podľa požiadaviek Kupujúceho. </w:t>
      </w:r>
    </w:p>
    <w:p w14:paraId="69F2D389" w14:textId="77777777" w:rsidR="001355C9" w:rsidRPr="001355C9" w:rsidRDefault="001355C9" w:rsidP="00E468F8">
      <w:pPr>
        <w:pStyle w:val="Style4"/>
        <w:numPr>
          <w:ilvl w:val="0"/>
          <w:numId w:val="25"/>
        </w:numPr>
        <w:shd w:val="clear" w:color="auto" w:fill="auto"/>
        <w:tabs>
          <w:tab w:val="left" w:pos="359"/>
        </w:tabs>
        <w:spacing w:before="0" w:line="240" w:lineRule="auto"/>
        <w:ind w:left="425" w:hanging="425"/>
        <w:jc w:val="both"/>
        <w:rPr>
          <w:rStyle w:val="CharStyle8"/>
          <w:rFonts w:asciiTheme="minorHAnsi" w:hAnsiTheme="minorHAnsi" w:cstheme="minorHAnsi"/>
          <w:b w:val="0"/>
          <w:sz w:val="20"/>
          <w:szCs w:val="20"/>
        </w:rPr>
      </w:pPr>
      <w:r w:rsidRPr="001355C9">
        <w:rPr>
          <w:rStyle w:val="CharStyle8"/>
          <w:rFonts w:asciiTheme="minorHAnsi" w:hAnsiTheme="minorHAnsi" w:cstheme="minorHAnsi"/>
          <w:b w:val="0"/>
          <w:color w:val="000000"/>
          <w:sz w:val="20"/>
          <w:szCs w:val="20"/>
        </w:rPr>
        <w:t xml:space="preserve">Predávajúci je povinný pred podpisom Protokolu o odovzdaní a prevzatí Tovaru s odbornou starostlivosťou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23AA126D" w14:textId="77777777" w:rsidR="001355C9" w:rsidRPr="001355C9" w:rsidRDefault="001355C9" w:rsidP="001355C9">
      <w:pPr>
        <w:pStyle w:val="Style4"/>
        <w:shd w:val="clear" w:color="auto" w:fill="auto"/>
        <w:tabs>
          <w:tab w:val="left" w:pos="359"/>
        </w:tabs>
        <w:spacing w:before="0" w:line="240" w:lineRule="auto"/>
        <w:ind w:left="425"/>
        <w:jc w:val="both"/>
        <w:rPr>
          <w:rStyle w:val="CharStyle8"/>
          <w:rFonts w:asciiTheme="minorHAnsi" w:hAnsiTheme="minorHAnsi" w:cstheme="minorHAnsi"/>
          <w:b w:val="0"/>
          <w:sz w:val="20"/>
          <w:szCs w:val="20"/>
        </w:rPr>
      </w:pPr>
    </w:p>
    <w:p w14:paraId="4E91A967" w14:textId="77777777" w:rsidR="001355C9" w:rsidRPr="001355C9" w:rsidRDefault="001355C9" w:rsidP="001355C9">
      <w:pPr>
        <w:pStyle w:val="Bezriadkovania"/>
        <w:jc w:val="center"/>
        <w:rPr>
          <w:rStyle w:val="CharStyle11"/>
          <w:rFonts w:asciiTheme="minorHAnsi" w:hAnsiTheme="minorHAnsi" w:cstheme="minorHAnsi"/>
          <w:bCs w:val="0"/>
          <w:color w:val="auto"/>
          <w:sz w:val="20"/>
          <w:szCs w:val="20"/>
        </w:rPr>
      </w:pPr>
      <w:bookmarkStart w:id="8" w:name="bookmark10"/>
      <w:r w:rsidRPr="001355C9">
        <w:rPr>
          <w:rStyle w:val="CharStyle11"/>
          <w:rFonts w:asciiTheme="minorHAnsi" w:hAnsiTheme="minorHAnsi" w:cstheme="minorHAnsi"/>
          <w:sz w:val="20"/>
          <w:szCs w:val="20"/>
        </w:rPr>
        <w:t>IV</w:t>
      </w:r>
    </w:p>
    <w:p w14:paraId="451CAB09" w14:textId="77777777" w:rsidR="001355C9" w:rsidRPr="001355C9" w:rsidRDefault="001355C9" w:rsidP="001355C9">
      <w:pPr>
        <w:pStyle w:val="Bezriadkovania"/>
        <w:spacing w:after="120"/>
        <w:jc w:val="center"/>
        <w:rPr>
          <w:rFonts w:asciiTheme="minorHAnsi" w:hAnsiTheme="minorHAnsi" w:cstheme="minorHAnsi"/>
          <w:sz w:val="20"/>
          <w:szCs w:val="20"/>
        </w:rPr>
      </w:pPr>
      <w:r w:rsidRPr="001355C9">
        <w:rPr>
          <w:rStyle w:val="CharStyle11"/>
          <w:rFonts w:asciiTheme="minorHAnsi" w:hAnsiTheme="minorHAnsi" w:cstheme="minorHAnsi"/>
          <w:sz w:val="20"/>
          <w:szCs w:val="20"/>
        </w:rPr>
        <w:t>Zodpovednosť Predávajúceho a Záruka</w:t>
      </w:r>
      <w:bookmarkEnd w:id="8"/>
      <w:r w:rsidRPr="001355C9">
        <w:rPr>
          <w:rStyle w:val="CharStyle11"/>
          <w:rFonts w:asciiTheme="minorHAnsi" w:hAnsiTheme="minorHAnsi" w:cstheme="minorHAnsi"/>
          <w:sz w:val="20"/>
          <w:szCs w:val="20"/>
        </w:rPr>
        <w:t xml:space="preserve"> za akosť</w:t>
      </w:r>
    </w:p>
    <w:p w14:paraId="77DA5135" w14:textId="77777777" w:rsidR="001355C9" w:rsidRPr="001355C9" w:rsidRDefault="001355C9" w:rsidP="00E468F8">
      <w:pPr>
        <w:pStyle w:val="Bezriadkovania"/>
        <w:numPr>
          <w:ilvl w:val="0"/>
          <w:numId w:val="27"/>
        </w:numPr>
        <w:tabs>
          <w:tab w:val="left" w:pos="375"/>
        </w:tabs>
        <w:spacing w:after="120"/>
        <w:ind w:left="426" w:hanging="426"/>
        <w:jc w:val="both"/>
        <w:rPr>
          <w:rStyle w:val="CharStyle36"/>
          <w:rFonts w:asciiTheme="minorHAnsi" w:hAnsiTheme="minorHAnsi" w:cstheme="minorHAnsi"/>
          <w:color w:val="auto"/>
          <w:sz w:val="20"/>
          <w:szCs w:val="20"/>
        </w:rPr>
      </w:pPr>
      <w:r w:rsidRPr="001355C9">
        <w:rPr>
          <w:rStyle w:val="CharStyle8"/>
          <w:rFonts w:asciiTheme="minorHAnsi" w:hAnsiTheme="minorHAnsi" w:cstheme="minorHAnsi"/>
          <w:sz w:val="20"/>
          <w:szCs w:val="20"/>
        </w:rPr>
        <w:t xml:space="preserve">Predávajúci sa zaväzuje, že dodá Tovar v druhu, množstve, akosti a v kvalitatívnom prevedení podľa podmienok dohodnutých v tejto Zmluve a v zmysle záväzných predpisov SR a EÚ. </w:t>
      </w:r>
      <w:r w:rsidRPr="001355C9">
        <w:rPr>
          <w:rStyle w:val="CharStyle36"/>
          <w:rFonts w:asciiTheme="minorHAnsi" w:hAnsiTheme="minorHAnsi" w:cstheme="minorHAnsi"/>
          <w:sz w:val="20"/>
          <w:szCs w:val="20"/>
          <w:lang w:eastAsia="cs-CZ"/>
        </w:rPr>
        <w:t>Predávajúci</w:t>
      </w:r>
      <w:r w:rsidRPr="001355C9">
        <w:rPr>
          <w:rStyle w:val="CharStyle36"/>
          <w:rFonts w:asciiTheme="minorHAnsi" w:hAnsiTheme="minorHAnsi" w:cstheme="minorHAnsi"/>
          <w:sz w:val="20"/>
          <w:szCs w:val="20"/>
          <w:lang w:val="cs-CZ" w:eastAsia="cs-CZ"/>
        </w:rPr>
        <w:t xml:space="preserve"> </w:t>
      </w:r>
      <w:r w:rsidRPr="001355C9">
        <w:rPr>
          <w:rStyle w:val="CharStyle36"/>
          <w:rFonts w:asciiTheme="minorHAnsi" w:hAnsiTheme="minorHAnsi" w:cstheme="minorHAnsi"/>
          <w:sz w:val="20"/>
          <w:szCs w:val="20"/>
        </w:rPr>
        <w:t xml:space="preserve">zodpovedá za to, že Tovar ( každá jeho časť ) je vyrobená a  dodaná v kvalite podľa požiadaviek článku I Zmluvy a že tieto vlastnosti a kvality bude mať i počas plynutia záručnej doby.  </w:t>
      </w:r>
    </w:p>
    <w:p w14:paraId="0D6A4F66" w14:textId="77777777" w:rsidR="001355C9" w:rsidRPr="001355C9" w:rsidRDefault="001355C9" w:rsidP="00E468F8">
      <w:pPr>
        <w:pStyle w:val="Bezriadkovania"/>
        <w:numPr>
          <w:ilvl w:val="0"/>
          <w:numId w:val="27"/>
        </w:numPr>
        <w:tabs>
          <w:tab w:val="left" w:pos="375"/>
        </w:tabs>
        <w:spacing w:after="120"/>
        <w:ind w:left="426" w:hanging="426"/>
        <w:jc w:val="both"/>
        <w:rPr>
          <w:rStyle w:val="CharStyle10"/>
          <w:rFonts w:asciiTheme="minorHAnsi" w:hAnsiTheme="minorHAnsi" w:cstheme="minorHAnsi"/>
          <w:color w:val="auto"/>
          <w:sz w:val="20"/>
          <w:szCs w:val="20"/>
        </w:rPr>
      </w:pPr>
      <w:r w:rsidRPr="001355C9">
        <w:rPr>
          <w:rStyle w:val="CharStyle10"/>
          <w:rFonts w:asciiTheme="minorHAnsi" w:hAnsiTheme="minorHAnsi" w:cstheme="minorHAnsi"/>
          <w:sz w:val="20"/>
          <w:szCs w:val="20"/>
        </w:rPr>
        <w:t xml:space="preserve">Predávajúci zodpovedá za </w:t>
      </w:r>
      <w:r w:rsidRPr="001355C9">
        <w:rPr>
          <w:rStyle w:val="CharStyle10"/>
          <w:rFonts w:asciiTheme="minorHAnsi" w:hAnsiTheme="minorHAnsi" w:cstheme="minorHAnsi"/>
          <w:sz w:val="20"/>
          <w:szCs w:val="20"/>
          <w:lang w:val="cs-CZ"/>
        </w:rPr>
        <w:t xml:space="preserve">vady, </w:t>
      </w:r>
      <w:r w:rsidRPr="001355C9">
        <w:rPr>
          <w:rStyle w:val="CharStyle10"/>
          <w:rFonts w:asciiTheme="minorHAnsi" w:hAnsiTheme="minorHAnsi" w:cstheme="minorHAnsi"/>
          <w:sz w:val="20"/>
          <w:szCs w:val="20"/>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4274BA52" w14:textId="77777777" w:rsidR="001355C9" w:rsidRPr="001355C9" w:rsidRDefault="001355C9" w:rsidP="00E468F8">
      <w:pPr>
        <w:pStyle w:val="Bezriadkovania"/>
        <w:numPr>
          <w:ilvl w:val="0"/>
          <w:numId w:val="27"/>
        </w:numPr>
        <w:tabs>
          <w:tab w:val="left" w:pos="375"/>
        </w:tabs>
        <w:spacing w:after="120"/>
        <w:ind w:left="426" w:hanging="426"/>
        <w:jc w:val="both"/>
        <w:rPr>
          <w:rStyle w:val="CharStyle15"/>
          <w:rFonts w:asciiTheme="minorHAnsi" w:hAnsiTheme="minorHAnsi" w:cstheme="minorHAnsi"/>
          <w:b w:val="0"/>
          <w:bCs w:val="0"/>
          <w:color w:val="auto"/>
          <w:sz w:val="20"/>
          <w:szCs w:val="20"/>
        </w:rPr>
      </w:pPr>
      <w:r w:rsidRPr="001355C9">
        <w:rPr>
          <w:rStyle w:val="CharStyle8"/>
          <w:rFonts w:asciiTheme="minorHAnsi" w:hAnsiTheme="minorHAnsi" w:cstheme="minorHAnsi"/>
          <w:sz w:val="20"/>
          <w:szCs w:val="20"/>
        </w:rPr>
        <w:t xml:space="preserve">Na dodávaný Tovar spolu s príslušenstvom a výbavou poskytuje Predávajúci záruku za akosť v dĺžke minimálne </w:t>
      </w:r>
      <w:r w:rsidRPr="001355C9">
        <w:rPr>
          <w:rStyle w:val="CharStyle15"/>
          <w:rFonts w:asciiTheme="minorHAnsi" w:hAnsiTheme="minorHAnsi" w:cstheme="minorHAnsi"/>
          <w:sz w:val="20"/>
          <w:szCs w:val="20"/>
        </w:rPr>
        <w:t xml:space="preserve">24 mesiacov. </w:t>
      </w:r>
    </w:p>
    <w:p w14:paraId="131CB375" w14:textId="77777777" w:rsidR="001355C9" w:rsidRPr="001355C9" w:rsidRDefault="001355C9" w:rsidP="00E468F8">
      <w:pPr>
        <w:pStyle w:val="Bezriadkovania"/>
        <w:numPr>
          <w:ilvl w:val="0"/>
          <w:numId w:val="27"/>
        </w:numPr>
        <w:tabs>
          <w:tab w:val="left" w:pos="375"/>
        </w:tabs>
        <w:spacing w:after="120"/>
        <w:ind w:left="426" w:hanging="426"/>
        <w:jc w:val="both"/>
        <w:rPr>
          <w:rStyle w:val="CharStyle8"/>
          <w:rFonts w:asciiTheme="minorHAnsi" w:hAnsiTheme="minorHAnsi" w:cstheme="minorHAnsi"/>
          <w:color w:val="auto"/>
          <w:sz w:val="20"/>
          <w:szCs w:val="20"/>
        </w:rPr>
      </w:pPr>
      <w:r w:rsidRPr="001355C9">
        <w:rPr>
          <w:rStyle w:val="CharStyle8"/>
          <w:rFonts w:asciiTheme="minorHAnsi" w:hAnsiTheme="minorHAnsi" w:cstheme="minorHAnsi"/>
          <w:sz w:val="20"/>
          <w:szCs w:val="20"/>
        </w:rPr>
        <w:lastRenderedPageBreak/>
        <w:t xml:space="preserve">Záruka začína plynúť odo dňa prevzatia Tovaru Kupujúcim (od dátumu podpisu Protokolu o odovzdaní a prevzatí Tovaru poverenej osoby Kupujúcim). Pre nároky z vád Tovaru sa použijú </w:t>
      </w:r>
      <w:proofErr w:type="spellStart"/>
      <w:r w:rsidRPr="001355C9">
        <w:rPr>
          <w:rStyle w:val="CharStyle8"/>
          <w:rFonts w:asciiTheme="minorHAnsi" w:hAnsiTheme="minorHAnsi" w:cstheme="minorHAnsi"/>
          <w:sz w:val="20"/>
          <w:szCs w:val="20"/>
        </w:rPr>
        <w:t>ust</w:t>
      </w:r>
      <w:proofErr w:type="spellEnd"/>
      <w:r w:rsidRPr="001355C9">
        <w:rPr>
          <w:rStyle w:val="CharStyle8"/>
          <w:rFonts w:asciiTheme="minorHAnsi" w:hAnsiTheme="minorHAnsi" w:cstheme="minorHAnsi"/>
          <w:sz w:val="20"/>
          <w:szCs w:val="20"/>
        </w:rPr>
        <w:t xml:space="preserve">. § 436a </w:t>
      </w:r>
      <w:proofErr w:type="spellStart"/>
      <w:r w:rsidRPr="001355C9">
        <w:rPr>
          <w:rStyle w:val="CharStyle8"/>
          <w:rFonts w:asciiTheme="minorHAnsi" w:hAnsiTheme="minorHAnsi" w:cstheme="minorHAnsi"/>
          <w:sz w:val="20"/>
          <w:szCs w:val="20"/>
        </w:rPr>
        <w:t>nasl</w:t>
      </w:r>
      <w:proofErr w:type="spellEnd"/>
      <w:r w:rsidRPr="001355C9">
        <w:rPr>
          <w:rStyle w:val="CharStyle8"/>
          <w:rFonts w:asciiTheme="minorHAnsi" w:hAnsiTheme="minorHAnsi" w:cstheme="minorHAnsi"/>
          <w:sz w:val="20"/>
          <w:szCs w:val="20"/>
        </w:rPr>
        <w:t>. Obchodného zákonníka.</w:t>
      </w:r>
    </w:p>
    <w:p w14:paraId="339C0675" w14:textId="52D448A5" w:rsidR="001355C9" w:rsidRPr="009F38B3" w:rsidRDefault="001355C9" w:rsidP="00E468F8">
      <w:pPr>
        <w:pStyle w:val="Bezriadkovania"/>
        <w:numPr>
          <w:ilvl w:val="0"/>
          <w:numId w:val="27"/>
        </w:numPr>
        <w:tabs>
          <w:tab w:val="left" w:pos="375"/>
        </w:tabs>
        <w:spacing w:after="120"/>
        <w:ind w:left="426" w:hanging="426"/>
        <w:jc w:val="both"/>
        <w:rPr>
          <w:rStyle w:val="CharStyle8"/>
          <w:rFonts w:asciiTheme="minorHAnsi" w:hAnsiTheme="minorHAnsi" w:cstheme="minorHAnsi"/>
          <w:color w:val="auto"/>
          <w:sz w:val="20"/>
          <w:szCs w:val="20"/>
        </w:rPr>
      </w:pPr>
      <w:r w:rsidRPr="001355C9">
        <w:rPr>
          <w:rStyle w:val="CharStyle8"/>
          <w:rFonts w:asciiTheme="minorHAnsi" w:hAnsiTheme="minorHAnsi" w:cstheme="minorHAnsi"/>
          <w:sz w:val="20"/>
          <w:szCs w:val="20"/>
        </w:rPr>
        <w:t xml:space="preserve">Počas záručnej doby má Kupujúci právo požadovať a Predávajúci povinnosť okrem iného bezodplatne odstrániť </w:t>
      </w:r>
      <w:r w:rsidRPr="001355C9">
        <w:rPr>
          <w:rStyle w:val="CharStyle8"/>
          <w:rFonts w:asciiTheme="minorHAnsi" w:hAnsiTheme="minorHAnsi" w:cstheme="minorHAnsi"/>
          <w:sz w:val="20"/>
          <w:szCs w:val="20"/>
          <w:lang w:val="cs-CZ"/>
        </w:rPr>
        <w:t xml:space="preserve">vady </w:t>
      </w:r>
      <w:r w:rsidRPr="001355C9">
        <w:rPr>
          <w:rStyle w:val="CharStyle8"/>
          <w:rFonts w:asciiTheme="minorHAnsi" w:hAnsiTheme="minorHAnsi" w:cstheme="minorHAnsi"/>
          <w:sz w:val="20"/>
          <w:szCs w:val="20"/>
        </w:rPr>
        <w:t xml:space="preserve">Tovaru, dodať náhradný Tovar za </w:t>
      </w:r>
      <w:proofErr w:type="spellStart"/>
      <w:r w:rsidRPr="001355C9">
        <w:rPr>
          <w:rStyle w:val="CharStyle8"/>
          <w:rFonts w:asciiTheme="minorHAnsi" w:hAnsiTheme="minorHAnsi" w:cstheme="minorHAnsi"/>
          <w:sz w:val="20"/>
          <w:szCs w:val="20"/>
        </w:rPr>
        <w:t>vadný</w:t>
      </w:r>
      <w:proofErr w:type="spellEnd"/>
      <w:r w:rsidRPr="001355C9">
        <w:rPr>
          <w:rStyle w:val="CharStyle8"/>
          <w:rFonts w:asciiTheme="minorHAnsi" w:hAnsiTheme="minorHAnsi" w:cstheme="minorHAnsi"/>
          <w:sz w:val="20"/>
          <w:szCs w:val="20"/>
        </w:rPr>
        <w:t xml:space="preserve"> Tovar alebo požadovať zľavu z Kúpnej ceny.  </w:t>
      </w:r>
    </w:p>
    <w:p w14:paraId="03B079DE" w14:textId="77777777" w:rsidR="001355C9" w:rsidRPr="001355C9" w:rsidRDefault="001355C9" w:rsidP="00E468F8">
      <w:pPr>
        <w:pStyle w:val="Bezriadkovania"/>
        <w:numPr>
          <w:ilvl w:val="0"/>
          <w:numId w:val="27"/>
        </w:numPr>
        <w:tabs>
          <w:tab w:val="left" w:pos="375"/>
        </w:tabs>
        <w:spacing w:after="120"/>
        <w:ind w:left="426" w:hanging="426"/>
        <w:jc w:val="both"/>
        <w:rPr>
          <w:rStyle w:val="CharStyle8"/>
          <w:rFonts w:asciiTheme="minorHAnsi" w:hAnsiTheme="minorHAnsi" w:cstheme="minorHAnsi"/>
          <w:color w:val="auto"/>
          <w:sz w:val="20"/>
          <w:szCs w:val="20"/>
        </w:rPr>
      </w:pPr>
      <w:r w:rsidRPr="001355C9">
        <w:rPr>
          <w:rStyle w:val="CharStyle8"/>
          <w:rFonts w:asciiTheme="minorHAnsi" w:hAnsiTheme="minorHAnsi" w:cstheme="minorHAnsi"/>
          <w:sz w:val="20"/>
          <w:szCs w:val="20"/>
        </w:rPr>
        <w:t xml:space="preserve">Oznámenie vád (reklamácia) musí byť u Predávajúceho vykonané písomne, pričom </w:t>
      </w:r>
      <w:r w:rsidRPr="001355C9">
        <w:rPr>
          <w:rStyle w:val="CharStyle8"/>
          <w:rFonts w:asciiTheme="minorHAnsi" w:hAnsiTheme="minorHAnsi" w:cstheme="minorHAnsi"/>
          <w:sz w:val="20"/>
          <w:szCs w:val="20"/>
          <w:lang w:val="cs-CZ"/>
        </w:rPr>
        <w:t xml:space="preserve">vada </w:t>
      </w:r>
      <w:r w:rsidRPr="001355C9">
        <w:rPr>
          <w:rStyle w:val="CharStyle8"/>
          <w:rFonts w:asciiTheme="minorHAnsi" w:hAnsiTheme="minorHAnsi" w:cstheme="minorHAnsi"/>
          <w:sz w:val="20"/>
          <w:szCs w:val="20"/>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1355C9">
        <w:rPr>
          <w:rStyle w:val="CharStyle8"/>
          <w:rFonts w:asciiTheme="minorHAnsi" w:hAnsiTheme="minorHAnsi" w:cstheme="minorHAnsi"/>
          <w:sz w:val="20"/>
          <w:szCs w:val="20"/>
          <w:lang w:val="cs-CZ"/>
        </w:rPr>
        <w:t xml:space="preserve">vady </w:t>
      </w:r>
      <w:r w:rsidRPr="001355C9">
        <w:rPr>
          <w:rStyle w:val="CharStyle8"/>
          <w:rFonts w:asciiTheme="minorHAnsi" w:hAnsiTheme="minorHAnsi" w:cstheme="minorHAnsi"/>
          <w:sz w:val="20"/>
          <w:szCs w:val="20"/>
        </w:rPr>
        <w:t>na vlastné náklady bez zbytočného odkladu od ich oznámenia a reklamáciu je povinný vybaviť v lehote do 30 dní odo dňa oznámenia vád ( reklamácie ).</w:t>
      </w:r>
    </w:p>
    <w:p w14:paraId="243FF871" w14:textId="77777777" w:rsidR="001355C9" w:rsidRPr="001355C9" w:rsidRDefault="001355C9" w:rsidP="00E468F8">
      <w:pPr>
        <w:pStyle w:val="Bezriadkovania"/>
        <w:numPr>
          <w:ilvl w:val="0"/>
          <w:numId w:val="27"/>
        </w:numPr>
        <w:tabs>
          <w:tab w:val="left" w:pos="375"/>
        </w:tabs>
        <w:spacing w:after="120"/>
        <w:ind w:left="425" w:hanging="425"/>
        <w:jc w:val="both"/>
        <w:rPr>
          <w:rFonts w:asciiTheme="minorHAnsi" w:hAnsiTheme="minorHAnsi" w:cstheme="minorHAnsi"/>
          <w:sz w:val="20"/>
          <w:szCs w:val="20"/>
        </w:rPr>
      </w:pPr>
      <w:r w:rsidRPr="001355C9">
        <w:rPr>
          <w:rStyle w:val="CharStyle36"/>
          <w:rFonts w:asciiTheme="minorHAnsi" w:hAnsiTheme="minorHAnsi" w:cstheme="minorHAnsi"/>
          <w:sz w:val="20"/>
          <w:szCs w:val="20"/>
        </w:rPr>
        <w:t xml:space="preserve">Zmluvné strany sa dohodli, že ak Predávajúci neodstráni vady Tovaru alebo nedodá chýbajúce časti Tovaru vôbec alebo v lehote najneskôr do 60 dní odo dňa doručenia reklamácie, </w:t>
      </w:r>
      <w:r w:rsidRPr="001355C9">
        <w:rPr>
          <w:rFonts w:asciiTheme="minorHAnsi" w:hAnsiTheme="minorHAnsi" w:cstheme="minorHAnsi"/>
          <w:sz w:val="20"/>
          <w:szCs w:val="20"/>
          <w:lang w:eastAsia="cs-CZ"/>
        </w:rPr>
        <w:t xml:space="preserve">Predávajúci zaplatí Kupujúcemu jednorazovú zmluvnú pokutu vo výške 25 % z Kúpnej ceny reklamovaného Tovaru bez DPH uvedenej v ods. 1 článku II Zmluvy. Zmluvná pokuta je splatná v lehote do 7 kalendárnych dní odo dňa doručenia výzvy Kupujúceho na zaplatenie zmluvnej pokuty spolu s faktúrou. Zmluvné strany sa dohodli, že Kupujúci je oprávnený </w:t>
      </w:r>
      <w:r w:rsidRPr="001355C9">
        <w:rPr>
          <w:rFonts w:asciiTheme="minorHAnsi" w:hAnsiTheme="minorHAnsi" w:cstheme="minorHAnsi"/>
          <w:sz w:val="20"/>
          <w:szCs w:val="20"/>
        </w:rPr>
        <w:t xml:space="preserve">zadať odstránenie vady Tovaru tretej osobe, pričom všetky náklady súvisiace s odstránením vady treťou osobou je povinný znášať Predávajúci alebo je oprávnený požadovať výmenu </w:t>
      </w:r>
      <w:proofErr w:type="spellStart"/>
      <w:r w:rsidRPr="001355C9">
        <w:rPr>
          <w:rFonts w:asciiTheme="minorHAnsi" w:hAnsiTheme="minorHAnsi" w:cstheme="minorHAnsi"/>
          <w:sz w:val="20"/>
          <w:szCs w:val="20"/>
        </w:rPr>
        <w:t>vadného</w:t>
      </w:r>
      <w:proofErr w:type="spellEnd"/>
      <w:r w:rsidRPr="001355C9">
        <w:rPr>
          <w:rFonts w:asciiTheme="minorHAnsi" w:hAnsiTheme="minorHAnsi" w:cstheme="minorHAnsi"/>
          <w:sz w:val="20"/>
          <w:szCs w:val="20"/>
        </w:rPr>
        <w:t xml:space="preserve"> Tovaru za nový Tovar.</w:t>
      </w:r>
    </w:p>
    <w:p w14:paraId="452AC2C5" w14:textId="77777777" w:rsidR="001355C9" w:rsidRPr="001355C9" w:rsidRDefault="001355C9" w:rsidP="00E468F8">
      <w:pPr>
        <w:pStyle w:val="Bezriadkovania"/>
        <w:numPr>
          <w:ilvl w:val="0"/>
          <w:numId w:val="27"/>
        </w:numPr>
        <w:tabs>
          <w:tab w:val="left" w:pos="375"/>
        </w:tabs>
        <w:spacing w:after="120"/>
        <w:ind w:left="425" w:hanging="425"/>
        <w:jc w:val="both"/>
        <w:rPr>
          <w:rFonts w:asciiTheme="minorHAnsi" w:hAnsiTheme="minorHAnsi" w:cstheme="minorHAnsi"/>
          <w:sz w:val="20"/>
          <w:szCs w:val="20"/>
        </w:rPr>
      </w:pPr>
      <w:r w:rsidRPr="001355C9">
        <w:rPr>
          <w:rFonts w:asciiTheme="minorHAnsi" w:hAnsiTheme="minorHAnsi" w:cstheme="minorHAnsi"/>
          <w:sz w:val="20"/>
          <w:szCs w:val="20"/>
        </w:rPr>
        <w:t xml:space="preserve">Zmluvné strany prehlasujú, že považujú dohodnutú výšku zmluvnej pokuty v ods. 7 tohto článku Zmluvy za primeranú vzhľadom na charakter a povahu zmluvnou pokutou zabezpečovanej povinnosti Predávajúceho a cenu reklamovaného Tovaru. </w:t>
      </w:r>
    </w:p>
    <w:p w14:paraId="147ED07E" w14:textId="77777777" w:rsidR="001355C9" w:rsidRPr="001355C9" w:rsidRDefault="001355C9" w:rsidP="00E468F8">
      <w:pPr>
        <w:pStyle w:val="Bezriadkovania"/>
        <w:numPr>
          <w:ilvl w:val="0"/>
          <w:numId w:val="27"/>
        </w:numPr>
        <w:tabs>
          <w:tab w:val="left" w:pos="418"/>
          <w:tab w:val="left" w:pos="993"/>
        </w:tabs>
        <w:spacing w:after="120"/>
        <w:ind w:left="426" w:hanging="426"/>
        <w:jc w:val="both"/>
        <w:rPr>
          <w:rStyle w:val="CharStyle36"/>
          <w:rFonts w:asciiTheme="minorHAnsi" w:hAnsiTheme="minorHAnsi" w:cstheme="minorHAnsi"/>
          <w:color w:val="auto"/>
          <w:sz w:val="20"/>
          <w:szCs w:val="20"/>
        </w:rPr>
      </w:pPr>
      <w:r w:rsidRPr="001355C9">
        <w:rPr>
          <w:rStyle w:val="CharStyle36"/>
          <w:rFonts w:asciiTheme="minorHAnsi" w:hAnsiTheme="minorHAnsi" w:cstheme="minorHAnsi"/>
          <w:sz w:val="20"/>
          <w:szCs w:val="20"/>
        </w:rPr>
        <w:t>Uplatnením nárokov z vád Tovaru nie sú dotknuté nároky Kupujúceho na náhradu škody alebo na odstúpenie od Zmluvy.</w:t>
      </w:r>
    </w:p>
    <w:p w14:paraId="60112BD7" w14:textId="77777777" w:rsidR="001355C9" w:rsidRPr="001355C9" w:rsidRDefault="001355C9" w:rsidP="00E468F8">
      <w:pPr>
        <w:pStyle w:val="Bezriadkovania"/>
        <w:numPr>
          <w:ilvl w:val="0"/>
          <w:numId w:val="27"/>
        </w:numPr>
        <w:tabs>
          <w:tab w:val="left" w:pos="375"/>
        </w:tabs>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V prípade, že Kupujúcemu vznikne škoda v dôsledku porušenia povinností Predávajúcim, je Predávajúci povinný takto vzniknutú škodu v plnom rozsahu Kupujúcemu nahradiť. </w:t>
      </w:r>
    </w:p>
    <w:p w14:paraId="0DCBCE8B" w14:textId="77777777" w:rsidR="001355C9" w:rsidRPr="001355C9" w:rsidRDefault="001355C9" w:rsidP="00E468F8">
      <w:pPr>
        <w:pStyle w:val="Bezriadkovania"/>
        <w:numPr>
          <w:ilvl w:val="0"/>
          <w:numId w:val="27"/>
        </w:numPr>
        <w:tabs>
          <w:tab w:val="left" w:pos="375"/>
        </w:tabs>
        <w:spacing w:after="120"/>
        <w:ind w:left="426" w:hanging="426"/>
        <w:jc w:val="both"/>
        <w:rPr>
          <w:rStyle w:val="CharStyle8"/>
          <w:rFonts w:asciiTheme="minorHAnsi" w:hAnsiTheme="minorHAnsi" w:cstheme="minorHAnsi"/>
          <w:sz w:val="20"/>
          <w:szCs w:val="20"/>
        </w:rPr>
      </w:pPr>
      <w:r w:rsidRPr="001355C9">
        <w:rPr>
          <w:rStyle w:val="CharStyle8"/>
          <w:rFonts w:asciiTheme="minorHAnsi" w:hAnsiTheme="minorHAnsi" w:cstheme="minorHAnsi"/>
          <w:sz w:val="20"/>
          <w:szCs w:val="20"/>
        </w:rPr>
        <w:t xml:space="preserve">Predávajúci nenesie žiadnu zodpovednosť za </w:t>
      </w:r>
      <w:r w:rsidRPr="001355C9">
        <w:rPr>
          <w:rStyle w:val="CharStyle8"/>
          <w:rFonts w:asciiTheme="minorHAnsi" w:hAnsiTheme="minorHAnsi" w:cstheme="minorHAnsi"/>
          <w:sz w:val="20"/>
          <w:szCs w:val="20"/>
          <w:lang w:val="cs-CZ"/>
        </w:rPr>
        <w:t xml:space="preserve">vady </w:t>
      </w:r>
      <w:r w:rsidRPr="001355C9">
        <w:rPr>
          <w:rStyle w:val="CharStyle8"/>
          <w:rFonts w:asciiTheme="minorHAnsi" w:hAnsiTheme="minorHAnsi" w:cstheme="minorHAnsi"/>
          <w:sz w:val="20"/>
          <w:szCs w:val="20"/>
        </w:rPr>
        <w:t xml:space="preserve">Tovaru, ktoré boli spôsobené neodbornou prevádzkou, obsluhou a údržbou. </w:t>
      </w:r>
    </w:p>
    <w:p w14:paraId="5EBF7280" w14:textId="77777777" w:rsidR="001355C9" w:rsidRPr="001355C9" w:rsidRDefault="001355C9" w:rsidP="00E468F8">
      <w:pPr>
        <w:pStyle w:val="Bezriadkovania"/>
        <w:numPr>
          <w:ilvl w:val="0"/>
          <w:numId w:val="27"/>
        </w:numPr>
        <w:tabs>
          <w:tab w:val="left" w:pos="375"/>
        </w:tabs>
        <w:ind w:left="426" w:hanging="426"/>
        <w:jc w:val="both"/>
        <w:rPr>
          <w:rFonts w:asciiTheme="minorHAnsi" w:hAnsiTheme="minorHAnsi" w:cstheme="minorHAnsi"/>
          <w:sz w:val="20"/>
          <w:szCs w:val="20"/>
        </w:rPr>
      </w:pPr>
      <w:r w:rsidRPr="001355C9">
        <w:rPr>
          <w:rStyle w:val="CharStyle8"/>
          <w:rFonts w:asciiTheme="minorHAnsi" w:hAnsiTheme="minorHAnsi" w:cstheme="minorHAnsi"/>
          <w:sz w:val="20"/>
          <w:szCs w:val="20"/>
        </w:rPr>
        <w:t>Ak v Zmluve nie je uvedené inak, v prípade reklamácií Tovaru sa postupuje podľa príslušných ustanovení Obchodného zákonníka a všeobecne záväzných platných právnych predpisov Slovenskej republiky.</w:t>
      </w:r>
    </w:p>
    <w:p w14:paraId="719887B1" w14:textId="77777777" w:rsidR="001355C9" w:rsidRPr="001355C9" w:rsidRDefault="001355C9" w:rsidP="001355C9">
      <w:pPr>
        <w:pStyle w:val="Style10"/>
        <w:keepNext/>
        <w:keepLines/>
        <w:shd w:val="clear" w:color="auto" w:fill="auto"/>
        <w:spacing w:before="0" w:line="232" w:lineRule="exact"/>
        <w:jc w:val="center"/>
        <w:rPr>
          <w:rStyle w:val="CharStyle11"/>
          <w:rFonts w:asciiTheme="minorHAnsi" w:hAnsiTheme="minorHAnsi"/>
          <w:b/>
          <w:bCs/>
          <w:color w:val="000000"/>
          <w:sz w:val="20"/>
          <w:szCs w:val="20"/>
        </w:rPr>
      </w:pPr>
      <w:bookmarkStart w:id="9" w:name="bookmark11"/>
    </w:p>
    <w:p w14:paraId="039A806C" w14:textId="77777777" w:rsidR="001355C9" w:rsidRPr="001355C9" w:rsidRDefault="001355C9" w:rsidP="001355C9">
      <w:pPr>
        <w:jc w:val="center"/>
        <w:rPr>
          <w:rFonts w:asciiTheme="minorHAnsi" w:hAnsiTheme="minorHAnsi" w:cstheme="minorHAnsi"/>
          <w:b/>
          <w:sz w:val="20"/>
          <w:szCs w:val="20"/>
        </w:rPr>
      </w:pPr>
      <w:r w:rsidRPr="001355C9">
        <w:rPr>
          <w:rFonts w:asciiTheme="minorHAnsi" w:hAnsiTheme="minorHAnsi" w:cstheme="minorHAnsi"/>
          <w:b/>
          <w:sz w:val="20"/>
          <w:szCs w:val="20"/>
        </w:rPr>
        <w:t>V</w:t>
      </w:r>
    </w:p>
    <w:p w14:paraId="593D7118" w14:textId="77777777" w:rsidR="001355C9" w:rsidRPr="001355C9" w:rsidRDefault="001355C9" w:rsidP="001355C9">
      <w:pPr>
        <w:spacing w:after="120"/>
        <w:jc w:val="center"/>
        <w:rPr>
          <w:rFonts w:asciiTheme="minorHAnsi" w:hAnsiTheme="minorHAnsi" w:cstheme="minorHAnsi"/>
          <w:b/>
          <w:sz w:val="20"/>
          <w:szCs w:val="20"/>
        </w:rPr>
      </w:pPr>
      <w:r w:rsidRPr="001355C9">
        <w:rPr>
          <w:rFonts w:asciiTheme="minorHAnsi" w:hAnsiTheme="minorHAnsi" w:cstheme="minorHAnsi"/>
          <w:b/>
          <w:sz w:val="20"/>
          <w:szCs w:val="20"/>
        </w:rPr>
        <w:t>Zmena záväzkov zmluvných strán</w:t>
      </w:r>
    </w:p>
    <w:p w14:paraId="252898F6" w14:textId="77777777" w:rsidR="001355C9" w:rsidRPr="001355C9" w:rsidRDefault="001355C9" w:rsidP="00E468F8">
      <w:pPr>
        <w:pStyle w:val="Odsekzoznamu"/>
        <w:widowControl w:val="0"/>
        <w:numPr>
          <w:ilvl w:val="0"/>
          <w:numId w:val="26"/>
        </w:numPr>
        <w:tabs>
          <w:tab w:val="left" w:pos="567"/>
          <w:tab w:val="left" w:pos="7088"/>
        </w:tabs>
        <w:spacing w:after="120"/>
        <w:ind w:left="425" w:hanging="425"/>
        <w:jc w:val="both"/>
        <w:rPr>
          <w:rFonts w:asciiTheme="minorHAnsi" w:hAnsiTheme="minorHAnsi" w:cstheme="minorHAnsi"/>
          <w:sz w:val="20"/>
          <w:szCs w:val="20"/>
        </w:rPr>
      </w:pPr>
      <w:r w:rsidRPr="001355C9">
        <w:rPr>
          <w:rFonts w:asciiTheme="minorHAnsi" w:hAnsiTheme="minorHAnsi" w:cstheme="minorHAnsi"/>
          <w:sz w:val="20"/>
          <w:szCs w:val="20"/>
        </w:rPr>
        <w:t>Zmluvné strany sa zaväzujú, že pristúpia na zmenu záväz</w:t>
      </w:r>
      <w:r w:rsidRPr="001355C9">
        <w:rPr>
          <w:rFonts w:asciiTheme="minorHAnsi" w:hAnsiTheme="minorHAnsi" w:cstheme="minorHAnsi"/>
          <w:sz w:val="20"/>
          <w:szCs w:val="20"/>
        </w:rPr>
        <w:softHyphen/>
        <w:t>ku/</w:t>
      </w:r>
      <w:proofErr w:type="spellStart"/>
      <w:r w:rsidRPr="001355C9">
        <w:rPr>
          <w:rFonts w:asciiTheme="minorHAnsi" w:hAnsiTheme="minorHAnsi" w:cstheme="minorHAnsi"/>
          <w:sz w:val="20"/>
          <w:szCs w:val="20"/>
        </w:rPr>
        <w:t>ov</w:t>
      </w:r>
      <w:proofErr w:type="spellEnd"/>
      <w:r w:rsidRPr="001355C9">
        <w:rPr>
          <w:rFonts w:asciiTheme="minorHAnsi" w:hAnsiTheme="minorHAnsi" w:cstheme="minorHAnsi"/>
          <w:sz w:val="20"/>
          <w:szCs w:val="20"/>
        </w:rPr>
        <w:t xml:space="preserve">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2180D6C8" w14:textId="77777777" w:rsidR="001355C9" w:rsidRPr="001355C9" w:rsidRDefault="001355C9" w:rsidP="00E468F8">
      <w:pPr>
        <w:pStyle w:val="Odsekzoznamu"/>
        <w:widowControl w:val="0"/>
        <w:numPr>
          <w:ilvl w:val="0"/>
          <w:numId w:val="26"/>
        </w:numPr>
        <w:tabs>
          <w:tab w:val="left" w:pos="567"/>
          <w:tab w:val="left" w:pos="7088"/>
        </w:tabs>
        <w:ind w:left="425" w:hanging="425"/>
        <w:jc w:val="both"/>
        <w:rPr>
          <w:rFonts w:asciiTheme="minorHAnsi" w:hAnsiTheme="minorHAnsi" w:cstheme="minorHAnsi"/>
          <w:sz w:val="20"/>
          <w:szCs w:val="20"/>
        </w:rPr>
      </w:pPr>
      <w:r w:rsidRPr="001355C9">
        <w:rPr>
          <w:rFonts w:asciiTheme="minorHAnsi" w:hAnsiTheme="minorHAnsi" w:cstheme="minorHAnsi"/>
          <w:sz w:val="20"/>
          <w:szCs w:val="20"/>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66BC8015" w14:textId="77777777" w:rsidR="001355C9" w:rsidRPr="001355C9" w:rsidRDefault="001355C9" w:rsidP="001355C9">
      <w:pPr>
        <w:pStyle w:val="Odsekzoznamu"/>
        <w:widowControl w:val="0"/>
        <w:tabs>
          <w:tab w:val="left" w:pos="567"/>
          <w:tab w:val="left" w:pos="7088"/>
        </w:tabs>
        <w:ind w:left="425"/>
        <w:jc w:val="both"/>
        <w:rPr>
          <w:rFonts w:asciiTheme="minorHAnsi" w:hAnsiTheme="minorHAnsi" w:cstheme="minorHAnsi"/>
          <w:sz w:val="20"/>
          <w:szCs w:val="20"/>
        </w:rPr>
      </w:pPr>
    </w:p>
    <w:p w14:paraId="688AA621" w14:textId="77777777" w:rsidR="001355C9" w:rsidRPr="001355C9" w:rsidRDefault="001355C9" w:rsidP="001355C9">
      <w:pPr>
        <w:jc w:val="center"/>
        <w:rPr>
          <w:rFonts w:asciiTheme="minorHAnsi" w:hAnsiTheme="minorHAnsi" w:cstheme="minorHAnsi"/>
          <w:b/>
          <w:sz w:val="20"/>
          <w:szCs w:val="20"/>
        </w:rPr>
      </w:pPr>
      <w:r w:rsidRPr="001355C9">
        <w:rPr>
          <w:rFonts w:asciiTheme="minorHAnsi" w:hAnsiTheme="minorHAnsi" w:cstheme="minorHAnsi"/>
          <w:b/>
          <w:sz w:val="20"/>
          <w:szCs w:val="20"/>
        </w:rPr>
        <w:t>VI</w:t>
      </w:r>
    </w:p>
    <w:p w14:paraId="2A142D89" w14:textId="77777777" w:rsidR="001355C9" w:rsidRPr="001355C9" w:rsidRDefault="001355C9" w:rsidP="001355C9">
      <w:pPr>
        <w:jc w:val="center"/>
        <w:rPr>
          <w:rFonts w:asciiTheme="minorHAnsi" w:hAnsiTheme="minorHAnsi" w:cstheme="minorHAnsi"/>
          <w:b/>
          <w:sz w:val="20"/>
          <w:szCs w:val="20"/>
        </w:rPr>
      </w:pPr>
      <w:r w:rsidRPr="001355C9">
        <w:rPr>
          <w:rFonts w:asciiTheme="minorHAnsi" w:hAnsiTheme="minorHAnsi" w:cstheme="minorHAnsi"/>
          <w:b/>
          <w:sz w:val="20"/>
          <w:szCs w:val="20"/>
        </w:rPr>
        <w:t>Zánik zmluvy</w:t>
      </w:r>
    </w:p>
    <w:p w14:paraId="79E1C211" w14:textId="67BCDD16" w:rsidR="001355C9" w:rsidRPr="00A92C96" w:rsidRDefault="001355C9" w:rsidP="00E468F8">
      <w:pPr>
        <w:pStyle w:val="Odsekzoznamu"/>
        <w:numPr>
          <w:ilvl w:val="0"/>
          <w:numId w:val="28"/>
        </w:numPr>
        <w:autoSpaceDE w:val="0"/>
        <w:autoSpaceDN w:val="0"/>
        <w:adjustRightInd w:val="0"/>
        <w:spacing w:after="120"/>
        <w:ind w:left="426" w:hanging="426"/>
        <w:jc w:val="both"/>
        <w:rPr>
          <w:rFonts w:asciiTheme="minorHAnsi" w:hAnsiTheme="minorHAnsi" w:cstheme="minorHAnsi"/>
          <w:b/>
          <w:sz w:val="20"/>
          <w:szCs w:val="20"/>
        </w:rPr>
      </w:pPr>
      <w:r w:rsidRPr="001355C9">
        <w:rPr>
          <w:rFonts w:asciiTheme="minorHAnsi" w:hAnsiTheme="minorHAnsi" w:cstheme="minorHAnsi"/>
          <w:sz w:val="20"/>
          <w:szCs w:val="20"/>
        </w:rPr>
        <w:t>Zmluva sa uzatvára na dobu splnenia všetkých záväzkov zmluvných strán vyplývajúcich z tejto Zmluvy. Po uvedenú dobu je pre plnenie tejto Zmluvy zachovaná záväzná viazanosť ponuky Predávajúceho.</w:t>
      </w:r>
    </w:p>
    <w:p w14:paraId="64DEF2D2" w14:textId="77777777" w:rsidR="001355C9" w:rsidRPr="001355C9" w:rsidRDefault="001355C9" w:rsidP="00E468F8">
      <w:pPr>
        <w:pStyle w:val="Odsekzoznamu"/>
        <w:numPr>
          <w:ilvl w:val="0"/>
          <w:numId w:val="28"/>
        </w:numPr>
        <w:autoSpaceDE w:val="0"/>
        <w:autoSpaceDN w:val="0"/>
        <w:adjustRightInd w:val="0"/>
        <w:ind w:left="426" w:hanging="426"/>
        <w:jc w:val="both"/>
        <w:rPr>
          <w:rFonts w:asciiTheme="minorHAnsi" w:hAnsiTheme="minorHAnsi" w:cstheme="minorHAnsi"/>
          <w:b/>
          <w:sz w:val="20"/>
          <w:szCs w:val="20"/>
        </w:rPr>
      </w:pPr>
      <w:r w:rsidRPr="001355C9">
        <w:rPr>
          <w:rFonts w:asciiTheme="minorHAnsi" w:hAnsiTheme="minorHAnsi" w:cstheme="minorHAnsi"/>
          <w:sz w:val="20"/>
          <w:szCs w:val="20"/>
        </w:rPr>
        <w:t>Zmluva zaniká:</w:t>
      </w:r>
    </w:p>
    <w:p w14:paraId="58164AD0" w14:textId="77777777" w:rsidR="001355C9" w:rsidRPr="001355C9" w:rsidRDefault="001355C9" w:rsidP="00E468F8">
      <w:pPr>
        <w:pStyle w:val="Odsekzoznamu"/>
        <w:numPr>
          <w:ilvl w:val="0"/>
          <w:numId w:val="29"/>
        </w:numPr>
        <w:spacing w:line="259" w:lineRule="auto"/>
        <w:ind w:left="993" w:hanging="284"/>
        <w:contextualSpacing/>
        <w:jc w:val="both"/>
        <w:rPr>
          <w:rFonts w:asciiTheme="minorHAnsi" w:hAnsiTheme="minorHAnsi" w:cstheme="minorHAnsi"/>
          <w:sz w:val="20"/>
          <w:szCs w:val="20"/>
        </w:rPr>
      </w:pPr>
      <w:r w:rsidRPr="001355C9">
        <w:rPr>
          <w:rFonts w:asciiTheme="minorHAnsi" w:hAnsiTheme="minorHAnsi" w:cstheme="minorHAnsi"/>
          <w:sz w:val="20"/>
          <w:szCs w:val="20"/>
        </w:rPr>
        <w:t>riadnym splnením všetkých práv a povinnosti zmluvných strán, dodaním Tovaru podľa týchto zmluvných podmienok v požadovanom druhu, množstve a kvalite v stanovených lehotách,</w:t>
      </w:r>
    </w:p>
    <w:p w14:paraId="6A40F64F" w14:textId="77777777" w:rsidR="001355C9" w:rsidRPr="001355C9" w:rsidRDefault="001355C9" w:rsidP="00E468F8">
      <w:pPr>
        <w:pStyle w:val="Odsekzoznamu"/>
        <w:numPr>
          <w:ilvl w:val="0"/>
          <w:numId w:val="29"/>
        </w:numPr>
        <w:spacing w:line="259" w:lineRule="auto"/>
        <w:ind w:left="993" w:hanging="273"/>
        <w:contextualSpacing/>
        <w:jc w:val="both"/>
        <w:rPr>
          <w:rFonts w:asciiTheme="minorHAnsi" w:hAnsiTheme="minorHAnsi" w:cstheme="minorHAnsi"/>
          <w:sz w:val="20"/>
          <w:szCs w:val="20"/>
        </w:rPr>
      </w:pPr>
      <w:r w:rsidRPr="001355C9">
        <w:rPr>
          <w:rFonts w:asciiTheme="minorHAnsi" w:hAnsiTheme="minorHAnsi" w:cstheme="minorHAnsi"/>
          <w:sz w:val="20"/>
          <w:szCs w:val="20"/>
        </w:rPr>
        <w:t xml:space="preserve">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w:t>
      </w:r>
      <w:r w:rsidRPr="001355C9">
        <w:rPr>
          <w:rFonts w:asciiTheme="minorHAnsi" w:hAnsiTheme="minorHAnsi" w:cstheme="minorHAnsi"/>
          <w:sz w:val="20"/>
          <w:szCs w:val="20"/>
        </w:rPr>
        <w:lastRenderedPageBreak/>
        <w:t>odstúpiť od zmluvy len v prípade, ak je určená dodatočná lehota na splnenie povinnosti/záväzku a druhá zmluvná strana svoju povinnosť/záväzok v tejto lehote nesplní.</w:t>
      </w:r>
    </w:p>
    <w:p w14:paraId="5936325A" w14:textId="77777777" w:rsidR="001355C9" w:rsidRPr="001355C9" w:rsidRDefault="001355C9" w:rsidP="00E468F8">
      <w:pPr>
        <w:pStyle w:val="Odsekzoznamu"/>
        <w:numPr>
          <w:ilvl w:val="0"/>
          <w:numId w:val="28"/>
        </w:numPr>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w:t>
      </w:r>
      <w:proofErr w:type="spellStart"/>
      <w:r w:rsidRPr="001355C9">
        <w:rPr>
          <w:rFonts w:asciiTheme="minorHAnsi" w:hAnsiTheme="minorHAnsi" w:cstheme="minorHAnsi"/>
          <w:sz w:val="20"/>
          <w:szCs w:val="20"/>
        </w:rPr>
        <w:t>nunc</w:t>
      </w:r>
      <w:proofErr w:type="spellEnd"/>
      <w:r w:rsidRPr="001355C9">
        <w:rPr>
          <w:rFonts w:asciiTheme="minorHAnsi" w:hAnsiTheme="minorHAnsi" w:cstheme="minorHAnsi"/>
          <w:sz w:val="20"/>
          <w:szCs w:val="20"/>
        </w:rPr>
        <w:t xml:space="preserve"> (od </w:t>
      </w:r>
      <w:proofErr w:type="spellStart"/>
      <w:r w:rsidRPr="001355C9">
        <w:rPr>
          <w:rFonts w:asciiTheme="minorHAnsi" w:hAnsiTheme="minorHAnsi" w:cstheme="minorHAnsi"/>
          <w:sz w:val="20"/>
          <w:szCs w:val="20"/>
        </w:rPr>
        <w:t>mometu</w:t>
      </w:r>
      <w:proofErr w:type="spellEnd"/>
      <w:r w:rsidRPr="001355C9">
        <w:rPr>
          <w:rFonts w:asciiTheme="minorHAnsi" w:hAnsiTheme="minorHAnsi" w:cstheme="minorHAnsi"/>
          <w:sz w:val="20"/>
          <w:szCs w:val="20"/>
        </w:rPr>
        <w:t xml:space="preserve"> doručenia písomného odstúpenia). Zmluvná strana, ktorá zapríčinila odstúpenie od Zmluvy je povinná uhradiť druhej zmluvnej strane všetky náklady a oprávnené výdavky a straty jej vzniknuté z dôvodov odstúpenia od zmluvy. </w:t>
      </w:r>
    </w:p>
    <w:p w14:paraId="0F3697FD" w14:textId="77777777" w:rsidR="001355C9" w:rsidRPr="001355C9" w:rsidRDefault="001355C9" w:rsidP="00E468F8">
      <w:pPr>
        <w:pStyle w:val="Odsekzoznamu"/>
        <w:numPr>
          <w:ilvl w:val="0"/>
          <w:numId w:val="28"/>
        </w:numPr>
        <w:spacing w:line="259" w:lineRule="auto"/>
        <w:ind w:left="426" w:hanging="426"/>
        <w:contextualSpacing/>
        <w:jc w:val="both"/>
        <w:rPr>
          <w:rFonts w:asciiTheme="minorHAnsi" w:hAnsiTheme="minorHAnsi" w:cstheme="minorHAnsi"/>
          <w:sz w:val="20"/>
          <w:szCs w:val="20"/>
        </w:rPr>
      </w:pPr>
      <w:r w:rsidRPr="001355C9">
        <w:rPr>
          <w:rFonts w:asciiTheme="minorHAnsi" w:hAnsiTheme="minorHAnsi" w:cstheme="minorHAnsi"/>
          <w:sz w:val="20"/>
          <w:szCs w:val="20"/>
        </w:rPr>
        <w:t xml:space="preserve">Zmluva sa ukončí aj na základe písomnej dohody zmluvných strán, pre ukončenie Zmluvy dohodou zmluvných strán sa vyžaduje: </w:t>
      </w:r>
    </w:p>
    <w:p w14:paraId="3C7190F7" w14:textId="77777777" w:rsidR="001355C9" w:rsidRPr="001355C9" w:rsidRDefault="001355C9" w:rsidP="00E468F8">
      <w:pPr>
        <w:pStyle w:val="Odsekzoznamu"/>
        <w:numPr>
          <w:ilvl w:val="0"/>
          <w:numId w:val="30"/>
        </w:numPr>
        <w:spacing w:line="259" w:lineRule="auto"/>
        <w:ind w:left="1134"/>
        <w:contextualSpacing/>
        <w:jc w:val="both"/>
        <w:rPr>
          <w:rFonts w:asciiTheme="minorHAnsi" w:hAnsiTheme="minorHAnsi" w:cstheme="minorHAnsi"/>
          <w:sz w:val="20"/>
          <w:szCs w:val="20"/>
        </w:rPr>
      </w:pPr>
      <w:r w:rsidRPr="001355C9">
        <w:rPr>
          <w:rFonts w:asciiTheme="minorHAnsi" w:hAnsiTheme="minorHAnsi" w:cstheme="minorHAnsi"/>
          <w:sz w:val="20"/>
          <w:szCs w:val="20"/>
        </w:rPr>
        <w:t>vyhotovenie Dohody o ukončení zmluvy v listinnej forme,</w:t>
      </w:r>
    </w:p>
    <w:p w14:paraId="6BD31537" w14:textId="77777777" w:rsidR="001355C9" w:rsidRPr="001355C9" w:rsidRDefault="001355C9" w:rsidP="00E468F8">
      <w:pPr>
        <w:pStyle w:val="Odsekzoznamu"/>
        <w:numPr>
          <w:ilvl w:val="0"/>
          <w:numId w:val="30"/>
        </w:numPr>
        <w:spacing w:after="120"/>
        <w:ind w:left="1134"/>
        <w:jc w:val="both"/>
        <w:rPr>
          <w:rFonts w:asciiTheme="minorHAnsi" w:hAnsiTheme="minorHAnsi" w:cstheme="minorHAnsi"/>
          <w:sz w:val="20"/>
          <w:szCs w:val="20"/>
        </w:rPr>
      </w:pPr>
      <w:r w:rsidRPr="001355C9">
        <w:rPr>
          <w:rFonts w:asciiTheme="minorHAnsi" w:hAnsiTheme="minorHAnsi" w:cstheme="minorHAnsi"/>
          <w:sz w:val="20"/>
          <w:szCs w:val="20"/>
        </w:rPr>
        <w:t xml:space="preserve">dohoda o podstatných náležitostiach súvisiacich s ukončením Zmluvy najmä vysporiadanie záväzkov zmluvných strán a termín ukončenia Zmluvy. </w:t>
      </w:r>
    </w:p>
    <w:p w14:paraId="1BE1D5BF" w14:textId="77777777" w:rsidR="001355C9" w:rsidRPr="001355C9" w:rsidRDefault="001355C9" w:rsidP="00E468F8">
      <w:pPr>
        <w:pStyle w:val="Odsekzoznamu"/>
        <w:numPr>
          <w:ilvl w:val="0"/>
          <w:numId w:val="28"/>
        </w:numPr>
        <w:ind w:left="426" w:right="57" w:hanging="426"/>
        <w:jc w:val="both"/>
        <w:rPr>
          <w:rFonts w:asciiTheme="minorHAnsi" w:hAnsiTheme="minorHAnsi" w:cstheme="minorHAnsi"/>
          <w:sz w:val="20"/>
          <w:szCs w:val="20"/>
        </w:rPr>
      </w:pPr>
      <w:r w:rsidRPr="001355C9">
        <w:rPr>
          <w:rFonts w:asciiTheme="minorHAnsi" w:hAnsiTheme="minorHAnsi" w:cstheme="minorHAnsi"/>
          <w:sz w:val="20"/>
          <w:szCs w:val="20"/>
        </w:rPr>
        <w:t>Po uzavretí Zmluvy je Kupujúci, pokiaľ v Zmluve nie je výslovne uvedené niečo iné, oprávnený od Zmluvy odstúpiť titulom jej podstatného porušenia najmä v prípade, ak:</w:t>
      </w:r>
    </w:p>
    <w:p w14:paraId="41D1B01E" w14:textId="77777777" w:rsidR="001355C9" w:rsidRPr="001355C9" w:rsidRDefault="001355C9" w:rsidP="001355C9">
      <w:pPr>
        <w:pStyle w:val="Odsekzoznamu"/>
        <w:ind w:left="993" w:right="57" w:hanging="284"/>
        <w:jc w:val="both"/>
        <w:rPr>
          <w:rFonts w:asciiTheme="minorHAnsi" w:hAnsiTheme="minorHAnsi" w:cstheme="minorHAnsi"/>
          <w:sz w:val="20"/>
          <w:szCs w:val="20"/>
        </w:rPr>
      </w:pPr>
      <w:r w:rsidRPr="001355C9">
        <w:rPr>
          <w:rFonts w:asciiTheme="minorHAnsi" w:hAnsiTheme="minorHAnsi" w:cstheme="minorHAnsi"/>
          <w:sz w:val="20"/>
          <w:szCs w:val="20"/>
        </w:rPr>
        <w:t xml:space="preserve">a/ Predávajúci je v omeškaní s riadnym </w:t>
      </w:r>
      <w:r w:rsidRPr="001355C9">
        <w:rPr>
          <w:rStyle w:val="CharStyle8"/>
          <w:rFonts w:asciiTheme="minorHAnsi" w:hAnsiTheme="minorHAnsi" w:cstheme="minorHAnsi"/>
          <w:color w:val="000000"/>
          <w:sz w:val="20"/>
          <w:szCs w:val="20"/>
        </w:rPr>
        <w:t xml:space="preserve">dodaním Tovaru viac ako </w:t>
      </w:r>
      <w:r w:rsidRPr="001355C9">
        <w:rPr>
          <w:rStyle w:val="CharStyle8"/>
          <w:rFonts w:asciiTheme="minorHAnsi" w:hAnsiTheme="minorHAnsi" w:cstheme="minorHAnsi"/>
          <w:sz w:val="20"/>
          <w:szCs w:val="20"/>
        </w:rPr>
        <w:t>10</w:t>
      </w:r>
      <w:r w:rsidRPr="001355C9">
        <w:rPr>
          <w:rStyle w:val="CharStyle8"/>
          <w:rFonts w:asciiTheme="minorHAnsi" w:hAnsiTheme="minorHAnsi" w:cstheme="minorHAnsi"/>
          <w:color w:val="000000"/>
          <w:sz w:val="20"/>
          <w:szCs w:val="20"/>
        </w:rPr>
        <w:t xml:space="preserve"> </w:t>
      </w:r>
      <w:r w:rsidRPr="001355C9">
        <w:rPr>
          <w:rStyle w:val="CharStyle8"/>
          <w:rFonts w:asciiTheme="minorHAnsi" w:hAnsiTheme="minorHAnsi" w:cstheme="minorHAnsi"/>
          <w:sz w:val="20"/>
          <w:szCs w:val="20"/>
        </w:rPr>
        <w:t>pracovných d</w:t>
      </w:r>
      <w:r w:rsidRPr="001355C9">
        <w:rPr>
          <w:rStyle w:val="CharStyle8"/>
          <w:rFonts w:asciiTheme="minorHAnsi" w:hAnsiTheme="minorHAnsi" w:cstheme="minorHAnsi"/>
          <w:color w:val="000000"/>
          <w:sz w:val="20"/>
          <w:szCs w:val="20"/>
        </w:rPr>
        <w:t>ní</w:t>
      </w:r>
      <w:r w:rsidRPr="001355C9">
        <w:rPr>
          <w:rFonts w:asciiTheme="minorHAnsi" w:hAnsiTheme="minorHAnsi" w:cstheme="minorHAnsi"/>
          <w:sz w:val="20"/>
          <w:szCs w:val="20"/>
        </w:rPr>
        <w:t xml:space="preserve">, </w:t>
      </w:r>
    </w:p>
    <w:p w14:paraId="245E3D6D" w14:textId="77777777" w:rsidR="001355C9" w:rsidRPr="001355C9" w:rsidRDefault="001355C9" w:rsidP="001355C9">
      <w:pPr>
        <w:pStyle w:val="Odsekzoznamu"/>
        <w:ind w:left="993" w:right="55" w:hanging="284"/>
        <w:jc w:val="both"/>
        <w:rPr>
          <w:rStyle w:val="CharStyle8"/>
          <w:rFonts w:asciiTheme="minorHAnsi" w:hAnsiTheme="minorHAnsi" w:cstheme="minorHAnsi"/>
          <w:color w:val="000000"/>
          <w:sz w:val="20"/>
          <w:szCs w:val="20"/>
        </w:rPr>
      </w:pPr>
      <w:r w:rsidRPr="001355C9">
        <w:rPr>
          <w:rFonts w:asciiTheme="minorHAnsi" w:hAnsiTheme="minorHAnsi" w:cstheme="minorHAnsi"/>
          <w:sz w:val="20"/>
          <w:szCs w:val="20"/>
        </w:rPr>
        <w:t xml:space="preserve">b/ </w:t>
      </w:r>
      <w:r w:rsidRPr="001355C9">
        <w:rPr>
          <w:rStyle w:val="CharStyle8"/>
          <w:rFonts w:asciiTheme="minorHAnsi" w:hAnsiTheme="minorHAnsi" w:cstheme="minorHAnsi"/>
          <w:color w:val="000000"/>
          <w:sz w:val="20"/>
          <w:szCs w:val="20"/>
        </w:rPr>
        <w:t>Predávajúci pri plnení predmetu tejto Zmluvy konal v rozpore s niektorým so všeobecne záväzných právnych predpisov. Konaním sa pre účely tohto písm. b/ ods. 5 článku VI Zmluvy rozumie aj nekonanie alebo opomenutie konania.</w:t>
      </w:r>
    </w:p>
    <w:p w14:paraId="4E673FDC" w14:textId="77777777" w:rsidR="001355C9" w:rsidRPr="001355C9" w:rsidRDefault="001355C9" w:rsidP="001355C9">
      <w:pPr>
        <w:pStyle w:val="Odsekzoznamu"/>
        <w:ind w:left="1428" w:right="55" w:hanging="719"/>
        <w:jc w:val="both"/>
        <w:rPr>
          <w:rStyle w:val="CharStyle8"/>
          <w:rFonts w:asciiTheme="minorHAnsi" w:hAnsiTheme="minorHAnsi" w:cstheme="minorHAnsi"/>
          <w:color w:val="000000"/>
          <w:sz w:val="20"/>
          <w:szCs w:val="20"/>
        </w:rPr>
      </w:pPr>
      <w:r w:rsidRPr="001355C9">
        <w:rPr>
          <w:rStyle w:val="CharStyle8"/>
          <w:rFonts w:asciiTheme="minorHAnsi" w:hAnsiTheme="minorHAnsi" w:cstheme="minorHAnsi"/>
          <w:color w:val="000000"/>
          <w:sz w:val="20"/>
          <w:szCs w:val="20"/>
        </w:rPr>
        <w:t>c/ Predávajúci stratil oprávnenie na podnikanie vzťahujúce sa k predmetu tejto Zmluvy,</w:t>
      </w:r>
    </w:p>
    <w:p w14:paraId="6A09BCC7" w14:textId="77777777" w:rsidR="001355C9" w:rsidRPr="001355C9" w:rsidRDefault="001355C9" w:rsidP="001355C9">
      <w:pPr>
        <w:pStyle w:val="Odsekzoznamu"/>
        <w:ind w:left="993" w:right="55" w:hanging="284"/>
        <w:jc w:val="both"/>
        <w:rPr>
          <w:rFonts w:asciiTheme="minorHAnsi" w:hAnsiTheme="minorHAnsi" w:cstheme="minorHAnsi"/>
          <w:sz w:val="20"/>
          <w:szCs w:val="20"/>
        </w:rPr>
      </w:pPr>
      <w:r w:rsidRPr="001355C9">
        <w:rPr>
          <w:rStyle w:val="CharStyle8"/>
          <w:rFonts w:asciiTheme="minorHAnsi" w:hAnsiTheme="minorHAnsi" w:cstheme="minorHAnsi"/>
          <w:color w:val="000000"/>
          <w:sz w:val="20"/>
          <w:szCs w:val="20"/>
        </w:rPr>
        <w:t xml:space="preserve">d/ </w:t>
      </w:r>
      <w:r w:rsidRPr="001355C9">
        <w:rPr>
          <w:rFonts w:asciiTheme="minorHAnsi" w:hAnsiTheme="minorHAnsi" w:cstheme="minorHAnsi"/>
          <w:sz w:val="20"/>
          <w:szCs w:val="20"/>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129C00AD" w14:textId="77777777" w:rsidR="001355C9" w:rsidRPr="001355C9" w:rsidRDefault="001355C9" w:rsidP="001355C9">
      <w:pPr>
        <w:pStyle w:val="Odsekzoznamu"/>
        <w:spacing w:after="120"/>
        <w:ind w:left="993" w:right="57" w:hanging="294"/>
        <w:jc w:val="both"/>
        <w:rPr>
          <w:rFonts w:asciiTheme="minorHAnsi" w:hAnsiTheme="minorHAnsi" w:cstheme="minorHAnsi"/>
          <w:sz w:val="20"/>
          <w:szCs w:val="20"/>
        </w:rPr>
      </w:pPr>
      <w:r w:rsidRPr="001355C9">
        <w:rPr>
          <w:rFonts w:asciiTheme="minorHAnsi" w:hAnsiTheme="minorHAnsi" w:cstheme="minorHAnsi"/>
          <w:sz w:val="20"/>
          <w:szCs w:val="20"/>
        </w:rPr>
        <w:t xml:space="preserve">e/ ak ktorékoľvek vyhlásenie/prehlásenie/záväzok Predávajúceho uvedené v tejto Zmluve je nepravdivé ku dňu uzatvorenia Zmluvy alebo sa takým stane počas realizácie dodania predmetu zákazky. </w:t>
      </w:r>
    </w:p>
    <w:p w14:paraId="05D2B349" w14:textId="77777777" w:rsidR="001355C9" w:rsidRPr="001355C9" w:rsidRDefault="001355C9" w:rsidP="00E468F8">
      <w:pPr>
        <w:pStyle w:val="Odsekzoznamu"/>
        <w:numPr>
          <w:ilvl w:val="0"/>
          <w:numId w:val="28"/>
        </w:numPr>
        <w:spacing w:after="120"/>
        <w:ind w:left="425" w:right="57" w:hanging="425"/>
        <w:jc w:val="both"/>
        <w:rPr>
          <w:rFonts w:asciiTheme="minorHAnsi" w:hAnsiTheme="minorHAnsi" w:cstheme="minorHAnsi"/>
          <w:sz w:val="20"/>
          <w:szCs w:val="20"/>
        </w:rPr>
      </w:pPr>
      <w:r w:rsidRPr="001355C9">
        <w:rPr>
          <w:rFonts w:asciiTheme="minorHAnsi" w:hAnsiTheme="minorHAnsi" w:cstheme="minorHAnsi"/>
          <w:sz w:val="20"/>
          <w:szCs w:val="20"/>
        </w:rPr>
        <w:t>Predávajúci je povinný ihneď informovať Kupujúceho o skutočnostiach podľa písm. c/, d/ ods. 5 tohto článku, inak má Kupujúci právo na uplatnenie zmluvnej pokuty vo výške podľa článku II ods. 12 Zmluvy.</w:t>
      </w:r>
    </w:p>
    <w:p w14:paraId="7F34A11A" w14:textId="77777777" w:rsidR="001355C9" w:rsidRPr="001355C9" w:rsidRDefault="001355C9" w:rsidP="00E468F8">
      <w:pPr>
        <w:pStyle w:val="Odsekzoznamu"/>
        <w:numPr>
          <w:ilvl w:val="0"/>
          <w:numId w:val="28"/>
        </w:numPr>
        <w:ind w:left="425" w:right="57" w:hanging="425"/>
        <w:jc w:val="both"/>
        <w:rPr>
          <w:rFonts w:asciiTheme="minorHAnsi" w:hAnsiTheme="minorHAnsi" w:cstheme="minorHAnsi"/>
          <w:sz w:val="20"/>
          <w:szCs w:val="20"/>
        </w:rPr>
      </w:pPr>
      <w:r w:rsidRPr="001355C9">
        <w:rPr>
          <w:rFonts w:asciiTheme="minorHAnsi" w:hAnsiTheme="minorHAnsi" w:cstheme="minorHAnsi"/>
          <w:sz w:val="20"/>
          <w:szCs w:val="20"/>
        </w:rPr>
        <w:t xml:space="preserve">Predávajúci je oprávnený odstúpiť od Zmluvy v prípade, ak Kupujúci podstatným spôsobom poruší Zmluvu. Podstatným porušením tejto Zmluvy zo strany Kupujúceho je </w:t>
      </w:r>
    </w:p>
    <w:p w14:paraId="21155B62" w14:textId="77777777" w:rsidR="001355C9" w:rsidRPr="001355C9" w:rsidRDefault="001355C9" w:rsidP="001355C9">
      <w:pPr>
        <w:pStyle w:val="Odsekzoznamu"/>
        <w:ind w:left="993" w:right="57" w:hanging="284"/>
        <w:jc w:val="both"/>
        <w:rPr>
          <w:rFonts w:asciiTheme="minorHAnsi" w:hAnsiTheme="minorHAnsi" w:cstheme="minorHAnsi"/>
          <w:sz w:val="20"/>
          <w:szCs w:val="20"/>
        </w:rPr>
      </w:pPr>
      <w:r w:rsidRPr="001355C9">
        <w:rPr>
          <w:rFonts w:asciiTheme="minorHAnsi" w:hAnsiTheme="minorHAnsi" w:cstheme="minorHAnsi"/>
          <w:sz w:val="20"/>
          <w:szCs w:val="20"/>
        </w:rPr>
        <w:t xml:space="preserve">a/ omeškanie so zaplatením Kúpnej ceny o viac ako 15 dní, pričom Tovar Kupujúci prevzal podľa podmienok v tejto Zmluve, alebo </w:t>
      </w:r>
    </w:p>
    <w:p w14:paraId="4B5F78AC" w14:textId="77777777" w:rsidR="001355C9" w:rsidRPr="001355C9" w:rsidRDefault="001355C9" w:rsidP="001355C9">
      <w:pPr>
        <w:pStyle w:val="Odsekzoznamu"/>
        <w:ind w:left="993" w:right="55" w:hanging="284"/>
        <w:jc w:val="both"/>
        <w:rPr>
          <w:rFonts w:asciiTheme="minorHAnsi" w:hAnsiTheme="minorHAnsi" w:cstheme="minorHAnsi"/>
          <w:sz w:val="20"/>
          <w:szCs w:val="20"/>
        </w:rPr>
      </w:pPr>
      <w:r w:rsidRPr="001355C9">
        <w:rPr>
          <w:rFonts w:asciiTheme="minorHAnsi" w:hAnsiTheme="minorHAnsi" w:cstheme="minorHAnsi"/>
          <w:sz w:val="20"/>
          <w:szCs w:val="20"/>
        </w:rPr>
        <w:t xml:space="preserve">b/ preukázateľné neposkytnutie súčinnosti Kupujúceho podľa podmienok v Zmluve za účelom splnenia predmetu a účelu Zmluvy. </w:t>
      </w:r>
    </w:p>
    <w:p w14:paraId="28A52F8F" w14:textId="77777777" w:rsidR="001355C9" w:rsidRPr="001355C9" w:rsidRDefault="001355C9" w:rsidP="001355C9">
      <w:pPr>
        <w:pStyle w:val="Odsekzoznamu"/>
        <w:ind w:left="993" w:right="55" w:hanging="284"/>
        <w:jc w:val="both"/>
        <w:rPr>
          <w:rFonts w:asciiTheme="minorHAnsi" w:hAnsiTheme="minorHAnsi" w:cstheme="minorHAnsi"/>
          <w:sz w:val="20"/>
          <w:szCs w:val="20"/>
        </w:rPr>
      </w:pPr>
    </w:p>
    <w:p w14:paraId="185E59AA" w14:textId="77777777" w:rsidR="001355C9" w:rsidRPr="001355C9" w:rsidRDefault="001355C9" w:rsidP="001355C9">
      <w:pPr>
        <w:ind w:right="142"/>
        <w:jc w:val="center"/>
        <w:rPr>
          <w:rFonts w:asciiTheme="minorHAnsi" w:hAnsiTheme="minorHAnsi" w:cstheme="minorHAnsi"/>
          <w:b/>
          <w:sz w:val="20"/>
          <w:szCs w:val="20"/>
        </w:rPr>
      </w:pPr>
      <w:r w:rsidRPr="001355C9">
        <w:rPr>
          <w:rFonts w:asciiTheme="minorHAnsi" w:hAnsiTheme="minorHAnsi" w:cstheme="minorHAnsi"/>
          <w:b/>
          <w:sz w:val="20"/>
          <w:szCs w:val="20"/>
        </w:rPr>
        <w:t>VII</w:t>
      </w:r>
    </w:p>
    <w:p w14:paraId="76A2902B" w14:textId="77777777" w:rsidR="001355C9" w:rsidRPr="001355C9" w:rsidRDefault="001355C9" w:rsidP="001355C9">
      <w:pPr>
        <w:ind w:right="142"/>
        <w:jc w:val="center"/>
        <w:rPr>
          <w:rFonts w:asciiTheme="minorHAnsi" w:hAnsiTheme="minorHAnsi" w:cstheme="minorHAnsi"/>
          <w:b/>
          <w:sz w:val="20"/>
          <w:szCs w:val="20"/>
        </w:rPr>
      </w:pPr>
      <w:r w:rsidRPr="001355C9">
        <w:rPr>
          <w:rFonts w:asciiTheme="minorHAnsi" w:hAnsiTheme="minorHAnsi" w:cstheme="minorHAnsi"/>
          <w:b/>
          <w:sz w:val="20"/>
          <w:szCs w:val="20"/>
        </w:rPr>
        <w:t>Využitie subdodávateľov</w:t>
      </w:r>
    </w:p>
    <w:p w14:paraId="5581B16A" w14:textId="77777777" w:rsidR="001355C9" w:rsidRPr="001355C9" w:rsidRDefault="001355C9" w:rsidP="001355C9">
      <w:pPr>
        <w:pStyle w:val="Odsekzoznamu"/>
        <w:ind w:left="993" w:right="55" w:hanging="284"/>
        <w:jc w:val="both"/>
        <w:rPr>
          <w:rFonts w:asciiTheme="minorHAnsi" w:hAnsiTheme="minorHAnsi" w:cstheme="minorHAnsi"/>
          <w:sz w:val="20"/>
          <w:szCs w:val="20"/>
        </w:rPr>
      </w:pPr>
    </w:p>
    <w:p w14:paraId="6B8009A5" w14:textId="77777777" w:rsidR="001355C9" w:rsidRPr="001355C9" w:rsidRDefault="001355C9" w:rsidP="001355C9">
      <w:pPr>
        <w:autoSpaceDE w:val="0"/>
        <w:autoSpaceDN w:val="0"/>
        <w:ind w:left="426" w:hanging="426"/>
        <w:jc w:val="both"/>
        <w:rPr>
          <w:rFonts w:asciiTheme="minorHAnsi" w:hAnsiTheme="minorHAnsi"/>
          <w:sz w:val="20"/>
          <w:szCs w:val="20"/>
          <w:lang w:eastAsia="sk-SK"/>
        </w:rPr>
      </w:pPr>
      <w:r w:rsidRPr="001355C9">
        <w:rPr>
          <w:rFonts w:asciiTheme="minorHAnsi" w:hAnsiTheme="minorHAnsi"/>
          <w:sz w:val="20"/>
          <w:szCs w:val="20"/>
          <w:lang w:eastAsia="sk-SK"/>
        </w:rPr>
        <w:t xml:space="preserve">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29FEEC7D" w14:textId="77777777" w:rsidR="001355C9" w:rsidRPr="001355C9" w:rsidRDefault="001355C9" w:rsidP="001355C9">
      <w:pPr>
        <w:tabs>
          <w:tab w:val="left" w:pos="567"/>
        </w:tabs>
        <w:autoSpaceDE w:val="0"/>
        <w:autoSpaceDN w:val="0"/>
        <w:ind w:left="426" w:hanging="426"/>
        <w:jc w:val="both"/>
        <w:rPr>
          <w:rFonts w:asciiTheme="minorHAnsi" w:hAnsiTheme="minorHAnsi"/>
          <w:sz w:val="20"/>
          <w:szCs w:val="20"/>
          <w:lang w:eastAsia="sk-SK"/>
        </w:rPr>
      </w:pPr>
      <w:r w:rsidRPr="001355C9">
        <w:rPr>
          <w:rFonts w:asciiTheme="minorHAnsi" w:hAnsiTheme="minorHAnsi"/>
          <w:sz w:val="20"/>
          <w:szCs w:val="20"/>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0" w:name="_Hlk481159816"/>
      <w:r w:rsidRPr="001355C9">
        <w:rPr>
          <w:rFonts w:asciiTheme="minorHAnsi" w:hAnsiTheme="minorHAnsi"/>
          <w:sz w:val="20"/>
          <w:szCs w:val="20"/>
          <w:lang w:eastAsia="sk-SK"/>
        </w:rPr>
        <w:t>zápisu do registra partnerov verejného sektora</w:t>
      </w:r>
      <w:bookmarkEnd w:id="10"/>
      <w:r w:rsidRPr="001355C9">
        <w:rPr>
          <w:rFonts w:asciiTheme="minorHAnsi" w:hAnsiTheme="minorHAnsi"/>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1355C9">
        <w:rPr>
          <w:rFonts w:asciiTheme="minorHAnsi" w:hAnsiTheme="minorHAnsi"/>
          <w:sz w:val="20"/>
          <w:szCs w:val="20"/>
        </w:rPr>
        <w:t xml:space="preserve"> </w:t>
      </w:r>
      <w:r w:rsidRPr="001355C9">
        <w:rPr>
          <w:rFonts w:asciiTheme="minorHAnsi" w:hAnsiTheme="minorHAnsi"/>
          <w:sz w:val="20"/>
          <w:szCs w:val="20"/>
          <w:lang w:eastAsia="sk-SK"/>
        </w:rPr>
        <w:t>Až do splnenia tejto Zmluvy je zhotoviteľ povinný oznámiť Kupujúcemu akúkoľvek zmenu údajov o novom subdodávateľovi.</w:t>
      </w:r>
    </w:p>
    <w:p w14:paraId="33C34077" w14:textId="77777777" w:rsidR="001355C9" w:rsidRPr="001355C9" w:rsidRDefault="001355C9" w:rsidP="001355C9">
      <w:pPr>
        <w:autoSpaceDE w:val="0"/>
        <w:autoSpaceDN w:val="0"/>
        <w:ind w:left="426" w:hanging="284"/>
        <w:jc w:val="both"/>
        <w:rPr>
          <w:rFonts w:asciiTheme="minorHAnsi" w:hAnsiTheme="minorHAnsi"/>
          <w:sz w:val="20"/>
          <w:szCs w:val="20"/>
          <w:lang w:eastAsia="sk-SK"/>
        </w:rPr>
      </w:pPr>
      <w:r w:rsidRPr="001355C9">
        <w:rPr>
          <w:rFonts w:asciiTheme="minorHAnsi" w:hAnsiTheme="minorHAnsi"/>
          <w:sz w:val="20"/>
          <w:szCs w:val="20"/>
          <w:lang w:eastAsia="sk-SK"/>
        </w:rPr>
        <w:t>3.  Povinnosti uvedené v bodoch 1. a 2. tohto článku nie je Predávajúci povinný plniť v prípade   subdodávateľov, ktorí mu dodávajú tovary.</w:t>
      </w:r>
    </w:p>
    <w:p w14:paraId="648CF2E4" w14:textId="77777777" w:rsidR="001355C9" w:rsidRPr="001355C9" w:rsidRDefault="001355C9" w:rsidP="001355C9">
      <w:pPr>
        <w:autoSpaceDE w:val="0"/>
        <w:autoSpaceDN w:val="0"/>
        <w:ind w:left="426" w:hanging="284"/>
        <w:jc w:val="both"/>
        <w:rPr>
          <w:rFonts w:asciiTheme="minorHAnsi" w:hAnsiTheme="minorHAnsi"/>
          <w:sz w:val="20"/>
          <w:szCs w:val="20"/>
          <w:lang w:eastAsia="sk-SK"/>
        </w:rPr>
      </w:pPr>
      <w:r w:rsidRPr="001355C9">
        <w:rPr>
          <w:rFonts w:asciiTheme="minorHAnsi" w:hAnsiTheme="minorHAnsi"/>
          <w:sz w:val="20"/>
          <w:szCs w:val="20"/>
          <w:lang w:eastAsia="sk-SK"/>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E4EF09E" w14:textId="3D8DCAC7" w:rsidR="001355C9" w:rsidRDefault="001355C9" w:rsidP="001355C9">
      <w:pPr>
        <w:pStyle w:val="Odsekzoznamu"/>
        <w:ind w:left="993" w:right="55" w:hanging="284"/>
        <w:jc w:val="both"/>
        <w:rPr>
          <w:rFonts w:asciiTheme="minorHAnsi" w:hAnsiTheme="minorHAnsi" w:cstheme="minorHAnsi"/>
          <w:sz w:val="20"/>
          <w:szCs w:val="20"/>
        </w:rPr>
      </w:pPr>
    </w:p>
    <w:p w14:paraId="03A8FA5B" w14:textId="77777777" w:rsidR="00A92C96" w:rsidRPr="001355C9" w:rsidRDefault="00A92C96" w:rsidP="001355C9">
      <w:pPr>
        <w:pStyle w:val="Odsekzoznamu"/>
        <w:ind w:left="993" w:right="55" w:hanging="284"/>
        <w:jc w:val="both"/>
        <w:rPr>
          <w:rFonts w:asciiTheme="minorHAnsi" w:hAnsiTheme="minorHAnsi" w:cstheme="minorHAnsi"/>
          <w:sz w:val="20"/>
          <w:szCs w:val="20"/>
        </w:rPr>
      </w:pPr>
    </w:p>
    <w:p w14:paraId="0571A46F" w14:textId="77777777" w:rsidR="001355C9" w:rsidRPr="001355C9" w:rsidRDefault="001355C9" w:rsidP="001355C9">
      <w:pPr>
        <w:ind w:right="142"/>
        <w:jc w:val="center"/>
        <w:rPr>
          <w:rFonts w:asciiTheme="minorHAnsi" w:hAnsiTheme="minorHAnsi" w:cstheme="minorHAnsi"/>
          <w:b/>
          <w:sz w:val="20"/>
          <w:szCs w:val="20"/>
        </w:rPr>
      </w:pPr>
      <w:r w:rsidRPr="001355C9">
        <w:rPr>
          <w:rFonts w:asciiTheme="minorHAnsi" w:hAnsiTheme="minorHAnsi" w:cstheme="minorHAnsi"/>
          <w:b/>
          <w:sz w:val="20"/>
          <w:szCs w:val="20"/>
        </w:rPr>
        <w:t>VIII</w:t>
      </w:r>
    </w:p>
    <w:p w14:paraId="73BDF14A" w14:textId="77777777" w:rsidR="001355C9" w:rsidRPr="001355C9" w:rsidRDefault="001355C9" w:rsidP="001355C9">
      <w:pPr>
        <w:ind w:right="142"/>
        <w:jc w:val="center"/>
        <w:rPr>
          <w:rFonts w:asciiTheme="minorHAnsi" w:hAnsiTheme="minorHAnsi" w:cstheme="minorHAnsi"/>
          <w:b/>
          <w:sz w:val="20"/>
          <w:szCs w:val="20"/>
        </w:rPr>
      </w:pPr>
      <w:r w:rsidRPr="001355C9">
        <w:rPr>
          <w:rFonts w:asciiTheme="minorHAnsi" w:hAnsiTheme="minorHAnsi" w:cstheme="minorHAnsi"/>
          <w:b/>
          <w:sz w:val="20"/>
          <w:szCs w:val="20"/>
        </w:rPr>
        <w:lastRenderedPageBreak/>
        <w:t>Záverečné  ustanovenia</w:t>
      </w:r>
    </w:p>
    <w:p w14:paraId="58DEA236"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001D50B"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14:paraId="115708A0" w14:textId="77777777" w:rsidR="001355C9" w:rsidRPr="001355C9" w:rsidRDefault="001355C9" w:rsidP="00E468F8">
      <w:pPr>
        <w:pStyle w:val="Odsekzoznamu"/>
        <w:numPr>
          <w:ilvl w:val="0"/>
          <w:numId w:val="31"/>
        </w:numPr>
        <w:spacing w:after="120"/>
        <w:ind w:left="425" w:hanging="425"/>
        <w:jc w:val="both"/>
        <w:rPr>
          <w:rFonts w:asciiTheme="minorHAnsi" w:hAnsiTheme="minorHAnsi" w:cstheme="minorHAnsi"/>
          <w:sz w:val="20"/>
          <w:szCs w:val="20"/>
        </w:rPr>
      </w:pPr>
      <w:r w:rsidRPr="001355C9">
        <w:rPr>
          <w:rFonts w:asciiTheme="minorHAnsi" w:hAnsiTheme="minorHAnsi" w:cstheme="minorHAnsi"/>
          <w:sz w:val="20"/>
          <w:szCs w:val="20"/>
        </w:rPr>
        <w:t>Táto zmluva má 10 strán a je vyhotovená v štyroch rovnopisoch, pre Kupujúceho v dvoch vyhotoveniach (rovnopisoch), pre Predávajúceho v dvoch vyhotoveniach (rovnopisoch).</w:t>
      </w:r>
    </w:p>
    <w:p w14:paraId="52F29EE4" w14:textId="77777777" w:rsidR="001355C9" w:rsidRPr="001355C9" w:rsidRDefault="001355C9" w:rsidP="00E468F8">
      <w:pPr>
        <w:pStyle w:val="Odsekzoznamu"/>
        <w:numPr>
          <w:ilvl w:val="0"/>
          <w:numId w:val="31"/>
        </w:numPr>
        <w:spacing w:after="120"/>
        <w:ind w:left="425" w:hanging="425"/>
        <w:jc w:val="both"/>
        <w:rPr>
          <w:rFonts w:asciiTheme="minorHAnsi" w:hAnsiTheme="minorHAnsi" w:cstheme="minorHAnsi"/>
          <w:sz w:val="20"/>
          <w:szCs w:val="20"/>
        </w:rPr>
      </w:pPr>
      <w:r w:rsidRPr="001355C9">
        <w:rPr>
          <w:rFonts w:asciiTheme="minorHAnsi" w:hAnsiTheme="minorHAnsi" w:cstheme="minorHAnsi"/>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40C67695"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18BFFF3C"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Zmluvné strany sa dohodli, že vylučujú aplikáciu </w:t>
      </w:r>
      <w:proofErr w:type="spellStart"/>
      <w:r w:rsidRPr="001355C9">
        <w:rPr>
          <w:rFonts w:asciiTheme="minorHAnsi" w:hAnsiTheme="minorHAnsi" w:cstheme="minorHAnsi"/>
          <w:sz w:val="20"/>
          <w:szCs w:val="20"/>
        </w:rPr>
        <w:t>ust</w:t>
      </w:r>
      <w:proofErr w:type="spellEnd"/>
      <w:r w:rsidRPr="001355C9">
        <w:rPr>
          <w:rFonts w:asciiTheme="minorHAnsi" w:hAnsiTheme="minorHAnsi" w:cstheme="minorHAnsi"/>
          <w:sz w:val="20"/>
          <w:szCs w:val="20"/>
        </w:rPr>
        <w:t xml:space="preserve">. § 374 Obchodného zákonníka. </w:t>
      </w:r>
    </w:p>
    <w:p w14:paraId="18AF50C1" w14:textId="77777777" w:rsidR="001355C9" w:rsidRPr="001355C9" w:rsidRDefault="001355C9" w:rsidP="00E468F8">
      <w:pPr>
        <w:pStyle w:val="Odsekzoznamu"/>
        <w:numPr>
          <w:ilvl w:val="0"/>
          <w:numId w:val="31"/>
        </w:numPr>
        <w:spacing w:after="120"/>
        <w:ind w:left="426" w:hanging="437"/>
        <w:jc w:val="both"/>
        <w:rPr>
          <w:rFonts w:asciiTheme="minorHAnsi" w:hAnsiTheme="minorHAnsi" w:cstheme="minorHAnsi"/>
          <w:sz w:val="20"/>
          <w:szCs w:val="20"/>
        </w:rPr>
      </w:pPr>
      <w:r w:rsidRPr="001355C9">
        <w:rPr>
          <w:rFonts w:asciiTheme="minorHAnsi" w:hAnsiTheme="minorHAnsi" w:cstheme="minorHAnsi"/>
          <w:sz w:val="20"/>
          <w:szCs w:val="20"/>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18B9B92F"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801F4FA"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E1FD76F"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 xml:space="preserve">Táto zmluva nadobúda platnosť dňom jej podpisu oprávnenými zástupcami zmluvných strán a účinnosť dňom nasledujúcim po dni jej zverejnenia na webovom sídle Kupujúceho v zmysle § 47a zákona č. 40/1964 Zb. Občianskeho zákonníka v platnom znení a § 5a zákona č. 211/2000 Z. z. o slobodnom prístupe k informáciám a o zmene a doplnení niektorých zákonov (zákon o slobode informácií) v znení neskorších predpisov. </w:t>
      </w:r>
    </w:p>
    <w:p w14:paraId="5698BB81" w14:textId="77777777" w:rsidR="001355C9" w:rsidRPr="001355C9" w:rsidRDefault="001355C9" w:rsidP="00E468F8">
      <w:pPr>
        <w:pStyle w:val="Odsekzoznamu"/>
        <w:numPr>
          <w:ilvl w:val="0"/>
          <w:numId w:val="31"/>
        </w:numPr>
        <w:spacing w:after="120"/>
        <w:ind w:left="426" w:hanging="437"/>
        <w:jc w:val="both"/>
        <w:rPr>
          <w:rFonts w:asciiTheme="minorHAnsi" w:hAnsiTheme="minorHAnsi" w:cstheme="minorHAnsi"/>
          <w:sz w:val="20"/>
          <w:szCs w:val="20"/>
        </w:rPr>
      </w:pPr>
      <w:r w:rsidRPr="001355C9">
        <w:rPr>
          <w:rFonts w:asciiTheme="minorHAnsi" w:hAnsiTheme="minorHAnsi" w:cstheme="minorHAnsi"/>
          <w:sz w:val="20"/>
          <w:szCs w:val="20"/>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C5E1935" w14:textId="77777777" w:rsidR="001355C9" w:rsidRPr="001355C9"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2DDD91C" w14:textId="7C87C05D" w:rsidR="001355C9" w:rsidRPr="00A92C96" w:rsidRDefault="001355C9" w:rsidP="00E468F8">
      <w:pPr>
        <w:pStyle w:val="Odsekzoznamu"/>
        <w:numPr>
          <w:ilvl w:val="0"/>
          <w:numId w:val="31"/>
        </w:numPr>
        <w:spacing w:after="120"/>
        <w:ind w:left="426" w:hanging="426"/>
        <w:jc w:val="both"/>
        <w:rPr>
          <w:rFonts w:asciiTheme="minorHAnsi" w:hAnsiTheme="minorHAnsi" w:cstheme="minorHAnsi"/>
          <w:sz w:val="20"/>
          <w:szCs w:val="20"/>
        </w:rPr>
      </w:pPr>
      <w:r w:rsidRPr="001355C9">
        <w:rPr>
          <w:rFonts w:asciiTheme="minorHAnsi" w:hAnsiTheme="minorHAnsi" w:cstheme="minorHAnsi"/>
          <w:sz w:val="20"/>
          <w:szCs w:val="20"/>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33DEC6B6" w14:textId="77777777" w:rsidR="001355C9" w:rsidRPr="001355C9" w:rsidRDefault="001355C9" w:rsidP="00E468F8">
      <w:pPr>
        <w:pStyle w:val="Style4"/>
        <w:numPr>
          <w:ilvl w:val="0"/>
          <w:numId w:val="31"/>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0"/>
          <w:szCs w:val="20"/>
        </w:rPr>
      </w:pPr>
      <w:r w:rsidRPr="001355C9">
        <w:rPr>
          <w:rStyle w:val="CharStyle8"/>
          <w:rFonts w:asciiTheme="minorHAnsi" w:hAnsiTheme="minorHAnsi" w:cstheme="minorHAnsi"/>
          <w:b w:val="0"/>
          <w:color w:val="000000"/>
          <w:sz w:val="20"/>
          <w:szCs w:val="20"/>
        </w:rPr>
        <w:lastRenderedPageBreak/>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047A0F29" w14:textId="77777777" w:rsidR="001355C9" w:rsidRPr="001355C9" w:rsidRDefault="001355C9" w:rsidP="00E468F8">
      <w:pPr>
        <w:pStyle w:val="Style4"/>
        <w:numPr>
          <w:ilvl w:val="0"/>
          <w:numId w:val="31"/>
        </w:numPr>
        <w:shd w:val="clear" w:color="auto" w:fill="auto"/>
        <w:tabs>
          <w:tab w:val="left" w:pos="538"/>
        </w:tabs>
        <w:spacing w:before="0" w:after="120" w:line="240" w:lineRule="auto"/>
        <w:ind w:left="426" w:hanging="426"/>
        <w:jc w:val="both"/>
        <w:rPr>
          <w:rFonts w:asciiTheme="minorHAnsi" w:hAnsiTheme="minorHAnsi" w:cstheme="minorHAnsi"/>
          <w:b w:val="0"/>
          <w:noProof/>
          <w:color w:val="000000"/>
          <w:sz w:val="20"/>
          <w:szCs w:val="20"/>
        </w:rPr>
      </w:pPr>
      <w:r w:rsidRPr="001355C9">
        <w:rPr>
          <w:rFonts w:asciiTheme="minorHAnsi" w:hAnsiTheme="minorHAnsi" w:cstheme="minorHAnsi"/>
          <w:sz w:val="20"/>
          <w:szCs w:val="20"/>
          <w:lang w:eastAsia="cs-CZ"/>
        </w:rPr>
        <w:t xml:space="preserve">Neoddeliteľnou súčasťou tejto Zmluvy sú: </w:t>
      </w:r>
      <w:bookmarkEnd w:id="9"/>
    </w:p>
    <w:p w14:paraId="59A43F9B" w14:textId="77777777" w:rsidR="001355C9" w:rsidRPr="001355C9" w:rsidRDefault="001355C9" w:rsidP="001355C9">
      <w:pPr>
        <w:pStyle w:val="Style4"/>
        <w:shd w:val="clear" w:color="auto" w:fill="auto"/>
        <w:spacing w:before="0" w:line="240" w:lineRule="auto"/>
        <w:ind w:left="993" w:hanging="142"/>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 xml:space="preserve">Príloha č. 1 – Technická špecifikácia Tovaru, </w:t>
      </w:r>
    </w:p>
    <w:p w14:paraId="0D29017E" w14:textId="77777777" w:rsidR="001355C9" w:rsidRPr="001355C9" w:rsidRDefault="001355C9" w:rsidP="001355C9">
      <w:pPr>
        <w:pStyle w:val="Style4"/>
        <w:shd w:val="clear" w:color="auto" w:fill="auto"/>
        <w:spacing w:before="0" w:line="240" w:lineRule="auto"/>
        <w:ind w:left="993" w:hanging="142"/>
        <w:jc w:val="both"/>
        <w:rPr>
          <w:rStyle w:val="CharStyle8"/>
          <w:rFonts w:asciiTheme="minorHAnsi" w:hAnsiTheme="minorHAnsi" w:cstheme="minorHAnsi"/>
          <w:b w:val="0"/>
          <w:color w:val="000000"/>
          <w:sz w:val="20"/>
          <w:szCs w:val="20"/>
        </w:rPr>
      </w:pPr>
      <w:r w:rsidRPr="001355C9">
        <w:rPr>
          <w:rStyle w:val="CharStyle8"/>
          <w:rFonts w:asciiTheme="minorHAnsi" w:hAnsiTheme="minorHAnsi" w:cstheme="minorHAnsi"/>
          <w:b w:val="0"/>
          <w:color w:val="000000"/>
          <w:sz w:val="20"/>
          <w:szCs w:val="20"/>
        </w:rPr>
        <w:t>Príloha č. 2 – Špecifikácia ceny,</w:t>
      </w:r>
      <w:r w:rsidRPr="001355C9">
        <w:rPr>
          <w:rStyle w:val="CharStyle8"/>
          <w:rFonts w:asciiTheme="minorHAnsi" w:hAnsiTheme="minorHAnsi" w:cstheme="minorHAnsi"/>
          <w:color w:val="000000"/>
          <w:sz w:val="20"/>
          <w:szCs w:val="20"/>
        </w:rPr>
        <w:t xml:space="preserve"> </w:t>
      </w:r>
    </w:p>
    <w:p w14:paraId="792AECA0" w14:textId="77777777" w:rsidR="001355C9" w:rsidRPr="001355C9" w:rsidRDefault="001355C9" w:rsidP="001355C9">
      <w:pPr>
        <w:pStyle w:val="Style4"/>
        <w:shd w:val="clear" w:color="auto" w:fill="auto"/>
        <w:spacing w:before="0" w:line="240" w:lineRule="auto"/>
        <w:ind w:left="993" w:hanging="142"/>
        <w:jc w:val="both"/>
        <w:rPr>
          <w:rStyle w:val="CharStyle8"/>
          <w:rFonts w:asciiTheme="minorHAnsi" w:hAnsiTheme="minorHAnsi" w:cstheme="minorHAnsi"/>
          <w:b w:val="0"/>
          <w:noProof/>
          <w:color w:val="000000"/>
          <w:sz w:val="20"/>
          <w:szCs w:val="20"/>
        </w:rPr>
      </w:pPr>
      <w:r w:rsidRPr="001355C9">
        <w:rPr>
          <w:rStyle w:val="CharStyle8"/>
          <w:rFonts w:asciiTheme="minorHAnsi" w:hAnsiTheme="minorHAnsi" w:cstheme="minorHAnsi"/>
          <w:b w:val="0"/>
          <w:color w:val="000000"/>
          <w:sz w:val="20"/>
          <w:szCs w:val="20"/>
        </w:rPr>
        <w:t>Príloha č. 3 – Zoznam subdodávateľov.</w:t>
      </w:r>
    </w:p>
    <w:p w14:paraId="7EC4BC9E" w14:textId="77777777" w:rsidR="001355C9" w:rsidRPr="001355C9" w:rsidRDefault="001355C9" w:rsidP="001355C9">
      <w:pPr>
        <w:pStyle w:val="Bezriadkovania"/>
        <w:rPr>
          <w:rFonts w:asciiTheme="minorHAnsi" w:hAnsiTheme="minorHAnsi" w:cstheme="minorHAnsi"/>
          <w:sz w:val="20"/>
          <w:szCs w:val="20"/>
        </w:rPr>
      </w:pPr>
    </w:p>
    <w:p w14:paraId="5C84FB66" w14:textId="77777777" w:rsidR="001355C9" w:rsidRPr="001355C9" w:rsidRDefault="001355C9" w:rsidP="001355C9">
      <w:pPr>
        <w:pStyle w:val="Bezriadkovania"/>
        <w:rPr>
          <w:rFonts w:asciiTheme="minorHAnsi" w:hAnsiTheme="minorHAnsi" w:cstheme="minorHAnsi"/>
          <w:sz w:val="20"/>
          <w:szCs w:val="20"/>
        </w:rPr>
      </w:pPr>
    </w:p>
    <w:p w14:paraId="74AD5796" w14:textId="77777777" w:rsidR="001355C9" w:rsidRPr="001355C9" w:rsidRDefault="001355C9" w:rsidP="001355C9">
      <w:pPr>
        <w:pStyle w:val="Bezriadkovania"/>
        <w:rPr>
          <w:rStyle w:val="CharStyle8"/>
          <w:rFonts w:asciiTheme="minorHAnsi" w:hAnsiTheme="minorHAnsi" w:cstheme="minorHAnsi"/>
          <w:sz w:val="20"/>
          <w:szCs w:val="20"/>
        </w:rPr>
      </w:pPr>
      <w:r w:rsidRPr="001355C9">
        <w:rPr>
          <w:rStyle w:val="CharStyle8"/>
          <w:rFonts w:asciiTheme="minorHAnsi" w:hAnsiTheme="minorHAnsi" w:cstheme="minorHAnsi"/>
          <w:sz w:val="20"/>
          <w:szCs w:val="20"/>
        </w:rPr>
        <w:t xml:space="preserve">V ............................, dňa................................ </w:t>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t>V ............................., dňa...........................</w:t>
      </w:r>
    </w:p>
    <w:p w14:paraId="39060609" w14:textId="77777777" w:rsidR="001355C9" w:rsidRPr="001355C9" w:rsidRDefault="001355C9" w:rsidP="001355C9">
      <w:pPr>
        <w:pStyle w:val="Bezriadkovania"/>
        <w:rPr>
          <w:rStyle w:val="CharStyle8"/>
          <w:rFonts w:asciiTheme="minorHAnsi" w:hAnsiTheme="minorHAnsi" w:cstheme="minorHAnsi"/>
          <w:sz w:val="20"/>
          <w:szCs w:val="20"/>
        </w:rPr>
      </w:pPr>
    </w:p>
    <w:p w14:paraId="37225A84" w14:textId="77777777" w:rsidR="001355C9" w:rsidRPr="001355C9" w:rsidRDefault="001355C9" w:rsidP="001355C9">
      <w:pPr>
        <w:pStyle w:val="Bezriadkovania"/>
        <w:rPr>
          <w:rStyle w:val="CharStyle8"/>
          <w:rFonts w:asciiTheme="minorHAnsi" w:hAnsiTheme="minorHAnsi" w:cstheme="minorHAnsi"/>
          <w:sz w:val="20"/>
          <w:szCs w:val="20"/>
        </w:rPr>
      </w:pPr>
    </w:p>
    <w:p w14:paraId="3BF74C3A" w14:textId="77777777" w:rsidR="001355C9" w:rsidRPr="001355C9" w:rsidRDefault="001355C9" w:rsidP="001355C9">
      <w:pPr>
        <w:pStyle w:val="Bezriadkovania"/>
        <w:rPr>
          <w:rStyle w:val="CharStyle8"/>
          <w:rFonts w:asciiTheme="minorHAnsi" w:hAnsiTheme="minorHAnsi" w:cstheme="minorHAnsi"/>
          <w:sz w:val="20"/>
          <w:szCs w:val="20"/>
        </w:rPr>
      </w:pPr>
    </w:p>
    <w:p w14:paraId="1934117C" w14:textId="77777777" w:rsidR="001355C9" w:rsidRPr="001355C9" w:rsidRDefault="001355C9" w:rsidP="001355C9">
      <w:pPr>
        <w:pStyle w:val="Bezriadkovania"/>
        <w:rPr>
          <w:rStyle w:val="CharStyle8"/>
          <w:rFonts w:asciiTheme="minorHAnsi" w:hAnsiTheme="minorHAnsi" w:cstheme="minorHAnsi"/>
          <w:sz w:val="20"/>
          <w:szCs w:val="20"/>
        </w:rPr>
      </w:pPr>
      <w:r w:rsidRPr="001355C9">
        <w:rPr>
          <w:rStyle w:val="CharStyle8"/>
          <w:rFonts w:asciiTheme="minorHAnsi" w:hAnsiTheme="minorHAnsi" w:cstheme="minorHAnsi"/>
          <w:sz w:val="20"/>
          <w:szCs w:val="20"/>
        </w:rPr>
        <w:t>Za Predávajúceho:</w:t>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t>Za Kupujúceho:</w:t>
      </w:r>
    </w:p>
    <w:p w14:paraId="7D8F6F4D" w14:textId="77777777" w:rsidR="001355C9" w:rsidRPr="001355C9" w:rsidRDefault="001355C9" w:rsidP="001355C9">
      <w:pPr>
        <w:pStyle w:val="Bezriadkovania"/>
        <w:rPr>
          <w:rStyle w:val="CharStyle8"/>
          <w:rFonts w:asciiTheme="minorHAnsi" w:hAnsiTheme="minorHAnsi" w:cstheme="minorHAnsi"/>
          <w:sz w:val="20"/>
          <w:szCs w:val="20"/>
        </w:rPr>
      </w:pPr>
    </w:p>
    <w:p w14:paraId="02ADD217" w14:textId="77777777" w:rsidR="001355C9" w:rsidRPr="001355C9" w:rsidRDefault="001355C9" w:rsidP="001355C9">
      <w:pPr>
        <w:pStyle w:val="Bezriadkovania"/>
        <w:rPr>
          <w:rStyle w:val="CharStyle8"/>
          <w:rFonts w:asciiTheme="minorHAnsi" w:hAnsiTheme="minorHAnsi" w:cstheme="minorHAnsi"/>
          <w:sz w:val="20"/>
          <w:szCs w:val="20"/>
        </w:rPr>
      </w:pPr>
    </w:p>
    <w:p w14:paraId="61616C3C" w14:textId="77777777" w:rsidR="001355C9" w:rsidRPr="001355C9" w:rsidRDefault="001355C9" w:rsidP="001355C9">
      <w:pPr>
        <w:pStyle w:val="Bezriadkovania"/>
        <w:rPr>
          <w:rStyle w:val="CharStyle8"/>
          <w:rFonts w:asciiTheme="minorHAnsi" w:hAnsiTheme="minorHAnsi" w:cstheme="minorHAnsi"/>
          <w:sz w:val="20"/>
          <w:szCs w:val="20"/>
        </w:rPr>
      </w:pPr>
      <w:r w:rsidRPr="001355C9">
        <w:rPr>
          <w:rStyle w:val="CharStyle8"/>
          <w:rFonts w:asciiTheme="minorHAnsi" w:hAnsiTheme="minorHAnsi" w:cstheme="minorHAnsi"/>
          <w:sz w:val="20"/>
          <w:szCs w:val="20"/>
        </w:rPr>
        <w:t>.............................................................</w:t>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r>
      <w:r w:rsidRPr="001355C9">
        <w:rPr>
          <w:rStyle w:val="CharStyle8"/>
          <w:rFonts w:asciiTheme="minorHAnsi" w:hAnsiTheme="minorHAnsi" w:cstheme="minorHAnsi"/>
          <w:sz w:val="20"/>
          <w:szCs w:val="20"/>
        </w:rPr>
        <w:tab/>
        <w:t>.............................................................</w:t>
      </w:r>
    </w:p>
    <w:p w14:paraId="71821642" w14:textId="77777777" w:rsidR="001355C9" w:rsidRPr="00704F14" w:rsidRDefault="001355C9" w:rsidP="001355C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Pr>
          <w:rStyle w:val="CharStyle8"/>
          <w:rFonts w:asciiTheme="minorHAnsi" w:hAnsiTheme="minorHAnsi" w:cstheme="minorHAnsi"/>
          <w:sz w:val="22"/>
          <w:szCs w:val="22"/>
        </w:rPr>
        <w:t xml:space="preserve"> </w:t>
      </w:r>
    </w:p>
    <w:p w14:paraId="269CD85D" w14:textId="77777777" w:rsidR="001355C9" w:rsidRPr="00704F14" w:rsidRDefault="001355C9" w:rsidP="001355C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6A254152" w14:textId="77777777" w:rsidR="001355C9" w:rsidRDefault="001355C9" w:rsidP="001355C9">
      <w:pPr>
        <w:pStyle w:val="Bezriadkovania"/>
        <w:rPr>
          <w:rStyle w:val="CharStyle8"/>
          <w:rFonts w:asciiTheme="minorHAnsi" w:hAnsiTheme="minorHAnsi" w:cstheme="minorHAnsi"/>
          <w:sz w:val="22"/>
          <w:szCs w:val="22"/>
        </w:rPr>
      </w:pPr>
    </w:p>
    <w:p w14:paraId="3247E951" w14:textId="77777777" w:rsidR="001355C9" w:rsidRDefault="001355C9" w:rsidP="001355C9">
      <w:pPr>
        <w:pStyle w:val="Bezriadkovania"/>
        <w:rPr>
          <w:rStyle w:val="CharStyle8"/>
          <w:rFonts w:asciiTheme="minorHAnsi" w:hAnsiTheme="minorHAnsi" w:cstheme="minorHAnsi"/>
          <w:sz w:val="22"/>
          <w:szCs w:val="22"/>
        </w:rPr>
      </w:pPr>
    </w:p>
    <w:p w14:paraId="0BCE8BF1" w14:textId="77777777" w:rsidR="001355C9" w:rsidRDefault="001355C9" w:rsidP="001355C9">
      <w:pPr>
        <w:pStyle w:val="Bezriadkovania"/>
        <w:rPr>
          <w:rStyle w:val="CharStyle8"/>
          <w:rFonts w:asciiTheme="minorHAnsi" w:hAnsiTheme="minorHAnsi" w:cstheme="minorHAnsi"/>
          <w:sz w:val="22"/>
          <w:szCs w:val="22"/>
        </w:rPr>
      </w:pPr>
    </w:p>
    <w:p w14:paraId="0DDB42EB" w14:textId="77777777" w:rsidR="001355C9" w:rsidRPr="00480362" w:rsidRDefault="001355C9" w:rsidP="001355C9">
      <w:pPr>
        <w:pStyle w:val="Style16"/>
        <w:shd w:val="clear" w:color="auto" w:fill="auto"/>
        <w:spacing w:line="240" w:lineRule="auto"/>
        <w:ind w:left="4320" w:firstLine="720"/>
        <w:jc w:val="both"/>
        <w:rPr>
          <w:sz w:val="22"/>
          <w:szCs w:val="22"/>
        </w:rPr>
      </w:pPr>
    </w:p>
    <w:p w14:paraId="32B48B79" w14:textId="77777777" w:rsidR="001355C9" w:rsidRDefault="001355C9" w:rsidP="004369CB">
      <w:pPr>
        <w:pStyle w:val="tl1"/>
        <w:rPr>
          <w:rFonts w:ascii="Calibri" w:hAnsi="Calibri" w:cs="Calibri"/>
          <w:sz w:val="20"/>
          <w:szCs w:val="20"/>
        </w:rPr>
      </w:pPr>
    </w:p>
    <w:p w14:paraId="6D0681E0" w14:textId="77777777" w:rsidR="001355C9" w:rsidRPr="0063584C" w:rsidRDefault="001355C9"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6D522700" w14:textId="77777777" w:rsidR="00410C67" w:rsidRPr="0063584C" w:rsidRDefault="00410C67" w:rsidP="00C07D95">
      <w:pPr>
        <w:tabs>
          <w:tab w:val="left" w:pos="5010"/>
        </w:tabs>
        <w:rPr>
          <w:rFonts w:ascii="Calibri" w:hAnsi="Calibri"/>
          <w:b/>
          <w:bCs/>
          <w:szCs w:val="20"/>
          <w:lang w:eastAsia="sk-SK"/>
        </w:rPr>
      </w:pPr>
    </w:p>
    <w:p w14:paraId="70266AA7" w14:textId="77777777" w:rsidR="00410C67" w:rsidRPr="0063584C" w:rsidRDefault="00410C67" w:rsidP="00C07D95">
      <w:pPr>
        <w:tabs>
          <w:tab w:val="left" w:pos="5010"/>
        </w:tabs>
        <w:rPr>
          <w:rFonts w:ascii="Calibri" w:hAnsi="Calibri"/>
          <w:b/>
          <w:bCs/>
          <w:szCs w:val="20"/>
          <w:lang w:eastAsia="sk-SK"/>
        </w:rPr>
      </w:pPr>
    </w:p>
    <w:p w14:paraId="7A28D072" w14:textId="77777777" w:rsidR="00410C67" w:rsidRPr="0063584C" w:rsidRDefault="00410C67" w:rsidP="00C07D95">
      <w:pPr>
        <w:tabs>
          <w:tab w:val="left" w:pos="5010"/>
        </w:tabs>
        <w:rPr>
          <w:rFonts w:ascii="Calibri" w:hAnsi="Calibri"/>
          <w:b/>
          <w:bCs/>
          <w:szCs w:val="20"/>
          <w:lang w:eastAsia="sk-SK"/>
        </w:rPr>
      </w:pPr>
    </w:p>
    <w:p w14:paraId="62A7E69E" w14:textId="77777777" w:rsidR="00410C67" w:rsidRPr="0063584C" w:rsidRDefault="00410C67" w:rsidP="00C07D95">
      <w:pPr>
        <w:tabs>
          <w:tab w:val="left" w:pos="5010"/>
        </w:tabs>
        <w:rPr>
          <w:rFonts w:ascii="Calibri" w:hAnsi="Calibri"/>
          <w:b/>
          <w:bCs/>
          <w:szCs w:val="20"/>
          <w:lang w:eastAsia="sk-SK"/>
        </w:rPr>
      </w:pPr>
    </w:p>
    <w:p w14:paraId="50A5FFF5" w14:textId="77777777" w:rsidR="00410C67" w:rsidRPr="0063584C" w:rsidRDefault="00410C67" w:rsidP="00C07D95">
      <w:pPr>
        <w:tabs>
          <w:tab w:val="left" w:pos="5010"/>
        </w:tabs>
        <w:rPr>
          <w:rFonts w:ascii="Calibri" w:hAnsi="Calibri"/>
          <w:b/>
          <w:bCs/>
          <w:szCs w:val="20"/>
          <w:lang w:eastAsia="sk-SK"/>
        </w:rPr>
      </w:pPr>
    </w:p>
    <w:p w14:paraId="499F7F7C" w14:textId="77777777" w:rsidR="00410C67" w:rsidRPr="0063584C" w:rsidRDefault="00410C67" w:rsidP="00C07D95">
      <w:pPr>
        <w:tabs>
          <w:tab w:val="left" w:pos="5010"/>
        </w:tabs>
        <w:rPr>
          <w:rFonts w:ascii="Calibri" w:hAnsi="Calibri"/>
          <w:b/>
          <w:bCs/>
          <w:szCs w:val="20"/>
          <w:lang w:eastAsia="sk-SK"/>
        </w:rPr>
      </w:pPr>
    </w:p>
    <w:p w14:paraId="7535457F" w14:textId="77777777" w:rsidR="00410C67" w:rsidRPr="0063584C" w:rsidRDefault="00410C67" w:rsidP="00C07D95">
      <w:pPr>
        <w:tabs>
          <w:tab w:val="left" w:pos="5010"/>
        </w:tabs>
        <w:rPr>
          <w:rFonts w:ascii="Calibri" w:hAnsi="Calibri"/>
          <w:b/>
          <w:bCs/>
          <w:szCs w:val="20"/>
          <w:lang w:eastAsia="sk-SK"/>
        </w:rPr>
      </w:pPr>
    </w:p>
    <w:p w14:paraId="7E8E26C2" w14:textId="77777777" w:rsidR="00410C67" w:rsidRPr="0063584C" w:rsidRDefault="00410C67" w:rsidP="00C07D95">
      <w:pPr>
        <w:tabs>
          <w:tab w:val="left" w:pos="5010"/>
        </w:tabs>
        <w:rPr>
          <w:rFonts w:ascii="Calibri" w:hAnsi="Calibri"/>
          <w:b/>
          <w:bCs/>
          <w:szCs w:val="20"/>
          <w:lang w:eastAsia="sk-SK"/>
        </w:rPr>
      </w:pPr>
    </w:p>
    <w:p w14:paraId="71712EC7" w14:textId="405A7D7C" w:rsidR="00410C67" w:rsidRDefault="00410C67" w:rsidP="00C07D95">
      <w:pPr>
        <w:tabs>
          <w:tab w:val="left" w:pos="5010"/>
        </w:tabs>
        <w:rPr>
          <w:rFonts w:ascii="Calibri" w:hAnsi="Calibri"/>
          <w:b/>
          <w:bCs/>
          <w:szCs w:val="20"/>
          <w:lang w:eastAsia="sk-SK"/>
        </w:rPr>
      </w:pPr>
    </w:p>
    <w:p w14:paraId="6A8CE2F9" w14:textId="782D5439" w:rsidR="00F671D8" w:rsidRDefault="00F671D8" w:rsidP="00C07D95">
      <w:pPr>
        <w:tabs>
          <w:tab w:val="left" w:pos="5010"/>
        </w:tabs>
        <w:rPr>
          <w:rFonts w:ascii="Calibri" w:hAnsi="Calibri"/>
          <w:b/>
          <w:bCs/>
          <w:szCs w:val="20"/>
          <w:lang w:eastAsia="sk-SK"/>
        </w:rPr>
      </w:pPr>
    </w:p>
    <w:p w14:paraId="7E05125A" w14:textId="77777777" w:rsidR="00F671D8" w:rsidRPr="0063584C" w:rsidRDefault="00F671D8" w:rsidP="00C07D95">
      <w:pPr>
        <w:tabs>
          <w:tab w:val="left" w:pos="5010"/>
        </w:tabs>
        <w:rPr>
          <w:rFonts w:ascii="Calibri" w:hAnsi="Calibri"/>
          <w:b/>
          <w:bCs/>
          <w:szCs w:val="20"/>
          <w:lang w:eastAsia="sk-SK"/>
        </w:rPr>
      </w:pPr>
    </w:p>
    <w:p w14:paraId="6B9581D6"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48571E4F" w:rsidR="00410C67" w:rsidRPr="0063584C" w:rsidRDefault="00410C67" w:rsidP="00E468F8">
      <w:pPr>
        <w:pStyle w:val="Odsekzoznamu"/>
        <w:numPr>
          <w:ilvl w:val="0"/>
          <w:numId w:val="11"/>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w:t>
      </w:r>
      <w:r w:rsidR="009125A7">
        <w:rPr>
          <w:rFonts w:ascii="Calibri" w:hAnsi="Calibri" w:cs="Calibri"/>
          <w:sz w:val="20"/>
          <w:szCs w:val="20"/>
        </w:rPr>
        <w:t>dodaním</w:t>
      </w:r>
      <w:r w:rsidRPr="0063584C">
        <w:rPr>
          <w:rFonts w:ascii="Calibri" w:hAnsi="Calibri" w:cs="Calibri"/>
          <w:sz w:val="20"/>
          <w:szCs w:val="20"/>
        </w:rPr>
        <w:t xml:space="preserve"> predmetu zákazky podľa časti B. Opis predmetu zákazky a podľ</w:t>
      </w:r>
      <w:r w:rsidR="00547477" w:rsidRPr="0063584C">
        <w:rPr>
          <w:rFonts w:ascii="Calibri" w:hAnsi="Calibri" w:cs="Calibri"/>
          <w:sz w:val="20"/>
          <w:szCs w:val="20"/>
        </w:rPr>
        <w:t>a požiadaviek uvedených v</w:t>
      </w:r>
      <w:r w:rsidR="00A92C96">
        <w:rPr>
          <w:rFonts w:ascii="Calibri" w:hAnsi="Calibri" w:cs="Calibri"/>
          <w:sz w:val="20"/>
          <w:szCs w:val="20"/>
        </w:rPr>
        <w:t> kúpnej zmluve.</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63A2481C" w:rsidR="00410C67" w:rsidRDefault="00410C67" w:rsidP="00E468F8">
      <w:pPr>
        <w:pStyle w:val="Odsekzoznamu"/>
        <w:numPr>
          <w:ilvl w:val="0"/>
          <w:numId w:val="11"/>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w:t>
      </w:r>
      <w:r w:rsidR="00901595">
        <w:rPr>
          <w:rFonts w:ascii="Calibri" w:hAnsi="Calibri" w:cs="Calibri"/>
          <w:sz w:val="20"/>
          <w:szCs w:val="20"/>
        </w:rPr>
        <w:t> </w:t>
      </w:r>
      <w:r w:rsidR="009125A7">
        <w:rPr>
          <w:rFonts w:ascii="Calibri" w:hAnsi="Calibri" w:cs="Calibri"/>
          <w:sz w:val="20"/>
          <w:szCs w:val="20"/>
        </w:rPr>
        <w:t>dodaním</w:t>
      </w:r>
      <w:r w:rsidRPr="0063584C">
        <w:rPr>
          <w:rFonts w:ascii="Calibri" w:hAnsi="Calibri" w:cs="Calibri"/>
          <w:sz w:val="20"/>
          <w:szCs w:val="20"/>
        </w:rPr>
        <w:t xml:space="preserve"> predmetu zákazky, vrátane všetkých súvisiacich služieb</w:t>
      </w:r>
      <w:r w:rsidR="00A92C96">
        <w:rPr>
          <w:rFonts w:ascii="Calibri" w:hAnsi="Calibri" w:cs="Calibri"/>
          <w:sz w:val="20"/>
          <w:szCs w:val="20"/>
        </w:rPr>
        <w:t>,</w:t>
      </w:r>
      <w:r w:rsidRPr="0063584C">
        <w:rPr>
          <w:rFonts w:ascii="Calibri" w:hAnsi="Calibri" w:cs="Calibri"/>
          <w:sz w:val="20"/>
          <w:szCs w:val="20"/>
        </w:rPr>
        <w:t xml:space="preserve"> poplatkov</w:t>
      </w:r>
      <w:r w:rsidR="00A92C96">
        <w:rPr>
          <w:rFonts w:ascii="Calibri" w:hAnsi="Calibri" w:cs="Calibri"/>
          <w:sz w:val="20"/>
          <w:szCs w:val="20"/>
        </w:rPr>
        <w:t xml:space="preserve"> a ciel</w:t>
      </w:r>
      <w:r w:rsidRPr="0063584C">
        <w:rPr>
          <w:rFonts w:ascii="Calibri" w:hAnsi="Calibri" w:cs="Calibri"/>
          <w:sz w:val="20"/>
          <w:szCs w:val="20"/>
        </w:rPr>
        <w:t>. Záujemca je pred predložením svojej ponuky povinný vziať do úvahy všetko, čo je nevyhnutné na úplné a riadne plnenie zmluvy, pričom do svojich cien zahrnie všetky náklady spojené s plnením predmetu zákazky.</w:t>
      </w:r>
    </w:p>
    <w:p w14:paraId="70707DA3" w14:textId="53BAB8FE"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E468F8">
      <w:pPr>
        <w:pStyle w:val="Odsekzoznamu"/>
        <w:numPr>
          <w:ilvl w:val="0"/>
          <w:numId w:val="11"/>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431D02FF" w:rsidR="00410C67" w:rsidRPr="00236430" w:rsidRDefault="00410C67" w:rsidP="00E468F8">
      <w:pPr>
        <w:pStyle w:val="Odsekzoznamu"/>
        <w:numPr>
          <w:ilvl w:val="0"/>
          <w:numId w:val="12"/>
        </w:numPr>
        <w:ind w:left="426" w:firstLine="0"/>
        <w:jc w:val="both"/>
        <w:rPr>
          <w:rFonts w:ascii="Calibri" w:hAnsi="Calibri" w:cs="Calibri"/>
          <w:sz w:val="20"/>
          <w:szCs w:val="20"/>
        </w:rPr>
      </w:pPr>
      <w:r w:rsidRPr="00236430">
        <w:rPr>
          <w:rFonts w:ascii="Calibri" w:hAnsi="Calibri" w:cs="Calibri"/>
          <w:sz w:val="20"/>
          <w:szCs w:val="20"/>
        </w:rPr>
        <w:t xml:space="preserve">celková cena </w:t>
      </w:r>
      <w:r w:rsidR="00EB5CD3">
        <w:rPr>
          <w:rFonts w:ascii="Calibri" w:hAnsi="Calibri" w:cs="Calibri"/>
          <w:sz w:val="20"/>
          <w:szCs w:val="20"/>
        </w:rPr>
        <w:t>predmetu zákazky</w:t>
      </w:r>
      <w:r w:rsidRPr="00236430">
        <w:rPr>
          <w:rFonts w:ascii="Calibri" w:hAnsi="Calibri" w:cs="Calibri"/>
          <w:sz w:val="20"/>
          <w:szCs w:val="20"/>
        </w:rPr>
        <w:t xml:space="preserve"> v EUR bez DPH,</w:t>
      </w:r>
    </w:p>
    <w:p w14:paraId="2E518957" w14:textId="13C23048" w:rsidR="00410C67" w:rsidRPr="00236430" w:rsidRDefault="00410C67" w:rsidP="00E468F8">
      <w:pPr>
        <w:pStyle w:val="Odsekzoznamu"/>
        <w:numPr>
          <w:ilvl w:val="0"/>
          <w:numId w:val="12"/>
        </w:numPr>
        <w:ind w:left="426" w:firstLine="0"/>
        <w:jc w:val="both"/>
        <w:rPr>
          <w:rFonts w:ascii="Calibri" w:hAnsi="Calibri" w:cs="Calibri"/>
          <w:sz w:val="20"/>
          <w:szCs w:val="20"/>
        </w:rPr>
      </w:pPr>
      <w:r w:rsidRPr="00236430">
        <w:rPr>
          <w:rFonts w:ascii="Calibri" w:hAnsi="Calibri" w:cs="Calibri"/>
          <w:sz w:val="20"/>
          <w:szCs w:val="20"/>
        </w:rPr>
        <w:t>a výška DPH v EUR,</w:t>
      </w:r>
    </w:p>
    <w:p w14:paraId="090EA9F2" w14:textId="027C1EBF" w:rsidR="00410C67" w:rsidRPr="00236430" w:rsidRDefault="00410C67" w:rsidP="00E468F8">
      <w:pPr>
        <w:pStyle w:val="Odsekzoznamu"/>
        <w:numPr>
          <w:ilvl w:val="0"/>
          <w:numId w:val="12"/>
        </w:numPr>
        <w:ind w:left="426" w:firstLine="0"/>
        <w:jc w:val="both"/>
        <w:rPr>
          <w:rFonts w:ascii="Calibri" w:hAnsi="Calibri" w:cs="Calibri"/>
          <w:sz w:val="20"/>
          <w:szCs w:val="20"/>
        </w:rPr>
      </w:pPr>
      <w:r w:rsidRPr="00236430">
        <w:rPr>
          <w:rFonts w:ascii="Calibri" w:hAnsi="Calibri" w:cs="Calibri"/>
          <w:sz w:val="20"/>
          <w:szCs w:val="20"/>
        </w:rPr>
        <w:t xml:space="preserve">celková cena </w:t>
      </w:r>
      <w:r w:rsidR="00945303">
        <w:rPr>
          <w:rFonts w:ascii="Calibri" w:hAnsi="Calibri" w:cs="Calibri"/>
          <w:sz w:val="20"/>
          <w:szCs w:val="20"/>
        </w:rPr>
        <w:t>predmetu zákazky</w:t>
      </w:r>
      <w:r w:rsidR="00945303" w:rsidRPr="00236430">
        <w:rPr>
          <w:rFonts w:ascii="Calibri" w:hAnsi="Calibri" w:cs="Calibri"/>
          <w:sz w:val="20"/>
          <w:szCs w:val="20"/>
        </w:rPr>
        <w:t xml:space="preserve"> </w:t>
      </w:r>
      <w:r w:rsidRPr="00236430">
        <w:rPr>
          <w:rFonts w:ascii="Calibri" w:hAnsi="Calibri" w:cs="Calibri"/>
          <w:sz w:val="20"/>
          <w:szCs w:val="20"/>
        </w:rPr>
        <w:t>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155140F1"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 xml:space="preserve">V prípade, ak je uchádzač zahraničnou osobou, uvedie celkovú cenu </w:t>
      </w:r>
      <w:r w:rsidR="009125A7">
        <w:rPr>
          <w:rFonts w:ascii="Calibri" w:hAnsi="Calibri" w:cs="Calibri"/>
          <w:sz w:val="20"/>
          <w:szCs w:val="20"/>
        </w:rPr>
        <w:t>predmetu zákazky</w:t>
      </w:r>
      <w:r w:rsidRPr="0063584C">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34F25A4F" w14:textId="0BF933C4" w:rsidR="00513D8E" w:rsidRDefault="00513D8E" w:rsidP="00C07D95">
      <w:pPr>
        <w:pStyle w:val="tl1"/>
        <w:rPr>
          <w:rFonts w:ascii="Calibri" w:hAnsi="Calibri" w:cs="Calibri"/>
          <w:sz w:val="20"/>
          <w:szCs w:val="20"/>
        </w:rPr>
      </w:pPr>
    </w:p>
    <w:p w14:paraId="7243A8D0" w14:textId="3BE1A21D" w:rsidR="008E4B87" w:rsidRDefault="008E4B87" w:rsidP="00C07D95">
      <w:pPr>
        <w:pStyle w:val="tl1"/>
        <w:rPr>
          <w:rFonts w:ascii="Calibri" w:hAnsi="Calibri" w:cs="Calibri"/>
          <w:sz w:val="20"/>
          <w:szCs w:val="20"/>
        </w:rPr>
      </w:pPr>
    </w:p>
    <w:p w14:paraId="5A1516CA" w14:textId="66C0F4AF" w:rsidR="008E4B87" w:rsidRDefault="008E4B87" w:rsidP="00C07D95">
      <w:pPr>
        <w:pStyle w:val="tl1"/>
        <w:rPr>
          <w:rFonts w:ascii="Calibri" w:hAnsi="Calibri" w:cs="Calibri"/>
          <w:sz w:val="20"/>
          <w:szCs w:val="20"/>
        </w:rPr>
      </w:pPr>
    </w:p>
    <w:p w14:paraId="1377D371" w14:textId="4BB1DDBE" w:rsidR="008E4B87" w:rsidRDefault="008E4B87" w:rsidP="00C07D95">
      <w:pPr>
        <w:pStyle w:val="tl1"/>
        <w:rPr>
          <w:rFonts w:ascii="Calibri" w:hAnsi="Calibri" w:cs="Calibri"/>
          <w:sz w:val="20"/>
          <w:szCs w:val="20"/>
        </w:rPr>
      </w:pPr>
    </w:p>
    <w:p w14:paraId="01949293" w14:textId="0468D02B" w:rsidR="008E4B87" w:rsidRDefault="008E4B87" w:rsidP="00C07D95">
      <w:pPr>
        <w:pStyle w:val="tl1"/>
        <w:rPr>
          <w:rFonts w:ascii="Calibri" w:hAnsi="Calibri" w:cs="Calibri"/>
          <w:sz w:val="20"/>
          <w:szCs w:val="20"/>
        </w:rPr>
      </w:pPr>
    </w:p>
    <w:p w14:paraId="4406BA6B" w14:textId="23D4E055" w:rsidR="008E4B87" w:rsidRDefault="008E4B87" w:rsidP="00C07D95">
      <w:pPr>
        <w:pStyle w:val="tl1"/>
        <w:rPr>
          <w:rFonts w:ascii="Calibri" w:hAnsi="Calibri" w:cs="Calibri"/>
          <w:sz w:val="20"/>
          <w:szCs w:val="20"/>
        </w:rPr>
      </w:pPr>
    </w:p>
    <w:p w14:paraId="38AEDDB1" w14:textId="526173C9" w:rsidR="008E4B87" w:rsidRDefault="008E4B87" w:rsidP="00C07D95">
      <w:pPr>
        <w:pStyle w:val="tl1"/>
        <w:rPr>
          <w:rFonts w:ascii="Calibri" w:hAnsi="Calibri" w:cs="Calibri"/>
          <w:sz w:val="20"/>
          <w:szCs w:val="20"/>
        </w:rPr>
      </w:pPr>
    </w:p>
    <w:p w14:paraId="7FA3CA32" w14:textId="21F7D541" w:rsidR="008E4B87" w:rsidRDefault="008E4B87" w:rsidP="00C07D95">
      <w:pPr>
        <w:pStyle w:val="tl1"/>
        <w:rPr>
          <w:rFonts w:ascii="Calibri" w:hAnsi="Calibri" w:cs="Calibri"/>
          <w:sz w:val="20"/>
          <w:szCs w:val="20"/>
        </w:rPr>
      </w:pPr>
    </w:p>
    <w:p w14:paraId="3BBCEAF7" w14:textId="65081AAF" w:rsidR="008E4B87" w:rsidRDefault="008E4B87" w:rsidP="00C07D95">
      <w:pPr>
        <w:pStyle w:val="tl1"/>
        <w:rPr>
          <w:rFonts w:ascii="Calibri" w:hAnsi="Calibri" w:cs="Calibri"/>
          <w:sz w:val="20"/>
          <w:szCs w:val="20"/>
        </w:rPr>
      </w:pPr>
    </w:p>
    <w:p w14:paraId="02F4868B" w14:textId="0DA03F2C" w:rsidR="008E4B87" w:rsidRDefault="008E4B87" w:rsidP="00C07D95">
      <w:pPr>
        <w:pStyle w:val="tl1"/>
        <w:rPr>
          <w:rFonts w:ascii="Calibri" w:hAnsi="Calibri" w:cs="Calibri"/>
          <w:sz w:val="20"/>
          <w:szCs w:val="20"/>
        </w:rPr>
      </w:pPr>
    </w:p>
    <w:p w14:paraId="57A43FEB" w14:textId="48F4F5EC" w:rsidR="008E4B87" w:rsidRDefault="008E4B87" w:rsidP="00C07D95">
      <w:pPr>
        <w:pStyle w:val="tl1"/>
        <w:rPr>
          <w:rFonts w:ascii="Calibri" w:hAnsi="Calibri" w:cs="Calibri"/>
          <w:sz w:val="20"/>
          <w:szCs w:val="20"/>
        </w:rPr>
      </w:pPr>
    </w:p>
    <w:p w14:paraId="788B4BAD" w14:textId="6CBC2729" w:rsidR="008E4B87" w:rsidRDefault="008E4B87" w:rsidP="00C07D95">
      <w:pPr>
        <w:pStyle w:val="tl1"/>
        <w:rPr>
          <w:rFonts w:ascii="Calibri" w:hAnsi="Calibri" w:cs="Calibri"/>
          <w:sz w:val="20"/>
          <w:szCs w:val="20"/>
        </w:rPr>
      </w:pPr>
    </w:p>
    <w:p w14:paraId="09374BA4" w14:textId="0D7856C7" w:rsidR="008E4B87" w:rsidRDefault="008E4B87" w:rsidP="00C07D95">
      <w:pPr>
        <w:pStyle w:val="tl1"/>
        <w:rPr>
          <w:rFonts w:ascii="Calibri" w:hAnsi="Calibri" w:cs="Calibri"/>
          <w:sz w:val="20"/>
          <w:szCs w:val="20"/>
        </w:rPr>
      </w:pPr>
    </w:p>
    <w:p w14:paraId="5CA5C03F" w14:textId="50A82A45" w:rsidR="008E4B87" w:rsidRDefault="008E4B87" w:rsidP="00C07D95">
      <w:pPr>
        <w:pStyle w:val="tl1"/>
        <w:rPr>
          <w:rFonts w:ascii="Calibri" w:hAnsi="Calibri" w:cs="Calibri"/>
          <w:sz w:val="20"/>
          <w:szCs w:val="20"/>
        </w:rPr>
      </w:pPr>
    </w:p>
    <w:p w14:paraId="5E6A8616" w14:textId="6B1ECB15" w:rsidR="008E4B87" w:rsidRDefault="008E4B87" w:rsidP="00C07D95">
      <w:pPr>
        <w:pStyle w:val="tl1"/>
        <w:rPr>
          <w:rFonts w:ascii="Calibri" w:hAnsi="Calibri" w:cs="Calibri"/>
          <w:sz w:val="20"/>
          <w:szCs w:val="20"/>
        </w:rPr>
      </w:pPr>
    </w:p>
    <w:p w14:paraId="1761E309" w14:textId="5B711FEF" w:rsidR="008E4B87" w:rsidRDefault="008E4B87" w:rsidP="00C07D95">
      <w:pPr>
        <w:pStyle w:val="tl1"/>
        <w:rPr>
          <w:rFonts w:ascii="Calibri" w:hAnsi="Calibri" w:cs="Calibri"/>
          <w:sz w:val="20"/>
          <w:szCs w:val="20"/>
        </w:rPr>
      </w:pPr>
    </w:p>
    <w:p w14:paraId="1DE300D9" w14:textId="46F92314" w:rsidR="008E4B87" w:rsidRDefault="008E4B87" w:rsidP="00C07D95">
      <w:pPr>
        <w:pStyle w:val="tl1"/>
        <w:rPr>
          <w:rFonts w:ascii="Calibri" w:hAnsi="Calibri" w:cs="Calibri"/>
          <w:sz w:val="20"/>
          <w:szCs w:val="20"/>
        </w:rPr>
      </w:pPr>
    </w:p>
    <w:p w14:paraId="5EC390DA" w14:textId="185B149B" w:rsidR="008E4B87" w:rsidRDefault="008E4B87" w:rsidP="00C07D95">
      <w:pPr>
        <w:pStyle w:val="tl1"/>
        <w:rPr>
          <w:rFonts w:ascii="Calibri" w:hAnsi="Calibri" w:cs="Calibri"/>
          <w:sz w:val="20"/>
          <w:szCs w:val="20"/>
        </w:rPr>
      </w:pPr>
    </w:p>
    <w:p w14:paraId="793243EA" w14:textId="01183D5E" w:rsidR="008E4B87" w:rsidRDefault="008E4B87" w:rsidP="00C07D95">
      <w:pPr>
        <w:pStyle w:val="tl1"/>
        <w:rPr>
          <w:rFonts w:ascii="Calibri" w:hAnsi="Calibri" w:cs="Calibri"/>
          <w:sz w:val="20"/>
          <w:szCs w:val="20"/>
        </w:rPr>
      </w:pPr>
    </w:p>
    <w:p w14:paraId="19F6F360" w14:textId="498A571B" w:rsidR="008E4B87" w:rsidRDefault="008E4B87" w:rsidP="00C07D95">
      <w:pPr>
        <w:pStyle w:val="tl1"/>
        <w:rPr>
          <w:rFonts w:ascii="Calibri" w:hAnsi="Calibri" w:cs="Calibri"/>
          <w:sz w:val="20"/>
          <w:szCs w:val="20"/>
        </w:rPr>
      </w:pPr>
    </w:p>
    <w:p w14:paraId="5B3C9421" w14:textId="7ABF9CF0" w:rsidR="008E4B87" w:rsidRDefault="008E4B87" w:rsidP="00C07D95">
      <w:pPr>
        <w:pStyle w:val="tl1"/>
        <w:rPr>
          <w:rFonts w:ascii="Calibri" w:hAnsi="Calibri" w:cs="Calibri"/>
          <w:sz w:val="20"/>
          <w:szCs w:val="20"/>
        </w:rPr>
      </w:pPr>
    </w:p>
    <w:p w14:paraId="23F4AFD4" w14:textId="249E71EF" w:rsidR="008E4B87" w:rsidRDefault="008E4B87" w:rsidP="00C07D95">
      <w:pPr>
        <w:pStyle w:val="tl1"/>
        <w:rPr>
          <w:rFonts w:ascii="Calibri" w:hAnsi="Calibri" w:cs="Calibri"/>
          <w:sz w:val="20"/>
          <w:szCs w:val="20"/>
        </w:rPr>
      </w:pPr>
    </w:p>
    <w:p w14:paraId="6D85B26A" w14:textId="764A846E" w:rsidR="008E4B87" w:rsidRDefault="008E4B87" w:rsidP="00C07D95">
      <w:pPr>
        <w:pStyle w:val="tl1"/>
        <w:rPr>
          <w:rFonts w:ascii="Calibri" w:hAnsi="Calibri" w:cs="Calibri"/>
          <w:sz w:val="20"/>
          <w:szCs w:val="20"/>
        </w:rPr>
      </w:pPr>
    </w:p>
    <w:p w14:paraId="23C76F7E" w14:textId="75D33992" w:rsidR="008E4B87" w:rsidRDefault="008E4B87" w:rsidP="00C07D95">
      <w:pPr>
        <w:pStyle w:val="tl1"/>
        <w:rPr>
          <w:rFonts w:ascii="Calibri" w:hAnsi="Calibri" w:cs="Calibri"/>
          <w:sz w:val="20"/>
          <w:szCs w:val="20"/>
        </w:rPr>
      </w:pPr>
    </w:p>
    <w:p w14:paraId="4354998A" w14:textId="1CC98397" w:rsidR="008E4B87" w:rsidRDefault="008E4B87" w:rsidP="00C07D95">
      <w:pPr>
        <w:pStyle w:val="tl1"/>
        <w:rPr>
          <w:rFonts w:ascii="Calibri" w:hAnsi="Calibri" w:cs="Calibri"/>
          <w:sz w:val="20"/>
          <w:szCs w:val="20"/>
        </w:rPr>
      </w:pPr>
    </w:p>
    <w:p w14:paraId="79C9F2F8" w14:textId="73183A8C" w:rsidR="008E4B87" w:rsidRDefault="008E4B87" w:rsidP="00C07D95">
      <w:pPr>
        <w:pStyle w:val="tl1"/>
        <w:rPr>
          <w:rFonts w:ascii="Calibri" w:hAnsi="Calibri" w:cs="Calibri"/>
          <w:sz w:val="20"/>
          <w:szCs w:val="20"/>
        </w:rPr>
      </w:pPr>
    </w:p>
    <w:p w14:paraId="038AFA42" w14:textId="3E148A4A" w:rsidR="008E4B87" w:rsidRDefault="008E4B87" w:rsidP="00C07D95">
      <w:pPr>
        <w:pStyle w:val="tl1"/>
        <w:rPr>
          <w:rFonts w:ascii="Calibri" w:hAnsi="Calibri" w:cs="Calibri"/>
          <w:sz w:val="20"/>
          <w:szCs w:val="20"/>
        </w:rPr>
      </w:pPr>
    </w:p>
    <w:p w14:paraId="3509FDE5" w14:textId="08F8968D" w:rsidR="008E4B87" w:rsidRDefault="008E4B87" w:rsidP="00C07D95">
      <w:pPr>
        <w:pStyle w:val="tl1"/>
        <w:rPr>
          <w:rFonts w:ascii="Calibri" w:hAnsi="Calibri" w:cs="Calibri"/>
          <w:sz w:val="20"/>
          <w:szCs w:val="20"/>
        </w:rPr>
      </w:pPr>
    </w:p>
    <w:p w14:paraId="43B4661B" w14:textId="360EFD3E" w:rsidR="00AB036F" w:rsidRDefault="00AB036F" w:rsidP="00C07D95">
      <w:pPr>
        <w:pStyle w:val="tl1"/>
        <w:rPr>
          <w:rFonts w:ascii="Calibri" w:hAnsi="Calibri" w:cs="Calibri"/>
          <w:sz w:val="20"/>
          <w:szCs w:val="20"/>
        </w:rPr>
      </w:pPr>
    </w:p>
    <w:p w14:paraId="7815FFA6" w14:textId="35A69F4D" w:rsidR="00AB036F" w:rsidRDefault="00AB036F" w:rsidP="00C07D95">
      <w:pPr>
        <w:pStyle w:val="tl1"/>
        <w:rPr>
          <w:rFonts w:ascii="Calibri" w:hAnsi="Calibri" w:cs="Calibri"/>
          <w:sz w:val="20"/>
          <w:szCs w:val="20"/>
        </w:rPr>
      </w:pPr>
    </w:p>
    <w:p w14:paraId="543A2935" w14:textId="2E26FC27" w:rsidR="00AB036F" w:rsidRDefault="00AB036F" w:rsidP="00C07D95">
      <w:pPr>
        <w:pStyle w:val="tl1"/>
        <w:rPr>
          <w:rFonts w:ascii="Calibri" w:hAnsi="Calibri" w:cs="Calibri"/>
          <w:sz w:val="20"/>
          <w:szCs w:val="20"/>
        </w:rPr>
      </w:pPr>
    </w:p>
    <w:p w14:paraId="28A42C53" w14:textId="0D273690" w:rsidR="00AB036F" w:rsidRDefault="00AB036F" w:rsidP="00C07D95">
      <w:pPr>
        <w:pStyle w:val="tl1"/>
        <w:rPr>
          <w:rFonts w:ascii="Calibri" w:hAnsi="Calibri" w:cs="Calibri"/>
          <w:sz w:val="20"/>
          <w:szCs w:val="20"/>
        </w:rPr>
      </w:pPr>
    </w:p>
    <w:p w14:paraId="3464FC0B" w14:textId="0C257517" w:rsidR="00AB036F" w:rsidRDefault="00AB036F" w:rsidP="00C07D95">
      <w:pPr>
        <w:pStyle w:val="tl1"/>
        <w:rPr>
          <w:rFonts w:ascii="Calibri" w:hAnsi="Calibri" w:cs="Calibri"/>
          <w:sz w:val="20"/>
          <w:szCs w:val="20"/>
        </w:rPr>
      </w:pPr>
    </w:p>
    <w:p w14:paraId="3D9EF6D9" w14:textId="21B5E885" w:rsidR="008E4B87" w:rsidRDefault="008E4B87" w:rsidP="00C07D95">
      <w:pPr>
        <w:pStyle w:val="tl1"/>
        <w:rPr>
          <w:rFonts w:ascii="Calibri" w:hAnsi="Calibri" w:cs="Calibri"/>
          <w:sz w:val="20"/>
          <w:szCs w:val="20"/>
        </w:rPr>
      </w:pPr>
    </w:p>
    <w:p w14:paraId="5AA5EF30" w14:textId="38012CDF" w:rsidR="008E4B87" w:rsidRDefault="008E4B87" w:rsidP="00C07D95">
      <w:pPr>
        <w:pStyle w:val="tl1"/>
        <w:rPr>
          <w:rFonts w:ascii="Calibri" w:hAnsi="Calibri" w:cs="Calibri"/>
          <w:sz w:val="20"/>
          <w:szCs w:val="20"/>
        </w:rPr>
      </w:pPr>
    </w:p>
    <w:p w14:paraId="20234473" w14:textId="2A00FC4B" w:rsidR="008E4B87" w:rsidRDefault="008E4B87" w:rsidP="00C07D95">
      <w:pPr>
        <w:pStyle w:val="tl1"/>
        <w:rPr>
          <w:rFonts w:ascii="Calibri" w:hAnsi="Calibri" w:cs="Calibri"/>
          <w:sz w:val="20"/>
          <w:szCs w:val="20"/>
        </w:rPr>
      </w:pPr>
    </w:p>
    <w:p w14:paraId="02DB86EB" w14:textId="77777777" w:rsidR="008E4B87" w:rsidRPr="0063584C" w:rsidRDefault="008E4B87" w:rsidP="00C07D95">
      <w:pPr>
        <w:pStyle w:val="tl1"/>
        <w:rPr>
          <w:rFonts w:ascii="Calibri" w:hAnsi="Calibri" w:cs="Calibri"/>
          <w:sz w:val="20"/>
          <w:szCs w:val="20"/>
        </w:rPr>
      </w:pPr>
    </w:p>
    <w:p w14:paraId="507F63E3" w14:textId="77777777" w:rsidR="00DC32C2" w:rsidRPr="0063584C" w:rsidRDefault="00DC32C2"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35268D1D"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w:t>
      </w:r>
      <w:r w:rsidR="00AB036F">
        <w:rPr>
          <w:rFonts w:ascii="Calibri" w:hAnsi="Calibri" w:cs="Calibri"/>
          <w:sz w:val="20"/>
          <w:szCs w:val="20"/>
        </w:rPr>
        <w:t>dodanie</w:t>
      </w:r>
      <w:r w:rsidR="00541E1C">
        <w:rPr>
          <w:rFonts w:ascii="Calibri" w:hAnsi="Calibri" w:cs="Calibri"/>
          <w:sz w:val="20"/>
          <w:szCs w:val="20"/>
        </w:rPr>
        <w:t xml:space="preserve"> </w:t>
      </w:r>
      <w:r w:rsidRPr="0063584C">
        <w:rPr>
          <w:rFonts w:ascii="Calibri" w:hAnsi="Calibri" w:cs="Calibri"/>
          <w:sz w:val="20"/>
          <w:szCs w:val="20"/>
        </w:rPr>
        <w:t>predmet</w:t>
      </w:r>
      <w:r w:rsidR="00541E1C">
        <w:rPr>
          <w:rFonts w:ascii="Calibri" w:hAnsi="Calibri" w:cs="Calibri"/>
          <w:sz w:val="20"/>
          <w:szCs w:val="20"/>
        </w:rPr>
        <w:t>u</w:t>
      </w:r>
      <w:r w:rsidRPr="0063584C">
        <w:rPr>
          <w:rFonts w:ascii="Calibri" w:hAnsi="Calibri" w:cs="Calibri"/>
          <w:sz w:val="20"/>
          <w:szCs w:val="20"/>
        </w:rPr>
        <w:t xml:space="preserve">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541E1C">
        <w:rPr>
          <w:rFonts w:ascii="Calibri" w:hAnsi="Calibri" w:cs="Calibri"/>
          <w:sz w:val="20"/>
          <w:szCs w:val="20"/>
        </w:rPr>
        <w:t>návrhu na plnenie kritérií</w:t>
      </w:r>
      <w:r w:rsidRPr="0063584C">
        <w:rPr>
          <w:rFonts w:ascii="Calibri" w:hAnsi="Calibri" w:cs="Calibri"/>
          <w:sz w:val="20"/>
          <w:szCs w:val="20"/>
        </w:rPr>
        <w:t xml:space="preserve"> uchádzačom</w:t>
      </w:r>
      <w:r w:rsidR="00AB036F">
        <w:rPr>
          <w:rFonts w:ascii="Calibri" w:hAnsi="Calibri" w:cs="Calibri"/>
          <w:sz w:val="20"/>
          <w:szCs w:val="20"/>
        </w:rPr>
        <w:t xml:space="preserve">, </w:t>
      </w:r>
      <w:r w:rsidRPr="0063584C">
        <w:rPr>
          <w:rFonts w:ascii="Calibri" w:hAnsi="Calibri" w:cs="Calibri"/>
          <w:sz w:val="20"/>
          <w:szCs w:val="20"/>
        </w:rPr>
        <w:t>v zmysle špecifikácie predmetu zákazky uvedenej v</w:t>
      </w:r>
      <w:r w:rsidR="00541E1C">
        <w:rPr>
          <w:rFonts w:ascii="Calibri" w:hAnsi="Calibri" w:cs="Calibri"/>
          <w:sz w:val="20"/>
          <w:szCs w:val="20"/>
        </w:rPr>
        <w:t> </w:t>
      </w:r>
      <w:r w:rsidRPr="0063584C">
        <w:rPr>
          <w:rFonts w:ascii="Calibri" w:hAnsi="Calibri" w:cs="Calibri"/>
          <w:sz w:val="20"/>
          <w:szCs w:val="20"/>
        </w:rPr>
        <w:t>časti</w:t>
      </w:r>
      <w:r w:rsidR="00541E1C">
        <w:rPr>
          <w:rFonts w:ascii="Calibri" w:hAnsi="Calibri" w:cs="Calibri"/>
          <w:sz w:val="20"/>
          <w:szCs w:val="20"/>
        </w:rPr>
        <w:t xml:space="preserve"> </w:t>
      </w:r>
      <w:r w:rsidR="00A92C96">
        <w:rPr>
          <w:rFonts w:ascii="Calibri" w:hAnsi="Calibri" w:cs="Calibri"/>
          <w:sz w:val="20"/>
          <w:szCs w:val="20"/>
        </w:rPr>
        <w:t xml:space="preserve">B. Opis predmetu zákazky </w:t>
      </w:r>
      <w:r w:rsidRPr="0063584C">
        <w:rPr>
          <w:rFonts w:ascii="Calibri" w:hAnsi="Calibri" w:cs="Calibri"/>
          <w:sz w:val="20"/>
          <w:szCs w:val="20"/>
        </w:rPr>
        <w:t xml:space="preserve">(porovnávací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0645AFD6" w:rsidR="00410C67" w:rsidRPr="0063584C" w:rsidRDefault="00541E1C" w:rsidP="00410C67">
      <w:pPr>
        <w:pStyle w:val="tl1"/>
        <w:rPr>
          <w:rFonts w:ascii="Calibri" w:hAnsi="Calibri" w:cs="Calibri"/>
          <w:sz w:val="20"/>
          <w:szCs w:val="20"/>
        </w:rPr>
      </w:pPr>
      <w:r>
        <w:rPr>
          <w:rFonts w:ascii="Calibri" w:hAnsi="Calibri" w:cs="Calibri"/>
          <w:sz w:val="20"/>
          <w:szCs w:val="20"/>
        </w:rPr>
        <w:t>Návrh na plnenie kritérií</w:t>
      </w:r>
      <w:r w:rsidRPr="0063584C">
        <w:rPr>
          <w:rFonts w:ascii="Calibri" w:hAnsi="Calibri" w:cs="Calibri"/>
          <w:sz w:val="20"/>
          <w:szCs w:val="20"/>
        </w:rPr>
        <w:t xml:space="preserve"> </w:t>
      </w:r>
      <w:r w:rsidR="00410C67" w:rsidRPr="0063584C">
        <w:rPr>
          <w:rFonts w:ascii="Calibri" w:hAnsi="Calibri" w:cs="Calibri"/>
          <w:sz w:val="20"/>
          <w:szCs w:val="20"/>
        </w:rPr>
        <w:t xml:space="preserve">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410C67" w:rsidRPr="0063584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2CFE7A7" w14:textId="57451773" w:rsidR="00A92C96" w:rsidRPr="00A92C96" w:rsidRDefault="00A92C96" w:rsidP="00A92C96">
      <w:pPr>
        <w:pStyle w:val="tl1"/>
        <w:rPr>
          <w:rFonts w:ascii="Calibri" w:hAnsi="Calibri" w:cs="Calibri"/>
          <w:bCs/>
          <w:iCs/>
          <w:sz w:val="20"/>
          <w:szCs w:val="20"/>
        </w:rPr>
      </w:pPr>
      <w:r w:rsidRPr="00A92C96">
        <w:rPr>
          <w:rFonts w:ascii="Calibri" w:hAnsi="Calibri" w:cs="Calibri"/>
          <w:bCs/>
          <w:iCs/>
          <w:sz w:val="20"/>
          <w:szCs w:val="20"/>
        </w:rPr>
        <w:t xml:space="preserve">2. Verejný obstarávateľ vyhodnotí </w:t>
      </w:r>
      <w:r>
        <w:rPr>
          <w:rFonts w:ascii="Calibri" w:hAnsi="Calibri" w:cs="Calibri"/>
          <w:bCs/>
          <w:iCs/>
          <w:sz w:val="20"/>
          <w:szCs w:val="20"/>
        </w:rPr>
        <w:t xml:space="preserve">splnenie podmienok účasti uchádzačov a následne vyhodnotí </w:t>
      </w:r>
      <w:r w:rsidRPr="00A92C96">
        <w:rPr>
          <w:rFonts w:ascii="Calibri" w:hAnsi="Calibri" w:cs="Calibri"/>
          <w:bCs/>
          <w:iCs/>
          <w:sz w:val="20"/>
          <w:szCs w:val="20"/>
        </w:rPr>
        <w:t>ponuky z hľadiska splnenia požiadaviek na predmet zákazky. Všetky ponuky, ktoré nebudú vylúčené, budú vyhodnotené z hľadiska plnenia kritéria.</w:t>
      </w:r>
    </w:p>
    <w:p w14:paraId="2CF6D819" w14:textId="77777777" w:rsidR="00A92C96" w:rsidRPr="00A92C96" w:rsidRDefault="00A92C96" w:rsidP="00A92C96">
      <w:pPr>
        <w:pStyle w:val="tl1"/>
        <w:rPr>
          <w:rFonts w:ascii="Calibri" w:hAnsi="Calibri" w:cs="Calibri"/>
          <w:bCs/>
          <w:iCs/>
          <w:sz w:val="20"/>
          <w:szCs w:val="20"/>
        </w:rPr>
      </w:pPr>
    </w:p>
    <w:p w14:paraId="14CD01CA" w14:textId="15F4ECEE" w:rsidR="00A92C96" w:rsidRPr="00A92C96" w:rsidRDefault="00A92C96" w:rsidP="00A92C96">
      <w:pPr>
        <w:pStyle w:val="tl1"/>
        <w:rPr>
          <w:rFonts w:ascii="Calibri" w:hAnsi="Calibri" w:cs="Calibri"/>
          <w:bCs/>
          <w:iCs/>
          <w:sz w:val="20"/>
          <w:szCs w:val="20"/>
        </w:rPr>
      </w:pPr>
      <w:r w:rsidRPr="00A92C96">
        <w:rPr>
          <w:rFonts w:ascii="Calibri" w:hAnsi="Calibri" w:cs="Calibri"/>
          <w:bCs/>
          <w:iCs/>
          <w:sz w:val="20"/>
          <w:szCs w:val="20"/>
        </w:rPr>
        <w:t>3. Po úplnom úvodnom vyhodnotení ponúk z hľadiska plnenia kritéria zrealizuje verejný obstarávateľ elektronickú aukciu za účelom predloženia nových hodnôt upravených smerom dole. Po skončení elektronickej aukcie sa automaticky zostaví poradie ponúk</w:t>
      </w:r>
      <w:r>
        <w:rPr>
          <w:rFonts w:ascii="Calibri" w:hAnsi="Calibri" w:cs="Calibri"/>
          <w:bCs/>
          <w:iCs/>
          <w:sz w:val="20"/>
          <w:szCs w:val="20"/>
        </w:rPr>
        <w:t>.</w:t>
      </w:r>
    </w:p>
    <w:p w14:paraId="17CA5988" w14:textId="77777777" w:rsidR="00A92C96" w:rsidRPr="00A92C96" w:rsidRDefault="00A92C96" w:rsidP="00A92C96">
      <w:pPr>
        <w:pStyle w:val="tl1"/>
        <w:rPr>
          <w:rFonts w:ascii="Calibri" w:hAnsi="Calibri" w:cs="Calibri"/>
          <w:bCs/>
          <w:iCs/>
          <w:sz w:val="20"/>
          <w:szCs w:val="20"/>
        </w:rPr>
      </w:pPr>
    </w:p>
    <w:p w14:paraId="48D98442" w14:textId="4B1C4C6F" w:rsidR="00A92C96" w:rsidRPr="00A92C96" w:rsidRDefault="00A92C96" w:rsidP="00A92C96">
      <w:pPr>
        <w:pStyle w:val="tl1"/>
        <w:rPr>
          <w:rFonts w:ascii="Calibri" w:hAnsi="Calibri" w:cs="Calibri"/>
          <w:bCs/>
          <w:iCs/>
          <w:sz w:val="20"/>
          <w:szCs w:val="20"/>
        </w:rPr>
      </w:pPr>
      <w:r w:rsidRPr="00A92C96">
        <w:rPr>
          <w:rFonts w:ascii="Calibri" w:hAnsi="Calibri" w:cs="Calibri"/>
          <w:bCs/>
          <w:iCs/>
          <w:sz w:val="20"/>
          <w:szCs w:val="20"/>
        </w:rPr>
        <w:t xml:space="preserve">4. Úspešným uchádzačom sa stane ten uchádzač, ktorý ponúkne najnižšiu </w:t>
      </w:r>
      <w:r>
        <w:rPr>
          <w:rFonts w:ascii="Calibri" w:hAnsi="Calibri" w:cs="Calibri"/>
          <w:bCs/>
          <w:iCs/>
          <w:sz w:val="20"/>
          <w:szCs w:val="20"/>
        </w:rPr>
        <w:t>celkovú cenu</w:t>
      </w:r>
      <w:r w:rsidRPr="00A92C96">
        <w:rPr>
          <w:rFonts w:ascii="Calibri" w:hAnsi="Calibri" w:cs="Calibri"/>
          <w:bCs/>
          <w:iCs/>
          <w:sz w:val="20"/>
          <w:szCs w:val="20"/>
        </w:rPr>
        <w:t xml:space="preserve"> za dodanie predmetu zákazky v EUR s DPH. Poradie ostatných uchádzačov sa stanoví podľa stanoveného kritéria, </w:t>
      </w:r>
      <w:proofErr w:type="spellStart"/>
      <w:r w:rsidRPr="00A92C96">
        <w:rPr>
          <w:rFonts w:ascii="Calibri" w:hAnsi="Calibri" w:cs="Calibri"/>
          <w:bCs/>
          <w:iCs/>
          <w:sz w:val="20"/>
          <w:szCs w:val="20"/>
        </w:rPr>
        <w:t>t.j</w:t>
      </w:r>
      <w:proofErr w:type="spellEnd"/>
      <w:r w:rsidRPr="00A92C96">
        <w:rPr>
          <w:rFonts w:ascii="Calibri" w:hAnsi="Calibri" w:cs="Calibri"/>
          <w:bCs/>
          <w:iCs/>
          <w:sz w:val="20"/>
          <w:szCs w:val="20"/>
        </w:rPr>
        <w:t xml:space="preserve">. na druhom mieste sa umiestni uchádzač s druhou najnižšou </w:t>
      </w:r>
      <w:r>
        <w:rPr>
          <w:rFonts w:ascii="Calibri" w:hAnsi="Calibri" w:cs="Calibri"/>
          <w:bCs/>
          <w:iCs/>
          <w:sz w:val="20"/>
          <w:szCs w:val="20"/>
        </w:rPr>
        <w:t>celkovou cenou</w:t>
      </w:r>
      <w:r w:rsidRPr="00A92C96">
        <w:rPr>
          <w:rFonts w:ascii="Calibri" w:hAnsi="Calibri" w:cs="Calibri"/>
          <w:bCs/>
          <w:iCs/>
          <w:sz w:val="20"/>
          <w:szCs w:val="20"/>
        </w:rPr>
        <w:t xml:space="preserve"> za dodanie predmetu zákazky v EUR s DPH, na treťom mieste sa umiestni uchádzač s treťou najnižšou </w:t>
      </w:r>
      <w:r>
        <w:rPr>
          <w:rFonts w:ascii="Calibri" w:hAnsi="Calibri" w:cs="Calibri"/>
          <w:bCs/>
          <w:iCs/>
          <w:sz w:val="20"/>
          <w:szCs w:val="20"/>
        </w:rPr>
        <w:t>celkovou cenou</w:t>
      </w:r>
      <w:r w:rsidRPr="00A92C96">
        <w:rPr>
          <w:rFonts w:ascii="Calibri" w:hAnsi="Calibri" w:cs="Calibri"/>
          <w:bCs/>
          <w:iCs/>
          <w:sz w:val="20"/>
          <w:szCs w:val="20"/>
        </w:rPr>
        <w:t xml:space="preserve"> za dodanie predmetu zákazky v EUR s DPH atď.</w:t>
      </w: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53053A01" w:rsidR="00516E40" w:rsidRDefault="00516E40" w:rsidP="00C07D95">
      <w:pPr>
        <w:pStyle w:val="tl1"/>
        <w:jc w:val="left"/>
        <w:rPr>
          <w:rFonts w:ascii="Calibri" w:hAnsi="Calibri" w:cs="Calibri"/>
          <w:b/>
          <w:bCs/>
          <w:iCs/>
          <w:sz w:val="20"/>
          <w:szCs w:val="20"/>
        </w:rPr>
      </w:pPr>
    </w:p>
    <w:p w14:paraId="0A8F205E" w14:textId="74DE7D8F" w:rsidR="008B51D8" w:rsidRDefault="008B51D8" w:rsidP="00C07D95">
      <w:pPr>
        <w:pStyle w:val="tl1"/>
        <w:jc w:val="left"/>
        <w:rPr>
          <w:rFonts w:ascii="Calibri" w:hAnsi="Calibri" w:cs="Calibri"/>
          <w:b/>
          <w:bCs/>
          <w:iCs/>
          <w:sz w:val="20"/>
          <w:szCs w:val="20"/>
        </w:rPr>
      </w:pPr>
    </w:p>
    <w:p w14:paraId="1683C9AB" w14:textId="701E97B0" w:rsidR="008B51D8" w:rsidRDefault="008B51D8" w:rsidP="00C07D95">
      <w:pPr>
        <w:pStyle w:val="tl1"/>
        <w:jc w:val="left"/>
        <w:rPr>
          <w:rFonts w:ascii="Calibri" w:hAnsi="Calibri" w:cs="Calibri"/>
          <w:b/>
          <w:bCs/>
          <w:iCs/>
          <w:sz w:val="20"/>
          <w:szCs w:val="20"/>
        </w:rPr>
      </w:pPr>
    </w:p>
    <w:p w14:paraId="60AE299B" w14:textId="085009EC" w:rsidR="008B51D8" w:rsidRDefault="008B51D8" w:rsidP="00C07D95">
      <w:pPr>
        <w:pStyle w:val="tl1"/>
        <w:jc w:val="left"/>
        <w:rPr>
          <w:rFonts w:ascii="Calibri" w:hAnsi="Calibri" w:cs="Calibri"/>
          <w:b/>
          <w:bCs/>
          <w:iCs/>
          <w:sz w:val="20"/>
          <w:szCs w:val="20"/>
        </w:rPr>
      </w:pPr>
    </w:p>
    <w:p w14:paraId="019964AD" w14:textId="77777777" w:rsidR="008B51D8" w:rsidRPr="0063584C" w:rsidRDefault="008B51D8"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025E74" w:rsidRDefault="00E4687C" w:rsidP="00410C67">
      <w:pPr>
        <w:tabs>
          <w:tab w:val="left" w:pos="344"/>
        </w:tabs>
        <w:autoSpaceDE w:val="0"/>
        <w:jc w:val="both"/>
        <w:rPr>
          <w:rFonts w:ascii="Calibri" w:hAnsi="Calibri" w:cs="Calibri"/>
          <w:b/>
          <w:sz w:val="20"/>
          <w:szCs w:val="20"/>
          <w:lang w:eastAsia="sk-SK"/>
        </w:rPr>
      </w:pPr>
      <w:r w:rsidRPr="00025E74">
        <w:rPr>
          <w:rStyle w:val="FontStyle66"/>
          <w:rFonts w:ascii="Calibri" w:hAnsi="Calibri" w:cs="Calibri"/>
          <w:b/>
          <w:sz w:val="20"/>
          <w:szCs w:val="20"/>
          <w:lang w:eastAsia="sk-SK"/>
        </w:rPr>
        <w:t>3</w:t>
      </w:r>
      <w:r w:rsidR="001038C8" w:rsidRPr="00025E74">
        <w:rPr>
          <w:rStyle w:val="FontStyle66"/>
          <w:rFonts w:ascii="Calibri" w:hAnsi="Calibri" w:cs="Calibri"/>
          <w:b/>
          <w:sz w:val="20"/>
          <w:szCs w:val="20"/>
          <w:lang w:eastAsia="sk-SK"/>
        </w:rPr>
        <w:t xml:space="preserve">.  </w:t>
      </w:r>
      <w:r w:rsidR="004C1EC5" w:rsidRPr="00025E74">
        <w:rPr>
          <w:rStyle w:val="FontStyle66"/>
          <w:rFonts w:ascii="Calibri" w:hAnsi="Calibri" w:cs="Calibri"/>
          <w:b/>
          <w:sz w:val="20"/>
          <w:szCs w:val="20"/>
          <w:lang w:eastAsia="sk-SK"/>
        </w:rPr>
        <w:t>TECHNICKÁ ALEBO ODBORNÁ SPÔSOBILOSŤ.</w:t>
      </w:r>
    </w:p>
    <w:p w14:paraId="624E7E8B" w14:textId="6521E0BC" w:rsidR="00547477" w:rsidRPr="0063584C" w:rsidRDefault="00A92C96" w:rsidP="00DE15DC">
      <w:pPr>
        <w:tabs>
          <w:tab w:val="left" w:pos="344"/>
        </w:tabs>
        <w:autoSpaceDE w:val="0"/>
        <w:spacing w:line="251" w:lineRule="exact"/>
        <w:jc w:val="both"/>
        <w:rPr>
          <w:rFonts w:ascii="Calibri" w:hAnsi="Calibri" w:cs="Calibri"/>
          <w:sz w:val="20"/>
          <w:szCs w:val="20"/>
          <w:lang w:eastAsia="sk-SK"/>
        </w:rPr>
      </w:pPr>
      <w:r>
        <w:rPr>
          <w:rFonts w:asciiTheme="minorHAnsi" w:hAnsiTheme="minorHAnsi" w:cs="Calibri"/>
          <w:sz w:val="20"/>
          <w:szCs w:val="20"/>
          <w:lang w:eastAsia="sk-SK"/>
        </w:rPr>
        <w:t>Nepožaduje sa.</w:t>
      </w:r>
    </w:p>
    <w:p w14:paraId="423A0A14" w14:textId="77777777" w:rsidR="0063584C" w:rsidRDefault="0063584C" w:rsidP="00592E46">
      <w:pPr>
        <w:tabs>
          <w:tab w:val="left" w:pos="344"/>
        </w:tabs>
        <w:autoSpaceDE w:val="0"/>
        <w:jc w:val="both"/>
        <w:rPr>
          <w:rFonts w:ascii="Calibri" w:hAnsi="Calibri" w:cs="Calibri"/>
          <w:b/>
          <w:sz w:val="22"/>
          <w:szCs w:val="20"/>
        </w:rPr>
      </w:pPr>
    </w:p>
    <w:p w14:paraId="5514EC1F" w14:textId="472A8C08" w:rsidR="00592E46" w:rsidRPr="00025E74" w:rsidRDefault="00592E46" w:rsidP="00592E46">
      <w:pPr>
        <w:tabs>
          <w:tab w:val="left" w:pos="344"/>
        </w:tabs>
        <w:autoSpaceDE w:val="0"/>
        <w:jc w:val="both"/>
        <w:rPr>
          <w:rFonts w:ascii="Calibri" w:hAnsi="Calibri" w:cs="Calibri"/>
          <w:b/>
          <w:sz w:val="20"/>
          <w:szCs w:val="20"/>
          <w:lang w:eastAsia="sk-SK"/>
        </w:rPr>
      </w:pPr>
      <w:r w:rsidRPr="00025E74">
        <w:rPr>
          <w:rFonts w:ascii="Calibri" w:hAnsi="Calibri" w:cs="Calibri"/>
          <w:b/>
          <w:sz w:val="20"/>
          <w:szCs w:val="20"/>
        </w:rPr>
        <w:t>4.</w:t>
      </w:r>
      <w:r w:rsidR="00025E74">
        <w:rPr>
          <w:rFonts w:ascii="Calibri" w:hAnsi="Calibri" w:cs="Calibri"/>
          <w:b/>
          <w:sz w:val="20"/>
          <w:szCs w:val="20"/>
        </w:rPr>
        <w:t xml:space="preserve"> </w:t>
      </w:r>
      <w:r w:rsidR="00025E74" w:rsidRPr="00025E74">
        <w:rPr>
          <w:rFonts w:ascii="Calibri" w:hAnsi="Calibri" w:cs="Calibri"/>
          <w:b/>
          <w:sz w:val="20"/>
          <w:szCs w:val="20"/>
        </w:rPr>
        <w:t>DOPLŇUJÚCE INFORMÁCIE K</w:t>
      </w:r>
      <w:r w:rsidRPr="00025E74">
        <w:rPr>
          <w:rFonts w:ascii="Calibri" w:hAnsi="Calibri" w:cs="Calibri"/>
          <w:b/>
          <w:sz w:val="20"/>
          <w:szCs w:val="20"/>
        </w:rPr>
        <w:t> </w:t>
      </w:r>
      <w:r w:rsidR="00025E74" w:rsidRPr="00025E74">
        <w:rPr>
          <w:rFonts w:ascii="Calibri" w:hAnsi="Calibri" w:cs="Calibri"/>
          <w:b/>
          <w:sz w:val="20"/>
          <w:szCs w:val="20"/>
        </w:rPr>
        <w:t>PODMIENKAM</w:t>
      </w:r>
      <w:r w:rsidRPr="00025E74">
        <w:rPr>
          <w:rFonts w:ascii="Calibri" w:hAnsi="Calibri" w:cs="Calibri"/>
          <w:b/>
          <w:sz w:val="20"/>
          <w:szCs w:val="20"/>
        </w:rPr>
        <w:t xml:space="preserve"> </w:t>
      </w:r>
      <w:r w:rsidR="00025E74" w:rsidRPr="00025E74">
        <w:rPr>
          <w:rFonts w:ascii="Calibri" w:hAnsi="Calibri" w:cs="Calibri"/>
          <w:b/>
          <w:sz w:val="20"/>
          <w:szCs w:val="20"/>
        </w:rPr>
        <w:t>ÚČASTI</w:t>
      </w:r>
    </w:p>
    <w:p w14:paraId="3AA57498"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083FFB7C"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2.</w:t>
      </w:r>
      <w:r w:rsidR="0078397F">
        <w:rPr>
          <w:rFonts w:ascii="Calibri" w:hAnsi="Calibri" w:cs="Calibri"/>
          <w:sz w:val="20"/>
          <w:szCs w:val="20"/>
        </w:rPr>
        <w:t xml:space="preserve"> </w:t>
      </w:r>
      <w:r w:rsidRPr="0063584C">
        <w:rPr>
          <w:rFonts w:ascii="Calibri" w:hAnsi="Calibri" w:cs="Calibri"/>
          <w:sz w:val="20"/>
          <w:szCs w:val="20"/>
        </w:rPr>
        <w:t xml:space="preserve">Členovia komisie budú vyhodnocovať splnenie podmienok účasti aplikovaním postupov uvedených </w:t>
      </w:r>
      <w:r w:rsidRPr="0063584C">
        <w:rPr>
          <w:rFonts w:ascii="Calibri" w:hAnsi="Calibri" w:cs="Calibri"/>
          <w:sz w:val="20"/>
          <w:szCs w:val="20"/>
        </w:rPr>
        <w:br/>
        <w:t>v § 40 ZVO a § 152 ods. (4)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3584C">
        <w:rPr>
          <w:rFonts w:ascii="Calibri" w:hAnsi="Calibri" w:cs="Calibri"/>
          <w:bCs/>
          <w:iCs/>
          <w:sz w:val="20"/>
          <w:szCs w:val="20"/>
        </w:rPr>
        <w:t>ust</w:t>
      </w:r>
      <w:proofErr w:type="spellEnd"/>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152FA2AC" w:rsidR="008624F7" w:rsidRDefault="00410C67" w:rsidP="004220E4">
      <w:pPr>
        <w:pStyle w:val="tl1"/>
        <w:rPr>
          <w:rFonts w:ascii="Calibri" w:hAnsi="Calibri" w:cs="Calibri"/>
          <w:bCs/>
          <w:iCs/>
          <w:sz w:val="20"/>
          <w:szCs w:val="20"/>
        </w:rPr>
      </w:pPr>
      <w:r w:rsidRPr="0063584C">
        <w:rPr>
          <w:rFonts w:ascii="Calibri" w:hAnsi="Calibri" w:cs="Calibr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5F806E55" w14:textId="1EA61A29" w:rsidR="006042F8" w:rsidRDefault="006042F8" w:rsidP="004220E4">
      <w:pPr>
        <w:pStyle w:val="tl1"/>
        <w:rPr>
          <w:rFonts w:ascii="Calibri" w:hAnsi="Calibri" w:cs="Calibri"/>
          <w:b/>
          <w:bCs/>
          <w:iCs/>
          <w:sz w:val="20"/>
          <w:szCs w:val="20"/>
        </w:rPr>
      </w:pPr>
    </w:p>
    <w:p w14:paraId="654650AA" w14:textId="2B2C8719" w:rsidR="006042F8" w:rsidRDefault="006042F8" w:rsidP="004220E4">
      <w:pPr>
        <w:pStyle w:val="tl1"/>
        <w:rPr>
          <w:rFonts w:ascii="Calibri" w:hAnsi="Calibri" w:cs="Calibri"/>
          <w:b/>
          <w:bCs/>
          <w:iCs/>
          <w:sz w:val="20"/>
          <w:szCs w:val="20"/>
        </w:rPr>
      </w:pPr>
    </w:p>
    <w:p w14:paraId="6647887F" w14:textId="39DEDAFA" w:rsidR="006042F8" w:rsidRDefault="006042F8" w:rsidP="004220E4">
      <w:pPr>
        <w:pStyle w:val="tl1"/>
        <w:rPr>
          <w:rFonts w:ascii="Calibri" w:hAnsi="Calibri" w:cs="Calibri"/>
          <w:b/>
          <w:bCs/>
          <w:iCs/>
          <w:sz w:val="20"/>
          <w:szCs w:val="20"/>
        </w:rPr>
      </w:pPr>
    </w:p>
    <w:p w14:paraId="35836B82" w14:textId="507F455F" w:rsidR="006042F8" w:rsidRDefault="006042F8" w:rsidP="004220E4">
      <w:pPr>
        <w:pStyle w:val="tl1"/>
        <w:rPr>
          <w:rFonts w:ascii="Calibri" w:hAnsi="Calibri" w:cs="Calibri"/>
          <w:b/>
          <w:bCs/>
          <w:iCs/>
          <w:sz w:val="20"/>
          <w:szCs w:val="20"/>
        </w:rPr>
      </w:pPr>
    </w:p>
    <w:p w14:paraId="3D952B06" w14:textId="5E1649BD" w:rsidR="006042F8" w:rsidRDefault="006042F8" w:rsidP="004220E4">
      <w:pPr>
        <w:pStyle w:val="tl1"/>
        <w:rPr>
          <w:rFonts w:ascii="Calibri" w:hAnsi="Calibri" w:cs="Calibri"/>
          <w:b/>
          <w:bCs/>
          <w:iCs/>
          <w:sz w:val="20"/>
          <w:szCs w:val="20"/>
        </w:rPr>
      </w:pPr>
    </w:p>
    <w:p w14:paraId="1817C79B" w14:textId="247C61E8" w:rsidR="006042F8" w:rsidRDefault="006042F8" w:rsidP="004220E4">
      <w:pPr>
        <w:pStyle w:val="tl1"/>
        <w:rPr>
          <w:rFonts w:ascii="Calibri" w:hAnsi="Calibri" w:cs="Calibri"/>
          <w:b/>
          <w:bCs/>
          <w:iCs/>
          <w:sz w:val="20"/>
          <w:szCs w:val="20"/>
        </w:rPr>
      </w:pPr>
    </w:p>
    <w:p w14:paraId="52C4CB4F" w14:textId="304E6F72" w:rsidR="006042F8" w:rsidRDefault="006042F8" w:rsidP="004220E4">
      <w:pPr>
        <w:pStyle w:val="tl1"/>
        <w:rPr>
          <w:rFonts w:ascii="Calibri" w:hAnsi="Calibri" w:cs="Calibri"/>
          <w:b/>
          <w:bCs/>
          <w:iCs/>
          <w:sz w:val="20"/>
          <w:szCs w:val="20"/>
        </w:rPr>
      </w:pPr>
    </w:p>
    <w:p w14:paraId="4C163DAF" w14:textId="6F71F5C1" w:rsidR="006042F8" w:rsidRDefault="006042F8" w:rsidP="004220E4">
      <w:pPr>
        <w:pStyle w:val="tl1"/>
        <w:rPr>
          <w:rFonts w:ascii="Calibri" w:hAnsi="Calibri" w:cs="Calibri"/>
          <w:b/>
          <w:bCs/>
          <w:iCs/>
          <w:sz w:val="20"/>
          <w:szCs w:val="20"/>
        </w:rPr>
      </w:pPr>
    </w:p>
    <w:p w14:paraId="01EDF111" w14:textId="28010A1F" w:rsidR="006042F8" w:rsidRDefault="006042F8" w:rsidP="004220E4">
      <w:pPr>
        <w:pStyle w:val="tl1"/>
        <w:rPr>
          <w:rFonts w:ascii="Calibri" w:hAnsi="Calibri" w:cs="Calibri"/>
          <w:b/>
          <w:bCs/>
          <w:iCs/>
          <w:sz w:val="20"/>
          <w:szCs w:val="20"/>
        </w:rPr>
      </w:pPr>
    </w:p>
    <w:p w14:paraId="4AEDFE09" w14:textId="5AD961DC" w:rsidR="006042F8" w:rsidRDefault="006042F8" w:rsidP="004220E4">
      <w:pPr>
        <w:pStyle w:val="tl1"/>
        <w:rPr>
          <w:rFonts w:ascii="Calibri" w:hAnsi="Calibri" w:cs="Calibri"/>
          <w:b/>
          <w:bCs/>
          <w:iCs/>
          <w:sz w:val="20"/>
          <w:szCs w:val="20"/>
        </w:rPr>
      </w:pPr>
    </w:p>
    <w:p w14:paraId="608C1B7F" w14:textId="2795AB85" w:rsidR="006042F8" w:rsidRDefault="006042F8" w:rsidP="004220E4">
      <w:pPr>
        <w:pStyle w:val="tl1"/>
        <w:rPr>
          <w:rFonts w:ascii="Calibri" w:hAnsi="Calibri" w:cs="Calibri"/>
          <w:b/>
          <w:bCs/>
          <w:iCs/>
          <w:sz w:val="20"/>
          <w:szCs w:val="20"/>
        </w:rPr>
      </w:pPr>
    </w:p>
    <w:p w14:paraId="33E1D3C0" w14:textId="2D87780D" w:rsidR="006042F8" w:rsidRDefault="006042F8" w:rsidP="004220E4">
      <w:pPr>
        <w:pStyle w:val="tl1"/>
        <w:rPr>
          <w:rFonts w:ascii="Calibri" w:hAnsi="Calibri" w:cs="Calibri"/>
          <w:b/>
          <w:bCs/>
          <w:iCs/>
          <w:sz w:val="20"/>
          <w:szCs w:val="20"/>
        </w:rPr>
      </w:pPr>
    </w:p>
    <w:p w14:paraId="4115538E" w14:textId="0B367A8F" w:rsidR="006042F8" w:rsidRDefault="006042F8" w:rsidP="004220E4">
      <w:pPr>
        <w:pStyle w:val="tl1"/>
        <w:rPr>
          <w:rFonts w:ascii="Calibri" w:hAnsi="Calibri" w:cs="Calibri"/>
          <w:b/>
          <w:bCs/>
          <w:iCs/>
          <w:sz w:val="20"/>
          <w:szCs w:val="20"/>
        </w:rPr>
      </w:pPr>
    </w:p>
    <w:p w14:paraId="4408773F" w14:textId="1B683125" w:rsidR="006042F8" w:rsidRDefault="006042F8" w:rsidP="004220E4">
      <w:pPr>
        <w:pStyle w:val="tl1"/>
        <w:rPr>
          <w:rFonts w:ascii="Calibri" w:hAnsi="Calibri" w:cs="Calibri"/>
          <w:b/>
          <w:bCs/>
          <w:iCs/>
          <w:sz w:val="20"/>
          <w:szCs w:val="20"/>
        </w:rPr>
      </w:pPr>
    </w:p>
    <w:p w14:paraId="073225C5" w14:textId="1DFBBC4A" w:rsidR="006042F8" w:rsidRDefault="006042F8" w:rsidP="004220E4">
      <w:pPr>
        <w:pStyle w:val="tl1"/>
        <w:rPr>
          <w:rFonts w:ascii="Calibri" w:hAnsi="Calibri" w:cs="Calibri"/>
          <w:b/>
          <w:bCs/>
          <w:iCs/>
          <w:sz w:val="20"/>
          <w:szCs w:val="20"/>
        </w:rPr>
      </w:pPr>
    </w:p>
    <w:p w14:paraId="5D73177B" w14:textId="31D923C7" w:rsidR="006042F8" w:rsidRDefault="006042F8" w:rsidP="004220E4">
      <w:pPr>
        <w:pStyle w:val="tl1"/>
        <w:rPr>
          <w:rFonts w:ascii="Calibri" w:hAnsi="Calibri" w:cs="Calibri"/>
          <w:b/>
          <w:bCs/>
          <w:iCs/>
          <w:sz w:val="20"/>
          <w:szCs w:val="20"/>
        </w:rPr>
      </w:pPr>
    </w:p>
    <w:p w14:paraId="723E508C" w14:textId="588E8317" w:rsidR="006042F8" w:rsidRDefault="006042F8" w:rsidP="004220E4">
      <w:pPr>
        <w:pStyle w:val="tl1"/>
        <w:rPr>
          <w:rFonts w:ascii="Calibri" w:hAnsi="Calibri" w:cs="Calibri"/>
          <w:b/>
          <w:bCs/>
          <w:iCs/>
          <w:sz w:val="20"/>
          <w:szCs w:val="20"/>
        </w:rPr>
      </w:pPr>
    </w:p>
    <w:p w14:paraId="6E47DEFF" w14:textId="0EF7FFF1" w:rsidR="006042F8" w:rsidRDefault="006042F8" w:rsidP="004220E4">
      <w:pPr>
        <w:pStyle w:val="tl1"/>
        <w:rPr>
          <w:rFonts w:ascii="Calibri" w:hAnsi="Calibri" w:cs="Calibri"/>
          <w:b/>
          <w:bCs/>
          <w:iCs/>
          <w:sz w:val="20"/>
          <w:szCs w:val="20"/>
        </w:rPr>
      </w:pPr>
    </w:p>
    <w:p w14:paraId="5B227E37" w14:textId="238C0EC3" w:rsidR="006042F8" w:rsidRDefault="006042F8" w:rsidP="004220E4">
      <w:pPr>
        <w:pStyle w:val="tl1"/>
        <w:rPr>
          <w:rFonts w:ascii="Calibri" w:hAnsi="Calibri" w:cs="Calibri"/>
          <w:b/>
          <w:bCs/>
          <w:iCs/>
          <w:sz w:val="20"/>
          <w:szCs w:val="20"/>
        </w:rPr>
      </w:pPr>
    </w:p>
    <w:p w14:paraId="4F1F21EF" w14:textId="4DAE2A46" w:rsidR="006042F8" w:rsidRDefault="006042F8" w:rsidP="004220E4">
      <w:pPr>
        <w:pStyle w:val="tl1"/>
        <w:rPr>
          <w:rFonts w:ascii="Calibri" w:hAnsi="Calibri" w:cs="Calibri"/>
          <w:b/>
          <w:bCs/>
          <w:iCs/>
          <w:sz w:val="20"/>
          <w:szCs w:val="20"/>
        </w:rPr>
      </w:pPr>
    </w:p>
    <w:p w14:paraId="2D988D6E" w14:textId="26FEFA7C" w:rsidR="006042F8" w:rsidRDefault="006042F8" w:rsidP="004220E4">
      <w:pPr>
        <w:pStyle w:val="tl1"/>
        <w:rPr>
          <w:rFonts w:ascii="Calibri" w:hAnsi="Calibri" w:cs="Calibri"/>
          <w:b/>
          <w:bCs/>
          <w:iCs/>
          <w:sz w:val="20"/>
          <w:szCs w:val="20"/>
        </w:rPr>
      </w:pPr>
    </w:p>
    <w:p w14:paraId="1EDC2B4F" w14:textId="6772BFF0" w:rsidR="006042F8" w:rsidRDefault="006042F8" w:rsidP="004220E4">
      <w:pPr>
        <w:pStyle w:val="tl1"/>
        <w:rPr>
          <w:rFonts w:ascii="Calibri" w:hAnsi="Calibri" w:cs="Calibri"/>
          <w:b/>
          <w:bCs/>
          <w:iCs/>
          <w:sz w:val="20"/>
          <w:szCs w:val="20"/>
        </w:rPr>
      </w:pPr>
    </w:p>
    <w:p w14:paraId="383A3BE5" w14:textId="7F26B4A8" w:rsidR="006042F8" w:rsidRDefault="006042F8" w:rsidP="004220E4">
      <w:pPr>
        <w:pStyle w:val="tl1"/>
        <w:rPr>
          <w:rFonts w:ascii="Calibri" w:hAnsi="Calibri" w:cs="Calibri"/>
          <w:b/>
          <w:bCs/>
          <w:iCs/>
          <w:sz w:val="20"/>
          <w:szCs w:val="20"/>
        </w:rPr>
      </w:pPr>
    </w:p>
    <w:p w14:paraId="0AED9D27" w14:textId="6980B669" w:rsidR="006042F8" w:rsidRDefault="006042F8" w:rsidP="004220E4">
      <w:pPr>
        <w:pStyle w:val="tl1"/>
        <w:rPr>
          <w:rFonts w:ascii="Calibri" w:hAnsi="Calibri" w:cs="Calibri"/>
          <w:b/>
          <w:bCs/>
          <w:iCs/>
          <w:sz w:val="20"/>
          <w:szCs w:val="20"/>
        </w:rPr>
      </w:pPr>
    </w:p>
    <w:p w14:paraId="09E2D57B" w14:textId="3C40787B" w:rsidR="006042F8" w:rsidRDefault="006042F8" w:rsidP="004220E4">
      <w:pPr>
        <w:pStyle w:val="tl1"/>
        <w:rPr>
          <w:rFonts w:ascii="Calibri" w:hAnsi="Calibri" w:cs="Calibri"/>
          <w:b/>
          <w:bCs/>
          <w:iCs/>
          <w:sz w:val="20"/>
          <w:szCs w:val="20"/>
        </w:rPr>
      </w:pPr>
    </w:p>
    <w:p w14:paraId="105AE0E7" w14:textId="49738797" w:rsidR="006042F8" w:rsidRDefault="006042F8" w:rsidP="004220E4">
      <w:pPr>
        <w:pStyle w:val="tl1"/>
        <w:rPr>
          <w:rFonts w:ascii="Calibri" w:hAnsi="Calibri" w:cs="Calibri"/>
          <w:b/>
          <w:bCs/>
          <w:iCs/>
          <w:sz w:val="20"/>
          <w:szCs w:val="20"/>
        </w:rPr>
      </w:pPr>
    </w:p>
    <w:p w14:paraId="7025961A" w14:textId="30516966" w:rsidR="006042F8" w:rsidRDefault="006042F8" w:rsidP="004220E4">
      <w:pPr>
        <w:pStyle w:val="tl1"/>
        <w:rPr>
          <w:rFonts w:ascii="Calibri" w:hAnsi="Calibri" w:cs="Calibri"/>
          <w:b/>
          <w:bCs/>
          <w:iCs/>
          <w:sz w:val="20"/>
          <w:szCs w:val="20"/>
        </w:rPr>
      </w:pPr>
    </w:p>
    <w:p w14:paraId="3E454007" w14:textId="3872B721" w:rsidR="006042F8" w:rsidRDefault="006042F8" w:rsidP="004220E4">
      <w:pPr>
        <w:pStyle w:val="tl1"/>
        <w:rPr>
          <w:rFonts w:ascii="Calibri" w:hAnsi="Calibri" w:cs="Calibri"/>
          <w:b/>
          <w:bCs/>
          <w:iCs/>
          <w:sz w:val="20"/>
          <w:szCs w:val="20"/>
        </w:rPr>
      </w:pPr>
    </w:p>
    <w:p w14:paraId="23E849D4" w14:textId="777BAB86" w:rsidR="006042F8" w:rsidRDefault="006042F8" w:rsidP="004220E4">
      <w:pPr>
        <w:pStyle w:val="tl1"/>
        <w:rPr>
          <w:rFonts w:ascii="Calibri" w:hAnsi="Calibri" w:cs="Calibri"/>
          <w:b/>
          <w:bCs/>
          <w:iCs/>
          <w:sz w:val="20"/>
          <w:szCs w:val="20"/>
        </w:rPr>
      </w:pPr>
    </w:p>
    <w:p w14:paraId="5E703920" w14:textId="2989180E" w:rsidR="006042F8" w:rsidRDefault="006042F8" w:rsidP="004220E4">
      <w:pPr>
        <w:pStyle w:val="tl1"/>
        <w:rPr>
          <w:rFonts w:ascii="Calibri" w:hAnsi="Calibri" w:cs="Calibri"/>
          <w:b/>
          <w:bCs/>
          <w:iCs/>
          <w:sz w:val="20"/>
          <w:szCs w:val="20"/>
        </w:rPr>
      </w:pPr>
    </w:p>
    <w:p w14:paraId="0B6C870A" w14:textId="7E58CA8B" w:rsidR="006042F8" w:rsidRDefault="006042F8" w:rsidP="004220E4">
      <w:pPr>
        <w:pStyle w:val="tl1"/>
        <w:rPr>
          <w:rFonts w:ascii="Calibri" w:hAnsi="Calibri" w:cs="Calibri"/>
          <w:b/>
          <w:bCs/>
          <w:iCs/>
          <w:sz w:val="20"/>
          <w:szCs w:val="20"/>
        </w:rPr>
      </w:pPr>
    </w:p>
    <w:p w14:paraId="2F5F3CFE" w14:textId="0A3EF918" w:rsidR="006042F8" w:rsidRDefault="006042F8" w:rsidP="004220E4">
      <w:pPr>
        <w:pStyle w:val="tl1"/>
        <w:rPr>
          <w:rFonts w:ascii="Calibri" w:hAnsi="Calibri" w:cs="Calibri"/>
          <w:b/>
          <w:bCs/>
          <w:iCs/>
          <w:sz w:val="20"/>
          <w:szCs w:val="20"/>
        </w:rPr>
      </w:pPr>
    </w:p>
    <w:p w14:paraId="2CE6C6D1" w14:textId="1CCF2247" w:rsidR="006042F8" w:rsidRDefault="006042F8" w:rsidP="004220E4">
      <w:pPr>
        <w:pStyle w:val="tl1"/>
        <w:rPr>
          <w:rFonts w:ascii="Calibri" w:hAnsi="Calibri" w:cs="Calibri"/>
          <w:b/>
          <w:bCs/>
          <w:iCs/>
          <w:sz w:val="20"/>
          <w:szCs w:val="20"/>
        </w:rPr>
      </w:pPr>
    </w:p>
    <w:p w14:paraId="5162D1B7" w14:textId="61DD339D" w:rsidR="006042F8" w:rsidRDefault="006042F8" w:rsidP="004220E4">
      <w:pPr>
        <w:pStyle w:val="tl1"/>
        <w:rPr>
          <w:rFonts w:ascii="Calibri" w:hAnsi="Calibri" w:cs="Calibri"/>
          <w:b/>
          <w:bCs/>
          <w:iCs/>
          <w:sz w:val="20"/>
          <w:szCs w:val="20"/>
        </w:rPr>
      </w:pPr>
    </w:p>
    <w:p w14:paraId="7E11F4AF" w14:textId="14132096" w:rsidR="006042F8" w:rsidRDefault="006042F8" w:rsidP="004220E4">
      <w:pPr>
        <w:pStyle w:val="tl1"/>
        <w:rPr>
          <w:rFonts w:ascii="Calibri" w:hAnsi="Calibri" w:cs="Calibri"/>
          <w:b/>
          <w:bCs/>
          <w:iCs/>
          <w:sz w:val="20"/>
          <w:szCs w:val="20"/>
        </w:rPr>
      </w:pPr>
    </w:p>
    <w:p w14:paraId="3CD5DEE7" w14:textId="01AB3E59" w:rsidR="006042F8" w:rsidRDefault="006042F8" w:rsidP="004220E4">
      <w:pPr>
        <w:pStyle w:val="tl1"/>
        <w:rPr>
          <w:rFonts w:ascii="Calibri" w:hAnsi="Calibri" w:cs="Calibri"/>
          <w:b/>
          <w:bCs/>
          <w:iCs/>
          <w:sz w:val="20"/>
          <w:szCs w:val="20"/>
        </w:rPr>
      </w:pPr>
    </w:p>
    <w:p w14:paraId="21839894" w14:textId="5AB6DDF1" w:rsidR="006042F8" w:rsidRDefault="006042F8" w:rsidP="004220E4">
      <w:pPr>
        <w:pStyle w:val="tl1"/>
        <w:rPr>
          <w:rFonts w:ascii="Calibri" w:hAnsi="Calibri" w:cs="Calibri"/>
          <w:b/>
          <w:bCs/>
          <w:iCs/>
          <w:sz w:val="20"/>
          <w:szCs w:val="20"/>
        </w:rPr>
      </w:pPr>
    </w:p>
    <w:p w14:paraId="346D5BF7" w14:textId="5CC22F27" w:rsidR="006042F8" w:rsidRDefault="006042F8" w:rsidP="004220E4">
      <w:pPr>
        <w:pStyle w:val="tl1"/>
        <w:rPr>
          <w:rFonts w:ascii="Calibri" w:hAnsi="Calibri" w:cs="Calibri"/>
          <w:b/>
          <w:bCs/>
          <w:iCs/>
          <w:sz w:val="20"/>
          <w:szCs w:val="20"/>
        </w:rPr>
      </w:pPr>
    </w:p>
    <w:p w14:paraId="2097CADB" w14:textId="65559C73" w:rsidR="006042F8" w:rsidRDefault="006042F8" w:rsidP="004220E4">
      <w:pPr>
        <w:pStyle w:val="tl1"/>
        <w:rPr>
          <w:rFonts w:ascii="Calibri" w:hAnsi="Calibri" w:cs="Calibri"/>
          <w:b/>
          <w:bCs/>
          <w:iCs/>
          <w:sz w:val="20"/>
          <w:szCs w:val="20"/>
        </w:rPr>
      </w:pPr>
    </w:p>
    <w:p w14:paraId="205FC1B2" w14:textId="27FF5F0F" w:rsidR="006042F8" w:rsidRDefault="006042F8" w:rsidP="004220E4">
      <w:pPr>
        <w:pStyle w:val="tl1"/>
        <w:rPr>
          <w:rFonts w:ascii="Calibri" w:hAnsi="Calibri" w:cs="Calibri"/>
          <w:b/>
          <w:bCs/>
          <w:iCs/>
          <w:sz w:val="20"/>
          <w:szCs w:val="20"/>
        </w:rPr>
      </w:pPr>
    </w:p>
    <w:p w14:paraId="0AEE7AB9" w14:textId="76A65151" w:rsidR="006042F8" w:rsidRDefault="006042F8" w:rsidP="004220E4">
      <w:pPr>
        <w:pStyle w:val="tl1"/>
        <w:rPr>
          <w:rFonts w:ascii="Calibri" w:hAnsi="Calibri" w:cs="Calibri"/>
          <w:b/>
          <w:bCs/>
          <w:iCs/>
          <w:sz w:val="20"/>
          <w:szCs w:val="20"/>
        </w:rPr>
      </w:pPr>
    </w:p>
    <w:p w14:paraId="658A767A" w14:textId="29208E73" w:rsidR="006042F8" w:rsidRDefault="006042F8" w:rsidP="004220E4">
      <w:pPr>
        <w:pStyle w:val="tl1"/>
        <w:rPr>
          <w:rFonts w:ascii="Calibri" w:hAnsi="Calibri" w:cs="Calibri"/>
          <w:b/>
          <w:bCs/>
          <w:iCs/>
          <w:sz w:val="20"/>
          <w:szCs w:val="20"/>
        </w:rPr>
      </w:pPr>
    </w:p>
    <w:p w14:paraId="610587E0" w14:textId="367D33E8" w:rsidR="006042F8" w:rsidRDefault="006042F8" w:rsidP="004220E4">
      <w:pPr>
        <w:pStyle w:val="tl1"/>
        <w:rPr>
          <w:rFonts w:ascii="Calibri" w:hAnsi="Calibri" w:cs="Calibri"/>
          <w:b/>
          <w:bCs/>
          <w:iCs/>
          <w:sz w:val="20"/>
          <w:szCs w:val="20"/>
        </w:rPr>
      </w:pPr>
    </w:p>
    <w:p w14:paraId="7C3D20FF" w14:textId="58A0070D" w:rsidR="006042F8" w:rsidRDefault="006042F8" w:rsidP="004220E4">
      <w:pPr>
        <w:pStyle w:val="tl1"/>
        <w:rPr>
          <w:rFonts w:ascii="Calibri" w:hAnsi="Calibri" w:cs="Calibri"/>
          <w:b/>
          <w:bCs/>
          <w:iCs/>
          <w:sz w:val="20"/>
          <w:szCs w:val="20"/>
        </w:rPr>
      </w:pPr>
    </w:p>
    <w:p w14:paraId="0E3B6726" w14:textId="059021DC" w:rsidR="006042F8" w:rsidRDefault="006042F8" w:rsidP="004220E4">
      <w:pPr>
        <w:pStyle w:val="tl1"/>
        <w:rPr>
          <w:rFonts w:ascii="Calibri" w:hAnsi="Calibri" w:cs="Calibri"/>
          <w:b/>
          <w:bCs/>
          <w:iCs/>
          <w:sz w:val="20"/>
          <w:szCs w:val="20"/>
        </w:rPr>
      </w:pPr>
    </w:p>
    <w:p w14:paraId="056FB570" w14:textId="763B3D3A" w:rsidR="006042F8" w:rsidRDefault="006042F8" w:rsidP="004220E4">
      <w:pPr>
        <w:pStyle w:val="tl1"/>
        <w:rPr>
          <w:rFonts w:ascii="Calibri" w:hAnsi="Calibri" w:cs="Calibri"/>
          <w:b/>
          <w:bCs/>
          <w:iCs/>
          <w:sz w:val="20"/>
          <w:szCs w:val="20"/>
        </w:rPr>
      </w:pPr>
    </w:p>
    <w:p w14:paraId="59A8D4F4" w14:textId="6C30E173" w:rsidR="006042F8" w:rsidRDefault="006042F8" w:rsidP="004220E4">
      <w:pPr>
        <w:pStyle w:val="tl1"/>
        <w:rPr>
          <w:rFonts w:ascii="Calibri" w:hAnsi="Calibri" w:cs="Calibri"/>
          <w:b/>
          <w:bCs/>
          <w:iCs/>
          <w:sz w:val="20"/>
          <w:szCs w:val="20"/>
        </w:rPr>
      </w:pPr>
    </w:p>
    <w:p w14:paraId="2A45EE1E" w14:textId="63EB92AE" w:rsidR="006042F8" w:rsidRDefault="006042F8" w:rsidP="004220E4">
      <w:pPr>
        <w:pStyle w:val="tl1"/>
        <w:rPr>
          <w:rFonts w:ascii="Calibri" w:hAnsi="Calibri" w:cs="Calibri"/>
          <w:b/>
          <w:bCs/>
          <w:iCs/>
          <w:sz w:val="20"/>
          <w:szCs w:val="20"/>
        </w:rPr>
      </w:pPr>
    </w:p>
    <w:p w14:paraId="5F66F82C" w14:textId="42F023A3" w:rsidR="006042F8" w:rsidRDefault="006042F8" w:rsidP="004220E4">
      <w:pPr>
        <w:pStyle w:val="tl1"/>
        <w:rPr>
          <w:rFonts w:ascii="Calibri" w:hAnsi="Calibri" w:cs="Calibri"/>
          <w:b/>
          <w:bCs/>
          <w:iCs/>
          <w:sz w:val="20"/>
          <w:szCs w:val="20"/>
        </w:rPr>
      </w:pPr>
    </w:p>
    <w:p w14:paraId="1193FAE9" w14:textId="1AF3DFCA" w:rsidR="006042F8" w:rsidRDefault="006042F8" w:rsidP="004220E4">
      <w:pPr>
        <w:pStyle w:val="tl1"/>
        <w:rPr>
          <w:rFonts w:ascii="Calibri" w:hAnsi="Calibri" w:cs="Calibri"/>
          <w:b/>
          <w:bCs/>
          <w:iCs/>
          <w:sz w:val="20"/>
          <w:szCs w:val="20"/>
        </w:rPr>
      </w:pPr>
    </w:p>
    <w:p w14:paraId="18DD0155" w14:textId="6ADD9DFB" w:rsidR="006042F8" w:rsidRDefault="006042F8" w:rsidP="004220E4">
      <w:pPr>
        <w:pStyle w:val="tl1"/>
        <w:rPr>
          <w:rFonts w:ascii="Calibri" w:hAnsi="Calibri" w:cs="Calibri"/>
          <w:b/>
          <w:bCs/>
          <w:iCs/>
          <w:sz w:val="20"/>
          <w:szCs w:val="20"/>
        </w:rPr>
      </w:pPr>
    </w:p>
    <w:p w14:paraId="53029141" w14:textId="2945D669" w:rsidR="006042F8" w:rsidRDefault="006042F8" w:rsidP="004220E4">
      <w:pPr>
        <w:pStyle w:val="tl1"/>
        <w:rPr>
          <w:rFonts w:ascii="Calibri" w:hAnsi="Calibri" w:cs="Calibri"/>
          <w:b/>
          <w:bCs/>
          <w:iCs/>
          <w:sz w:val="20"/>
          <w:szCs w:val="20"/>
        </w:rPr>
      </w:pPr>
    </w:p>
    <w:p w14:paraId="773F4F56" w14:textId="387F0C43" w:rsidR="006042F8" w:rsidRDefault="006042F8" w:rsidP="004220E4">
      <w:pPr>
        <w:pStyle w:val="tl1"/>
        <w:rPr>
          <w:rFonts w:ascii="Calibri" w:hAnsi="Calibri" w:cs="Calibri"/>
          <w:b/>
          <w:bCs/>
          <w:iCs/>
          <w:sz w:val="20"/>
          <w:szCs w:val="20"/>
        </w:rPr>
      </w:pPr>
    </w:p>
    <w:p w14:paraId="7D063F47" w14:textId="7157A7B3" w:rsidR="006042F8" w:rsidRDefault="006042F8" w:rsidP="004220E4">
      <w:pPr>
        <w:pStyle w:val="tl1"/>
        <w:rPr>
          <w:rFonts w:ascii="Calibri" w:hAnsi="Calibri" w:cs="Calibri"/>
          <w:b/>
          <w:bCs/>
          <w:iCs/>
          <w:sz w:val="20"/>
          <w:szCs w:val="20"/>
        </w:rPr>
      </w:pPr>
    </w:p>
    <w:p w14:paraId="4E49D4B3" w14:textId="77777777" w:rsidR="006042F8" w:rsidRPr="0063584C" w:rsidRDefault="006042F8" w:rsidP="006042F8">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0171C673" w14:textId="77777777" w:rsidR="006042F8" w:rsidRPr="0063584C" w:rsidRDefault="006042F8" w:rsidP="006042F8">
      <w:pPr>
        <w:rPr>
          <w:rFonts w:ascii="Calibri" w:hAnsi="Calibri" w:cs="Calibri"/>
          <w:szCs w:val="16"/>
        </w:rPr>
      </w:pPr>
    </w:p>
    <w:p w14:paraId="04D6E114" w14:textId="5D15C4D0" w:rsidR="006042F8" w:rsidRPr="0063584C" w:rsidRDefault="006042F8" w:rsidP="006042F8">
      <w:pPr>
        <w:jc w:val="both"/>
        <w:rPr>
          <w:rFonts w:ascii="Calibri" w:hAnsi="Calibri" w:cs="Calibri"/>
          <w:sz w:val="20"/>
          <w:szCs w:val="20"/>
        </w:rPr>
      </w:pPr>
      <w:bookmarkStart w:id="11"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p</w:t>
      </w:r>
      <w:r w:rsidRPr="0063584C">
        <w:rPr>
          <w:rFonts w:ascii="Calibri" w:hAnsi="Calibri" w:cs="Calibri"/>
          <w:sz w:val="20"/>
          <w:szCs w:val="20"/>
        </w:rPr>
        <w:t>odlimitná zákazka bez využitia elektronického trhoviska</w:t>
      </w:r>
    </w:p>
    <w:p w14:paraId="428571B1" w14:textId="20B01CE7" w:rsidR="006042F8" w:rsidRPr="0063584C" w:rsidRDefault="006042F8" w:rsidP="006042F8">
      <w:pPr>
        <w:jc w:val="both"/>
        <w:rPr>
          <w:rFonts w:ascii="Calibri" w:hAnsi="Calibri" w:cs="Calibri"/>
          <w:sz w:val="20"/>
          <w:szCs w:val="20"/>
        </w:rPr>
      </w:pPr>
      <w:r w:rsidRPr="0063584C">
        <w:rPr>
          <w:rFonts w:ascii="Calibri" w:hAnsi="Calibri" w:cs="Calibri"/>
          <w:b/>
          <w:sz w:val="20"/>
          <w:szCs w:val="20"/>
        </w:rPr>
        <w:t>Druh zákazky:</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dodanie tovarov</w:t>
      </w:r>
    </w:p>
    <w:p w14:paraId="146765D5" w14:textId="60179632" w:rsidR="006042F8" w:rsidRPr="0063584C" w:rsidRDefault="006042F8" w:rsidP="006042F8">
      <w:pPr>
        <w:rPr>
          <w:rFonts w:ascii="Calibri" w:hAnsi="Calibri" w:cs="Calibri"/>
          <w:sz w:val="20"/>
          <w:szCs w:val="20"/>
        </w:rPr>
      </w:pPr>
      <w:r w:rsidRPr="0063584C">
        <w:rPr>
          <w:rFonts w:ascii="Calibri" w:hAnsi="Calibri" w:cs="Calibri"/>
          <w:b/>
          <w:sz w:val="20"/>
          <w:szCs w:val="20"/>
        </w:rPr>
        <w:t>Predmet zákazky:</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Kúpa a dodanie technológie zasnežovania</w:t>
      </w:r>
    </w:p>
    <w:p w14:paraId="5DBA5E64" w14:textId="0EEBDE76" w:rsidR="006042F8" w:rsidRPr="0063584C" w:rsidRDefault="006042F8" w:rsidP="006042F8">
      <w:pPr>
        <w:rPr>
          <w:rFonts w:ascii="Calibri" w:hAnsi="Calibri" w:cs="Calibri"/>
          <w:b/>
          <w:sz w:val="20"/>
          <w:szCs w:val="20"/>
        </w:rPr>
      </w:pPr>
      <w:r>
        <w:rPr>
          <w:rFonts w:ascii="Calibri" w:hAnsi="Calibri" w:cs="Calibri"/>
          <w:b/>
          <w:sz w:val="20"/>
          <w:szCs w:val="20"/>
        </w:rPr>
        <w:t xml:space="preserve">Verejný obstarávateľ: </w:t>
      </w:r>
      <w:r>
        <w:rPr>
          <w:rFonts w:ascii="Calibri" w:hAnsi="Calibri" w:cs="Calibri"/>
          <w:b/>
          <w:sz w:val="20"/>
          <w:szCs w:val="20"/>
        </w:rPr>
        <w:tab/>
      </w:r>
      <w:r>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51C3FD24" w14:textId="3BF06871" w:rsidR="006042F8" w:rsidRPr="0063584C" w:rsidRDefault="006042F8" w:rsidP="006042F8">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66D32D9C" w14:textId="38B66DE6" w:rsidR="006042F8" w:rsidRPr="0063584C" w:rsidRDefault="006042F8" w:rsidP="006042F8">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i/>
          <w:sz w:val="20"/>
          <w:szCs w:val="20"/>
          <w:highlight w:val="yellow"/>
        </w:rPr>
        <w:t>(vyplní uchádzač)</w:t>
      </w:r>
    </w:p>
    <w:p w14:paraId="4E89AA37" w14:textId="74079AD8" w:rsidR="006042F8" w:rsidRPr="0063584C" w:rsidRDefault="006042F8" w:rsidP="006042F8">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1253D314" w14:textId="2796BA18" w:rsidR="006042F8" w:rsidRPr="0063584C" w:rsidRDefault="006042F8" w:rsidP="006042F8">
      <w:pPr>
        <w:rPr>
          <w:rFonts w:ascii="Calibri" w:hAnsi="Calibri" w:cs="Calibri"/>
          <w:sz w:val="20"/>
          <w:szCs w:val="20"/>
        </w:rPr>
      </w:pPr>
      <w:r w:rsidRPr="0063584C">
        <w:rPr>
          <w:rFonts w:ascii="Calibri" w:hAnsi="Calibri" w:cs="Calibri"/>
          <w:b/>
          <w:sz w:val="20"/>
          <w:szCs w:val="20"/>
        </w:rPr>
        <w:t>Kontaktná osoba uchádzača:</w:t>
      </w:r>
      <w:r>
        <w:rPr>
          <w:rFonts w:ascii="Calibri" w:hAnsi="Calibri" w:cs="Calibri"/>
          <w:sz w:val="20"/>
          <w:szCs w:val="20"/>
        </w:rPr>
        <w:t xml:space="preserve">          </w:t>
      </w:r>
      <w:r w:rsidRPr="0063584C">
        <w:rPr>
          <w:rFonts w:ascii="Calibri" w:hAnsi="Calibri" w:cs="Calibri"/>
          <w:sz w:val="20"/>
          <w:szCs w:val="20"/>
        </w:rPr>
        <w:t xml:space="preserve"> </w:t>
      </w:r>
      <w:r w:rsidRPr="0063584C">
        <w:rPr>
          <w:rFonts w:ascii="Calibri" w:hAnsi="Calibri" w:cs="Calibri"/>
          <w:i/>
          <w:sz w:val="20"/>
          <w:szCs w:val="20"/>
          <w:highlight w:val="yellow"/>
        </w:rPr>
        <w:t>(vyplní uchádzač)</w:t>
      </w:r>
    </w:p>
    <w:bookmarkEnd w:id="11"/>
    <w:p w14:paraId="34D56A9A" w14:textId="77777777" w:rsidR="006042F8" w:rsidRPr="0063584C" w:rsidRDefault="006042F8" w:rsidP="006042F8">
      <w:pPr>
        <w:jc w:val="center"/>
        <w:rPr>
          <w:rFonts w:ascii="Calibri" w:hAnsi="Calibri" w:cs="Calibri"/>
          <w:b/>
          <w:sz w:val="20"/>
          <w:szCs w:val="20"/>
          <w:u w:val="single"/>
        </w:rPr>
      </w:pPr>
    </w:p>
    <w:p w14:paraId="5220EA15" w14:textId="59123ED4" w:rsidR="006042F8" w:rsidRDefault="006042F8" w:rsidP="00A35C04">
      <w:pPr>
        <w:rPr>
          <w:rFonts w:ascii="Calibri" w:hAnsi="Calibri" w:cs="Calibri"/>
          <w:b/>
          <w:sz w:val="20"/>
          <w:szCs w:val="20"/>
          <w:u w:val="single"/>
        </w:rPr>
      </w:pPr>
    </w:p>
    <w:p w14:paraId="53C10EA8" w14:textId="77777777" w:rsidR="006042F8" w:rsidRDefault="006042F8" w:rsidP="006042F8">
      <w:pPr>
        <w:jc w:val="center"/>
        <w:rPr>
          <w:rFonts w:ascii="Calibri" w:hAnsi="Calibri" w:cs="Calibri"/>
          <w:b/>
          <w:sz w:val="20"/>
          <w:szCs w:val="20"/>
          <w:u w:val="single"/>
        </w:rPr>
      </w:pPr>
    </w:p>
    <w:p w14:paraId="305C1381" w14:textId="77777777" w:rsidR="006042F8" w:rsidRPr="0063584C" w:rsidRDefault="006042F8" w:rsidP="006042F8">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576518D9" w14:textId="77777777" w:rsidR="006042F8" w:rsidRPr="0063584C" w:rsidRDefault="006042F8" w:rsidP="006042F8">
      <w:pPr>
        <w:jc w:val="center"/>
        <w:rPr>
          <w:rFonts w:ascii="Calibri" w:hAnsi="Calibri" w:cs="Calibri"/>
          <w:b/>
          <w:sz w:val="20"/>
          <w:szCs w:val="20"/>
          <w:u w:val="single"/>
        </w:rPr>
      </w:pPr>
    </w:p>
    <w:p w14:paraId="5C7726A1" w14:textId="77777777" w:rsidR="006042F8" w:rsidRPr="0063584C" w:rsidRDefault="006042F8" w:rsidP="006042F8">
      <w:pPr>
        <w:rPr>
          <w:rFonts w:ascii="Calibri" w:hAnsi="Calibri" w:cs="Calibri"/>
          <w:sz w:val="20"/>
          <w:szCs w:val="20"/>
        </w:rPr>
      </w:pPr>
    </w:p>
    <w:tbl>
      <w:tblPr>
        <w:tblStyle w:val="Mriekatabu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8"/>
        <w:gridCol w:w="2529"/>
        <w:gridCol w:w="851"/>
        <w:gridCol w:w="709"/>
        <w:gridCol w:w="1873"/>
        <w:gridCol w:w="2220"/>
      </w:tblGrid>
      <w:tr w:rsidR="006042F8" w:rsidRPr="006042F8" w14:paraId="30F5FD79" w14:textId="77777777" w:rsidTr="00393D25">
        <w:trPr>
          <w:trHeight w:val="652"/>
        </w:trPr>
        <w:tc>
          <w:tcPr>
            <w:tcW w:w="858" w:type="dxa"/>
            <w:tcBorders>
              <w:top w:val="single" w:sz="12" w:space="0" w:color="auto"/>
              <w:bottom w:val="single" w:sz="12" w:space="0" w:color="auto"/>
            </w:tcBorders>
            <w:noWrap/>
            <w:vAlign w:val="center"/>
          </w:tcPr>
          <w:p w14:paraId="2DBEC5F5" w14:textId="1EEE991D" w:rsidR="006042F8" w:rsidRPr="006042F8" w:rsidRDefault="006042F8" w:rsidP="00A35C04">
            <w:pPr>
              <w:jc w:val="center"/>
              <w:rPr>
                <w:rFonts w:ascii="Calibri" w:hAnsi="Calibri" w:cs="Calibri"/>
                <w:b/>
                <w:sz w:val="20"/>
                <w:szCs w:val="20"/>
              </w:rPr>
            </w:pPr>
            <w:r w:rsidRPr="006042F8">
              <w:rPr>
                <w:rFonts w:ascii="Calibri" w:hAnsi="Calibri" w:cs="Calibri"/>
                <w:b/>
                <w:sz w:val="20"/>
                <w:szCs w:val="20"/>
              </w:rPr>
              <w:t>Číslo položky</w:t>
            </w:r>
          </w:p>
        </w:tc>
        <w:tc>
          <w:tcPr>
            <w:tcW w:w="2529" w:type="dxa"/>
            <w:tcBorders>
              <w:top w:val="single" w:sz="12" w:space="0" w:color="auto"/>
              <w:bottom w:val="single" w:sz="12" w:space="0" w:color="auto"/>
            </w:tcBorders>
            <w:vAlign w:val="center"/>
          </w:tcPr>
          <w:p w14:paraId="12F961F7" w14:textId="297A4625" w:rsidR="006042F8" w:rsidRPr="006042F8" w:rsidRDefault="006042F8" w:rsidP="00A35C04">
            <w:pPr>
              <w:jc w:val="center"/>
              <w:rPr>
                <w:rFonts w:ascii="Calibri" w:hAnsi="Calibri" w:cs="Calibri"/>
                <w:b/>
                <w:sz w:val="20"/>
                <w:szCs w:val="20"/>
              </w:rPr>
            </w:pPr>
            <w:r w:rsidRPr="006042F8">
              <w:rPr>
                <w:rFonts w:ascii="Calibri" w:hAnsi="Calibri" w:cs="Calibri"/>
                <w:b/>
                <w:sz w:val="20"/>
                <w:szCs w:val="20"/>
              </w:rPr>
              <w:t>Názov položky</w:t>
            </w:r>
          </w:p>
        </w:tc>
        <w:tc>
          <w:tcPr>
            <w:tcW w:w="851" w:type="dxa"/>
            <w:tcBorders>
              <w:top w:val="single" w:sz="12" w:space="0" w:color="auto"/>
              <w:bottom w:val="single" w:sz="12" w:space="0" w:color="auto"/>
            </w:tcBorders>
            <w:vAlign w:val="center"/>
          </w:tcPr>
          <w:p w14:paraId="042FFF13" w14:textId="5550161C" w:rsidR="006042F8" w:rsidRPr="006042F8" w:rsidRDefault="00A35C04" w:rsidP="00A35C04">
            <w:pPr>
              <w:jc w:val="center"/>
              <w:rPr>
                <w:rFonts w:ascii="Calibri" w:hAnsi="Calibri" w:cs="Calibri"/>
                <w:b/>
                <w:sz w:val="20"/>
                <w:szCs w:val="20"/>
              </w:rPr>
            </w:pPr>
            <w:r>
              <w:rPr>
                <w:rFonts w:ascii="Calibri" w:hAnsi="Calibri" w:cs="Calibri"/>
                <w:b/>
                <w:sz w:val="20"/>
                <w:szCs w:val="20"/>
              </w:rPr>
              <w:t>MJ</w:t>
            </w:r>
          </w:p>
        </w:tc>
        <w:tc>
          <w:tcPr>
            <w:tcW w:w="709" w:type="dxa"/>
            <w:tcBorders>
              <w:top w:val="single" w:sz="12" w:space="0" w:color="auto"/>
              <w:bottom w:val="single" w:sz="12" w:space="0" w:color="auto"/>
            </w:tcBorders>
            <w:noWrap/>
            <w:vAlign w:val="center"/>
          </w:tcPr>
          <w:p w14:paraId="4059342C" w14:textId="397ABAEB" w:rsidR="006042F8" w:rsidRPr="006042F8" w:rsidRDefault="006042F8" w:rsidP="00A35C04">
            <w:pPr>
              <w:jc w:val="center"/>
              <w:rPr>
                <w:rFonts w:ascii="Calibri" w:hAnsi="Calibri" w:cs="Calibri"/>
                <w:b/>
                <w:sz w:val="20"/>
                <w:szCs w:val="20"/>
              </w:rPr>
            </w:pPr>
            <w:r w:rsidRPr="006042F8">
              <w:rPr>
                <w:rFonts w:ascii="Calibri" w:hAnsi="Calibri" w:cs="Calibri"/>
                <w:b/>
                <w:sz w:val="20"/>
                <w:szCs w:val="20"/>
              </w:rPr>
              <w:t>počet</w:t>
            </w:r>
          </w:p>
        </w:tc>
        <w:tc>
          <w:tcPr>
            <w:tcW w:w="1873" w:type="dxa"/>
            <w:tcBorders>
              <w:top w:val="single" w:sz="12" w:space="0" w:color="auto"/>
              <w:bottom w:val="single" w:sz="12" w:space="0" w:color="auto"/>
            </w:tcBorders>
            <w:noWrap/>
            <w:vAlign w:val="center"/>
          </w:tcPr>
          <w:p w14:paraId="393365A2" w14:textId="7A0B644E" w:rsidR="006042F8" w:rsidRPr="006042F8" w:rsidRDefault="006042F8" w:rsidP="00A35C04">
            <w:pPr>
              <w:jc w:val="center"/>
              <w:rPr>
                <w:rFonts w:ascii="Calibri" w:hAnsi="Calibri" w:cs="Calibri"/>
                <w:b/>
                <w:sz w:val="20"/>
                <w:szCs w:val="20"/>
              </w:rPr>
            </w:pPr>
            <w:r w:rsidRPr="006042F8">
              <w:rPr>
                <w:rFonts w:ascii="Calibri" w:hAnsi="Calibri" w:cs="Calibri"/>
                <w:b/>
                <w:sz w:val="20"/>
                <w:szCs w:val="20"/>
              </w:rPr>
              <w:t>Jednotková cena v EUR bez DPH</w:t>
            </w:r>
          </w:p>
        </w:tc>
        <w:tc>
          <w:tcPr>
            <w:tcW w:w="2220" w:type="dxa"/>
            <w:tcBorders>
              <w:top w:val="single" w:sz="12" w:space="0" w:color="auto"/>
              <w:bottom w:val="single" w:sz="12" w:space="0" w:color="auto"/>
            </w:tcBorders>
            <w:noWrap/>
            <w:vAlign w:val="center"/>
          </w:tcPr>
          <w:p w14:paraId="03CED60A" w14:textId="52E89F0B" w:rsidR="006042F8" w:rsidRPr="006042F8" w:rsidRDefault="006042F8" w:rsidP="00A35C04">
            <w:pPr>
              <w:jc w:val="center"/>
              <w:rPr>
                <w:rFonts w:ascii="Calibri" w:hAnsi="Calibri" w:cs="Calibri"/>
                <w:b/>
                <w:sz w:val="20"/>
                <w:szCs w:val="20"/>
              </w:rPr>
            </w:pPr>
            <w:r w:rsidRPr="006042F8">
              <w:rPr>
                <w:rFonts w:ascii="Calibri" w:hAnsi="Calibri" w:cs="Calibri"/>
                <w:b/>
                <w:sz w:val="20"/>
                <w:szCs w:val="20"/>
              </w:rPr>
              <w:t>Cena za položku v EUR bez DPH</w:t>
            </w:r>
          </w:p>
        </w:tc>
      </w:tr>
      <w:tr w:rsidR="006042F8" w:rsidRPr="006042F8" w14:paraId="1BE2D3D5" w14:textId="77777777" w:rsidTr="00393D25">
        <w:trPr>
          <w:trHeight w:val="528"/>
        </w:trPr>
        <w:tc>
          <w:tcPr>
            <w:tcW w:w="858" w:type="dxa"/>
            <w:tcBorders>
              <w:top w:val="single" w:sz="12" w:space="0" w:color="auto"/>
            </w:tcBorders>
            <w:noWrap/>
            <w:vAlign w:val="center"/>
          </w:tcPr>
          <w:p w14:paraId="1186B648" w14:textId="1F4D14C5" w:rsidR="006042F8" w:rsidRPr="006042F8" w:rsidRDefault="006042F8" w:rsidP="00A35C04">
            <w:pPr>
              <w:jc w:val="center"/>
              <w:rPr>
                <w:rFonts w:ascii="Calibri" w:hAnsi="Calibri" w:cs="Calibri"/>
                <w:sz w:val="20"/>
                <w:szCs w:val="20"/>
              </w:rPr>
            </w:pPr>
            <w:r w:rsidRPr="006042F8">
              <w:rPr>
                <w:rFonts w:ascii="Calibri" w:hAnsi="Calibri" w:cs="Calibri"/>
                <w:sz w:val="20"/>
                <w:szCs w:val="20"/>
              </w:rPr>
              <w:t>1</w:t>
            </w:r>
          </w:p>
        </w:tc>
        <w:tc>
          <w:tcPr>
            <w:tcW w:w="2529" w:type="dxa"/>
            <w:tcBorders>
              <w:top w:val="single" w:sz="12" w:space="0" w:color="auto"/>
            </w:tcBorders>
            <w:vAlign w:val="center"/>
          </w:tcPr>
          <w:p w14:paraId="6FEB6CB2" w14:textId="296DEF44" w:rsidR="006042F8" w:rsidRPr="00A35C04" w:rsidRDefault="006042F8" w:rsidP="00A35C04">
            <w:pPr>
              <w:rPr>
                <w:rFonts w:ascii="Calibri" w:hAnsi="Calibri" w:cs="Calibri"/>
                <w:sz w:val="18"/>
                <w:szCs w:val="20"/>
              </w:rPr>
            </w:pPr>
            <w:r w:rsidRPr="00A35C04">
              <w:rPr>
                <w:rFonts w:ascii="Calibri" w:hAnsi="Calibri" w:cs="Calibri"/>
                <w:sz w:val="18"/>
                <w:szCs w:val="20"/>
              </w:rPr>
              <w:t>Kontajnerová čerpacia stanica - kontajner s výbavou</w:t>
            </w:r>
          </w:p>
        </w:tc>
        <w:tc>
          <w:tcPr>
            <w:tcW w:w="851" w:type="dxa"/>
            <w:tcBorders>
              <w:top w:val="single" w:sz="12" w:space="0" w:color="auto"/>
            </w:tcBorders>
            <w:vAlign w:val="center"/>
          </w:tcPr>
          <w:p w14:paraId="35B5CD98" w14:textId="238FA950" w:rsidR="006042F8" w:rsidRPr="00A35C04" w:rsidRDefault="006042F8" w:rsidP="00A35C04">
            <w:pPr>
              <w:jc w:val="center"/>
              <w:rPr>
                <w:rFonts w:ascii="Calibri" w:hAnsi="Calibri" w:cs="Calibri"/>
                <w:sz w:val="18"/>
                <w:szCs w:val="20"/>
              </w:rPr>
            </w:pPr>
            <w:r w:rsidRPr="00A35C04">
              <w:rPr>
                <w:rFonts w:ascii="Calibri" w:hAnsi="Calibri" w:cs="Calibri"/>
                <w:sz w:val="18"/>
                <w:szCs w:val="20"/>
              </w:rPr>
              <w:t>k</w:t>
            </w:r>
            <w:r w:rsidR="00393D25">
              <w:rPr>
                <w:rFonts w:ascii="Calibri" w:hAnsi="Calibri" w:cs="Calibri"/>
                <w:sz w:val="18"/>
                <w:szCs w:val="20"/>
              </w:rPr>
              <w:t>u</w:t>
            </w:r>
            <w:r w:rsidRPr="00A35C04">
              <w:rPr>
                <w:rFonts w:ascii="Calibri" w:hAnsi="Calibri" w:cs="Calibri"/>
                <w:sz w:val="18"/>
                <w:szCs w:val="20"/>
              </w:rPr>
              <w:t>s</w:t>
            </w:r>
          </w:p>
        </w:tc>
        <w:tc>
          <w:tcPr>
            <w:tcW w:w="709" w:type="dxa"/>
            <w:tcBorders>
              <w:top w:val="single" w:sz="12" w:space="0" w:color="auto"/>
            </w:tcBorders>
            <w:noWrap/>
            <w:vAlign w:val="center"/>
          </w:tcPr>
          <w:p w14:paraId="1A9D0D79" w14:textId="56CD883A" w:rsidR="006042F8" w:rsidRPr="00A35C04" w:rsidRDefault="00A35C04" w:rsidP="00A35C04">
            <w:pPr>
              <w:jc w:val="center"/>
              <w:rPr>
                <w:rFonts w:ascii="Calibri" w:hAnsi="Calibri" w:cs="Calibri"/>
                <w:sz w:val="18"/>
                <w:szCs w:val="20"/>
              </w:rPr>
            </w:pPr>
            <w:r>
              <w:rPr>
                <w:rFonts w:ascii="Calibri" w:hAnsi="Calibri" w:cs="Calibri"/>
                <w:sz w:val="18"/>
                <w:szCs w:val="20"/>
              </w:rPr>
              <w:t>1</w:t>
            </w:r>
          </w:p>
        </w:tc>
        <w:tc>
          <w:tcPr>
            <w:tcW w:w="1873" w:type="dxa"/>
            <w:tcBorders>
              <w:top w:val="single" w:sz="12" w:space="0" w:color="auto"/>
            </w:tcBorders>
            <w:noWrap/>
            <w:vAlign w:val="center"/>
          </w:tcPr>
          <w:p w14:paraId="161A98DA" w14:textId="0AAD30CA" w:rsidR="006042F8" w:rsidRPr="00A35C04" w:rsidRDefault="006042F8" w:rsidP="00A35C04">
            <w:pPr>
              <w:rPr>
                <w:rFonts w:ascii="Calibri" w:hAnsi="Calibri" w:cs="Calibri"/>
                <w:sz w:val="18"/>
                <w:szCs w:val="20"/>
              </w:rPr>
            </w:pPr>
            <w:r w:rsidRPr="00A35C04">
              <w:rPr>
                <w:rFonts w:ascii="Calibri" w:hAnsi="Calibri" w:cs="Calibri"/>
                <w:sz w:val="18"/>
                <w:szCs w:val="20"/>
              </w:rPr>
              <w:t> </w:t>
            </w:r>
          </w:p>
        </w:tc>
        <w:tc>
          <w:tcPr>
            <w:tcW w:w="2220" w:type="dxa"/>
            <w:tcBorders>
              <w:top w:val="single" w:sz="12" w:space="0" w:color="auto"/>
            </w:tcBorders>
            <w:noWrap/>
            <w:vAlign w:val="center"/>
          </w:tcPr>
          <w:p w14:paraId="15669806" w14:textId="77777777" w:rsidR="006042F8" w:rsidRPr="00A35C04" w:rsidRDefault="006042F8" w:rsidP="00A35C04">
            <w:pPr>
              <w:rPr>
                <w:rFonts w:ascii="Calibri" w:hAnsi="Calibri" w:cs="Calibri"/>
                <w:sz w:val="18"/>
                <w:szCs w:val="20"/>
              </w:rPr>
            </w:pPr>
          </w:p>
        </w:tc>
      </w:tr>
      <w:tr w:rsidR="006042F8" w:rsidRPr="006042F8" w14:paraId="26C8E36B" w14:textId="77777777" w:rsidTr="00393D25">
        <w:trPr>
          <w:trHeight w:val="556"/>
        </w:trPr>
        <w:tc>
          <w:tcPr>
            <w:tcW w:w="858" w:type="dxa"/>
            <w:noWrap/>
            <w:vAlign w:val="center"/>
            <w:hideMark/>
          </w:tcPr>
          <w:p w14:paraId="6809DB81" w14:textId="77777777" w:rsidR="006042F8" w:rsidRPr="006042F8" w:rsidRDefault="006042F8" w:rsidP="00A35C04">
            <w:pPr>
              <w:jc w:val="center"/>
              <w:rPr>
                <w:rFonts w:ascii="Calibri" w:hAnsi="Calibri" w:cs="Calibri"/>
                <w:sz w:val="20"/>
                <w:szCs w:val="20"/>
              </w:rPr>
            </w:pPr>
            <w:r w:rsidRPr="006042F8">
              <w:rPr>
                <w:rFonts w:ascii="Calibri" w:hAnsi="Calibri" w:cs="Calibri"/>
                <w:sz w:val="20"/>
                <w:szCs w:val="20"/>
              </w:rPr>
              <w:t>2</w:t>
            </w:r>
          </w:p>
        </w:tc>
        <w:tc>
          <w:tcPr>
            <w:tcW w:w="2529" w:type="dxa"/>
            <w:vAlign w:val="center"/>
            <w:hideMark/>
          </w:tcPr>
          <w:p w14:paraId="199C829B"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Kontajnerová čerpacia stanica - riadenie a napájanie</w:t>
            </w:r>
          </w:p>
        </w:tc>
        <w:tc>
          <w:tcPr>
            <w:tcW w:w="851" w:type="dxa"/>
            <w:vAlign w:val="center"/>
            <w:hideMark/>
          </w:tcPr>
          <w:p w14:paraId="244B3A72" w14:textId="03B722D7" w:rsidR="006042F8" w:rsidRPr="00A35C04" w:rsidRDefault="008A270B" w:rsidP="00A35C04">
            <w:pPr>
              <w:jc w:val="center"/>
              <w:rPr>
                <w:rFonts w:ascii="Calibri" w:hAnsi="Calibri" w:cs="Calibri"/>
                <w:sz w:val="18"/>
                <w:szCs w:val="20"/>
              </w:rPr>
            </w:pPr>
            <w:r>
              <w:rPr>
                <w:rFonts w:ascii="Calibri" w:hAnsi="Calibri" w:cs="Calibri"/>
                <w:sz w:val="18"/>
                <w:szCs w:val="20"/>
              </w:rPr>
              <w:t>kus</w:t>
            </w:r>
          </w:p>
        </w:tc>
        <w:tc>
          <w:tcPr>
            <w:tcW w:w="709" w:type="dxa"/>
            <w:noWrap/>
            <w:vAlign w:val="center"/>
            <w:hideMark/>
          </w:tcPr>
          <w:p w14:paraId="750DDB7C" w14:textId="341FE529" w:rsidR="006042F8" w:rsidRPr="00A35C04" w:rsidRDefault="00A35C04" w:rsidP="00A35C04">
            <w:pPr>
              <w:jc w:val="center"/>
              <w:rPr>
                <w:rFonts w:ascii="Calibri" w:hAnsi="Calibri" w:cs="Calibri"/>
                <w:sz w:val="18"/>
                <w:szCs w:val="20"/>
              </w:rPr>
            </w:pPr>
            <w:r>
              <w:rPr>
                <w:rFonts w:ascii="Calibri" w:hAnsi="Calibri" w:cs="Calibri"/>
                <w:sz w:val="18"/>
                <w:szCs w:val="20"/>
              </w:rPr>
              <w:t>1</w:t>
            </w:r>
          </w:p>
        </w:tc>
        <w:tc>
          <w:tcPr>
            <w:tcW w:w="1873" w:type="dxa"/>
            <w:noWrap/>
            <w:vAlign w:val="center"/>
            <w:hideMark/>
          </w:tcPr>
          <w:p w14:paraId="2FAA2D77"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 </w:t>
            </w:r>
          </w:p>
        </w:tc>
        <w:tc>
          <w:tcPr>
            <w:tcW w:w="2220" w:type="dxa"/>
            <w:noWrap/>
            <w:vAlign w:val="center"/>
          </w:tcPr>
          <w:p w14:paraId="2E9F0D2A" w14:textId="14F6D911" w:rsidR="006042F8" w:rsidRPr="00A35C04" w:rsidRDefault="006042F8" w:rsidP="00A35C04">
            <w:pPr>
              <w:rPr>
                <w:rFonts w:ascii="Calibri" w:hAnsi="Calibri" w:cs="Calibri"/>
                <w:sz w:val="18"/>
                <w:szCs w:val="20"/>
              </w:rPr>
            </w:pPr>
          </w:p>
        </w:tc>
      </w:tr>
      <w:tr w:rsidR="006042F8" w:rsidRPr="006042F8" w14:paraId="4D3845CB" w14:textId="77777777" w:rsidTr="00393D25">
        <w:trPr>
          <w:trHeight w:val="550"/>
        </w:trPr>
        <w:tc>
          <w:tcPr>
            <w:tcW w:w="858" w:type="dxa"/>
            <w:noWrap/>
            <w:vAlign w:val="center"/>
            <w:hideMark/>
          </w:tcPr>
          <w:p w14:paraId="03C94D93" w14:textId="77777777" w:rsidR="006042F8" w:rsidRPr="006042F8" w:rsidRDefault="006042F8" w:rsidP="00A35C04">
            <w:pPr>
              <w:jc w:val="center"/>
              <w:rPr>
                <w:rFonts w:ascii="Calibri" w:hAnsi="Calibri" w:cs="Calibri"/>
                <w:sz w:val="20"/>
                <w:szCs w:val="20"/>
              </w:rPr>
            </w:pPr>
            <w:r w:rsidRPr="006042F8">
              <w:rPr>
                <w:rFonts w:ascii="Calibri" w:hAnsi="Calibri" w:cs="Calibri"/>
                <w:sz w:val="20"/>
                <w:szCs w:val="20"/>
              </w:rPr>
              <w:t>3</w:t>
            </w:r>
          </w:p>
        </w:tc>
        <w:tc>
          <w:tcPr>
            <w:tcW w:w="2529" w:type="dxa"/>
            <w:vAlign w:val="center"/>
            <w:hideMark/>
          </w:tcPr>
          <w:p w14:paraId="2A62587D"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Kontajnerová čerpacia stanica - nízkotlakové podávacie čerpadlo</w:t>
            </w:r>
          </w:p>
        </w:tc>
        <w:tc>
          <w:tcPr>
            <w:tcW w:w="851" w:type="dxa"/>
            <w:vAlign w:val="center"/>
            <w:hideMark/>
          </w:tcPr>
          <w:p w14:paraId="19E96B4F" w14:textId="7606CA00" w:rsidR="006042F8" w:rsidRPr="00A35C04" w:rsidRDefault="008A270B" w:rsidP="00A35C04">
            <w:pPr>
              <w:jc w:val="center"/>
              <w:rPr>
                <w:rFonts w:ascii="Calibri" w:hAnsi="Calibri" w:cs="Calibri"/>
                <w:sz w:val="18"/>
                <w:szCs w:val="20"/>
              </w:rPr>
            </w:pPr>
            <w:r>
              <w:rPr>
                <w:rFonts w:ascii="Calibri" w:hAnsi="Calibri" w:cs="Calibri"/>
                <w:sz w:val="18"/>
                <w:szCs w:val="20"/>
              </w:rPr>
              <w:t>k</w:t>
            </w:r>
            <w:r w:rsidR="00393D25">
              <w:rPr>
                <w:rFonts w:ascii="Calibri" w:hAnsi="Calibri" w:cs="Calibri"/>
                <w:sz w:val="18"/>
                <w:szCs w:val="20"/>
              </w:rPr>
              <w:t>us</w:t>
            </w:r>
          </w:p>
        </w:tc>
        <w:tc>
          <w:tcPr>
            <w:tcW w:w="709" w:type="dxa"/>
            <w:noWrap/>
            <w:vAlign w:val="center"/>
            <w:hideMark/>
          </w:tcPr>
          <w:p w14:paraId="2AC67C82" w14:textId="39A953A0" w:rsidR="006042F8" w:rsidRPr="00A35C04" w:rsidRDefault="00A35C04" w:rsidP="00A35C04">
            <w:pPr>
              <w:jc w:val="center"/>
              <w:rPr>
                <w:rFonts w:ascii="Calibri" w:hAnsi="Calibri" w:cs="Calibri"/>
                <w:sz w:val="18"/>
                <w:szCs w:val="20"/>
              </w:rPr>
            </w:pPr>
            <w:r>
              <w:rPr>
                <w:rFonts w:ascii="Calibri" w:hAnsi="Calibri" w:cs="Calibri"/>
                <w:sz w:val="18"/>
                <w:szCs w:val="20"/>
              </w:rPr>
              <w:t>1</w:t>
            </w:r>
          </w:p>
        </w:tc>
        <w:tc>
          <w:tcPr>
            <w:tcW w:w="1873" w:type="dxa"/>
            <w:noWrap/>
            <w:vAlign w:val="center"/>
            <w:hideMark/>
          </w:tcPr>
          <w:p w14:paraId="1BA353A8"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 </w:t>
            </w:r>
          </w:p>
        </w:tc>
        <w:tc>
          <w:tcPr>
            <w:tcW w:w="2220" w:type="dxa"/>
            <w:noWrap/>
            <w:vAlign w:val="center"/>
          </w:tcPr>
          <w:p w14:paraId="63CD11FF" w14:textId="5CF212ED" w:rsidR="006042F8" w:rsidRPr="00A35C04" w:rsidRDefault="006042F8" w:rsidP="00A35C04">
            <w:pPr>
              <w:rPr>
                <w:rFonts w:ascii="Calibri" w:hAnsi="Calibri" w:cs="Calibri"/>
                <w:sz w:val="18"/>
                <w:szCs w:val="20"/>
              </w:rPr>
            </w:pPr>
          </w:p>
        </w:tc>
      </w:tr>
      <w:tr w:rsidR="006042F8" w:rsidRPr="006042F8" w14:paraId="0A70472A" w14:textId="77777777" w:rsidTr="00393D25">
        <w:trPr>
          <w:trHeight w:val="558"/>
        </w:trPr>
        <w:tc>
          <w:tcPr>
            <w:tcW w:w="858" w:type="dxa"/>
            <w:noWrap/>
            <w:vAlign w:val="center"/>
            <w:hideMark/>
          </w:tcPr>
          <w:p w14:paraId="02DA54A4" w14:textId="77777777" w:rsidR="006042F8" w:rsidRPr="006042F8" w:rsidRDefault="006042F8" w:rsidP="00A35C04">
            <w:pPr>
              <w:jc w:val="center"/>
              <w:rPr>
                <w:rFonts w:ascii="Calibri" w:hAnsi="Calibri" w:cs="Calibri"/>
                <w:sz w:val="20"/>
                <w:szCs w:val="20"/>
              </w:rPr>
            </w:pPr>
            <w:r w:rsidRPr="006042F8">
              <w:rPr>
                <w:rFonts w:ascii="Calibri" w:hAnsi="Calibri" w:cs="Calibri"/>
                <w:sz w:val="20"/>
                <w:szCs w:val="20"/>
              </w:rPr>
              <w:t>4</w:t>
            </w:r>
          </w:p>
        </w:tc>
        <w:tc>
          <w:tcPr>
            <w:tcW w:w="2529" w:type="dxa"/>
            <w:vAlign w:val="center"/>
            <w:hideMark/>
          </w:tcPr>
          <w:p w14:paraId="19F2857F"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Podávacie potrubie nízkotlakové</w:t>
            </w:r>
          </w:p>
        </w:tc>
        <w:tc>
          <w:tcPr>
            <w:tcW w:w="851" w:type="dxa"/>
            <w:vAlign w:val="center"/>
            <w:hideMark/>
          </w:tcPr>
          <w:p w14:paraId="07F80E41" w14:textId="7CF40737" w:rsidR="006042F8" w:rsidRPr="00A35C04" w:rsidRDefault="008A270B" w:rsidP="00A35C04">
            <w:pPr>
              <w:jc w:val="center"/>
              <w:rPr>
                <w:rFonts w:ascii="Calibri" w:hAnsi="Calibri" w:cs="Calibri"/>
                <w:sz w:val="18"/>
                <w:szCs w:val="20"/>
              </w:rPr>
            </w:pPr>
            <w:r>
              <w:rPr>
                <w:rFonts w:ascii="Calibri" w:hAnsi="Calibri" w:cs="Calibri"/>
                <w:sz w:val="18"/>
                <w:szCs w:val="20"/>
              </w:rPr>
              <w:t>k</w:t>
            </w:r>
            <w:r w:rsidR="00393D25">
              <w:rPr>
                <w:rFonts w:ascii="Calibri" w:hAnsi="Calibri" w:cs="Calibri"/>
                <w:sz w:val="18"/>
                <w:szCs w:val="20"/>
              </w:rPr>
              <w:t>us</w:t>
            </w:r>
          </w:p>
        </w:tc>
        <w:tc>
          <w:tcPr>
            <w:tcW w:w="709" w:type="dxa"/>
            <w:noWrap/>
            <w:vAlign w:val="center"/>
            <w:hideMark/>
          </w:tcPr>
          <w:p w14:paraId="524795E3" w14:textId="04C670EF" w:rsidR="006042F8" w:rsidRPr="00A35C04" w:rsidRDefault="00A35C04" w:rsidP="00A35C04">
            <w:pPr>
              <w:jc w:val="center"/>
              <w:rPr>
                <w:rFonts w:ascii="Calibri" w:hAnsi="Calibri" w:cs="Calibri"/>
                <w:sz w:val="18"/>
                <w:szCs w:val="20"/>
              </w:rPr>
            </w:pPr>
            <w:r>
              <w:rPr>
                <w:rFonts w:ascii="Calibri" w:hAnsi="Calibri" w:cs="Calibri"/>
                <w:sz w:val="18"/>
                <w:szCs w:val="20"/>
              </w:rPr>
              <w:t>1</w:t>
            </w:r>
          </w:p>
        </w:tc>
        <w:tc>
          <w:tcPr>
            <w:tcW w:w="1873" w:type="dxa"/>
            <w:noWrap/>
            <w:vAlign w:val="center"/>
            <w:hideMark/>
          </w:tcPr>
          <w:p w14:paraId="1F4E057D"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 </w:t>
            </w:r>
          </w:p>
        </w:tc>
        <w:tc>
          <w:tcPr>
            <w:tcW w:w="2220" w:type="dxa"/>
            <w:noWrap/>
            <w:vAlign w:val="center"/>
          </w:tcPr>
          <w:p w14:paraId="0F354A4E" w14:textId="4DCCFF50" w:rsidR="006042F8" w:rsidRPr="00A35C04" w:rsidRDefault="006042F8" w:rsidP="00A35C04">
            <w:pPr>
              <w:rPr>
                <w:rFonts w:ascii="Calibri" w:hAnsi="Calibri" w:cs="Calibri"/>
                <w:sz w:val="18"/>
                <w:szCs w:val="20"/>
              </w:rPr>
            </w:pPr>
          </w:p>
        </w:tc>
      </w:tr>
      <w:tr w:rsidR="006042F8" w:rsidRPr="006042F8" w14:paraId="65665499" w14:textId="77777777" w:rsidTr="00393D25">
        <w:trPr>
          <w:trHeight w:val="566"/>
        </w:trPr>
        <w:tc>
          <w:tcPr>
            <w:tcW w:w="858" w:type="dxa"/>
            <w:noWrap/>
            <w:vAlign w:val="center"/>
            <w:hideMark/>
          </w:tcPr>
          <w:p w14:paraId="1066CBE9" w14:textId="77777777" w:rsidR="006042F8" w:rsidRPr="006042F8" w:rsidRDefault="006042F8" w:rsidP="00A35C04">
            <w:pPr>
              <w:jc w:val="center"/>
              <w:rPr>
                <w:rFonts w:ascii="Calibri" w:hAnsi="Calibri" w:cs="Calibri"/>
                <w:sz w:val="20"/>
                <w:szCs w:val="20"/>
              </w:rPr>
            </w:pPr>
            <w:r w:rsidRPr="006042F8">
              <w:rPr>
                <w:rFonts w:ascii="Calibri" w:hAnsi="Calibri" w:cs="Calibri"/>
                <w:sz w:val="20"/>
                <w:szCs w:val="20"/>
              </w:rPr>
              <w:t>5</w:t>
            </w:r>
          </w:p>
        </w:tc>
        <w:tc>
          <w:tcPr>
            <w:tcW w:w="2529" w:type="dxa"/>
            <w:vAlign w:val="center"/>
            <w:hideMark/>
          </w:tcPr>
          <w:p w14:paraId="46B6BC50" w14:textId="6F615BC4" w:rsidR="006042F8" w:rsidRPr="00A35C04" w:rsidRDefault="006042F8" w:rsidP="00A35C04">
            <w:pPr>
              <w:rPr>
                <w:rFonts w:ascii="Calibri" w:hAnsi="Calibri" w:cs="Calibri"/>
                <w:sz w:val="18"/>
                <w:szCs w:val="20"/>
              </w:rPr>
            </w:pPr>
            <w:r w:rsidRPr="00A35C04">
              <w:rPr>
                <w:rFonts w:ascii="Calibri" w:hAnsi="Calibri" w:cs="Calibri"/>
                <w:sz w:val="18"/>
                <w:szCs w:val="20"/>
              </w:rPr>
              <w:t>Snežný kanón</w:t>
            </w:r>
          </w:p>
        </w:tc>
        <w:tc>
          <w:tcPr>
            <w:tcW w:w="851" w:type="dxa"/>
            <w:vAlign w:val="center"/>
            <w:hideMark/>
          </w:tcPr>
          <w:p w14:paraId="6B632226" w14:textId="5326DCA7" w:rsidR="006042F8" w:rsidRPr="00A35C04" w:rsidRDefault="008A270B" w:rsidP="00A35C04">
            <w:pPr>
              <w:jc w:val="center"/>
              <w:rPr>
                <w:rFonts w:ascii="Calibri" w:hAnsi="Calibri" w:cs="Calibri"/>
                <w:sz w:val="18"/>
                <w:szCs w:val="20"/>
              </w:rPr>
            </w:pPr>
            <w:r>
              <w:rPr>
                <w:rFonts w:ascii="Calibri" w:hAnsi="Calibri" w:cs="Calibri"/>
                <w:sz w:val="18"/>
                <w:szCs w:val="20"/>
              </w:rPr>
              <w:t>k</w:t>
            </w:r>
            <w:r w:rsidR="00393D25">
              <w:rPr>
                <w:rFonts w:ascii="Calibri" w:hAnsi="Calibri" w:cs="Calibri"/>
                <w:sz w:val="18"/>
                <w:szCs w:val="20"/>
              </w:rPr>
              <w:t>us</w:t>
            </w:r>
          </w:p>
        </w:tc>
        <w:tc>
          <w:tcPr>
            <w:tcW w:w="709" w:type="dxa"/>
            <w:noWrap/>
            <w:vAlign w:val="center"/>
            <w:hideMark/>
          </w:tcPr>
          <w:p w14:paraId="55220AE2" w14:textId="7E2DF487" w:rsidR="006042F8" w:rsidRPr="00A35C04" w:rsidRDefault="006042F8" w:rsidP="00A35C04">
            <w:pPr>
              <w:jc w:val="center"/>
              <w:rPr>
                <w:rFonts w:ascii="Calibri" w:hAnsi="Calibri" w:cs="Calibri"/>
                <w:sz w:val="18"/>
                <w:szCs w:val="20"/>
              </w:rPr>
            </w:pPr>
            <w:r w:rsidRPr="00A35C04">
              <w:rPr>
                <w:rFonts w:ascii="Calibri" w:hAnsi="Calibri" w:cs="Calibri"/>
                <w:sz w:val="18"/>
                <w:szCs w:val="20"/>
              </w:rPr>
              <w:t>3</w:t>
            </w:r>
          </w:p>
        </w:tc>
        <w:tc>
          <w:tcPr>
            <w:tcW w:w="1873" w:type="dxa"/>
            <w:noWrap/>
            <w:vAlign w:val="center"/>
            <w:hideMark/>
          </w:tcPr>
          <w:p w14:paraId="16085C57"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 </w:t>
            </w:r>
          </w:p>
        </w:tc>
        <w:tc>
          <w:tcPr>
            <w:tcW w:w="2220" w:type="dxa"/>
            <w:noWrap/>
            <w:vAlign w:val="center"/>
          </w:tcPr>
          <w:p w14:paraId="59CB4015" w14:textId="4C6B8B82" w:rsidR="006042F8" w:rsidRPr="00A35C04" w:rsidRDefault="006042F8" w:rsidP="00A35C04">
            <w:pPr>
              <w:rPr>
                <w:rFonts w:ascii="Calibri" w:hAnsi="Calibri" w:cs="Calibri"/>
                <w:sz w:val="18"/>
                <w:szCs w:val="20"/>
              </w:rPr>
            </w:pPr>
          </w:p>
        </w:tc>
      </w:tr>
      <w:tr w:rsidR="006042F8" w:rsidRPr="006042F8" w14:paraId="67F311E1" w14:textId="77777777" w:rsidTr="00393D25">
        <w:trPr>
          <w:trHeight w:val="546"/>
        </w:trPr>
        <w:tc>
          <w:tcPr>
            <w:tcW w:w="858" w:type="dxa"/>
            <w:noWrap/>
            <w:vAlign w:val="center"/>
            <w:hideMark/>
          </w:tcPr>
          <w:p w14:paraId="21C84BCC" w14:textId="77777777" w:rsidR="006042F8" w:rsidRPr="006042F8" w:rsidRDefault="006042F8" w:rsidP="00A35C04">
            <w:pPr>
              <w:jc w:val="center"/>
              <w:rPr>
                <w:rFonts w:ascii="Calibri" w:hAnsi="Calibri" w:cs="Calibri"/>
                <w:sz w:val="20"/>
                <w:szCs w:val="20"/>
              </w:rPr>
            </w:pPr>
            <w:r w:rsidRPr="006042F8">
              <w:rPr>
                <w:rFonts w:ascii="Calibri" w:hAnsi="Calibri" w:cs="Calibri"/>
                <w:sz w:val="20"/>
                <w:szCs w:val="20"/>
              </w:rPr>
              <w:t>6</w:t>
            </w:r>
          </w:p>
        </w:tc>
        <w:tc>
          <w:tcPr>
            <w:tcW w:w="2529" w:type="dxa"/>
            <w:vAlign w:val="center"/>
            <w:hideMark/>
          </w:tcPr>
          <w:p w14:paraId="44BA9220" w14:textId="09BA4DFD" w:rsidR="006042F8" w:rsidRPr="00A35C04" w:rsidRDefault="00393D25" w:rsidP="00A35C04">
            <w:pPr>
              <w:rPr>
                <w:rFonts w:ascii="Calibri" w:hAnsi="Calibri" w:cs="Calibri"/>
                <w:sz w:val="18"/>
                <w:szCs w:val="20"/>
              </w:rPr>
            </w:pPr>
            <w:r>
              <w:rPr>
                <w:rFonts w:ascii="Calibri" w:hAnsi="Calibri" w:cs="Calibri"/>
                <w:sz w:val="18"/>
                <w:szCs w:val="20"/>
              </w:rPr>
              <w:t>Dodávka a m</w:t>
            </w:r>
            <w:r w:rsidR="006042F8" w:rsidRPr="00A35C04">
              <w:rPr>
                <w:rFonts w:ascii="Calibri" w:hAnsi="Calibri" w:cs="Calibri"/>
                <w:sz w:val="18"/>
                <w:szCs w:val="20"/>
              </w:rPr>
              <w:t>ontáž</w:t>
            </w:r>
          </w:p>
        </w:tc>
        <w:tc>
          <w:tcPr>
            <w:tcW w:w="851" w:type="dxa"/>
            <w:vAlign w:val="center"/>
            <w:hideMark/>
          </w:tcPr>
          <w:p w14:paraId="4484A5B9" w14:textId="04012BD0" w:rsidR="006042F8" w:rsidRPr="00A35C04" w:rsidRDefault="006042F8" w:rsidP="00A35C04">
            <w:pPr>
              <w:jc w:val="center"/>
              <w:rPr>
                <w:rFonts w:ascii="Calibri" w:hAnsi="Calibri" w:cs="Calibri"/>
                <w:sz w:val="18"/>
                <w:szCs w:val="20"/>
              </w:rPr>
            </w:pPr>
            <w:r w:rsidRPr="00A35C04">
              <w:rPr>
                <w:rFonts w:ascii="Calibri" w:hAnsi="Calibri" w:cs="Calibri"/>
                <w:sz w:val="18"/>
                <w:szCs w:val="20"/>
              </w:rPr>
              <w:t>k</w:t>
            </w:r>
            <w:r w:rsidR="00393D25">
              <w:rPr>
                <w:rFonts w:ascii="Calibri" w:hAnsi="Calibri" w:cs="Calibri"/>
                <w:sz w:val="18"/>
                <w:szCs w:val="20"/>
              </w:rPr>
              <w:t>omplet</w:t>
            </w:r>
          </w:p>
        </w:tc>
        <w:tc>
          <w:tcPr>
            <w:tcW w:w="709" w:type="dxa"/>
            <w:noWrap/>
            <w:vAlign w:val="center"/>
            <w:hideMark/>
          </w:tcPr>
          <w:p w14:paraId="2FD68AB7" w14:textId="686D9CF9" w:rsidR="006042F8" w:rsidRPr="00A35C04" w:rsidRDefault="006042F8" w:rsidP="00A35C04">
            <w:pPr>
              <w:jc w:val="center"/>
              <w:rPr>
                <w:rFonts w:ascii="Calibri" w:hAnsi="Calibri" w:cs="Calibri"/>
                <w:sz w:val="18"/>
                <w:szCs w:val="20"/>
              </w:rPr>
            </w:pPr>
            <w:r w:rsidRPr="00A35C04">
              <w:rPr>
                <w:rFonts w:ascii="Calibri" w:hAnsi="Calibri" w:cs="Calibri"/>
                <w:sz w:val="18"/>
                <w:szCs w:val="20"/>
              </w:rPr>
              <w:t>1</w:t>
            </w:r>
          </w:p>
        </w:tc>
        <w:tc>
          <w:tcPr>
            <w:tcW w:w="1873" w:type="dxa"/>
            <w:noWrap/>
            <w:vAlign w:val="center"/>
            <w:hideMark/>
          </w:tcPr>
          <w:p w14:paraId="54946685" w14:textId="77777777" w:rsidR="006042F8" w:rsidRPr="00A35C04" w:rsidRDefault="006042F8" w:rsidP="00A35C04">
            <w:pPr>
              <w:rPr>
                <w:rFonts w:ascii="Calibri" w:hAnsi="Calibri" w:cs="Calibri"/>
                <w:sz w:val="18"/>
                <w:szCs w:val="20"/>
              </w:rPr>
            </w:pPr>
            <w:r w:rsidRPr="00A35C04">
              <w:rPr>
                <w:rFonts w:ascii="Calibri" w:hAnsi="Calibri" w:cs="Calibri"/>
                <w:sz w:val="18"/>
                <w:szCs w:val="20"/>
              </w:rPr>
              <w:t> </w:t>
            </w:r>
          </w:p>
        </w:tc>
        <w:tc>
          <w:tcPr>
            <w:tcW w:w="2220" w:type="dxa"/>
            <w:noWrap/>
            <w:vAlign w:val="center"/>
          </w:tcPr>
          <w:p w14:paraId="5C2DE690" w14:textId="54D3E633" w:rsidR="006042F8" w:rsidRPr="00A35C04" w:rsidRDefault="006042F8" w:rsidP="00A35C04">
            <w:pPr>
              <w:rPr>
                <w:rFonts w:ascii="Calibri" w:hAnsi="Calibri" w:cs="Calibri"/>
                <w:sz w:val="18"/>
                <w:szCs w:val="20"/>
              </w:rPr>
            </w:pPr>
          </w:p>
        </w:tc>
      </w:tr>
      <w:tr w:rsidR="00A35C04" w:rsidRPr="006042F8" w14:paraId="16CDD53B" w14:textId="77777777" w:rsidTr="00A35C04">
        <w:trPr>
          <w:trHeight w:val="412"/>
        </w:trPr>
        <w:tc>
          <w:tcPr>
            <w:tcW w:w="6820" w:type="dxa"/>
            <w:gridSpan w:val="5"/>
            <w:noWrap/>
            <w:vAlign w:val="center"/>
            <w:hideMark/>
          </w:tcPr>
          <w:p w14:paraId="447E550D" w14:textId="5C12C694" w:rsidR="00A35C04" w:rsidRPr="006042F8" w:rsidRDefault="00A35C04" w:rsidP="00A35C04">
            <w:pPr>
              <w:jc w:val="right"/>
              <w:rPr>
                <w:rFonts w:ascii="Calibri" w:hAnsi="Calibri" w:cs="Calibri"/>
                <w:sz w:val="20"/>
                <w:szCs w:val="20"/>
              </w:rPr>
            </w:pPr>
            <w:r>
              <w:rPr>
                <w:rFonts w:ascii="Calibri" w:hAnsi="Calibri" w:cs="Calibri"/>
                <w:sz w:val="20"/>
                <w:szCs w:val="20"/>
              </w:rPr>
              <w:t>Celková cena za dodanie predmetu zákazky v EUR bez DPH:</w:t>
            </w:r>
          </w:p>
        </w:tc>
        <w:tc>
          <w:tcPr>
            <w:tcW w:w="2220" w:type="dxa"/>
            <w:noWrap/>
            <w:vAlign w:val="center"/>
          </w:tcPr>
          <w:p w14:paraId="3D91A0AD" w14:textId="6033028D" w:rsidR="00A35C04" w:rsidRPr="006042F8" w:rsidRDefault="00A35C04" w:rsidP="00A35C04">
            <w:pPr>
              <w:rPr>
                <w:rFonts w:ascii="Calibri" w:hAnsi="Calibri" w:cs="Calibri"/>
                <w:sz w:val="20"/>
                <w:szCs w:val="20"/>
              </w:rPr>
            </w:pPr>
          </w:p>
        </w:tc>
      </w:tr>
      <w:tr w:rsidR="00A35C04" w:rsidRPr="006042F8" w14:paraId="28FC6E94" w14:textId="77777777" w:rsidTr="00A35C04">
        <w:trPr>
          <w:trHeight w:val="420"/>
        </w:trPr>
        <w:tc>
          <w:tcPr>
            <w:tcW w:w="6820" w:type="dxa"/>
            <w:gridSpan w:val="5"/>
            <w:noWrap/>
            <w:vAlign w:val="center"/>
          </w:tcPr>
          <w:p w14:paraId="1F5EEAB4" w14:textId="2A4CA7EF" w:rsidR="00A35C04" w:rsidRPr="006042F8" w:rsidRDefault="00A35C04" w:rsidP="00A35C04">
            <w:pPr>
              <w:jc w:val="right"/>
              <w:rPr>
                <w:rFonts w:ascii="Calibri" w:hAnsi="Calibri" w:cs="Calibri"/>
                <w:sz w:val="20"/>
                <w:szCs w:val="20"/>
              </w:rPr>
            </w:pPr>
            <w:r>
              <w:rPr>
                <w:rFonts w:ascii="Calibri" w:hAnsi="Calibri" w:cs="Calibri"/>
                <w:sz w:val="20"/>
                <w:szCs w:val="20"/>
              </w:rPr>
              <w:t>DPH:</w:t>
            </w:r>
          </w:p>
        </w:tc>
        <w:tc>
          <w:tcPr>
            <w:tcW w:w="2220" w:type="dxa"/>
            <w:noWrap/>
            <w:vAlign w:val="center"/>
          </w:tcPr>
          <w:p w14:paraId="175EC01A" w14:textId="77777777" w:rsidR="00A35C04" w:rsidRPr="006042F8" w:rsidRDefault="00A35C04" w:rsidP="00A35C04">
            <w:pPr>
              <w:rPr>
                <w:rFonts w:ascii="Calibri" w:hAnsi="Calibri" w:cs="Calibri"/>
                <w:sz w:val="20"/>
                <w:szCs w:val="20"/>
              </w:rPr>
            </w:pPr>
          </w:p>
        </w:tc>
      </w:tr>
      <w:tr w:rsidR="00A35C04" w:rsidRPr="006042F8" w14:paraId="5D710996" w14:textId="77777777" w:rsidTr="00A35C04">
        <w:trPr>
          <w:trHeight w:val="553"/>
        </w:trPr>
        <w:tc>
          <w:tcPr>
            <w:tcW w:w="6820" w:type="dxa"/>
            <w:gridSpan w:val="5"/>
            <w:noWrap/>
            <w:vAlign w:val="center"/>
            <w:hideMark/>
          </w:tcPr>
          <w:p w14:paraId="20C62EF0" w14:textId="77777777" w:rsidR="00A35C04" w:rsidRPr="00A35C04" w:rsidRDefault="00A35C04" w:rsidP="00A35C04">
            <w:pPr>
              <w:jc w:val="right"/>
              <w:rPr>
                <w:rFonts w:ascii="Calibri" w:hAnsi="Calibri" w:cs="Calibri"/>
                <w:b/>
                <w:sz w:val="20"/>
                <w:szCs w:val="20"/>
              </w:rPr>
            </w:pPr>
            <w:r w:rsidRPr="00A35C04">
              <w:rPr>
                <w:rFonts w:ascii="Calibri" w:hAnsi="Calibri" w:cs="Calibri"/>
                <w:b/>
                <w:sz w:val="20"/>
                <w:szCs w:val="20"/>
              </w:rPr>
              <w:t> Celková cena za dodanie predmetu zákazky v EUR s DPH:</w:t>
            </w:r>
          </w:p>
          <w:p w14:paraId="33311556" w14:textId="6C32DDB2" w:rsidR="00A35C04" w:rsidRPr="00A35C04" w:rsidRDefault="00A35C04" w:rsidP="00A35C04">
            <w:pPr>
              <w:jc w:val="right"/>
              <w:rPr>
                <w:rFonts w:ascii="Calibri" w:hAnsi="Calibri" w:cs="Calibri"/>
                <w:b/>
                <w:sz w:val="20"/>
                <w:szCs w:val="20"/>
              </w:rPr>
            </w:pPr>
            <w:r w:rsidRPr="00A35C04">
              <w:rPr>
                <w:rFonts w:ascii="Calibri" w:hAnsi="Calibri" w:cs="Calibri"/>
                <w:b/>
                <w:sz w:val="20"/>
                <w:szCs w:val="20"/>
              </w:rPr>
              <w:t>(</w:t>
            </w:r>
            <w:r>
              <w:rPr>
                <w:rFonts w:ascii="Calibri" w:hAnsi="Calibri" w:cs="Calibri"/>
                <w:b/>
                <w:sz w:val="20"/>
                <w:szCs w:val="20"/>
              </w:rPr>
              <w:t>návrh na plnenie krit</w:t>
            </w:r>
            <w:r w:rsidRPr="00A35C04">
              <w:rPr>
                <w:rFonts w:ascii="Calibri" w:hAnsi="Calibri" w:cs="Calibri"/>
                <w:b/>
                <w:sz w:val="20"/>
                <w:szCs w:val="20"/>
              </w:rPr>
              <w:t>éria)</w:t>
            </w:r>
          </w:p>
        </w:tc>
        <w:tc>
          <w:tcPr>
            <w:tcW w:w="2220" w:type="dxa"/>
            <w:noWrap/>
            <w:vAlign w:val="center"/>
          </w:tcPr>
          <w:p w14:paraId="7D0C56F6" w14:textId="1FF5B4C4" w:rsidR="00A35C04" w:rsidRPr="006042F8" w:rsidRDefault="00A35C04" w:rsidP="00A35C04">
            <w:pPr>
              <w:rPr>
                <w:rFonts w:ascii="Calibri" w:hAnsi="Calibri" w:cs="Calibri"/>
                <w:sz w:val="20"/>
                <w:szCs w:val="20"/>
              </w:rPr>
            </w:pPr>
          </w:p>
        </w:tc>
      </w:tr>
    </w:tbl>
    <w:p w14:paraId="6211DA9C" w14:textId="77777777" w:rsidR="006042F8" w:rsidRDefault="006042F8" w:rsidP="006042F8">
      <w:pPr>
        <w:rPr>
          <w:rFonts w:ascii="Calibri" w:hAnsi="Calibri" w:cs="Calibri"/>
          <w:sz w:val="20"/>
          <w:szCs w:val="20"/>
        </w:rPr>
      </w:pPr>
    </w:p>
    <w:p w14:paraId="5BD9E9B1" w14:textId="77777777" w:rsidR="006042F8" w:rsidRPr="0063584C" w:rsidRDefault="006042F8" w:rsidP="006042F8">
      <w:pPr>
        <w:rPr>
          <w:rFonts w:ascii="Calibri" w:hAnsi="Calibri" w:cs="Calibri"/>
          <w:sz w:val="20"/>
          <w:szCs w:val="20"/>
        </w:rPr>
      </w:pPr>
    </w:p>
    <w:p w14:paraId="51E706CA" w14:textId="77777777" w:rsidR="006042F8" w:rsidRPr="0063584C" w:rsidRDefault="006042F8" w:rsidP="006042F8">
      <w:pPr>
        <w:jc w:val="center"/>
        <w:rPr>
          <w:rFonts w:ascii="Calibri" w:hAnsi="Calibri" w:cs="Calibri"/>
          <w:b/>
          <w:color w:val="FF0000"/>
          <w:sz w:val="18"/>
          <w:szCs w:val="20"/>
        </w:rPr>
      </w:pPr>
    </w:p>
    <w:p w14:paraId="26FC44E8" w14:textId="77777777" w:rsidR="006042F8" w:rsidRPr="0063584C" w:rsidRDefault="006042F8" w:rsidP="006042F8">
      <w:pPr>
        <w:jc w:val="center"/>
        <w:rPr>
          <w:rFonts w:ascii="Calibri" w:hAnsi="Calibri" w:cs="Calibri"/>
          <w:b/>
          <w:color w:val="FF0000"/>
          <w:sz w:val="18"/>
          <w:szCs w:val="20"/>
        </w:rPr>
      </w:pPr>
    </w:p>
    <w:p w14:paraId="36EC43BC" w14:textId="77777777" w:rsidR="006042F8" w:rsidRPr="0063584C" w:rsidRDefault="006042F8" w:rsidP="006042F8">
      <w:pPr>
        <w:jc w:val="center"/>
        <w:rPr>
          <w:rFonts w:ascii="Calibri" w:hAnsi="Calibri" w:cs="Calibri"/>
          <w:b/>
          <w:color w:val="FF0000"/>
          <w:sz w:val="18"/>
          <w:szCs w:val="20"/>
        </w:rPr>
      </w:pPr>
    </w:p>
    <w:p w14:paraId="20EF59C4" w14:textId="77777777" w:rsidR="006042F8" w:rsidRPr="0063584C" w:rsidRDefault="006042F8" w:rsidP="006042F8">
      <w:pPr>
        <w:jc w:val="center"/>
        <w:rPr>
          <w:rFonts w:ascii="Calibri" w:hAnsi="Calibri" w:cs="Calibri"/>
          <w:b/>
          <w:color w:val="FF0000"/>
          <w:sz w:val="18"/>
          <w:szCs w:val="20"/>
        </w:rPr>
      </w:pPr>
    </w:p>
    <w:p w14:paraId="3343E747" w14:textId="4533AD77" w:rsidR="006042F8" w:rsidRPr="0063584C" w:rsidRDefault="006042F8" w:rsidP="00A35C04">
      <w:pPr>
        <w:rPr>
          <w:rFonts w:ascii="Calibri" w:hAnsi="Calibri" w:cs="Calibri"/>
          <w:b/>
          <w:color w:val="FF0000"/>
          <w:sz w:val="18"/>
          <w:szCs w:val="20"/>
        </w:rPr>
      </w:pPr>
    </w:p>
    <w:p w14:paraId="25D291AB" w14:textId="3E7E96A6" w:rsidR="006042F8" w:rsidRDefault="006042F8" w:rsidP="006042F8">
      <w:pPr>
        <w:jc w:val="both"/>
        <w:rPr>
          <w:rFonts w:ascii="Calibri" w:hAnsi="Calibri" w:cs="Calibri"/>
          <w:b/>
          <w:color w:val="FF0000"/>
          <w:sz w:val="18"/>
          <w:szCs w:val="20"/>
        </w:rPr>
      </w:pPr>
    </w:p>
    <w:p w14:paraId="19663B5E" w14:textId="77777777" w:rsidR="00A35C04" w:rsidRPr="0063584C" w:rsidRDefault="00A35C04" w:rsidP="006042F8">
      <w:pPr>
        <w:jc w:val="both"/>
        <w:rPr>
          <w:rFonts w:ascii="Calibri" w:hAnsi="Calibri" w:cs="Calibri"/>
          <w:b/>
          <w:color w:val="FF0000"/>
          <w:sz w:val="18"/>
          <w:szCs w:val="20"/>
        </w:rPr>
      </w:pPr>
    </w:p>
    <w:p w14:paraId="1A2B1F9F" w14:textId="77777777" w:rsidR="006042F8" w:rsidRPr="0063584C" w:rsidRDefault="006042F8" w:rsidP="006042F8">
      <w:pPr>
        <w:jc w:val="both"/>
        <w:rPr>
          <w:rFonts w:ascii="Calibri" w:hAnsi="Calibri" w:cs="Calibri"/>
          <w:b/>
          <w:color w:val="FF0000"/>
          <w:sz w:val="18"/>
          <w:szCs w:val="20"/>
        </w:rPr>
      </w:pPr>
    </w:p>
    <w:p w14:paraId="0368C9B8" w14:textId="77777777" w:rsidR="006042F8" w:rsidRPr="0063584C" w:rsidRDefault="006042F8" w:rsidP="006042F8">
      <w:pPr>
        <w:jc w:val="both"/>
        <w:rPr>
          <w:rFonts w:ascii="Calibri" w:hAnsi="Calibri" w:cs="Calibri"/>
          <w:b/>
          <w:sz w:val="20"/>
          <w:szCs w:val="20"/>
        </w:rPr>
      </w:pPr>
    </w:p>
    <w:p w14:paraId="660F38BC" w14:textId="77777777" w:rsidR="006042F8" w:rsidRPr="0063584C" w:rsidRDefault="006042F8" w:rsidP="006042F8">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1007A88" w14:textId="77777777" w:rsidR="006042F8" w:rsidRPr="0063584C" w:rsidRDefault="006042F8" w:rsidP="006042F8">
      <w:pPr>
        <w:rPr>
          <w:rFonts w:ascii="Calibri" w:hAnsi="Calibri" w:cs="Calibri"/>
          <w:sz w:val="20"/>
          <w:szCs w:val="20"/>
        </w:rPr>
      </w:pPr>
    </w:p>
    <w:p w14:paraId="3A69A55F" w14:textId="77777777" w:rsidR="006042F8" w:rsidRPr="0063584C" w:rsidRDefault="006042F8" w:rsidP="006042F8">
      <w:pPr>
        <w:rPr>
          <w:rFonts w:ascii="Calibri" w:hAnsi="Calibri" w:cs="Calibri"/>
          <w:sz w:val="20"/>
          <w:szCs w:val="20"/>
        </w:rPr>
      </w:pPr>
    </w:p>
    <w:p w14:paraId="01FA11FF" w14:textId="77777777" w:rsidR="006042F8" w:rsidRPr="0063584C" w:rsidRDefault="006042F8" w:rsidP="006042F8">
      <w:pPr>
        <w:rPr>
          <w:rFonts w:ascii="Calibri" w:hAnsi="Calibri" w:cs="Calibri"/>
          <w:sz w:val="20"/>
          <w:szCs w:val="20"/>
        </w:rPr>
      </w:pPr>
    </w:p>
    <w:p w14:paraId="71910700" w14:textId="77777777" w:rsidR="006042F8" w:rsidRPr="0063584C" w:rsidRDefault="006042F8" w:rsidP="006042F8">
      <w:pPr>
        <w:rPr>
          <w:rFonts w:ascii="Calibri" w:hAnsi="Calibri" w:cs="Calibri"/>
          <w:sz w:val="20"/>
          <w:szCs w:val="20"/>
        </w:rPr>
      </w:pPr>
    </w:p>
    <w:p w14:paraId="63C68103" w14:textId="77777777" w:rsidR="006042F8" w:rsidRPr="0063584C" w:rsidRDefault="006042F8" w:rsidP="006042F8">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51504427" w14:textId="77777777" w:rsidR="006042F8" w:rsidRPr="0063584C" w:rsidRDefault="006042F8" w:rsidP="006042F8">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4AC97DEE" w14:textId="77805EA3" w:rsidR="006042F8" w:rsidRPr="00A35C04" w:rsidRDefault="006042F8" w:rsidP="00A35C04">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sectPr w:rsidR="006042F8" w:rsidRPr="00A35C04" w:rsidSect="00BB18A1">
      <w:headerReference w:type="default" r:id="rId14"/>
      <w:footerReference w:type="even" r:id="rId15"/>
      <w:footerReference w:type="default" r:id="rId16"/>
      <w:headerReference w:type="first" r:id="rId17"/>
      <w:footerReference w:type="first" r:id="rId18"/>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8B98" w14:textId="77777777" w:rsidR="005B6632" w:rsidRDefault="005B6632">
      <w:r>
        <w:separator/>
      </w:r>
    </w:p>
  </w:endnote>
  <w:endnote w:type="continuationSeparator" w:id="0">
    <w:p w14:paraId="76954D83" w14:textId="77777777" w:rsidR="005B6632" w:rsidRDefault="005B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6042F8" w:rsidRDefault="006042F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6042F8" w:rsidRDefault="006042F8" w:rsidP="004523D3">
    <w:pPr>
      <w:pStyle w:val="Pta"/>
      <w:ind w:right="360"/>
    </w:pPr>
  </w:p>
  <w:p w14:paraId="3BAD72D8" w14:textId="77777777" w:rsidR="006042F8" w:rsidRDefault="006042F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6042F8" w:rsidRDefault="006042F8"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6042F8" w:rsidRDefault="006042F8"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2C0526A0" w:rsidR="006042F8" w:rsidRPr="003A641C" w:rsidRDefault="006042F8" w:rsidP="003A641C">
    <w:pPr>
      <w:pStyle w:val="Pta"/>
      <w:tabs>
        <w:tab w:val="clear" w:pos="4536"/>
        <w:tab w:val="clear" w:pos="9072"/>
      </w:tabs>
      <w:rPr>
        <w:rFonts w:ascii="Arial" w:hAnsi="Arial" w:cs="Arial"/>
        <w:sz w:val="12"/>
        <w:szCs w:val="12"/>
        <w:lang w:val="sk-SK"/>
      </w:rPr>
    </w:pPr>
    <w:r w:rsidRPr="00376FC7">
      <w:rPr>
        <w:rFonts w:asciiTheme="minorHAnsi" w:hAnsiTheme="minorHAnsi" w:cs="Calibri"/>
        <w:sz w:val="12"/>
        <w:szCs w:val="12"/>
      </w:rPr>
      <w:t>Kúpa a dodanie technológie zasnežovania.</w:t>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sidRPr="00620F8C">
      <w:rPr>
        <w:rFonts w:ascii="Cambria" w:hAnsi="Cambria" w:cs="Cambria"/>
        <w:sz w:val="12"/>
        <w:szCs w:val="12"/>
        <w:lang w:val="sk-SK"/>
      </w:rPr>
      <w:tab/>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D06EF">
      <w:rPr>
        <w:rFonts w:ascii="Cambria" w:hAnsi="Cambria" w:cs="Cambria"/>
        <w:noProof/>
        <w:sz w:val="12"/>
        <w:szCs w:val="12"/>
        <w:lang w:val="sk-SK"/>
      </w:rPr>
      <w:t>20</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6042F8" w:rsidRDefault="006042F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6042F8" w:rsidRDefault="006042F8"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1639BCA2" w:rsidR="006042F8" w:rsidRPr="00FE060C" w:rsidRDefault="006042F8" w:rsidP="00BB18A1">
    <w:pPr>
      <w:pStyle w:val="Pta"/>
      <w:tabs>
        <w:tab w:val="clear" w:pos="4536"/>
        <w:tab w:val="clear" w:pos="9072"/>
      </w:tabs>
      <w:rPr>
        <w:rFonts w:ascii="Arial" w:hAnsi="Arial" w:cs="Arial"/>
        <w:sz w:val="12"/>
        <w:szCs w:val="12"/>
        <w:lang w:val="sk-SK"/>
      </w:rPr>
    </w:pPr>
    <w:r w:rsidRPr="00376FC7">
      <w:rPr>
        <w:rFonts w:asciiTheme="minorHAnsi" w:hAnsiTheme="minorHAnsi" w:cs="Calibri"/>
        <w:sz w:val="12"/>
        <w:szCs w:val="12"/>
      </w:rPr>
      <w:t>Kúpa a dodanie technológie zasnežovania.</w:t>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Pr>
        <w:rFonts w:asciiTheme="minorHAnsi" w:hAnsiTheme="minorHAnsi" w:cs="Calibri"/>
        <w:sz w:val="12"/>
        <w:szCs w:val="12"/>
      </w:rPr>
      <w:tab/>
    </w:r>
    <w:r w:rsidRPr="00620F8C">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D06EF">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6042F8" w:rsidRDefault="006042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5491C" w14:textId="77777777" w:rsidR="005B6632" w:rsidRDefault="005B6632">
      <w:r>
        <w:separator/>
      </w:r>
    </w:p>
  </w:footnote>
  <w:footnote w:type="continuationSeparator" w:id="0">
    <w:p w14:paraId="45099CDE" w14:textId="77777777" w:rsidR="005B6632" w:rsidRDefault="005B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6042F8" w:rsidRDefault="006042F8" w:rsidP="00954A78">
    <w:pPr>
      <w:pStyle w:val="Hlavika"/>
      <w:rPr>
        <w:rFonts w:ascii="Cambria" w:hAnsi="Cambria"/>
        <w:lang w:val="sk-SK"/>
      </w:rPr>
    </w:pPr>
  </w:p>
  <w:p w14:paraId="57B3DFAF" w14:textId="77777777" w:rsidR="006042F8" w:rsidRPr="004765E3" w:rsidRDefault="006042F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57990" w14:textId="77777777" w:rsidR="006042F8" w:rsidRPr="00A6006E" w:rsidRDefault="006042F8" w:rsidP="00376FC7">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047A89D7" wp14:editId="6C06A377">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6B3247" w14:textId="77777777" w:rsidR="006042F8" w:rsidRDefault="006042F8" w:rsidP="00376FC7">
                          <w:r w:rsidRPr="00231DC0">
                            <w:rPr>
                              <w:b/>
                              <w:spacing w:val="6"/>
                            </w:rPr>
                            <w:t>BANSKOBYSTRICKÝ</w:t>
                          </w:r>
                          <w:r>
                            <w:rPr>
                              <w:b/>
                              <w:spacing w:val="6"/>
                            </w:rPr>
                            <w:t xml:space="preserve"> </w:t>
                          </w:r>
                          <w:r w:rsidRPr="00A27044">
                            <w:t>SAMOSPRÁVNY KRAJ</w:t>
                          </w:r>
                        </w:p>
                        <w:p w14:paraId="4C747F8C" w14:textId="77777777" w:rsidR="006042F8" w:rsidRPr="00353691" w:rsidRDefault="006042F8" w:rsidP="00376FC7">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A89D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156B3247" w14:textId="77777777" w:rsidR="006042F8" w:rsidRDefault="006042F8" w:rsidP="00376FC7">
                    <w:r w:rsidRPr="00231DC0">
                      <w:rPr>
                        <w:b/>
                        <w:spacing w:val="6"/>
                      </w:rPr>
                      <w:t>BANSKOBYSTRICKÝ</w:t>
                    </w:r>
                    <w:r>
                      <w:rPr>
                        <w:b/>
                        <w:spacing w:val="6"/>
                      </w:rPr>
                      <w:t xml:space="preserve"> </w:t>
                    </w:r>
                    <w:r w:rsidRPr="00A27044">
                      <w:t>SAMOSPRÁVNY KRAJ</w:t>
                    </w:r>
                  </w:p>
                  <w:p w14:paraId="4C747F8C" w14:textId="77777777" w:rsidR="006042F8" w:rsidRPr="00353691" w:rsidRDefault="006042F8" w:rsidP="00376FC7">
                    <w:pPr>
                      <w:pStyle w:val="Hlavika"/>
                      <w:tabs>
                        <w:tab w:val="clear" w:pos="4536"/>
                      </w:tabs>
                      <w:rPr>
                        <w:b/>
                        <w:szCs w:val="24"/>
                      </w:rPr>
                    </w:pPr>
                  </w:p>
                </w:txbxContent>
              </v:textbox>
            </v:shape>
          </w:pict>
        </mc:Fallback>
      </mc:AlternateContent>
    </w:r>
  </w:p>
  <w:p w14:paraId="55757548" w14:textId="77777777" w:rsidR="006042F8" w:rsidRPr="00A6006E" w:rsidRDefault="006042F8" w:rsidP="00376FC7">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55BA0C6F" wp14:editId="5D7BD012">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1621418C" w14:textId="77777777" w:rsidR="006042F8" w:rsidRPr="00A6006E" w:rsidRDefault="006042F8" w:rsidP="00376FC7">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14DC4B0A" w14:textId="77777777" w:rsidR="006042F8" w:rsidRPr="00A6006E" w:rsidRDefault="006042F8" w:rsidP="00376FC7">
    <w:pPr>
      <w:pStyle w:val="Hlavika"/>
      <w:pBdr>
        <w:bottom w:val="single" w:sz="4" w:space="17" w:color="auto"/>
      </w:pBdr>
      <w:tabs>
        <w:tab w:val="clear" w:pos="4536"/>
      </w:tabs>
      <w:rPr>
        <w:rFonts w:asciiTheme="majorHAnsi" w:hAnsiTheme="majorHAnsi" w:cs="Arial"/>
      </w:rPr>
    </w:pPr>
  </w:p>
  <w:p w14:paraId="0771716C" w14:textId="3FEA9B2B" w:rsidR="006042F8" w:rsidRPr="00376FC7" w:rsidRDefault="006042F8" w:rsidP="00376F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5DE4EE4"/>
    <w:multiLevelType w:val="hybridMultilevel"/>
    <w:tmpl w:val="5F0831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4DB26EA"/>
    <w:multiLevelType w:val="hybridMultilevel"/>
    <w:tmpl w:val="4FAE57D4"/>
    <w:lvl w:ilvl="0" w:tplc="F766CE5C">
      <w:start w:val="1"/>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CA56ACD"/>
    <w:multiLevelType w:val="hybridMultilevel"/>
    <w:tmpl w:val="F898603E"/>
    <w:lvl w:ilvl="0" w:tplc="E7343B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6C977AF"/>
    <w:multiLevelType w:val="hybridMultilevel"/>
    <w:tmpl w:val="AB6003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49337035"/>
    <w:multiLevelType w:val="hybridMultilevel"/>
    <w:tmpl w:val="EE8282EC"/>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5D974729"/>
    <w:multiLevelType w:val="hybridMultilevel"/>
    <w:tmpl w:val="0B54E102"/>
    <w:lvl w:ilvl="0" w:tplc="C4EC088E">
      <w:start w:val="1"/>
      <w:numFmt w:val="decimal"/>
      <w:lvlText w:val="%1."/>
      <w:lvlJc w:val="left"/>
      <w:pPr>
        <w:ind w:left="720" w:hanging="360"/>
      </w:pPr>
      <w:rPr>
        <w:rFonts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44" w15:restartNumberingAfterBreak="0">
    <w:nsid w:val="6C62402B"/>
    <w:multiLevelType w:val="hybridMultilevel"/>
    <w:tmpl w:val="2774E8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FA968EF"/>
    <w:multiLevelType w:val="hybridMultilevel"/>
    <w:tmpl w:val="D11A67B8"/>
    <w:lvl w:ilvl="0" w:tplc="E4206074">
      <w:start w:val="2"/>
      <w:numFmt w:val="bullet"/>
      <w:lvlText w:val="-"/>
      <w:lvlJc w:val="left"/>
      <w:pPr>
        <w:ind w:left="1080" w:hanging="360"/>
      </w:pPr>
      <w:rPr>
        <w:rFonts w:ascii="Times New Roman" w:eastAsia="Times New Roman" w:hAnsi="Times New Roman" w:cs="Times New Roman" w:hint="default"/>
        <w:u w:val="no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B222875"/>
    <w:multiLevelType w:val="hybridMultilevel"/>
    <w:tmpl w:val="73562E34"/>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28"/>
  </w:num>
  <w:num w:numId="3">
    <w:abstractNumId w:val="36"/>
  </w:num>
  <w:num w:numId="4">
    <w:abstractNumId w:val="16"/>
  </w:num>
  <w:num w:numId="5">
    <w:abstractNumId w:val="32"/>
  </w:num>
  <w:num w:numId="6">
    <w:abstractNumId w:val="25"/>
  </w:num>
  <w:num w:numId="7">
    <w:abstractNumId w:val="40"/>
  </w:num>
  <w:num w:numId="8">
    <w:abstractNumId w:val="20"/>
  </w:num>
  <w:num w:numId="9">
    <w:abstractNumId w:val="33"/>
  </w:num>
  <w:num w:numId="10">
    <w:abstractNumId w:val="23"/>
  </w:num>
  <w:num w:numId="11">
    <w:abstractNumId w:val="21"/>
  </w:num>
  <w:num w:numId="12">
    <w:abstractNumId w:val="26"/>
  </w:num>
  <w:num w:numId="13">
    <w:abstractNumId w:val="34"/>
  </w:num>
  <w:num w:numId="14">
    <w:abstractNumId w:val="15"/>
  </w:num>
  <w:num w:numId="15">
    <w:abstractNumId w:val="46"/>
  </w:num>
  <w:num w:numId="16">
    <w:abstractNumId w:val="22"/>
  </w:num>
  <w:num w:numId="17">
    <w:abstractNumId w:val="30"/>
  </w:num>
  <w:num w:numId="18">
    <w:abstractNumId w:val="48"/>
  </w:num>
  <w:num w:numId="19">
    <w:abstractNumId w:val="38"/>
  </w:num>
  <w:num w:numId="20">
    <w:abstractNumId w:val="35"/>
  </w:num>
  <w:num w:numId="21">
    <w:abstractNumId w:val="19"/>
  </w:num>
  <w:num w:numId="22">
    <w:abstractNumId w:val="42"/>
  </w:num>
  <w:num w:numId="23">
    <w:abstractNumId w:val="43"/>
  </w:num>
  <w:num w:numId="24">
    <w:abstractNumId w:val="17"/>
  </w:num>
  <w:num w:numId="25">
    <w:abstractNumId w:val="41"/>
  </w:num>
  <w:num w:numId="26">
    <w:abstractNumId w:val="31"/>
  </w:num>
  <w:num w:numId="27">
    <w:abstractNumId w:val="18"/>
  </w:num>
  <w:num w:numId="28">
    <w:abstractNumId w:val="49"/>
  </w:num>
  <w:num w:numId="29">
    <w:abstractNumId w:val="37"/>
  </w:num>
  <w:num w:numId="30">
    <w:abstractNumId w:val="29"/>
  </w:num>
  <w:num w:numId="31">
    <w:abstractNumId w:val="45"/>
  </w:num>
  <w:num w:numId="32">
    <w:abstractNumId w:val="24"/>
  </w:num>
  <w:num w:numId="33">
    <w:abstractNumId w:val="44"/>
  </w:num>
  <w:num w:numId="34">
    <w:abstractNumId w:val="39"/>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B5F"/>
    <w:rsid w:val="0001501F"/>
    <w:rsid w:val="0001541F"/>
    <w:rsid w:val="00021AF4"/>
    <w:rsid w:val="00022125"/>
    <w:rsid w:val="00022F59"/>
    <w:rsid w:val="00024380"/>
    <w:rsid w:val="00025E74"/>
    <w:rsid w:val="00033508"/>
    <w:rsid w:val="00033BDC"/>
    <w:rsid w:val="00040BBE"/>
    <w:rsid w:val="00040C23"/>
    <w:rsid w:val="00041517"/>
    <w:rsid w:val="0004398F"/>
    <w:rsid w:val="00043A03"/>
    <w:rsid w:val="000443FE"/>
    <w:rsid w:val="0004574C"/>
    <w:rsid w:val="0005229F"/>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6BE6"/>
    <w:rsid w:val="00077554"/>
    <w:rsid w:val="00091C35"/>
    <w:rsid w:val="000924F4"/>
    <w:rsid w:val="000927AA"/>
    <w:rsid w:val="000940D9"/>
    <w:rsid w:val="000948C1"/>
    <w:rsid w:val="0009608D"/>
    <w:rsid w:val="000979D3"/>
    <w:rsid w:val="00097DD5"/>
    <w:rsid w:val="000A08A2"/>
    <w:rsid w:val="000A3367"/>
    <w:rsid w:val="000A37C9"/>
    <w:rsid w:val="000A64FC"/>
    <w:rsid w:val="000A69E1"/>
    <w:rsid w:val="000A7FC0"/>
    <w:rsid w:val="000B0E0D"/>
    <w:rsid w:val="000B2E9D"/>
    <w:rsid w:val="000B3F03"/>
    <w:rsid w:val="000B41A5"/>
    <w:rsid w:val="000B5A67"/>
    <w:rsid w:val="000B632B"/>
    <w:rsid w:val="000B6CF2"/>
    <w:rsid w:val="000B6E62"/>
    <w:rsid w:val="000C0D0F"/>
    <w:rsid w:val="000C4884"/>
    <w:rsid w:val="000C4BE4"/>
    <w:rsid w:val="000C74E7"/>
    <w:rsid w:val="000C78C3"/>
    <w:rsid w:val="000C7BF0"/>
    <w:rsid w:val="000D2489"/>
    <w:rsid w:val="000D256B"/>
    <w:rsid w:val="000D28F7"/>
    <w:rsid w:val="000D375A"/>
    <w:rsid w:val="000D4219"/>
    <w:rsid w:val="000D5BC8"/>
    <w:rsid w:val="000E0038"/>
    <w:rsid w:val="000E0366"/>
    <w:rsid w:val="000E2FDF"/>
    <w:rsid w:val="000E37D1"/>
    <w:rsid w:val="000E3990"/>
    <w:rsid w:val="000E3E75"/>
    <w:rsid w:val="000E5072"/>
    <w:rsid w:val="000E6E25"/>
    <w:rsid w:val="000E7DC6"/>
    <w:rsid w:val="000F0598"/>
    <w:rsid w:val="000F05C9"/>
    <w:rsid w:val="000F3CCB"/>
    <w:rsid w:val="000F3CFF"/>
    <w:rsid w:val="000F4997"/>
    <w:rsid w:val="000F7212"/>
    <w:rsid w:val="000F7CAC"/>
    <w:rsid w:val="00100F50"/>
    <w:rsid w:val="00101191"/>
    <w:rsid w:val="0010181B"/>
    <w:rsid w:val="00101F3C"/>
    <w:rsid w:val="00102726"/>
    <w:rsid w:val="00102E7C"/>
    <w:rsid w:val="001038C8"/>
    <w:rsid w:val="00110222"/>
    <w:rsid w:val="00110B6D"/>
    <w:rsid w:val="0011471B"/>
    <w:rsid w:val="00115124"/>
    <w:rsid w:val="00115509"/>
    <w:rsid w:val="001167C0"/>
    <w:rsid w:val="00117CBA"/>
    <w:rsid w:val="0012038F"/>
    <w:rsid w:val="00122D0B"/>
    <w:rsid w:val="00123F18"/>
    <w:rsid w:val="00124FAC"/>
    <w:rsid w:val="00125DB5"/>
    <w:rsid w:val="00125ED3"/>
    <w:rsid w:val="00125F93"/>
    <w:rsid w:val="00130BDA"/>
    <w:rsid w:val="00132ED8"/>
    <w:rsid w:val="00133F0F"/>
    <w:rsid w:val="001355C9"/>
    <w:rsid w:val="00135F04"/>
    <w:rsid w:val="00136206"/>
    <w:rsid w:val="00136581"/>
    <w:rsid w:val="0013755E"/>
    <w:rsid w:val="00142415"/>
    <w:rsid w:val="00144602"/>
    <w:rsid w:val="00146ABE"/>
    <w:rsid w:val="00152307"/>
    <w:rsid w:val="00154473"/>
    <w:rsid w:val="00154AA3"/>
    <w:rsid w:val="00155849"/>
    <w:rsid w:val="00157ED7"/>
    <w:rsid w:val="0016003C"/>
    <w:rsid w:val="001609A3"/>
    <w:rsid w:val="00160DD4"/>
    <w:rsid w:val="0016340A"/>
    <w:rsid w:val="00164466"/>
    <w:rsid w:val="00164E4D"/>
    <w:rsid w:val="00166BE5"/>
    <w:rsid w:val="00171BA0"/>
    <w:rsid w:val="00173797"/>
    <w:rsid w:val="00175178"/>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6E7E"/>
    <w:rsid w:val="001A7C4F"/>
    <w:rsid w:val="001A7C5C"/>
    <w:rsid w:val="001B1001"/>
    <w:rsid w:val="001B4321"/>
    <w:rsid w:val="001B43CC"/>
    <w:rsid w:val="001B5753"/>
    <w:rsid w:val="001B5A66"/>
    <w:rsid w:val="001B7D6F"/>
    <w:rsid w:val="001C0418"/>
    <w:rsid w:val="001C0BA5"/>
    <w:rsid w:val="001C1488"/>
    <w:rsid w:val="001C1649"/>
    <w:rsid w:val="001C40CD"/>
    <w:rsid w:val="001C4EF8"/>
    <w:rsid w:val="001C5218"/>
    <w:rsid w:val="001C55A9"/>
    <w:rsid w:val="001D023E"/>
    <w:rsid w:val="001D076A"/>
    <w:rsid w:val="001D0EA6"/>
    <w:rsid w:val="001D28DB"/>
    <w:rsid w:val="001D300B"/>
    <w:rsid w:val="001D3295"/>
    <w:rsid w:val="001D652B"/>
    <w:rsid w:val="001D7DEB"/>
    <w:rsid w:val="001E622A"/>
    <w:rsid w:val="001E6B94"/>
    <w:rsid w:val="001F02B6"/>
    <w:rsid w:val="001F1D3A"/>
    <w:rsid w:val="001F6034"/>
    <w:rsid w:val="001F74AF"/>
    <w:rsid w:val="001F7F6F"/>
    <w:rsid w:val="0020047A"/>
    <w:rsid w:val="002009B8"/>
    <w:rsid w:val="00204EF8"/>
    <w:rsid w:val="002056C1"/>
    <w:rsid w:val="00207A5A"/>
    <w:rsid w:val="00207E13"/>
    <w:rsid w:val="0021118B"/>
    <w:rsid w:val="00211757"/>
    <w:rsid w:val="00220DC9"/>
    <w:rsid w:val="002222A3"/>
    <w:rsid w:val="0022673A"/>
    <w:rsid w:val="00227FA3"/>
    <w:rsid w:val="00230756"/>
    <w:rsid w:val="00232207"/>
    <w:rsid w:val="00232296"/>
    <w:rsid w:val="00232387"/>
    <w:rsid w:val="00233B44"/>
    <w:rsid w:val="0023437E"/>
    <w:rsid w:val="002346D9"/>
    <w:rsid w:val="00234FA2"/>
    <w:rsid w:val="00236430"/>
    <w:rsid w:val="002379AB"/>
    <w:rsid w:val="0024244D"/>
    <w:rsid w:val="00243B3F"/>
    <w:rsid w:val="00244A74"/>
    <w:rsid w:val="00245569"/>
    <w:rsid w:val="00245A4D"/>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67561"/>
    <w:rsid w:val="0027056E"/>
    <w:rsid w:val="00270ED5"/>
    <w:rsid w:val="0027157D"/>
    <w:rsid w:val="00271A66"/>
    <w:rsid w:val="00275EB4"/>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09ED"/>
    <w:rsid w:val="002C2DA4"/>
    <w:rsid w:val="002C36BE"/>
    <w:rsid w:val="002C3C3C"/>
    <w:rsid w:val="002C4200"/>
    <w:rsid w:val="002C50C5"/>
    <w:rsid w:val="002C5C3B"/>
    <w:rsid w:val="002C6596"/>
    <w:rsid w:val="002D5032"/>
    <w:rsid w:val="002E37ED"/>
    <w:rsid w:val="002E461B"/>
    <w:rsid w:val="002E7356"/>
    <w:rsid w:val="002F111E"/>
    <w:rsid w:val="002F3F85"/>
    <w:rsid w:val="002F3F98"/>
    <w:rsid w:val="002F793A"/>
    <w:rsid w:val="00300AE3"/>
    <w:rsid w:val="00301B02"/>
    <w:rsid w:val="00302969"/>
    <w:rsid w:val="00303F3C"/>
    <w:rsid w:val="00304BDD"/>
    <w:rsid w:val="00307609"/>
    <w:rsid w:val="00307C49"/>
    <w:rsid w:val="00312B07"/>
    <w:rsid w:val="00313CF8"/>
    <w:rsid w:val="0031439A"/>
    <w:rsid w:val="00315570"/>
    <w:rsid w:val="00315E81"/>
    <w:rsid w:val="00317130"/>
    <w:rsid w:val="00321B27"/>
    <w:rsid w:val="00321DF0"/>
    <w:rsid w:val="003244F6"/>
    <w:rsid w:val="00324780"/>
    <w:rsid w:val="003258B4"/>
    <w:rsid w:val="003265CD"/>
    <w:rsid w:val="003275B3"/>
    <w:rsid w:val="00327CAC"/>
    <w:rsid w:val="00330C39"/>
    <w:rsid w:val="0033320D"/>
    <w:rsid w:val="003332AE"/>
    <w:rsid w:val="003332F9"/>
    <w:rsid w:val="00334F56"/>
    <w:rsid w:val="00335794"/>
    <w:rsid w:val="00342A30"/>
    <w:rsid w:val="00344A71"/>
    <w:rsid w:val="00345708"/>
    <w:rsid w:val="00346CE9"/>
    <w:rsid w:val="003527B8"/>
    <w:rsid w:val="00354769"/>
    <w:rsid w:val="00357262"/>
    <w:rsid w:val="00361348"/>
    <w:rsid w:val="00361978"/>
    <w:rsid w:val="00363814"/>
    <w:rsid w:val="00364451"/>
    <w:rsid w:val="00365586"/>
    <w:rsid w:val="003659E7"/>
    <w:rsid w:val="00366946"/>
    <w:rsid w:val="0037015B"/>
    <w:rsid w:val="00370DDB"/>
    <w:rsid w:val="0037143F"/>
    <w:rsid w:val="00371D7B"/>
    <w:rsid w:val="00374CF8"/>
    <w:rsid w:val="00375103"/>
    <w:rsid w:val="00375B68"/>
    <w:rsid w:val="00375BF0"/>
    <w:rsid w:val="00375FB7"/>
    <w:rsid w:val="00376F87"/>
    <w:rsid w:val="00376FC7"/>
    <w:rsid w:val="00377B18"/>
    <w:rsid w:val="00380D59"/>
    <w:rsid w:val="00381CB6"/>
    <w:rsid w:val="00381F4A"/>
    <w:rsid w:val="00383CB0"/>
    <w:rsid w:val="00384A04"/>
    <w:rsid w:val="00384B39"/>
    <w:rsid w:val="003859F2"/>
    <w:rsid w:val="00387326"/>
    <w:rsid w:val="00391EDC"/>
    <w:rsid w:val="00393D25"/>
    <w:rsid w:val="00395200"/>
    <w:rsid w:val="00395E37"/>
    <w:rsid w:val="003A0B5A"/>
    <w:rsid w:val="003A23FC"/>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6EAF"/>
    <w:rsid w:val="0040785E"/>
    <w:rsid w:val="00410C67"/>
    <w:rsid w:val="00411B5B"/>
    <w:rsid w:val="0041494D"/>
    <w:rsid w:val="00415289"/>
    <w:rsid w:val="004206EF"/>
    <w:rsid w:val="004220E4"/>
    <w:rsid w:val="00423FE2"/>
    <w:rsid w:val="00424051"/>
    <w:rsid w:val="00425BBF"/>
    <w:rsid w:val="004267D5"/>
    <w:rsid w:val="004304C3"/>
    <w:rsid w:val="0043152D"/>
    <w:rsid w:val="00432320"/>
    <w:rsid w:val="0043491E"/>
    <w:rsid w:val="0043522B"/>
    <w:rsid w:val="004369CB"/>
    <w:rsid w:val="004369EB"/>
    <w:rsid w:val="00442B57"/>
    <w:rsid w:val="00444628"/>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90E"/>
    <w:rsid w:val="0047011D"/>
    <w:rsid w:val="00473AE0"/>
    <w:rsid w:val="00473C0E"/>
    <w:rsid w:val="00474E97"/>
    <w:rsid w:val="00476124"/>
    <w:rsid w:val="004765E3"/>
    <w:rsid w:val="00477F78"/>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1F34"/>
    <w:rsid w:val="004B36A9"/>
    <w:rsid w:val="004B4416"/>
    <w:rsid w:val="004B51F6"/>
    <w:rsid w:val="004B56FA"/>
    <w:rsid w:val="004B5E7D"/>
    <w:rsid w:val="004B67E1"/>
    <w:rsid w:val="004C193C"/>
    <w:rsid w:val="004C1BB2"/>
    <w:rsid w:val="004C1EC5"/>
    <w:rsid w:val="004C220F"/>
    <w:rsid w:val="004C4257"/>
    <w:rsid w:val="004C4848"/>
    <w:rsid w:val="004D0122"/>
    <w:rsid w:val="004D06EF"/>
    <w:rsid w:val="004D11B9"/>
    <w:rsid w:val="004D147E"/>
    <w:rsid w:val="004D2A01"/>
    <w:rsid w:val="004D3943"/>
    <w:rsid w:val="004D45D1"/>
    <w:rsid w:val="004D5358"/>
    <w:rsid w:val="004D672E"/>
    <w:rsid w:val="004D6870"/>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0072"/>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27FDD"/>
    <w:rsid w:val="005318E5"/>
    <w:rsid w:val="00533155"/>
    <w:rsid w:val="00534101"/>
    <w:rsid w:val="00541E1C"/>
    <w:rsid w:val="0054207F"/>
    <w:rsid w:val="005422D0"/>
    <w:rsid w:val="005423D7"/>
    <w:rsid w:val="00545506"/>
    <w:rsid w:val="005467E8"/>
    <w:rsid w:val="00547477"/>
    <w:rsid w:val="005504B3"/>
    <w:rsid w:val="00551303"/>
    <w:rsid w:val="00551585"/>
    <w:rsid w:val="00552E97"/>
    <w:rsid w:val="00554C78"/>
    <w:rsid w:val="00555132"/>
    <w:rsid w:val="00556D27"/>
    <w:rsid w:val="005629BD"/>
    <w:rsid w:val="00563871"/>
    <w:rsid w:val="00563DEB"/>
    <w:rsid w:val="00565700"/>
    <w:rsid w:val="0056707D"/>
    <w:rsid w:val="005711F2"/>
    <w:rsid w:val="0057185F"/>
    <w:rsid w:val="0057572E"/>
    <w:rsid w:val="00580C75"/>
    <w:rsid w:val="00581DD8"/>
    <w:rsid w:val="005824F4"/>
    <w:rsid w:val="00583057"/>
    <w:rsid w:val="005853A7"/>
    <w:rsid w:val="005865B1"/>
    <w:rsid w:val="005870D6"/>
    <w:rsid w:val="005876EA"/>
    <w:rsid w:val="005910CC"/>
    <w:rsid w:val="00592CA6"/>
    <w:rsid w:val="00592E46"/>
    <w:rsid w:val="00593FCE"/>
    <w:rsid w:val="0059596D"/>
    <w:rsid w:val="0059710B"/>
    <w:rsid w:val="00597C62"/>
    <w:rsid w:val="005A3D61"/>
    <w:rsid w:val="005A43DB"/>
    <w:rsid w:val="005A48D7"/>
    <w:rsid w:val="005A651A"/>
    <w:rsid w:val="005A679F"/>
    <w:rsid w:val="005A6B36"/>
    <w:rsid w:val="005A78C6"/>
    <w:rsid w:val="005B5878"/>
    <w:rsid w:val="005B6632"/>
    <w:rsid w:val="005B76AB"/>
    <w:rsid w:val="005C1CC1"/>
    <w:rsid w:val="005C2C26"/>
    <w:rsid w:val="005C32DD"/>
    <w:rsid w:val="005C3471"/>
    <w:rsid w:val="005C34FD"/>
    <w:rsid w:val="005C65D2"/>
    <w:rsid w:val="005D0337"/>
    <w:rsid w:val="005D1A57"/>
    <w:rsid w:val="005D1CD4"/>
    <w:rsid w:val="005D4F70"/>
    <w:rsid w:val="005D53DD"/>
    <w:rsid w:val="005D59B7"/>
    <w:rsid w:val="005D6147"/>
    <w:rsid w:val="005D6513"/>
    <w:rsid w:val="005D73F6"/>
    <w:rsid w:val="005D765D"/>
    <w:rsid w:val="005E10AE"/>
    <w:rsid w:val="005E1A84"/>
    <w:rsid w:val="005E2B1B"/>
    <w:rsid w:val="005E46AD"/>
    <w:rsid w:val="005F1DC2"/>
    <w:rsid w:val="005F3363"/>
    <w:rsid w:val="005F4DD7"/>
    <w:rsid w:val="006028EC"/>
    <w:rsid w:val="00603391"/>
    <w:rsid w:val="006042F8"/>
    <w:rsid w:val="00605F40"/>
    <w:rsid w:val="006069AA"/>
    <w:rsid w:val="00606E0B"/>
    <w:rsid w:val="00607CF1"/>
    <w:rsid w:val="006108B9"/>
    <w:rsid w:val="00612B0B"/>
    <w:rsid w:val="0061346C"/>
    <w:rsid w:val="0061537B"/>
    <w:rsid w:val="00615B6C"/>
    <w:rsid w:val="0062020B"/>
    <w:rsid w:val="00620F8C"/>
    <w:rsid w:val="00622B1D"/>
    <w:rsid w:val="006331E8"/>
    <w:rsid w:val="0063426F"/>
    <w:rsid w:val="00634AB6"/>
    <w:rsid w:val="0063508C"/>
    <w:rsid w:val="0063584C"/>
    <w:rsid w:val="0063585F"/>
    <w:rsid w:val="00636D1D"/>
    <w:rsid w:val="00637EF2"/>
    <w:rsid w:val="006403FA"/>
    <w:rsid w:val="00641EF8"/>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2363"/>
    <w:rsid w:val="0068337A"/>
    <w:rsid w:val="00683E7C"/>
    <w:rsid w:val="0068532E"/>
    <w:rsid w:val="006858D7"/>
    <w:rsid w:val="006959E3"/>
    <w:rsid w:val="00695B52"/>
    <w:rsid w:val="00695D8A"/>
    <w:rsid w:val="006967F2"/>
    <w:rsid w:val="006A0C62"/>
    <w:rsid w:val="006A3556"/>
    <w:rsid w:val="006A369F"/>
    <w:rsid w:val="006A4124"/>
    <w:rsid w:val="006A5037"/>
    <w:rsid w:val="006B2B2A"/>
    <w:rsid w:val="006B4152"/>
    <w:rsid w:val="006B591F"/>
    <w:rsid w:val="006B675A"/>
    <w:rsid w:val="006B7C82"/>
    <w:rsid w:val="006C08E5"/>
    <w:rsid w:val="006C1A7B"/>
    <w:rsid w:val="006C6137"/>
    <w:rsid w:val="006C6581"/>
    <w:rsid w:val="006D093C"/>
    <w:rsid w:val="006D0F6D"/>
    <w:rsid w:val="006D13A5"/>
    <w:rsid w:val="006D2E89"/>
    <w:rsid w:val="006D2F03"/>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34D"/>
    <w:rsid w:val="0070479D"/>
    <w:rsid w:val="00704C8B"/>
    <w:rsid w:val="00704CEB"/>
    <w:rsid w:val="00705F3B"/>
    <w:rsid w:val="00706683"/>
    <w:rsid w:val="007077C4"/>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51CB"/>
    <w:rsid w:val="00737740"/>
    <w:rsid w:val="00742D54"/>
    <w:rsid w:val="007444DD"/>
    <w:rsid w:val="00745288"/>
    <w:rsid w:val="0074607E"/>
    <w:rsid w:val="0075103C"/>
    <w:rsid w:val="007516C7"/>
    <w:rsid w:val="00751FA8"/>
    <w:rsid w:val="00754534"/>
    <w:rsid w:val="007547AE"/>
    <w:rsid w:val="007548CF"/>
    <w:rsid w:val="00754A7C"/>
    <w:rsid w:val="007605DE"/>
    <w:rsid w:val="00761743"/>
    <w:rsid w:val="00761BBE"/>
    <w:rsid w:val="00761EE6"/>
    <w:rsid w:val="007635A2"/>
    <w:rsid w:val="007658F8"/>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397F"/>
    <w:rsid w:val="00784718"/>
    <w:rsid w:val="007847E6"/>
    <w:rsid w:val="007850B3"/>
    <w:rsid w:val="00785916"/>
    <w:rsid w:val="007861FE"/>
    <w:rsid w:val="00786E46"/>
    <w:rsid w:val="00787BB6"/>
    <w:rsid w:val="00787C31"/>
    <w:rsid w:val="00790C26"/>
    <w:rsid w:val="007925F5"/>
    <w:rsid w:val="00792E4A"/>
    <w:rsid w:val="0079608A"/>
    <w:rsid w:val="007967E5"/>
    <w:rsid w:val="00797828"/>
    <w:rsid w:val="007A01EB"/>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5FD5"/>
    <w:rsid w:val="007D0448"/>
    <w:rsid w:val="007D1E10"/>
    <w:rsid w:val="007D5FC7"/>
    <w:rsid w:val="007D714F"/>
    <w:rsid w:val="007E5979"/>
    <w:rsid w:val="007F0AA9"/>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3455"/>
    <w:rsid w:val="00813E0A"/>
    <w:rsid w:val="00820712"/>
    <w:rsid w:val="008211AA"/>
    <w:rsid w:val="00822A9F"/>
    <w:rsid w:val="0082319C"/>
    <w:rsid w:val="00823982"/>
    <w:rsid w:val="00823FB4"/>
    <w:rsid w:val="0082474B"/>
    <w:rsid w:val="0082632B"/>
    <w:rsid w:val="00826D6B"/>
    <w:rsid w:val="00832B63"/>
    <w:rsid w:val="00832ED0"/>
    <w:rsid w:val="00834C04"/>
    <w:rsid w:val="00834F07"/>
    <w:rsid w:val="00834FEE"/>
    <w:rsid w:val="00835AD4"/>
    <w:rsid w:val="0084075F"/>
    <w:rsid w:val="00844F62"/>
    <w:rsid w:val="00855451"/>
    <w:rsid w:val="00855E37"/>
    <w:rsid w:val="00856B7A"/>
    <w:rsid w:val="008575DA"/>
    <w:rsid w:val="0086064E"/>
    <w:rsid w:val="008624F7"/>
    <w:rsid w:val="008627A4"/>
    <w:rsid w:val="0086299D"/>
    <w:rsid w:val="008649C1"/>
    <w:rsid w:val="00864E7B"/>
    <w:rsid w:val="00865792"/>
    <w:rsid w:val="008671FA"/>
    <w:rsid w:val="0086720C"/>
    <w:rsid w:val="0087089F"/>
    <w:rsid w:val="00870934"/>
    <w:rsid w:val="00872BF2"/>
    <w:rsid w:val="0087420C"/>
    <w:rsid w:val="00876A4E"/>
    <w:rsid w:val="00876F28"/>
    <w:rsid w:val="008805C5"/>
    <w:rsid w:val="00880691"/>
    <w:rsid w:val="00881FC6"/>
    <w:rsid w:val="00882BB9"/>
    <w:rsid w:val="00882F82"/>
    <w:rsid w:val="00891C63"/>
    <w:rsid w:val="008928EA"/>
    <w:rsid w:val="00893EDA"/>
    <w:rsid w:val="008941C6"/>
    <w:rsid w:val="00894766"/>
    <w:rsid w:val="00894F6E"/>
    <w:rsid w:val="00896153"/>
    <w:rsid w:val="00896F86"/>
    <w:rsid w:val="00897280"/>
    <w:rsid w:val="008A270B"/>
    <w:rsid w:val="008A42D5"/>
    <w:rsid w:val="008A4B74"/>
    <w:rsid w:val="008B119A"/>
    <w:rsid w:val="008B1BA0"/>
    <w:rsid w:val="008B4FD7"/>
    <w:rsid w:val="008B5099"/>
    <w:rsid w:val="008B5164"/>
    <w:rsid w:val="008B51D8"/>
    <w:rsid w:val="008B57EA"/>
    <w:rsid w:val="008B68FC"/>
    <w:rsid w:val="008B729D"/>
    <w:rsid w:val="008C4A64"/>
    <w:rsid w:val="008C59ED"/>
    <w:rsid w:val="008C5A55"/>
    <w:rsid w:val="008C7FB5"/>
    <w:rsid w:val="008D1359"/>
    <w:rsid w:val="008D3A94"/>
    <w:rsid w:val="008D4D89"/>
    <w:rsid w:val="008D7E4B"/>
    <w:rsid w:val="008E0ED4"/>
    <w:rsid w:val="008E1021"/>
    <w:rsid w:val="008E199D"/>
    <w:rsid w:val="008E295F"/>
    <w:rsid w:val="008E4B87"/>
    <w:rsid w:val="008E5973"/>
    <w:rsid w:val="008E5A84"/>
    <w:rsid w:val="008F4ECF"/>
    <w:rsid w:val="008F641C"/>
    <w:rsid w:val="008F690E"/>
    <w:rsid w:val="008F72FB"/>
    <w:rsid w:val="00900783"/>
    <w:rsid w:val="00901595"/>
    <w:rsid w:val="00904A28"/>
    <w:rsid w:val="009054CF"/>
    <w:rsid w:val="0090593F"/>
    <w:rsid w:val="009079C0"/>
    <w:rsid w:val="00911ED9"/>
    <w:rsid w:val="009125A7"/>
    <w:rsid w:val="0091407B"/>
    <w:rsid w:val="00915A1A"/>
    <w:rsid w:val="00921888"/>
    <w:rsid w:val="00923398"/>
    <w:rsid w:val="00925D56"/>
    <w:rsid w:val="00926565"/>
    <w:rsid w:val="00926EDE"/>
    <w:rsid w:val="0092731A"/>
    <w:rsid w:val="00927485"/>
    <w:rsid w:val="009274F0"/>
    <w:rsid w:val="0093069D"/>
    <w:rsid w:val="009315E5"/>
    <w:rsid w:val="00932EE9"/>
    <w:rsid w:val="009439D6"/>
    <w:rsid w:val="009445DF"/>
    <w:rsid w:val="00945106"/>
    <w:rsid w:val="00945303"/>
    <w:rsid w:val="00946C45"/>
    <w:rsid w:val="00946F9D"/>
    <w:rsid w:val="00950AA4"/>
    <w:rsid w:val="00952090"/>
    <w:rsid w:val="00952FD7"/>
    <w:rsid w:val="00953AD4"/>
    <w:rsid w:val="00954A78"/>
    <w:rsid w:val="00954EF9"/>
    <w:rsid w:val="00956446"/>
    <w:rsid w:val="009649B9"/>
    <w:rsid w:val="00970814"/>
    <w:rsid w:val="00970D0D"/>
    <w:rsid w:val="009752C9"/>
    <w:rsid w:val="00975571"/>
    <w:rsid w:val="00977AA3"/>
    <w:rsid w:val="00980D64"/>
    <w:rsid w:val="009836DC"/>
    <w:rsid w:val="009844C3"/>
    <w:rsid w:val="00986C28"/>
    <w:rsid w:val="00992E7B"/>
    <w:rsid w:val="0099350C"/>
    <w:rsid w:val="00993CE0"/>
    <w:rsid w:val="0099440E"/>
    <w:rsid w:val="00994D04"/>
    <w:rsid w:val="0099597A"/>
    <w:rsid w:val="009A186F"/>
    <w:rsid w:val="009A4C2C"/>
    <w:rsid w:val="009A66E5"/>
    <w:rsid w:val="009A694E"/>
    <w:rsid w:val="009A70E8"/>
    <w:rsid w:val="009B3A1F"/>
    <w:rsid w:val="009B57C0"/>
    <w:rsid w:val="009B59D7"/>
    <w:rsid w:val="009B62F3"/>
    <w:rsid w:val="009B6760"/>
    <w:rsid w:val="009B79F2"/>
    <w:rsid w:val="009C2B30"/>
    <w:rsid w:val="009C57D9"/>
    <w:rsid w:val="009D1571"/>
    <w:rsid w:val="009D5867"/>
    <w:rsid w:val="009D609E"/>
    <w:rsid w:val="009D630B"/>
    <w:rsid w:val="009D67A8"/>
    <w:rsid w:val="009E23BA"/>
    <w:rsid w:val="009E369E"/>
    <w:rsid w:val="009E5E1F"/>
    <w:rsid w:val="009E662D"/>
    <w:rsid w:val="009E7080"/>
    <w:rsid w:val="009F0F00"/>
    <w:rsid w:val="009F12F4"/>
    <w:rsid w:val="009F2757"/>
    <w:rsid w:val="009F38B3"/>
    <w:rsid w:val="009F65B0"/>
    <w:rsid w:val="00A04E63"/>
    <w:rsid w:val="00A05750"/>
    <w:rsid w:val="00A0733D"/>
    <w:rsid w:val="00A07498"/>
    <w:rsid w:val="00A07C70"/>
    <w:rsid w:val="00A102CC"/>
    <w:rsid w:val="00A13527"/>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7A7"/>
    <w:rsid w:val="00A33DD5"/>
    <w:rsid w:val="00A33F81"/>
    <w:rsid w:val="00A345C0"/>
    <w:rsid w:val="00A35C04"/>
    <w:rsid w:val="00A36442"/>
    <w:rsid w:val="00A378B2"/>
    <w:rsid w:val="00A40BB8"/>
    <w:rsid w:val="00A436B1"/>
    <w:rsid w:val="00A448C1"/>
    <w:rsid w:val="00A44CA8"/>
    <w:rsid w:val="00A44F6A"/>
    <w:rsid w:val="00A45726"/>
    <w:rsid w:val="00A470B6"/>
    <w:rsid w:val="00A51462"/>
    <w:rsid w:val="00A51A69"/>
    <w:rsid w:val="00A51DF1"/>
    <w:rsid w:val="00A54246"/>
    <w:rsid w:val="00A6006E"/>
    <w:rsid w:val="00A60B30"/>
    <w:rsid w:val="00A64A7F"/>
    <w:rsid w:val="00A6645C"/>
    <w:rsid w:val="00A705F8"/>
    <w:rsid w:val="00A70774"/>
    <w:rsid w:val="00A714A1"/>
    <w:rsid w:val="00A71EC6"/>
    <w:rsid w:val="00A723C0"/>
    <w:rsid w:val="00A72630"/>
    <w:rsid w:val="00A72C88"/>
    <w:rsid w:val="00A73E0F"/>
    <w:rsid w:val="00A77284"/>
    <w:rsid w:val="00A8084F"/>
    <w:rsid w:val="00A819D2"/>
    <w:rsid w:val="00A82103"/>
    <w:rsid w:val="00A845A0"/>
    <w:rsid w:val="00A85D31"/>
    <w:rsid w:val="00A9051F"/>
    <w:rsid w:val="00A914BB"/>
    <w:rsid w:val="00A92C96"/>
    <w:rsid w:val="00A93DB5"/>
    <w:rsid w:val="00AA216B"/>
    <w:rsid w:val="00AA2CBE"/>
    <w:rsid w:val="00AA4049"/>
    <w:rsid w:val="00AA50B1"/>
    <w:rsid w:val="00AA5B26"/>
    <w:rsid w:val="00AB036F"/>
    <w:rsid w:val="00AB18B9"/>
    <w:rsid w:val="00AB6EE9"/>
    <w:rsid w:val="00AB771D"/>
    <w:rsid w:val="00AB7815"/>
    <w:rsid w:val="00AC0277"/>
    <w:rsid w:val="00AC0EEB"/>
    <w:rsid w:val="00AC15E5"/>
    <w:rsid w:val="00AC1BA8"/>
    <w:rsid w:val="00AC1BFC"/>
    <w:rsid w:val="00AC1F8E"/>
    <w:rsid w:val="00AC506F"/>
    <w:rsid w:val="00AC648C"/>
    <w:rsid w:val="00AC6C96"/>
    <w:rsid w:val="00AC7D95"/>
    <w:rsid w:val="00AC7F87"/>
    <w:rsid w:val="00AD194B"/>
    <w:rsid w:val="00AD430A"/>
    <w:rsid w:val="00AD5516"/>
    <w:rsid w:val="00AD7A22"/>
    <w:rsid w:val="00AE530A"/>
    <w:rsid w:val="00AE6AA5"/>
    <w:rsid w:val="00AE779C"/>
    <w:rsid w:val="00AE7C27"/>
    <w:rsid w:val="00AF0DD1"/>
    <w:rsid w:val="00AF6145"/>
    <w:rsid w:val="00AF647A"/>
    <w:rsid w:val="00AF7C0D"/>
    <w:rsid w:val="00B006F1"/>
    <w:rsid w:val="00B02D03"/>
    <w:rsid w:val="00B03235"/>
    <w:rsid w:val="00B04AD6"/>
    <w:rsid w:val="00B04D80"/>
    <w:rsid w:val="00B051F3"/>
    <w:rsid w:val="00B068AD"/>
    <w:rsid w:val="00B12D48"/>
    <w:rsid w:val="00B1320F"/>
    <w:rsid w:val="00B13EFA"/>
    <w:rsid w:val="00B143E0"/>
    <w:rsid w:val="00B14B1D"/>
    <w:rsid w:val="00B152E7"/>
    <w:rsid w:val="00B15B6D"/>
    <w:rsid w:val="00B16952"/>
    <w:rsid w:val="00B201E7"/>
    <w:rsid w:val="00B2072B"/>
    <w:rsid w:val="00B22AFF"/>
    <w:rsid w:val="00B259B8"/>
    <w:rsid w:val="00B25FB1"/>
    <w:rsid w:val="00B272D3"/>
    <w:rsid w:val="00B30A02"/>
    <w:rsid w:val="00B31869"/>
    <w:rsid w:val="00B31E4F"/>
    <w:rsid w:val="00B325B1"/>
    <w:rsid w:val="00B333F3"/>
    <w:rsid w:val="00B35648"/>
    <w:rsid w:val="00B37CB2"/>
    <w:rsid w:val="00B37EF3"/>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1AC9"/>
    <w:rsid w:val="00B726F2"/>
    <w:rsid w:val="00B72A4E"/>
    <w:rsid w:val="00B74856"/>
    <w:rsid w:val="00B748CC"/>
    <w:rsid w:val="00B81740"/>
    <w:rsid w:val="00B81DAA"/>
    <w:rsid w:val="00B82337"/>
    <w:rsid w:val="00B84110"/>
    <w:rsid w:val="00B85898"/>
    <w:rsid w:val="00B92ABA"/>
    <w:rsid w:val="00B936F9"/>
    <w:rsid w:val="00B94789"/>
    <w:rsid w:val="00B95530"/>
    <w:rsid w:val="00B96CB4"/>
    <w:rsid w:val="00BA0481"/>
    <w:rsid w:val="00BA0960"/>
    <w:rsid w:val="00BA1A18"/>
    <w:rsid w:val="00BA1D61"/>
    <w:rsid w:val="00BA24F1"/>
    <w:rsid w:val="00BA296D"/>
    <w:rsid w:val="00BA367C"/>
    <w:rsid w:val="00BB0946"/>
    <w:rsid w:val="00BB1513"/>
    <w:rsid w:val="00BB18A1"/>
    <w:rsid w:val="00BB4403"/>
    <w:rsid w:val="00BB482F"/>
    <w:rsid w:val="00BB5852"/>
    <w:rsid w:val="00BB7A7C"/>
    <w:rsid w:val="00BB7B54"/>
    <w:rsid w:val="00BC0254"/>
    <w:rsid w:val="00BC066C"/>
    <w:rsid w:val="00BC0A47"/>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490D"/>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1C10"/>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07D6"/>
    <w:rsid w:val="00C61175"/>
    <w:rsid w:val="00C616AD"/>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460B"/>
    <w:rsid w:val="00C85395"/>
    <w:rsid w:val="00C8540E"/>
    <w:rsid w:val="00C85554"/>
    <w:rsid w:val="00C86591"/>
    <w:rsid w:val="00C90265"/>
    <w:rsid w:val="00C91480"/>
    <w:rsid w:val="00C91D18"/>
    <w:rsid w:val="00C92911"/>
    <w:rsid w:val="00C9352C"/>
    <w:rsid w:val="00C93B26"/>
    <w:rsid w:val="00C94C27"/>
    <w:rsid w:val="00C9566D"/>
    <w:rsid w:val="00C95866"/>
    <w:rsid w:val="00C963DC"/>
    <w:rsid w:val="00C964D4"/>
    <w:rsid w:val="00C9757D"/>
    <w:rsid w:val="00CA0A09"/>
    <w:rsid w:val="00CA1447"/>
    <w:rsid w:val="00CA2A85"/>
    <w:rsid w:val="00CA57AA"/>
    <w:rsid w:val="00CA75B8"/>
    <w:rsid w:val="00CB066C"/>
    <w:rsid w:val="00CB12ED"/>
    <w:rsid w:val="00CB1A65"/>
    <w:rsid w:val="00CB1AA9"/>
    <w:rsid w:val="00CB4C4F"/>
    <w:rsid w:val="00CC0B79"/>
    <w:rsid w:val="00CC1873"/>
    <w:rsid w:val="00CC4221"/>
    <w:rsid w:val="00CC609F"/>
    <w:rsid w:val="00CC7516"/>
    <w:rsid w:val="00CC7D2D"/>
    <w:rsid w:val="00CD34D8"/>
    <w:rsid w:val="00CD4EBE"/>
    <w:rsid w:val="00CD5422"/>
    <w:rsid w:val="00CD5718"/>
    <w:rsid w:val="00CD6767"/>
    <w:rsid w:val="00CD7C11"/>
    <w:rsid w:val="00CE012C"/>
    <w:rsid w:val="00CE0F3D"/>
    <w:rsid w:val="00CE34CD"/>
    <w:rsid w:val="00CE3E96"/>
    <w:rsid w:val="00CE47AC"/>
    <w:rsid w:val="00CE4D9D"/>
    <w:rsid w:val="00CE5128"/>
    <w:rsid w:val="00CE750F"/>
    <w:rsid w:val="00CF12E6"/>
    <w:rsid w:val="00CF301C"/>
    <w:rsid w:val="00CF59E0"/>
    <w:rsid w:val="00CF7FB3"/>
    <w:rsid w:val="00D0075C"/>
    <w:rsid w:val="00D0268C"/>
    <w:rsid w:val="00D03197"/>
    <w:rsid w:val="00D03E37"/>
    <w:rsid w:val="00D052F1"/>
    <w:rsid w:val="00D05583"/>
    <w:rsid w:val="00D07A27"/>
    <w:rsid w:val="00D14E53"/>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572C7"/>
    <w:rsid w:val="00D61C73"/>
    <w:rsid w:val="00D628B2"/>
    <w:rsid w:val="00D66413"/>
    <w:rsid w:val="00D720ED"/>
    <w:rsid w:val="00D72D5E"/>
    <w:rsid w:val="00D75D06"/>
    <w:rsid w:val="00D765B7"/>
    <w:rsid w:val="00D76827"/>
    <w:rsid w:val="00D819DA"/>
    <w:rsid w:val="00D81A45"/>
    <w:rsid w:val="00D842DC"/>
    <w:rsid w:val="00D8487D"/>
    <w:rsid w:val="00D84BD4"/>
    <w:rsid w:val="00D873C0"/>
    <w:rsid w:val="00D9008A"/>
    <w:rsid w:val="00D900C1"/>
    <w:rsid w:val="00D901C9"/>
    <w:rsid w:val="00D91FD6"/>
    <w:rsid w:val="00DA065C"/>
    <w:rsid w:val="00DA4B5F"/>
    <w:rsid w:val="00DA58EE"/>
    <w:rsid w:val="00DA71A1"/>
    <w:rsid w:val="00DB0230"/>
    <w:rsid w:val="00DB09C9"/>
    <w:rsid w:val="00DB1EA4"/>
    <w:rsid w:val="00DB7453"/>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1798"/>
    <w:rsid w:val="00DE2594"/>
    <w:rsid w:val="00DE7DE7"/>
    <w:rsid w:val="00DF4F0A"/>
    <w:rsid w:val="00DF653F"/>
    <w:rsid w:val="00E01252"/>
    <w:rsid w:val="00E03CEB"/>
    <w:rsid w:val="00E046FB"/>
    <w:rsid w:val="00E066FB"/>
    <w:rsid w:val="00E10AA1"/>
    <w:rsid w:val="00E146E6"/>
    <w:rsid w:val="00E14D82"/>
    <w:rsid w:val="00E14E6D"/>
    <w:rsid w:val="00E220AE"/>
    <w:rsid w:val="00E22C7E"/>
    <w:rsid w:val="00E2492D"/>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468F8"/>
    <w:rsid w:val="00E50968"/>
    <w:rsid w:val="00E50D31"/>
    <w:rsid w:val="00E52C77"/>
    <w:rsid w:val="00E5492A"/>
    <w:rsid w:val="00E565A9"/>
    <w:rsid w:val="00E603AC"/>
    <w:rsid w:val="00E62CC1"/>
    <w:rsid w:val="00E63966"/>
    <w:rsid w:val="00E66A21"/>
    <w:rsid w:val="00E743E9"/>
    <w:rsid w:val="00E80758"/>
    <w:rsid w:val="00E8185D"/>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A5A4E"/>
    <w:rsid w:val="00EB0583"/>
    <w:rsid w:val="00EB14B6"/>
    <w:rsid w:val="00EB3808"/>
    <w:rsid w:val="00EB42F9"/>
    <w:rsid w:val="00EB5C79"/>
    <w:rsid w:val="00EB5CD3"/>
    <w:rsid w:val="00EB6215"/>
    <w:rsid w:val="00EB6EC0"/>
    <w:rsid w:val="00EB71A8"/>
    <w:rsid w:val="00EC05DF"/>
    <w:rsid w:val="00EC0AD3"/>
    <w:rsid w:val="00EC0B12"/>
    <w:rsid w:val="00EC0B22"/>
    <w:rsid w:val="00EC1625"/>
    <w:rsid w:val="00EC219D"/>
    <w:rsid w:val="00EC51A9"/>
    <w:rsid w:val="00EC68F8"/>
    <w:rsid w:val="00EC693B"/>
    <w:rsid w:val="00EC6F5B"/>
    <w:rsid w:val="00ED20AD"/>
    <w:rsid w:val="00ED2857"/>
    <w:rsid w:val="00ED37B6"/>
    <w:rsid w:val="00ED3868"/>
    <w:rsid w:val="00ED5A45"/>
    <w:rsid w:val="00EE2090"/>
    <w:rsid w:val="00EE2AD6"/>
    <w:rsid w:val="00EE2D6E"/>
    <w:rsid w:val="00EE55E5"/>
    <w:rsid w:val="00EE69C9"/>
    <w:rsid w:val="00EE6B7C"/>
    <w:rsid w:val="00EE6F17"/>
    <w:rsid w:val="00EE78A5"/>
    <w:rsid w:val="00EE7E51"/>
    <w:rsid w:val="00EF0F07"/>
    <w:rsid w:val="00EF153B"/>
    <w:rsid w:val="00EF2FBE"/>
    <w:rsid w:val="00EF44D4"/>
    <w:rsid w:val="00EF4792"/>
    <w:rsid w:val="00EF5703"/>
    <w:rsid w:val="00EF5EEA"/>
    <w:rsid w:val="00EF70B4"/>
    <w:rsid w:val="00F00782"/>
    <w:rsid w:val="00F00E45"/>
    <w:rsid w:val="00F02230"/>
    <w:rsid w:val="00F028A6"/>
    <w:rsid w:val="00F02EAA"/>
    <w:rsid w:val="00F050CC"/>
    <w:rsid w:val="00F06B82"/>
    <w:rsid w:val="00F10C26"/>
    <w:rsid w:val="00F13F88"/>
    <w:rsid w:val="00F17DF7"/>
    <w:rsid w:val="00F21801"/>
    <w:rsid w:val="00F21E29"/>
    <w:rsid w:val="00F262EB"/>
    <w:rsid w:val="00F30A7E"/>
    <w:rsid w:val="00F3104B"/>
    <w:rsid w:val="00F31BE2"/>
    <w:rsid w:val="00F34224"/>
    <w:rsid w:val="00F34B30"/>
    <w:rsid w:val="00F35E65"/>
    <w:rsid w:val="00F413E6"/>
    <w:rsid w:val="00F415D8"/>
    <w:rsid w:val="00F42DC7"/>
    <w:rsid w:val="00F43221"/>
    <w:rsid w:val="00F449DD"/>
    <w:rsid w:val="00F44FB3"/>
    <w:rsid w:val="00F45918"/>
    <w:rsid w:val="00F459CB"/>
    <w:rsid w:val="00F513BF"/>
    <w:rsid w:val="00F51A14"/>
    <w:rsid w:val="00F53727"/>
    <w:rsid w:val="00F537E3"/>
    <w:rsid w:val="00F53CDE"/>
    <w:rsid w:val="00F55D89"/>
    <w:rsid w:val="00F55E62"/>
    <w:rsid w:val="00F5619A"/>
    <w:rsid w:val="00F6113D"/>
    <w:rsid w:val="00F63A8D"/>
    <w:rsid w:val="00F63D5C"/>
    <w:rsid w:val="00F640B7"/>
    <w:rsid w:val="00F66357"/>
    <w:rsid w:val="00F66FC4"/>
    <w:rsid w:val="00F671D8"/>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3193"/>
    <w:rsid w:val="00F949AB"/>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uiPriority w:val="34"/>
    <w:qFormat/>
    <w:rsid w:val="005C3471"/>
    <w:pPr>
      <w:ind w:left="708"/>
    </w:pPr>
  </w:style>
  <w:style w:type="character" w:customStyle="1" w:styleId="OdsekzoznamuChar">
    <w:name w:val="Odsek zoznamu Char"/>
    <w:aliases w:val="body Char,Odsek zoznamu2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paragraph" w:customStyle="1" w:styleId="Telo">
    <w:name w:val="Telo"/>
    <w:rsid w:val="0050007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Normalny">
    <w:name w:val="Normalny"/>
    <w:rsid w:val="00500072"/>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CharStyle7">
    <w:name w:val="Char Style 7"/>
    <w:basedOn w:val="Predvolenpsmoodseku"/>
    <w:link w:val="Style6"/>
    <w:uiPriority w:val="99"/>
    <w:rsid w:val="001355C9"/>
    <w:rPr>
      <w:b/>
      <w:bCs/>
      <w:sz w:val="26"/>
      <w:szCs w:val="26"/>
      <w:shd w:val="clear" w:color="auto" w:fill="FFFFFF"/>
    </w:rPr>
  </w:style>
  <w:style w:type="character" w:customStyle="1" w:styleId="CharStyle9">
    <w:name w:val="Char Style 9"/>
    <w:basedOn w:val="Predvolenpsmoodseku"/>
    <w:uiPriority w:val="99"/>
    <w:rsid w:val="001355C9"/>
    <w:rPr>
      <w:b/>
      <w:bCs/>
      <w:sz w:val="21"/>
      <w:szCs w:val="21"/>
      <w:u w:val="none"/>
    </w:rPr>
  </w:style>
  <w:style w:type="character" w:customStyle="1" w:styleId="CharStyle11">
    <w:name w:val="Char Style 11"/>
    <w:basedOn w:val="Predvolenpsmoodseku"/>
    <w:link w:val="Style10"/>
    <w:uiPriority w:val="99"/>
    <w:rsid w:val="001355C9"/>
    <w:rPr>
      <w:b/>
      <w:bCs/>
      <w:sz w:val="21"/>
      <w:szCs w:val="21"/>
      <w:shd w:val="clear" w:color="auto" w:fill="FFFFFF"/>
    </w:rPr>
  </w:style>
  <w:style w:type="character" w:customStyle="1" w:styleId="CharStyle13">
    <w:name w:val="Char Style 13"/>
    <w:basedOn w:val="Predvolenpsmoodseku"/>
    <w:link w:val="Style12"/>
    <w:uiPriority w:val="99"/>
    <w:rsid w:val="001355C9"/>
    <w:rPr>
      <w:b/>
      <w:bCs/>
      <w:spacing w:val="20"/>
      <w:sz w:val="18"/>
      <w:szCs w:val="18"/>
      <w:shd w:val="clear" w:color="auto" w:fill="FFFFFF"/>
    </w:rPr>
  </w:style>
  <w:style w:type="character" w:customStyle="1" w:styleId="CharStyle15">
    <w:name w:val="Char Style 15"/>
    <w:basedOn w:val="CharStyle8"/>
    <w:uiPriority w:val="99"/>
    <w:rsid w:val="001355C9"/>
    <w:rPr>
      <w:b/>
      <w:bCs/>
      <w:sz w:val="21"/>
      <w:szCs w:val="21"/>
      <w:u w:val="none"/>
    </w:rPr>
  </w:style>
  <w:style w:type="character" w:customStyle="1" w:styleId="CharStyle17">
    <w:name w:val="Char Style 17"/>
    <w:basedOn w:val="Predvolenpsmoodseku"/>
    <w:link w:val="Style16"/>
    <w:uiPriority w:val="99"/>
    <w:rsid w:val="001355C9"/>
    <w:rPr>
      <w:sz w:val="18"/>
      <w:szCs w:val="18"/>
      <w:shd w:val="clear" w:color="auto" w:fill="FFFFFF"/>
    </w:rPr>
  </w:style>
  <w:style w:type="paragraph" w:customStyle="1" w:styleId="Style6">
    <w:name w:val="Style 6"/>
    <w:basedOn w:val="Normlny"/>
    <w:link w:val="CharStyle7"/>
    <w:uiPriority w:val="99"/>
    <w:rsid w:val="001355C9"/>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1355C9"/>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1355C9"/>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1355C9"/>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1355C9"/>
    <w:pPr>
      <w:ind w:left="708"/>
    </w:pPr>
    <w:rPr>
      <w:rFonts w:ascii="Arial" w:hAnsi="Arial" w:cs="Arial"/>
      <w:noProof/>
      <w:sz w:val="22"/>
      <w:szCs w:val="22"/>
      <w:lang w:eastAsia="sk-SK"/>
    </w:rPr>
  </w:style>
  <w:style w:type="character" w:customStyle="1" w:styleId="CharStyle10">
    <w:name w:val="Char Style 10"/>
    <w:uiPriority w:val="99"/>
    <w:locked/>
    <w:rsid w:val="001355C9"/>
    <w:rPr>
      <w:rFonts w:ascii="Arial" w:hAnsi="Arial" w:cs="Arial"/>
      <w:sz w:val="19"/>
      <w:szCs w:val="19"/>
      <w:shd w:val="clear" w:color="auto" w:fill="FFFFFF"/>
    </w:rPr>
  </w:style>
  <w:style w:type="paragraph" w:styleId="Bezriadkovania">
    <w:name w:val="No Spacing"/>
    <w:uiPriority w:val="1"/>
    <w:qFormat/>
    <w:rsid w:val="001355C9"/>
    <w:pPr>
      <w:widowControl w:val="0"/>
    </w:pPr>
    <w:rPr>
      <w:color w:val="000000"/>
      <w:sz w:val="24"/>
      <w:szCs w:val="24"/>
    </w:rPr>
  </w:style>
  <w:style w:type="character" w:customStyle="1" w:styleId="CharStyle36">
    <w:name w:val="Char Style 36"/>
    <w:basedOn w:val="Predvolenpsmoodseku"/>
    <w:uiPriority w:val="99"/>
    <w:rsid w:val="001355C9"/>
    <w:rPr>
      <w:rFonts w:cs="Times New Roman"/>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783451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misovic@bbsk.s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8C03D-3A6D-4F72-B15E-E9870404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26</Pages>
  <Words>11256</Words>
  <Characters>64164</Characters>
  <Application>Microsoft Office Word</Application>
  <DocSecurity>0</DocSecurity>
  <Lines>534</Lines>
  <Paragraphs>150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75270</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
  <cp:keywords/>
  <dc:description/>
  <cp:lastModifiedBy>Daniš Martin</cp:lastModifiedBy>
  <cp:revision>24</cp:revision>
  <cp:lastPrinted>2018-03-15T12:15:00Z</cp:lastPrinted>
  <dcterms:created xsi:type="dcterms:W3CDTF">2018-07-27T07:50:00Z</dcterms:created>
  <dcterms:modified xsi:type="dcterms:W3CDTF">2018-10-11T14:24:00Z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