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D36BD" w14:textId="77777777" w:rsidR="00E737F5" w:rsidRPr="00FC7517" w:rsidRDefault="00E737F5" w:rsidP="00FC7517">
      <w:pPr>
        <w:pStyle w:val="Nadpis2"/>
        <w:jc w:val="left"/>
        <w:rPr>
          <w:rFonts w:ascii="Arial" w:hAnsi="Arial" w:cs="Arial"/>
          <w:b w:val="0"/>
          <w:bCs/>
          <w:sz w:val="24"/>
        </w:rPr>
      </w:pPr>
      <w:r w:rsidRPr="00FC7517">
        <w:rPr>
          <w:rFonts w:ascii="Arial" w:hAnsi="Arial" w:cs="Arial"/>
          <w:b w:val="0"/>
          <w:bCs/>
          <w:sz w:val="24"/>
        </w:rPr>
        <w:t>Poistná zmluva</w:t>
      </w:r>
      <w:r w:rsidR="00AA2854" w:rsidRPr="00FC7517">
        <w:rPr>
          <w:rFonts w:ascii="Arial" w:hAnsi="Arial" w:cs="Arial"/>
          <w:b w:val="0"/>
          <w:bCs/>
          <w:sz w:val="24"/>
        </w:rPr>
        <w:t xml:space="preserve"> </w:t>
      </w:r>
      <w:r w:rsidRPr="00FC7517">
        <w:rPr>
          <w:rFonts w:ascii="Arial" w:hAnsi="Arial" w:cs="Arial"/>
          <w:b w:val="0"/>
          <w:bCs/>
          <w:sz w:val="24"/>
        </w:rPr>
        <w:t>číslo:</w:t>
      </w:r>
    </w:p>
    <w:p w14:paraId="42D9C4F4" w14:textId="77777777" w:rsidR="003A2528" w:rsidRDefault="003A2528" w:rsidP="00FC7517">
      <w:pPr>
        <w:rPr>
          <w:rFonts w:ascii="Arial" w:hAnsi="Arial" w:cs="Arial"/>
          <w:b/>
        </w:rPr>
      </w:pPr>
    </w:p>
    <w:p w14:paraId="3765ABBE" w14:textId="77777777" w:rsidR="00FC7517" w:rsidRPr="00E17E69" w:rsidRDefault="00FC7517" w:rsidP="00FC7517">
      <w:pPr>
        <w:rPr>
          <w:rFonts w:ascii="Arial" w:hAnsi="Arial" w:cs="Arial"/>
          <w:b/>
        </w:rPr>
      </w:pPr>
    </w:p>
    <w:p w14:paraId="527A6F77" w14:textId="77777777" w:rsidR="00FC7517" w:rsidRDefault="00FC7517" w:rsidP="00FC7517">
      <w:pPr>
        <w:pBdr>
          <w:bottom w:val="single" w:sz="4" w:space="1" w:color="auto"/>
        </w:pBdr>
        <w:jc w:val="center"/>
        <w:rPr>
          <w:rFonts w:ascii="Arial" w:hAnsi="Arial" w:cs="Arial"/>
          <w:sz w:val="22"/>
          <w:szCs w:val="22"/>
        </w:rPr>
      </w:pPr>
      <w:r w:rsidRPr="002311D2">
        <w:rPr>
          <w:rFonts w:ascii="Arial" w:hAnsi="Arial" w:cs="Arial"/>
          <w:b/>
          <w:bCs/>
          <w:color w:val="000000"/>
          <w:sz w:val="28"/>
          <w:szCs w:val="28"/>
        </w:rPr>
        <w:t>P</w:t>
      </w:r>
      <w:r>
        <w:rPr>
          <w:rFonts w:ascii="Arial" w:hAnsi="Arial" w:cs="Arial"/>
          <w:b/>
          <w:bCs/>
          <w:color w:val="000000"/>
          <w:sz w:val="28"/>
          <w:szCs w:val="28"/>
        </w:rPr>
        <w:t>OISTNÁ ZMLUVA</w:t>
      </w:r>
      <w:r w:rsidRPr="00E122C8">
        <w:rPr>
          <w:rFonts w:ascii="Arial" w:hAnsi="Arial" w:cs="Arial"/>
          <w:b/>
          <w:sz w:val="28"/>
          <w:szCs w:val="28"/>
        </w:rPr>
        <w:t xml:space="preserve"> </w:t>
      </w:r>
      <w:r w:rsidR="00C85154" w:rsidRPr="00E122C8">
        <w:rPr>
          <w:rFonts w:ascii="Arial" w:hAnsi="Arial" w:cs="Arial"/>
          <w:b/>
          <w:sz w:val="28"/>
          <w:szCs w:val="28"/>
        </w:rPr>
        <w:t xml:space="preserve">PRE POISTENIE </w:t>
      </w:r>
      <w:r w:rsidR="00C85154">
        <w:rPr>
          <w:rFonts w:ascii="Arial" w:hAnsi="Arial" w:cs="Arial"/>
          <w:b/>
          <w:sz w:val="28"/>
          <w:szCs w:val="28"/>
        </w:rPr>
        <w:t>MAJETKU A</w:t>
      </w:r>
      <w:r w:rsidR="003D32D8">
        <w:rPr>
          <w:rFonts w:ascii="Arial" w:hAnsi="Arial" w:cs="Arial"/>
          <w:b/>
          <w:sz w:val="28"/>
          <w:szCs w:val="28"/>
        </w:rPr>
        <w:t> </w:t>
      </w:r>
      <w:r w:rsidR="003D32D8" w:rsidRPr="003D32D8">
        <w:rPr>
          <w:rFonts w:ascii="Arial" w:hAnsi="Arial" w:cs="Arial"/>
          <w:b/>
          <w:caps/>
          <w:sz w:val="28"/>
          <w:szCs w:val="28"/>
        </w:rPr>
        <w:t>všeobecnej</w:t>
      </w:r>
      <w:r w:rsidR="003D32D8">
        <w:rPr>
          <w:rFonts w:ascii="Arial" w:hAnsi="Arial" w:cs="Arial"/>
          <w:b/>
          <w:sz w:val="28"/>
          <w:szCs w:val="28"/>
        </w:rPr>
        <w:t xml:space="preserve"> </w:t>
      </w:r>
      <w:r w:rsidR="00C85154" w:rsidRPr="00E122C8">
        <w:rPr>
          <w:rFonts w:ascii="Arial" w:hAnsi="Arial" w:cs="Arial"/>
          <w:b/>
          <w:sz w:val="28"/>
          <w:szCs w:val="28"/>
        </w:rPr>
        <w:t>ZODPOVEDNOSTI ZA ŠKODU</w:t>
      </w:r>
      <w:r w:rsidRPr="00FC7517">
        <w:rPr>
          <w:rFonts w:ascii="Arial" w:hAnsi="Arial" w:cs="Arial"/>
          <w:sz w:val="22"/>
          <w:szCs w:val="22"/>
        </w:rPr>
        <w:t xml:space="preserve"> </w:t>
      </w:r>
    </w:p>
    <w:p w14:paraId="3E130119" w14:textId="77777777" w:rsidR="00FC7517" w:rsidRPr="00D2306B" w:rsidRDefault="00FC7517" w:rsidP="00FC7517">
      <w:pPr>
        <w:pBdr>
          <w:bottom w:val="single" w:sz="4" w:space="1" w:color="auto"/>
        </w:pBdr>
        <w:jc w:val="center"/>
      </w:pPr>
      <w:r w:rsidRPr="00D2306B">
        <w:rPr>
          <w:rFonts w:ascii="Arial" w:hAnsi="Arial" w:cs="Arial"/>
          <w:sz w:val="22"/>
          <w:szCs w:val="22"/>
        </w:rPr>
        <w:t>podľa § 788 a </w:t>
      </w:r>
      <w:proofErr w:type="spellStart"/>
      <w:r w:rsidRPr="00D2306B">
        <w:rPr>
          <w:rFonts w:ascii="Arial" w:hAnsi="Arial" w:cs="Arial"/>
          <w:sz w:val="22"/>
          <w:szCs w:val="22"/>
        </w:rPr>
        <w:t>nasl</w:t>
      </w:r>
      <w:proofErr w:type="spellEnd"/>
      <w:r w:rsidRPr="00D2306B">
        <w:rPr>
          <w:rFonts w:ascii="Arial" w:hAnsi="Arial" w:cs="Arial"/>
          <w:sz w:val="22"/>
          <w:szCs w:val="22"/>
        </w:rPr>
        <w:t xml:space="preserve">. </w:t>
      </w:r>
      <w:r>
        <w:rPr>
          <w:rFonts w:ascii="Arial" w:hAnsi="Arial" w:cs="Arial"/>
          <w:sz w:val="22"/>
          <w:szCs w:val="22"/>
        </w:rPr>
        <w:t>z</w:t>
      </w:r>
      <w:r w:rsidRPr="00D2306B">
        <w:rPr>
          <w:rFonts w:ascii="Arial" w:hAnsi="Arial" w:cs="Arial"/>
          <w:sz w:val="22"/>
          <w:szCs w:val="22"/>
        </w:rPr>
        <w:t>ák</w:t>
      </w:r>
      <w:r>
        <w:rPr>
          <w:rFonts w:ascii="Arial" w:hAnsi="Arial" w:cs="Arial"/>
          <w:sz w:val="22"/>
          <w:szCs w:val="22"/>
        </w:rPr>
        <w:t>ona č.</w:t>
      </w:r>
      <w:r w:rsidRPr="00D2306B">
        <w:rPr>
          <w:rFonts w:ascii="Arial" w:hAnsi="Arial" w:cs="Arial"/>
          <w:sz w:val="22"/>
          <w:szCs w:val="22"/>
        </w:rPr>
        <w:t xml:space="preserve"> 40/1964 Zb. Občiansky zákonník</w:t>
      </w:r>
    </w:p>
    <w:p w14:paraId="7A1DDFE4" w14:textId="77777777" w:rsidR="00FC7517" w:rsidRPr="00D2306B" w:rsidRDefault="00FC7517" w:rsidP="00FC7517">
      <w:pPr>
        <w:spacing w:after="120" w:line="276" w:lineRule="auto"/>
        <w:jc w:val="both"/>
        <w:rPr>
          <w:rFonts w:ascii="Arial" w:hAnsi="Arial" w:cs="Arial"/>
          <w:b/>
          <w:bCs/>
          <w:sz w:val="22"/>
          <w:szCs w:val="22"/>
        </w:rPr>
      </w:pPr>
    </w:p>
    <w:p w14:paraId="6723166D" w14:textId="77777777" w:rsidR="00FC7517" w:rsidRPr="00A03607" w:rsidRDefault="00FC7517" w:rsidP="00FC7517">
      <w:pPr>
        <w:spacing w:after="120" w:line="276" w:lineRule="auto"/>
        <w:jc w:val="center"/>
        <w:rPr>
          <w:rFonts w:ascii="Arial" w:hAnsi="Arial" w:cs="Arial"/>
          <w:b/>
          <w:bCs/>
          <w:sz w:val="22"/>
          <w:szCs w:val="22"/>
        </w:rPr>
      </w:pPr>
      <w:r w:rsidRPr="00A03607">
        <w:rPr>
          <w:rFonts w:ascii="Arial" w:hAnsi="Arial" w:cs="Arial"/>
          <w:b/>
          <w:bCs/>
          <w:sz w:val="22"/>
          <w:szCs w:val="22"/>
        </w:rPr>
        <w:t>I. Zmluvné strany</w:t>
      </w:r>
    </w:p>
    <w:p w14:paraId="48204351" w14:textId="77777777" w:rsidR="00FC7517" w:rsidRPr="00D2306B" w:rsidRDefault="00FC7517" w:rsidP="00FC7517">
      <w:pPr>
        <w:spacing w:after="120" w:line="276" w:lineRule="auto"/>
        <w:jc w:val="both"/>
        <w:rPr>
          <w:rFonts w:ascii="Arial" w:hAnsi="Arial" w:cs="Arial"/>
          <w:b/>
          <w:bCs/>
          <w:sz w:val="22"/>
          <w:szCs w:val="22"/>
        </w:rPr>
      </w:pPr>
      <w:r w:rsidRPr="00D2306B">
        <w:rPr>
          <w:rFonts w:ascii="Arial" w:hAnsi="Arial" w:cs="Arial"/>
          <w:b/>
          <w:bCs/>
          <w:sz w:val="22"/>
          <w:szCs w:val="22"/>
        </w:rPr>
        <w:t>I.1.</w:t>
      </w:r>
      <w:r w:rsidRPr="00D2306B">
        <w:rPr>
          <w:rFonts w:ascii="Arial" w:hAnsi="Arial" w:cs="Arial"/>
          <w:b/>
          <w:bCs/>
          <w:sz w:val="22"/>
          <w:szCs w:val="22"/>
        </w:rPr>
        <w:tab/>
      </w:r>
      <w:r>
        <w:rPr>
          <w:rFonts w:ascii="Arial" w:hAnsi="Arial" w:cs="Arial"/>
          <w:b/>
          <w:bCs/>
          <w:sz w:val="22"/>
          <w:szCs w:val="22"/>
        </w:rPr>
        <w:t>Poistiteľ</w:t>
      </w:r>
      <w:r w:rsidRPr="00D2306B">
        <w:rPr>
          <w:rFonts w:ascii="Arial" w:hAnsi="Arial" w:cs="Arial"/>
          <w:b/>
          <w:bCs/>
          <w:sz w:val="22"/>
          <w:szCs w:val="22"/>
        </w:rPr>
        <w:t xml:space="preserve"> :</w:t>
      </w:r>
    </w:p>
    <w:p w14:paraId="18C34D99" w14:textId="77777777" w:rsidR="00FC7517" w:rsidRPr="00D2306B" w:rsidRDefault="00FC7517" w:rsidP="00FC7517">
      <w:pPr>
        <w:spacing w:line="276" w:lineRule="auto"/>
        <w:jc w:val="both"/>
        <w:rPr>
          <w:rFonts w:ascii="Arial" w:hAnsi="Arial" w:cs="Arial"/>
          <w:sz w:val="22"/>
          <w:szCs w:val="22"/>
        </w:rPr>
      </w:pPr>
      <w:r w:rsidRPr="00D2306B">
        <w:rPr>
          <w:rFonts w:ascii="Arial" w:hAnsi="Arial" w:cs="Arial"/>
          <w:b/>
          <w:bCs/>
          <w:sz w:val="22"/>
          <w:szCs w:val="22"/>
        </w:rPr>
        <w:tab/>
      </w:r>
      <w:r w:rsidRPr="00D2306B">
        <w:rPr>
          <w:rFonts w:ascii="Arial" w:hAnsi="Arial" w:cs="Arial"/>
          <w:sz w:val="22"/>
          <w:szCs w:val="22"/>
        </w:rPr>
        <w:t>obchodné meno:</w:t>
      </w:r>
      <w:r w:rsidRPr="00D2306B">
        <w:rPr>
          <w:rFonts w:ascii="Arial" w:hAnsi="Arial" w:cs="Arial"/>
          <w:sz w:val="22"/>
          <w:szCs w:val="22"/>
        </w:rPr>
        <w:tab/>
      </w:r>
      <w:r w:rsidRPr="00D2306B">
        <w:rPr>
          <w:rFonts w:ascii="Arial" w:hAnsi="Arial" w:cs="Arial"/>
          <w:sz w:val="22"/>
          <w:szCs w:val="22"/>
        </w:rPr>
        <w:tab/>
      </w:r>
    </w:p>
    <w:p w14:paraId="1784B1E3"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sídlo:</w:t>
      </w:r>
    </w:p>
    <w:p w14:paraId="58A919FF"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konanie menom:</w:t>
      </w:r>
      <w:r w:rsidRPr="00D2306B">
        <w:rPr>
          <w:rFonts w:ascii="Arial" w:hAnsi="Arial" w:cs="Arial"/>
          <w:sz w:val="22"/>
          <w:szCs w:val="22"/>
        </w:rPr>
        <w:tab/>
      </w:r>
      <w:r w:rsidRPr="00D2306B">
        <w:rPr>
          <w:rFonts w:ascii="Arial" w:hAnsi="Arial" w:cs="Arial"/>
          <w:sz w:val="22"/>
          <w:szCs w:val="22"/>
        </w:rPr>
        <w:tab/>
      </w:r>
    </w:p>
    <w:p w14:paraId="6A571EE1"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 xml:space="preserve">zapísaná: </w:t>
      </w:r>
      <w:r w:rsidRPr="00D2306B">
        <w:rPr>
          <w:rFonts w:ascii="Arial" w:hAnsi="Arial" w:cs="Arial"/>
          <w:sz w:val="22"/>
          <w:szCs w:val="22"/>
        </w:rPr>
        <w:tab/>
      </w:r>
      <w:r w:rsidRPr="00D2306B">
        <w:rPr>
          <w:rFonts w:ascii="Arial" w:hAnsi="Arial" w:cs="Arial"/>
          <w:sz w:val="22"/>
          <w:szCs w:val="22"/>
        </w:rPr>
        <w:tab/>
      </w:r>
    </w:p>
    <w:p w14:paraId="2B489660"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Bankové spojenie:</w:t>
      </w:r>
      <w:r w:rsidRPr="00D2306B">
        <w:rPr>
          <w:rFonts w:ascii="Arial" w:hAnsi="Arial" w:cs="Arial"/>
          <w:sz w:val="22"/>
          <w:szCs w:val="22"/>
        </w:rPr>
        <w:tab/>
      </w:r>
    </w:p>
    <w:p w14:paraId="1ABDA54A"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Číslo účtu - IBAN:</w:t>
      </w:r>
      <w:r w:rsidRPr="00D2306B">
        <w:rPr>
          <w:rFonts w:ascii="Arial" w:hAnsi="Arial" w:cs="Arial"/>
          <w:sz w:val="22"/>
          <w:szCs w:val="22"/>
        </w:rPr>
        <w:tab/>
      </w:r>
    </w:p>
    <w:p w14:paraId="787AB523"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IČO:</w:t>
      </w:r>
    </w:p>
    <w:p w14:paraId="1683F4D5"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 xml:space="preserve">DIČ : </w:t>
      </w:r>
    </w:p>
    <w:p w14:paraId="5F543F42"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IČ DPH:</w:t>
      </w:r>
    </w:p>
    <w:p w14:paraId="3E0BA370" w14:textId="77777777" w:rsidR="00FC7517" w:rsidRPr="00D2306B" w:rsidRDefault="00FC7517" w:rsidP="00FC7517">
      <w:pPr>
        <w:spacing w:after="120" w:line="276" w:lineRule="auto"/>
        <w:ind w:firstLine="708"/>
        <w:jc w:val="both"/>
        <w:rPr>
          <w:rFonts w:ascii="Arial" w:hAnsi="Arial" w:cs="Arial"/>
          <w:sz w:val="22"/>
          <w:szCs w:val="22"/>
        </w:rPr>
      </w:pPr>
      <w:r w:rsidRPr="00D2306B">
        <w:rPr>
          <w:rFonts w:ascii="Arial" w:hAnsi="Arial" w:cs="Arial"/>
          <w:sz w:val="22"/>
          <w:szCs w:val="22"/>
        </w:rPr>
        <w:t xml:space="preserve">(ďalej len </w:t>
      </w:r>
      <w:r w:rsidRPr="00D2306B">
        <w:rPr>
          <w:rFonts w:ascii="Arial" w:hAnsi="Arial" w:cs="Arial"/>
          <w:i/>
          <w:iCs/>
          <w:sz w:val="22"/>
          <w:szCs w:val="22"/>
        </w:rPr>
        <w:t>„</w:t>
      </w:r>
      <w:r>
        <w:rPr>
          <w:rFonts w:ascii="Arial" w:hAnsi="Arial" w:cs="Arial"/>
          <w:i/>
          <w:iCs/>
          <w:sz w:val="22"/>
          <w:szCs w:val="22"/>
        </w:rPr>
        <w:t>P</w:t>
      </w:r>
      <w:r w:rsidRPr="00D2306B">
        <w:rPr>
          <w:rFonts w:ascii="Arial" w:hAnsi="Arial" w:cs="Arial"/>
          <w:i/>
          <w:iCs/>
          <w:sz w:val="22"/>
          <w:szCs w:val="22"/>
        </w:rPr>
        <w:t>ois</w:t>
      </w:r>
      <w:r>
        <w:rPr>
          <w:rFonts w:ascii="Arial" w:hAnsi="Arial" w:cs="Arial"/>
          <w:i/>
          <w:iCs/>
          <w:sz w:val="22"/>
          <w:szCs w:val="22"/>
        </w:rPr>
        <w:t>titeľ/ Poisťovňa</w:t>
      </w:r>
      <w:r w:rsidRPr="00D2306B">
        <w:rPr>
          <w:rFonts w:ascii="Arial" w:hAnsi="Arial" w:cs="Arial"/>
          <w:i/>
          <w:iCs/>
          <w:sz w:val="22"/>
          <w:szCs w:val="22"/>
        </w:rPr>
        <w:t>“</w:t>
      </w:r>
      <w:r w:rsidRPr="00D2306B">
        <w:rPr>
          <w:rFonts w:ascii="Arial" w:hAnsi="Arial" w:cs="Arial"/>
          <w:sz w:val="22"/>
          <w:szCs w:val="22"/>
        </w:rPr>
        <w:t>)</w:t>
      </w:r>
    </w:p>
    <w:p w14:paraId="5F89DF12" w14:textId="77777777" w:rsidR="00FC7517" w:rsidRPr="00D2306B" w:rsidRDefault="00FC7517" w:rsidP="00FC7517">
      <w:pPr>
        <w:spacing w:after="120" w:line="276" w:lineRule="auto"/>
        <w:jc w:val="both"/>
        <w:rPr>
          <w:rFonts w:ascii="Arial" w:hAnsi="Arial" w:cs="Arial"/>
          <w:sz w:val="22"/>
          <w:szCs w:val="22"/>
        </w:rPr>
      </w:pPr>
    </w:p>
    <w:p w14:paraId="473F9825" w14:textId="77777777" w:rsidR="00FC7517" w:rsidRPr="00D2306B" w:rsidRDefault="00FC7517" w:rsidP="00FC7517">
      <w:pPr>
        <w:spacing w:after="120" w:line="276" w:lineRule="auto"/>
        <w:jc w:val="both"/>
        <w:rPr>
          <w:rFonts w:ascii="Arial" w:hAnsi="Arial" w:cs="Arial"/>
          <w:b/>
          <w:bCs/>
          <w:sz w:val="22"/>
          <w:szCs w:val="22"/>
        </w:rPr>
      </w:pPr>
      <w:r w:rsidRPr="00D2306B">
        <w:rPr>
          <w:rFonts w:ascii="Arial" w:hAnsi="Arial" w:cs="Arial"/>
          <w:b/>
          <w:bCs/>
          <w:sz w:val="22"/>
          <w:szCs w:val="22"/>
        </w:rPr>
        <w:t>I.2.</w:t>
      </w:r>
      <w:r w:rsidRPr="00D2306B">
        <w:rPr>
          <w:rFonts w:ascii="Arial" w:hAnsi="Arial" w:cs="Arial"/>
          <w:b/>
          <w:bCs/>
          <w:sz w:val="22"/>
          <w:szCs w:val="22"/>
        </w:rPr>
        <w:tab/>
        <w:t xml:space="preserve">Poistený: </w:t>
      </w:r>
    </w:p>
    <w:p w14:paraId="6DBC9EC7" w14:textId="77777777" w:rsidR="00FC7517" w:rsidRPr="00D2306B" w:rsidRDefault="00FC7517" w:rsidP="00FC7517">
      <w:pPr>
        <w:spacing w:line="276" w:lineRule="auto"/>
        <w:ind w:firstLine="708"/>
        <w:jc w:val="both"/>
        <w:rPr>
          <w:rFonts w:ascii="Arial" w:hAnsi="Arial" w:cs="Arial"/>
          <w:b/>
          <w:bCs/>
          <w:sz w:val="22"/>
          <w:szCs w:val="22"/>
        </w:rPr>
      </w:pPr>
      <w:r w:rsidRPr="00D2306B">
        <w:rPr>
          <w:rFonts w:ascii="Arial" w:hAnsi="Arial" w:cs="Arial"/>
          <w:sz w:val="22"/>
          <w:szCs w:val="22"/>
        </w:rPr>
        <w:t>Obchodné meno:</w:t>
      </w:r>
      <w:r w:rsidRPr="00D2306B">
        <w:rPr>
          <w:rFonts w:ascii="Arial" w:hAnsi="Arial" w:cs="Arial"/>
          <w:sz w:val="22"/>
          <w:szCs w:val="22"/>
        </w:rPr>
        <w:tab/>
      </w:r>
      <w:r w:rsidRPr="00D2306B">
        <w:rPr>
          <w:rFonts w:ascii="Arial" w:hAnsi="Arial" w:cs="Arial"/>
          <w:b/>
          <w:bCs/>
          <w:sz w:val="22"/>
          <w:szCs w:val="22"/>
        </w:rPr>
        <w:t xml:space="preserve">Univerzitná nemocnica L. </w:t>
      </w:r>
      <w:proofErr w:type="spellStart"/>
      <w:r w:rsidRPr="00D2306B">
        <w:rPr>
          <w:rFonts w:ascii="Arial" w:hAnsi="Arial" w:cs="Arial"/>
          <w:b/>
          <w:bCs/>
          <w:sz w:val="22"/>
          <w:szCs w:val="22"/>
        </w:rPr>
        <w:t>Pasteura</w:t>
      </w:r>
      <w:proofErr w:type="spellEnd"/>
      <w:r w:rsidRPr="00D2306B">
        <w:rPr>
          <w:rFonts w:ascii="Arial" w:hAnsi="Arial" w:cs="Arial"/>
          <w:b/>
          <w:bCs/>
          <w:sz w:val="22"/>
          <w:szCs w:val="22"/>
        </w:rPr>
        <w:t xml:space="preserve"> Košice</w:t>
      </w:r>
    </w:p>
    <w:p w14:paraId="7824223D" w14:textId="77777777" w:rsidR="00FC7517" w:rsidRPr="00D2306B" w:rsidRDefault="00FC7517" w:rsidP="00FC7517">
      <w:pPr>
        <w:spacing w:line="276" w:lineRule="auto"/>
        <w:ind w:firstLine="708"/>
        <w:rPr>
          <w:rFonts w:ascii="Arial" w:hAnsi="Arial" w:cs="Arial"/>
          <w:sz w:val="22"/>
          <w:szCs w:val="22"/>
        </w:rPr>
      </w:pPr>
      <w:r w:rsidRPr="00D2306B">
        <w:rPr>
          <w:rFonts w:ascii="Arial" w:hAnsi="Arial" w:cs="Arial"/>
          <w:sz w:val="22"/>
          <w:szCs w:val="22"/>
        </w:rPr>
        <w:t>sídlo:</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Rastislavova 43, 041 90 Košice</w:t>
      </w:r>
    </w:p>
    <w:p w14:paraId="1D42785F"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konanie menom:</w:t>
      </w:r>
      <w:r w:rsidRPr="00D2306B">
        <w:rPr>
          <w:rFonts w:ascii="Arial" w:hAnsi="Arial" w:cs="Arial"/>
          <w:sz w:val="22"/>
          <w:szCs w:val="22"/>
        </w:rPr>
        <w:tab/>
        <w:t xml:space="preserve">Ing. Vladimír </w:t>
      </w:r>
      <w:proofErr w:type="spellStart"/>
      <w:r w:rsidRPr="00D2306B">
        <w:rPr>
          <w:rFonts w:ascii="Arial" w:hAnsi="Arial" w:cs="Arial"/>
          <w:sz w:val="22"/>
          <w:szCs w:val="22"/>
        </w:rPr>
        <w:t>Grešš</w:t>
      </w:r>
      <w:proofErr w:type="spellEnd"/>
      <w:r w:rsidRPr="00D2306B">
        <w:rPr>
          <w:rFonts w:ascii="Arial" w:hAnsi="Arial" w:cs="Arial"/>
          <w:sz w:val="22"/>
          <w:szCs w:val="22"/>
        </w:rPr>
        <w:t>, generálny riaditeľ</w:t>
      </w:r>
    </w:p>
    <w:p w14:paraId="1A1091E1" w14:textId="77777777" w:rsidR="00FC7517" w:rsidRPr="00D2306B" w:rsidRDefault="00FC7517" w:rsidP="00FC7517">
      <w:pPr>
        <w:spacing w:line="276" w:lineRule="auto"/>
        <w:jc w:val="both"/>
        <w:rPr>
          <w:rFonts w:ascii="Arial" w:hAnsi="Arial" w:cs="Arial"/>
          <w:sz w:val="22"/>
          <w:szCs w:val="22"/>
        </w:rPr>
      </w:pP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MUDr. Martin Paulo, výkonný riaditeľ pre LPS</w:t>
      </w:r>
    </w:p>
    <w:p w14:paraId="08B93584" w14:textId="77777777" w:rsidR="00FC7517" w:rsidRPr="00D2306B" w:rsidRDefault="00FC7517" w:rsidP="00FC7517">
      <w:pPr>
        <w:spacing w:line="276" w:lineRule="auto"/>
        <w:jc w:val="both"/>
        <w:rPr>
          <w:rFonts w:ascii="Arial" w:hAnsi="Arial" w:cs="Arial"/>
          <w:sz w:val="22"/>
          <w:szCs w:val="22"/>
        </w:rPr>
      </w:pP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MUDr. P</w:t>
      </w:r>
      <w:r w:rsidR="00F30821">
        <w:rPr>
          <w:rFonts w:ascii="Arial" w:hAnsi="Arial" w:cs="Arial"/>
          <w:sz w:val="22"/>
          <w:szCs w:val="22"/>
        </w:rPr>
        <w:t>e</w:t>
      </w:r>
      <w:r w:rsidRPr="00D2306B">
        <w:rPr>
          <w:rFonts w:ascii="Arial" w:hAnsi="Arial" w:cs="Arial"/>
          <w:sz w:val="22"/>
          <w:szCs w:val="22"/>
        </w:rPr>
        <w:t xml:space="preserve">ter </w:t>
      </w:r>
      <w:proofErr w:type="spellStart"/>
      <w:r w:rsidRPr="00D2306B">
        <w:rPr>
          <w:rFonts w:ascii="Arial" w:hAnsi="Arial" w:cs="Arial"/>
          <w:sz w:val="22"/>
          <w:szCs w:val="22"/>
        </w:rPr>
        <w:t>Kizek</w:t>
      </w:r>
      <w:proofErr w:type="spellEnd"/>
      <w:r w:rsidRPr="00D2306B">
        <w:rPr>
          <w:rFonts w:ascii="Arial" w:hAnsi="Arial" w:cs="Arial"/>
          <w:sz w:val="22"/>
          <w:szCs w:val="22"/>
        </w:rPr>
        <w:t>, MHA</w:t>
      </w:r>
      <w:r w:rsidR="00F30821">
        <w:rPr>
          <w:rFonts w:ascii="Arial" w:hAnsi="Arial" w:cs="Arial"/>
          <w:sz w:val="22"/>
          <w:szCs w:val="22"/>
        </w:rPr>
        <w:t>,</w:t>
      </w:r>
      <w:r w:rsidRPr="00D2306B">
        <w:rPr>
          <w:rFonts w:ascii="Arial" w:hAnsi="Arial" w:cs="Arial"/>
          <w:sz w:val="22"/>
          <w:szCs w:val="22"/>
        </w:rPr>
        <w:t xml:space="preserve"> MPH, výkonný riaditeľ pre </w:t>
      </w:r>
      <w:proofErr w:type="spellStart"/>
      <w:r w:rsidRPr="00D2306B">
        <w:rPr>
          <w:rFonts w:ascii="Arial" w:hAnsi="Arial" w:cs="Arial"/>
          <w:sz w:val="22"/>
          <w:szCs w:val="22"/>
        </w:rPr>
        <w:t>VVaV</w:t>
      </w:r>
      <w:proofErr w:type="spellEnd"/>
    </w:p>
    <w:p w14:paraId="4446B516" w14:textId="77777777" w:rsidR="00FC7517" w:rsidRDefault="00FC7517" w:rsidP="00FC7517">
      <w:pPr>
        <w:spacing w:line="276" w:lineRule="auto"/>
        <w:ind w:left="2836" w:hanging="2128"/>
        <w:jc w:val="both"/>
        <w:rPr>
          <w:rFonts w:ascii="Arial" w:hAnsi="Arial" w:cs="Arial"/>
          <w:sz w:val="22"/>
          <w:szCs w:val="22"/>
        </w:rPr>
      </w:pPr>
      <w:r w:rsidRPr="00D2306B">
        <w:rPr>
          <w:rFonts w:ascii="Arial" w:hAnsi="Arial" w:cs="Arial"/>
          <w:sz w:val="22"/>
          <w:szCs w:val="22"/>
        </w:rPr>
        <w:t>právna forma:</w:t>
      </w:r>
      <w:r w:rsidRPr="00D2306B">
        <w:rPr>
          <w:rFonts w:ascii="Arial" w:hAnsi="Arial" w:cs="Arial"/>
          <w:sz w:val="22"/>
          <w:szCs w:val="22"/>
        </w:rPr>
        <w:tab/>
        <w:t>štátna príspevková organizácia Zriadená Zriaďovacou listinou MZ SR č. 1842/1990-A/I-2 zo dňa 18.12.1990</w:t>
      </w:r>
    </w:p>
    <w:p w14:paraId="679DE64E" w14:textId="77777777" w:rsidR="00FC7517" w:rsidRPr="00D2306B" w:rsidRDefault="00FC7517" w:rsidP="00FC7517">
      <w:pPr>
        <w:spacing w:line="276" w:lineRule="auto"/>
        <w:ind w:left="2836" w:hanging="2128"/>
        <w:jc w:val="both"/>
        <w:rPr>
          <w:rFonts w:ascii="Arial" w:hAnsi="Arial" w:cs="Arial"/>
          <w:sz w:val="22"/>
          <w:szCs w:val="22"/>
        </w:rPr>
      </w:pPr>
      <w:r>
        <w:rPr>
          <w:rFonts w:ascii="Arial" w:hAnsi="Arial" w:cs="Arial"/>
          <w:sz w:val="22"/>
          <w:szCs w:val="22"/>
        </w:rPr>
        <w:t>zápis:</w:t>
      </w:r>
      <w:r>
        <w:rPr>
          <w:rFonts w:ascii="Arial" w:hAnsi="Arial" w:cs="Arial"/>
          <w:sz w:val="22"/>
          <w:szCs w:val="22"/>
        </w:rPr>
        <w:tab/>
        <w:t>Živnostenský register, Okresný úrad Košice, číslo živnostenského registra: 820-21370</w:t>
      </w:r>
    </w:p>
    <w:p w14:paraId="2F992BF5"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 xml:space="preserve">Bankové spojenie: </w:t>
      </w:r>
      <w:r w:rsidRPr="00D2306B">
        <w:rPr>
          <w:rFonts w:ascii="Arial" w:hAnsi="Arial" w:cs="Arial"/>
          <w:sz w:val="22"/>
          <w:szCs w:val="22"/>
        </w:rPr>
        <w:tab/>
        <w:t>Štátna pokladnica, Radlinského 32, 810 05 Bratislava</w:t>
      </w:r>
    </w:p>
    <w:p w14:paraId="223825E1" w14:textId="77777777" w:rsidR="00FC7517"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Číslo účtu – IBAN :</w:t>
      </w:r>
      <w:r w:rsidRPr="00D2306B">
        <w:rPr>
          <w:rFonts w:ascii="Arial" w:hAnsi="Arial" w:cs="Arial"/>
          <w:sz w:val="22"/>
          <w:szCs w:val="22"/>
        </w:rPr>
        <w:tab/>
        <w:t>SK06 8180 0000 0070 0028 0550</w:t>
      </w:r>
    </w:p>
    <w:p w14:paraId="5F11F457" w14:textId="77777777" w:rsidR="00FC7517" w:rsidRPr="00D2306B" w:rsidRDefault="00FC7517" w:rsidP="00FC7517">
      <w:pPr>
        <w:spacing w:line="276" w:lineRule="auto"/>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BIC SPSRSKBA</w:t>
      </w:r>
    </w:p>
    <w:p w14:paraId="4ED79202"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IČO:</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00 606 707</w:t>
      </w:r>
    </w:p>
    <w:p w14:paraId="3F093FDA"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DIČ:</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2021141969</w:t>
      </w:r>
    </w:p>
    <w:p w14:paraId="60E361F7" w14:textId="77777777" w:rsidR="00FC7517" w:rsidRPr="00D2306B" w:rsidRDefault="00FC7517" w:rsidP="00FC7517">
      <w:pPr>
        <w:spacing w:line="276" w:lineRule="auto"/>
        <w:ind w:firstLine="708"/>
        <w:jc w:val="both"/>
        <w:rPr>
          <w:rFonts w:ascii="Arial" w:hAnsi="Arial" w:cs="Arial"/>
          <w:sz w:val="22"/>
          <w:szCs w:val="22"/>
        </w:rPr>
      </w:pPr>
      <w:r w:rsidRPr="00D2306B">
        <w:rPr>
          <w:rFonts w:ascii="Arial" w:hAnsi="Arial" w:cs="Arial"/>
          <w:sz w:val="22"/>
          <w:szCs w:val="22"/>
        </w:rPr>
        <w:t xml:space="preserve">IČDPH : </w:t>
      </w:r>
      <w:r w:rsidRPr="00D2306B">
        <w:rPr>
          <w:rFonts w:ascii="Arial" w:hAnsi="Arial" w:cs="Arial"/>
          <w:sz w:val="22"/>
          <w:szCs w:val="22"/>
        </w:rPr>
        <w:tab/>
      </w:r>
      <w:r w:rsidRPr="00D2306B">
        <w:rPr>
          <w:rFonts w:ascii="Arial" w:hAnsi="Arial" w:cs="Arial"/>
          <w:sz w:val="22"/>
          <w:szCs w:val="22"/>
        </w:rPr>
        <w:tab/>
        <w:t>SK2021141969</w:t>
      </w:r>
    </w:p>
    <w:p w14:paraId="0E321D6C" w14:textId="77777777" w:rsidR="00FC7517" w:rsidRPr="00D2306B" w:rsidRDefault="00FC7517" w:rsidP="00FC7517">
      <w:pPr>
        <w:spacing w:after="120" w:line="276" w:lineRule="auto"/>
        <w:ind w:firstLine="708"/>
        <w:rPr>
          <w:rFonts w:ascii="Arial" w:hAnsi="Arial" w:cs="Arial"/>
          <w:sz w:val="22"/>
          <w:szCs w:val="22"/>
        </w:rPr>
      </w:pPr>
      <w:r w:rsidRPr="00D2306B">
        <w:rPr>
          <w:rFonts w:ascii="Arial" w:hAnsi="Arial" w:cs="Arial"/>
          <w:sz w:val="22"/>
          <w:szCs w:val="22"/>
        </w:rPr>
        <w:t xml:space="preserve">(ďalej len </w:t>
      </w:r>
      <w:r w:rsidRPr="00D2306B">
        <w:rPr>
          <w:rFonts w:ascii="Arial" w:hAnsi="Arial" w:cs="Arial"/>
          <w:i/>
          <w:iCs/>
          <w:sz w:val="22"/>
          <w:szCs w:val="22"/>
        </w:rPr>
        <w:t>„</w:t>
      </w:r>
      <w:r>
        <w:rPr>
          <w:rFonts w:ascii="Arial" w:hAnsi="Arial" w:cs="Arial"/>
          <w:i/>
          <w:iCs/>
          <w:sz w:val="22"/>
          <w:szCs w:val="22"/>
        </w:rPr>
        <w:t>P</w:t>
      </w:r>
      <w:r w:rsidRPr="00D2306B">
        <w:rPr>
          <w:rFonts w:ascii="Arial" w:hAnsi="Arial" w:cs="Arial"/>
          <w:i/>
          <w:iCs/>
          <w:sz w:val="22"/>
          <w:szCs w:val="22"/>
        </w:rPr>
        <w:t>oistený“</w:t>
      </w:r>
      <w:r w:rsidRPr="00D2306B">
        <w:rPr>
          <w:rFonts w:ascii="Arial" w:hAnsi="Arial" w:cs="Arial"/>
          <w:sz w:val="22"/>
          <w:szCs w:val="22"/>
        </w:rPr>
        <w:t>)</w:t>
      </w:r>
    </w:p>
    <w:p w14:paraId="339F5FCC" w14:textId="77777777" w:rsidR="00502A2F" w:rsidRPr="00502A2F" w:rsidRDefault="00502A2F" w:rsidP="00502A2F">
      <w:pPr>
        <w:spacing w:after="120" w:line="276" w:lineRule="auto"/>
        <w:ind w:firstLine="708"/>
        <w:jc w:val="center"/>
        <w:rPr>
          <w:rFonts w:ascii="Arial" w:hAnsi="Arial" w:cs="Arial"/>
          <w:i/>
          <w:iCs/>
          <w:sz w:val="22"/>
          <w:szCs w:val="22"/>
        </w:rPr>
      </w:pPr>
    </w:p>
    <w:p w14:paraId="042AEB5B" w14:textId="77777777" w:rsidR="00502A2F" w:rsidRPr="00502A2F" w:rsidRDefault="00502A2F" w:rsidP="00502A2F">
      <w:pPr>
        <w:spacing w:after="120" w:line="276" w:lineRule="auto"/>
        <w:ind w:firstLine="708"/>
        <w:jc w:val="center"/>
        <w:rPr>
          <w:rFonts w:ascii="Arial" w:hAnsi="Arial" w:cs="Arial"/>
          <w:i/>
          <w:iCs/>
          <w:sz w:val="22"/>
          <w:szCs w:val="22"/>
        </w:rPr>
      </w:pPr>
      <w:r w:rsidRPr="00502A2F">
        <w:rPr>
          <w:rFonts w:ascii="Arial" w:hAnsi="Arial" w:cs="Arial"/>
          <w:i/>
          <w:iCs/>
          <w:sz w:val="22"/>
          <w:szCs w:val="22"/>
        </w:rPr>
        <w:t xml:space="preserve">Zmluvné strany sa dohodli na uzatvorení Poistnej zmluvy pre poistenie majetku a všeobecnej zodpovednosti za škodu (ďalej „Zmluva“) podľa </w:t>
      </w:r>
      <w:proofErr w:type="spellStart"/>
      <w:r w:rsidRPr="00502A2F">
        <w:rPr>
          <w:rFonts w:ascii="Arial" w:hAnsi="Arial" w:cs="Arial"/>
          <w:i/>
          <w:iCs/>
          <w:sz w:val="22"/>
          <w:szCs w:val="22"/>
        </w:rPr>
        <w:t>ust</w:t>
      </w:r>
      <w:proofErr w:type="spellEnd"/>
      <w:r w:rsidRPr="00502A2F">
        <w:rPr>
          <w:rFonts w:ascii="Arial" w:hAnsi="Arial" w:cs="Arial"/>
          <w:i/>
          <w:iCs/>
          <w:sz w:val="22"/>
          <w:szCs w:val="22"/>
        </w:rPr>
        <w:t>. § 788 a </w:t>
      </w:r>
      <w:proofErr w:type="spellStart"/>
      <w:r w:rsidRPr="00502A2F">
        <w:rPr>
          <w:rFonts w:ascii="Arial" w:hAnsi="Arial" w:cs="Arial"/>
          <w:i/>
          <w:iCs/>
          <w:sz w:val="22"/>
          <w:szCs w:val="22"/>
        </w:rPr>
        <w:t>nasl</w:t>
      </w:r>
      <w:proofErr w:type="spellEnd"/>
      <w:r w:rsidRPr="00502A2F">
        <w:rPr>
          <w:rFonts w:ascii="Arial" w:hAnsi="Arial" w:cs="Arial"/>
          <w:i/>
          <w:iCs/>
          <w:sz w:val="22"/>
          <w:szCs w:val="22"/>
        </w:rPr>
        <w:t>. zákona č. 40/1964 Zb. Občiansky zákonník s nasledujúcim obsahom:</w:t>
      </w:r>
    </w:p>
    <w:p w14:paraId="7D93B827" w14:textId="77777777" w:rsidR="00502A2F" w:rsidRDefault="00502A2F" w:rsidP="00502A2F">
      <w:pPr>
        <w:spacing w:after="120" w:line="276" w:lineRule="auto"/>
        <w:ind w:firstLine="708"/>
        <w:rPr>
          <w:rFonts w:ascii="Arial" w:hAnsi="Arial" w:cs="Arial"/>
          <w:b/>
          <w:bCs/>
          <w:sz w:val="22"/>
          <w:szCs w:val="22"/>
        </w:rPr>
      </w:pPr>
    </w:p>
    <w:p w14:paraId="270CB5EB" w14:textId="77777777" w:rsidR="001D2CC3" w:rsidRPr="00502A2F" w:rsidRDefault="001D2CC3" w:rsidP="00502A2F">
      <w:pPr>
        <w:spacing w:after="120" w:line="276" w:lineRule="auto"/>
        <w:ind w:firstLine="708"/>
        <w:rPr>
          <w:rFonts w:ascii="Arial" w:hAnsi="Arial" w:cs="Arial"/>
          <w:b/>
          <w:bCs/>
          <w:sz w:val="22"/>
          <w:szCs w:val="22"/>
        </w:rPr>
      </w:pPr>
    </w:p>
    <w:p w14:paraId="2DABB4B1" w14:textId="77777777" w:rsidR="00502A2F" w:rsidRPr="00A03607" w:rsidRDefault="00502A2F" w:rsidP="00502A2F">
      <w:pPr>
        <w:spacing w:after="120" w:line="276" w:lineRule="auto"/>
        <w:jc w:val="center"/>
        <w:rPr>
          <w:rFonts w:ascii="Arial" w:hAnsi="Arial" w:cs="Arial"/>
          <w:b/>
          <w:bCs/>
          <w:sz w:val="22"/>
          <w:szCs w:val="22"/>
        </w:rPr>
      </w:pPr>
      <w:r w:rsidRPr="00A03607">
        <w:rPr>
          <w:rFonts w:ascii="Arial" w:hAnsi="Arial" w:cs="Arial"/>
          <w:b/>
          <w:bCs/>
          <w:sz w:val="22"/>
          <w:szCs w:val="22"/>
        </w:rPr>
        <w:lastRenderedPageBreak/>
        <w:t>II. Úvodné ustanovenia</w:t>
      </w:r>
    </w:p>
    <w:p w14:paraId="2F3FA63F" w14:textId="77777777" w:rsidR="00E737F5" w:rsidRPr="00502A2F" w:rsidRDefault="00502A2F" w:rsidP="00502A2F">
      <w:pPr>
        <w:pStyle w:val="Zarkazkladnhotextu"/>
        <w:spacing w:after="120" w:line="276" w:lineRule="auto"/>
        <w:ind w:left="700" w:right="-339" w:hanging="700"/>
        <w:rPr>
          <w:sz w:val="22"/>
          <w:szCs w:val="22"/>
        </w:rPr>
      </w:pPr>
      <w:r w:rsidRPr="00502A2F">
        <w:rPr>
          <w:sz w:val="22"/>
          <w:szCs w:val="22"/>
        </w:rPr>
        <w:t>II.1.</w:t>
      </w:r>
      <w:r w:rsidRPr="00502A2F">
        <w:rPr>
          <w:sz w:val="22"/>
          <w:szCs w:val="22"/>
        </w:rPr>
        <w:tab/>
      </w:r>
      <w:r>
        <w:rPr>
          <w:sz w:val="22"/>
          <w:szCs w:val="22"/>
        </w:rPr>
        <w:t>Z</w:t>
      </w:r>
      <w:r w:rsidR="00482571" w:rsidRPr="00502A2F">
        <w:rPr>
          <w:sz w:val="22"/>
          <w:szCs w:val="22"/>
        </w:rPr>
        <w:t>mluvu  uzatvára Poistený ako verejný obstarávateľ s Pois</w:t>
      </w:r>
      <w:r>
        <w:rPr>
          <w:sz w:val="22"/>
          <w:szCs w:val="22"/>
        </w:rPr>
        <w:t>titeľom</w:t>
      </w:r>
      <w:r w:rsidR="00482571" w:rsidRPr="00502A2F">
        <w:rPr>
          <w:sz w:val="22"/>
          <w:szCs w:val="22"/>
        </w:rPr>
        <w:t xml:space="preserve"> ako úspešným uchádzačom vo verejnej súťaži vyhlásenej </w:t>
      </w:r>
      <w:r w:rsidR="00E61DA2" w:rsidRPr="00502A2F">
        <w:rPr>
          <w:sz w:val="22"/>
          <w:szCs w:val="22"/>
        </w:rPr>
        <w:t xml:space="preserve">v Úradnom vestníku EÚ zo dňa .............................., pod značkou ........................... a </w:t>
      </w:r>
      <w:r w:rsidR="00482571" w:rsidRPr="00502A2F">
        <w:rPr>
          <w:sz w:val="22"/>
          <w:szCs w:val="22"/>
        </w:rPr>
        <w:t>vo Vestníku verejného obstarávania č. ................. zo ................. pod značkou ............ na predmet zákazky „</w:t>
      </w:r>
      <w:r w:rsidR="00174843" w:rsidRPr="00502A2F">
        <w:rPr>
          <w:sz w:val="22"/>
          <w:szCs w:val="22"/>
        </w:rPr>
        <w:t>Poisťovacie služby</w:t>
      </w:r>
      <w:r w:rsidR="008A7050" w:rsidRPr="00502A2F">
        <w:rPr>
          <w:sz w:val="22"/>
          <w:szCs w:val="22"/>
        </w:rPr>
        <w:t>“</w:t>
      </w:r>
      <w:r w:rsidR="00174843" w:rsidRPr="00502A2F">
        <w:rPr>
          <w:sz w:val="22"/>
          <w:szCs w:val="22"/>
        </w:rPr>
        <w:t xml:space="preserve"> </w:t>
      </w:r>
      <w:r w:rsidR="008A7050" w:rsidRPr="00502A2F">
        <w:rPr>
          <w:sz w:val="22"/>
          <w:szCs w:val="22"/>
        </w:rPr>
        <w:t>- Časť č. I.</w:t>
      </w:r>
      <w:r w:rsidR="00174843" w:rsidRPr="00502A2F">
        <w:rPr>
          <w:sz w:val="22"/>
          <w:szCs w:val="22"/>
        </w:rPr>
        <w:t xml:space="preserve"> </w:t>
      </w:r>
      <w:r w:rsidR="008A3E7E" w:rsidRPr="00502A2F">
        <w:rPr>
          <w:sz w:val="22"/>
          <w:szCs w:val="22"/>
        </w:rPr>
        <w:t>Poistenie majetku a všeobecnej zodpovednosti za škodu</w:t>
      </w:r>
      <w:r w:rsidR="00482571" w:rsidRPr="00502A2F">
        <w:rPr>
          <w:sz w:val="22"/>
          <w:szCs w:val="22"/>
        </w:rPr>
        <w:t xml:space="preserve">. </w:t>
      </w:r>
      <w:r w:rsidR="00E737F5" w:rsidRPr="00502A2F">
        <w:rPr>
          <w:sz w:val="22"/>
          <w:szCs w:val="22"/>
        </w:rPr>
        <w:t xml:space="preserve">Súčasťou </w:t>
      </w:r>
      <w:r>
        <w:rPr>
          <w:sz w:val="22"/>
          <w:szCs w:val="22"/>
        </w:rPr>
        <w:t>Z</w:t>
      </w:r>
      <w:r w:rsidR="00E737F5" w:rsidRPr="00502A2F">
        <w:rPr>
          <w:sz w:val="22"/>
          <w:szCs w:val="22"/>
        </w:rPr>
        <w:t>mluvy sú všeobecné poistné podmienky (ďalej len VPP), osobitné po</w:t>
      </w:r>
      <w:r w:rsidR="009C55F9" w:rsidRPr="00502A2F">
        <w:rPr>
          <w:sz w:val="22"/>
          <w:szCs w:val="22"/>
        </w:rPr>
        <w:t>istné podmienky (ďalej len OPP), zmluvné dojednania a</w:t>
      </w:r>
      <w:r w:rsidR="00E737F5" w:rsidRPr="00502A2F">
        <w:rPr>
          <w:sz w:val="22"/>
          <w:szCs w:val="22"/>
        </w:rPr>
        <w:t xml:space="preserve"> príl</w:t>
      </w:r>
      <w:r w:rsidR="009C55F9" w:rsidRPr="00502A2F">
        <w:rPr>
          <w:sz w:val="22"/>
          <w:szCs w:val="22"/>
        </w:rPr>
        <w:t>ohy</w:t>
      </w:r>
      <w:r w:rsidR="00E737F5" w:rsidRPr="00502A2F">
        <w:rPr>
          <w:sz w:val="22"/>
          <w:szCs w:val="22"/>
        </w:rPr>
        <w:t>, ktoré upravujú jednotlivé druhy poistenia, na ktorých sa zmluvné strany v </w:t>
      </w:r>
      <w:r>
        <w:rPr>
          <w:sz w:val="22"/>
          <w:szCs w:val="22"/>
        </w:rPr>
        <w:t>Z</w:t>
      </w:r>
      <w:r w:rsidR="00E737F5" w:rsidRPr="00502A2F">
        <w:rPr>
          <w:sz w:val="22"/>
          <w:szCs w:val="22"/>
        </w:rPr>
        <w:t>mluve dohodli.</w:t>
      </w:r>
    </w:p>
    <w:p w14:paraId="37D97E5A" w14:textId="77777777" w:rsidR="008A7050" w:rsidRDefault="008A7050" w:rsidP="00502A2F">
      <w:pPr>
        <w:pStyle w:val="Zarkazkladnhotextu"/>
        <w:spacing w:after="120" w:line="276" w:lineRule="auto"/>
        <w:ind w:left="0" w:right="-339"/>
        <w:rPr>
          <w:sz w:val="22"/>
          <w:szCs w:val="22"/>
        </w:rPr>
      </w:pPr>
    </w:p>
    <w:p w14:paraId="2DD116C4" w14:textId="77777777" w:rsidR="00502A2F" w:rsidRPr="00502A2F" w:rsidRDefault="00502A2F" w:rsidP="00502A2F">
      <w:pPr>
        <w:pStyle w:val="Zarkazkladnhotextu"/>
        <w:spacing w:after="120" w:line="276" w:lineRule="auto"/>
        <w:ind w:left="0" w:right="-339"/>
        <w:rPr>
          <w:sz w:val="22"/>
          <w:szCs w:val="22"/>
        </w:rPr>
      </w:pPr>
    </w:p>
    <w:p w14:paraId="49632F66" w14:textId="77777777" w:rsidR="00BE1815" w:rsidRPr="00A03607" w:rsidRDefault="00BE1815" w:rsidP="005356DF">
      <w:pPr>
        <w:pStyle w:val="Zarkazkladnhotextu"/>
        <w:spacing w:after="120" w:line="276" w:lineRule="auto"/>
        <w:ind w:left="0" w:right="-339"/>
        <w:jc w:val="center"/>
        <w:rPr>
          <w:b/>
          <w:u w:val="single"/>
        </w:rPr>
      </w:pPr>
      <w:r w:rsidRPr="00A03607">
        <w:rPr>
          <w:b/>
          <w:u w:val="single"/>
        </w:rPr>
        <w:t>Oddiel I. Poistenie majetku</w:t>
      </w:r>
    </w:p>
    <w:p w14:paraId="7D1E3FDB" w14:textId="77777777" w:rsidR="009C55F9" w:rsidRPr="00502A2F" w:rsidRDefault="009C55F9" w:rsidP="00502A2F">
      <w:pPr>
        <w:pStyle w:val="Zarkazkladnhotextu"/>
        <w:spacing w:after="120" w:line="276" w:lineRule="auto"/>
        <w:ind w:left="0" w:right="-339"/>
        <w:jc w:val="center"/>
        <w:rPr>
          <w:b/>
          <w:sz w:val="22"/>
          <w:szCs w:val="22"/>
        </w:rPr>
      </w:pPr>
      <w:r w:rsidRPr="00502A2F">
        <w:rPr>
          <w:b/>
          <w:sz w:val="22"/>
          <w:szCs w:val="22"/>
        </w:rPr>
        <w:t>I.</w:t>
      </w:r>
      <w:r w:rsidR="00502A2F" w:rsidRPr="00502A2F">
        <w:rPr>
          <w:b/>
          <w:sz w:val="22"/>
          <w:szCs w:val="22"/>
        </w:rPr>
        <w:t xml:space="preserve"> </w:t>
      </w:r>
      <w:r w:rsidRPr="00502A2F">
        <w:rPr>
          <w:b/>
          <w:sz w:val="22"/>
          <w:szCs w:val="22"/>
        </w:rPr>
        <w:t>Predmet poistenia, poistné sumy a limity poistného plnenia</w:t>
      </w:r>
    </w:p>
    <w:tbl>
      <w:tblPr>
        <w:tblW w:w="8931" w:type="dxa"/>
        <w:tblInd w:w="108" w:type="dxa"/>
        <w:tblBorders>
          <w:top w:val="single" w:sz="2" w:space="0" w:color="auto"/>
          <w:left w:val="single" w:sz="2" w:space="0" w:color="auto"/>
          <w:bottom w:val="single" w:sz="4" w:space="0" w:color="auto"/>
          <w:right w:val="single" w:sz="2" w:space="0" w:color="auto"/>
          <w:insideH w:val="single" w:sz="2" w:space="0" w:color="auto"/>
          <w:insideV w:val="single" w:sz="18" w:space="0" w:color="DBDCDD"/>
        </w:tblBorders>
        <w:tblLayout w:type="fixed"/>
        <w:tblLook w:val="01E0" w:firstRow="1" w:lastRow="1" w:firstColumn="1" w:lastColumn="1" w:noHBand="0" w:noVBand="0"/>
      </w:tblPr>
      <w:tblGrid>
        <w:gridCol w:w="4253"/>
        <w:gridCol w:w="3021"/>
        <w:gridCol w:w="1657"/>
      </w:tblGrid>
      <w:tr w:rsidR="00F33920" w:rsidRPr="00502A2F" w14:paraId="4046BBE9" w14:textId="77777777" w:rsidTr="00502A2F">
        <w:trPr>
          <w:trHeight w:val="272"/>
        </w:trPr>
        <w:tc>
          <w:tcPr>
            <w:tcW w:w="4253" w:type="dxa"/>
            <w:tcBorders>
              <w:top w:val="single" w:sz="2" w:space="0" w:color="auto"/>
              <w:bottom w:val="nil"/>
            </w:tcBorders>
            <w:shd w:val="clear" w:color="auto" w:fill="F2F2F2" w:themeFill="background1" w:themeFillShade="F2"/>
            <w:vAlign w:val="center"/>
          </w:tcPr>
          <w:p w14:paraId="0C84B2AB" w14:textId="77777777" w:rsidR="00F33920" w:rsidRPr="00502A2F" w:rsidRDefault="00F33920" w:rsidP="00502A2F">
            <w:pPr>
              <w:pStyle w:val="TabulkaTR"/>
              <w:tabs>
                <w:tab w:val="center" w:pos="4536"/>
                <w:tab w:val="right" w:pos="9072"/>
              </w:tabs>
              <w:spacing w:line="276" w:lineRule="auto"/>
              <w:jc w:val="left"/>
              <w:rPr>
                <w:rFonts w:cs="Arial"/>
                <w:b/>
                <w:color w:val="auto"/>
                <w:sz w:val="22"/>
                <w:szCs w:val="22"/>
                <w:lang w:val="sk-SK"/>
              </w:rPr>
            </w:pPr>
          </w:p>
        </w:tc>
        <w:tc>
          <w:tcPr>
            <w:tcW w:w="4678" w:type="dxa"/>
            <w:gridSpan w:val="2"/>
            <w:tcBorders>
              <w:top w:val="single" w:sz="2" w:space="0" w:color="auto"/>
              <w:bottom w:val="nil"/>
            </w:tcBorders>
            <w:shd w:val="clear" w:color="auto" w:fill="F2F2F2" w:themeFill="background1" w:themeFillShade="F2"/>
            <w:vAlign w:val="center"/>
          </w:tcPr>
          <w:p w14:paraId="59C6F235" w14:textId="77777777" w:rsidR="00F33920" w:rsidRPr="00502A2F" w:rsidRDefault="00F33920" w:rsidP="00502A2F">
            <w:pPr>
              <w:pStyle w:val="TabulkaTR"/>
              <w:tabs>
                <w:tab w:val="center" w:pos="4536"/>
                <w:tab w:val="right" w:pos="9072"/>
              </w:tabs>
              <w:spacing w:line="276" w:lineRule="auto"/>
              <w:jc w:val="center"/>
              <w:rPr>
                <w:rFonts w:cs="Arial"/>
                <w:b/>
                <w:color w:val="auto"/>
                <w:sz w:val="22"/>
                <w:szCs w:val="22"/>
                <w:lang w:val="sk-SK"/>
              </w:rPr>
            </w:pPr>
            <w:r w:rsidRPr="00502A2F">
              <w:rPr>
                <w:rFonts w:cs="Arial"/>
                <w:b/>
                <w:color w:val="auto"/>
                <w:sz w:val="22"/>
                <w:szCs w:val="22"/>
                <w:lang w:val="sk-SK"/>
              </w:rPr>
              <w:t>Poistná suma na 1 poistné obdobie (Eur)</w:t>
            </w:r>
          </w:p>
        </w:tc>
      </w:tr>
      <w:tr w:rsidR="007A19B8" w:rsidRPr="00502A2F" w14:paraId="57175DDE" w14:textId="77777777" w:rsidTr="00502A2F">
        <w:trPr>
          <w:trHeight w:val="272"/>
        </w:trPr>
        <w:tc>
          <w:tcPr>
            <w:tcW w:w="4253" w:type="dxa"/>
            <w:tcBorders>
              <w:top w:val="nil"/>
              <w:bottom w:val="single" w:sz="2" w:space="0" w:color="auto"/>
            </w:tcBorders>
            <w:shd w:val="clear" w:color="auto" w:fill="F2F2F2" w:themeFill="background1" w:themeFillShade="F2"/>
            <w:vAlign w:val="center"/>
          </w:tcPr>
          <w:p w14:paraId="74A3BF9E" w14:textId="77777777" w:rsidR="007A19B8" w:rsidRPr="00502A2F" w:rsidRDefault="007A19B8" w:rsidP="00502A2F">
            <w:pPr>
              <w:pStyle w:val="TabulkaTR"/>
              <w:tabs>
                <w:tab w:val="center" w:pos="4536"/>
                <w:tab w:val="right" w:pos="9072"/>
              </w:tabs>
              <w:spacing w:line="276" w:lineRule="auto"/>
              <w:jc w:val="left"/>
              <w:rPr>
                <w:rFonts w:cs="Arial"/>
                <w:b/>
                <w:color w:val="auto"/>
                <w:sz w:val="22"/>
                <w:szCs w:val="22"/>
                <w:lang w:val="sk-SK"/>
              </w:rPr>
            </w:pPr>
            <w:r w:rsidRPr="00502A2F">
              <w:rPr>
                <w:rFonts w:cs="Arial"/>
                <w:b/>
                <w:color w:val="auto"/>
                <w:sz w:val="22"/>
                <w:szCs w:val="22"/>
                <w:lang w:val="sk-SK"/>
              </w:rPr>
              <w:t>Predmet poistenia</w:t>
            </w:r>
          </w:p>
        </w:tc>
        <w:tc>
          <w:tcPr>
            <w:tcW w:w="3021" w:type="dxa"/>
            <w:tcBorders>
              <w:top w:val="nil"/>
              <w:bottom w:val="single" w:sz="2" w:space="0" w:color="auto"/>
            </w:tcBorders>
            <w:shd w:val="clear" w:color="auto" w:fill="F2F2F2" w:themeFill="background1" w:themeFillShade="F2"/>
            <w:vAlign w:val="center"/>
          </w:tcPr>
          <w:p w14:paraId="48FB18C5" w14:textId="77777777" w:rsidR="007A19B8" w:rsidRPr="00502A2F" w:rsidRDefault="00F33920" w:rsidP="00502A2F">
            <w:pPr>
              <w:pStyle w:val="TabulkaTR"/>
              <w:tabs>
                <w:tab w:val="center" w:pos="4536"/>
                <w:tab w:val="right" w:pos="9072"/>
              </w:tabs>
              <w:spacing w:line="276" w:lineRule="auto"/>
              <w:jc w:val="center"/>
              <w:rPr>
                <w:rFonts w:cs="Arial"/>
                <w:b/>
                <w:color w:val="auto"/>
                <w:sz w:val="22"/>
                <w:szCs w:val="22"/>
                <w:lang w:val="sk-SK"/>
              </w:rPr>
            </w:pPr>
            <w:r w:rsidRPr="00502A2F">
              <w:rPr>
                <w:rFonts w:cs="Arial"/>
                <w:b/>
                <w:color w:val="auto"/>
                <w:sz w:val="22"/>
                <w:szCs w:val="22"/>
                <w:lang w:val="sk-SK"/>
              </w:rPr>
              <w:t>ž</w:t>
            </w:r>
            <w:r w:rsidR="007A19B8" w:rsidRPr="00502A2F">
              <w:rPr>
                <w:rFonts w:cs="Arial"/>
                <w:b/>
                <w:color w:val="auto"/>
                <w:sz w:val="22"/>
                <w:szCs w:val="22"/>
                <w:lang w:val="sk-SK"/>
              </w:rPr>
              <w:t>ivelné poistenie (poistenie na novú hodnotu)</w:t>
            </w:r>
          </w:p>
        </w:tc>
        <w:tc>
          <w:tcPr>
            <w:tcW w:w="1657" w:type="dxa"/>
            <w:tcBorders>
              <w:top w:val="nil"/>
              <w:bottom w:val="single" w:sz="2" w:space="0" w:color="auto"/>
            </w:tcBorders>
            <w:shd w:val="clear" w:color="auto" w:fill="F2F2F2" w:themeFill="background1" w:themeFillShade="F2"/>
            <w:vAlign w:val="center"/>
          </w:tcPr>
          <w:p w14:paraId="63F20785" w14:textId="77777777" w:rsidR="007A19B8" w:rsidRPr="00502A2F" w:rsidRDefault="00F33920" w:rsidP="00502A2F">
            <w:pPr>
              <w:pStyle w:val="TabulkaTR"/>
              <w:tabs>
                <w:tab w:val="center" w:pos="4536"/>
                <w:tab w:val="right" w:pos="9072"/>
              </w:tabs>
              <w:spacing w:line="276" w:lineRule="auto"/>
              <w:jc w:val="center"/>
              <w:rPr>
                <w:rFonts w:cs="Arial"/>
                <w:b/>
                <w:color w:val="auto"/>
                <w:sz w:val="22"/>
                <w:szCs w:val="22"/>
                <w:lang w:val="sk-SK"/>
              </w:rPr>
            </w:pPr>
            <w:r w:rsidRPr="00502A2F">
              <w:rPr>
                <w:rFonts w:cs="Arial"/>
                <w:b/>
                <w:color w:val="auto"/>
                <w:sz w:val="22"/>
                <w:szCs w:val="22"/>
                <w:lang w:val="sk-SK"/>
              </w:rPr>
              <w:t>o</w:t>
            </w:r>
            <w:r w:rsidR="007A19B8" w:rsidRPr="00502A2F">
              <w:rPr>
                <w:rFonts w:cs="Arial"/>
                <w:b/>
                <w:color w:val="auto"/>
                <w:sz w:val="22"/>
                <w:szCs w:val="22"/>
                <w:lang w:val="sk-SK"/>
              </w:rPr>
              <w:t>dcudzenie a vandalizmus (poistenie na 1. riziko)</w:t>
            </w:r>
          </w:p>
        </w:tc>
      </w:tr>
      <w:tr w:rsidR="00C42A88" w:rsidRPr="00502A2F" w14:paraId="09AC9820" w14:textId="77777777" w:rsidTr="00502A2F">
        <w:trPr>
          <w:trHeight w:val="272"/>
        </w:trPr>
        <w:tc>
          <w:tcPr>
            <w:tcW w:w="4253" w:type="dxa"/>
            <w:tcBorders>
              <w:top w:val="single" w:sz="2" w:space="0" w:color="auto"/>
            </w:tcBorders>
            <w:vAlign w:val="center"/>
          </w:tcPr>
          <w:p w14:paraId="367904B6" w14:textId="77777777" w:rsidR="009C55F9" w:rsidRPr="00502A2F" w:rsidRDefault="009C55F9" w:rsidP="00502A2F">
            <w:pPr>
              <w:pStyle w:val="TabulkaTR"/>
              <w:tabs>
                <w:tab w:val="center" w:pos="4536"/>
                <w:tab w:val="right" w:pos="9389"/>
              </w:tabs>
              <w:spacing w:line="276" w:lineRule="auto"/>
              <w:jc w:val="left"/>
              <w:rPr>
                <w:rFonts w:cs="Arial"/>
                <w:b/>
                <w:sz w:val="22"/>
                <w:szCs w:val="22"/>
                <w:lang w:val="sk-SK"/>
              </w:rPr>
            </w:pPr>
            <w:r w:rsidRPr="00502A2F">
              <w:rPr>
                <w:rFonts w:cs="Arial"/>
                <w:sz w:val="22"/>
                <w:szCs w:val="22"/>
                <w:lang w:val="sk-SK"/>
              </w:rPr>
              <w:t>Súbor budov, hál a</w:t>
            </w:r>
            <w:r w:rsidR="00497378" w:rsidRPr="00502A2F">
              <w:rPr>
                <w:rFonts w:cs="Arial"/>
                <w:sz w:val="22"/>
                <w:szCs w:val="22"/>
                <w:lang w:val="sk-SK"/>
              </w:rPr>
              <w:t> </w:t>
            </w:r>
            <w:r w:rsidRPr="00502A2F">
              <w:rPr>
                <w:rFonts w:cs="Arial"/>
                <w:sz w:val="22"/>
                <w:szCs w:val="22"/>
                <w:lang w:val="sk-SK"/>
              </w:rPr>
              <w:t>stavieb</w:t>
            </w:r>
          </w:p>
        </w:tc>
        <w:tc>
          <w:tcPr>
            <w:tcW w:w="3021" w:type="dxa"/>
            <w:tcBorders>
              <w:top w:val="single" w:sz="2" w:space="0" w:color="auto"/>
            </w:tcBorders>
            <w:vAlign w:val="center"/>
          </w:tcPr>
          <w:p w14:paraId="5BB685A5" w14:textId="77777777" w:rsidR="009C55F9" w:rsidRPr="00502A2F" w:rsidRDefault="009C55F9" w:rsidP="00502A2F">
            <w:pPr>
              <w:pStyle w:val="TabulkaTR"/>
              <w:tabs>
                <w:tab w:val="center" w:pos="4536"/>
                <w:tab w:val="right" w:pos="9072"/>
              </w:tabs>
              <w:spacing w:line="276" w:lineRule="auto"/>
              <w:jc w:val="center"/>
              <w:rPr>
                <w:rFonts w:cs="Arial"/>
                <w:b/>
                <w:sz w:val="22"/>
                <w:szCs w:val="22"/>
                <w:lang w:val="sk-SK"/>
              </w:rPr>
            </w:pPr>
            <w:r w:rsidRPr="00502A2F">
              <w:rPr>
                <w:rFonts w:cs="Arial"/>
                <w:sz w:val="22"/>
                <w:szCs w:val="22"/>
                <w:lang w:val="sk-SK"/>
              </w:rPr>
              <w:t>180 000 000 €</w:t>
            </w:r>
          </w:p>
        </w:tc>
        <w:tc>
          <w:tcPr>
            <w:tcW w:w="1657" w:type="dxa"/>
            <w:tcBorders>
              <w:top w:val="single" w:sz="2" w:space="0" w:color="auto"/>
            </w:tcBorders>
            <w:vAlign w:val="center"/>
          </w:tcPr>
          <w:p w14:paraId="0431E862" w14:textId="77777777" w:rsidR="009C55F9" w:rsidRPr="00502A2F" w:rsidRDefault="009C55F9" w:rsidP="00502A2F">
            <w:pPr>
              <w:pStyle w:val="TabulkaTR"/>
              <w:tabs>
                <w:tab w:val="center" w:pos="4536"/>
                <w:tab w:val="right" w:pos="9072"/>
              </w:tabs>
              <w:spacing w:line="276" w:lineRule="auto"/>
              <w:jc w:val="center"/>
              <w:rPr>
                <w:rFonts w:cs="Arial"/>
                <w:b/>
                <w:sz w:val="22"/>
                <w:szCs w:val="22"/>
                <w:lang w:val="sk-SK"/>
              </w:rPr>
            </w:pPr>
            <w:r w:rsidRPr="00502A2F">
              <w:rPr>
                <w:rFonts w:cs="Arial"/>
                <w:sz w:val="22"/>
                <w:szCs w:val="22"/>
                <w:lang w:val="sk-SK"/>
              </w:rPr>
              <w:t>50 000 €</w:t>
            </w:r>
          </w:p>
        </w:tc>
      </w:tr>
      <w:tr w:rsidR="00C42A88" w:rsidRPr="00502A2F" w14:paraId="3EAC2DBF" w14:textId="77777777" w:rsidTr="00502A2F">
        <w:trPr>
          <w:trHeight w:val="272"/>
        </w:trPr>
        <w:tc>
          <w:tcPr>
            <w:tcW w:w="4253" w:type="dxa"/>
            <w:vAlign w:val="center"/>
          </w:tcPr>
          <w:p w14:paraId="3D54B0A8" w14:textId="77777777" w:rsidR="009C55F9" w:rsidRPr="00502A2F" w:rsidRDefault="009C55F9" w:rsidP="00502A2F">
            <w:pPr>
              <w:spacing w:before="60" w:after="60" w:line="276" w:lineRule="auto"/>
              <w:ind w:left="2"/>
              <w:rPr>
                <w:rFonts w:ascii="Arial" w:hAnsi="Arial" w:cs="Arial"/>
                <w:sz w:val="22"/>
                <w:szCs w:val="22"/>
              </w:rPr>
            </w:pPr>
            <w:r w:rsidRPr="00502A2F">
              <w:rPr>
                <w:rFonts w:ascii="Arial" w:hAnsi="Arial" w:cs="Arial"/>
                <w:sz w:val="22"/>
                <w:szCs w:val="22"/>
              </w:rPr>
              <w:t xml:space="preserve">Súbor vlastného hnuteľného majetku,  strojov, </w:t>
            </w:r>
            <w:r w:rsidR="00174843" w:rsidRPr="00502A2F">
              <w:rPr>
                <w:rFonts w:ascii="Arial" w:hAnsi="Arial" w:cs="Arial"/>
                <w:sz w:val="22"/>
                <w:szCs w:val="22"/>
              </w:rPr>
              <w:t xml:space="preserve">zariadení, </w:t>
            </w:r>
            <w:r w:rsidRPr="00502A2F">
              <w:rPr>
                <w:rFonts w:ascii="Arial" w:hAnsi="Arial" w:cs="Arial"/>
                <w:sz w:val="22"/>
                <w:szCs w:val="22"/>
              </w:rPr>
              <w:t>vrátane ostatného dlhodobého hmotného majetku, drobného HM a ostatného HIM, vrátane pojazdných pracovných strojov</w:t>
            </w:r>
          </w:p>
        </w:tc>
        <w:tc>
          <w:tcPr>
            <w:tcW w:w="3021" w:type="dxa"/>
            <w:vAlign w:val="center"/>
          </w:tcPr>
          <w:p w14:paraId="7509FD3C" w14:textId="77777777" w:rsidR="009C55F9" w:rsidRPr="00502A2F" w:rsidRDefault="009C55F9" w:rsidP="00502A2F">
            <w:pPr>
              <w:pStyle w:val="TabulkaTR"/>
              <w:tabs>
                <w:tab w:val="center" w:pos="4536"/>
                <w:tab w:val="right" w:pos="9072"/>
              </w:tabs>
              <w:spacing w:line="276" w:lineRule="auto"/>
              <w:jc w:val="center"/>
              <w:rPr>
                <w:rFonts w:cs="Arial"/>
                <w:color w:val="auto"/>
                <w:sz w:val="22"/>
                <w:szCs w:val="22"/>
                <w:lang w:val="sk-SK"/>
              </w:rPr>
            </w:pPr>
            <w:r w:rsidRPr="00502A2F">
              <w:rPr>
                <w:rFonts w:cs="Arial"/>
                <w:color w:val="auto"/>
                <w:sz w:val="22"/>
                <w:szCs w:val="22"/>
                <w:lang w:val="sk-SK"/>
              </w:rPr>
              <w:t>8</w:t>
            </w:r>
            <w:r w:rsidR="00174843" w:rsidRPr="00502A2F">
              <w:rPr>
                <w:rFonts w:cs="Arial"/>
                <w:color w:val="auto"/>
                <w:sz w:val="22"/>
                <w:szCs w:val="22"/>
                <w:lang w:val="sk-SK"/>
              </w:rPr>
              <w:t>0</w:t>
            </w:r>
            <w:r w:rsidRPr="00502A2F">
              <w:rPr>
                <w:rFonts w:cs="Arial"/>
                <w:color w:val="auto"/>
                <w:sz w:val="22"/>
                <w:szCs w:val="22"/>
                <w:lang w:val="sk-SK"/>
              </w:rPr>
              <w:t> 000 000</w:t>
            </w:r>
            <w:r w:rsidRPr="00502A2F">
              <w:rPr>
                <w:rFonts w:cs="Arial"/>
                <w:sz w:val="22"/>
                <w:szCs w:val="22"/>
                <w:lang w:val="sk-SK"/>
              </w:rPr>
              <w:t xml:space="preserve"> €</w:t>
            </w:r>
          </w:p>
        </w:tc>
        <w:tc>
          <w:tcPr>
            <w:tcW w:w="1657" w:type="dxa"/>
            <w:vAlign w:val="center"/>
          </w:tcPr>
          <w:p w14:paraId="1B44EFB2" w14:textId="77777777" w:rsidR="009C55F9" w:rsidRPr="00502A2F" w:rsidRDefault="009C55F9" w:rsidP="00502A2F">
            <w:pPr>
              <w:pStyle w:val="TabulkaTR"/>
              <w:tabs>
                <w:tab w:val="center" w:pos="4536"/>
                <w:tab w:val="right" w:pos="9072"/>
              </w:tabs>
              <w:spacing w:line="276" w:lineRule="auto"/>
              <w:jc w:val="center"/>
              <w:rPr>
                <w:rFonts w:cs="Arial"/>
                <w:color w:val="auto"/>
                <w:sz w:val="22"/>
                <w:szCs w:val="22"/>
                <w:lang w:val="sk-SK"/>
              </w:rPr>
            </w:pPr>
            <w:r w:rsidRPr="00502A2F">
              <w:rPr>
                <w:rFonts w:cs="Arial"/>
                <w:color w:val="auto"/>
                <w:sz w:val="22"/>
                <w:szCs w:val="22"/>
                <w:lang w:val="sk-SK"/>
              </w:rPr>
              <w:t>100 000</w:t>
            </w:r>
            <w:r w:rsidRPr="00502A2F">
              <w:rPr>
                <w:rFonts w:cs="Arial"/>
                <w:sz w:val="22"/>
                <w:szCs w:val="22"/>
                <w:lang w:val="sk-SK"/>
              </w:rPr>
              <w:t xml:space="preserve"> €</w:t>
            </w:r>
          </w:p>
        </w:tc>
      </w:tr>
      <w:tr w:rsidR="00C42A88" w:rsidRPr="00502A2F" w14:paraId="0CC3D865" w14:textId="77777777" w:rsidTr="00502A2F">
        <w:trPr>
          <w:trHeight w:val="272"/>
        </w:trPr>
        <w:tc>
          <w:tcPr>
            <w:tcW w:w="4253" w:type="dxa"/>
            <w:vAlign w:val="center"/>
          </w:tcPr>
          <w:p w14:paraId="6E63C70F" w14:textId="77777777" w:rsidR="009C55F9" w:rsidRPr="00502A2F" w:rsidRDefault="009C55F9" w:rsidP="00502A2F">
            <w:pPr>
              <w:pStyle w:val="TabulkaTR"/>
              <w:tabs>
                <w:tab w:val="center" w:pos="4536"/>
                <w:tab w:val="right" w:pos="9072"/>
              </w:tabs>
              <w:spacing w:line="276" w:lineRule="auto"/>
              <w:jc w:val="left"/>
              <w:rPr>
                <w:rFonts w:cs="Arial"/>
                <w:sz w:val="22"/>
                <w:szCs w:val="22"/>
                <w:lang w:val="sk-SK"/>
              </w:rPr>
            </w:pPr>
            <w:r w:rsidRPr="00502A2F">
              <w:rPr>
                <w:rFonts w:cs="Arial"/>
                <w:sz w:val="22"/>
                <w:szCs w:val="22"/>
                <w:lang w:val="sk-SK"/>
              </w:rPr>
              <w:t>Súbor zásob, vrátane liekov a špeciálneho zdravotníckeho materiálu</w:t>
            </w:r>
          </w:p>
        </w:tc>
        <w:tc>
          <w:tcPr>
            <w:tcW w:w="3021" w:type="dxa"/>
            <w:vAlign w:val="center"/>
          </w:tcPr>
          <w:p w14:paraId="04D88004" w14:textId="77777777" w:rsidR="009C55F9" w:rsidRPr="00502A2F" w:rsidRDefault="009C55F9" w:rsidP="00502A2F">
            <w:pPr>
              <w:pStyle w:val="TabulkaTR"/>
              <w:tabs>
                <w:tab w:val="center" w:pos="4536"/>
                <w:tab w:val="right" w:pos="9072"/>
              </w:tabs>
              <w:spacing w:line="276" w:lineRule="auto"/>
              <w:jc w:val="center"/>
              <w:rPr>
                <w:rFonts w:cs="Arial"/>
                <w:color w:val="auto"/>
                <w:sz w:val="22"/>
                <w:szCs w:val="22"/>
                <w:lang w:val="sk-SK"/>
              </w:rPr>
            </w:pPr>
            <w:r w:rsidRPr="00502A2F">
              <w:rPr>
                <w:rFonts w:cs="Arial"/>
                <w:color w:val="auto"/>
                <w:sz w:val="22"/>
                <w:szCs w:val="22"/>
                <w:lang w:val="sk-SK"/>
              </w:rPr>
              <w:t>1 200 000</w:t>
            </w:r>
            <w:r w:rsidRPr="00502A2F">
              <w:rPr>
                <w:rFonts w:cs="Arial"/>
                <w:sz w:val="22"/>
                <w:szCs w:val="22"/>
                <w:lang w:val="sk-SK"/>
              </w:rPr>
              <w:t xml:space="preserve"> €</w:t>
            </w:r>
          </w:p>
        </w:tc>
        <w:tc>
          <w:tcPr>
            <w:tcW w:w="1657" w:type="dxa"/>
            <w:vAlign w:val="center"/>
          </w:tcPr>
          <w:p w14:paraId="00B3CCC8" w14:textId="77777777" w:rsidR="009C55F9" w:rsidRPr="00502A2F" w:rsidRDefault="009C55F9" w:rsidP="00502A2F">
            <w:pPr>
              <w:pStyle w:val="TabulkaTR"/>
              <w:tabs>
                <w:tab w:val="center" w:pos="4536"/>
                <w:tab w:val="right" w:pos="9072"/>
              </w:tabs>
              <w:spacing w:line="276" w:lineRule="auto"/>
              <w:jc w:val="center"/>
              <w:rPr>
                <w:rFonts w:cs="Arial"/>
                <w:color w:val="auto"/>
                <w:sz w:val="22"/>
                <w:szCs w:val="22"/>
                <w:lang w:val="sk-SK"/>
              </w:rPr>
            </w:pPr>
            <w:r w:rsidRPr="00502A2F">
              <w:rPr>
                <w:rFonts w:cs="Arial"/>
                <w:color w:val="auto"/>
                <w:sz w:val="22"/>
                <w:szCs w:val="22"/>
                <w:lang w:val="sk-SK"/>
              </w:rPr>
              <w:t>50 000</w:t>
            </w:r>
            <w:r w:rsidRPr="00502A2F">
              <w:rPr>
                <w:rFonts w:cs="Arial"/>
                <w:sz w:val="22"/>
                <w:szCs w:val="22"/>
                <w:lang w:val="sk-SK"/>
              </w:rPr>
              <w:t xml:space="preserve"> €</w:t>
            </w:r>
          </w:p>
        </w:tc>
      </w:tr>
      <w:tr w:rsidR="00C42A88" w:rsidRPr="00502A2F" w14:paraId="547DFDCF" w14:textId="77777777" w:rsidTr="00502A2F">
        <w:trPr>
          <w:trHeight w:val="272"/>
        </w:trPr>
        <w:tc>
          <w:tcPr>
            <w:tcW w:w="4253" w:type="dxa"/>
            <w:vAlign w:val="center"/>
          </w:tcPr>
          <w:p w14:paraId="505155F6" w14:textId="77777777" w:rsidR="00497378" w:rsidRPr="00502A2F" w:rsidRDefault="00497378"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Zásoby - Dentálne drahé kovy</w:t>
            </w:r>
          </w:p>
        </w:tc>
        <w:tc>
          <w:tcPr>
            <w:tcW w:w="3021" w:type="dxa"/>
            <w:vAlign w:val="center"/>
          </w:tcPr>
          <w:p w14:paraId="5B5B9758" w14:textId="77777777" w:rsidR="00497378" w:rsidRPr="00502A2F" w:rsidRDefault="001A31F1" w:rsidP="00502A2F">
            <w:pPr>
              <w:pStyle w:val="TabulkaTR"/>
              <w:tabs>
                <w:tab w:val="center" w:pos="4536"/>
                <w:tab w:val="right" w:pos="9072"/>
              </w:tabs>
              <w:spacing w:line="276" w:lineRule="auto"/>
              <w:jc w:val="center"/>
              <w:rPr>
                <w:rFonts w:cs="Arial"/>
                <w:sz w:val="22"/>
                <w:szCs w:val="22"/>
                <w:lang w:val="sk-SK"/>
              </w:rPr>
            </w:pPr>
            <w:r w:rsidRPr="00502A2F">
              <w:rPr>
                <w:rFonts w:cs="Arial"/>
                <w:color w:val="auto"/>
                <w:sz w:val="22"/>
                <w:szCs w:val="22"/>
                <w:lang w:val="sk-SK"/>
              </w:rPr>
              <w:t>1</w:t>
            </w:r>
            <w:r w:rsidR="00497378" w:rsidRPr="00502A2F">
              <w:rPr>
                <w:rFonts w:cs="Arial"/>
                <w:color w:val="auto"/>
                <w:sz w:val="22"/>
                <w:szCs w:val="22"/>
                <w:lang w:val="sk-SK"/>
              </w:rPr>
              <w:t>0 000</w:t>
            </w:r>
            <w:r w:rsidR="00497378" w:rsidRPr="00502A2F">
              <w:rPr>
                <w:rFonts w:cs="Arial"/>
                <w:sz w:val="22"/>
                <w:szCs w:val="22"/>
                <w:lang w:val="sk-SK"/>
              </w:rPr>
              <w:t xml:space="preserve"> €</w:t>
            </w:r>
          </w:p>
        </w:tc>
        <w:tc>
          <w:tcPr>
            <w:tcW w:w="1657" w:type="dxa"/>
            <w:vAlign w:val="center"/>
          </w:tcPr>
          <w:p w14:paraId="63C9EC60" w14:textId="77777777" w:rsidR="00497378" w:rsidRPr="00502A2F" w:rsidRDefault="001A31F1" w:rsidP="00502A2F">
            <w:pPr>
              <w:pStyle w:val="TabulkaTR"/>
              <w:tabs>
                <w:tab w:val="center" w:pos="4536"/>
                <w:tab w:val="right" w:pos="9072"/>
              </w:tabs>
              <w:spacing w:line="276" w:lineRule="auto"/>
              <w:jc w:val="center"/>
              <w:rPr>
                <w:rFonts w:cs="Arial"/>
                <w:sz w:val="22"/>
                <w:szCs w:val="22"/>
                <w:lang w:val="sk-SK"/>
              </w:rPr>
            </w:pPr>
            <w:r w:rsidRPr="00502A2F">
              <w:rPr>
                <w:rFonts w:cs="Arial"/>
                <w:color w:val="auto"/>
                <w:sz w:val="22"/>
                <w:szCs w:val="22"/>
                <w:lang w:val="sk-SK"/>
              </w:rPr>
              <w:t>1</w:t>
            </w:r>
            <w:r w:rsidR="00497378" w:rsidRPr="00502A2F">
              <w:rPr>
                <w:rFonts w:cs="Arial"/>
                <w:color w:val="auto"/>
                <w:sz w:val="22"/>
                <w:szCs w:val="22"/>
                <w:lang w:val="sk-SK"/>
              </w:rPr>
              <w:t>0 000</w:t>
            </w:r>
            <w:r w:rsidR="00497378" w:rsidRPr="00502A2F">
              <w:rPr>
                <w:rFonts w:cs="Arial"/>
                <w:sz w:val="22"/>
                <w:szCs w:val="22"/>
                <w:lang w:val="sk-SK"/>
              </w:rPr>
              <w:t xml:space="preserve"> €</w:t>
            </w:r>
          </w:p>
        </w:tc>
      </w:tr>
      <w:tr w:rsidR="00C42A88" w:rsidRPr="00502A2F" w14:paraId="27573DB2" w14:textId="77777777" w:rsidTr="00502A2F">
        <w:trPr>
          <w:trHeight w:val="272"/>
        </w:trPr>
        <w:tc>
          <w:tcPr>
            <w:tcW w:w="4253" w:type="dxa"/>
            <w:vAlign w:val="center"/>
          </w:tcPr>
          <w:p w14:paraId="007ECD5D" w14:textId="77777777" w:rsidR="009C55F9" w:rsidRPr="00502A2F" w:rsidRDefault="009C55F9"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Zásoby prijaté do úschovy (cudzie)</w:t>
            </w:r>
          </w:p>
        </w:tc>
        <w:tc>
          <w:tcPr>
            <w:tcW w:w="3021" w:type="dxa"/>
            <w:vAlign w:val="center"/>
          </w:tcPr>
          <w:p w14:paraId="1B991020" w14:textId="77777777" w:rsidR="009C55F9" w:rsidRPr="00502A2F" w:rsidRDefault="00174843" w:rsidP="00502A2F">
            <w:pPr>
              <w:pStyle w:val="TabulkaTR"/>
              <w:tabs>
                <w:tab w:val="center" w:pos="4536"/>
                <w:tab w:val="right" w:pos="9072"/>
              </w:tabs>
              <w:spacing w:line="276" w:lineRule="auto"/>
              <w:jc w:val="center"/>
              <w:rPr>
                <w:rFonts w:cs="Arial"/>
                <w:sz w:val="22"/>
                <w:szCs w:val="22"/>
                <w:lang w:val="sk-SK"/>
              </w:rPr>
            </w:pPr>
            <w:r w:rsidRPr="00502A2F">
              <w:rPr>
                <w:rFonts w:cs="Arial"/>
                <w:sz w:val="22"/>
                <w:szCs w:val="22"/>
                <w:lang w:val="sk-SK"/>
              </w:rPr>
              <w:t>450</w:t>
            </w:r>
            <w:r w:rsidR="009C55F9" w:rsidRPr="00502A2F">
              <w:rPr>
                <w:rFonts w:cs="Arial"/>
                <w:sz w:val="22"/>
                <w:szCs w:val="22"/>
                <w:lang w:val="sk-SK"/>
              </w:rPr>
              <w:t xml:space="preserve"> 000 €</w:t>
            </w:r>
          </w:p>
        </w:tc>
        <w:tc>
          <w:tcPr>
            <w:tcW w:w="1657" w:type="dxa"/>
            <w:shd w:val="clear" w:color="auto" w:fill="auto"/>
            <w:vAlign w:val="center"/>
          </w:tcPr>
          <w:p w14:paraId="5A0C5CF6" w14:textId="77777777" w:rsidR="009C55F9" w:rsidRPr="00502A2F" w:rsidRDefault="009C55F9" w:rsidP="00502A2F">
            <w:pPr>
              <w:pStyle w:val="TabulkaTR"/>
              <w:tabs>
                <w:tab w:val="center" w:pos="4536"/>
                <w:tab w:val="right" w:pos="9072"/>
              </w:tabs>
              <w:spacing w:line="276" w:lineRule="auto"/>
              <w:jc w:val="center"/>
              <w:rPr>
                <w:rFonts w:cs="Arial"/>
                <w:sz w:val="22"/>
                <w:szCs w:val="22"/>
                <w:lang w:val="sk-SK"/>
              </w:rPr>
            </w:pPr>
            <w:r w:rsidRPr="00502A2F">
              <w:rPr>
                <w:rFonts w:cs="Arial"/>
                <w:sz w:val="22"/>
                <w:szCs w:val="22"/>
                <w:lang w:val="sk-SK"/>
              </w:rPr>
              <w:t>20 000 €</w:t>
            </w:r>
          </w:p>
        </w:tc>
      </w:tr>
      <w:tr w:rsidR="00C42A88" w:rsidRPr="00502A2F" w14:paraId="2F81ED03" w14:textId="77777777" w:rsidTr="00502A2F">
        <w:trPr>
          <w:trHeight w:val="272"/>
        </w:trPr>
        <w:tc>
          <w:tcPr>
            <w:tcW w:w="4253" w:type="dxa"/>
            <w:vAlign w:val="center"/>
          </w:tcPr>
          <w:p w14:paraId="58E69C3F" w14:textId="77777777" w:rsidR="009C55F9" w:rsidRPr="00502A2F" w:rsidRDefault="009C55F9"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Umelecké diela a zbierky (veci umeleckej, zberateľskej, historickej hodnoty alebo starožitnosti)</w:t>
            </w:r>
          </w:p>
        </w:tc>
        <w:tc>
          <w:tcPr>
            <w:tcW w:w="3021" w:type="dxa"/>
            <w:vAlign w:val="center"/>
          </w:tcPr>
          <w:p w14:paraId="2204FAC6" w14:textId="77777777" w:rsidR="009C55F9" w:rsidRPr="001D2CC3" w:rsidRDefault="009C55F9"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 xml:space="preserve">100 </w:t>
            </w:r>
            <w:r w:rsidR="00174843" w:rsidRPr="001D2CC3">
              <w:rPr>
                <w:rFonts w:cs="Arial"/>
                <w:sz w:val="22"/>
                <w:szCs w:val="22"/>
                <w:lang w:val="sk-SK"/>
              </w:rPr>
              <w:t>0</w:t>
            </w:r>
            <w:r w:rsidRPr="001D2CC3">
              <w:rPr>
                <w:rFonts w:cs="Arial"/>
                <w:sz w:val="22"/>
                <w:szCs w:val="22"/>
                <w:lang w:val="sk-SK"/>
              </w:rPr>
              <w:t>00 €</w:t>
            </w:r>
          </w:p>
        </w:tc>
        <w:tc>
          <w:tcPr>
            <w:tcW w:w="1657" w:type="dxa"/>
            <w:shd w:val="clear" w:color="auto" w:fill="auto"/>
            <w:vAlign w:val="center"/>
          </w:tcPr>
          <w:p w14:paraId="34154842" w14:textId="77777777" w:rsidR="009C55F9" w:rsidRPr="001D2CC3" w:rsidRDefault="002C0363"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5</w:t>
            </w:r>
            <w:r w:rsidR="009C55F9" w:rsidRPr="001D2CC3">
              <w:rPr>
                <w:rFonts w:cs="Arial"/>
                <w:sz w:val="22"/>
                <w:szCs w:val="22"/>
                <w:lang w:val="sk-SK"/>
              </w:rPr>
              <w:t>0 000 €</w:t>
            </w:r>
          </w:p>
        </w:tc>
      </w:tr>
      <w:tr w:rsidR="00C42A88" w:rsidRPr="00502A2F" w14:paraId="63C8C8C0" w14:textId="77777777" w:rsidTr="00502A2F">
        <w:trPr>
          <w:trHeight w:val="272"/>
        </w:trPr>
        <w:tc>
          <w:tcPr>
            <w:tcW w:w="4253" w:type="dxa"/>
            <w:vAlign w:val="center"/>
          </w:tcPr>
          <w:p w14:paraId="266E482F" w14:textId="77777777" w:rsidR="00497378" w:rsidRPr="00502A2F" w:rsidRDefault="00497378"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Peniaze, ceniny a stravné lístky v trezore</w:t>
            </w:r>
          </w:p>
        </w:tc>
        <w:tc>
          <w:tcPr>
            <w:tcW w:w="3021" w:type="dxa"/>
            <w:vAlign w:val="center"/>
          </w:tcPr>
          <w:p w14:paraId="6FD40079" w14:textId="77777777" w:rsidR="00497378" w:rsidRPr="001D2CC3" w:rsidRDefault="00C71D88" w:rsidP="00502A2F">
            <w:pPr>
              <w:pStyle w:val="TabulkaTR"/>
              <w:tabs>
                <w:tab w:val="center" w:pos="4536"/>
                <w:tab w:val="right" w:pos="9072"/>
              </w:tabs>
              <w:spacing w:line="276" w:lineRule="auto"/>
              <w:jc w:val="center"/>
              <w:rPr>
                <w:rFonts w:cs="Arial"/>
                <w:sz w:val="22"/>
                <w:szCs w:val="22"/>
                <w:lang w:val="sk-SK"/>
              </w:rPr>
            </w:pPr>
            <w:r w:rsidRPr="001D2CC3">
              <w:rPr>
                <w:rFonts w:cs="Arial"/>
                <w:color w:val="auto"/>
                <w:sz w:val="22"/>
                <w:szCs w:val="22"/>
                <w:lang w:val="sk-SK"/>
              </w:rPr>
              <w:t>3</w:t>
            </w:r>
            <w:r w:rsidR="00497378" w:rsidRPr="001D2CC3">
              <w:rPr>
                <w:rFonts w:cs="Arial"/>
                <w:color w:val="auto"/>
                <w:sz w:val="22"/>
                <w:szCs w:val="22"/>
                <w:lang w:val="sk-SK"/>
              </w:rPr>
              <w:t>0 000</w:t>
            </w:r>
            <w:r w:rsidR="00497378" w:rsidRPr="001D2CC3">
              <w:rPr>
                <w:rFonts w:cs="Arial"/>
                <w:sz w:val="22"/>
                <w:szCs w:val="22"/>
                <w:lang w:val="sk-SK"/>
              </w:rPr>
              <w:t xml:space="preserve"> €</w:t>
            </w:r>
          </w:p>
        </w:tc>
        <w:tc>
          <w:tcPr>
            <w:tcW w:w="1657" w:type="dxa"/>
            <w:vAlign w:val="center"/>
          </w:tcPr>
          <w:p w14:paraId="33231426" w14:textId="77777777" w:rsidR="00497378" w:rsidRPr="001D2CC3" w:rsidRDefault="00F33920" w:rsidP="00502A2F">
            <w:pPr>
              <w:pStyle w:val="TabulkaTR"/>
              <w:tabs>
                <w:tab w:val="center" w:pos="4536"/>
                <w:tab w:val="right" w:pos="9072"/>
              </w:tabs>
              <w:spacing w:line="276" w:lineRule="auto"/>
              <w:jc w:val="center"/>
              <w:rPr>
                <w:rFonts w:cs="Arial"/>
                <w:sz w:val="22"/>
                <w:szCs w:val="22"/>
                <w:lang w:val="sk-SK"/>
              </w:rPr>
            </w:pPr>
            <w:r w:rsidRPr="001D2CC3">
              <w:rPr>
                <w:rFonts w:cs="Arial"/>
                <w:color w:val="auto"/>
                <w:sz w:val="22"/>
                <w:szCs w:val="22"/>
                <w:lang w:val="sk-SK"/>
              </w:rPr>
              <w:t>2</w:t>
            </w:r>
            <w:r w:rsidR="00497378" w:rsidRPr="001D2CC3">
              <w:rPr>
                <w:rFonts w:cs="Arial"/>
                <w:color w:val="auto"/>
                <w:sz w:val="22"/>
                <w:szCs w:val="22"/>
                <w:lang w:val="sk-SK"/>
              </w:rPr>
              <w:t>0 000</w:t>
            </w:r>
            <w:r w:rsidR="00497378" w:rsidRPr="001D2CC3">
              <w:rPr>
                <w:rFonts w:cs="Arial"/>
                <w:sz w:val="22"/>
                <w:szCs w:val="22"/>
                <w:lang w:val="sk-SK"/>
              </w:rPr>
              <w:t xml:space="preserve"> €</w:t>
            </w:r>
          </w:p>
        </w:tc>
      </w:tr>
      <w:tr w:rsidR="009C55F9" w:rsidRPr="00502A2F" w14:paraId="5CE45F2B" w14:textId="77777777" w:rsidTr="00502A2F">
        <w:trPr>
          <w:trHeight w:val="272"/>
        </w:trPr>
        <w:tc>
          <w:tcPr>
            <w:tcW w:w="4253" w:type="dxa"/>
            <w:vAlign w:val="center"/>
          </w:tcPr>
          <w:p w14:paraId="28CA4A83" w14:textId="77777777" w:rsidR="009C55F9" w:rsidRPr="00502A2F" w:rsidRDefault="009C55F9"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Obstaranie dlhodobého HM</w:t>
            </w:r>
          </w:p>
        </w:tc>
        <w:tc>
          <w:tcPr>
            <w:tcW w:w="4678" w:type="dxa"/>
            <w:gridSpan w:val="2"/>
            <w:vAlign w:val="center"/>
          </w:tcPr>
          <w:p w14:paraId="7399587B" w14:textId="77777777" w:rsidR="009C55F9" w:rsidRPr="001D2CC3" w:rsidRDefault="009C55F9"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360 000 €</w:t>
            </w:r>
          </w:p>
        </w:tc>
      </w:tr>
      <w:tr w:rsidR="009C55F9" w:rsidRPr="00502A2F" w14:paraId="0882FDCC" w14:textId="77777777" w:rsidTr="00502A2F">
        <w:trPr>
          <w:trHeight w:val="272"/>
        </w:trPr>
        <w:tc>
          <w:tcPr>
            <w:tcW w:w="4253" w:type="dxa"/>
            <w:vAlign w:val="center"/>
          </w:tcPr>
          <w:p w14:paraId="4023D175" w14:textId="77777777" w:rsidR="009C55F9" w:rsidRPr="00502A2F" w:rsidRDefault="009C55F9"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Cudzie veci – HIM, DHIM, inv</w:t>
            </w:r>
            <w:r w:rsidR="00497378" w:rsidRPr="00502A2F">
              <w:rPr>
                <w:rFonts w:cs="Arial"/>
                <w:sz w:val="22"/>
                <w:szCs w:val="22"/>
                <w:lang w:val="sk-SK"/>
              </w:rPr>
              <w:t xml:space="preserve">entár, stroje, poistenie </w:t>
            </w:r>
            <w:r w:rsidR="00402C92" w:rsidRPr="00502A2F">
              <w:rPr>
                <w:rFonts w:cs="Arial"/>
                <w:sz w:val="22"/>
                <w:szCs w:val="22"/>
                <w:lang w:val="sk-SK"/>
              </w:rPr>
              <w:t xml:space="preserve">- </w:t>
            </w:r>
            <w:r w:rsidR="00497378" w:rsidRPr="00502A2F">
              <w:rPr>
                <w:rFonts w:cs="Arial"/>
                <w:sz w:val="22"/>
                <w:szCs w:val="22"/>
                <w:lang w:val="sk-SK"/>
              </w:rPr>
              <w:t>na 1. r</w:t>
            </w:r>
            <w:r w:rsidRPr="00502A2F">
              <w:rPr>
                <w:rFonts w:cs="Arial"/>
                <w:sz w:val="22"/>
                <w:szCs w:val="22"/>
                <w:lang w:val="sk-SK"/>
              </w:rPr>
              <w:t>iziko</w:t>
            </w:r>
          </w:p>
        </w:tc>
        <w:tc>
          <w:tcPr>
            <w:tcW w:w="4678" w:type="dxa"/>
            <w:gridSpan w:val="2"/>
            <w:vAlign w:val="center"/>
          </w:tcPr>
          <w:p w14:paraId="3927515E" w14:textId="77777777" w:rsidR="009C55F9" w:rsidRPr="001D2CC3" w:rsidRDefault="009C55F9"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500 000 €</w:t>
            </w:r>
          </w:p>
          <w:p w14:paraId="34695126" w14:textId="77777777" w:rsidR="007338AC" w:rsidRPr="001D2CC3" w:rsidRDefault="0087106D"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(H</w:t>
            </w:r>
            <w:r w:rsidR="007338AC" w:rsidRPr="001D2CC3">
              <w:rPr>
                <w:rFonts w:cs="Arial"/>
                <w:sz w:val="22"/>
                <w:szCs w:val="22"/>
                <w:lang w:val="sk-SK"/>
              </w:rPr>
              <w:t>odnota cudzích vecí v priebehu kolíše.</w:t>
            </w:r>
          </w:p>
          <w:p w14:paraId="475AFC04" w14:textId="77777777" w:rsidR="007338AC" w:rsidRPr="001D2CC3" w:rsidRDefault="007338AC"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Max. hodnota 5 000 000 €)</w:t>
            </w:r>
          </w:p>
        </w:tc>
      </w:tr>
      <w:tr w:rsidR="009C55F9" w:rsidRPr="00502A2F" w14:paraId="05098C03" w14:textId="77777777" w:rsidTr="00502A2F">
        <w:trPr>
          <w:trHeight w:val="272"/>
        </w:trPr>
        <w:tc>
          <w:tcPr>
            <w:tcW w:w="4253" w:type="dxa"/>
            <w:vAlign w:val="center"/>
          </w:tcPr>
          <w:p w14:paraId="244F3482" w14:textId="77777777" w:rsidR="009C55F9" w:rsidRPr="00502A2F" w:rsidRDefault="009C55F9"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Veci vnesené, veci zamestnancov</w:t>
            </w:r>
            <w:r w:rsidR="00402C92" w:rsidRPr="00502A2F">
              <w:rPr>
                <w:rFonts w:cs="Arial"/>
                <w:sz w:val="22"/>
                <w:szCs w:val="22"/>
                <w:lang w:val="sk-SK"/>
              </w:rPr>
              <w:t xml:space="preserve"> a pacientov -</w:t>
            </w:r>
            <w:r w:rsidR="00497378" w:rsidRPr="00502A2F">
              <w:rPr>
                <w:rFonts w:cs="Arial"/>
                <w:sz w:val="22"/>
                <w:szCs w:val="22"/>
                <w:lang w:val="sk-SK"/>
              </w:rPr>
              <w:t xml:space="preserve"> poistenie na 1. r</w:t>
            </w:r>
            <w:r w:rsidRPr="00502A2F">
              <w:rPr>
                <w:rFonts w:cs="Arial"/>
                <w:sz w:val="22"/>
                <w:szCs w:val="22"/>
                <w:lang w:val="sk-SK"/>
              </w:rPr>
              <w:t>iziko</w:t>
            </w:r>
          </w:p>
        </w:tc>
        <w:tc>
          <w:tcPr>
            <w:tcW w:w="4678" w:type="dxa"/>
            <w:gridSpan w:val="2"/>
            <w:vAlign w:val="center"/>
          </w:tcPr>
          <w:p w14:paraId="0D9E17F3" w14:textId="77777777" w:rsidR="009C55F9" w:rsidRPr="001D2CC3" w:rsidRDefault="009C55F9"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300 000 €</w:t>
            </w:r>
          </w:p>
        </w:tc>
      </w:tr>
      <w:tr w:rsidR="009C55F9" w:rsidRPr="00502A2F" w14:paraId="3862E37B" w14:textId="77777777" w:rsidTr="00502A2F">
        <w:trPr>
          <w:trHeight w:val="272"/>
        </w:trPr>
        <w:tc>
          <w:tcPr>
            <w:tcW w:w="4253" w:type="dxa"/>
            <w:vAlign w:val="center"/>
          </w:tcPr>
          <w:p w14:paraId="5A4D148C" w14:textId="77777777" w:rsidR="009C55F9" w:rsidRPr="00502A2F" w:rsidRDefault="009C55F9"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Súbor skiel</w:t>
            </w:r>
            <w:r w:rsidR="001464B7" w:rsidRPr="00502A2F">
              <w:rPr>
                <w:rFonts w:cs="Arial"/>
                <w:sz w:val="22"/>
                <w:szCs w:val="22"/>
                <w:lang w:val="sk-SK"/>
              </w:rPr>
              <w:t xml:space="preserve"> </w:t>
            </w:r>
            <w:r w:rsidR="00402C92" w:rsidRPr="00502A2F">
              <w:rPr>
                <w:rFonts w:cs="Arial"/>
                <w:sz w:val="22"/>
                <w:szCs w:val="22"/>
                <w:lang w:val="sk-SK"/>
              </w:rPr>
              <w:t>-</w:t>
            </w:r>
            <w:r w:rsidR="00497378" w:rsidRPr="00502A2F">
              <w:rPr>
                <w:rFonts w:cs="Arial"/>
                <w:sz w:val="22"/>
                <w:szCs w:val="22"/>
                <w:lang w:val="sk-SK"/>
              </w:rPr>
              <w:t xml:space="preserve"> lom skla</w:t>
            </w:r>
          </w:p>
        </w:tc>
        <w:tc>
          <w:tcPr>
            <w:tcW w:w="4678" w:type="dxa"/>
            <w:gridSpan w:val="2"/>
            <w:vAlign w:val="center"/>
          </w:tcPr>
          <w:p w14:paraId="5A1A274F" w14:textId="77777777" w:rsidR="009C55F9" w:rsidRPr="001D2CC3" w:rsidRDefault="009C55F9"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20 000 €</w:t>
            </w:r>
          </w:p>
        </w:tc>
      </w:tr>
      <w:tr w:rsidR="00C71D88" w:rsidRPr="00502A2F" w14:paraId="73F68AC9" w14:textId="77777777" w:rsidTr="00502A2F">
        <w:trPr>
          <w:trHeight w:val="272"/>
        </w:trPr>
        <w:tc>
          <w:tcPr>
            <w:tcW w:w="4253" w:type="dxa"/>
            <w:vAlign w:val="center"/>
          </w:tcPr>
          <w:p w14:paraId="44BDC119" w14:textId="77777777" w:rsidR="00C71D88" w:rsidRPr="00502A2F" w:rsidRDefault="00C71D88" w:rsidP="00502A2F">
            <w:pPr>
              <w:pStyle w:val="TabulkaTL"/>
              <w:tabs>
                <w:tab w:val="center" w:pos="4536"/>
                <w:tab w:val="right" w:pos="9072"/>
              </w:tabs>
              <w:spacing w:line="276" w:lineRule="auto"/>
              <w:rPr>
                <w:rFonts w:cs="Arial"/>
                <w:sz w:val="22"/>
                <w:szCs w:val="22"/>
                <w:lang w:val="sk-SK"/>
              </w:rPr>
            </w:pPr>
            <w:r w:rsidRPr="001D2CC3">
              <w:rPr>
                <w:rFonts w:cs="Arial"/>
                <w:sz w:val="22"/>
                <w:szCs w:val="22"/>
                <w:lang w:val="sk-SK"/>
              </w:rPr>
              <w:t>Lom stroja</w:t>
            </w:r>
          </w:p>
        </w:tc>
        <w:tc>
          <w:tcPr>
            <w:tcW w:w="4678" w:type="dxa"/>
            <w:gridSpan w:val="2"/>
            <w:vAlign w:val="center"/>
          </w:tcPr>
          <w:p w14:paraId="3EA5A6A3" w14:textId="77777777" w:rsidR="00C71D88" w:rsidRPr="001D2CC3" w:rsidRDefault="00C71D88"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40 000 €</w:t>
            </w:r>
          </w:p>
        </w:tc>
      </w:tr>
      <w:tr w:rsidR="009C55F9" w:rsidRPr="00502A2F" w14:paraId="7D2708F6" w14:textId="77777777" w:rsidTr="00502A2F">
        <w:trPr>
          <w:trHeight w:val="272"/>
        </w:trPr>
        <w:tc>
          <w:tcPr>
            <w:tcW w:w="4253" w:type="dxa"/>
            <w:vAlign w:val="center"/>
          </w:tcPr>
          <w:p w14:paraId="54373D79" w14:textId="77777777" w:rsidR="009C55F9" w:rsidRPr="00502A2F" w:rsidRDefault="009C55F9" w:rsidP="00502A2F">
            <w:pPr>
              <w:pStyle w:val="TabulkaTL"/>
              <w:tabs>
                <w:tab w:val="center" w:pos="4536"/>
                <w:tab w:val="right" w:pos="9072"/>
              </w:tabs>
              <w:spacing w:line="276" w:lineRule="auto"/>
              <w:rPr>
                <w:rFonts w:cs="Arial"/>
                <w:sz w:val="22"/>
                <w:szCs w:val="22"/>
                <w:lang w:val="sk-SK"/>
              </w:rPr>
            </w:pPr>
            <w:r w:rsidRPr="00502A2F">
              <w:rPr>
                <w:rFonts w:cs="Arial"/>
                <w:sz w:val="22"/>
                <w:szCs w:val="22"/>
                <w:lang w:val="sk-SK"/>
              </w:rPr>
              <w:t>Náklady na odstránenie následkov PU</w:t>
            </w:r>
          </w:p>
        </w:tc>
        <w:tc>
          <w:tcPr>
            <w:tcW w:w="4678" w:type="dxa"/>
            <w:gridSpan w:val="2"/>
            <w:vAlign w:val="center"/>
          </w:tcPr>
          <w:p w14:paraId="663E3FEB" w14:textId="77777777" w:rsidR="009C55F9" w:rsidRPr="001D2CC3" w:rsidRDefault="009C55F9" w:rsidP="00502A2F">
            <w:pPr>
              <w:pStyle w:val="TabulkaTR"/>
              <w:tabs>
                <w:tab w:val="center" w:pos="4536"/>
                <w:tab w:val="right" w:pos="9072"/>
              </w:tabs>
              <w:spacing w:line="276" w:lineRule="auto"/>
              <w:jc w:val="center"/>
              <w:rPr>
                <w:rFonts w:cs="Arial"/>
                <w:sz w:val="22"/>
                <w:szCs w:val="22"/>
                <w:lang w:val="sk-SK"/>
              </w:rPr>
            </w:pPr>
            <w:r w:rsidRPr="001D2CC3">
              <w:rPr>
                <w:rFonts w:cs="Arial"/>
                <w:sz w:val="22"/>
                <w:szCs w:val="22"/>
                <w:lang w:val="sk-SK"/>
              </w:rPr>
              <w:t>200 000 €</w:t>
            </w:r>
          </w:p>
        </w:tc>
      </w:tr>
    </w:tbl>
    <w:p w14:paraId="5D8FC977" w14:textId="77777777" w:rsidR="009C55F9" w:rsidRPr="00502A2F" w:rsidRDefault="009C55F9" w:rsidP="00502A2F">
      <w:pPr>
        <w:pStyle w:val="Zarkazkladnhotextu"/>
        <w:spacing w:after="120"/>
        <w:ind w:right="-339"/>
        <w:jc w:val="left"/>
        <w:rPr>
          <w:sz w:val="22"/>
          <w:szCs w:val="22"/>
        </w:rPr>
      </w:pPr>
    </w:p>
    <w:p w14:paraId="7030BD0F" w14:textId="77777777" w:rsidR="009C55F9" w:rsidRPr="00502A2F" w:rsidRDefault="00502A2F" w:rsidP="00502A2F">
      <w:pPr>
        <w:pStyle w:val="Zarkazkladnhotextu"/>
        <w:spacing w:after="120" w:line="276" w:lineRule="auto"/>
        <w:ind w:left="700" w:right="-339" w:hanging="700"/>
        <w:rPr>
          <w:color w:val="auto"/>
          <w:sz w:val="22"/>
          <w:szCs w:val="22"/>
        </w:rPr>
      </w:pPr>
      <w:r w:rsidRPr="00502A2F">
        <w:rPr>
          <w:sz w:val="22"/>
          <w:szCs w:val="22"/>
        </w:rPr>
        <w:lastRenderedPageBreak/>
        <w:t>I.1.</w:t>
      </w:r>
      <w:r w:rsidRPr="00502A2F">
        <w:rPr>
          <w:sz w:val="22"/>
          <w:szCs w:val="22"/>
        </w:rPr>
        <w:tab/>
      </w:r>
      <w:r w:rsidR="009C55F9" w:rsidRPr="00502A2F">
        <w:rPr>
          <w:sz w:val="22"/>
          <w:szCs w:val="22"/>
        </w:rPr>
        <w:t xml:space="preserve">Poistná suma pre živelné poistenie je stanovená bez DPH. </w:t>
      </w:r>
      <w:r w:rsidR="009C55F9" w:rsidRPr="00502A2F">
        <w:rPr>
          <w:color w:val="auto"/>
          <w:sz w:val="22"/>
          <w:szCs w:val="22"/>
        </w:rPr>
        <w:t xml:space="preserve">Poistná suma pre odcudzenie a vandalizmus na 1. </w:t>
      </w:r>
      <w:r w:rsidR="00F33920" w:rsidRPr="00502A2F">
        <w:rPr>
          <w:color w:val="auto"/>
          <w:sz w:val="22"/>
          <w:szCs w:val="22"/>
        </w:rPr>
        <w:t>riziko je stanovená vrátane DPH na jedno poistné obdobie (</w:t>
      </w:r>
      <w:proofErr w:type="spellStart"/>
      <w:r w:rsidR="00F33920" w:rsidRPr="00502A2F">
        <w:rPr>
          <w:color w:val="auto"/>
          <w:sz w:val="22"/>
          <w:szCs w:val="22"/>
        </w:rPr>
        <w:t>t.j</w:t>
      </w:r>
      <w:proofErr w:type="spellEnd"/>
      <w:r w:rsidR="00F33920" w:rsidRPr="00502A2F">
        <w:rPr>
          <w:color w:val="auto"/>
          <w:sz w:val="22"/>
          <w:szCs w:val="22"/>
        </w:rPr>
        <w:t xml:space="preserve"> jeden poistný rok).</w:t>
      </w:r>
    </w:p>
    <w:p w14:paraId="18D1D8B2" w14:textId="77777777" w:rsidR="009C55F9" w:rsidRPr="00502A2F" w:rsidRDefault="009C55F9" w:rsidP="00502A2F">
      <w:pPr>
        <w:pStyle w:val="Zarkazkladnhotextu"/>
        <w:spacing w:after="120" w:line="276" w:lineRule="auto"/>
        <w:ind w:right="-339"/>
        <w:rPr>
          <w:sz w:val="22"/>
          <w:szCs w:val="22"/>
        </w:rPr>
      </w:pPr>
      <w:r w:rsidRPr="00502A2F">
        <w:rPr>
          <w:sz w:val="22"/>
          <w:szCs w:val="22"/>
        </w:rPr>
        <w:t xml:space="preserve">Poistenie na </w:t>
      </w:r>
      <w:r w:rsidR="00810064" w:rsidRPr="00502A2F">
        <w:rPr>
          <w:sz w:val="22"/>
          <w:szCs w:val="22"/>
        </w:rPr>
        <w:t>1.</w:t>
      </w:r>
      <w:r w:rsidRPr="00502A2F">
        <w:rPr>
          <w:sz w:val="22"/>
          <w:szCs w:val="22"/>
        </w:rPr>
        <w:t xml:space="preserve"> riziko: dojednaná poistná suma je hornou hranicou plnenia za jednu a všetky škody v priebehu jedného poistného obdobia.</w:t>
      </w:r>
    </w:p>
    <w:p w14:paraId="4572DC09" w14:textId="77777777" w:rsidR="009C55F9" w:rsidRPr="00502A2F" w:rsidRDefault="001464B7" w:rsidP="00502A2F">
      <w:pPr>
        <w:pStyle w:val="Zarkazkladnhotextu"/>
        <w:spacing w:after="120" w:line="276" w:lineRule="auto"/>
        <w:ind w:right="-339"/>
        <w:rPr>
          <w:sz w:val="22"/>
          <w:szCs w:val="22"/>
        </w:rPr>
      </w:pPr>
      <w:r w:rsidRPr="00502A2F">
        <w:rPr>
          <w:sz w:val="22"/>
          <w:szCs w:val="22"/>
        </w:rPr>
        <w:t>Poistné sumy uvedené v tabuľke platia samostatne pre oddiel živelných rizík a samostatne pre oddiel odcudzenia a vandalizmu.</w:t>
      </w:r>
    </w:p>
    <w:p w14:paraId="62702806" w14:textId="77777777" w:rsidR="00810064" w:rsidRPr="00502A2F" w:rsidRDefault="00502A2F" w:rsidP="00502A2F">
      <w:pPr>
        <w:pStyle w:val="Zarkazkladnhotextu"/>
        <w:spacing w:after="120" w:line="276" w:lineRule="auto"/>
        <w:ind w:left="0" w:right="-339"/>
        <w:rPr>
          <w:sz w:val="22"/>
          <w:szCs w:val="22"/>
        </w:rPr>
      </w:pPr>
      <w:r w:rsidRPr="00502A2F">
        <w:rPr>
          <w:bCs/>
          <w:sz w:val="22"/>
          <w:szCs w:val="22"/>
        </w:rPr>
        <w:t>I.</w:t>
      </w:r>
      <w:r>
        <w:rPr>
          <w:bCs/>
          <w:sz w:val="22"/>
          <w:szCs w:val="22"/>
        </w:rPr>
        <w:t>2.</w:t>
      </w:r>
      <w:r w:rsidRPr="00502A2F">
        <w:rPr>
          <w:bCs/>
          <w:sz w:val="22"/>
          <w:szCs w:val="22"/>
        </w:rPr>
        <w:tab/>
      </w:r>
      <w:r w:rsidR="009C55F9" w:rsidRPr="00502A2F">
        <w:rPr>
          <w:b/>
          <w:sz w:val="22"/>
          <w:szCs w:val="22"/>
        </w:rPr>
        <w:t>Limity poistného plnenia</w:t>
      </w:r>
      <w:r w:rsidR="009C55F9" w:rsidRPr="00502A2F">
        <w:rPr>
          <w:sz w:val="22"/>
          <w:szCs w:val="22"/>
        </w:rPr>
        <w:t>:</w:t>
      </w:r>
    </w:p>
    <w:p w14:paraId="03BC5775" w14:textId="77777777" w:rsidR="009C55F9" w:rsidRPr="00502A2F" w:rsidRDefault="00810064" w:rsidP="00502A2F">
      <w:pPr>
        <w:pStyle w:val="Zarkazkladnhotextu"/>
        <w:spacing w:after="120" w:line="276" w:lineRule="auto"/>
        <w:ind w:right="-339"/>
        <w:rPr>
          <w:sz w:val="22"/>
          <w:szCs w:val="22"/>
        </w:rPr>
      </w:pPr>
      <w:r w:rsidRPr="00502A2F">
        <w:rPr>
          <w:sz w:val="22"/>
          <w:szCs w:val="22"/>
        </w:rPr>
        <w:t xml:space="preserve">Pre riziká požiar, výbuch, úder blesku, pád alebo náraz lietadla a jeho častí sa dojednáva limit plnenia vo výške: </w:t>
      </w:r>
      <w:r w:rsidR="008163B0" w:rsidRPr="00502A2F">
        <w:rPr>
          <w:sz w:val="22"/>
          <w:szCs w:val="22"/>
        </w:rPr>
        <w:t>................................</w:t>
      </w:r>
      <w:r w:rsidRPr="00502A2F">
        <w:rPr>
          <w:sz w:val="22"/>
          <w:szCs w:val="22"/>
        </w:rPr>
        <w:t xml:space="preserve"> </w:t>
      </w:r>
      <w:r w:rsidR="008163B0" w:rsidRPr="00502A2F">
        <w:rPr>
          <w:i/>
          <w:sz w:val="22"/>
          <w:szCs w:val="22"/>
        </w:rPr>
        <w:t>(vyplní uchádzač, minimálne však</w:t>
      </w:r>
      <w:r w:rsidR="00DF215A" w:rsidRPr="00502A2F">
        <w:rPr>
          <w:i/>
          <w:sz w:val="22"/>
          <w:szCs w:val="22"/>
        </w:rPr>
        <w:t xml:space="preserve"> 35 mil</w:t>
      </w:r>
      <w:r w:rsidRPr="00502A2F">
        <w:rPr>
          <w:i/>
          <w:sz w:val="22"/>
          <w:szCs w:val="22"/>
        </w:rPr>
        <w:t>.</w:t>
      </w:r>
      <w:r w:rsidR="00DF215A" w:rsidRPr="00502A2F">
        <w:rPr>
          <w:i/>
          <w:sz w:val="22"/>
          <w:szCs w:val="22"/>
        </w:rPr>
        <w:t xml:space="preserve"> </w:t>
      </w:r>
      <w:r w:rsidRPr="00502A2F">
        <w:rPr>
          <w:i/>
          <w:sz w:val="22"/>
          <w:szCs w:val="22"/>
        </w:rPr>
        <w:t>EUR</w:t>
      </w:r>
      <w:r w:rsidR="008163B0" w:rsidRPr="00502A2F">
        <w:rPr>
          <w:i/>
          <w:sz w:val="22"/>
          <w:szCs w:val="22"/>
        </w:rPr>
        <w:t>)</w:t>
      </w:r>
      <w:r w:rsidRPr="00502A2F">
        <w:rPr>
          <w:sz w:val="22"/>
          <w:szCs w:val="22"/>
        </w:rPr>
        <w:t xml:space="preserve"> pre jednu a všetky škody v priebehu jedného poistného obdobia.</w:t>
      </w:r>
    </w:p>
    <w:p w14:paraId="6B73DED8" w14:textId="77777777" w:rsidR="00810064" w:rsidRPr="00502A2F" w:rsidRDefault="00810064" w:rsidP="00502A2F">
      <w:pPr>
        <w:pStyle w:val="Zarkazkladnhotextu"/>
        <w:spacing w:after="120" w:line="276" w:lineRule="auto"/>
        <w:ind w:right="-339"/>
        <w:rPr>
          <w:sz w:val="22"/>
          <w:szCs w:val="22"/>
        </w:rPr>
      </w:pPr>
      <w:r w:rsidRPr="00502A2F">
        <w:rPr>
          <w:sz w:val="22"/>
          <w:szCs w:val="22"/>
        </w:rPr>
        <w:t>Pre riziká povodeň, záplava sa dojedn</w:t>
      </w:r>
      <w:r w:rsidR="00DF215A" w:rsidRPr="00502A2F">
        <w:rPr>
          <w:sz w:val="22"/>
          <w:szCs w:val="22"/>
        </w:rPr>
        <w:t>áva limit plnenia vo výške</w:t>
      </w:r>
      <w:r w:rsidR="008163B0" w:rsidRPr="00502A2F">
        <w:rPr>
          <w:sz w:val="22"/>
          <w:szCs w:val="22"/>
        </w:rPr>
        <w:t xml:space="preserve">: ................................ </w:t>
      </w:r>
      <w:r w:rsidR="008163B0" w:rsidRPr="00502A2F">
        <w:rPr>
          <w:i/>
          <w:sz w:val="22"/>
          <w:szCs w:val="22"/>
        </w:rPr>
        <w:t>(vyplní uchádzač, minimálne však 6 mil. EUR)</w:t>
      </w:r>
      <w:r w:rsidR="008163B0" w:rsidRPr="00502A2F">
        <w:rPr>
          <w:sz w:val="22"/>
          <w:szCs w:val="22"/>
        </w:rPr>
        <w:t xml:space="preserve"> </w:t>
      </w:r>
      <w:r w:rsidRPr="00502A2F">
        <w:rPr>
          <w:sz w:val="22"/>
          <w:szCs w:val="22"/>
        </w:rPr>
        <w:t>pre jednu a všetky škody v priebehu jedného poistného obdobia.</w:t>
      </w:r>
    </w:p>
    <w:p w14:paraId="5738FF46" w14:textId="77777777" w:rsidR="00C42A88" w:rsidRPr="00502A2F" w:rsidRDefault="00810064" w:rsidP="00502A2F">
      <w:pPr>
        <w:pStyle w:val="Zarkazkladnhotextu"/>
        <w:spacing w:after="120" w:line="276" w:lineRule="auto"/>
        <w:ind w:right="55"/>
        <w:rPr>
          <w:sz w:val="22"/>
          <w:szCs w:val="22"/>
        </w:rPr>
      </w:pPr>
      <w:r w:rsidRPr="00502A2F">
        <w:rPr>
          <w:sz w:val="22"/>
          <w:szCs w:val="22"/>
        </w:rPr>
        <w:t>Pre riziká víchrica a krupobitie sa dojednáva limit plnenia vo</w:t>
      </w:r>
      <w:r w:rsidR="00DF215A" w:rsidRPr="00502A2F">
        <w:rPr>
          <w:sz w:val="22"/>
          <w:szCs w:val="22"/>
        </w:rPr>
        <w:t xml:space="preserve"> výške</w:t>
      </w:r>
      <w:r w:rsidR="008163B0" w:rsidRPr="00502A2F">
        <w:rPr>
          <w:sz w:val="22"/>
          <w:szCs w:val="22"/>
        </w:rPr>
        <w:t xml:space="preserve">: ................................ </w:t>
      </w:r>
      <w:r w:rsidR="008163B0" w:rsidRPr="00502A2F">
        <w:rPr>
          <w:i/>
          <w:sz w:val="22"/>
          <w:szCs w:val="22"/>
        </w:rPr>
        <w:t>(vyplní uchádzač, minimálne však 6 mil. EUR)</w:t>
      </w:r>
      <w:r w:rsidRPr="00502A2F">
        <w:rPr>
          <w:sz w:val="22"/>
          <w:szCs w:val="22"/>
        </w:rPr>
        <w:t xml:space="preserve"> pre jednu a všetky škody v priebehu jedného poistného obdobia.</w:t>
      </w:r>
    </w:p>
    <w:p w14:paraId="40A6158B" w14:textId="77777777" w:rsidR="00167919" w:rsidRPr="00502A2F" w:rsidRDefault="00810064" w:rsidP="00502A2F">
      <w:pPr>
        <w:pStyle w:val="Zarkazkladnhotextu"/>
        <w:spacing w:after="120" w:line="276" w:lineRule="auto"/>
        <w:ind w:right="-339"/>
        <w:rPr>
          <w:sz w:val="22"/>
          <w:szCs w:val="22"/>
        </w:rPr>
      </w:pPr>
      <w:r w:rsidRPr="00502A2F">
        <w:rPr>
          <w:sz w:val="22"/>
          <w:szCs w:val="22"/>
        </w:rPr>
        <w:t>Pre ostatné živelné riziká sa dojed</w:t>
      </w:r>
      <w:r w:rsidR="00DF215A" w:rsidRPr="00502A2F">
        <w:rPr>
          <w:sz w:val="22"/>
          <w:szCs w:val="22"/>
        </w:rPr>
        <w:t>náva limit plnenia vo výške</w:t>
      </w:r>
      <w:r w:rsidR="008163B0" w:rsidRPr="00502A2F">
        <w:rPr>
          <w:sz w:val="22"/>
          <w:szCs w:val="22"/>
        </w:rPr>
        <w:t xml:space="preserve">: ................................ </w:t>
      </w:r>
      <w:r w:rsidR="008163B0" w:rsidRPr="00502A2F">
        <w:rPr>
          <w:i/>
          <w:sz w:val="22"/>
          <w:szCs w:val="22"/>
        </w:rPr>
        <w:t>(vyplní uchádzač, minimálne však 6 mil. EUR)</w:t>
      </w:r>
      <w:r w:rsidR="008163B0" w:rsidRPr="00502A2F">
        <w:rPr>
          <w:sz w:val="22"/>
          <w:szCs w:val="22"/>
        </w:rPr>
        <w:t xml:space="preserve"> </w:t>
      </w:r>
      <w:r w:rsidRPr="00502A2F">
        <w:rPr>
          <w:sz w:val="22"/>
          <w:szCs w:val="22"/>
        </w:rPr>
        <w:t>pre jednu a všetky škody v priebehu jedného poistného obdobia.</w:t>
      </w:r>
    </w:p>
    <w:p w14:paraId="3E954BAA" w14:textId="77777777" w:rsidR="0087106D" w:rsidRPr="00502A2F" w:rsidRDefault="0087106D" w:rsidP="00502A2F">
      <w:pPr>
        <w:pStyle w:val="Zarkazkladnhotextu"/>
        <w:spacing w:after="120" w:line="276" w:lineRule="auto"/>
        <w:ind w:left="0" w:right="-339"/>
        <w:rPr>
          <w:sz w:val="22"/>
          <w:szCs w:val="22"/>
        </w:rPr>
      </w:pPr>
    </w:p>
    <w:p w14:paraId="00848E41" w14:textId="77777777" w:rsidR="001464B7" w:rsidRPr="00502A2F" w:rsidRDefault="001464B7" w:rsidP="00502A2F">
      <w:pPr>
        <w:pStyle w:val="Zarkazkladnhotextu"/>
        <w:spacing w:after="120" w:line="276" w:lineRule="auto"/>
        <w:ind w:left="0" w:right="-339"/>
        <w:jc w:val="center"/>
        <w:rPr>
          <w:b/>
          <w:sz w:val="22"/>
          <w:szCs w:val="22"/>
        </w:rPr>
      </w:pPr>
      <w:r w:rsidRPr="00502A2F">
        <w:rPr>
          <w:b/>
          <w:sz w:val="22"/>
          <w:szCs w:val="22"/>
        </w:rPr>
        <w:t>II.</w:t>
      </w:r>
      <w:r w:rsidR="00502A2F">
        <w:rPr>
          <w:b/>
          <w:sz w:val="22"/>
          <w:szCs w:val="22"/>
        </w:rPr>
        <w:t xml:space="preserve"> </w:t>
      </w:r>
      <w:r w:rsidRPr="00502A2F">
        <w:rPr>
          <w:b/>
          <w:sz w:val="22"/>
          <w:szCs w:val="22"/>
        </w:rPr>
        <w:t>Poistené riziká</w:t>
      </w:r>
    </w:p>
    <w:p w14:paraId="785210C0" w14:textId="77777777" w:rsidR="001464B7" w:rsidRPr="00502A2F" w:rsidRDefault="00502A2F" w:rsidP="00502A2F">
      <w:pPr>
        <w:pStyle w:val="Zarkazkladnhotextu"/>
        <w:spacing w:after="120" w:line="276" w:lineRule="auto"/>
        <w:ind w:left="0" w:right="-339"/>
        <w:rPr>
          <w:b/>
          <w:bCs/>
          <w:sz w:val="22"/>
          <w:szCs w:val="22"/>
        </w:rPr>
      </w:pPr>
      <w:r>
        <w:rPr>
          <w:sz w:val="22"/>
          <w:szCs w:val="22"/>
        </w:rPr>
        <w:t>II.1.</w:t>
      </w:r>
      <w:r>
        <w:rPr>
          <w:sz w:val="22"/>
          <w:szCs w:val="22"/>
        </w:rPr>
        <w:tab/>
      </w:r>
      <w:r w:rsidR="008A302F" w:rsidRPr="00502A2F">
        <w:rPr>
          <w:b/>
          <w:bCs/>
          <w:sz w:val="22"/>
          <w:szCs w:val="22"/>
        </w:rPr>
        <w:t xml:space="preserve">Komplexné živelné riziko </w:t>
      </w:r>
      <w:r w:rsidR="001464B7" w:rsidRPr="00502A2F">
        <w:rPr>
          <w:b/>
          <w:bCs/>
          <w:sz w:val="22"/>
          <w:szCs w:val="22"/>
        </w:rPr>
        <w:t>zahŕňa tieto riziká:</w:t>
      </w:r>
    </w:p>
    <w:p w14:paraId="7F599E58" w14:textId="77777777" w:rsidR="001464B7" w:rsidRPr="00502A2F" w:rsidRDefault="00CF7682" w:rsidP="00502A2F">
      <w:pPr>
        <w:pStyle w:val="Zarkazkladnhotextu"/>
        <w:spacing w:after="120" w:line="276" w:lineRule="auto"/>
        <w:ind w:right="-339"/>
        <w:rPr>
          <w:sz w:val="22"/>
          <w:szCs w:val="22"/>
        </w:rPr>
      </w:pPr>
      <w:r w:rsidRPr="00502A2F">
        <w:rPr>
          <w:sz w:val="22"/>
          <w:szCs w:val="22"/>
        </w:rPr>
        <w:t>P</w:t>
      </w:r>
      <w:r w:rsidR="001464B7" w:rsidRPr="00502A2F">
        <w:rPr>
          <w:sz w:val="22"/>
          <w:szCs w:val="22"/>
        </w:rPr>
        <w:t xml:space="preserve">ožiar, blesk, výbuch, pád alebo náraz lietadla a jeho častí, víchrica, krupobitie, záplava, povodeň, zosuv pôdy, zrútenie skál alebo zemín, zosuv alebo zrútenie lavín, </w:t>
      </w:r>
      <w:r w:rsidR="0026495D" w:rsidRPr="00502A2F">
        <w:rPr>
          <w:sz w:val="22"/>
          <w:szCs w:val="22"/>
        </w:rPr>
        <w:t xml:space="preserve">pádom stromov, stožiarov a iných predmetov, ak nie sú súčasťou poškodenej poistenej veci, </w:t>
      </w:r>
      <w:r w:rsidR="001464B7" w:rsidRPr="00502A2F">
        <w:rPr>
          <w:sz w:val="22"/>
          <w:szCs w:val="22"/>
        </w:rPr>
        <w:t xml:space="preserve">zemetrasenie, tiaž snehu alebo námrazy, výbuch sopky, náraz cestného alebo koľajového vozidla, dym, nárazová vlna spôsobená nadzvukovými lietadlami, voda unikajúca v dôsledku poruchy z privádzacieho a odpadového potrubia, iného s ním prepojeného zariadenia, horúco vodného alebo parného kúrenia, klimatizačného zariadenia, teplovodných čerpadiel, solárneho systému, vodou unikajúcou zo sprinklerových a postrekových hasiacich zariadení vrátane škôd vzniknutých prasknutím alebo zamrznutím potrubí, </w:t>
      </w:r>
      <w:r w:rsidR="00B82647" w:rsidRPr="00502A2F">
        <w:rPr>
          <w:sz w:val="22"/>
          <w:szCs w:val="22"/>
        </w:rPr>
        <w:t>prípadne ďalšie riziká,</w:t>
      </w:r>
      <w:r w:rsidR="00E0132A" w:rsidRPr="00502A2F">
        <w:rPr>
          <w:sz w:val="22"/>
          <w:szCs w:val="22"/>
        </w:rPr>
        <w:t xml:space="preserve"> </w:t>
      </w:r>
      <w:r w:rsidR="001464B7" w:rsidRPr="00502A2F">
        <w:rPr>
          <w:sz w:val="22"/>
          <w:szCs w:val="22"/>
        </w:rPr>
        <w:t>ktoré sú ďalej definované zmluvným</w:t>
      </w:r>
      <w:r w:rsidR="00274869" w:rsidRPr="00502A2F">
        <w:rPr>
          <w:sz w:val="22"/>
          <w:szCs w:val="22"/>
        </w:rPr>
        <w:t>i</w:t>
      </w:r>
      <w:r w:rsidR="001464B7" w:rsidRPr="00502A2F">
        <w:rPr>
          <w:sz w:val="22"/>
          <w:szCs w:val="22"/>
        </w:rPr>
        <w:t xml:space="preserve"> dojednaniami a priloženými poistnými podmienkami poisťovne.</w:t>
      </w:r>
    </w:p>
    <w:p w14:paraId="2C1C8072" w14:textId="77777777" w:rsidR="001464B7" w:rsidRPr="00502A2F" w:rsidRDefault="00502A2F" w:rsidP="00502A2F">
      <w:pPr>
        <w:pStyle w:val="Zarkazkladnhotextu"/>
        <w:spacing w:after="120" w:line="276" w:lineRule="auto"/>
        <w:ind w:left="0" w:right="-339"/>
        <w:rPr>
          <w:b/>
          <w:bCs/>
          <w:sz w:val="22"/>
          <w:szCs w:val="22"/>
        </w:rPr>
      </w:pPr>
      <w:r>
        <w:rPr>
          <w:sz w:val="22"/>
          <w:szCs w:val="22"/>
        </w:rPr>
        <w:t>II.2.</w:t>
      </w:r>
      <w:r>
        <w:rPr>
          <w:sz w:val="22"/>
          <w:szCs w:val="22"/>
        </w:rPr>
        <w:tab/>
      </w:r>
      <w:r w:rsidR="001464B7" w:rsidRPr="00502A2F">
        <w:rPr>
          <w:b/>
          <w:bCs/>
          <w:sz w:val="22"/>
          <w:szCs w:val="22"/>
        </w:rPr>
        <w:t>Odcudzenie a vandalizmus zahŕňa tieto riziká:</w:t>
      </w:r>
    </w:p>
    <w:p w14:paraId="5C784D3C" w14:textId="77777777" w:rsidR="001464B7" w:rsidRPr="00502A2F" w:rsidRDefault="001464B7" w:rsidP="00502A2F">
      <w:pPr>
        <w:pStyle w:val="Zarkazkladnhotextu"/>
        <w:spacing w:after="120" w:line="276" w:lineRule="auto"/>
        <w:ind w:right="-339"/>
        <w:rPr>
          <w:sz w:val="22"/>
          <w:szCs w:val="22"/>
        </w:rPr>
      </w:pPr>
      <w:r w:rsidRPr="00502A2F">
        <w:rPr>
          <w:sz w:val="22"/>
          <w:szCs w:val="22"/>
        </w:rPr>
        <w:t>Krádež, lúpež, vandalizmus vnútorný aj vonkajší (zistený aj nezistený páchateľ), ktoré sú ďalej definované zmluvným</w:t>
      </w:r>
      <w:r w:rsidR="00274869" w:rsidRPr="00502A2F">
        <w:rPr>
          <w:sz w:val="22"/>
          <w:szCs w:val="22"/>
        </w:rPr>
        <w:t>i</w:t>
      </w:r>
      <w:r w:rsidRPr="00502A2F">
        <w:rPr>
          <w:sz w:val="22"/>
          <w:szCs w:val="22"/>
        </w:rPr>
        <w:t xml:space="preserve"> dojednaniami a priloženými poistnými podmienkami </w:t>
      </w:r>
      <w:r w:rsidR="005356DF">
        <w:rPr>
          <w:sz w:val="22"/>
          <w:szCs w:val="22"/>
        </w:rPr>
        <w:t>Poistiteľa</w:t>
      </w:r>
      <w:r w:rsidRPr="00502A2F">
        <w:rPr>
          <w:sz w:val="22"/>
          <w:szCs w:val="22"/>
        </w:rPr>
        <w:t>.</w:t>
      </w:r>
    </w:p>
    <w:p w14:paraId="0E37DD01" w14:textId="77777777" w:rsidR="001464B7" w:rsidRPr="00502A2F" w:rsidRDefault="00502A2F" w:rsidP="00502A2F">
      <w:pPr>
        <w:pStyle w:val="Zarkazkladnhotextu"/>
        <w:spacing w:after="120" w:line="276" w:lineRule="auto"/>
        <w:ind w:left="0" w:right="-339"/>
        <w:rPr>
          <w:b/>
          <w:bCs/>
          <w:sz w:val="22"/>
          <w:szCs w:val="22"/>
        </w:rPr>
      </w:pPr>
      <w:r w:rsidRPr="00502A2F">
        <w:rPr>
          <w:sz w:val="22"/>
          <w:szCs w:val="22"/>
        </w:rPr>
        <w:t>II.3.</w:t>
      </w:r>
      <w:r w:rsidRPr="00502A2F">
        <w:rPr>
          <w:sz w:val="22"/>
          <w:szCs w:val="22"/>
        </w:rPr>
        <w:tab/>
      </w:r>
      <w:r w:rsidR="001464B7" w:rsidRPr="00502A2F">
        <w:rPr>
          <w:b/>
          <w:bCs/>
          <w:sz w:val="22"/>
          <w:szCs w:val="22"/>
        </w:rPr>
        <w:t>Poistenie skla zahŕňa tieto riziká:</w:t>
      </w:r>
    </w:p>
    <w:p w14:paraId="1026198D" w14:textId="77777777" w:rsidR="001464B7" w:rsidRPr="001D2CC3" w:rsidRDefault="001464B7" w:rsidP="00502A2F">
      <w:pPr>
        <w:pStyle w:val="Zarkazkladnhotextu"/>
        <w:spacing w:after="120" w:line="276" w:lineRule="auto"/>
        <w:ind w:right="-339"/>
        <w:rPr>
          <w:sz w:val="22"/>
          <w:szCs w:val="22"/>
        </w:rPr>
      </w:pPr>
      <w:r w:rsidRPr="00502A2F">
        <w:rPr>
          <w:sz w:val="22"/>
          <w:szCs w:val="22"/>
        </w:rPr>
        <w:t xml:space="preserve">Poškodenie alebo zničenie skla, sklenených výplní, interiérových sklenených stien, fólií na sklách, sklá so špeciálnou povrchovou úpravou, napr. nápisy, maľby, gravírovanie, </w:t>
      </w:r>
      <w:r w:rsidRPr="00502A2F">
        <w:rPr>
          <w:sz w:val="22"/>
          <w:szCs w:val="22"/>
        </w:rPr>
        <w:lastRenderedPageBreak/>
        <w:t xml:space="preserve">svetelné nápisy a reklamy, ktoré </w:t>
      </w:r>
      <w:r w:rsidR="00274869" w:rsidRPr="00502A2F">
        <w:rPr>
          <w:sz w:val="22"/>
          <w:szCs w:val="22"/>
        </w:rPr>
        <w:t>sú</w:t>
      </w:r>
      <w:r w:rsidRPr="00502A2F">
        <w:rPr>
          <w:sz w:val="22"/>
          <w:szCs w:val="22"/>
        </w:rPr>
        <w:t xml:space="preserve"> ďalej definované zmluvným</w:t>
      </w:r>
      <w:r w:rsidR="00274869" w:rsidRPr="00502A2F">
        <w:rPr>
          <w:sz w:val="22"/>
          <w:szCs w:val="22"/>
        </w:rPr>
        <w:t>i</w:t>
      </w:r>
      <w:r w:rsidRPr="00502A2F">
        <w:rPr>
          <w:sz w:val="22"/>
          <w:szCs w:val="22"/>
        </w:rPr>
        <w:t xml:space="preserve"> dojednaniami </w:t>
      </w:r>
      <w:r w:rsidRPr="001D2CC3">
        <w:rPr>
          <w:sz w:val="22"/>
          <w:szCs w:val="22"/>
        </w:rPr>
        <w:t xml:space="preserve">a priloženými </w:t>
      </w:r>
      <w:r w:rsidR="00274869" w:rsidRPr="001D2CC3">
        <w:rPr>
          <w:sz w:val="22"/>
          <w:szCs w:val="22"/>
        </w:rPr>
        <w:t xml:space="preserve">poistnými podmienkami </w:t>
      </w:r>
      <w:r w:rsidR="005356DF" w:rsidRPr="001D2CC3">
        <w:rPr>
          <w:sz w:val="22"/>
          <w:szCs w:val="22"/>
        </w:rPr>
        <w:t>Poistiteľa</w:t>
      </w:r>
      <w:r w:rsidR="0087106D" w:rsidRPr="001D2CC3">
        <w:rPr>
          <w:sz w:val="22"/>
          <w:szCs w:val="22"/>
        </w:rPr>
        <w:t>.</w:t>
      </w:r>
    </w:p>
    <w:p w14:paraId="20AEF3D1" w14:textId="77777777" w:rsidR="00C71D88" w:rsidRPr="001D2CC3" w:rsidRDefault="005356DF" w:rsidP="005356DF">
      <w:pPr>
        <w:pStyle w:val="Hlavika"/>
        <w:tabs>
          <w:tab w:val="clear" w:pos="4819"/>
          <w:tab w:val="clear" w:pos="9071"/>
        </w:tabs>
        <w:spacing w:after="120" w:line="276" w:lineRule="auto"/>
        <w:rPr>
          <w:rFonts w:cs="Arial"/>
          <w:b/>
          <w:bCs/>
          <w:sz w:val="22"/>
          <w:szCs w:val="22"/>
          <w:lang w:val="sk-SK"/>
        </w:rPr>
      </w:pPr>
      <w:r w:rsidRPr="001D2CC3">
        <w:rPr>
          <w:rFonts w:cs="Arial"/>
          <w:sz w:val="22"/>
          <w:szCs w:val="22"/>
          <w:lang w:val="sk-SK"/>
        </w:rPr>
        <w:t>II.4.</w:t>
      </w:r>
      <w:r w:rsidRPr="001D2CC3">
        <w:rPr>
          <w:rFonts w:cs="Arial"/>
          <w:b/>
          <w:bCs/>
          <w:sz w:val="22"/>
          <w:szCs w:val="22"/>
          <w:lang w:val="sk-SK"/>
        </w:rPr>
        <w:tab/>
      </w:r>
      <w:r w:rsidR="00C71D88" w:rsidRPr="001D2CC3">
        <w:rPr>
          <w:rFonts w:cs="Arial"/>
          <w:b/>
          <w:bCs/>
          <w:sz w:val="22"/>
          <w:szCs w:val="22"/>
          <w:lang w:val="sk-SK"/>
        </w:rPr>
        <w:t xml:space="preserve">Poistenie lomu stroja </w:t>
      </w:r>
      <w:r w:rsidR="00C71D88" w:rsidRPr="001D2CC3">
        <w:rPr>
          <w:b/>
          <w:bCs/>
          <w:sz w:val="22"/>
          <w:szCs w:val="22"/>
          <w:lang w:val="sk-SK"/>
        </w:rPr>
        <w:t>zahŕňa tieto riziká</w:t>
      </w:r>
      <w:r w:rsidR="00C71D88" w:rsidRPr="001D2CC3">
        <w:rPr>
          <w:rFonts w:cs="Arial"/>
          <w:b/>
          <w:bCs/>
          <w:sz w:val="22"/>
          <w:szCs w:val="22"/>
          <w:lang w:val="sk-SK"/>
        </w:rPr>
        <w:t>:</w:t>
      </w:r>
    </w:p>
    <w:p w14:paraId="72CC583D" w14:textId="77777777" w:rsidR="00C71D88" w:rsidRPr="001D2CC3" w:rsidRDefault="00C71D88" w:rsidP="005356DF">
      <w:pPr>
        <w:pStyle w:val="mcntmsonormal"/>
        <w:autoSpaceDE w:val="0"/>
        <w:autoSpaceDN w:val="0"/>
        <w:spacing w:before="0" w:beforeAutospacing="0" w:after="120" w:afterAutospacing="0" w:line="276" w:lineRule="auto"/>
        <w:ind w:left="709" w:right="-286"/>
        <w:jc w:val="both"/>
        <w:rPr>
          <w:rFonts w:ascii="Arial" w:hAnsi="Arial" w:cs="Arial"/>
          <w:sz w:val="22"/>
          <w:szCs w:val="22"/>
        </w:rPr>
      </w:pPr>
      <w:r w:rsidRPr="001D2CC3">
        <w:rPr>
          <w:rFonts w:ascii="Arial" w:hAnsi="Arial" w:cs="Arial"/>
          <w:iCs/>
          <w:sz w:val="22"/>
          <w:szCs w:val="22"/>
          <w:lang w:eastAsia="en-US"/>
        </w:rPr>
        <w:t xml:space="preserve">Predmetom poistenia sú stroje, strojné alebo elektronické zariadenia a prístroje (ďalej aj „veci“) vo vlastníctve poisteného, špecifikované v poistnej zmluve, ktoré úspešne prešli skúšobnými, preberacími a výkonovými skúškami a boli v čase uzavretia </w:t>
      </w:r>
      <w:r w:rsidR="005356DF" w:rsidRPr="001D2CC3">
        <w:rPr>
          <w:rFonts w:ascii="Arial" w:hAnsi="Arial" w:cs="Arial"/>
          <w:iCs/>
          <w:sz w:val="22"/>
          <w:szCs w:val="22"/>
          <w:lang w:eastAsia="en-US"/>
        </w:rPr>
        <w:t>Z</w:t>
      </w:r>
      <w:r w:rsidRPr="001D2CC3">
        <w:rPr>
          <w:rFonts w:ascii="Arial" w:hAnsi="Arial" w:cs="Arial"/>
          <w:iCs/>
          <w:sz w:val="22"/>
          <w:szCs w:val="22"/>
          <w:lang w:eastAsia="en-US"/>
        </w:rPr>
        <w:t>mluvy, ako aj v čase vzniku poistnej udalosti v prevádzkyschopnom stave, riadne udržiavané a využívané na účely, na ktoré boli určené.</w:t>
      </w:r>
    </w:p>
    <w:p w14:paraId="246208A9" w14:textId="77777777" w:rsidR="00C71D88" w:rsidRPr="001D2CC3" w:rsidRDefault="00C71D88" w:rsidP="005356DF">
      <w:pPr>
        <w:pStyle w:val="mcntmsonormal"/>
        <w:autoSpaceDE w:val="0"/>
        <w:autoSpaceDN w:val="0"/>
        <w:spacing w:before="0" w:beforeAutospacing="0" w:after="120" w:afterAutospacing="0" w:line="276" w:lineRule="auto"/>
        <w:ind w:left="709" w:right="-286"/>
        <w:jc w:val="both"/>
        <w:rPr>
          <w:rFonts w:ascii="Arial" w:hAnsi="Arial" w:cs="Arial"/>
          <w:sz w:val="22"/>
          <w:szCs w:val="22"/>
        </w:rPr>
      </w:pPr>
      <w:r w:rsidRPr="001D2CC3">
        <w:rPr>
          <w:rFonts w:ascii="Arial" w:hAnsi="Arial" w:cs="Arial"/>
          <w:iCs/>
          <w:sz w:val="22"/>
          <w:szCs w:val="22"/>
          <w:lang w:eastAsia="en-US"/>
        </w:rPr>
        <w:t>Poistenie sa vzťahuje na poistené veci počas ich prevádzky, prestávky v prevádzke, alebo premiestňovania v rámci miesta poistenia. Poistenie sa vzťahuje aj na škody spôsobené demontážou, následnou spätnou montážou za účelom čistenia, údržby alebo premiestňovania v rámci miesta poistenia.</w:t>
      </w:r>
    </w:p>
    <w:p w14:paraId="5FF2EF78" w14:textId="77777777" w:rsidR="00CF7682" w:rsidRPr="001D2CC3" w:rsidRDefault="00CF7682" w:rsidP="005356DF">
      <w:pPr>
        <w:pStyle w:val="mcntmsonormal"/>
        <w:autoSpaceDE w:val="0"/>
        <w:autoSpaceDN w:val="0"/>
        <w:spacing w:before="0" w:beforeAutospacing="0" w:after="120" w:afterAutospacing="0" w:line="276" w:lineRule="auto"/>
        <w:ind w:firstLine="709"/>
        <w:rPr>
          <w:rFonts w:ascii="Arial" w:hAnsi="Arial" w:cs="Arial"/>
          <w:sz w:val="22"/>
          <w:szCs w:val="22"/>
        </w:rPr>
      </w:pPr>
      <w:r w:rsidRPr="001D2CC3">
        <w:rPr>
          <w:rFonts w:ascii="Arial" w:hAnsi="Arial" w:cs="Arial"/>
          <w:iCs/>
          <w:sz w:val="22"/>
          <w:szCs w:val="22"/>
          <w:lang w:eastAsia="en-US"/>
        </w:rPr>
        <w:t>Súčasne sú poistené:</w:t>
      </w:r>
    </w:p>
    <w:p w14:paraId="05D9B1A7" w14:textId="77777777" w:rsidR="00CF7682" w:rsidRPr="001D2CC3" w:rsidRDefault="00CF7682" w:rsidP="005356DF">
      <w:pPr>
        <w:pStyle w:val="mcntmsonormal"/>
        <w:numPr>
          <w:ilvl w:val="0"/>
          <w:numId w:val="19"/>
        </w:numPr>
        <w:autoSpaceDE w:val="0"/>
        <w:autoSpaceDN w:val="0"/>
        <w:spacing w:before="0" w:beforeAutospacing="0" w:after="120" w:afterAutospacing="0" w:line="276" w:lineRule="auto"/>
        <w:rPr>
          <w:rFonts w:ascii="Arial" w:hAnsi="Arial" w:cs="Arial"/>
          <w:sz w:val="22"/>
          <w:szCs w:val="22"/>
        </w:rPr>
      </w:pPr>
      <w:r w:rsidRPr="001D2CC3">
        <w:rPr>
          <w:rFonts w:ascii="Arial" w:hAnsi="Arial" w:cs="Arial"/>
          <w:iCs/>
          <w:sz w:val="22"/>
          <w:szCs w:val="22"/>
          <w:lang w:eastAsia="en-US"/>
        </w:rPr>
        <w:t>elektronické súčasti poistenej veci,</w:t>
      </w:r>
    </w:p>
    <w:p w14:paraId="0B810C18" w14:textId="77777777" w:rsidR="00CF7682" w:rsidRPr="001D2CC3" w:rsidRDefault="00CF7682" w:rsidP="005356DF">
      <w:pPr>
        <w:pStyle w:val="mcntmsonormal"/>
        <w:numPr>
          <w:ilvl w:val="0"/>
          <w:numId w:val="19"/>
        </w:numPr>
        <w:autoSpaceDE w:val="0"/>
        <w:autoSpaceDN w:val="0"/>
        <w:spacing w:before="0" w:beforeAutospacing="0" w:after="120" w:afterAutospacing="0" w:line="276" w:lineRule="auto"/>
        <w:rPr>
          <w:rFonts w:ascii="Arial" w:hAnsi="Arial" w:cs="Arial"/>
          <w:sz w:val="22"/>
          <w:szCs w:val="22"/>
        </w:rPr>
      </w:pPr>
      <w:r w:rsidRPr="001D2CC3">
        <w:rPr>
          <w:rFonts w:ascii="Arial" w:hAnsi="Arial" w:cs="Arial"/>
          <w:iCs/>
          <w:sz w:val="22"/>
          <w:szCs w:val="22"/>
          <w:lang w:eastAsia="en-US"/>
        </w:rPr>
        <w:t>nosiče dát pevne zabudované v hardvérovej časti riadiacej alebo regulačnej jednotky poistenej veci,</w:t>
      </w:r>
    </w:p>
    <w:p w14:paraId="70B99F93" w14:textId="77777777" w:rsidR="00CF7682" w:rsidRPr="001D2CC3" w:rsidRDefault="00CF7682" w:rsidP="005356DF">
      <w:pPr>
        <w:pStyle w:val="mcntmsonormal"/>
        <w:numPr>
          <w:ilvl w:val="0"/>
          <w:numId w:val="19"/>
        </w:numPr>
        <w:autoSpaceDE w:val="0"/>
        <w:autoSpaceDN w:val="0"/>
        <w:spacing w:before="0" w:beforeAutospacing="0" w:after="120" w:afterAutospacing="0" w:line="276" w:lineRule="auto"/>
        <w:jc w:val="both"/>
        <w:rPr>
          <w:rFonts w:ascii="Arial" w:hAnsi="Arial" w:cs="Arial"/>
          <w:sz w:val="22"/>
          <w:szCs w:val="22"/>
        </w:rPr>
      </w:pPr>
      <w:r w:rsidRPr="001D2CC3">
        <w:rPr>
          <w:rFonts w:ascii="Arial" w:hAnsi="Arial" w:cs="Arial"/>
          <w:iCs/>
          <w:sz w:val="22"/>
          <w:szCs w:val="22"/>
          <w:lang w:eastAsia="en-US"/>
        </w:rPr>
        <w:t>olejové alebo plynové náplne transformátorov, kondenzátory, elektrické meniče a vypínače, ktoré sú súčasťou poistenej veci.</w:t>
      </w:r>
    </w:p>
    <w:p w14:paraId="1C2BC6B6" w14:textId="77777777" w:rsidR="00CF7682" w:rsidRPr="001D2CC3" w:rsidRDefault="003D21FF" w:rsidP="003D21FF">
      <w:pPr>
        <w:pStyle w:val="mcntmsonormal"/>
        <w:autoSpaceDE w:val="0"/>
        <w:autoSpaceDN w:val="0"/>
        <w:spacing w:before="0" w:beforeAutospacing="0" w:after="120" w:afterAutospacing="0" w:line="276" w:lineRule="auto"/>
        <w:ind w:left="700" w:hanging="700"/>
        <w:jc w:val="both"/>
        <w:rPr>
          <w:rFonts w:ascii="Arial" w:hAnsi="Arial" w:cs="Arial"/>
          <w:sz w:val="22"/>
          <w:szCs w:val="22"/>
        </w:rPr>
      </w:pPr>
      <w:r w:rsidRPr="001D2CC3">
        <w:rPr>
          <w:rFonts w:ascii="Arial" w:hAnsi="Arial" w:cs="Arial"/>
          <w:iCs/>
          <w:sz w:val="22"/>
          <w:szCs w:val="22"/>
          <w:lang w:eastAsia="en-US"/>
        </w:rPr>
        <w:t>II.5.</w:t>
      </w:r>
      <w:r w:rsidRPr="001D2CC3">
        <w:rPr>
          <w:rFonts w:ascii="Arial" w:hAnsi="Arial" w:cs="Arial"/>
          <w:iCs/>
          <w:sz w:val="22"/>
          <w:szCs w:val="22"/>
          <w:lang w:eastAsia="en-US"/>
        </w:rPr>
        <w:tab/>
      </w:r>
      <w:r w:rsidR="00CF7682" w:rsidRPr="001D2CC3">
        <w:rPr>
          <w:rFonts w:ascii="Arial" w:hAnsi="Arial" w:cs="Arial"/>
          <w:iCs/>
          <w:sz w:val="22"/>
          <w:szCs w:val="22"/>
          <w:lang w:eastAsia="en-US"/>
        </w:rPr>
        <w:t xml:space="preserve">Poistenie sa vzťahuje aj na veci vo vlastníctve </w:t>
      </w:r>
      <w:r w:rsidR="005356DF" w:rsidRPr="001D2CC3">
        <w:rPr>
          <w:rFonts w:ascii="Arial" w:hAnsi="Arial" w:cs="Arial"/>
          <w:iCs/>
          <w:sz w:val="22"/>
          <w:szCs w:val="22"/>
          <w:lang w:eastAsia="en-US"/>
        </w:rPr>
        <w:t>tretích</w:t>
      </w:r>
      <w:r w:rsidR="00CF7682" w:rsidRPr="001D2CC3">
        <w:rPr>
          <w:rFonts w:ascii="Arial" w:hAnsi="Arial" w:cs="Arial"/>
          <w:iCs/>
          <w:sz w:val="22"/>
          <w:szCs w:val="22"/>
          <w:lang w:eastAsia="en-US"/>
        </w:rPr>
        <w:t xml:space="preserve"> osôb, ak ich </w:t>
      </w:r>
      <w:r w:rsidR="005356DF" w:rsidRPr="001D2CC3">
        <w:rPr>
          <w:rFonts w:ascii="Arial" w:hAnsi="Arial" w:cs="Arial"/>
          <w:iCs/>
          <w:sz w:val="22"/>
          <w:szCs w:val="22"/>
          <w:lang w:eastAsia="en-US"/>
        </w:rPr>
        <w:t>P</w:t>
      </w:r>
      <w:r w:rsidR="00CF7682" w:rsidRPr="001D2CC3">
        <w:rPr>
          <w:rFonts w:ascii="Arial" w:hAnsi="Arial" w:cs="Arial"/>
          <w:iCs/>
          <w:sz w:val="22"/>
          <w:szCs w:val="22"/>
          <w:lang w:eastAsia="en-US"/>
        </w:rPr>
        <w:t>oistený užíva na základe písomnej zmluvy, alebo ich prevzal pri poskytovaní služby na základe písomnej zmluvy</w:t>
      </w:r>
      <w:r w:rsidRPr="001D2CC3">
        <w:rPr>
          <w:rFonts w:ascii="Arial" w:hAnsi="Arial" w:cs="Arial"/>
          <w:iCs/>
          <w:sz w:val="22"/>
          <w:szCs w:val="22"/>
          <w:lang w:eastAsia="en-US"/>
        </w:rPr>
        <w:t xml:space="preserve"> (ďalej aj </w:t>
      </w:r>
      <w:r w:rsidRPr="001D2CC3">
        <w:rPr>
          <w:rFonts w:ascii="Arial" w:hAnsi="Arial" w:cs="Arial"/>
          <w:i/>
          <w:sz w:val="22"/>
          <w:szCs w:val="22"/>
          <w:lang w:eastAsia="en-US"/>
        </w:rPr>
        <w:t>„cudzie veci“</w:t>
      </w:r>
      <w:r w:rsidRPr="001D2CC3">
        <w:rPr>
          <w:rFonts w:ascii="Arial" w:hAnsi="Arial" w:cs="Arial"/>
          <w:iCs/>
          <w:sz w:val="22"/>
          <w:szCs w:val="22"/>
          <w:lang w:eastAsia="en-US"/>
        </w:rPr>
        <w:t>)</w:t>
      </w:r>
      <w:r w:rsidR="00CF7682" w:rsidRPr="001D2CC3">
        <w:rPr>
          <w:rFonts w:ascii="Arial" w:hAnsi="Arial" w:cs="Arial"/>
          <w:iCs/>
          <w:sz w:val="22"/>
          <w:szCs w:val="22"/>
          <w:lang w:eastAsia="en-US"/>
        </w:rPr>
        <w:t>.</w:t>
      </w:r>
    </w:p>
    <w:p w14:paraId="5672F4C7" w14:textId="77777777" w:rsidR="00CF7682" w:rsidRPr="001D2CC3" w:rsidRDefault="005356DF" w:rsidP="005356DF">
      <w:pPr>
        <w:pStyle w:val="mcntmsonormal"/>
        <w:autoSpaceDE w:val="0"/>
        <w:autoSpaceDN w:val="0"/>
        <w:spacing w:before="0" w:beforeAutospacing="0" w:after="120" w:afterAutospacing="0" w:line="276" w:lineRule="auto"/>
        <w:ind w:left="700" w:hanging="700"/>
        <w:jc w:val="both"/>
        <w:rPr>
          <w:rFonts w:ascii="Arial" w:hAnsi="Arial" w:cs="Arial"/>
          <w:sz w:val="22"/>
          <w:szCs w:val="22"/>
        </w:rPr>
      </w:pPr>
      <w:r w:rsidRPr="001D2CC3">
        <w:rPr>
          <w:rFonts w:ascii="Arial" w:hAnsi="Arial" w:cs="Arial"/>
          <w:iCs/>
          <w:sz w:val="22"/>
          <w:szCs w:val="22"/>
          <w:lang w:eastAsia="en-US"/>
        </w:rPr>
        <w:t>II.</w:t>
      </w:r>
      <w:r w:rsidR="003D21FF" w:rsidRPr="001D2CC3">
        <w:rPr>
          <w:rFonts w:ascii="Arial" w:hAnsi="Arial" w:cs="Arial"/>
          <w:iCs/>
          <w:sz w:val="22"/>
          <w:szCs w:val="22"/>
          <w:lang w:eastAsia="en-US"/>
        </w:rPr>
        <w:t>6</w:t>
      </w:r>
      <w:r w:rsidRPr="001D2CC3">
        <w:rPr>
          <w:rFonts w:ascii="Arial" w:hAnsi="Arial" w:cs="Arial"/>
          <w:iCs/>
          <w:sz w:val="22"/>
          <w:szCs w:val="22"/>
          <w:lang w:eastAsia="en-US"/>
        </w:rPr>
        <w:t>.</w:t>
      </w:r>
      <w:r w:rsidRPr="001D2CC3">
        <w:rPr>
          <w:rFonts w:ascii="Arial" w:hAnsi="Arial" w:cs="Arial"/>
          <w:iCs/>
          <w:sz w:val="22"/>
          <w:szCs w:val="22"/>
          <w:lang w:eastAsia="en-US"/>
        </w:rPr>
        <w:tab/>
      </w:r>
      <w:r w:rsidR="00CF7682" w:rsidRPr="001D2CC3">
        <w:rPr>
          <w:rFonts w:ascii="Arial" w:hAnsi="Arial" w:cs="Arial"/>
          <w:iCs/>
          <w:sz w:val="22"/>
          <w:szCs w:val="22"/>
          <w:lang w:eastAsia="en-US"/>
        </w:rPr>
        <w:t>Poistenie sa vzťahuje na priamu fyzickú škodu na poistenej veci spôsobenú akoukoľvek náhodnou škodovou udalosťou, ktorá nastala počas trvania poistenia v mieste poistenia.</w:t>
      </w:r>
    </w:p>
    <w:p w14:paraId="13256D22" w14:textId="77777777" w:rsidR="00167919" w:rsidRPr="001D2CC3" w:rsidRDefault="00167919" w:rsidP="005356DF">
      <w:pPr>
        <w:pStyle w:val="Zarkazkladnhotextu"/>
        <w:spacing w:after="120" w:line="276" w:lineRule="auto"/>
        <w:ind w:right="-339"/>
        <w:jc w:val="left"/>
        <w:rPr>
          <w:sz w:val="22"/>
          <w:szCs w:val="22"/>
        </w:rPr>
      </w:pPr>
    </w:p>
    <w:p w14:paraId="1DD867FA" w14:textId="77777777" w:rsidR="001464B7" w:rsidRPr="001D2CC3" w:rsidRDefault="001464B7" w:rsidP="005356DF">
      <w:pPr>
        <w:pStyle w:val="Zarkazkladnhotextu"/>
        <w:spacing w:after="120" w:line="276" w:lineRule="auto"/>
        <w:ind w:right="-339"/>
        <w:jc w:val="center"/>
        <w:rPr>
          <w:b/>
          <w:color w:val="000000" w:themeColor="text1"/>
          <w:sz w:val="22"/>
          <w:szCs w:val="22"/>
        </w:rPr>
      </w:pPr>
      <w:r w:rsidRPr="001D2CC3">
        <w:rPr>
          <w:b/>
          <w:color w:val="000000" w:themeColor="text1"/>
          <w:sz w:val="22"/>
          <w:szCs w:val="22"/>
        </w:rPr>
        <w:t>III.</w:t>
      </w:r>
      <w:r w:rsidR="005356DF" w:rsidRPr="001D2CC3">
        <w:rPr>
          <w:b/>
          <w:color w:val="000000" w:themeColor="text1"/>
          <w:sz w:val="22"/>
          <w:szCs w:val="22"/>
        </w:rPr>
        <w:t xml:space="preserve"> </w:t>
      </w:r>
      <w:r w:rsidRPr="001D2CC3">
        <w:rPr>
          <w:b/>
          <w:color w:val="000000" w:themeColor="text1"/>
          <w:sz w:val="22"/>
          <w:szCs w:val="22"/>
        </w:rPr>
        <w:t>Spoluúčasti</w:t>
      </w:r>
    </w:p>
    <w:p w14:paraId="1219A542" w14:textId="77777777" w:rsidR="001464B7" w:rsidRPr="001D2CC3" w:rsidRDefault="005356DF" w:rsidP="005356DF">
      <w:pPr>
        <w:pStyle w:val="Zarkazkladnhotextu"/>
        <w:spacing w:after="120" w:line="276" w:lineRule="auto"/>
        <w:ind w:left="0" w:right="-339"/>
        <w:rPr>
          <w:color w:val="000000" w:themeColor="text1"/>
          <w:sz w:val="22"/>
          <w:szCs w:val="22"/>
        </w:rPr>
      </w:pPr>
      <w:r w:rsidRPr="001D2CC3">
        <w:rPr>
          <w:color w:val="000000" w:themeColor="text1"/>
          <w:sz w:val="22"/>
          <w:szCs w:val="22"/>
        </w:rPr>
        <w:t>III.1.</w:t>
      </w:r>
      <w:r w:rsidRPr="001D2CC3">
        <w:rPr>
          <w:color w:val="000000" w:themeColor="text1"/>
          <w:sz w:val="22"/>
          <w:szCs w:val="22"/>
        </w:rPr>
        <w:tab/>
        <w:t xml:space="preserve">Spoluúčasť Poisteného v prípade poistnej udalosti je nasledujúca: </w:t>
      </w:r>
    </w:p>
    <w:p w14:paraId="7CE59ABB" w14:textId="77777777" w:rsidR="001464B7" w:rsidRPr="001D2CC3" w:rsidRDefault="008A302F" w:rsidP="005356DF">
      <w:pPr>
        <w:pStyle w:val="Zarkazkladnhotextu"/>
        <w:spacing w:before="60" w:after="120" w:line="276" w:lineRule="auto"/>
        <w:ind w:left="709" w:right="-340"/>
        <w:rPr>
          <w:sz w:val="22"/>
          <w:szCs w:val="22"/>
        </w:rPr>
      </w:pPr>
      <w:r w:rsidRPr="001D2CC3">
        <w:rPr>
          <w:sz w:val="22"/>
          <w:szCs w:val="22"/>
        </w:rPr>
        <w:t>Komplexné živelné riziko</w:t>
      </w:r>
      <w:r w:rsidR="001464B7" w:rsidRPr="001D2CC3">
        <w:rPr>
          <w:sz w:val="22"/>
          <w:szCs w:val="22"/>
        </w:rPr>
        <w:tab/>
      </w:r>
      <w:r w:rsidR="001464B7" w:rsidRPr="001D2CC3">
        <w:rPr>
          <w:sz w:val="22"/>
          <w:szCs w:val="22"/>
        </w:rPr>
        <w:tab/>
      </w:r>
      <w:r w:rsidR="001464B7" w:rsidRPr="001D2CC3">
        <w:rPr>
          <w:sz w:val="22"/>
          <w:szCs w:val="22"/>
        </w:rPr>
        <w:tab/>
      </w:r>
      <w:r w:rsidR="001464B7" w:rsidRPr="001D2CC3">
        <w:rPr>
          <w:sz w:val="22"/>
          <w:szCs w:val="22"/>
        </w:rPr>
        <w:tab/>
        <w:t>500 EUR</w:t>
      </w:r>
    </w:p>
    <w:p w14:paraId="0F6DFC43" w14:textId="77777777" w:rsidR="001464B7" w:rsidRPr="001D2CC3" w:rsidRDefault="001464B7" w:rsidP="005356DF">
      <w:pPr>
        <w:pStyle w:val="Zarkazkladnhotextu"/>
        <w:spacing w:before="60" w:after="120" w:line="276" w:lineRule="auto"/>
        <w:ind w:left="709" w:right="-340"/>
        <w:rPr>
          <w:sz w:val="22"/>
          <w:szCs w:val="22"/>
        </w:rPr>
      </w:pPr>
      <w:r w:rsidRPr="001D2CC3">
        <w:rPr>
          <w:sz w:val="22"/>
          <w:szCs w:val="22"/>
        </w:rPr>
        <w:t>Odcudzenie, vandalizmus</w:t>
      </w:r>
      <w:r w:rsidRPr="001D2CC3">
        <w:rPr>
          <w:sz w:val="22"/>
          <w:szCs w:val="22"/>
        </w:rPr>
        <w:tab/>
      </w:r>
      <w:r w:rsidRPr="001D2CC3">
        <w:rPr>
          <w:sz w:val="22"/>
          <w:szCs w:val="22"/>
        </w:rPr>
        <w:tab/>
      </w:r>
      <w:r w:rsidRPr="001D2CC3">
        <w:rPr>
          <w:sz w:val="22"/>
          <w:szCs w:val="22"/>
        </w:rPr>
        <w:tab/>
      </w:r>
      <w:r w:rsidRPr="001D2CC3">
        <w:rPr>
          <w:sz w:val="22"/>
          <w:szCs w:val="22"/>
        </w:rPr>
        <w:tab/>
        <w:t>200 EUR</w:t>
      </w:r>
    </w:p>
    <w:p w14:paraId="0973416D" w14:textId="77777777" w:rsidR="001464B7" w:rsidRPr="001D2CC3" w:rsidRDefault="001464B7" w:rsidP="005356DF">
      <w:pPr>
        <w:pStyle w:val="Zarkazkladnhotextu"/>
        <w:spacing w:before="60" w:after="120" w:line="276" w:lineRule="auto"/>
        <w:ind w:left="709" w:right="-340"/>
        <w:rPr>
          <w:sz w:val="22"/>
          <w:szCs w:val="22"/>
        </w:rPr>
      </w:pPr>
      <w:r w:rsidRPr="001D2CC3">
        <w:rPr>
          <w:sz w:val="22"/>
          <w:szCs w:val="22"/>
        </w:rPr>
        <w:t>Sklo</w:t>
      </w:r>
      <w:r w:rsidRPr="001D2CC3">
        <w:rPr>
          <w:sz w:val="22"/>
          <w:szCs w:val="22"/>
        </w:rPr>
        <w:tab/>
      </w:r>
      <w:r w:rsidRPr="001D2CC3">
        <w:rPr>
          <w:sz w:val="22"/>
          <w:szCs w:val="22"/>
        </w:rPr>
        <w:tab/>
      </w:r>
      <w:r w:rsidRPr="001D2CC3">
        <w:rPr>
          <w:sz w:val="22"/>
          <w:szCs w:val="22"/>
        </w:rPr>
        <w:tab/>
      </w:r>
      <w:r w:rsidRPr="001D2CC3">
        <w:rPr>
          <w:sz w:val="22"/>
          <w:szCs w:val="22"/>
        </w:rPr>
        <w:tab/>
      </w:r>
      <w:r w:rsidRPr="001D2CC3">
        <w:rPr>
          <w:sz w:val="22"/>
          <w:szCs w:val="22"/>
        </w:rPr>
        <w:tab/>
      </w:r>
      <w:r w:rsidR="00B4533B" w:rsidRPr="001D2CC3">
        <w:rPr>
          <w:sz w:val="22"/>
          <w:szCs w:val="22"/>
        </w:rPr>
        <w:tab/>
      </w:r>
      <w:r w:rsidR="00B4533B" w:rsidRPr="001D2CC3">
        <w:rPr>
          <w:sz w:val="22"/>
          <w:szCs w:val="22"/>
        </w:rPr>
        <w:tab/>
        <w:t xml:space="preserve">  5</w:t>
      </w:r>
      <w:r w:rsidR="008A302F" w:rsidRPr="001D2CC3">
        <w:rPr>
          <w:sz w:val="22"/>
          <w:szCs w:val="22"/>
        </w:rPr>
        <w:t>0</w:t>
      </w:r>
      <w:r w:rsidRPr="001D2CC3">
        <w:rPr>
          <w:sz w:val="22"/>
          <w:szCs w:val="22"/>
        </w:rPr>
        <w:t xml:space="preserve"> EUR</w:t>
      </w:r>
    </w:p>
    <w:p w14:paraId="25A1B716" w14:textId="77777777" w:rsidR="001464B7" w:rsidRPr="001D2CC3" w:rsidRDefault="00C71D88" w:rsidP="005356DF">
      <w:pPr>
        <w:pStyle w:val="Zarkazkladnhotextu"/>
        <w:spacing w:after="120" w:line="276" w:lineRule="auto"/>
        <w:ind w:right="-339"/>
        <w:rPr>
          <w:sz w:val="22"/>
          <w:szCs w:val="22"/>
        </w:rPr>
      </w:pPr>
      <w:r w:rsidRPr="001D2CC3">
        <w:rPr>
          <w:sz w:val="22"/>
          <w:szCs w:val="22"/>
        </w:rPr>
        <w:t>Lom stroja</w:t>
      </w:r>
      <w:r w:rsidRPr="001D2CC3">
        <w:rPr>
          <w:sz w:val="22"/>
          <w:szCs w:val="22"/>
        </w:rPr>
        <w:tab/>
      </w:r>
      <w:r w:rsidRPr="001D2CC3">
        <w:rPr>
          <w:sz w:val="22"/>
          <w:szCs w:val="22"/>
        </w:rPr>
        <w:tab/>
      </w:r>
      <w:r w:rsidRPr="001D2CC3">
        <w:rPr>
          <w:sz w:val="22"/>
          <w:szCs w:val="22"/>
        </w:rPr>
        <w:tab/>
      </w:r>
      <w:r w:rsidRPr="001D2CC3">
        <w:rPr>
          <w:sz w:val="22"/>
          <w:szCs w:val="22"/>
        </w:rPr>
        <w:tab/>
      </w:r>
      <w:r w:rsidRPr="001D2CC3">
        <w:rPr>
          <w:sz w:val="22"/>
          <w:szCs w:val="22"/>
        </w:rPr>
        <w:tab/>
        <w:t xml:space="preserve">       3 000 EUR</w:t>
      </w:r>
    </w:p>
    <w:p w14:paraId="47F97B38" w14:textId="77777777" w:rsidR="001464B7" w:rsidRPr="001D2CC3" w:rsidRDefault="001464B7" w:rsidP="005356DF">
      <w:pPr>
        <w:pStyle w:val="Zarkazkladnhotextu"/>
        <w:spacing w:after="120" w:line="276" w:lineRule="auto"/>
        <w:ind w:right="-339"/>
        <w:jc w:val="left"/>
        <w:rPr>
          <w:sz w:val="22"/>
          <w:szCs w:val="22"/>
        </w:rPr>
      </w:pPr>
    </w:p>
    <w:p w14:paraId="48F8DDF9" w14:textId="77777777" w:rsidR="001464B7" w:rsidRPr="001D2CC3" w:rsidRDefault="001464B7" w:rsidP="005356DF">
      <w:pPr>
        <w:pStyle w:val="Zarkazkladnhotextu"/>
        <w:spacing w:after="120" w:line="276" w:lineRule="auto"/>
        <w:ind w:left="0" w:right="-339"/>
        <w:jc w:val="center"/>
        <w:rPr>
          <w:b/>
          <w:sz w:val="22"/>
          <w:szCs w:val="22"/>
        </w:rPr>
      </w:pPr>
      <w:r w:rsidRPr="001D2CC3">
        <w:rPr>
          <w:b/>
          <w:sz w:val="22"/>
          <w:szCs w:val="22"/>
        </w:rPr>
        <w:t>IV.</w:t>
      </w:r>
      <w:r w:rsidR="005356DF" w:rsidRPr="001D2CC3">
        <w:rPr>
          <w:b/>
          <w:sz w:val="22"/>
          <w:szCs w:val="22"/>
        </w:rPr>
        <w:t xml:space="preserve"> </w:t>
      </w:r>
      <w:r w:rsidRPr="001D2CC3">
        <w:rPr>
          <w:b/>
          <w:sz w:val="22"/>
          <w:szCs w:val="22"/>
        </w:rPr>
        <w:t>Územná platnosť poistenia</w:t>
      </w:r>
    </w:p>
    <w:p w14:paraId="0E687001" w14:textId="77777777" w:rsidR="001464B7" w:rsidRPr="001D2CC3" w:rsidRDefault="005356DF" w:rsidP="005356DF">
      <w:pPr>
        <w:pStyle w:val="Zarkazkladnhotextu"/>
        <w:spacing w:before="60" w:after="120"/>
        <w:ind w:left="0" w:right="-340"/>
        <w:rPr>
          <w:color w:val="000000" w:themeColor="text1"/>
          <w:sz w:val="22"/>
          <w:szCs w:val="22"/>
        </w:rPr>
      </w:pPr>
      <w:r w:rsidRPr="001D2CC3">
        <w:rPr>
          <w:sz w:val="22"/>
          <w:szCs w:val="22"/>
        </w:rPr>
        <w:t>IV.1.</w:t>
      </w:r>
      <w:r w:rsidRPr="001D2CC3">
        <w:rPr>
          <w:sz w:val="22"/>
          <w:szCs w:val="22"/>
        </w:rPr>
        <w:tab/>
      </w:r>
      <w:r w:rsidR="001464B7" w:rsidRPr="001D2CC3">
        <w:rPr>
          <w:sz w:val="22"/>
          <w:szCs w:val="22"/>
        </w:rPr>
        <w:t>Miestom poistenia sú:</w:t>
      </w:r>
    </w:p>
    <w:p w14:paraId="579D81F8" w14:textId="77777777" w:rsidR="001464B7" w:rsidRPr="001D2CC3" w:rsidRDefault="001464B7" w:rsidP="005356DF">
      <w:pPr>
        <w:pStyle w:val="Zarkazkladnhotextu"/>
        <w:numPr>
          <w:ilvl w:val="0"/>
          <w:numId w:val="20"/>
        </w:numPr>
        <w:spacing w:before="60" w:after="120"/>
        <w:ind w:right="-340"/>
        <w:rPr>
          <w:color w:val="000000" w:themeColor="text1"/>
          <w:sz w:val="22"/>
          <w:szCs w:val="22"/>
        </w:rPr>
      </w:pPr>
      <w:r w:rsidRPr="001D2CC3">
        <w:rPr>
          <w:color w:val="000000" w:themeColor="text1"/>
          <w:sz w:val="22"/>
          <w:szCs w:val="22"/>
        </w:rPr>
        <w:t>Rastislavova 43, 041 90 Košice</w:t>
      </w:r>
    </w:p>
    <w:p w14:paraId="508FFC5B" w14:textId="77777777" w:rsidR="001464B7" w:rsidRPr="001D2CC3" w:rsidRDefault="001464B7" w:rsidP="005356DF">
      <w:pPr>
        <w:pStyle w:val="Zarkazkladnhotextu"/>
        <w:numPr>
          <w:ilvl w:val="0"/>
          <w:numId w:val="20"/>
        </w:numPr>
        <w:spacing w:before="60" w:after="120"/>
        <w:ind w:right="-340"/>
        <w:rPr>
          <w:color w:val="000000" w:themeColor="text1"/>
          <w:sz w:val="22"/>
          <w:szCs w:val="22"/>
        </w:rPr>
      </w:pPr>
      <w:r w:rsidRPr="001D2CC3">
        <w:rPr>
          <w:color w:val="000000" w:themeColor="text1"/>
          <w:sz w:val="22"/>
          <w:szCs w:val="22"/>
        </w:rPr>
        <w:t>Trieda</w:t>
      </w:r>
      <w:r w:rsidR="00F67A2D" w:rsidRPr="001D2CC3">
        <w:rPr>
          <w:color w:val="000000" w:themeColor="text1"/>
          <w:sz w:val="22"/>
          <w:szCs w:val="22"/>
        </w:rPr>
        <w:t xml:space="preserve"> SNP</w:t>
      </w:r>
      <w:r w:rsidR="0087106D" w:rsidRPr="001D2CC3">
        <w:rPr>
          <w:color w:val="000000" w:themeColor="text1"/>
          <w:sz w:val="22"/>
          <w:szCs w:val="22"/>
        </w:rPr>
        <w:t xml:space="preserve"> 1</w:t>
      </w:r>
      <w:r w:rsidR="00F67A2D" w:rsidRPr="001D2CC3">
        <w:rPr>
          <w:color w:val="000000" w:themeColor="text1"/>
          <w:sz w:val="22"/>
          <w:szCs w:val="22"/>
        </w:rPr>
        <w:t>, 040</w:t>
      </w:r>
      <w:r w:rsidR="00B4533B" w:rsidRPr="001D2CC3">
        <w:rPr>
          <w:color w:val="000000" w:themeColor="text1"/>
          <w:sz w:val="22"/>
          <w:szCs w:val="22"/>
        </w:rPr>
        <w:t xml:space="preserve"> 11</w:t>
      </w:r>
      <w:r w:rsidRPr="001D2CC3">
        <w:rPr>
          <w:color w:val="000000" w:themeColor="text1"/>
          <w:sz w:val="22"/>
          <w:szCs w:val="22"/>
        </w:rPr>
        <w:t xml:space="preserve"> Košice </w:t>
      </w:r>
    </w:p>
    <w:p w14:paraId="3ED1132A" w14:textId="77777777" w:rsidR="001464B7" w:rsidRPr="005356DF" w:rsidRDefault="005356DF" w:rsidP="005356DF">
      <w:pPr>
        <w:pStyle w:val="Zarkazkladnhotextu"/>
        <w:numPr>
          <w:ilvl w:val="0"/>
          <w:numId w:val="20"/>
        </w:numPr>
        <w:spacing w:before="60" w:after="120"/>
        <w:ind w:right="-2"/>
        <w:rPr>
          <w:color w:val="000000" w:themeColor="text1"/>
          <w:sz w:val="22"/>
          <w:szCs w:val="22"/>
        </w:rPr>
      </w:pPr>
      <w:r w:rsidRPr="001D2CC3">
        <w:rPr>
          <w:color w:val="000000" w:themeColor="text1"/>
          <w:sz w:val="22"/>
          <w:szCs w:val="22"/>
        </w:rPr>
        <w:t>iné</w:t>
      </w:r>
      <w:r w:rsidR="001464B7" w:rsidRPr="001D2CC3">
        <w:rPr>
          <w:color w:val="000000" w:themeColor="text1"/>
          <w:sz w:val="22"/>
          <w:szCs w:val="22"/>
        </w:rPr>
        <w:t xml:space="preserve"> miesta poistenia v zmysle účtovnej evidencie </w:t>
      </w:r>
      <w:r w:rsidRPr="001D2CC3">
        <w:rPr>
          <w:color w:val="000000" w:themeColor="text1"/>
          <w:sz w:val="22"/>
          <w:szCs w:val="22"/>
        </w:rPr>
        <w:t>P</w:t>
      </w:r>
      <w:r w:rsidR="001464B7" w:rsidRPr="001D2CC3">
        <w:rPr>
          <w:color w:val="000000" w:themeColor="text1"/>
          <w:sz w:val="22"/>
          <w:szCs w:val="22"/>
        </w:rPr>
        <w:t>oisteného na území Slovenskej</w:t>
      </w:r>
      <w:r w:rsidR="001464B7" w:rsidRPr="005356DF">
        <w:rPr>
          <w:color w:val="000000" w:themeColor="text1"/>
          <w:sz w:val="22"/>
          <w:szCs w:val="22"/>
        </w:rPr>
        <w:t xml:space="preserve"> republiky</w:t>
      </w:r>
    </w:p>
    <w:p w14:paraId="75D8FF82" w14:textId="77777777" w:rsidR="001464B7" w:rsidRPr="005356DF" w:rsidRDefault="001464B7" w:rsidP="005356DF">
      <w:pPr>
        <w:spacing w:after="120" w:line="276" w:lineRule="auto"/>
        <w:ind w:right="57"/>
        <w:rPr>
          <w:rFonts w:ascii="Arial" w:hAnsi="Arial" w:cs="Arial"/>
          <w:color w:val="000000" w:themeColor="text1"/>
          <w:sz w:val="22"/>
          <w:szCs w:val="22"/>
        </w:rPr>
      </w:pPr>
    </w:p>
    <w:p w14:paraId="20CF027C" w14:textId="77777777" w:rsidR="00274869" w:rsidRPr="005356DF" w:rsidRDefault="00274869" w:rsidP="005356DF">
      <w:pPr>
        <w:pStyle w:val="Zarkazkladnhotextu"/>
        <w:spacing w:after="120" w:line="276" w:lineRule="auto"/>
        <w:ind w:left="0" w:right="-339"/>
        <w:jc w:val="center"/>
        <w:rPr>
          <w:b/>
          <w:color w:val="000000" w:themeColor="text1"/>
          <w:sz w:val="22"/>
          <w:szCs w:val="22"/>
        </w:rPr>
      </w:pPr>
      <w:r w:rsidRPr="005356DF">
        <w:rPr>
          <w:b/>
          <w:color w:val="000000" w:themeColor="text1"/>
          <w:sz w:val="22"/>
          <w:szCs w:val="22"/>
        </w:rPr>
        <w:lastRenderedPageBreak/>
        <w:t>V.</w:t>
      </w:r>
      <w:r w:rsidR="005356DF" w:rsidRPr="005356DF">
        <w:rPr>
          <w:b/>
          <w:color w:val="000000" w:themeColor="text1"/>
          <w:sz w:val="22"/>
          <w:szCs w:val="22"/>
        </w:rPr>
        <w:t xml:space="preserve"> </w:t>
      </w:r>
      <w:r w:rsidR="008A638E">
        <w:rPr>
          <w:b/>
          <w:color w:val="000000" w:themeColor="text1"/>
          <w:sz w:val="22"/>
          <w:szCs w:val="22"/>
        </w:rPr>
        <w:t>Osobitné</w:t>
      </w:r>
      <w:r w:rsidRPr="005356DF">
        <w:rPr>
          <w:b/>
          <w:color w:val="000000" w:themeColor="text1"/>
          <w:sz w:val="22"/>
          <w:szCs w:val="22"/>
        </w:rPr>
        <w:t xml:space="preserve"> dojednania</w:t>
      </w:r>
    </w:p>
    <w:p w14:paraId="409F0405" w14:textId="77777777" w:rsidR="003D21FF" w:rsidRDefault="003D21FF" w:rsidP="003D21FF">
      <w:pPr>
        <w:spacing w:after="120" w:line="276" w:lineRule="auto"/>
        <w:ind w:left="700" w:hanging="700"/>
        <w:jc w:val="both"/>
        <w:rPr>
          <w:rFonts w:ascii="Arial" w:hAnsi="Arial" w:cs="Arial"/>
          <w:sz w:val="22"/>
          <w:szCs w:val="22"/>
        </w:rPr>
      </w:pPr>
      <w:r>
        <w:rPr>
          <w:rFonts w:ascii="Arial" w:hAnsi="Arial" w:cs="Arial"/>
          <w:sz w:val="22"/>
          <w:szCs w:val="22"/>
        </w:rPr>
        <w:t>V.1.</w:t>
      </w:r>
      <w:r>
        <w:rPr>
          <w:rFonts w:ascii="Arial" w:hAnsi="Arial" w:cs="Arial"/>
          <w:sz w:val="22"/>
          <w:szCs w:val="22"/>
        </w:rPr>
        <w:tab/>
      </w:r>
      <w:r w:rsidR="00274869" w:rsidRPr="005356DF">
        <w:rPr>
          <w:rFonts w:ascii="Arial" w:hAnsi="Arial" w:cs="Arial"/>
          <w:sz w:val="22"/>
          <w:szCs w:val="22"/>
        </w:rPr>
        <w:t>Pre účely tejto poistnej zmluvy sa dojednáva, že ku dňu dojednania poistenia zodpovedajú poistné čiastky poistených vecí poistnej hodnote a </w:t>
      </w:r>
      <w:r>
        <w:rPr>
          <w:rFonts w:ascii="Arial" w:hAnsi="Arial" w:cs="Arial"/>
          <w:sz w:val="22"/>
          <w:szCs w:val="22"/>
        </w:rPr>
        <w:t>Poistiteľ</w:t>
      </w:r>
      <w:r w:rsidR="00274869" w:rsidRPr="005356DF">
        <w:rPr>
          <w:rFonts w:ascii="Arial" w:hAnsi="Arial" w:cs="Arial"/>
          <w:sz w:val="22"/>
          <w:szCs w:val="22"/>
        </w:rPr>
        <w:t xml:space="preserve"> akceptuje poistné čiastky ako hodnotu nových vecí v zmysle poistných podmienok. Poistený je povinný oznámiť navýšenie poistných čiastok, ak dôjde ku zvýšeniu hodnoty poistených vecí v priebehu poistného obdobia o viac ako 10%. </w:t>
      </w:r>
    </w:p>
    <w:p w14:paraId="2F6A1DC4" w14:textId="77777777" w:rsidR="003D21FF" w:rsidRDefault="003D21FF" w:rsidP="003D21FF">
      <w:pPr>
        <w:spacing w:after="120" w:line="276" w:lineRule="auto"/>
        <w:ind w:left="700" w:hanging="700"/>
        <w:jc w:val="both"/>
        <w:rPr>
          <w:rFonts w:ascii="Arial" w:hAnsi="Arial" w:cs="Arial"/>
          <w:sz w:val="22"/>
          <w:szCs w:val="22"/>
        </w:rPr>
      </w:pPr>
      <w:r>
        <w:rPr>
          <w:rFonts w:ascii="Arial" w:hAnsi="Arial" w:cs="Arial"/>
          <w:sz w:val="22"/>
          <w:szCs w:val="22"/>
        </w:rPr>
        <w:t>V.2.</w:t>
      </w:r>
      <w:r>
        <w:rPr>
          <w:rFonts w:ascii="Arial" w:hAnsi="Arial" w:cs="Arial"/>
          <w:sz w:val="22"/>
          <w:szCs w:val="22"/>
        </w:rPr>
        <w:tab/>
      </w:r>
      <w:r w:rsidR="00274869" w:rsidRPr="005356DF">
        <w:rPr>
          <w:rFonts w:ascii="Arial" w:hAnsi="Arial" w:cs="Arial"/>
          <w:sz w:val="22"/>
          <w:szCs w:val="22"/>
        </w:rPr>
        <w:t xml:space="preserve">V prípade cudzích vecí užívaných </w:t>
      </w:r>
      <w:r>
        <w:rPr>
          <w:rFonts w:ascii="Arial" w:hAnsi="Arial" w:cs="Arial"/>
          <w:sz w:val="22"/>
          <w:szCs w:val="22"/>
        </w:rPr>
        <w:t>P</w:t>
      </w:r>
      <w:r w:rsidR="00274869" w:rsidRPr="005356DF">
        <w:rPr>
          <w:rFonts w:ascii="Arial" w:hAnsi="Arial" w:cs="Arial"/>
          <w:sz w:val="22"/>
          <w:szCs w:val="22"/>
        </w:rPr>
        <w:t xml:space="preserve">oisteným sa dojednáva, že v prípade poistnej udalosti </w:t>
      </w:r>
      <w:r>
        <w:rPr>
          <w:rFonts w:ascii="Arial" w:hAnsi="Arial" w:cs="Arial"/>
          <w:sz w:val="22"/>
          <w:szCs w:val="22"/>
        </w:rPr>
        <w:t>Poistiteľ</w:t>
      </w:r>
      <w:r w:rsidR="00274869" w:rsidRPr="005356DF">
        <w:rPr>
          <w:rFonts w:ascii="Arial" w:hAnsi="Arial" w:cs="Arial"/>
          <w:sz w:val="22"/>
          <w:szCs w:val="22"/>
        </w:rPr>
        <w:t xml:space="preserve"> poskytne plnenie </w:t>
      </w:r>
      <w:r w:rsidR="00E00F52">
        <w:rPr>
          <w:rFonts w:ascii="Arial" w:hAnsi="Arial" w:cs="Arial"/>
          <w:sz w:val="22"/>
          <w:szCs w:val="22"/>
        </w:rPr>
        <w:t>v novej cene</w:t>
      </w:r>
      <w:r w:rsidR="00274869" w:rsidRPr="005356DF">
        <w:rPr>
          <w:rFonts w:ascii="Arial" w:hAnsi="Arial" w:cs="Arial"/>
          <w:sz w:val="22"/>
          <w:szCs w:val="22"/>
        </w:rPr>
        <w:t xml:space="preserve">. </w:t>
      </w:r>
    </w:p>
    <w:p w14:paraId="1504BBE7" w14:textId="77777777" w:rsidR="003D21FF" w:rsidRDefault="003D21FF" w:rsidP="003D21FF">
      <w:pPr>
        <w:spacing w:after="120" w:line="276" w:lineRule="auto"/>
        <w:ind w:left="700" w:hanging="700"/>
        <w:jc w:val="both"/>
        <w:rPr>
          <w:rFonts w:ascii="Arial" w:hAnsi="Arial" w:cs="Arial"/>
          <w:sz w:val="22"/>
          <w:szCs w:val="22"/>
        </w:rPr>
      </w:pPr>
      <w:r>
        <w:rPr>
          <w:rFonts w:ascii="Arial" w:hAnsi="Arial" w:cs="Arial"/>
          <w:sz w:val="22"/>
          <w:szCs w:val="22"/>
        </w:rPr>
        <w:t>V.3.</w:t>
      </w:r>
      <w:r>
        <w:rPr>
          <w:rFonts w:ascii="Arial" w:hAnsi="Arial" w:cs="Arial"/>
          <w:sz w:val="22"/>
          <w:szCs w:val="22"/>
        </w:rPr>
        <w:tab/>
      </w:r>
      <w:r w:rsidR="00274869" w:rsidRPr="005356DF">
        <w:rPr>
          <w:rFonts w:ascii="Arial" w:hAnsi="Arial" w:cs="Arial"/>
          <w:sz w:val="22"/>
          <w:szCs w:val="22"/>
        </w:rPr>
        <w:t xml:space="preserve">Dojednáva sa, že poistené cudzie veci, ktoré </w:t>
      </w:r>
      <w:r>
        <w:rPr>
          <w:rFonts w:ascii="Arial" w:hAnsi="Arial" w:cs="Arial"/>
          <w:sz w:val="22"/>
          <w:szCs w:val="22"/>
        </w:rPr>
        <w:t>P</w:t>
      </w:r>
      <w:r w:rsidR="00274869" w:rsidRPr="005356DF">
        <w:rPr>
          <w:rFonts w:ascii="Arial" w:hAnsi="Arial" w:cs="Arial"/>
          <w:sz w:val="22"/>
          <w:szCs w:val="22"/>
        </w:rPr>
        <w:t xml:space="preserve">oistený užíva na základe leasingových, nájomných alebo iných zmlúv, sú v prípade prevodu do vlastníctva </w:t>
      </w:r>
      <w:r>
        <w:rPr>
          <w:rFonts w:ascii="Arial" w:hAnsi="Arial" w:cs="Arial"/>
          <w:sz w:val="22"/>
          <w:szCs w:val="22"/>
        </w:rPr>
        <w:t>P</w:t>
      </w:r>
      <w:r w:rsidR="00274869" w:rsidRPr="005356DF">
        <w:rPr>
          <w:rFonts w:ascii="Arial" w:hAnsi="Arial" w:cs="Arial"/>
          <w:sz w:val="22"/>
          <w:szCs w:val="22"/>
        </w:rPr>
        <w:t>oisteného automaticky poistené v rozs</w:t>
      </w:r>
      <w:r w:rsidR="002C0363" w:rsidRPr="005356DF">
        <w:rPr>
          <w:rFonts w:ascii="Arial" w:hAnsi="Arial" w:cs="Arial"/>
          <w:sz w:val="22"/>
          <w:szCs w:val="22"/>
        </w:rPr>
        <w:t xml:space="preserve">ahu dojednanej </w:t>
      </w:r>
      <w:r>
        <w:rPr>
          <w:rFonts w:ascii="Arial" w:hAnsi="Arial" w:cs="Arial"/>
          <w:sz w:val="22"/>
          <w:szCs w:val="22"/>
        </w:rPr>
        <w:t>Z</w:t>
      </w:r>
      <w:r w:rsidR="002C0363" w:rsidRPr="005356DF">
        <w:rPr>
          <w:rFonts w:ascii="Arial" w:hAnsi="Arial" w:cs="Arial"/>
          <w:sz w:val="22"/>
          <w:szCs w:val="22"/>
        </w:rPr>
        <w:t>mluvy</w:t>
      </w:r>
      <w:r w:rsidR="000B3CAE" w:rsidRPr="005356DF">
        <w:rPr>
          <w:rFonts w:ascii="Arial" w:hAnsi="Arial" w:cs="Arial"/>
          <w:sz w:val="22"/>
          <w:szCs w:val="22"/>
        </w:rPr>
        <w:t>.</w:t>
      </w:r>
    </w:p>
    <w:p w14:paraId="71A93C45" w14:textId="77777777" w:rsidR="00274869" w:rsidRPr="005356DF" w:rsidRDefault="003D21FF" w:rsidP="003D21FF">
      <w:pPr>
        <w:spacing w:after="120" w:line="276" w:lineRule="auto"/>
        <w:ind w:left="700" w:hanging="700"/>
        <w:jc w:val="both"/>
        <w:rPr>
          <w:rFonts w:ascii="Arial" w:hAnsi="Arial" w:cs="Arial"/>
          <w:sz w:val="22"/>
          <w:szCs w:val="22"/>
        </w:rPr>
      </w:pPr>
      <w:r>
        <w:rPr>
          <w:rFonts w:ascii="Arial" w:hAnsi="Arial" w:cs="Arial"/>
          <w:sz w:val="22"/>
          <w:szCs w:val="22"/>
        </w:rPr>
        <w:t>V.4.</w:t>
      </w:r>
      <w:r>
        <w:rPr>
          <w:rFonts w:ascii="Arial" w:hAnsi="Arial" w:cs="Arial"/>
          <w:sz w:val="22"/>
          <w:szCs w:val="22"/>
        </w:rPr>
        <w:tab/>
      </w:r>
      <w:r w:rsidR="00274869" w:rsidRPr="005356DF">
        <w:rPr>
          <w:rFonts w:ascii="Arial" w:hAnsi="Arial" w:cs="Arial"/>
          <w:sz w:val="22"/>
          <w:szCs w:val="22"/>
        </w:rPr>
        <w:t>Poistenie všetkých predmetov poistenia sa dojednáva na novú cenu. V prípade poškodenia alebo zničenia poistených vecí vyplatí poisťovateľ náklad na znovunadobudnutie veci v dobe poistnej udalosti znížený o cenu prípadných zvyškov bez odpočtu opotrebenia.</w:t>
      </w:r>
    </w:p>
    <w:p w14:paraId="047A1B7B" w14:textId="77777777" w:rsidR="00274869" w:rsidRPr="005356DF" w:rsidRDefault="003D21FF" w:rsidP="003D21FF">
      <w:pPr>
        <w:spacing w:after="120" w:line="276" w:lineRule="auto"/>
        <w:ind w:left="700" w:hanging="700"/>
        <w:jc w:val="both"/>
        <w:rPr>
          <w:rFonts w:ascii="Arial" w:hAnsi="Arial" w:cs="Arial"/>
          <w:sz w:val="22"/>
          <w:szCs w:val="22"/>
        </w:rPr>
      </w:pPr>
      <w:r>
        <w:rPr>
          <w:rFonts w:ascii="Arial" w:hAnsi="Arial" w:cs="Arial"/>
          <w:sz w:val="22"/>
          <w:szCs w:val="22"/>
        </w:rPr>
        <w:t>V.5.</w:t>
      </w:r>
      <w:r>
        <w:rPr>
          <w:rFonts w:ascii="Arial" w:hAnsi="Arial" w:cs="Arial"/>
          <w:sz w:val="22"/>
          <w:szCs w:val="22"/>
        </w:rPr>
        <w:tab/>
      </w:r>
      <w:r w:rsidR="00274869" w:rsidRPr="005356DF">
        <w:rPr>
          <w:rFonts w:ascii="Arial" w:hAnsi="Arial" w:cs="Arial"/>
          <w:sz w:val="22"/>
          <w:szCs w:val="22"/>
        </w:rPr>
        <w:t xml:space="preserve">V prípade poistnej udalosti na poistených súboroch odpočíta poisťovateľ len jednu spoluúčasť a to najvyššiu dojednanú, pokiaľ nie je pre </w:t>
      </w:r>
      <w:r w:rsidR="008A302F" w:rsidRPr="005356DF">
        <w:rPr>
          <w:rFonts w:ascii="Arial" w:hAnsi="Arial" w:cs="Arial"/>
          <w:sz w:val="22"/>
          <w:szCs w:val="22"/>
        </w:rPr>
        <w:t>poisteného</w:t>
      </w:r>
      <w:r w:rsidR="00274869" w:rsidRPr="005356DF">
        <w:rPr>
          <w:rFonts w:ascii="Arial" w:hAnsi="Arial" w:cs="Arial"/>
          <w:sz w:val="22"/>
          <w:szCs w:val="22"/>
        </w:rPr>
        <w:t xml:space="preserve"> výhodnejšie odpočítanie spoluúčastí z jednotlivých predmetných poistení, ktorých sa poistná udalosť týka.</w:t>
      </w:r>
    </w:p>
    <w:p w14:paraId="5B7CED43"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V.6.</w:t>
      </w:r>
      <w:r>
        <w:rPr>
          <w:rFonts w:ascii="Arial" w:hAnsi="Arial" w:cs="Arial"/>
          <w:sz w:val="22"/>
          <w:szCs w:val="22"/>
        </w:rPr>
        <w:tab/>
      </w:r>
      <w:r w:rsidR="00274869" w:rsidRPr="005356DF">
        <w:rPr>
          <w:rFonts w:ascii="Arial" w:hAnsi="Arial" w:cs="Arial"/>
          <w:sz w:val="22"/>
          <w:szCs w:val="22"/>
        </w:rPr>
        <w:t xml:space="preserve">Pre poistenie vodovodných škôd sa dojednáva taktiež krytie škôd z vodovodných alebo kanalizačných potrubí a zariadeniach pripojených na potrubie (vrátane nákladu na odstránenie </w:t>
      </w:r>
      <w:proofErr w:type="spellStart"/>
      <w:r w:rsidR="00274869" w:rsidRPr="005356DF">
        <w:rPr>
          <w:rFonts w:ascii="Arial" w:hAnsi="Arial" w:cs="Arial"/>
          <w:sz w:val="22"/>
          <w:szCs w:val="22"/>
        </w:rPr>
        <w:t>závady</w:t>
      </w:r>
      <w:proofErr w:type="spellEnd"/>
      <w:r w:rsidR="00274869" w:rsidRPr="005356DF">
        <w:rPr>
          <w:rFonts w:ascii="Arial" w:hAnsi="Arial" w:cs="Arial"/>
          <w:sz w:val="22"/>
          <w:szCs w:val="22"/>
        </w:rPr>
        <w:t xml:space="preserve"> a škôd na týchto zariadeniach) spôsobených pretlakom pary alebo kvapaliny alebo zamrznutím vody vo vodovodnom alebo kanalizačnom potrubí a zariadeniach pripojených na potrubie.</w:t>
      </w:r>
    </w:p>
    <w:p w14:paraId="62A70A4A"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V.7.</w:t>
      </w:r>
      <w:r>
        <w:rPr>
          <w:rFonts w:ascii="Arial" w:hAnsi="Arial" w:cs="Arial"/>
          <w:sz w:val="22"/>
          <w:szCs w:val="22"/>
        </w:rPr>
        <w:tab/>
      </w:r>
      <w:r w:rsidR="00274869" w:rsidRPr="005356DF">
        <w:rPr>
          <w:rFonts w:ascii="Arial" w:hAnsi="Arial" w:cs="Arial"/>
          <w:sz w:val="22"/>
          <w:szCs w:val="22"/>
        </w:rPr>
        <w:t>Dojednáva sa, že poistenie pre prípad poškodenia alebo zničenia poistenej veci nárazom dopravného prostriedku alebo jeho nákladu, pádom stromov, stožiarov alebo iných predmetov sa vzťahuje aj na súčasti poškodenej veci alebo súčasti toho istého súboru ako poškodená vec.</w:t>
      </w:r>
    </w:p>
    <w:p w14:paraId="3D42A8C0"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V.8.</w:t>
      </w:r>
      <w:r>
        <w:rPr>
          <w:rFonts w:ascii="Arial" w:hAnsi="Arial" w:cs="Arial"/>
          <w:sz w:val="22"/>
          <w:szCs w:val="22"/>
        </w:rPr>
        <w:tab/>
      </w:r>
      <w:r w:rsidR="00274869" w:rsidRPr="005356DF">
        <w:rPr>
          <w:rFonts w:ascii="Arial" w:hAnsi="Arial" w:cs="Arial"/>
          <w:sz w:val="22"/>
          <w:szCs w:val="22"/>
        </w:rPr>
        <w:t xml:space="preserve">Dojednáva sa, že škody spôsobené rizikami „záplava, povodeň“ a vzniknuté z jednej príčiny počas 72 hodín sa hodnotia ako jedna poistná udalosť a z tohto titulu sa odčíta len jedna spoluúčasť, pre riziko „víchrica a krupobitie“ platí časová lehota 48 hodín. </w:t>
      </w:r>
    </w:p>
    <w:p w14:paraId="4150AEDB"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V.9.</w:t>
      </w:r>
      <w:r>
        <w:rPr>
          <w:rFonts w:ascii="Arial" w:hAnsi="Arial" w:cs="Arial"/>
          <w:sz w:val="22"/>
          <w:szCs w:val="22"/>
        </w:rPr>
        <w:tab/>
      </w:r>
      <w:r w:rsidR="00274869" w:rsidRPr="005356DF">
        <w:rPr>
          <w:rFonts w:ascii="Arial" w:hAnsi="Arial" w:cs="Arial"/>
          <w:sz w:val="22"/>
          <w:szCs w:val="22"/>
        </w:rPr>
        <w:t>Poistenie „záplavy, povodne“ resp. „vodovodných škôd“ sa vzťahuje aj na škody spôsobené spätným vystúpením vody z kanalizačného potrubia.</w:t>
      </w:r>
    </w:p>
    <w:p w14:paraId="4F50F0FB"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V.10.</w:t>
      </w:r>
      <w:r>
        <w:rPr>
          <w:rFonts w:ascii="Arial" w:hAnsi="Arial" w:cs="Arial"/>
          <w:sz w:val="22"/>
          <w:szCs w:val="22"/>
        </w:rPr>
        <w:tab/>
      </w:r>
      <w:r w:rsidR="00274869" w:rsidRPr="005356DF">
        <w:rPr>
          <w:rFonts w:ascii="Arial" w:hAnsi="Arial" w:cs="Arial"/>
          <w:sz w:val="22"/>
          <w:szCs w:val="22"/>
        </w:rPr>
        <w:t>Poistenie zahŕňa aj krytie nákladov na hasenie, demoláciu, odvoz sutín, likvidáciu zbytkov a následkov poistnej udalosti vrátane dočasného premiestnenia majetku.</w:t>
      </w:r>
    </w:p>
    <w:p w14:paraId="6F39BCD3"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V.11.</w:t>
      </w:r>
      <w:r>
        <w:rPr>
          <w:rFonts w:ascii="Arial" w:hAnsi="Arial" w:cs="Arial"/>
          <w:sz w:val="22"/>
          <w:szCs w:val="22"/>
        </w:rPr>
        <w:tab/>
      </w:r>
      <w:r w:rsidR="00274869" w:rsidRPr="005356DF">
        <w:rPr>
          <w:rFonts w:ascii="Arial" w:hAnsi="Arial" w:cs="Arial"/>
          <w:sz w:val="22"/>
          <w:szCs w:val="22"/>
        </w:rPr>
        <w:t xml:space="preserve">Úderom blesku sa rozumie takisto škoda vzniknutá úderom blesku bez viditeľných deštrukčných účinkov na veci alebo na budove. Úderom blesku je takisto skrat alebo prepätie v </w:t>
      </w:r>
      <w:proofErr w:type="spellStart"/>
      <w:r w:rsidR="00274869" w:rsidRPr="005356DF">
        <w:rPr>
          <w:rFonts w:ascii="Arial" w:hAnsi="Arial" w:cs="Arial"/>
          <w:sz w:val="22"/>
          <w:szCs w:val="22"/>
        </w:rPr>
        <w:t>elektrorozvodnej</w:t>
      </w:r>
      <w:proofErr w:type="spellEnd"/>
      <w:r w:rsidR="00274869" w:rsidRPr="005356DF">
        <w:rPr>
          <w:rFonts w:ascii="Arial" w:hAnsi="Arial" w:cs="Arial"/>
          <w:sz w:val="22"/>
          <w:szCs w:val="22"/>
        </w:rPr>
        <w:t xml:space="preserve"> alebo komunikačnej sieti, ku ktorému došlo v dôsledku pôsobení blesku na tieto vedenia.</w:t>
      </w:r>
    </w:p>
    <w:p w14:paraId="150DDD38"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V.12.</w:t>
      </w:r>
      <w:r>
        <w:rPr>
          <w:rFonts w:ascii="Arial" w:hAnsi="Arial" w:cs="Arial"/>
          <w:sz w:val="22"/>
          <w:szCs w:val="22"/>
        </w:rPr>
        <w:tab/>
      </w:r>
      <w:r w:rsidR="00274869" w:rsidRPr="005356DF">
        <w:rPr>
          <w:rFonts w:ascii="Arial" w:hAnsi="Arial" w:cs="Arial"/>
          <w:sz w:val="22"/>
          <w:szCs w:val="22"/>
        </w:rPr>
        <w:t>Inflačná doložka: Poisťovňa nebude namietať podpoistenie, ak v priebehu poistného obdobia dôjde k navýšeniu  poistných hodnôt v dôsledku inflácie menšej než 10%.</w:t>
      </w:r>
    </w:p>
    <w:p w14:paraId="4FEC7CD8"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lastRenderedPageBreak/>
        <w:t>V.13.</w:t>
      </w:r>
      <w:r>
        <w:rPr>
          <w:rFonts w:ascii="Arial" w:hAnsi="Arial" w:cs="Arial"/>
          <w:sz w:val="22"/>
          <w:szCs w:val="22"/>
        </w:rPr>
        <w:tab/>
      </w:r>
      <w:r w:rsidR="00274869" w:rsidRPr="005356DF">
        <w:rPr>
          <w:rFonts w:ascii="Arial" w:hAnsi="Arial" w:cs="Arial"/>
          <w:sz w:val="22"/>
          <w:szCs w:val="22"/>
        </w:rPr>
        <w:t>Poistením sú kryté aj škody na veciach pod prístreškom, prípadne na voľnom priestranstve.</w:t>
      </w:r>
    </w:p>
    <w:p w14:paraId="3E7E3998"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V.14.</w:t>
      </w:r>
      <w:r>
        <w:rPr>
          <w:rFonts w:ascii="Arial" w:hAnsi="Arial" w:cs="Arial"/>
          <w:sz w:val="22"/>
          <w:szCs w:val="22"/>
        </w:rPr>
        <w:tab/>
      </w:r>
      <w:r w:rsidR="00274869" w:rsidRPr="005356DF">
        <w:rPr>
          <w:rFonts w:ascii="Arial" w:hAnsi="Arial" w:cs="Arial"/>
          <w:sz w:val="22"/>
          <w:szCs w:val="22"/>
        </w:rPr>
        <w:t xml:space="preserve">Dojednáva sa, že poistenie sa vzťahuje aj na škody na nehnuteľnostiach a stavbách, ktoré v dobe dojednania poistenia neboli skolaudované </w:t>
      </w:r>
    </w:p>
    <w:p w14:paraId="0B744EDE"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V.15.</w:t>
      </w:r>
      <w:r>
        <w:rPr>
          <w:rFonts w:ascii="Arial" w:hAnsi="Arial" w:cs="Arial"/>
          <w:sz w:val="22"/>
          <w:szCs w:val="22"/>
        </w:rPr>
        <w:tab/>
      </w:r>
      <w:r w:rsidR="00274869" w:rsidRPr="005356DF">
        <w:rPr>
          <w:rFonts w:ascii="Arial" w:hAnsi="Arial" w:cs="Arial"/>
          <w:sz w:val="22"/>
          <w:szCs w:val="22"/>
        </w:rPr>
        <w:t>Dojednáva sa, že poistenie sa vzťahuje aj na poškodenie hnuteľného majetku a stavebných súčastí nehnuteľností, umiestnených z vonkajšej strany nehnuteľností v dôsledku akýchkoľvek živelných rizík, napr. nápisy, reklamné tabule, antény a pod.</w:t>
      </w:r>
    </w:p>
    <w:p w14:paraId="08025B8A" w14:textId="77777777" w:rsidR="00274869"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V.16.</w:t>
      </w:r>
      <w:r>
        <w:rPr>
          <w:rFonts w:ascii="Arial" w:hAnsi="Arial" w:cs="Arial"/>
          <w:sz w:val="22"/>
          <w:szCs w:val="22"/>
        </w:rPr>
        <w:tab/>
      </w:r>
      <w:r w:rsidR="00274869" w:rsidRPr="005356DF">
        <w:rPr>
          <w:rFonts w:ascii="Arial" w:hAnsi="Arial" w:cs="Arial"/>
          <w:sz w:val="22"/>
          <w:szCs w:val="22"/>
        </w:rPr>
        <w:t>Dojednáva sa, že v prípade krádeže a lúpeže platí nasledovný spôsob zabezpečenia pre limit plnenia podľa uvedených poistných súm - majetok bude zabezpečený zámkom, prípadne visiacim zámkom bez špecifikácie uzamykacieho systému. Postačujú uzatvorené a zaistené okná a uzamknuté dvere.</w:t>
      </w:r>
    </w:p>
    <w:p w14:paraId="5D7E7C25" w14:textId="77777777" w:rsidR="00B4533B" w:rsidRPr="005356DF" w:rsidRDefault="00E00F52" w:rsidP="00E00F52">
      <w:pPr>
        <w:spacing w:after="120" w:line="276" w:lineRule="auto"/>
        <w:ind w:left="700" w:hanging="700"/>
        <w:jc w:val="both"/>
        <w:rPr>
          <w:rFonts w:ascii="Arial" w:hAnsi="Arial" w:cs="Arial"/>
          <w:sz w:val="22"/>
          <w:szCs w:val="22"/>
        </w:rPr>
      </w:pPr>
      <w:r>
        <w:rPr>
          <w:rFonts w:ascii="Arial" w:hAnsi="Arial" w:cs="Arial"/>
          <w:sz w:val="22"/>
          <w:szCs w:val="22"/>
        </w:rPr>
        <w:t>V.17.</w:t>
      </w:r>
      <w:r>
        <w:rPr>
          <w:rFonts w:ascii="Arial" w:hAnsi="Arial" w:cs="Arial"/>
          <w:sz w:val="22"/>
          <w:szCs w:val="22"/>
        </w:rPr>
        <w:tab/>
      </w:r>
      <w:r w:rsidR="00274869" w:rsidRPr="005356DF">
        <w:rPr>
          <w:rFonts w:ascii="Arial" w:hAnsi="Arial" w:cs="Arial"/>
          <w:sz w:val="22"/>
          <w:szCs w:val="22"/>
        </w:rPr>
        <w:t>Dojednáva sa, že na rozdiel od podmienok poisťovne sa poistenie vzťahuje aj na vandalizmus na verejne prístupných poistených veciach, pričom za vandalizmus sa považuje aj poškodenie, ktoré nevylučuje funkčnosť poistenej veci (to znamená aj na estetické poškodenia).</w:t>
      </w:r>
    </w:p>
    <w:p w14:paraId="586D8E6D" w14:textId="77777777" w:rsidR="0087106D" w:rsidRDefault="0087106D" w:rsidP="00E00F52">
      <w:pPr>
        <w:spacing w:after="120" w:line="276" w:lineRule="auto"/>
        <w:ind w:left="1134"/>
        <w:jc w:val="both"/>
        <w:rPr>
          <w:rFonts w:ascii="Arial" w:hAnsi="Arial" w:cs="Arial"/>
          <w:sz w:val="22"/>
          <w:szCs w:val="22"/>
        </w:rPr>
      </w:pPr>
    </w:p>
    <w:p w14:paraId="7DFDD684" w14:textId="77777777" w:rsidR="00E00F52" w:rsidRPr="00E00F52" w:rsidRDefault="00E00F52" w:rsidP="00E00F52">
      <w:pPr>
        <w:spacing w:after="120" w:line="276" w:lineRule="auto"/>
        <w:ind w:left="1134"/>
        <w:jc w:val="both"/>
        <w:rPr>
          <w:rFonts w:ascii="Arial" w:hAnsi="Arial" w:cs="Arial"/>
        </w:rPr>
      </w:pPr>
    </w:p>
    <w:p w14:paraId="0E1B8DE0" w14:textId="77777777" w:rsidR="00BE1815" w:rsidRPr="00A03607" w:rsidRDefault="00BE1815" w:rsidP="00E00F52">
      <w:pPr>
        <w:pStyle w:val="Zarkazkladnhotextu"/>
        <w:spacing w:after="120" w:line="276" w:lineRule="auto"/>
        <w:ind w:left="0" w:right="-339"/>
        <w:jc w:val="center"/>
        <w:rPr>
          <w:b/>
          <w:u w:val="single"/>
        </w:rPr>
      </w:pPr>
      <w:r w:rsidRPr="00A03607">
        <w:rPr>
          <w:b/>
          <w:u w:val="single"/>
        </w:rPr>
        <w:t>Oddiel II. Poistenie zodpovednosti za škodu</w:t>
      </w:r>
    </w:p>
    <w:p w14:paraId="521E9108" w14:textId="77777777" w:rsidR="00BE1815" w:rsidRPr="00E00F52" w:rsidRDefault="00BE1815" w:rsidP="00E00F52">
      <w:pPr>
        <w:pStyle w:val="Zarkazkladnhotextu"/>
        <w:spacing w:after="120" w:line="276" w:lineRule="auto"/>
        <w:ind w:left="0" w:right="-339"/>
        <w:jc w:val="center"/>
        <w:rPr>
          <w:b/>
          <w:sz w:val="22"/>
          <w:szCs w:val="22"/>
        </w:rPr>
      </w:pPr>
      <w:r w:rsidRPr="00E00F52">
        <w:rPr>
          <w:b/>
          <w:sz w:val="22"/>
          <w:szCs w:val="22"/>
        </w:rPr>
        <w:t>I.</w:t>
      </w:r>
      <w:r w:rsidR="00E00F52">
        <w:rPr>
          <w:b/>
          <w:sz w:val="22"/>
          <w:szCs w:val="22"/>
        </w:rPr>
        <w:t xml:space="preserve"> </w:t>
      </w:r>
      <w:r w:rsidRPr="00E00F52">
        <w:rPr>
          <w:b/>
          <w:sz w:val="22"/>
          <w:szCs w:val="22"/>
        </w:rPr>
        <w:t>Predmet poistenia, poistné sumy a limity poistného plnenia</w:t>
      </w:r>
    </w:p>
    <w:p w14:paraId="79AEC4C2" w14:textId="77777777" w:rsidR="00DF63CA" w:rsidRPr="00E00F52" w:rsidRDefault="00E00F52" w:rsidP="00E00F52">
      <w:pPr>
        <w:pStyle w:val="Zarkazkladnhotextu"/>
        <w:spacing w:after="120" w:line="276" w:lineRule="auto"/>
        <w:ind w:left="0" w:right="-339"/>
        <w:jc w:val="left"/>
        <w:rPr>
          <w:sz w:val="22"/>
          <w:szCs w:val="22"/>
        </w:rPr>
      </w:pPr>
      <w:r>
        <w:rPr>
          <w:sz w:val="22"/>
          <w:szCs w:val="22"/>
        </w:rPr>
        <w:t>I.1.</w:t>
      </w:r>
      <w:r>
        <w:rPr>
          <w:sz w:val="22"/>
          <w:szCs w:val="22"/>
        </w:rPr>
        <w:tab/>
      </w:r>
      <w:r w:rsidR="00DF63CA" w:rsidRPr="00E00F52">
        <w:rPr>
          <w:sz w:val="22"/>
          <w:szCs w:val="22"/>
        </w:rPr>
        <w:t>Poistenie sa vzťahuje na:</w:t>
      </w:r>
    </w:p>
    <w:p w14:paraId="40BF330C" w14:textId="77777777" w:rsidR="0087106D" w:rsidRPr="001D2CC3" w:rsidRDefault="00DF63CA" w:rsidP="00E00F52">
      <w:pPr>
        <w:pStyle w:val="Zarkazkladnhotextu"/>
        <w:numPr>
          <w:ilvl w:val="0"/>
          <w:numId w:val="18"/>
        </w:numPr>
        <w:spacing w:after="120" w:line="276" w:lineRule="auto"/>
        <w:ind w:right="-339"/>
        <w:rPr>
          <w:sz w:val="22"/>
          <w:szCs w:val="22"/>
        </w:rPr>
      </w:pPr>
      <w:r w:rsidRPr="00E00F52">
        <w:rPr>
          <w:sz w:val="22"/>
          <w:szCs w:val="22"/>
        </w:rPr>
        <w:t xml:space="preserve">zodpovednosť poisteného za škodu, ktorá </w:t>
      </w:r>
      <w:r w:rsidRPr="001D2CC3">
        <w:rPr>
          <w:sz w:val="22"/>
          <w:szCs w:val="22"/>
        </w:rPr>
        <w:t xml:space="preserve">vznikne inému v súvislosti s činnosťou poisteného alebo vzťahom </w:t>
      </w:r>
      <w:r w:rsidR="00E00F52" w:rsidRPr="001D2CC3">
        <w:rPr>
          <w:sz w:val="22"/>
          <w:szCs w:val="22"/>
        </w:rPr>
        <w:t>P</w:t>
      </w:r>
      <w:r w:rsidRPr="001D2CC3">
        <w:rPr>
          <w:sz w:val="22"/>
          <w:szCs w:val="22"/>
        </w:rPr>
        <w:t>oisteného na zákla</w:t>
      </w:r>
      <w:r w:rsidR="00B82647" w:rsidRPr="001D2CC3">
        <w:rPr>
          <w:sz w:val="22"/>
          <w:szCs w:val="22"/>
        </w:rPr>
        <w:t>de Zriaďovacej listiny MZ SR č. </w:t>
      </w:r>
      <w:r w:rsidRPr="001D2CC3">
        <w:rPr>
          <w:sz w:val="22"/>
          <w:szCs w:val="22"/>
        </w:rPr>
        <w:t xml:space="preserve">1842/1990-A/I-2 platného v dobe dojednania poistenia (príloha tejto </w:t>
      </w:r>
      <w:r w:rsidR="00E00F52" w:rsidRPr="001D2CC3">
        <w:rPr>
          <w:sz w:val="22"/>
          <w:szCs w:val="22"/>
        </w:rPr>
        <w:t>Z</w:t>
      </w:r>
      <w:r w:rsidRPr="001D2CC3">
        <w:rPr>
          <w:sz w:val="22"/>
          <w:szCs w:val="22"/>
        </w:rPr>
        <w:t xml:space="preserve">mluvy), ak </w:t>
      </w:r>
      <w:r w:rsidR="00E00F52" w:rsidRPr="001D2CC3">
        <w:rPr>
          <w:sz w:val="22"/>
          <w:szCs w:val="22"/>
        </w:rPr>
        <w:t>P</w:t>
      </w:r>
      <w:r w:rsidRPr="001D2CC3">
        <w:rPr>
          <w:sz w:val="22"/>
          <w:szCs w:val="22"/>
        </w:rPr>
        <w:t xml:space="preserve">oistený zodpovedá za škody v dôsledku svojho konania alebo vzťahu z doby trvania poistenia, na poistnú sumu </w:t>
      </w:r>
      <w:r w:rsidR="00D651BF" w:rsidRPr="001D2CC3">
        <w:rPr>
          <w:sz w:val="22"/>
          <w:szCs w:val="22"/>
        </w:rPr>
        <w:t>5</w:t>
      </w:r>
      <w:r w:rsidRPr="001D2CC3">
        <w:rPr>
          <w:sz w:val="22"/>
          <w:szCs w:val="22"/>
        </w:rPr>
        <w:t xml:space="preserve">00 000 EUR, ktorá je limitom plnenia </w:t>
      </w:r>
      <w:r w:rsidR="00E00F52" w:rsidRPr="001D2CC3">
        <w:rPr>
          <w:sz w:val="22"/>
          <w:szCs w:val="22"/>
        </w:rPr>
        <w:t>Poistiteľa</w:t>
      </w:r>
      <w:r w:rsidRPr="001D2CC3">
        <w:rPr>
          <w:sz w:val="22"/>
          <w:szCs w:val="22"/>
        </w:rPr>
        <w:t xml:space="preserve"> za jednu a všetky škody vzniknuté v jednom poistnom roku</w:t>
      </w:r>
      <w:r w:rsidR="00E00F52" w:rsidRPr="001D2CC3">
        <w:rPr>
          <w:sz w:val="22"/>
          <w:szCs w:val="22"/>
        </w:rPr>
        <w:t>,</w:t>
      </w:r>
    </w:p>
    <w:p w14:paraId="021634D8" w14:textId="77777777" w:rsidR="0087106D" w:rsidRPr="001D2CC3" w:rsidRDefault="00DF63CA" w:rsidP="00E00F52">
      <w:pPr>
        <w:pStyle w:val="Zarkazkladnhotextu"/>
        <w:numPr>
          <w:ilvl w:val="0"/>
          <w:numId w:val="18"/>
        </w:numPr>
        <w:spacing w:after="120" w:line="276" w:lineRule="auto"/>
        <w:ind w:right="-339"/>
        <w:rPr>
          <w:sz w:val="22"/>
          <w:szCs w:val="22"/>
        </w:rPr>
      </w:pPr>
      <w:r w:rsidRPr="001D2CC3">
        <w:rPr>
          <w:sz w:val="22"/>
          <w:szCs w:val="22"/>
        </w:rPr>
        <w:t xml:space="preserve">následnú </w:t>
      </w:r>
      <w:r w:rsidR="00E00F52" w:rsidRPr="001D2CC3">
        <w:rPr>
          <w:sz w:val="22"/>
          <w:szCs w:val="22"/>
        </w:rPr>
        <w:t xml:space="preserve">finančnú </w:t>
      </w:r>
      <w:r w:rsidRPr="001D2CC3">
        <w:rPr>
          <w:sz w:val="22"/>
          <w:szCs w:val="22"/>
        </w:rPr>
        <w:t xml:space="preserve">škodu (ušlý zisk), na poistnú sumu </w:t>
      </w:r>
      <w:r w:rsidR="00D651BF" w:rsidRPr="001D2CC3">
        <w:rPr>
          <w:sz w:val="22"/>
          <w:szCs w:val="22"/>
        </w:rPr>
        <w:t>5</w:t>
      </w:r>
      <w:r w:rsidRPr="001D2CC3">
        <w:rPr>
          <w:sz w:val="22"/>
          <w:szCs w:val="22"/>
        </w:rPr>
        <w:t xml:space="preserve">00 000 EUR, ktorá je limitom plnenia </w:t>
      </w:r>
      <w:r w:rsidR="00E00F52" w:rsidRPr="001D2CC3">
        <w:rPr>
          <w:sz w:val="22"/>
          <w:szCs w:val="22"/>
        </w:rPr>
        <w:t>Poistiteľa</w:t>
      </w:r>
      <w:r w:rsidRPr="001D2CC3">
        <w:rPr>
          <w:sz w:val="22"/>
          <w:szCs w:val="22"/>
        </w:rPr>
        <w:t xml:space="preserve"> za jednu a všetky škody vzniknuté v jednom poistnom roku,</w:t>
      </w:r>
    </w:p>
    <w:p w14:paraId="28F60202" w14:textId="77777777" w:rsidR="0087106D" w:rsidRPr="001D2CC3" w:rsidRDefault="00DF63CA" w:rsidP="00E00F52">
      <w:pPr>
        <w:pStyle w:val="Zarkazkladnhotextu"/>
        <w:numPr>
          <w:ilvl w:val="0"/>
          <w:numId w:val="18"/>
        </w:numPr>
        <w:spacing w:after="120" w:line="276" w:lineRule="auto"/>
        <w:ind w:right="-339"/>
        <w:rPr>
          <w:sz w:val="22"/>
          <w:szCs w:val="22"/>
        </w:rPr>
      </w:pPr>
      <w:r w:rsidRPr="001D2CC3">
        <w:rPr>
          <w:sz w:val="22"/>
          <w:szCs w:val="22"/>
        </w:rPr>
        <w:t xml:space="preserve">škodu spôsobenú pracovným úrazom vrátane nárokov na náhradu vynaložených nákladov za poskytnutú zdravotnú starostlivosť, nemocenské poistenie z toho istého dôvodu, na poistnú sumu 50 000  EUR, ktorá je limitom plnenia </w:t>
      </w:r>
      <w:r w:rsidR="00E00F52" w:rsidRPr="001D2CC3">
        <w:rPr>
          <w:sz w:val="22"/>
          <w:szCs w:val="22"/>
        </w:rPr>
        <w:t>Poistiteľa</w:t>
      </w:r>
      <w:r w:rsidRPr="001D2CC3">
        <w:rPr>
          <w:sz w:val="22"/>
          <w:szCs w:val="22"/>
        </w:rPr>
        <w:t xml:space="preserve"> za jednu a všetky škody vzniknuté v jednom poistnom roku,</w:t>
      </w:r>
    </w:p>
    <w:p w14:paraId="00B7E1C5" w14:textId="77777777" w:rsidR="00BE1815" w:rsidRPr="001D2CC3" w:rsidRDefault="00DF63CA" w:rsidP="00E00F52">
      <w:pPr>
        <w:pStyle w:val="Zarkazkladnhotextu"/>
        <w:numPr>
          <w:ilvl w:val="0"/>
          <w:numId w:val="18"/>
        </w:numPr>
        <w:spacing w:after="120" w:line="276" w:lineRule="auto"/>
        <w:ind w:right="-339"/>
        <w:rPr>
          <w:sz w:val="22"/>
          <w:szCs w:val="22"/>
        </w:rPr>
      </w:pPr>
      <w:r w:rsidRPr="001D2CC3">
        <w:rPr>
          <w:sz w:val="22"/>
          <w:szCs w:val="22"/>
        </w:rPr>
        <w:t>zodpovednosť z vlastníctva, správy a prenájmu nehnuteľností na poistnú sumu</w:t>
      </w:r>
      <w:r w:rsidR="00E00F52" w:rsidRPr="001D2CC3">
        <w:rPr>
          <w:sz w:val="22"/>
          <w:szCs w:val="22"/>
        </w:rPr>
        <w:t xml:space="preserve"> </w:t>
      </w:r>
      <w:r w:rsidR="00B4533B" w:rsidRPr="001D2CC3">
        <w:rPr>
          <w:sz w:val="22"/>
          <w:szCs w:val="22"/>
        </w:rPr>
        <w:t>2</w:t>
      </w:r>
      <w:r w:rsidRPr="001D2CC3">
        <w:rPr>
          <w:sz w:val="22"/>
          <w:szCs w:val="22"/>
        </w:rPr>
        <w:t>0</w:t>
      </w:r>
      <w:r w:rsidR="00B82647" w:rsidRPr="001D2CC3">
        <w:rPr>
          <w:sz w:val="22"/>
          <w:szCs w:val="22"/>
        </w:rPr>
        <w:t>0 </w:t>
      </w:r>
      <w:r w:rsidRPr="001D2CC3">
        <w:rPr>
          <w:sz w:val="22"/>
          <w:szCs w:val="22"/>
        </w:rPr>
        <w:t xml:space="preserve">000 EUR, ktorá je limitom plnenia </w:t>
      </w:r>
      <w:r w:rsidR="00E00F52" w:rsidRPr="001D2CC3">
        <w:rPr>
          <w:sz w:val="22"/>
          <w:szCs w:val="22"/>
        </w:rPr>
        <w:t>Poistiteľa</w:t>
      </w:r>
      <w:r w:rsidRPr="001D2CC3">
        <w:rPr>
          <w:sz w:val="22"/>
          <w:szCs w:val="22"/>
        </w:rPr>
        <w:t xml:space="preserve"> za jednu a všetky škody vzniknuté v jednom poistnom roku.</w:t>
      </w:r>
    </w:p>
    <w:p w14:paraId="295D0148" w14:textId="77777777" w:rsidR="00DF63CA" w:rsidRPr="00E00F52" w:rsidRDefault="00E00F52" w:rsidP="00E00F52">
      <w:pPr>
        <w:pStyle w:val="Zarkazkladnhotextu"/>
        <w:spacing w:after="120" w:line="276" w:lineRule="auto"/>
        <w:ind w:left="700" w:right="-339" w:hanging="700"/>
        <w:jc w:val="left"/>
        <w:rPr>
          <w:sz w:val="22"/>
          <w:szCs w:val="22"/>
        </w:rPr>
      </w:pPr>
      <w:r w:rsidRPr="001D2CC3">
        <w:rPr>
          <w:sz w:val="22"/>
          <w:szCs w:val="22"/>
        </w:rPr>
        <w:t>I.2.</w:t>
      </w:r>
      <w:r w:rsidRPr="001D2CC3">
        <w:rPr>
          <w:sz w:val="22"/>
          <w:szCs w:val="22"/>
        </w:rPr>
        <w:tab/>
      </w:r>
      <w:r w:rsidR="00DF63CA" w:rsidRPr="001D2CC3">
        <w:rPr>
          <w:sz w:val="22"/>
          <w:szCs w:val="22"/>
        </w:rPr>
        <w:t>Pre poistenie platia a rozsah poistenia určujú VPP pre poistenie zodpovednosti za škodu</w:t>
      </w:r>
      <w:r w:rsidR="0076244D" w:rsidRPr="001D2CC3">
        <w:rPr>
          <w:sz w:val="22"/>
          <w:szCs w:val="22"/>
        </w:rPr>
        <w:t xml:space="preserve"> Poistiteľa</w:t>
      </w:r>
      <w:r w:rsidR="00DF63CA" w:rsidRPr="001D2CC3">
        <w:rPr>
          <w:sz w:val="22"/>
          <w:szCs w:val="22"/>
        </w:rPr>
        <w:t>, ktoré tvoria prílohu poistnej zmluvy.</w:t>
      </w:r>
    </w:p>
    <w:p w14:paraId="70070245" w14:textId="77777777" w:rsidR="009C7E78" w:rsidRPr="00E00F52" w:rsidRDefault="00E00F52" w:rsidP="00E00F52">
      <w:pPr>
        <w:pStyle w:val="Zarkazkladnhotextu"/>
        <w:spacing w:after="120" w:line="276" w:lineRule="auto"/>
        <w:ind w:left="700" w:right="-339" w:hanging="700"/>
        <w:rPr>
          <w:sz w:val="22"/>
          <w:szCs w:val="22"/>
        </w:rPr>
      </w:pPr>
      <w:r>
        <w:rPr>
          <w:sz w:val="22"/>
          <w:szCs w:val="22"/>
        </w:rPr>
        <w:t>I.3.</w:t>
      </w:r>
      <w:r>
        <w:rPr>
          <w:sz w:val="22"/>
          <w:szCs w:val="22"/>
        </w:rPr>
        <w:tab/>
      </w:r>
      <w:r w:rsidR="009C7E78" w:rsidRPr="00E00F52">
        <w:rPr>
          <w:sz w:val="22"/>
          <w:szCs w:val="22"/>
        </w:rPr>
        <w:t xml:space="preserve">V prípade poistenia ušlého zisku sú poistením kryté výlučne následné finančné škody, tzn. zodpovednosť za náhodné/neúmyselné finančné škody, definované ako peňažná škoda, ktorá sa stala komukoľvek inému ako </w:t>
      </w:r>
      <w:r>
        <w:rPr>
          <w:sz w:val="22"/>
          <w:szCs w:val="22"/>
        </w:rPr>
        <w:t>P</w:t>
      </w:r>
      <w:r w:rsidR="009C7E78" w:rsidRPr="00E00F52">
        <w:rPr>
          <w:sz w:val="22"/>
          <w:szCs w:val="22"/>
        </w:rPr>
        <w:t xml:space="preserve">oistenému t.j. akejkoľvek tretej strane/osobe oprávnenej na odškodnenie, ktorá je priamym výsledkom/následkom </w:t>
      </w:r>
      <w:r w:rsidR="009C7E78" w:rsidRPr="00E00F52">
        <w:rPr>
          <w:sz w:val="22"/>
          <w:szCs w:val="22"/>
        </w:rPr>
        <w:lastRenderedPageBreak/>
        <w:t xml:space="preserve">fyzického poškodenia/zničenia alebo poškodenia/zničenia hmotného majetku poisteného a je zapríčinená náhodnou udalosťou počas poistného obdobia. Poistením nie sú kryté tzv. čisté finančné škody, pri ktorých ide o zodpovednosť za náhodné/neúmyselné finančné škody, definované ako peňažná škoda, ktorá sa stala komukoľvek inému ako </w:t>
      </w:r>
      <w:r>
        <w:rPr>
          <w:sz w:val="22"/>
          <w:szCs w:val="22"/>
        </w:rPr>
        <w:t>P</w:t>
      </w:r>
      <w:r w:rsidR="009C7E78" w:rsidRPr="00E00F52">
        <w:rPr>
          <w:sz w:val="22"/>
          <w:szCs w:val="22"/>
        </w:rPr>
        <w:t>oistenému t.j. akejkoľvek tretej strane/osobe oprávnenej na odškodnenie, ktorá nie je sprevádzaná fyzickým poškodením/zničením alebo poškodením/zničením hmotného majetku a je zapríčinená náhodnou udalosťou počas poistného obdobia.</w:t>
      </w:r>
    </w:p>
    <w:p w14:paraId="57EEF19C" w14:textId="77777777" w:rsidR="00167919" w:rsidRPr="00E00F52" w:rsidRDefault="00167919" w:rsidP="00E00F52">
      <w:pPr>
        <w:pStyle w:val="Zarkazkladnhotextu"/>
        <w:spacing w:after="120" w:line="276" w:lineRule="auto"/>
        <w:ind w:left="0" w:right="-339"/>
        <w:rPr>
          <w:sz w:val="22"/>
          <w:szCs w:val="22"/>
        </w:rPr>
      </w:pPr>
    </w:p>
    <w:p w14:paraId="04B7DC7F" w14:textId="77777777" w:rsidR="00BE1815" w:rsidRPr="001D2CC3" w:rsidRDefault="00BE1815" w:rsidP="00E00F52">
      <w:pPr>
        <w:pStyle w:val="Zarkazkladnhotextu"/>
        <w:spacing w:after="120"/>
        <w:ind w:left="0" w:right="-339"/>
        <w:jc w:val="center"/>
        <w:rPr>
          <w:b/>
          <w:sz w:val="22"/>
          <w:szCs w:val="22"/>
        </w:rPr>
      </w:pPr>
      <w:r w:rsidRPr="001D2CC3">
        <w:rPr>
          <w:b/>
          <w:sz w:val="22"/>
          <w:szCs w:val="22"/>
        </w:rPr>
        <w:t>II.</w:t>
      </w:r>
      <w:r w:rsidR="00E00F52" w:rsidRPr="001D2CC3">
        <w:rPr>
          <w:b/>
          <w:sz w:val="22"/>
          <w:szCs w:val="22"/>
        </w:rPr>
        <w:t xml:space="preserve"> </w:t>
      </w:r>
      <w:r w:rsidRPr="001D2CC3">
        <w:rPr>
          <w:b/>
          <w:sz w:val="22"/>
          <w:szCs w:val="22"/>
        </w:rPr>
        <w:t>Spoluúčasti</w:t>
      </w:r>
    </w:p>
    <w:p w14:paraId="1C929A0E" w14:textId="77777777" w:rsidR="009C7E78" w:rsidRPr="00E00F52" w:rsidRDefault="00E00F52" w:rsidP="00E00F52">
      <w:pPr>
        <w:pStyle w:val="Zarkazkladnhotextu"/>
        <w:spacing w:after="120"/>
        <w:ind w:left="700" w:right="-339" w:hanging="700"/>
        <w:rPr>
          <w:sz w:val="22"/>
          <w:szCs w:val="22"/>
        </w:rPr>
      </w:pPr>
      <w:r w:rsidRPr="001D2CC3">
        <w:rPr>
          <w:sz w:val="22"/>
          <w:szCs w:val="22"/>
        </w:rPr>
        <w:t>II.1.</w:t>
      </w:r>
      <w:r w:rsidRPr="001D2CC3">
        <w:rPr>
          <w:sz w:val="22"/>
          <w:szCs w:val="22"/>
        </w:rPr>
        <w:tab/>
      </w:r>
      <w:r w:rsidR="009C7E78" w:rsidRPr="001D2CC3">
        <w:rPr>
          <w:sz w:val="22"/>
          <w:szCs w:val="22"/>
        </w:rPr>
        <w:t xml:space="preserve">Poistený sa na každej poistnej udalosti podieľa sumou 100 EUR z poistného plnenia. Pre škody podľa článku I. bod </w:t>
      </w:r>
      <w:r w:rsidR="0076244D" w:rsidRPr="001D2CC3">
        <w:rPr>
          <w:sz w:val="22"/>
          <w:szCs w:val="22"/>
        </w:rPr>
        <w:t>I.</w:t>
      </w:r>
      <w:r w:rsidR="009C7E78" w:rsidRPr="001D2CC3">
        <w:rPr>
          <w:sz w:val="22"/>
          <w:szCs w:val="22"/>
        </w:rPr>
        <w:t>1</w:t>
      </w:r>
      <w:r w:rsidR="0076244D" w:rsidRPr="001D2CC3">
        <w:rPr>
          <w:sz w:val="22"/>
          <w:szCs w:val="22"/>
        </w:rPr>
        <w:t xml:space="preserve"> písm. </w:t>
      </w:r>
      <w:r w:rsidR="009C7E78" w:rsidRPr="001D2CC3">
        <w:rPr>
          <w:sz w:val="22"/>
          <w:szCs w:val="22"/>
        </w:rPr>
        <w:t>c)</w:t>
      </w:r>
      <w:r w:rsidR="0076244D" w:rsidRPr="001D2CC3">
        <w:rPr>
          <w:sz w:val="22"/>
          <w:szCs w:val="22"/>
        </w:rPr>
        <w:t>tohto oddielu</w:t>
      </w:r>
      <w:r w:rsidR="009C7E78" w:rsidRPr="001D2CC3">
        <w:rPr>
          <w:sz w:val="22"/>
          <w:szCs w:val="22"/>
        </w:rPr>
        <w:t xml:space="preserve"> sa</w:t>
      </w:r>
      <w:r w:rsidR="009C7E78" w:rsidRPr="00E00F52">
        <w:rPr>
          <w:sz w:val="22"/>
          <w:szCs w:val="22"/>
        </w:rPr>
        <w:t xml:space="preserve"> dojednáva plnenie bez spoluúčasti.</w:t>
      </w:r>
    </w:p>
    <w:p w14:paraId="3F2CBB1E" w14:textId="77777777" w:rsidR="00167919" w:rsidRPr="00E00F52" w:rsidRDefault="00167919" w:rsidP="00E00F52">
      <w:pPr>
        <w:pStyle w:val="Zarkazkladnhotextu"/>
        <w:spacing w:after="120"/>
        <w:ind w:left="0" w:right="-339"/>
        <w:rPr>
          <w:b/>
          <w:sz w:val="22"/>
          <w:szCs w:val="22"/>
        </w:rPr>
      </w:pPr>
    </w:p>
    <w:p w14:paraId="321331EF" w14:textId="77777777" w:rsidR="00BE1815" w:rsidRPr="00E00F52" w:rsidRDefault="00BE1815" w:rsidP="00E00F52">
      <w:pPr>
        <w:pStyle w:val="Zarkazkladnhotextu"/>
        <w:spacing w:after="120"/>
        <w:ind w:left="0" w:right="-339"/>
        <w:jc w:val="center"/>
        <w:rPr>
          <w:b/>
          <w:sz w:val="22"/>
          <w:szCs w:val="22"/>
        </w:rPr>
      </w:pPr>
      <w:r w:rsidRPr="00E00F52">
        <w:rPr>
          <w:b/>
          <w:sz w:val="22"/>
          <w:szCs w:val="22"/>
        </w:rPr>
        <w:t>I</w:t>
      </w:r>
      <w:r w:rsidR="009C7E78" w:rsidRPr="00E00F52">
        <w:rPr>
          <w:b/>
          <w:sz w:val="22"/>
          <w:szCs w:val="22"/>
        </w:rPr>
        <w:t>II</w:t>
      </w:r>
      <w:r w:rsidRPr="00E00F52">
        <w:rPr>
          <w:b/>
          <w:sz w:val="22"/>
          <w:szCs w:val="22"/>
        </w:rPr>
        <w:t>.</w:t>
      </w:r>
      <w:r w:rsidR="00E00F52">
        <w:rPr>
          <w:b/>
          <w:sz w:val="22"/>
          <w:szCs w:val="22"/>
        </w:rPr>
        <w:t xml:space="preserve"> </w:t>
      </w:r>
      <w:r w:rsidRPr="00E00F52">
        <w:rPr>
          <w:b/>
          <w:sz w:val="22"/>
          <w:szCs w:val="22"/>
        </w:rPr>
        <w:t>Územná platnosť poistenia</w:t>
      </w:r>
    </w:p>
    <w:p w14:paraId="256F74F8" w14:textId="77777777" w:rsidR="00B029C3" w:rsidRPr="00E00F52" w:rsidRDefault="00E00F52" w:rsidP="00E00F52">
      <w:pPr>
        <w:pStyle w:val="Zarkazkladnhotextu"/>
        <w:spacing w:after="120"/>
        <w:ind w:left="0" w:right="-339"/>
        <w:rPr>
          <w:bCs/>
          <w:sz w:val="22"/>
          <w:szCs w:val="22"/>
        </w:rPr>
      </w:pPr>
      <w:r>
        <w:rPr>
          <w:bCs/>
          <w:sz w:val="22"/>
          <w:szCs w:val="22"/>
        </w:rPr>
        <w:t>I</w:t>
      </w:r>
      <w:r w:rsidR="008A638E">
        <w:rPr>
          <w:bCs/>
          <w:sz w:val="22"/>
          <w:szCs w:val="22"/>
        </w:rPr>
        <w:t>I</w:t>
      </w:r>
      <w:r>
        <w:rPr>
          <w:bCs/>
          <w:sz w:val="22"/>
          <w:szCs w:val="22"/>
        </w:rPr>
        <w:t>I.2.</w:t>
      </w:r>
      <w:r>
        <w:rPr>
          <w:bCs/>
          <w:sz w:val="22"/>
          <w:szCs w:val="22"/>
        </w:rPr>
        <w:tab/>
      </w:r>
      <w:r w:rsidR="009C7E78" w:rsidRPr="00E00F52">
        <w:rPr>
          <w:sz w:val="22"/>
          <w:szCs w:val="22"/>
        </w:rPr>
        <w:t>Poistenie sa dojednáva pre poistné udalosti, ktoré nastali na území Európy.</w:t>
      </w:r>
    </w:p>
    <w:p w14:paraId="3FE70B16" w14:textId="77777777" w:rsidR="00A73727" w:rsidRDefault="00A73727" w:rsidP="00E00F52">
      <w:pPr>
        <w:pStyle w:val="Zarkazkladnhotextu"/>
        <w:spacing w:after="120"/>
        <w:ind w:left="0" w:right="-339"/>
        <w:rPr>
          <w:b/>
          <w:sz w:val="22"/>
          <w:szCs w:val="22"/>
        </w:rPr>
      </w:pPr>
    </w:p>
    <w:p w14:paraId="1DA11F4A" w14:textId="77777777" w:rsidR="00E00F52" w:rsidRPr="00E00F52" w:rsidRDefault="00E00F52" w:rsidP="00E00F52">
      <w:pPr>
        <w:pStyle w:val="Zarkazkladnhotextu"/>
        <w:spacing w:after="120"/>
        <w:ind w:left="0" w:right="-339"/>
        <w:rPr>
          <w:b/>
          <w:sz w:val="22"/>
          <w:szCs w:val="22"/>
        </w:rPr>
      </w:pPr>
    </w:p>
    <w:p w14:paraId="493A1A9F" w14:textId="77777777" w:rsidR="00B029C3" w:rsidRPr="00A03607" w:rsidRDefault="00E80505" w:rsidP="008A638E">
      <w:pPr>
        <w:pStyle w:val="Zarkazkladnhotextu"/>
        <w:spacing w:after="120" w:line="276" w:lineRule="auto"/>
        <w:ind w:left="0" w:right="-339"/>
        <w:jc w:val="center"/>
        <w:rPr>
          <w:b/>
          <w:u w:val="single"/>
        </w:rPr>
      </w:pPr>
      <w:r w:rsidRPr="00A03607">
        <w:rPr>
          <w:b/>
          <w:u w:val="single"/>
        </w:rPr>
        <w:t>Oddiel</w:t>
      </w:r>
      <w:r w:rsidR="00E00F52" w:rsidRPr="00A03607">
        <w:rPr>
          <w:b/>
          <w:u w:val="single"/>
        </w:rPr>
        <w:t xml:space="preserve"> </w:t>
      </w:r>
      <w:r w:rsidRPr="00A03607">
        <w:rPr>
          <w:b/>
          <w:u w:val="single"/>
        </w:rPr>
        <w:t>III</w:t>
      </w:r>
      <w:r w:rsidR="00B029C3" w:rsidRPr="00A03607">
        <w:rPr>
          <w:b/>
          <w:u w:val="single"/>
        </w:rPr>
        <w:t>. Spoločné ustanovenia</w:t>
      </w:r>
    </w:p>
    <w:p w14:paraId="551C1D34" w14:textId="77777777" w:rsidR="008A638E" w:rsidRPr="008A638E" w:rsidRDefault="008A638E" w:rsidP="008A638E">
      <w:pPr>
        <w:pStyle w:val="Zarkazkladnhotextu"/>
        <w:spacing w:after="120" w:line="276" w:lineRule="auto"/>
        <w:ind w:left="0" w:right="-339"/>
        <w:jc w:val="center"/>
        <w:rPr>
          <w:b/>
          <w:sz w:val="22"/>
          <w:szCs w:val="22"/>
        </w:rPr>
      </w:pPr>
      <w:r w:rsidRPr="008A638E">
        <w:rPr>
          <w:b/>
          <w:sz w:val="22"/>
          <w:szCs w:val="22"/>
        </w:rPr>
        <w:t>I. Osobitné a záverečné ustanovenia</w:t>
      </w:r>
    </w:p>
    <w:p w14:paraId="32992CC2" w14:textId="77777777" w:rsidR="001214FA" w:rsidRPr="00E00F52" w:rsidRDefault="008A638E" w:rsidP="008A638E">
      <w:pPr>
        <w:pStyle w:val="Zarkazkladnhotextu"/>
        <w:spacing w:after="120" w:line="276" w:lineRule="auto"/>
        <w:ind w:left="700" w:right="-339" w:hanging="700"/>
        <w:rPr>
          <w:sz w:val="22"/>
          <w:szCs w:val="22"/>
        </w:rPr>
      </w:pPr>
      <w:r>
        <w:rPr>
          <w:sz w:val="22"/>
          <w:szCs w:val="22"/>
        </w:rPr>
        <w:t>I.1.</w:t>
      </w:r>
      <w:r>
        <w:rPr>
          <w:sz w:val="22"/>
          <w:szCs w:val="22"/>
        </w:rPr>
        <w:tab/>
      </w:r>
      <w:r w:rsidR="001214FA" w:rsidRPr="00E00F52">
        <w:rPr>
          <w:sz w:val="22"/>
          <w:szCs w:val="22"/>
        </w:rPr>
        <w:t xml:space="preserve">Začiatok poistenia nastane dňom nasledujúcom po dni zverejnenia v Centrálnom registri zmlúv, najskôr však dňa </w:t>
      </w:r>
      <w:r w:rsidR="00E0132A" w:rsidRPr="00E00F52">
        <w:rPr>
          <w:sz w:val="22"/>
          <w:szCs w:val="22"/>
        </w:rPr>
        <w:t>...................</w:t>
      </w:r>
      <w:r w:rsidR="001214FA" w:rsidRPr="00E00F52">
        <w:rPr>
          <w:sz w:val="22"/>
          <w:szCs w:val="22"/>
        </w:rPr>
        <w:t xml:space="preserve">, koniec poistenia nastane prvým dňom (od 00.00 h.) po uplynutí </w:t>
      </w:r>
      <w:r w:rsidR="008A3E7E" w:rsidRPr="00E00F52">
        <w:rPr>
          <w:sz w:val="22"/>
          <w:szCs w:val="22"/>
        </w:rPr>
        <w:t>36</w:t>
      </w:r>
      <w:r w:rsidR="001214FA" w:rsidRPr="00E00F52">
        <w:rPr>
          <w:sz w:val="22"/>
          <w:szCs w:val="22"/>
        </w:rPr>
        <w:t xml:space="preserve">-tich mesiacov </w:t>
      </w:r>
      <w:r w:rsidR="001D2CC3">
        <w:rPr>
          <w:sz w:val="22"/>
          <w:szCs w:val="22"/>
        </w:rPr>
        <w:t>od začiatku</w:t>
      </w:r>
      <w:r w:rsidR="001214FA" w:rsidRPr="00E00F52">
        <w:rPr>
          <w:sz w:val="22"/>
          <w:szCs w:val="22"/>
        </w:rPr>
        <w:t xml:space="preserve"> poist</w:t>
      </w:r>
      <w:r w:rsidR="001D2CC3">
        <w:rPr>
          <w:sz w:val="22"/>
          <w:szCs w:val="22"/>
        </w:rPr>
        <w:t>enia</w:t>
      </w:r>
      <w:r w:rsidR="001214FA" w:rsidRPr="00E00F52">
        <w:rPr>
          <w:sz w:val="22"/>
          <w:szCs w:val="22"/>
        </w:rPr>
        <w:t>.</w:t>
      </w:r>
    </w:p>
    <w:p w14:paraId="3956D24A" w14:textId="77777777" w:rsidR="001214FA" w:rsidRPr="00E00F52" w:rsidRDefault="008A638E" w:rsidP="008A638E">
      <w:pPr>
        <w:pStyle w:val="Zarkazkladnhotextu"/>
        <w:spacing w:after="120" w:line="276" w:lineRule="auto"/>
        <w:ind w:left="0" w:right="-339"/>
        <w:rPr>
          <w:sz w:val="22"/>
          <w:szCs w:val="22"/>
        </w:rPr>
      </w:pPr>
      <w:r>
        <w:rPr>
          <w:sz w:val="22"/>
          <w:szCs w:val="22"/>
        </w:rPr>
        <w:t>I.2.</w:t>
      </w:r>
      <w:r>
        <w:rPr>
          <w:sz w:val="22"/>
          <w:szCs w:val="22"/>
        </w:rPr>
        <w:tab/>
      </w:r>
      <w:r w:rsidR="001214FA" w:rsidRPr="00E00F52">
        <w:rPr>
          <w:sz w:val="22"/>
          <w:szCs w:val="22"/>
        </w:rPr>
        <w:t>Bežné poistné je pre oddiel I</w:t>
      </w:r>
      <w:r w:rsidR="00F33920" w:rsidRPr="00E00F52">
        <w:rPr>
          <w:sz w:val="22"/>
          <w:szCs w:val="22"/>
        </w:rPr>
        <w:t xml:space="preserve">. </w:t>
      </w:r>
      <w:r w:rsidR="001214FA" w:rsidRPr="00E00F52">
        <w:rPr>
          <w:sz w:val="22"/>
          <w:szCs w:val="22"/>
        </w:rPr>
        <w:t> a oddiel II. spolu: ........................</w:t>
      </w:r>
      <w:r w:rsidR="0087106D" w:rsidRPr="00E00F52">
        <w:rPr>
          <w:sz w:val="22"/>
          <w:szCs w:val="22"/>
        </w:rPr>
        <w:t>.......EUR</w:t>
      </w:r>
      <w:r w:rsidR="001214FA" w:rsidRPr="00E00F52">
        <w:rPr>
          <w:sz w:val="22"/>
          <w:szCs w:val="22"/>
        </w:rPr>
        <w:t>.</w:t>
      </w:r>
    </w:p>
    <w:p w14:paraId="52CE231E" w14:textId="77777777" w:rsidR="001214FA" w:rsidRPr="00E00F52" w:rsidRDefault="008A638E" w:rsidP="008A638E">
      <w:pPr>
        <w:pStyle w:val="Zarkazkladnhotextu"/>
        <w:spacing w:after="120" w:line="276" w:lineRule="auto"/>
        <w:ind w:left="700" w:right="-339" w:hanging="700"/>
        <w:rPr>
          <w:sz w:val="22"/>
          <w:szCs w:val="22"/>
        </w:rPr>
      </w:pPr>
      <w:r>
        <w:rPr>
          <w:sz w:val="22"/>
          <w:szCs w:val="22"/>
        </w:rPr>
        <w:t>I.3.</w:t>
      </w:r>
      <w:r>
        <w:rPr>
          <w:sz w:val="22"/>
          <w:szCs w:val="22"/>
        </w:rPr>
        <w:tab/>
      </w:r>
      <w:r w:rsidR="001214FA" w:rsidRPr="00E00F52">
        <w:rPr>
          <w:sz w:val="22"/>
          <w:szCs w:val="22"/>
        </w:rPr>
        <w:t xml:space="preserve">Bežné poistné je splatné v štvrťročných splátkach, v termíne </w:t>
      </w:r>
      <w:r w:rsidR="001214FA" w:rsidRPr="001D2CC3">
        <w:rPr>
          <w:sz w:val="22"/>
          <w:szCs w:val="22"/>
        </w:rPr>
        <w:t xml:space="preserve">do </w:t>
      </w:r>
      <w:r w:rsidR="008A3E7E" w:rsidRPr="001D2CC3">
        <w:rPr>
          <w:sz w:val="22"/>
          <w:szCs w:val="22"/>
        </w:rPr>
        <w:t>...........</w:t>
      </w:r>
      <w:r w:rsidR="001214FA" w:rsidRPr="001D2CC3">
        <w:rPr>
          <w:sz w:val="22"/>
          <w:szCs w:val="22"/>
        </w:rPr>
        <w:t xml:space="preserve">, </w:t>
      </w:r>
      <w:r w:rsidR="008A3E7E" w:rsidRPr="001D2CC3">
        <w:rPr>
          <w:sz w:val="22"/>
          <w:szCs w:val="22"/>
        </w:rPr>
        <w:t>.........</w:t>
      </w:r>
      <w:r w:rsidR="001214FA" w:rsidRPr="001D2CC3">
        <w:rPr>
          <w:sz w:val="22"/>
          <w:szCs w:val="22"/>
        </w:rPr>
        <w:t xml:space="preserve">., </w:t>
      </w:r>
      <w:r w:rsidR="008A3E7E" w:rsidRPr="001D2CC3">
        <w:rPr>
          <w:sz w:val="22"/>
          <w:szCs w:val="22"/>
        </w:rPr>
        <w:t>..........</w:t>
      </w:r>
      <w:r w:rsidR="001214FA" w:rsidRPr="001D2CC3">
        <w:rPr>
          <w:sz w:val="22"/>
          <w:szCs w:val="22"/>
        </w:rPr>
        <w:t xml:space="preserve">. a </w:t>
      </w:r>
      <w:r w:rsidR="008A3E7E" w:rsidRPr="001D2CC3">
        <w:rPr>
          <w:sz w:val="22"/>
          <w:szCs w:val="22"/>
        </w:rPr>
        <w:t>...........</w:t>
      </w:r>
      <w:r w:rsidR="001214FA" w:rsidRPr="001D2CC3">
        <w:rPr>
          <w:sz w:val="22"/>
          <w:szCs w:val="22"/>
        </w:rPr>
        <w:t>. príslušného poistného obdobia na bankové spojenie</w:t>
      </w:r>
      <w:r w:rsidR="0076244D" w:rsidRPr="001D2CC3">
        <w:rPr>
          <w:sz w:val="22"/>
          <w:szCs w:val="22"/>
        </w:rPr>
        <w:t xml:space="preserve"> Poistiteľa</w:t>
      </w:r>
      <w:r w:rsidR="001214FA" w:rsidRPr="001D2CC3">
        <w:rPr>
          <w:sz w:val="22"/>
          <w:szCs w:val="22"/>
        </w:rPr>
        <w:t>:</w:t>
      </w:r>
    </w:p>
    <w:p w14:paraId="4926259E" w14:textId="77777777" w:rsidR="001214FA" w:rsidRPr="00E00F52" w:rsidRDefault="00D65C38" w:rsidP="008A638E">
      <w:pPr>
        <w:pStyle w:val="Zarkazkladnhotextu"/>
        <w:spacing w:after="120" w:line="276" w:lineRule="auto"/>
        <w:ind w:left="709" w:right="-339"/>
        <w:rPr>
          <w:sz w:val="22"/>
          <w:szCs w:val="22"/>
        </w:rPr>
      </w:pPr>
      <w:r w:rsidRPr="00E00F52">
        <w:rPr>
          <w:sz w:val="22"/>
          <w:szCs w:val="22"/>
        </w:rPr>
        <w:t xml:space="preserve">Banka: </w:t>
      </w:r>
      <w:r w:rsidR="001214FA" w:rsidRPr="00E00F52">
        <w:rPr>
          <w:sz w:val="22"/>
          <w:szCs w:val="22"/>
        </w:rPr>
        <w:t>.......................................................................</w:t>
      </w:r>
    </w:p>
    <w:p w14:paraId="577DF191" w14:textId="77777777" w:rsidR="001214FA" w:rsidRPr="00E00F52" w:rsidRDefault="001214FA" w:rsidP="008A638E">
      <w:pPr>
        <w:pStyle w:val="Zarkazkladnhotextu"/>
        <w:spacing w:after="120" w:line="276" w:lineRule="auto"/>
        <w:ind w:right="-339"/>
        <w:rPr>
          <w:sz w:val="22"/>
          <w:szCs w:val="22"/>
        </w:rPr>
      </w:pPr>
      <w:r w:rsidRPr="00E00F52">
        <w:rPr>
          <w:sz w:val="22"/>
          <w:szCs w:val="22"/>
        </w:rPr>
        <w:t>Číslo účtu: ................................................</w:t>
      </w:r>
      <w:r w:rsidR="00D65C38" w:rsidRPr="00E00F52">
        <w:rPr>
          <w:sz w:val="22"/>
          <w:szCs w:val="22"/>
        </w:rPr>
        <w:t>............</w:t>
      </w:r>
      <w:r w:rsidRPr="00E00F52">
        <w:rPr>
          <w:sz w:val="22"/>
          <w:szCs w:val="22"/>
        </w:rPr>
        <w:t>.....</w:t>
      </w:r>
    </w:p>
    <w:p w14:paraId="15A93958" w14:textId="77777777" w:rsidR="001214FA" w:rsidRPr="00E00F52" w:rsidRDefault="001214FA" w:rsidP="008A638E">
      <w:pPr>
        <w:pStyle w:val="Zarkazkladnhotextu"/>
        <w:spacing w:after="120" w:line="276" w:lineRule="auto"/>
        <w:ind w:right="-339"/>
        <w:rPr>
          <w:sz w:val="22"/>
          <w:szCs w:val="22"/>
        </w:rPr>
      </w:pPr>
      <w:r w:rsidRPr="00E00F52">
        <w:rPr>
          <w:sz w:val="22"/>
          <w:szCs w:val="22"/>
        </w:rPr>
        <w:t>Konštantný symbol: 3558</w:t>
      </w:r>
    </w:p>
    <w:p w14:paraId="1809AD81" w14:textId="77777777" w:rsidR="001214FA" w:rsidRPr="0046158F" w:rsidRDefault="001214FA" w:rsidP="008A638E">
      <w:pPr>
        <w:pStyle w:val="Zarkazkladnhotextu"/>
        <w:spacing w:after="120" w:line="276" w:lineRule="auto"/>
        <w:ind w:right="-339"/>
        <w:rPr>
          <w:sz w:val="22"/>
          <w:szCs w:val="22"/>
        </w:rPr>
      </w:pPr>
      <w:r w:rsidRPr="0046158F">
        <w:rPr>
          <w:sz w:val="22"/>
          <w:szCs w:val="22"/>
        </w:rPr>
        <w:t>Variabilný symbol: číslo návrhu poistnej zmluvy</w:t>
      </w:r>
      <w:r w:rsidR="0046158F" w:rsidRPr="0046158F">
        <w:rPr>
          <w:sz w:val="22"/>
          <w:szCs w:val="22"/>
        </w:rPr>
        <w:t>.</w:t>
      </w:r>
    </w:p>
    <w:p w14:paraId="4651DABF" w14:textId="77777777" w:rsidR="0046158F" w:rsidRPr="0046158F" w:rsidRDefault="0046158F" w:rsidP="008A638E">
      <w:pPr>
        <w:pStyle w:val="Zarkazkladnhotextu"/>
        <w:spacing w:after="120" w:line="276" w:lineRule="auto"/>
        <w:ind w:right="-339"/>
        <w:rPr>
          <w:sz w:val="22"/>
          <w:szCs w:val="22"/>
        </w:rPr>
      </w:pPr>
      <w:r w:rsidRPr="00C249CB">
        <w:rPr>
          <w:color w:val="auto"/>
          <w:sz w:val="22"/>
          <w:szCs w:val="22"/>
        </w:rPr>
        <w:t xml:space="preserve">Poistiteľ  je povinný doručiť  faktúru Poistenému  najneskôr do 5-teho  kalendárneho dňa </w:t>
      </w:r>
      <w:r w:rsidR="00F30821" w:rsidRPr="00C249CB">
        <w:rPr>
          <w:color w:val="auto"/>
          <w:sz w:val="22"/>
          <w:szCs w:val="22"/>
        </w:rPr>
        <w:t xml:space="preserve">nasledujúceho </w:t>
      </w:r>
      <w:r w:rsidRPr="00C249CB">
        <w:rPr>
          <w:color w:val="auto"/>
          <w:sz w:val="22"/>
          <w:szCs w:val="22"/>
        </w:rPr>
        <w:t xml:space="preserve">mesiaca </w:t>
      </w:r>
      <w:r w:rsidR="00F30821" w:rsidRPr="00C249CB">
        <w:rPr>
          <w:color w:val="auto"/>
          <w:sz w:val="22"/>
          <w:szCs w:val="22"/>
        </w:rPr>
        <w:t xml:space="preserve">po skončení štvrťroka. </w:t>
      </w:r>
    </w:p>
    <w:p w14:paraId="4D41A3A8" w14:textId="77777777" w:rsidR="001214FA" w:rsidRPr="00E00F52" w:rsidRDefault="008A638E" w:rsidP="008A638E">
      <w:pPr>
        <w:pStyle w:val="Zarkazkladnhotextu"/>
        <w:spacing w:after="120" w:line="276" w:lineRule="auto"/>
        <w:ind w:left="700" w:right="-339" w:hanging="700"/>
        <w:rPr>
          <w:sz w:val="22"/>
          <w:szCs w:val="22"/>
        </w:rPr>
      </w:pPr>
      <w:r>
        <w:rPr>
          <w:sz w:val="22"/>
          <w:szCs w:val="22"/>
        </w:rPr>
        <w:t>I.4.</w:t>
      </w:r>
      <w:r>
        <w:rPr>
          <w:sz w:val="22"/>
          <w:szCs w:val="22"/>
        </w:rPr>
        <w:tab/>
      </w:r>
      <w:r w:rsidR="001214FA" w:rsidRPr="00E00F52">
        <w:rPr>
          <w:sz w:val="22"/>
          <w:szCs w:val="22"/>
        </w:rPr>
        <w:t xml:space="preserve">V zmysle zákona č. 297/2008 </w:t>
      </w:r>
      <w:proofErr w:type="spellStart"/>
      <w:r w:rsidR="001214FA" w:rsidRPr="00E00F52">
        <w:rPr>
          <w:sz w:val="22"/>
          <w:szCs w:val="22"/>
        </w:rPr>
        <w:t>Z.z</w:t>
      </w:r>
      <w:proofErr w:type="spellEnd"/>
      <w:r w:rsidR="001214FA" w:rsidRPr="00E00F52">
        <w:rPr>
          <w:sz w:val="22"/>
          <w:szCs w:val="22"/>
        </w:rPr>
        <w:t xml:space="preserve">. o ochrane pred legalizáciou príjmov z trestnej činnosti a ochrane pred financovaním terorizmu sa dojednáva, že poistník je povinný uhradiť prvú splátku </w:t>
      </w:r>
      <w:r w:rsidR="00B4533B" w:rsidRPr="00E00F52">
        <w:rPr>
          <w:sz w:val="22"/>
          <w:szCs w:val="22"/>
        </w:rPr>
        <w:t>poistného alebo jednora</w:t>
      </w:r>
      <w:r w:rsidR="001214FA" w:rsidRPr="00E00F52">
        <w:rPr>
          <w:sz w:val="22"/>
          <w:szCs w:val="22"/>
        </w:rPr>
        <w:t xml:space="preserve">zové poistne celé prostredníctvom účtu, ktorý má klient otvorený v úverovej inštitúcii, v opačnom prípade poisťovateľ v zmysle zákona č. 297/2008 </w:t>
      </w:r>
      <w:proofErr w:type="spellStart"/>
      <w:r w:rsidR="001214FA" w:rsidRPr="00E00F52">
        <w:rPr>
          <w:sz w:val="22"/>
          <w:szCs w:val="22"/>
        </w:rPr>
        <w:t>Z.z</w:t>
      </w:r>
      <w:proofErr w:type="spellEnd"/>
      <w:r w:rsidR="001214FA" w:rsidRPr="00E00F52">
        <w:rPr>
          <w:sz w:val="22"/>
          <w:szCs w:val="22"/>
        </w:rPr>
        <w:t xml:space="preserve">. vykoná vo vzťahu ku </w:t>
      </w:r>
      <w:r w:rsidR="00482571" w:rsidRPr="00E00F52">
        <w:rPr>
          <w:sz w:val="22"/>
          <w:szCs w:val="22"/>
        </w:rPr>
        <w:t>poistenému</w:t>
      </w:r>
      <w:r w:rsidR="001214FA" w:rsidRPr="00E00F52">
        <w:rPr>
          <w:sz w:val="22"/>
          <w:szCs w:val="22"/>
        </w:rPr>
        <w:t xml:space="preserve"> základnú starostlivosť (identifikáciu, monitorovanie, prijatie dodatočných opatrení a získanie dodatočných informácií atď.).</w:t>
      </w:r>
    </w:p>
    <w:p w14:paraId="6A304ECD" w14:textId="77777777" w:rsidR="008A638E" w:rsidRPr="005356DF" w:rsidRDefault="008A638E" w:rsidP="008A638E">
      <w:pPr>
        <w:spacing w:after="120" w:line="276" w:lineRule="auto"/>
        <w:jc w:val="both"/>
        <w:rPr>
          <w:rFonts w:ascii="Arial" w:hAnsi="Arial" w:cs="Arial"/>
          <w:b/>
          <w:color w:val="000000" w:themeColor="text1"/>
          <w:sz w:val="22"/>
          <w:szCs w:val="22"/>
        </w:rPr>
      </w:pPr>
      <w:r>
        <w:rPr>
          <w:rFonts w:ascii="Arial" w:hAnsi="Arial" w:cs="Arial"/>
          <w:bCs/>
          <w:color w:val="000000" w:themeColor="text1"/>
          <w:sz w:val="22"/>
          <w:szCs w:val="22"/>
        </w:rPr>
        <w:t>I</w:t>
      </w:r>
      <w:r w:rsidRPr="005356DF">
        <w:rPr>
          <w:rFonts w:ascii="Arial" w:hAnsi="Arial" w:cs="Arial"/>
          <w:bCs/>
          <w:color w:val="000000" w:themeColor="text1"/>
          <w:sz w:val="22"/>
          <w:szCs w:val="22"/>
        </w:rPr>
        <w:t>.</w:t>
      </w:r>
      <w:r>
        <w:rPr>
          <w:rFonts w:ascii="Arial" w:hAnsi="Arial" w:cs="Arial"/>
          <w:bCs/>
          <w:color w:val="000000" w:themeColor="text1"/>
          <w:sz w:val="22"/>
          <w:szCs w:val="22"/>
        </w:rPr>
        <w:t>5</w:t>
      </w:r>
      <w:r w:rsidRPr="005356DF">
        <w:rPr>
          <w:rFonts w:ascii="Arial" w:hAnsi="Arial" w:cs="Arial"/>
          <w:bCs/>
          <w:color w:val="000000" w:themeColor="text1"/>
          <w:sz w:val="22"/>
          <w:szCs w:val="22"/>
        </w:rPr>
        <w:t>.</w:t>
      </w:r>
      <w:r w:rsidRPr="005356DF">
        <w:rPr>
          <w:rFonts w:ascii="Arial" w:hAnsi="Arial" w:cs="Arial"/>
          <w:bCs/>
          <w:color w:val="000000" w:themeColor="text1"/>
          <w:sz w:val="22"/>
          <w:szCs w:val="22"/>
        </w:rPr>
        <w:tab/>
      </w:r>
      <w:r w:rsidRPr="005356DF">
        <w:rPr>
          <w:rFonts w:ascii="Arial" w:hAnsi="Arial" w:cs="Arial"/>
          <w:b/>
          <w:color w:val="000000" w:themeColor="text1"/>
          <w:sz w:val="22"/>
          <w:szCs w:val="22"/>
        </w:rPr>
        <w:t>Prednosť zmluvy pred VPP, ZPP, DPP:</w:t>
      </w:r>
    </w:p>
    <w:p w14:paraId="5A4C0874" w14:textId="77777777" w:rsidR="008A638E" w:rsidRPr="005356DF" w:rsidRDefault="008A638E" w:rsidP="008A638E">
      <w:pPr>
        <w:pStyle w:val="Zarkazkladnhotextu"/>
        <w:spacing w:after="120" w:line="276" w:lineRule="auto"/>
        <w:ind w:left="709" w:right="-2"/>
        <w:rPr>
          <w:color w:val="000000" w:themeColor="text1"/>
          <w:sz w:val="22"/>
          <w:szCs w:val="22"/>
        </w:rPr>
      </w:pPr>
      <w:r w:rsidRPr="008A638E">
        <w:rPr>
          <w:color w:val="000000" w:themeColor="text1"/>
          <w:sz w:val="22"/>
          <w:szCs w:val="22"/>
        </w:rPr>
        <w:t xml:space="preserve">V prípade </w:t>
      </w:r>
      <w:r>
        <w:rPr>
          <w:color w:val="000000" w:themeColor="text1"/>
          <w:sz w:val="22"/>
          <w:szCs w:val="22"/>
        </w:rPr>
        <w:t>rozporu Zmluvy</w:t>
      </w:r>
      <w:r w:rsidRPr="008A638E">
        <w:rPr>
          <w:color w:val="000000" w:themeColor="text1"/>
          <w:sz w:val="22"/>
          <w:szCs w:val="22"/>
        </w:rPr>
        <w:t xml:space="preserve"> s priloženými VPP, ZPP alebo doložkami, majú </w:t>
      </w:r>
      <w:r>
        <w:rPr>
          <w:color w:val="000000" w:themeColor="text1"/>
          <w:sz w:val="22"/>
          <w:szCs w:val="22"/>
        </w:rPr>
        <w:t xml:space="preserve">prednosť </w:t>
      </w:r>
      <w:r w:rsidRPr="008A638E">
        <w:rPr>
          <w:color w:val="000000" w:themeColor="text1"/>
          <w:sz w:val="22"/>
          <w:szCs w:val="22"/>
        </w:rPr>
        <w:t xml:space="preserve">dojednania </w:t>
      </w:r>
      <w:r>
        <w:rPr>
          <w:color w:val="000000" w:themeColor="text1"/>
          <w:sz w:val="22"/>
          <w:szCs w:val="22"/>
        </w:rPr>
        <w:t xml:space="preserve">v zmysle Zmluvy </w:t>
      </w:r>
      <w:r w:rsidRPr="008A638E">
        <w:rPr>
          <w:color w:val="000000" w:themeColor="text1"/>
          <w:sz w:val="22"/>
          <w:szCs w:val="22"/>
        </w:rPr>
        <w:t xml:space="preserve">pred ustanoveniami </w:t>
      </w:r>
      <w:r>
        <w:rPr>
          <w:color w:val="000000" w:themeColor="text1"/>
          <w:sz w:val="22"/>
          <w:szCs w:val="22"/>
        </w:rPr>
        <w:t>uvedenými vo</w:t>
      </w:r>
      <w:r w:rsidRPr="008A638E">
        <w:rPr>
          <w:color w:val="000000" w:themeColor="text1"/>
          <w:sz w:val="22"/>
          <w:szCs w:val="22"/>
        </w:rPr>
        <w:t xml:space="preserve"> VPP, ZPP alebo dolož</w:t>
      </w:r>
      <w:r>
        <w:rPr>
          <w:color w:val="000000" w:themeColor="text1"/>
          <w:sz w:val="22"/>
          <w:szCs w:val="22"/>
        </w:rPr>
        <w:t>kách</w:t>
      </w:r>
      <w:r w:rsidRPr="008A638E">
        <w:rPr>
          <w:color w:val="000000" w:themeColor="text1"/>
          <w:sz w:val="22"/>
          <w:szCs w:val="22"/>
        </w:rPr>
        <w:t>.</w:t>
      </w:r>
    </w:p>
    <w:p w14:paraId="31ED3F41" w14:textId="77777777" w:rsidR="008A638E" w:rsidRPr="005356DF" w:rsidRDefault="008A638E" w:rsidP="008A638E">
      <w:pPr>
        <w:pStyle w:val="Zarkazkladnhotextu"/>
        <w:spacing w:after="120" w:line="276" w:lineRule="auto"/>
        <w:ind w:left="0" w:right="-2"/>
        <w:rPr>
          <w:b/>
          <w:color w:val="000000" w:themeColor="text1"/>
          <w:sz w:val="22"/>
          <w:szCs w:val="22"/>
        </w:rPr>
      </w:pPr>
      <w:r>
        <w:rPr>
          <w:color w:val="000000" w:themeColor="text1"/>
          <w:sz w:val="22"/>
          <w:szCs w:val="22"/>
        </w:rPr>
        <w:lastRenderedPageBreak/>
        <w:t>I.6.</w:t>
      </w:r>
      <w:r>
        <w:rPr>
          <w:color w:val="000000" w:themeColor="text1"/>
          <w:sz w:val="22"/>
          <w:szCs w:val="22"/>
        </w:rPr>
        <w:tab/>
      </w:r>
      <w:r w:rsidRPr="005356DF">
        <w:rPr>
          <w:b/>
          <w:color w:val="000000" w:themeColor="text1"/>
          <w:sz w:val="22"/>
          <w:szCs w:val="22"/>
        </w:rPr>
        <w:t>Nedbanlivosť</w:t>
      </w:r>
      <w:r>
        <w:rPr>
          <w:b/>
          <w:color w:val="000000" w:themeColor="text1"/>
          <w:sz w:val="22"/>
          <w:szCs w:val="22"/>
        </w:rPr>
        <w:t>:</w:t>
      </w:r>
    </w:p>
    <w:p w14:paraId="75A076C7" w14:textId="77777777" w:rsidR="008A638E" w:rsidRPr="005356DF" w:rsidRDefault="008A638E" w:rsidP="008A638E">
      <w:pPr>
        <w:pStyle w:val="Zarkazkladnhotextu"/>
        <w:spacing w:after="120" w:line="276" w:lineRule="auto"/>
        <w:ind w:right="-2"/>
        <w:rPr>
          <w:sz w:val="22"/>
          <w:szCs w:val="22"/>
        </w:rPr>
      </w:pPr>
      <w:r w:rsidRPr="005356DF">
        <w:rPr>
          <w:color w:val="000000" w:themeColor="text1"/>
          <w:sz w:val="22"/>
          <w:szCs w:val="22"/>
        </w:rPr>
        <w:t xml:space="preserve">Pre prípady, kedy sa aplikácia výluky z poistenia odvíja od splnenia podmienky vychádzajúcej zo subjektívnej stránky jednania </w:t>
      </w:r>
      <w:r>
        <w:rPr>
          <w:color w:val="000000" w:themeColor="text1"/>
          <w:sz w:val="22"/>
          <w:szCs w:val="22"/>
        </w:rPr>
        <w:t>Poisteného</w:t>
      </w:r>
      <w:r w:rsidRPr="005356DF">
        <w:rPr>
          <w:color w:val="000000" w:themeColor="text1"/>
          <w:sz w:val="22"/>
          <w:szCs w:val="22"/>
        </w:rPr>
        <w:t xml:space="preserve">, ako je zavinenie alebo vedomosť </w:t>
      </w:r>
      <w:r>
        <w:rPr>
          <w:color w:val="000000" w:themeColor="text1"/>
          <w:sz w:val="22"/>
          <w:szCs w:val="22"/>
        </w:rPr>
        <w:t>P</w:t>
      </w:r>
      <w:r w:rsidRPr="005356DF">
        <w:rPr>
          <w:color w:val="000000" w:themeColor="text1"/>
          <w:sz w:val="22"/>
          <w:szCs w:val="22"/>
        </w:rPr>
        <w:t>oisteného o určitých skutočnostiach</w:t>
      </w:r>
      <w:r w:rsidRPr="005356DF">
        <w:rPr>
          <w:sz w:val="22"/>
          <w:szCs w:val="22"/>
        </w:rPr>
        <w:t xml:space="preserve"> (napr. výluka úmyselných škôd, výluka škôd v dôsledku skutočnosti, o ktorých </w:t>
      </w:r>
      <w:r>
        <w:rPr>
          <w:sz w:val="22"/>
          <w:szCs w:val="22"/>
        </w:rPr>
        <w:t>Poistený</w:t>
      </w:r>
      <w:r w:rsidRPr="005356DF">
        <w:rPr>
          <w:sz w:val="22"/>
          <w:szCs w:val="22"/>
        </w:rPr>
        <w:t xml:space="preserve"> mal vedieť v čase uzavretia poistnej zmluvy a pod.), dôjde v prípade, kedy je </w:t>
      </w:r>
      <w:r>
        <w:rPr>
          <w:sz w:val="22"/>
          <w:szCs w:val="22"/>
        </w:rPr>
        <w:t>Poisteným</w:t>
      </w:r>
      <w:r w:rsidRPr="005356DF">
        <w:rPr>
          <w:sz w:val="22"/>
          <w:szCs w:val="22"/>
        </w:rPr>
        <w:t xml:space="preserve"> právnická </w:t>
      </w:r>
      <w:r w:rsidRPr="001D2CC3">
        <w:rPr>
          <w:sz w:val="22"/>
          <w:szCs w:val="22"/>
        </w:rPr>
        <w:t xml:space="preserve">osoba, k aplikácii takejto výluky iba za predpokladu, že hore uvedená podmienka bude naplnená zo strany vedenia Poisteného. Za vedenie Poisteného sa považuje </w:t>
      </w:r>
      <w:r w:rsidR="0076244D" w:rsidRPr="001D2CC3">
        <w:rPr>
          <w:sz w:val="22"/>
          <w:szCs w:val="22"/>
        </w:rPr>
        <w:t xml:space="preserve">jeho </w:t>
      </w:r>
      <w:r w:rsidRPr="001D2CC3">
        <w:rPr>
          <w:sz w:val="22"/>
          <w:szCs w:val="22"/>
        </w:rPr>
        <w:t xml:space="preserve">štatutárny orgán  alebo osoby </w:t>
      </w:r>
      <w:r w:rsidR="001D2CC3" w:rsidRPr="001D2CC3">
        <w:rPr>
          <w:sz w:val="22"/>
          <w:szCs w:val="22"/>
        </w:rPr>
        <w:t xml:space="preserve">poverené </w:t>
      </w:r>
      <w:r w:rsidR="0076244D" w:rsidRPr="001D2CC3">
        <w:rPr>
          <w:sz w:val="22"/>
          <w:szCs w:val="22"/>
        </w:rPr>
        <w:t>štatutárn</w:t>
      </w:r>
      <w:r w:rsidR="001D2CC3" w:rsidRPr="001D2CC3">
        <w:rPr>
          <w:sz w:val="22"/>
          <w:szCs w:val="22"/>
        </w:rPr>
        <w:t>ym</w:t>
      </w:r>
      <w:r w:rsidR="0076244D" w:rsidRPr="001D2CC3">
        <w:rPr>
          <w:sz w:val="22"/>
          <w:szCs w:val="22"/>
        </w:rPr>
        <w:t xml:space="preserve"> orgán</w:t>
      </w:r>
      <w:r w:rsidR="001D2CC3" w:rsidRPr="001D2CC3">
        <w:rPr>
          <w:sz w:val="22"/>
          <w:szCs w:val="22"/>
        </w:rPr>
        <w:t>om</w:t>
      </w:r>
      <w:r w:rsidRPr="001D2CC3">
        <w:rPr>
          <w:sz w:val="22"/>
          <w:szCs w:val="22"/>
        </w:rPr>
        <w:t>. Podobne sa toto dojednanie vzťahuje aj na prípady krátenia poistného plnenia v súvislosti s plnením</w:t>
      </w:r>
      <w:r w:rsidRPr="005356DF">
        <w:rPr>
          <w:sz w:val="22"/>
          <w:szCs w:val="22"/>
        </w:rPr>
        <w:t xml:space="preserve"> povinností stanovených </w:t>
      </w:r>
      <w:r>
        <w:rPr>
          <w:sz w:val="22"/>
          <w:szCs w:val="22"/>
        </w:rPr>
        <w:t>Z</w:t>
      </w:r>
      <w:r w:rsidRPr="005356DF">
        <w:rPr>
          <w:sz w:val="22"/>
          <w:szCs w:val="22"/>
        </w:rPr>
        <w:t>mluvou alebo zákonom.</w:t>
      </w:r>
    </w:p>
    <w:p w14:paraId="27F9AC27" w14:textId="77777777" w:rsidR="008A638E" w:rsidRPr="005356DF" w:rsidRDefault="008A638E" w:rsidP="008A638E">
      <w:pPr>
        <w:pStyle w:val="Zarkazkladnhotextu"/>
        <w:spacing w:after="120" w:line="276" w:lineRule="auto"/>
        <w:ind w:left="0" w:right="-2"/>
        <w:rPr>
          <w:b/>
          <w:sz w:val="22"/>
          <w:szCs w:val="22"/>
        </w:rPr>
      </w:pPr>
      <w:r>
        <w:rPr>
          <w:sz w:val="22"/>
          <w:szCs w:val="22"/>
        </w:rPr>
        <w:t>I.7.</w:t>
      </w:r>
      <w:r>
        <w:rPr>
          <w:sz w:val="22"/>
          <w:szCs w:val="22"/>
        </w:rPr>
        <w:tab/>
      </w:r>
      <w:r w:rsidRPr="005356DF">
        <w:rPr>
          <w:b/>
          <w:sz w:val="22"/>
          <w:szCs w:val="22"/>
        </w:rPr>
        <w:t>Informačná povinnosť</w:t>
      </w:r>
    </w:p>
    <w:p w14:paraId="304E1163" w14:textId="77777777" w:rsidR="0076244D" w:rsidRPr="005356DF" w:rsidRDefault="008A638E" w:rsidP="0076244D">
      <w:pPr>
        <w:pStyle w:val="Zarkazkladnhotextu"/>
        <w:spacing w:after="120" w:line="276" w:lineRule="auto"/>
        <w:ind w:right="-2"/>
        <w:rPr>
          <w:sz w:val="22"/>
          <w:szCs w:val="22"/>
        </w:rPr>
      </w:pPr>
      <w:r w:rsidRPr="005356DF">
        <w:rPr>
          <w:sz w:val="22"/>
          <w:szCs w:val="22"/>
        </w:rPr>
        <w:t xml:space="preserve">Informačná (oznamovacia) povinnosť </w:t>
      </w:r>
      <w:r>
        <w:rPr>
          <w:sz w:val="22"/>
          <w:szCs w:val="22"/>
        </w:rPr>
        <w:t>Poisteného</w:t>
      </w:r>
      <w:r w:rsidRPr="005356DF">
        <w:rPr>
          <w:sz w:val="22"/>
          <w:szCs w:val="22"/>
        </w:rPr>
        <w:t xml:space="preserve"> </w:t>
      </w:r>
      <w:r>
        <w:rPr>
          <w:sz w:val="22"/>
          <w:szCs w:val="22"/>
        </w:rPr>
        <w:t xml:space="preserve">Poistiteľovi </w:t>
      </w:r>
      <w:r w:rsidRPr="005356DF">
        <w:rPr>
          <w:sz w:val="22"/>
          <w:szCs w:val="22"/>
        </w:rPr>
        <w:t xml:space="preserve">je v prípade právnickej osoby plnená iba prostredníctvom vedenia </w:t>
      </w:r>
      <w:r>
        <w:rPr>
          <w:sz w:val="22"/>
          <w:szCs w:val="22"/>
        </w:rPr>
        <w:t>Poisteného</w:t>
      </w:r>
      <w:r w:rsidRPr="005356DF">
        <w:rPr>
          <w:sz w:val="22"/>
          <w:szCs w:val="22"/>
        </w:rPr>
        <w:t xml:space="preserve"> a osôb k plneniu informačnej povinnosti vedením</w:t>
      </w:r>
      <w:r>
        <w:rPr>
          <w:sz w:val="22"/>
          <w:szCs w:val="22"/>
        </w:rPr>
        <w:t xml:space="preserve"> Poisteného</w:t>
      </w:r>
      <w:r w:rsidRPr="005356DF">
        <w:rPr>
          <w:sz w:val="22"/>
          <w:szCs w:val="22"/>
        </w:rPr>
        <w:t xml:space="preserve"> určených. Pre účely posúdenia porušenia informačnej (oznamovacej) povinnosti </w:t>
      </w:r>
      <w:r>
        <w:rPr>
          <w:sz w:val="22"/>
          <w:szCs w:val="22"/>
        </w:rPr>
        <w:t>Poisteného</w:t>
      </w:r>
      <w:r w:rsidRPr="005356DF">
        <w:rPr>
          <w:sz w:val="22"/>
          <w:szCs w:val="22"/>
        </w:rPr>
        <w:t xml:space="preserve"> voči </w:t>
      </w:r>
      <w:r>
        <w:rPr>
          <w:sz w:val="22"/>
          <w:szCs w:val="22"/>
        </w:rPr>
        <w:t>Poistiteľovi</w:t>
      </w:r>
      <w:r w:rsidRPr="005356DF">
        <w:rPr>
          <w:sz w:val="22"/>
          <w:szCs w:val="22"/>
        </w:rPr>
        <w:t xml:space="preserve"> sa v prípade právnickej </w:t>
      </w:r>
      <w:r w:rsidRPr="001D2CC3">
        <w:rPr>
          <w:sz w:val="22"/>
          <w:szCs w:val="22"/>
        </w:rPr>
        <w:t xml:space="preserve">osoby vychádza výhradne z jednania vedenia Poisteného a osôb k plneniu informačnej povinnosti vedením Poisteného určených. </w:t>
      </w:r>
      <w:r w:rsidR="0076244D" w:rsidRPr="001D2CC3">
        <w:rPr>
          <w:sz w:val="22"/>
          <w:szCs w:val="22"/>
        </w:rPr>
        <w:t xml:space="preserve">Za vedenie Poisteného sa považuje jeho štatutárny orgán alebo osoby </w:t>
      </w:r>
      <w:r w:rsidR="001D2CC3" w:rsidRPr="001D2CC3">
        <w:rPr>
          <w:sz w:val="22"/>
          <w:szCs w:val="22"/>
        </w:rPr>
        <w:t>poverené štatutárnym orgánom</w:t>
      </w:r>
      <w:r w:rsidR="0076244D" w:rsidRPr="001D2CC3">
        <w:rPr>
          <w:sz w:val="22"/>
          <w:szCs w:val="22"/>
        </w:rPr>
        <w:t>.</w:t>
      </w:r>
      <w:r w:rsidR="0076244D" w:rsidRPr="005356DF">
        <w:rPr>
          <w:sz w:val="22"/>
          <w:szCs w:val="22"/>
        </w:rPr>
        <w:t xml:space="preserve"> </w:t>
      </w:r>
    </w:p>
    <w:p w14:paraId="3DFDC5CD" w14:textId="77777777" w:rsidR="008A638E" w:rsidRPr="008E09F6" w:rsidRDefault="008A638E" w:rsidP="008E09F6">
      <w:pPr>
        <w:pStyle w:val="Zarkazkladnhotextu"/>
        <w:spacing w:after="120" w:line="276" w:lineRule="auto"/>
        <w:ind w:right="-2"/>
        <w:rPr>
          <w:sz w:val="22"/>
          <w:szCs w:val="22"/>
        </w:rPr>
      </w:pPr>
    </w:p>
    <w:p w14:paraId="4B9A2436" w14:textId="77777777" w:rsidR="001214FA" w:rsidRPr="00E00F52" w:rsidRDefault="008E09F6" w:rsidP="008E09F6">
      <w:pPr>
        <w:pStyle w:val="Zarkazkladnhotextu"/>
        <w:spacing w:after="120" w:line="276" w:lineRule="auto"/>
        <w:ind w:left="700" w:right="-339" w:hanging="700"/>
        <w:rPr>
          <w:sz w:val="22"/>
          <w:szCs w:val="22"/>
        </w:rPr>
      </w:pPr>
      <w:r>
        <w:rPr>
          <w:sz w:val="22"/>
          <w:szCs w:val="22"/>
        </w:rPr>
        <w:t>I.8.</w:t>
      </w:r>
      <w:r>
        <w:rPr>
          <w:sz w:val="22"/>
          <w:szCs w:val="22"/>
        </w:rPr>
        <w:tab/>
      </w:r>
      <w:r w:rsidR="001214FA" w:rsidRPr="00E00F52">
        <w:rPr>
          <w:sz w:val="22"/>
          <w:szCs w:val="22"/>
        </w:rPr>
        <w:t>Zmluvu možno meniť a dopĺňať len číslovanými písomnými dodatkami podpísanými oprávnenými  zástupcami oboch zmluvných strán.</w:t>
      </w:r>
    </w:p>
    <w:p w14:paraId="736C042E" w14:textId="77777777" w:rsidR="001214FA" w:rsidRPr="00E00F52" w:rsidRDefault="008E09F6" w:rsidP="008E09F6">
      <w:pPr>
        <w:pStyle w:val="Zarkazkladnhotextu"/>
        <w:spacing w:after="120" w:line="276" w:lineRule="auto"/>
        <w:ind w:left="0" w:right="-339"/>
        <w:rPr>
          <w:sz w:val="22"/>
          <w:szCs w:val="22"/>
        </w:rPr>
      </w:pPr>
      <w:r>
        <w:rPr>
          <w:sz w:val="22"/>
          <w:szCs w:val="22"/>
        </w:rPr>
        <w:t>I.9.</w:t>
      </w:r>
      <w:r>
        <w:rPr>
          <w:sz w:val="22"/>
          <w:szCs w:val="22"/>
        </w:rPr>
        <w:tab/>
      </w:r>
      <w:r w:rsidR="001214FA" w:rsidRPr="00E00F52">
        <w:rPr>
          <w:sz w:val="22"/>
          <w:szCs w:val="22"/>
        </w:rPr>
        <w:t xml:space="preserve">Formy ukončenia </w:t>
      </w:r>
      <w:r>
        <w:rPr>
          <w:sz w:val="22"/>
          <w:szCs w:val="22"/>
        </w:rPr>
        <w:t>Z</w:t>
      </w:r>
      <w:r w:rsidR="001214FA" w:rsidRPr="00E00F52">
        <w:rPr>
          <w:sz w:val="22"/>
          <w:szCs w:val="22"/>
        </w:rPr>
        <w:t xml:space="preserve">mluvy oboma zmluvnými stranami </w:t>
      </w:r>
      <w:r w:rsidR="001214FA" w:rsidRPr="001D2CC3">
        <w:rPr>
          <w:sz w:val="22"/>
          <w:szCs w:val="22"/>
        </w:rPr>
        <w:t>upravujú poistné podmienky</w:t>
      </w:r>
      <w:r w:rsidR="001D2CC3">
        <w:rPr>
          <w:sz w:val="22"/>
          <w:szCs w:val="22"/>
        </w:rPr>
        <w:t xml:space="preserve">, ktoré </w:t>
      </w:r>
      <w:r w:rsidR="001D2CC3">
        <w:rPr>
          <w:sz w:val="22"/>
          <w:szCs w:val="22"/>
        </w:rPr>
        <w:tab/>
        <w:t>sú Prílohou č. 3 tejto zmluvy.</w:t>
      </w:r>
    </w:p>
    <w:p w14:paraId="11E94D61" w14:textId="77777777" w:rsidR="001214FA" w:rsidRPr="00E00F52" w:rsidRDefault="008E09F6" w:rsidP="008E09F6">
      <w:pPr>
        <w:pStyle w:val="Zarkazkladnhotextu"/>
        <w:spacing w:after="120" w:line="276" w:lineRule="auto"/>
        <w:ind w:left="700" w:right="-339" w:hanging="700"/>
        <w:rPr>
          <w:sz w:val="22"/>
          <w:szCs w:val="22"/>
        </w:rPr>
      </w:pPr>
      <w:r>
        <w:rPr>
          <w:sz w:val="22"/>
          <w:szCs w:val="22"/>
        </w:rPr>
        <w:t>I.10.</w:t>
      </w:r>
      <w:r>
        <w:rPr>
          <w:sz w:val="22"/>
          <w:szCs w:val="22"/>
        </w:rPr>
        <w:tab/>
      </w:r>
      <w:r w:rsidR="001214FA" w:rsidRPr="00E00F52">
        <w:rPr>
          <w:sz w:val="22"/>
          <w:szCs w:val="22"/>
        </w:rPr>
        <w:t>Poist</w:t>
      </w:r>
      <w:r>
        <w:rPr>
          <w:sz w:val="22"/>
          <w:szCs w:val="22"/>
        </w:rPr>
        <w:t>iteľ</w:t>
      </w:r>
      <w:r w:rsidR="001214FA" w:rsidRPr="00E00F52">
        <w:rPr>
          <w:sz w:val="22"/>
          <w:szCs w:val="22"/>
        </w:rPr>
        <w:t xml:space="preserve"> vyhlasuje a svojím podpisom potvrdzuje, že všetky údaje uvedené v </w:t>
      </w:r>
      <w:r>
        <w:rPr>
          <w:sz w:val="22"/>
          <w:szCs w:val="22"/>
        </w:rPr>
        <w:t>Z</w:t>
      </w:r>
      <w:r w:rsidR="001214FA" w:rsidRPr="00E00F52">
        <w:rPr>
          <w:sz w:val="22"/>
          <w:szCs w:val="22"/>
        </w:rPr>
        <w:t>mluve sú úplné a pravdivé a nezamlčal žiadnu skutočnosť týkajúcu sa dojednávaného poistenia.</w:t>
      </w:r>
    </w:p>
    <w:p w14:paraId="3E4A2EAC" w14:textId="77777777" w:rsidR="001214FA" w:rsidRPr="00E00F52" w:rsidRDefault="008E09F6" w:rsidP="008E09F6">
      <w:pPr>
        <w:pStyle w:val="Zarkazkladnhotextu"/>
        <w:spacing w:after="120" w:line="276" w:lineRule="auto"/>
        <w:ind w:left="0" w:right="-339"/>
        <w:rPr>
          <w:sz w:val="22"/>
          <w:szCs w:val="22"/>
        </w:rPr>
      </w:pPr>
      <w:r>
        <w:rPr>
          <w:sz w:val="22"/>
          <w:szCs w:val="22"/>
        </w:rPr>
        <w:t>I.11.</w:t>
      </w:r>
      <w:r>
        <w:rPr>
          <w:sz w:val="22"/>
          <w:szCs w:val="22"/>
        </w:rPr>
        <w:tab/>
      </w:r>
      <w:r w:rsidRPr="00E00F52">
        <w:rPr>
          <w:sz w:val="22"/>
          <w:szCs w:val="22"/>
        </w:rPr>
        <w:t>Poist</w:t>
      </w:r>
      <w:r>
        <w:rPr>
          <w:sz w:val="22"/>
          <w:szCs w:val="22"/>
        </w:rPr>
        <w:t>iteľ</w:t>
      </w:r>
      <w:r w:rsidR="001214FA" w:rsidRPr="00E00F52">
        <w:rPr>
          <w:sz w:val="22"/>
          <w:szCs w:val="22"/>
        </w:rPr>
        <w:t xml:space="preserve"> uzatvára zmluvu vo vlastnom mene.</w:t>
      </w:r>
    </w:p>
    <w:p w14:paraId="3EED4B4F" w14:textId="77777777" w:rsidR="001214FA" w:rsidRPr="00E00F52" w:rsidRDefault="008E09F6" w:rsidP="008E09F6">
      <w:pPr>
        <w:pStyle w:val="Zarkazkladnhotextu"/>
        <w:spacing w:after="120" w:line="276" w:lineRule="auto"/>
        <w:ind w:left="700" w:right="-339" w:hanging="700"/>
        <w:rPr>
          <w:sz w:val="22"/>
          <w:szCs w:val="22"/>
        </w:rPr>
      </w:pPr>
      <w:r>
        <w:rPr>
          <w:sz w:val="22"/>
          <w:szCs w:val="22"/>
        </w:rPr>
        <w:t>I.12.</w:t>
      </w:r>
      <w:r>
        <w:rPr>
          <w:sz w:val="22"/>
          <w:szCs w:val="22"/>
        </w:rPr>
        <w:tab/>
      </w:r>
      <w:r w:rsidR="001214FA" w:rsidRPr="00E00F52">
        <w:rPr>
          <w:sz w:val="22"/>
          <w:szCs w:val="22"/>
        </w:rPr>
        <w:t xml:space="preserve">Pokiaľ sa jednotlivé ustanovenie </w:t>
      </w:r>
      <w:r>
        <w:rPr>
          <w:sz w:val="22"/>
          <w:szCs w:val="22"/>
        </w:rPr>
        <w:t>Z</w:t>
      </w:r>
      <w:r w:rsidR="001214FA" w:rsidRPr="00E00F52">
        <w:rPr>
          <w:sz w:val="22"/>
          <w:szCs w:val="22"/>
        </w:rPr>
        <w:t>mluvy stane neúčinným, nie je týmto dotknutá účinnosť ostatných ustanovení.</w:t>
      </w:r>
    </w:p>
    <w:p w14:paraId="306EF2D6" w14:textId="77777777" w:rsidR="001214FA" w:rsidRPr="00E00F52" w:rsidRDefault="008E09F6" w:rsidP="008E09F6">
      <w:pPr>
        <w:pStyle w:val="Zarkazkladnhotextu"/>
        <w:spacing w:after="120" w:line="276" w:lineRule="auto"/>
        <w:ind w:left="700" w:right="-339" w:hanging="700"/>
        <w:rPr>
          <w:sz w:val="22"/>
          <w:szCs w:val="22"/>
        </w:rPr>
      </w:pPr>
      <w:r>
        <w:rPr>
          <w:color w:val="auto"/>
          <w:sz w:val="22"/>
          <w:szCs w:val="22"/>
        </w:rPr>
        <w:t>I.13.</w:t>
      </w:r>
      <w:r>
        <w:rPr>
          <w:color w:val="auto"/>
          <w:sz w:val="22"/>
          <w:szCs w:val="22"/>
        </w:rPr>
        <w:tab/>
      </w:r>
      <w:r w:rsidR="001214FA" w:rsidRPr="00E00F52">
        <w:rPr>
          <w:sz w:val="22"/>
          <w:szCs w:val="22"/>
        </w:rPr>
        <w:t xml:space="preserve">Zmluvné strany sa oboznámili s obsahom </w:t>
      </w:r>
      <w:r>
        <w:rPr>
          <w:sz w:val="22"/>
          <w:szCs w:val="22"/>
        </w:rPr>
        <w:t>Z</w:t>
      </w:r>
      <w:r w:rsidR="001214FA" w:rsidRPr="00E00F52">
        <w:rPr>
          <w:sz w:val="22"/>
          <w:szCs w:val="22"/>
        </w:rPr>
        <w:t>mluvy, porozumeli jej a na znak súhlasu ju slobodne podpísali.</w:t>
      </w:r>
    </w:p>
    <w:p w14:paraId="2B66CD1E" w14:textId="77777777" w:rsidR="00A947DA" w:rsidRPr="00E00F52" w:rsidRDefault="008E09F6" w:rsidP="008E09F6">
      <w:pPr>
        <w:pStyle w:val="Zarkazkladnhotextu"/>
        <w:spacing w:after="120" w:line="276" w:lineRule="auto"/>
        <w:ind w:left="700" w:right="-339" w:hanging="700"/>
        <w:rPr>
          <w:sz w:val="22"/>
          <w:szCs w:val="22"/>
        </w:rPr>
      </w:pPr>
      <w:r>
        <w:rPr>
          <w:sz w:val="22"/>
          <w:szCs w:val="22"/>
        </w:rPr>
        <w:t>I.14.</w:t>
      </w:r>
      <w:r>
        <w:rPr>
          <w:sz w:val="22"/>
          <w:szCs w:val="22"/>
        </w:rPr>
        <w:tab/>
      </w:r>
      <w:r w:rsidR="00725C91" w:rsidRPr="00E00F52">
        <w:rPr>
          <w:sz w:val="22"/>
          <w:szCs w:val="22"/>
        </w:rPr>
        <w:t>Pois</w:t>
      </w:r>
      <w:r>
        <w:rPr>
          <w:sz w:val="22"/>
          <w:szCs w:val="22"/>
        </w:rPr>
        <w:t>titeľ</w:t>
      </w:r>
      <w:r w:rsidR="00725C91" w:rsidRPr="00E00F52">
        <w:rPr>
          <w:sz w:val="22"/>
          <w:szCs w:val="22"/>
        </w:rPr>
        <w:t xml:space="preserve"> je oprávnen</w:t>
      </w:r>
      <w:r>
        <w:rPr>
          <w:sz w:val="22"/>
          <w:szCs w:val="22"/>
        </w:rPr>
        <w:t>ý</w:t>
      </w:r>
      <w:r w:rsidR="00725C91" w:rsidRPr="00E00F52">
        <w:rPr>
          <w:sz w:val="22"/>
          <w:szCs w:val="22"/>
        </w:rPr>
        <w:t xml:space="preserve"> zabezpečiť časť plnenia predmetu </w:t>
      </w:r>
      <w:r>
        <w:rPr>
          <w:sz w:val="22"/>
          <w:szCs w:val="22"/>
        </w:rPr>
        <w:t>Z</w:t>
      </w:r>
      <w:r w:rsidR="00725C91" w:rsidRPr="00E00F52">
        <w:rPr>
          <w:sz w:val="22"/>
          <w:szCs w:val="22"/>
        </w:rPr>
        <w:t>mluvy v rozsahu určenom zákonom prostredníctvom svojich subdodávateľov, pričom:</w:t>
      </w:r>
    </w:p>
    <w:p w14:paraId="21D7B56B" w14:textId="77777777" w:rsidR="00A947DA" w:rsidRPr="00E00F52" w:rsidRDefault="008E09F6" w:rsidP="008E09F6">
      <w:pPr>
        <w:pStyle w:val="clanok-4"/>
        <w:numPr>
          <w:ilvl w:val="0"/>
          <w:numId w:val="11"/>
        </w:numPr>
        <w:spacing w:line="276" w:lineRule="auto"/>
        <w:ind w:left="1134" w:right="-427" w:hanging="425"/>
      </w:pPr>
      <w:r w:rsidRPr="00E00F52">
        <w:t>Pois</w:t>
      </w:r>
      <w:r>
        <w:t>titeľ</w:t>
      </w:r>
      <w:r w:rsidR="00A947DA" w:rsidRPr="00E00F52">
        <w:t xml:space="preserve"> </w:t>
      </w:r>
      <w:r w:rsidR="00725C91" w:rsidRPr="00E00F52">
        <w:t xml:space="preserve">garantuje spôsobilosť subdodávateľov pre plnenie predmetu </w:t>
      </w:r>
      <w:r>
        <w:t>Z</w:t>
      </w:r>
      <w:r w:rsidR="00725C91" w:rsidRPr="00E00F52">
        <w:t>mluvy</w:t>
      </w:r>
      <w:r w:rsidR="00A947DA" w:rsidRPr="00E00F52">
        <w:t>.</w:t>
      </w:r>
    </w:p>
    <w:p w14:paraId="6B578237" w14:textId="77777777" w:rsidR="00A947DA" w:rsidRPr="00E00F52" w:rsidRDefault="008E09F6" w:rsidP="008E09F6">
      <w:pPr>
        <w:pStyle w:val="clanok-4"/>
        <w:numPr>
          <w:ilvl w:val="0"/>
          <w:numId w:val="11"/>
        </w:numPr>
        <w:spacing w:line="276" w:lineRule="auto"/>
        <w:ind w:left="1134" w:right="-427" w:hanging="425"/>
      </w:pPr>
      <w:r w:rsidRPr="00E00F52">
        <w:t>Pois</w:t>
      </w:r>
      <w:r>
        <w:t>titeľ</w:t>
      </w:r>
      <w:r w:rsidR="00A947DA" w:rsidRPr="00E00F52">
        <w:t xml:space="preserve"> </w:t>
      </w:r>
      <w:r w:rsidR="00725C91" w:rsidRPr="00E00F52">
        <w:t xml:space="preserve">zodpovedá za celé a riadne plnenie </w:t>
      </w:r>
      <w:r>
        <w:t>Z</w:t>
      </w:r>
      <w:r w:rsidR="00725C91" w:rsidRPr="00E00F52">
        <w:t xml:space="preserve">mluvy počas celej doby platnosti tejto zmluvy a to bez ohľadu na to, či </w:t>
      </w:r>
      <w:r w:rsidRPr="00E00F52">
        <w:t>Pois</w:t>
      </w:r>
      <w:r>
        <w:t>titeľ</w:t>
      </w:r>
      <w:r w:rsidR="00725C91" w:rsidRPr="00E00F52">
        <w:t xml:space="preserve"> použil na plnenie predmetu </w:t>
      </w:r>
      <w:r>
        <w:t>Z</w:t>
      </w:r>
      <w:r w:rsidR="00725C91" w:rsidRPr="00E00F52">
        <w:t xml:space="preserve">mluvy subdodávky alebo nie, v akom rozsahu a za akých podmienok. Poistený nenesie žiadnu zodpovednosť voči subdodávateľom </w:t>
      </w:r>
      <w:r w:rsidRPr="00E00F52">
        <w:t>Pois</w:t>
      </w:r>
      <w:r>
        <w:t>titeľa.</w:t>
      </w:r>
    </w:p>
    <w:p w14:paraId="172B689A" w14:textId="77777777" w:rsidR="00725C91" w:rsidRPr="00E00F52" w:rsidRDefault="008E09F6" w:rsidP="008E09F6">
      <w:pPr>
        <w:pStyle w:val="clanok-4"/>
        <w:numPr>
          <w:ilvl w:val="0"/>
          <w:numId w:val="11"/>
        </w:numPr>
        <w:spacing w:line="276" w:lineRule="auto"/>
        <w:ind w:left="1134" w:right="-427" w:hanging="425"/>
      </w:pPr>
      <w:r w:rsidRPr="00E00F52">
        <w:t>Pois</w:t>
      </w:r>
      <w:r>
        <w:t>titeľ</w:t>
      </w:r>
      <w:r w:rsidR="00725C91" w:rsidRPr="00E00F52">
        <w:t xml:space="preserve"> je povinn</w:t>
      </w:r>
      <w:r>
        <w:t>ý</w:t>
      </w:r>
      <w:r w:rsidR="00725C91" w:rsidRPr="00E00F52">
        <w:t xml:space="preserve"> písomne oznámiť </w:t>
      </w:r>
      <w:r w:rsidR="00482571" w:rsidRPr="00E00F52">
        <w:t>P</w:t>
      </w:r>
      <w:r w:rsidR="00725C91" w:rsidRPr="00E00F52">
        <w:t>oistenému akúkoľvek zmenu údajov o subdodávateľovi, do piatich pracovných dní odo dňa, kedy táto skutočnosť nastala.</w:t>
      </w:r>
    </w:p>
    <w:p w14:paraId="77588FB8" w14:textId="77777777" w:rsidR="00725C91" w:rsidRPr="00E00F52" w:rsidRDefault="008E09F6" w:rsidP="008E09F6">
      <w:pPr>
        <w:pStyle w:val="clanok-4"/>
        <w:numPr>
          <w:ilvl w:val="0"/>
          <w:numId w:val="11"/>
        </w:numPr>
        <w:spacing w:line="276" w:lineRule="auto"/>
        <w:ind w:left="1134" w:right="-427" w:hanging="425"/>
      </w:pPr>
      <w:r w:rsidRPr="00E00F52">
        <w:lastRenderedPageBreak/>
        <w:t>Pois</w:t>
      </w:r>
      <w:r>
        <w:t>titeľ</w:t>
      </w:r>
      <w:r w:rsidR="00725C91" w:rsidRPr="00E00F52">
        <w:t xml:space="preserve"> má právo na zmenu subdodávateľa, alebo na doplnenie nového subdodávateľa vo vzťahu k plneniu, ktorého sa </w:t>
      </w:r>
      <w:r>
        <w:t>Z</w:t>
      </w:r>
      <w:r w:rsidR="00725C91" w:rsidRPr="00E00F52">
        <w:t>mluva týka.</w:t>
      </w:r>
    </w:p>
    <w:p w14:paraId="1B8E7364" w14:textId="77777777" w:rsidR="00725C91" w:rsidRPr="001D2CC3" w:rsidRDefault="008E09F6" w:rsidP="008E09F6">
      <w:pPr>
        <w:pStyle w:val="clanok-4"/>
        <w:numPr>
          <w:ilvl w:val="0"/>
          <w:numId w:val="11"/>
        </w:numPr>
        <w:spacing w:line="276" w:lineRule="auto"/>
        <w:ind w:left="1134" w:right="-427" w:hanging="425"/>
      </w:pPr>
      <w:r w:rsidRPr="00E00F52">
        <w:t>Pois</w:t>
      </w:r>
      <w:r>
        <w:t>titeľ</w:t>
      </w:r>
      <w:r w:rsidR="00725C91" w:rsidRPr="00E00F52">
        <w:t xml:space="preserve"> je povinn</w:t>
      </w:r>
      <w:r>
        <w:t>ý</w:t>
      </w:r>
      <w:r w:rsidR="00725C91" w:rsidRPr="00E00F52">
        <w:t xml:space="preserve"> do piatich pracovných dní odo dňa uzatvorenia </w:t>
      </w:r>
      <w:r>
        <w:t>z</w:t>
      </w:r>
      <w:r w:rsidR="00725C91" w:rsidRPr="00E00F52">
        <w:t xml:space="preserve">mluvy so subdodávateľom predložiť poistenému aktualizovaný zoznam subdodávateľov, ktorý musí obsahovať minimálne identifikáciu subdodávateľa, predmet subdodávky, predpokladaný podiel plnenia zadávaný subdodávateľovi a osobu oprávnenú konať za subdodávateľa (meno a priezvisko, adresa </w:t>
      </w:r>
      <w:r w:rsidR="00725C91" w:rsidRPr="001D2CC3">
        <w:t xml:space="preserve">pobytu, dátum narodenia). </w:t>
      </w:r>
    </w:p>
    <w:p w14:paraId="42ED8C62" w14:textId="77777777" w:rsidR="00725C91" w:rsidRPr="001D2CC3" w:rsidRDefault="00725C91" w:rsidP="003F3904">
      <w:pPr>
        <w:pStyle w:val="clanok-4"/>
        <w:numPr>
          <w:ilvl w:val="0"/>
          <w:numId w:val="11"/>
        </w:numPr>
        <w:spacing w:after="0" w:line="276" w:lineRule="auto"/>
        <w:ind w:left="1134" w:right="-425" w:hanging="425"/>
      </w:pPr>
      <w:r w:rsidRPr="001D2CC3">
        <w:t xml:space="preserve">Zoznam subdodávateľov je uvedený Prílohe č. </w:t>
      </w:r>
      <w:r w:rsidR="004B540C" w:rsidRPr="001D2CC3">
        <w:t>4</w:t>
      </w:r>
      <w:r w:rsidRPr="001D2CC3">
        <w:t xml:space="preserve"> tejto zmluvy. Zmena v zozname subdodávateľov (zmena Prílohy č. </w:t>
      </w:r>
      <w:r w:rsidR="004B540C" w:rsidRPr="001D2CC3">
        <w:t>4</w:t>
      </w:r>
      <w:r w:rsidRPr="001D2CC3">
        <w:t xml:space="preserve"> tejto zmluvy) vyžaduje uzatvorenie dodatku k </w:t>
      </w:r>
      <w:r w:rsidR="008E09F6" w:rsidRPr="001D2CC3">
        <w:t>Z</w:t>
      </w:r>
      <w:r w:rsidRPr="001D2CC3">
        <w:t>mluve.</w:t>
      </w:r>
    </w:p>
    <w:p w14:paraId="2E2F6943" w14:textId="77777777" w:rsidR="00994A71" w:rsidRPr="003F3904" w:rsidRDefault="00994A71" w:rsidP="003F3904">
      <w:pPr>
        <w:pStyle w:val="clanok-4"/>
        <w:numPr>
          <w:ilvl w:val="0"/>
          <w:numId w:val="11"/>
        </w:numPr>
        <w:spacing w:after="0" w:line="276" w:lineRule="auto"/>
        <w:ind w:left="1134" w:right="-425" w:hanging="425"/>
      </w:pPr>
      <w:r w:rsidRPr="00E00F52">
        <w:rPr>
          <w:rFonts w:cs="Arial"/>
        </w:rPr>
        <w:t xml:space="preserve">Porušenie povinností </w:t>
      </w:r>
      <w:r w:rsidR="008E09F6" w:rsidRPr="00E00F52">
        <w:t>Pois</w:t>
      </w:r>
      <w:r w:rsidR="008E09F6">
        <w:t>titeľa</w:t>
      </w:r>
      <w:r w:rsidRPr="00E00F52">
        <w:rPr>
          <w:rFonts w:cs="Arial"/>
        </w:rPr>
        <w:t xml:space="preserve"> uvedených v tejto zmluve sa považuje za podstatné porušenie tejto zmluvy.</w:t>
      </w:r>
    </w:p>
    <w:p w14:paraId="6BE60B20" w14:textId="77777777" w:rsidR="003F3904" w:rsidRPr="003F3904" w:rsidRDefault="003F3904" w:rsidP="003F3904">
      <w:pPr>
        <w:pStyle w:val="clanok-4"/>
        <w:numPr>
          <w:ilvl w:val="0"/>
          <w:numId w:val="0"/>
        </w:numPr>
        <w:spacing w:after="0" w:line="360" w:lineRule="auto"/>
        <w:ind w:left="1134" w:right="-425"/>
      </w:pPr>
    </w:p>
    <w:p w14:paraId="7345B804" w14:textId="5F84E910" w:rsidR="003F3904" w:rsidRPr="00C249CB" w:rsidRDefault="003F3904" w:rsidP="00C249CB">
      <w:pPr>
        <w:pStyle w:val="clanok-4"/>
        <w:numPr>
          <w:ilvl w:val="0"/>
          <w:numId w:val="0"/>
        </w:numPr>
        <w:spacing w:after="0" w:line="276" w:lineRule="auto"/>
        <w:ind w:left="709" w:right="-427" w:hanging="709"/>
        <w:rPr>
          <w:rFonts w:cs="Arial"/>
        </w:rPr>
      </w:pPr>
      <w:r>
        <w:rPr>
          <w:rFonts w:cs="Arial"/>
        </w:rPr>
        <w:t>I.15.</w:t>
      </w:r>
      <w:r>
        <w:rPr>
          <w:rFonts w:cs="Arial"/>
        </w:rPr>
        <w:tab/>
      </w:r>
      <w:r w:rsidRPr="00C249CB">
        <w:rPr>
          <w:rFonts w:cs="Arial"/>
          <w:color w:val="000000"/>
        </w:rPr>
        <w:t xml:space="preserve">Zmluvné strany sa dohodli, </w:t>
      </w:r>
      <w:r w:rsidRPr="00C249CB">
        <w:rPr>
          <w:rFonts w:cs="Arial"/>
        </w:rPr>
        <w:t xml:space="preserve">že pohľadávku, ktorá vznikne z tohto zmluvného vzťahu Poistiteľovi    ako veriteľovi,  Poistiteľ nepostúpi tretej osobe bez predchádzajúceho písomného súhlasu Poisteného  ako dlžníka. Písomný súhlas za Poisteného   je oprávnený vydať len jeho štatutárny orgán. Postúpenie </w:t>
      </w:r>
      <w:r w:rsidRPr="00C249CB">
        <w:rPr>
          <w:rFonts w:cs="Arial"/>
        </w:rPr>
        <w:tab/>
        <w:t xml:space="preserve">pohľadávky </w:t>
      </w:r>
      <w:r w:rsidRPr="00C249CB">
        <w:rPr>
          <w:rFonts w:cs="Arial"/>
        </w:rPr>
        <w:tab/>
        <w:t xml:space="preserve">Poistiteľa bez </w:t>
      </w:r>
      <w:r w:rsidRPr="00C249CB">
        <w:rPr>
          <w:rFonts w:cs="Arial"/>
        </w:rPr>
        <w:tab/>
        <w:t xml:space="preserve">predchádzajúceho písomného súhlasu Poisteného je neplatné s odkazom na  § 525 ods. 2  </w:t>
      </w:r>
      <w:r w:rsidRPr="00C249CB">
        <w:rPr>
          <w:rFonts w:cs="Arial"/>
        </w:rPr>
        <w:tab/>
        <w:t>zák. č. 40/1964 Zb. Občiansky zákonník, v znení neskorších predpisov.</w:t>
      </w:r>
    </w:p>
    <w:p w14:paraId="54B17926" w14:textId="77777777" w:rsidR="003F3904" w:rsidRPr="00C249CB" w:rsidRDefault="003F3904" w:rsidP="00C249CB">
      <w:pPr>
        <w:pStyle w:val="clanok-4"/>
        <w:numPr>
          <w:ilvl w:val="0"/>
          <w:numId w:val="0"/>
        </w:numPr>
        <w:spacing w:after="0" w:line="276" w:lineRule="auto"/>
        <w:ind w:left="709" w:right="-427" w:hanging="709"/>
        <w:rPr>
          <w:rFonts w:cs="Arial"/>
        </w:rPr>
      </w:pPr>
    </w:p>
    <w:p w14:paraId="37817ED9" w14:textId="77777777" w:rsidR="003F3904" w:rsidRPr="00C249CB" w:rsidRDefault="003F3904" w:rsidP="00C249CB">
      <w:pPr>
        <w:pStyle w:val="clanok-4"/>
        <w:numPr>
          <w:ilvl w:val="0"/>
          <w:numId w:val="0"/>
        </w:numPr>
        <w:spacing w:after="0" w:line="276" w:lineRule="auto"/>
        <w:ind w:left="709" w:right="-427" w:hanging="709"/>
        <w:rPr>
          <w:rFonts w:cs="Arial"/>
        </w:rPr>
      </w:pPr>
      <w:r w:rsidRPr="00C249CB">
        <w:rPr>
          <w:rFonts w:cs="Arial"/>
        </w:rPr>
        <w:t>I.16.</w:t>
      </w:r>
      <w:r w:rsidRPr="00C249CB">
        <w:rPr>
          <w:rFonts w:cs="Arial"/>
        </w:rPr>
        <w:tab/>
        <w:t>Poistiteľ sa zaväzuje, že nevykoná bez predchádzajúceho písomného súhlasu Poisteného   ako dlžníka, žiadny právny úkon, ktorým by bola alebo ktorého dôsledkom by  bola alebo mohla byť zmena v osobe Poistiteľa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Poistiteľovi  ako veriteľovi a Poistenému  ako dlžníkovi. Zmluvné strany  sa dohodli, že akýkoľvek právny úkon Poistiteľa ako veriteľa vedúci k zmene v osobe veriteľa je bez predchádzajúceho písomného súhlasu Poisteného  ako dlžníka absolútne neplatný.  Súhlas za Poisteného  je oprávnený vydať len jeho štatutárny orgán. Porušenie povinnosti   uvedené v tomto bode je považované za podstatné porušenie tejto Zmluvy.</w:t>
      </w:r>
    </w:p>
    <w:p w14:paraId="7DEC0EB7" w14:textId="77777777" w:rsidR="0046158F" w:rsidRPr="0046158F" w:rsidRDefault="0046158F" w:rsidP="0046158F">
      <w:pPr>
        <w:pStyle w:val="clanok-4"/>
        <w:numPr>
          <w:ilvl w:val="0"/>
          <w:numId w:val="0"/>
        </w:numPr>
        <w:spacing w:after="0" w:line="360" w:lineRule="auto"/>
        <w:ind w:left="709" w:right="-427" w:hanging="709"/>
        <w:rPr>
          <w:rFonts w:cs="Arial"/>
        </w:rPr>
      </w:pPr>
    </w:p>
    <w:p w14:paraId="63FD720C" w14:textId="77777777" w:rsidR="008E09F6" w:rsidRDefault="008E09F6" w:rsidP="008E09F6">
      <w:pPr>
        <w:pStyle w:val="Zarkazkladnhotextu"/>
        <w:spacing w:after="120" w:line="276" w:lineRule="auto"/>
        <w:ind w:left="700" w:right="-339" w:hanging="700"/>
        <w:rPr>
          <w:sz w:val="22"/>
          <w:szCs w:val="22"/>
        </w:rPr>
      </w:pPr>
      <w:r>
        <w:rPr>
          <w:sz w:val="22"/>
          <w:szCs w:val="22"/>
        </w:rPr>
        <w:t>I.1</w:t>
      </w:r>
      <w:r w:rsidR="0046158F">
        <w:rPr>
          <w:sz w:val="22"/>
          <w:szCs w:val="22"/>
        </w:rPr>
        <w:t>7</w:t>
      </w:r>
      <w:r>
        <w:rPr>
          <w:sz w:val="22"/>
          <w:szCs w:val="22"/>
        </w:rPr>
        <w:t>.</w:t>
      </w:r>
      <w:r>
        <w:rPr>
          <w:sz w:val="22"/>
          <w:szCs w:val="22"/>
        </w:rPr>
        <w:tab/>
      </w:r>
      <w:r w:rsidRPr="00E00F52">
        <w:rPr>
          <w:sz w:val="22"/>
          <w:szCs w:val="22"/>
        </w:rPr>
        <w:t>Táto poistná zmluva je vypracovaná v štyroch vyhotoveniach, pričom tri vyhotovenia obdrží poistník/poistený a jedno vyhotovenie obdrží poisťovňa.</w:t>
      </w:r>
    </w:p>
    <w:p w14:paraId="0D0D2209" w14:textId="77777777" w:rsidR="008E09F6" w:rsidRPr="008E09F6" w:rsidRDefault="008E09F6" w:rsidP="008E09F6">
      <w:pPr>
        <w:pStyle w:val="Zarkazkladnhotextu"/>
        <w:spacing w:after="120" w:line="276" w:lineRule="auto"/>
        <w:ind w:left="709" w:right="-339" w:hanging="709"/>
        <w:rPr>
          <w:b/>
          <w:sz w:val="22"/>
          <w:szCs w:val="22"/>
        </w:rPr>
      </w:pPr>
      <w:r>
        <w:rPr>
          <w:sz w:val="22"/>
          <w:szCs w:val="22"/>
        </w:rPr>
        <w:t>I.1</w:t>
      </w:r>
      <w:r w:rsidR="0046158F">
        <w:rPr>
          <w:sz w:val="22"/>
          <w:szCs w:val="22"/>
        </w:rPr>
        <w:t>8</w:t>
      </w:r>
      <w:r>
        <w:rPr>
          <w:sz w:val="22"/>
          <w:szCs w:val="22"/>
        </w:rPr>
        <w:t>.</w:t>
      </w:r>
      <w:r>
        <w:rPr>
          <w:sz w:val="22"/>
          <w:szCs w:val="22"/>
        </w:rPr>
        <w:tab/>
      </w:r>
      <w:r w:rsidRPr="008E09F6">
        <w:rPr>
          <w:b/>
          <w:sz w:val="22"/>
          <w:szCs w:val="22"/>
        </w:rPr>
        <w:t xml:space="preserve">Vyhlásenie </w:t>
      </w:r>
      <w:r>
        <w:rPr>
          <w:b/>
          <w:sz w:val="22"/>
          <w:szCs w:val="22"/>
        </w:rPr>
        <w:t>Poisteného</w:t>
      </w:r>
      <w:r w:rsidRPr="008E09F6">
        <w:rPr>
          <w:b/>
          <w:sz w:val="22"/>
          <w:szCs w:val="22"/>
        </w:rPr>
        <w:t>:</w:t>
      </w:r>
    </w:p>
    <w:p w14:paraId="4BDF676B" w14:textId="77777777" w:rsidR="008E09F6" w:rsidRDefault="008E09F6" w:rsidP="008E09F6">
      <w:pPr>
        <w:pStyle w:val="Zarkazkladnhotextu"/>
        <w:spacing w:after="120" w:line="276" w:lineRule="auto"/>
        <w:ind w:left="709" w:right="-339"/>
        <w:rPr>
          <w:sz w:val="22"/>
          <w:szCs w:val="22"/>
        </w:rPr>
      </w:pPr>
      <w:r>
        <w:rPr>
          <w:sz w:val="22"/>
          <w:szCs w:val="22"/>
        </w:rPr>
        <w:t>Poistený</w:t>
      </w:r>
      <w:r w:rsidRPr="00E00F52">
        <w:rPr>
          <w:sz w:val="22"/>
          <w:szCs w:val="22"/>
        </w:rPr>
        <w:t xml:space="preserve"> dáva poisťovateľovi výslovný písomný súhlas so spracúvaním svojich osobných údajov v informačnom systéme Pois</w:t>
      </w:r>
      <w:r>
        <w:rPr>
          <w:sz w:val="22"/>
          <w:szCs w:val="22"/>
        </w:rPr>
        <w:t>titeľa</w:t>
      </w:r>
      <w:r w:rsidRPr="00E00F52">
        <w:rPr>
          <w:sz w:val="22"/>
          <w:szCs w:val="22"/>
        </w:rPr>
        <w:t xml:space="preserve"> v súvislosti s dojednaným poistením, so sprístupnením týchto údajov tretím osobám a ich spracúvaním tretími osobami v súvislosti so správou poistenia, likvidáciou poistných udalostí a zaistením. Súhlas sa udeľuje na dobu do vysporiadania všetkých záväzkov vyplývajúcich </w:t>
      </w:r>
      <w:r>
        <w:rPr>
          <w:sz w:val="22"/>
          <w:szCs w:val="22"/>
        </w:rPr>
        <w:t>zo Zmluvy</w:t>
      </w:r>
      <w:r w:rsidRPr="00E00F52">
        <w:rPr>
          <w:sz w:val="22"/>
          <w:szCs w:val="22"/>
        </w:rPr>
        <w:t xml:space="preserve">. </w:t>
      </w:r>
      <w:r>
        <w:rPr>
          <w:sz w:val="22"/>
          <w:szCs w:val="22"/>
        </w:rPr>
        <w:t xml:space="preserve">Poistený </w:t>
      </w:r>
      <w:r w:rsidRPr="00E00F52">
        <w:rPr>
          <w:sz w:val="22"/>
          <w:szCs w:val="22"/>
        </w:rPr>
        <w:t>sa zaväzuje písomne oznámiť Pois</w:t>
      </w:r>
      <w:r>
        <w:rPr>
          <w:sz w:val="22"/>
          <w:szCs w:val="22"/>
        </w:rPr>
        <w:t>titeľovi</w:t>
      </w:r>
      <w:r w:rsidRPr="00E00F52">
        <w:rPr>
          <w:sz w:val="22"/>
          <w:szCs w:val="22"/>
        </w:rPr>
        <w:t xml:space="preserve"> všetky zmeny týkajúce sa údajov uvedených v </w:t>
      </w:r>
      <w:r>
        <w:rPr>
          <w:sz w:val="22"/>
          <w:szCs w:val="22"/>
        </w:rPr>
        <w:t>Z</w:t>
      </w:r>
      <w:r w:rsidRPr="00E00F52">
        <w:rPr>
          <w:sz w:val="22"/>
          <w:szCs w:val="22"/>
        </w:rPr>
        <w:t>mluve.</w:t>
      </w:r>
    </w:p>
    <w:p w14:paraId="548F5DE5" w14:textId="77777777" w:rsidR="0046158F" w:rsidRDefault="0046158F" w:rsidP="008E09F6">
      <w:pPr>
        <w:pStyle w:val="Zarkazkladnhotextu"/>
        <w:spacing w:after="120" w:line="276" w:lineRule="auto"/>
        <w:ind w:left="709" w:right="-339"/>
        <w:rPr>
          <w:sz w:val="22"/>
          <w:szCs w:val="22"/>
        </w:rPr>
      </w:pPr>
    </w:p>
    <w:p w14:paraId="1B11F4DB" w14:textId="77777777" w:rsidR="008E09F6" w:rsidRPr="00E00F52" w:rsidRDefault="008E09F6" w:rsidP="00C249CB">
      <w:pPr>
        <w:pStyle w:val="Zarkazkladnhotextu"/>
        <w:spacing w:line="276" w:lineRule="auto"/>
        <w:ind w:left="0" w:right="-339"/>
        <w:rPr>
          <w:b/>
          <w:sz w:val="22"/>
          <w:szCs w:val="22"/>
        </w:rPr>
      </w:pPr>
      <w:r>
        <w:rPr>
          <w:sz w:val="22"/>
          <w:szCs w:val="22"/>
        </w:rPr>
        <w:lastRenderedPageBreak/>
        <w:t>I.1</w:t>
      </w:r>
      <w:r w:rsidR="0046158F">
        <w:rPr>
          <w:sz w:val="22"/>
          <w:szCs w:val="22"/>
        </w:rPr>
        <w:t>9</w:t>
      </w:r>
      <w:r>
        <w:rPr>
          <w:sz w:val="22"/>
          <w:szCs w:val="22"/>
        </w:rPr>
        <w:t>.</w:t>
      </w:r>
      <w:r>
        <w:rPr>
          <w:sz w:val="22"/>
          <w:szCs w:val="22"/>
        </w:rPr>
        <w:tab/>
        <w:t>Nasledujúce prílohy tvoria neoddeliteľnú súčasť Zmluvy:</w:t>
      </w:r>
      <w:r w:rsidR="001214FA" w:rsidRPr="00E00F52">
        <w:rPr>
          <w:b/>
          <w:sz w:val="22"/>
          <w:szCs w:val="22"/>
        </w:rPr>
        <w:t xml:space="preserve"> </w:t>
      </w:r>
    </w:p>
    <w:p w14:paraId="1AEB4728" w14:textId="77777777" w:rsidR="001214FA" w:rsidRPr="001D2CC3" w:rsidRDefault="002B1AED" w:rsidP="00C249CB">
      <w:pPr>
        <w:pStyle w:val="Zarkazkladnhotextu"/>
        <w:numPr>
          <w:ilvl w:val="0"/>
          <w:numId w:val="9"/>
        </w:numPr>
        <w:spacing w:line="276" w:lineRule="auto"/>
        <w:ind w:left="1134" w:right="-339" w:hanging="425"/>
        <w:rPr>
          <w:sz w:val="22"/>
          <w:szCs w:val="22"/>
        </w:rPr>
      </w:pPr>
      <w:r w:rsidRPr="001D2CC3">
        <w:rPr>
          <w:sz w:val="22"/>
          <w:szCs w:val="22"/>
        </w:rPr>
        <w:t>Príloha č. 1 – Cena predmetu zmluvy</w:t>
      </w:r>
      <w:r w:rsidR="001214FA" w:rsidRPr="001D2CC3">
        <w:rPr>
          <w:sz w:val="22"/>
          <w:szCs w:val="22"/>
        </w:rPr>
        <w:t xml:space="preserve"> </w:t>
      </w:r>
    </w:p>
    <w:p w14:paraId="4F159BF4" w14:textId="77777777" w:rsidR="004B540C" w:rsidRPr="001D2CC3" w:rsidRDefault="004B540C" w:rsidP="00C249CB">
      <w:pPr>
        <w:pStyle w:val="Zarkazkladnhotextu"/>
        <w:numPr>
          <w:ilvl w:val="0"/>
          <w:numId w:val="9"/>
        </w:numPr>
        <w:spacing w:line="276" w:lineRule="auto"/>
        <w:ind w:left="1134" w:right="-339" w:hanging="425"/>
        <w:rPr>
          <w:sz w:val="22"/>
          <w:szCs w:val="22"/>
        </w:rPr>
      </w:pPr>
      <w:r w:rsidRPr="001D2CC3">
        <w:rPr>
          <w:sz w:val="22"/>
          <w:szCs w:val="22"/>
        </w:rPr>
        <w:t>Príloha č. 2 – Poistné sadzby</w:t>
      </w:r>
    </w:p>
    <w:p w14:paraId="0B0CB1FE" w14:textId="77777777" w:rsidR="001D2CC3" w:rsidRPr="001D2CC3" w:rsidRDefault="004B540C" w:rsidP="00C249CB">
      <w:pPr>
        <w:pStyle w:val="Zarkazkladnhotextu"/>
        <w:numPr>
          <w:ilvl w:val="0"/>
          <w:numId w:val="9"/>
        </w:numPr>
        <w:spacing w:line="276" w:lineRule="auto"/>
        <w:ind w:left="1134" w:right="-339" w:hanging="425"/>
        <w:jc w:val="left"/>
        <w:rPr>
          <w:sz w:val="22"/>
          <w:szCs w:val="22"/>
        </w:rPr>
      </w:pPr>
      <w:r w:rsidRPr="001D2CC3">
        <w:rPr>
          <w:sz w:val="22"/>
          <w:szCs w:val="22"/>
        </w:rPr>
        <w:t>Príloha č. 3</w:t>
      </w:r>
      <w:r w:rsidR="002B1AED" w:rsidRPr="001D2CC3">
        <w:rPr>
          <w:sz w:val="22"/>
          <w:szCs w:val="22"/>
        </w:rPr>
        <w:t xml:space="preserve"> – </w:t>
      </w:r>
      <w:r w:rsidR="001D2CC3" w:rsidRPr="001D2CC3">
        <w:rPr>
          <w:sz w:val="22"/>
          <w:szCs w:val="22"/>
        </w:rPr>
        <w:t xml:space="preserve">poistné podmienky : </w:t>
      </w:r>
    </w:p>
    <w:p w14:paraId="0115024B" w14:textId="77777777" w:rsidR="002B1AED" w:rsidRPr="001D2CC3" w:rsidRDefault="00A819A0" w:rsidP="001D2CC3">
      <w:pPr>
        <w:pStyle w:val="Zarkazkladnhotextu"/>
        <w:spacing w:after="120" w:line="276" w:lineRule="auto"/>
        <w:ind w:left="1134" w:right="-339"/>
        <w:jc w:val="left"/>
        <w:rPr>
          <w:sz w:val="22"/>
          <w:szCs w:val="22"/>
        </w:rPr>
      </w:pPr>
      <w:r w:rsidRPr="001D2CC3">
        <w:rPr>
          <w:sz w:val="22"/>
          <w:szCs w:val="22"/>
        </w:rPr>
        <w:t xml:space="preserve"> </w:t>
      </w:r>
      <w:r w:rsidRPr="001D2CC3">
        <w:rPr>
          <w:i/>
          <w:sz w:val="22"/>
          <w:szCs w:val="22"/>
        </w:rPr>
        <w:t>(názvy a čísla poistných podmienok a zmluvných dojednaní doplní poisťovňa)</w:t>
      </w:r>
      <w:r w:rsidR="0029640D" w:rsidRPr="001D2CC3">
        <w:rPr>
          <w:sz w:val="22"/>
          <w:szCs w:val="22"/>
        </w:rPr>
        <w:t xml:space="preserve">: </w:t>
      </w:r>
      <w:r w:rsidR="001214FA" w:rsidRPr="001D2CC3">
        <w:rPr>
          <w:sz w:val="22"/>
          <w:szCs w:val="22"/>
        </w:rPr>
        <w:t>............................................................................................................................................................................................................................................................................................................................................................................................................................................................................................................................................................</w:t>
      </w:r>
    </w:p>
    <w:p w14:paraId="1E05A062" w14:textId="77777777" w:rsidR="001D2CC3" w:rsidRDefault="004B540C" w:rsidP="001D2CC3">
      <w:pPr>
        <w:pStyle w:val="Zarkazkladnhotextu"/>
        <w:numPr>
          <w:ilvl w:val="0"/>
          <w:numId w:val="9"/>
        </w:numPr>
        <w:spacing w:after="120" w:line="276" w:lineRule="auto"/>
        <w:ind w:left="1134" w:right="-339" w:hanging="425"/>
        <w:rPr>
          <w:i/>
          <w:sz w:val="22"/>
          <w:szCs w:val="22"/>
        </w:rPr>
      </w:pPr>
      <w:r w:rsidRPr="001D2CC3">
        <w:rPr>
          <w:color w:val="auto"/>
          <w:sz w:val="22"/>
          <w:szCs w:val="22"/>
        </w:rPr>
        <w:t>Príloha č. 4</w:t>
      </w:r>
      <w:r w:rsidR="002B1AED" w:rsidRPr="001D2CC3">
        <w:rPr>
          <w:color w:val="auto"/>
          <w:sz w:val="22"/>
          <w:szCs w:val="22"/>
        </w:rPr>
        <w:t xml:space="preserve"> – </w:t>
      </w:r>
      <w:r w:rsidR="0029640D" w:rsidRPr="001D2CC3">
        <w:rPr>
          <w:color w:val="auto"/>
          <w:sz w:val="22"/>
          <w:szCs w:val="22"/>
        </w:rPr>
        <w:t xml:space="preserve">Zoznam subdodávateľov </w:t>
      </w:r>
      <w:r w:rsidR="0029640D" w:rsidRPr="001D2CC3">
        <w:rPr>
          <w:i/>
          <w:color w:val="auto"/>
          <w:sz w:val="22"/>
          <w:szCs w:val="22"/>
        </w:rPr>
        <w:t>(</w:t>
      </w:r>
      <w:r w:rsidR="00FE4CED" w:rsidRPr="001D2CC3">
        <w:rPr>
          <w:i/>
          <w:color w:val="auto"/>
          <w:sz w:val="22"/>
          <w:szCs w:val="22"/>
        </w:rPr>
        <w:t xml:space="preserve">oddiel </w:t>
      </w:r>
      <w:r w:rsidR="00BC3EF3" w:rsidRPr="001D2CC3">
        <w:rPr>
          <w:i/>
          <w:color w:val="auto"/>
          <w:sz w:val="22"/>
          <w:szCs w:val="22"/>
        </w:rPr>
        <w:t xml:space="preserve">III. bod </w:t>
      </w:r>
      <w:r w:rsidR="008E09F6" w:rsidRPr="001D2CC3">
        <w:rPr>
          <w:i/>
          <w:color w:val="auto"/>
          <w:sz w:val="22"/>
          <w:szCs w:val="22"/>
        </w:rPr>
        <w:t>I.14.</w:t>
      </w:r>
      <w:r w:rsidR="00482571" w:rsidRPr="001D2CC3">
        <w:rPr>
          <w:i/>
          <w:color w:val="auto"/>
          <w:sz w:val="22"/>
          <w:szCs w:val="22"/>
        </w:rPr>
        <w:t xml:space="preserve"> </w:t>
      </w:r>
      <w:r w:rsidR="008E09F6" w:rsidRPr="001D2CC3">
        <w:rPr>
          <w:i/>
          <w:color w:val="auto"/>
          <w:sz w:val="22"/>
          <w:szCs w:val="22"/>
        </w:rPr>
        <w:t>Z</w:t>
      </w:r>
      <w:r w:rsidR="00482571" w:rsidRPr="001D2CC3">
        <w:rPr>
          <w:i/>
          <w:color w:val="auto"/>
          <w:sz w:val="22"/>
          <w:szCs w:val="22"/>
        </w:rPr>
        <w:t>mluvy</w:t>
      </w:r>
      <w:r w:rsidR="0029640D" w:rsidRPr="001D2CC3">
        <w:rPr>
          <w:i/>
          <w:color w:val="auto"/>
          <w:sz w:val="22"/>
          <w:szCs w:val="22"/>
        </w:rPr>
        <w:t>)</w:t>
      </w:r>
    </w:p>
    <w:p w14:paraId="58E69EBA" w14:textId="77777777" w:rsidR="001D2CC3" w:rsidRPr="001D2CC3" w:rsidRDefault="001D2CC3" w:rsidP="001D2CC3">
      <w:pPr>
        <w:pStyle w:val="Zarkazkladnhotextu"/>
        <w:spacing w:after="120" w:line="276" w:lineRule="auto"/>
        <w:ind w:left="709" w:right="-339" w:hanging="709"/>
        <w:rPr>
          <w:sz w:val="22"/>
          <w:szCs w:val="22"/>
        </w:rPr>
      </w:pPr>
      <w:r>
        <w:rPr>
          <w:sz w:val="22"/>
          <w:szCs w:val="22"/>
        </w:rPr>
        <w:t>I.</w:t>
      </w:r>
      <w:r w:rsidR="0046158F">
        <w:rPr>
          <w:sz w:val="22"/>
          <w:szCs w:val="22"/>
        </w:rPr>
        <w:t>20</w:t>
      </w:r>
      <w:r>
        <w:rPr>
          <w:sz w:val="22"/>
          <w:szCs w:val="22"/>
        </w:rPr>
        <w:t>.</w:t>
      </w:r>
      <w:r>
        <w:rPr>
          <w:sz w:val="22"/>
          <w:szCs w:val="22"/>
        </w:rPr>
        <w:tab/>
        <w:t>Táto zmluva nadobúda platnosť dňom podpisu oprávnenými zástupcami oboch zmluvných strán a účinnosť po dni jej zverejnenia v Centrálnom registri zmlúv dňom .......................</w:t>
      </w:r>
    </w:p>
    <w:p w14:paraId="226423B8" w14:textId="77777777" w:rsidR="00D65C38" w:rsidRPr="00E00F52" w:rsidRDefault="001214FA" w:rsidP="008E09F6">
      <w:pPr>
        <w:pStyle w:val="Zarkazkladnhotextu"/>
        <w:spacing w:after="120"/>
        <w:ind w:left="0" w:right="-339"/>
        <w:rPr>
          <w:sz w:val="22"/>
          <w:szCs w:val="22"/>
        </w:rPr>
      </w:pPr>
      <w:r w:rsidRPr="00E00F52">
        <w:rPr>
          <w:sz w:val="22"/>
          <w:szCs w:val="22"/>
        </w:rPr>
        <w:t>V Košiciach, dňa ...............</w:t>
      </w:r>
      <w:r w:rsidR="00967E2D" w:rsidRPr="00E00F52">
        <w:rPr>
          <w:sz w:val="22"/>
          <w:szCs w:val="22"/>
        </w:rPr>
        <w:t>.............</w:t>
      </w:r>
      <w:r w:rsidR="00D65C38" w:rsidRPr="00E00F52">
        <w:rPr>
          <w:sz w:val="22"/>
          <w:szCs w:val="22"/>
        </w:rPr>
        <w:t>.</w:t>
      </w:r>
      <w:r w:rsidR="00D65C38" w:rsidRPr="00E00F52">
        <w:rPr>
          <w:sz w:val="22"/>
          <w:szCs w:val="22"/>
        </w:rPr>
        <w:tab/>
      </w:r>
      <w:r w:rsidR="006401C2" w:rsidRPr="00E00F52">
        <w:rPr>
          <w:sz w:val="22"/>
          <w:szCs w:val="22"/>
        </w:rPr>
        <w:tab/>
      </w:r>
      <w:r w:rsidRPr="00E00F52">
        <w:rPr>
          <w:sz w:val="22"/>
          <w:szCs w:val="22"/>
        </w:rPr>
        <w:t>V</w:t>
      </w:r>
      <w:r w:rsidR="00E0132A" w:rsidRPr="00E00F52">
        <w:rPr>
          <w:sz w:val="22"/>
          <w:szCs w:val="22"/>
        </w:rPr>
        <w:t>............</w:t>
      </w:r>
      <w:r w:rsidR="00967E2D" w:rsidRPr="00E00F52">
        <w:rPr>
          <w:sz w:val="22"/>
          <w:szCs w:val="22"/>
        </w:rPr>
        <w:t>....</w:t>
      </w:r>
      <w:r w:rsidR="00E0132A" w:rsidRPr="00E00F52">
        <w:rPr>
          <w:sz w:val="22"/>
          <w:szCs w:val="22"/>
        </w:rPr>
        <w:t>.....</w:t>
      </w:r>
      <w:r w:rsidRPr="00E00F52">
        <w:rPr>
          <w:sz w:val="22"/>
          <w:szCs w:val="22"/>
        </w:rPr>
        <w:t>,</w:t>
      </w:r>
      <w:r w:rsidR="00967E2D" w:rsidRPr="00E00F52">
        <w:rPr>
          <w:sz w:val="22"/>
          <w:szCs w:val="22"/>
        </w:rPr>
        <w:t xml:space="preserve"> dňa ...................</w:t>
      </w:r>
      <w:r w:rsidR="00A270AA" w:rsidRPr="00E00F52">
        <w:rPr>
          <w:sz w:val="22"/>
          <w:szCs w:val="22"/>
        </w:rPr>
        <w:t xml:space="preserve">.... </w:t>
      </w:r>
    </w:p>
    <w:p w14:paraId="76BB196A" w14:textId="77777777" w:rsidR="00D65C38" w:rsidRPr="00E00F52" w:rsidRDefault="00D65C38" w:rsidP="008E09F6">
      <w:pPr>
        <w:pStyle w:val="Zarkazkladnhotextu"/>
        <w:spacing w:after="120"/>
        <w:ind w:left="0" w:right="-339"/>
        <w:rPr>
          <w:sz w:val="22"/>
          <w:szCs w:val="22"/>
        </w:rPr>
      </w:pPr>
      <w:r w:rsidRPr="00E00F52">
        <w:rPr>
          <w:sz w:val="22"/>
          <w:szCs w:val="22"/>
        </w:rPr>
        <w:t xml:space="preserve">Za poistníka: </w:t>
      </w:r>
      <w:r w:rsidRPr="00E00F52">
        <w:rPr>
          <w:sz w:val="22"/>
          <w:szCs w:val="22"/>
        </w:rPr>
        <w:tab/>
      </w:r>
      <w:r w:rsidRPr="00E00F52">
        <w:rPr>
          <w:sz w:val="22"/>
          <w:szCs w:val="22"/>
        </w:rPr>
        <w:tab/>
      </w:r>
      <w:r w:rsidRPr="00E00F52">
        <w:rPr>
          <w:sz w:val="22"/>
          <w:szCs w:val="22"/>
        </w:rPr>
        <w:tab/>
      </w:r>
      <w:r w:rsidRPr="00E00F52">
        <w:rPr>
          <w:sz w:val="22"/>
          <w:szCs w:val="22"/>
        </w:rPr>
        <w:tab/>
      </w:r>
      <w:r w:rsidRPr="00E00F52">
        <w:rPr>
          <w:sz w:val="22"/>
          <w:szCs w:val="22"/>
        </w:rPr>
        <w:tab/>
        <w:t>Za poisťov</w:t>
      </w:r>
      <w:r w:rsidR="009010F6" w:rsidRPr="00E00F52">
        <w:rPr>
          <w:sz w:val="22"/>
          <w:szCs w:val="22"/>
        </w:rPr>
        <w:t>ňu</w:t>
      </w:r>
      <w:r w:rsidRPr="00E00F52">
        <w:rPr>
          <w:sz w:val="22"/>
          <w:szCs w:val="22"/>
        </w:rPr>
        <w:t>:</w:t>
      </w:r>
    </w:p>
    <w:p w14:paraId="02CAF3F8" w14:textId="77777777" w:rsidR="00D65C38" w:rsidRDefault="00D65C38" w:rsidP="008E09F6">
      <w:pPr>
        <w:pStyle w:val="Zarkazkladnhotextu"/>
        <w:ind w:left="0" w:right="-339"/>
      </w:pPr>
    </w:p>
    <w:p w14:paraId="3EFE1955" w14:textId="77777777" w:rsidR="00D65C38" w:rsidRDefault="00D65C38" w:rsidP="008E09F6">
      <w:pPr>
        <w:pStyle w:val="Zarkazkladnhotextu"/>
        <w:ind w:left="0" w:right="-339"/>
      </w:pPr>
      <w:r>
        <w:t>____________________________</w:t>
      </w:r>
      <w:r>
        <w:tab/>
      </w:r>
      <w:r>
        <w:tab/>
        <w:t>___________________________</w:t>
      </w:r>
    </w:p>
    <w:sectPr w:rsidR="00D65C38" w:rsidSect="00502A2F">
      <w:headerReference w:type="default" r:id="rId8"/>
      <w:footerReference w:type="default" r:id="rId9"/>
      <w:headerReference w:type="first" r:id="rId10"/>
      <w:footerReference w:type="first" r:id="rId11"/>
      <w:pgSz w:w="11906" w:h="16838" w:code="9"/>
      <w:pgMar w:top="1417" w:right="1417" w:bottom="1417" w:left="1417" w:header="709" w:footer="567"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E253" w14:textId="77777777" w:rsidR="00B5493F" w:rsidRDefault="00B5493F">
      <w:r>
        <w:separator/>
      </w:r>
    </w:p>
  </w:endnote>
  <w:endnote w:type="continuationSeparator" w:id="0">
    <w:p w14:paraId="77D17565" w14:textId="77777777" w:rsidR="00B5493F" w:rsidRDefault="00B5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0903" w14:textId="77777777" w:rsidR="004D78F3" w:rsidRPr="005356DF" w:rsidRDefault="004D78F3">
    <w:pPr>
      <w:pStyle w:val="Pta"/>
      <w:jc w:val="right"/>
      <w:rPr>
        <w:rFonts w:ascii="Arial" w:hAnsi="Arial" w:cs="Arial"/>
        <w:sz w:val="20"/>
        <w:szCs w:val="20"/>
      </w:rPr>
    </w:pPr>
    <w:r w:rsidRPr="005356DF">
      <w:rPr>
        <w:rFonts w:ascii="Arial" w:hAnsi="Arial" w:cs="Arial"/>
        <w:sz w:val="20"/>
        <w:szCs w:val="20"/>
      </w:rPr>
      <w:t>Strana</w:t>
    </w:r>
    <w:sdt>
      <w:sdtPr>
        <w:rPr>
          <w:rFonts w:ascii="Arial" w:hAnsi="Arial" w:cs="Arial"/>
          <w:sz w:val="20"/>
          <w:szCs w:val="20"/>
        </w:rPr>
        <w:id w:val="15221798"/>
        <w:docPartObj>
          <w:docPartGallery w:val="Page Numbers (Bottom of Page)"/>
          <w:docPartUnique/>
        </w:docPartObj>
      </w:sdtPr>
      <w:sdtEndPr/>
      <w:sdtContent>
        <w:r w:rsidR="003D0EC5" w:rsidRPr="005356DF">
          <w:rPr>
            <w:rFonts w:ascii="Arial" w:hAnsi="Arial" w:cs="Arial"/>
            <w:sz w:val="20"/>
            <w:szCs w:val="20"/>
          </w:rPr>
          <w:t xml:space="preserve"> </w:t>
        </w:r>
        <w:r w:rsidR="0061216C" w:rsidRPr="005356DF">
          <w:rPr>
            <w:rFonts w:ascii="Arial" w:hAnsi="Arial" w:cs="Arial"/>
            <w:sz w:val="20"/>
            <w:szCs w:val="20"/>
          </w:rPr>
          <w:fldChar w:fldCharType="begin"/>
        </w:r>
        <w:r w:rsidR="005B4F73" w:rsidRPr="005356DF">
          <w:rPr>
            <w:rFonts w:ascii="Arial" w:hAnsi="Arial" w:cs="Arial"/>
            <w:sz w:val="20"/>
            <w:szCs w:val="20"/>
          </w:rPr>
          <w:instrText xml:space="preserve"> PAGE   \* MERGEFORMAT </w:instrText>
        </w:r>
        <w:r w:rsidR="0061216C" w:rsidRPr="005356DF">
          <w:rPr>
            <w:rFonts w:ascii="Arial" w:hAnsi="Arial" w:cs="Arial"/>
            <w:sz w:val="20"/>
            <w:szCs w:val="20"/>
          </w:rPr>
          <w:fldChar w:fldCharType="separate"/>
        </w:r>
        <w:r w:rsidR="00F30821">
          <w:rPr>
            <w:rFonts w:ascii="Arial" w:hAnsi="Arial" w:cs="Arial"/>
            <w:noProof/>
            <w:sz w:val="20"/>
            <w:szCs w:val="20"/>
          </w:rPr>
          <w:t>9</w:t>
        </w:r>
        <w:r w:rsidR="0061216C" w:rsidRPr="005356DF">
          <w:rPr>
            <w:rFonts w:ascii="Arial" w:hAnsi="Arial" w:cs="Arial"/>
            <w:noProof/>
            <w:sz w:val="20"/>
            <w:szCs w:val="20"/>
          </w:rPr>
          <w:fldChar w:fldCharType="end"/>
        </w:r>
      </w:sdtContent>
    </w:sdt>
  </w:p>
  <w:p w14:paraId="62218557" w14:textId="77777777" w:rsidR="004D78F3" w:rsidRDefault="004D78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290136"/>
      <w:docPartObj>
        <w:docPartGallery w:val="Page Numbers (Bottom of Page)"/>
        <w:docPartUnique/>
      </w:docPartObj>
    </w:sdtPr>
    <w:sdtEndPr/>
    <w:sdtContent>
      <w:p w14:paraId="7842EE0E" w14:textId="77777777" w:rsidR="00167919" w:rsidRDefault="0061216C" w:rsidP="00167919">
        <w:pPr>
          <w:pStyle w:val="Pta"/>
          <w:tabs>
            <w:tab w:val="clear" w:pos="9072"/>
            <w:tab w:val="right" w:pos="10206"/>
          </w:tabs>
          <w:jc w:val="right"/>
        </w:pPr>
        <w:r>
          <w:fldChar w:fldCharType="begin"/>
        </w:r>
        <w:r w:rsidR="00167919">
          <w:instrText>PAGE   \* MERGEFORMAT</w:instrText>
        </w:r>
        <w:r>
          <w:fldChar w:fldCharType="separate"/>
        </w:r>
        <w:r w:rsidR="00C42A88">
          <w:rPr>
            <w:noProof/>
          </w:rPr>
          <w:t>1</w:t>
        </w:r>
        <w:r>
          <w:fldChar w:fldCharType="end"/>
        </w:r>
      </w:p>
    </w:sdtContent>
  </w:sdt>
  <w:p w14:paraId="3AB38E8A" w14:textId="77777777" w:rsidR="00167919" w:rsidRDefault="001679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9A1D" w14:textId="77777777" w:rsidR="00B5493F" w:rsidRDefault="00B5493F">
      <w:r>
        <w:separator/>
      </w:r>
    </w:p>
  </w:footnote>
  <w:footnote w:type="continuationSeparator" w:id="0">
    <w:p w14:paraId="2EC77C56" w14:textId="77777777" w:rsidR="00B5493F" w:rsidRDefault="00B54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72C5" w14:textId="77777777" w:rsidR="0087106D" w:rsidRPr="005356DF" w:rsidRDefault="0087106D" w:rsidP="0087106D">
    <w:pPr>
      <w:pStyle w:val="Hlavika"/>
      <w:jc w:val="right"/>
      <w:rPr>
        <w:rFonts w:cs="Arial"/>
        <w:i/>
        <w:lang w:val="sk-SK"/>
      </w:rPr>
    </w:pPr>
    <w:r w:rsidRPr="005356DF">
      <w:rPr>
        <w:rFonts w:cs="Arial"/>
        <w:i/>
        <w:lang w:val="sk-SK"/>
      </w:rPr>
      <w:t>Príloha č. 6.1 súťažných podkladov</w:t>
    </w:r>
  </w:p>
  <w:p w14:paraId="1B3CC18A" w14:textId="77777777" w:rsidR="0087106D" w:rsidRPr="005356DF" w:rsidRDefault="008710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591C" w14:textId="77777777" w:rsidR="003A2528" w:rsidRDefault="003A2528" w:rsidP="00B1348E">
    <w:pPr>
      <w:pStyle w:val="Hlavika"/>
      <w:rPr>
        <w:lang w:val="sk-SK"/>
      </w:rPr>
    </w:pPr>
  </w:p>
  <w:p w14:paraId="3FEC632F" w14:textId="77777777" w:rsidR="003A2528" w:rsidRPr="003A2528" w:rsidRDefault="003A2528" w:rsidP="00B1348E">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414"/>
    <w:multiLevelType w:val="hybridMultilevel"/>
    <w:tmpl w:val="58645606"/>
    <w:lvl w:ilvl="0" w:tplc="BE22B254">
      <w:start w:val="1"/>
      <w:numFmt w:val="bullet"/>
      <w:lvlText w:val=""/>
      <w:lvlJc w:val="left"/>
      <w:pPr>
        <w:ind w:left="4472" w:hanging="360"/>
      </w:pPr>
      <w:rPr>
        <w:rFonts w:ascii="Symbol" w:hAnsi="Symbol" w:hint="default"/>
      </w:rPr>
    </w:lvl>
    <w:lvl w:ilvl="1" w:tplc="041B0003" w:tentative="1">
      <w:start w:val="1"/>
      <w:numFmt w:val="bullet"/>
      <w:lvlText w:val="o"/>
      <w:lvlJc w:val="left"/>
      <w:pPr>
        <w:ind w:left="2923" w:hanging="360"/>
      </w:pPr>
      <w:rPr>
        <w:rFonts w:ascii="Courier New" w:hAnsi="Courier New" w:cs="Courier New" w:hint="default"/>
      </w:rPr>
    </w:lvl>
    <w:lvl w:ilvl="2" w:tplc="041B0005" w:tentative="1">
      <w:start w:val="1"/>
      <w:numFmt w:val="bullet"/>
      <w:lvlText w:val=""/>
      <w:lvlJc w:val="left"/>
      <w:pPr>
        <w:ind w:left="3643" w:hanging="360"/>
      </w:pPr>
      <w:rPr>
        <w:rFonts w:ascii="Wingdings" w:hAnsi="Wingdings" w:hint="default"/>
      </w:rPr>
    </w:lvl>
    <w:lvl w:ilvl="3" w:tplc="041B0001" w:tentative="1">
      <w:start w:val="1"/>
      <w:numFmt w:val="bullet"/>
      <w:lvlText w:val=""/>
      <w:lvlJc w:val="left"/>
      <w:pPr>
        <w:ind w:left="4363" w:hanging="360"/>
      </w:pPr>
      <w:rPr>
        <w:rFonts w:ascii="Symbol" w:hAnsi="Symbol" w:hint="default"/>
      </w:rPr>
    </w:lvl>
    <w:lvl w:ilvl="4" w:tplc="041B0003" w:tentative="1">
      <w:start w:val="1"/>
      <w:numFmt w:val="bullet"/>
      <w:lvlText w:val="o"/>
      <w:lvlJc w:val="left"/>
      <w:pPr>
        <w:ind w:left="5083" w:hanging="360"/>
      </w:pPr>
      <w:rPr>
        <w:rFonts w:ascii="Courier New" w:hAnsi="Courier New" w:cs="Courier New" w:hint="default"/>
      </w:rPr>
    </w:lvl>
    <w:lvl w:ilvl="5" w:tplc="041B0005" w:tentative="1">
      <w:start w:val="1"/>
      <w:numFmt w:val="bullet"/>
      <w:lvlText w:val=""/>
      <w:lvlJc w:val="left"/>
      <w:pPr>
        <w:ind w:left="5803" w:hanging="360"/>
      </w:pPr>
      <w:rPr>
        <w:rFonts w:ascii="Wingdings" w:hAnsi="Wingdings" w:hint="default"/>
      </w:rPr>
    </w:lvl>
    <w:lvl w:ilvl="6" w:tplc="041B0001" w:tentative="1">
      <w:start w:val="1"/>
      <w:numFmt w:val="bullet"/>
      <w:lvlText w:val=""/>
      <w:lvlJc w:val="left"/>
      <w:pPr>
        <w:ind w:left="6523" w:hanging="360"/>
      </w:pPr>
      <w:rPr>
        <w:rFonts w:ascii="Symbol" w:hAnsi="Symbol" w:hint="default"/>
      </w:rPr>
    </w:lvl>
    <w:lvl w:ilvl="7" w:tplc="041B0003" w:tentative="1">
      <w:start w:val="1"/>
      <w:numFmt w:val="bullet"/>
      <w:lvlText w:val="o"/>
      <w:lvlJc w:val="left"/>
      <w:pPr>
        <w:ind w:left="7243" w:hanging="360"/>
      </w:pPr>
      <w:rPr>
        <w:rFonts w:ascii="Courier New" w:hAnsi="Courier New" w:cs="Courier New" w:hint="default"/>
      </w:rPr>
    </w:lvl>
    <w:lvl w:ilvl="8" w:tplc="041B0005" w:tentative="1">
      <w:start w:val="1"/>
      <w:numFmt w:val="bullet"/>
      <w:lvlText w:val=""/>
      <w:lvlJc w:val="left"/>
      <w:pPr>
        <w:ind w:left="7963" w:hanging="360"/>
      </w:pPr>
      <w:rPr>
        <w:rFonts w:ascii="Wingdings" w:hAnsi="Wingdings" w:hint="default"/>
      </w:rPr>
    </w:lvl>
  </w:abstractNum>
  <w:abstractNum w:abstractNumId="1" w15:restartNumberingAfterBreak="0">
    <w:nsid w:val="02A363EF"/>
    <w:multiLevelType w:val="singleLevel"/>
    <w:tmpl w:val="04E08570"/>
    <w:lvl w:ilvl="0">
      <w:start w:val="1"/>
      <w:numFmt w:val="decimal"/>
      <w:lvlText w:val="%1."/>
      <w:lvlJc w:val="left"/>
      <w:pPr>
        <w:tabs>
          <w:tab w:val="num" w:pos="405"/>
        </w:tabs>
        <w:ind w:left="405" w:hanging="405"/>
      </w:pPr>
      <w:rPr>
        <w:rFonts w:hint="default"/>
      </w:rPr>
    </w:lvl>
  </w:abstractNum>
  <w:abstractNum w:abstractNumId="2" w15:restartNumberingAfterBreak="0">
    <w:nsid w:val="059C7370"/>
    <w:multiLevelType w:val="multilevel"/>
    <w:tmpl w:val="B3E86208"/>
    <w:lvl w:ilvl="0">
      <w:start w:val="1"/>
      <w:numFmt w:val="decimal"/>
      <w:pStyle w:val="PNadpis1"/>
      <w:lvlText w:val="%1."/>
      <w:lvlJc w:val="left"/>
      <w:pPr>
        <w:tabs>
          <w:tab w:val="num" w:pos="357"/>
        </w:tabs>
        <w:ind w:left="360" w:hanging="360"/>
      </w:pPr>
      <w:rPr>
        <w:rFonts w:hint="default"/>
      </w:rPr>
    </w:lvl>
    <w:lvl w:ilvl="1">
      <w:start w:val="1"/>
      <w:numFmt w:val="decimal"/>
      <w:pStyle w:val="PNadpis2"/>
      <w:lvlText w:val="%1.%2"/>
      <w:lvlJc w:val="left"/>
      <w:pPr>
        <w:tabs>
          <w:tab w:val="num" w:pos="510"/>
        </w:tabs>
        <w:ind w:left="510" w:hanging="510"/>
      </w:pPr>
      <w:rPr>
        <w:rFonts w:hint="default"/>
      </w:rPr>
    </w:lvl>
    <w:lvl w:ilvl="2">
      <w:start w:val="1"/>
      <w:numFmt w:val="decimal"/>
      <w:pStyle w:val="PNadpis3"/>
      <w:lvlText w:val="%1.%2.%3"/>
      <w:lvlJc w:val="left"/>
      <w:pPr>
        <w:tabs>
          <w:tab w:val="num" w:pos="1040"/>
        </w:tabs>
        <w:ind w:left="1040" w:hanging="68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7E63293"/>
    <w:multiLevelType w:val="hybridMultilevel"/>
    <w:tmpl w:val="047EB212"/>
    <w:lvl w:ilvl="0" w:tplc="FCCE16B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64F7E5B"/>
    <w:multiLevelType w:val="singleLevel"/>
    <w:tmpl w:val="98DA8B6C"/>
    <w:lvl w:ilvl="0">
      <w:start w:val="816"/>
      <w:numFmt w:val="bullet"/>
      <w:lvlText w:val="-"/>
      <w:lvlJc w:val="left"/>
      <w:pPr>
        <w:tabs>
          <w:tab w:val="num" w:pos="1140"/>
        </w:tabs>
        <w:ind w:left="1140" w:hanging="360"/>
      </w:pPr>
      <w:rPr>
        <w:rFonts w:hint="default"/>
      </w:rPr>
    </w:lvl>
  </w:abstractNum>
  <w:abstractNum w:abstractNumId="5" w15:restartNumberingAfterBreak="0">
    <w:nsid w:val="189F3992"/>
    <w:multiLevelType w:val="hybridMultilevel"/>
    <w:tmpl w:val="93F49A08"/>
    <w:lvl w:ilvl="0" w:tplc="1CB6E8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C0511FF"/>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1D2012DF"/>
    <w:multiLevelType w:val="hybridMultilevel"/>
    <w:tmpl w:val="556EF7D0"/>
    <w:lvl w:ilvl="0" w:tplc="7A5CA390">
      <w:start w:val="1"/>
      <w:numFmt w:val="decimal"/>
      <w:lvlText w:val="%1."/>
      <w:lvlJc w:val="left"/>
      <w:pPr>
        <w:ind w:left="1428" w:hanging="360"/>
      </w:pPr>
      <w:rPr>
        <w:rFonts w:hint="default"/>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2B866689"/>
    <w:multiLevelType w:val="hybridMultilevel"/>
    <w:tmpl w:val="CEFAE7A0"/>
    <w:lvl w:ilvl="0" w:tplc="43767F5C">
      <w:start w:val="1"/>
      <w:numFmt w:val="decimal"/>
      <w:lvlText w:val="%1."/>
      <w:lvlJc w:val="left"/>
      <w:pPr>
        <w:tabs>
          <w:tab w:val="num" w:pos="1068"/>
        </w:tabs>
        <w:ind w:left="1048" w:hanging="340"/>
      </w:pPr>
      <w:rPr>
        <w:rFonts w:ascii="Arial" w:hAnsi="Arial" w:hint="default"/>
        <w:b/>
        <w:i w:val="0"/>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50079E7"/>
    <w:multiLevelType w:val="singleLevel"/>
    <w:tmpl w:val="C1FEB0EA"/>
    <w:lvl w:ilvl="0">
      <w:start w:val="2"/>
      <w:numFmt w:val="decimal"/>
      <w:lvlText w:val="%1"/>
      <w:lvlJc w:val="left"/>
      <w:pPr>
        <w:tabs>
          <w:tab w:val="num" w:pos="360"/>
        </w:tabs>
        <w:ind w:left="360" w:hanging="360"/>
      </w:pPr>
      <w:rPr>
        <w:rFonts w:hint="default"/>
      </w:rPr>
    </w:lvl>
  </w:abstractNum>
  <w:abstractNum w:abstractNumId="10" w15:restartNumberingAfterBreak="0">
    <w:nsid w:val="3F3A5573"/>
    <w:multiLevelType w:val="hybridMultilevel"/>
    <w:tmpl w:val="C9FEAA78"/>
    <w:lvl w:ilvl="0" w:tplc="07A0D42A">
      <w:start w:val="1"/>
      <w:numFmt w:val="decimal"/>
      <w:lvlText w:val="%1."/>
      <w:lvlJc w:val="left"/>
      <w:pPr>
        <w:tabs>
          <w:tab w:val="num" w:pos="360"/>
        </w:tabs>
        <w:ind w:left="340" w:hanging="340"/>
      </w:pPr>
      <w:rPr>
        <w:rFonts w:ascii="Times New Roman" w:hAnsi="Times New Roman" w:hint="default"/>
        <w:b/>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035537D"/>
    <w:multiLevelType w:val="hybridMultilevel"/>
    <w:tmpl w:val="F2903800"/>
    <w:lvl w:ilvl="0" w:tplc="12780136">
      <w:start w:val="4"/>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5ABB71D3"/>
    <w:multiLevelType w:val="hybridMultilevel"/>
    <w:tmpl w:val="7D2445FA"/>
    <w:lvl w:ilvl="0" w:tplc="684CA2A0">
      <w:numFmt w:val="bullet"/>
      <w:lvlText w:val="-"/>
      <w:lvlJc w:val="left"/>
      <w:pPr>
        <w:ind w:left="1428" w:hanging="360"/>
      </w:pPr>
      <w:rPr>
        <w:rFonts w:ascii="Arial" w:eastAsia="Times New Roman" w:hAnsi="Arial" w:cs="Arial" w:hint="default"/>
        <w:i w:val="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5D3333B7"/>
    <w:multiLevelType w:val="multilevel"/>
    <w:tmpl w:val="5AF019C2"/>
    <w:lvl w:ilvl="0">
      <w:start w:val="1"/>
      <w:numFmt w:val="upperRoman"/>
      <w:pStyle w:val="clanok-1"/>
      <w:suff w:val="nothing"/>
      <w:lvlText w:val="Článok %1."/>
      <w:lvlJc w:val="left"/>
      <w:pPr>
        <w:ind w:left="0" w:firstLine="0"/>
      </w:pPr>
      <w:rPr>
        <w:rFonts w:hint="default"/>
      </w:rPr>
    </w:lvl>
    <w:lvl w:ilvl="1">
      <w:start w:val="1"/>
      <w:numFmt w:val="decimal"/>
      <w:pStyle w:val="clanok-2"/>
      <w:lvlText w:val="%2."/>
      <w:lvlJc w:val="left"/>
      <w:pPr>
        <w:ind w:left="720" w:hanging="720"/>
      </w:pPr>
      <w:rPr>
        <w:rFonts w:hint="default"/>
      </w:rPr>
    </w:lvl>
    <w:lvl w:ilvl="2">
      <w:start w:val="1"/>
      <w:numFmt w:val="lowerLetter"/>
      <w:pStyle w:val="clanok-3"/>
      <w:lvlText w:val="%2.%3)"/>
      <w:lvlJc w:val="left"/>
      <w:pPr>
        <w:ind w:left="720" w:hanging="720"/>
      </w:pPr>
      <w:rPr>
        <w:rFonts w:hint="default"/>
      </w:rPr>
    </w:lvl>
    <w:lvl w:ilvl="3">
      <w:start w:val="1"/>
      <w:numFmt w:val="lowerLetter"/>
      <w:pStyle w:val="clanok-4"/>
      <w:lvlText w:val="%4)"/>
      <w:lvlJc w:val="left"/>
      <w:pPr>
        <w:ind w:left="1077" w:hanging="357"/>
      </w:pPr>
      <w:rPr>
        <w:rFonts w:hint="default"/>
      </w:rPr>
    </w:lvl>
    <w:lvl w:ilvl="4">
      <w:start w:val="1"/>
      <w:numFmt w:val="decimal"/>
      <w:pStyle w:val="clanok-5"/>
      <w:lvlText w:val="%2.%3.%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2E425F"/>
    <w:multiLevelType w:val="hybridMultilevel"/>
    <w:tmpl w:val="0DCA3EFC"/>
    <w:lvl w:ilvl="0" w:tplc="FFFFFFFF">
      <w:start w:val="1"/>
      <w:numFmt w:val="lowerLetter"/>
      <w:lvlText w:val="%1)"/>
      <w:lvlJc w:val="left"/>
      <w:pPr>
        <w:tabs>
          <w:tab w:val="num" w:pos="360"/>
        </w:tabs>
        <w:ind w:left="360" w:hanging="360"/>
      </w:pPr>
      <w:rPr>
        <w:rFonts w:hint="default"/>
      </w:rPr>
    </w:lvl>
    <w:lvl w:ilvl="1" w:tplc="A1E2DC60">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7CF63DA4"/>
    <w:multiLevelType w:val="hybridMultilevel"/>
    <w:tmpl w:val="556EF7D0"/>
    <w:lvl w:ilvl="0" w:tplc="7A5CA390">
      <w:start w:val="1"/>
      <w:numFmt w:val="decimal"/>
      <w:lvlText w:val="%1."/>
      <w:lvlJc w:val="left"/>
      <w:pPr>
        <w:ind w:left="1428" w:hanging="360"/>
      </w:pPr>
      <w:rPr>
        <w:rFonts w:hint="default"/>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7DC009D6"/>
    <w:multiLevelType w:val="hybridMultilevel"/>
    <w:tmpl w:val="F54C0BC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9"/>
  </w:num>
  <w:num w:numId="2">
    <w:abstractNumId w:val="10"/>
  </w:num>
  <w:num w:numId="3">
    <w:abstractNumId w:val="8"/>
  </w:num>
  <w:num w:numId="4">
    <w:abstractNumId w:val="5"/>
  </w:num>
  <w:num w:numId="5">
    <w:abstractNumId w:val="2"/>
  </w:num>
  <w:num w:numId="6">
    <w:abstractNumId w:val="15"/>
  </w:num>
  <w:num w:numId="7">
    <w:abstractNumId w:val="14"/>
  </w:num>
  <w:num w:numId="8">
    <w:abstractNumId w:val="6"/>
  </w:num>
  <w:num w:numId="9">
    <w:abstractNumId w:val="12"/>
  </w:num>
  <w:num w:numId="10">
    <w:abstractNumId w:val="13"/>
  </w:num>
  <w:num w:numId="11">
    <w:abstractNumId w:val="0"/>
  </w:num>
  <w:num w:numId="12">
    <w:abstractNumId w:val="13"/>
  </w:num>
  <w:num w:numId="13">
    <w:abstractNumId w:val="13"/>
  </w:num>
  <w:num w:numId="14">
    <w:abstractNumId w:val="13"/>
  </w:num>
  <w:num w:numId="15">
    <w:abstractNumId w:val="13"/>
  </w:num>
  <w:num w:numId="16">
    <w:abstractNumId w:val="4"/>
  </w:num>
  <w:num w:numId="17">
    <w:abstractNumId w:val="1"/>
  </w:num>
  <w:num w:numId="18">
    <w:abstractNumId w:val="3"/>
  </w:num>
  <w:num w:numId="19">
    <w:abstractNumId w:val="16"/>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216B"/>
    <w:rsid w:val="00005E47"/>
    <w:rsid w:val="00040435"/>
    <w:rsid w:val="000B3CAE"/>
    <w:rsid w:val="000C6E9E"/>
    <w:rsid w:val="000D48D2"/>
    <w:rsid w:val="000E6389"/>
    <w:rsid w:val="001214FA"/>
    <w:rsid w:val="0014408D"/>
    <w:rsid w:val="001464B7"/>
    <w:rsid w:val="00167919"/>
    <w:rsid w:val="00173584"/>
    <w:rsid w:val="00174843"/>
    <w:rsid w:val="00191B1E"/>
    <w:rsid w:val="001A31F1"/>
    <w:rsid w:val="001D2CC3"/>
    <w:rsid w:val="001D480E"/>
    <w:rsid w:val="00211AAD"/>
    <w:rsid w:val="0022450B"/>
    <w:rsid w:val="0023758B"/>
    <w:rsid w:val="00251606"/>
    <w:rsid w:val="0026495D"/>
    <w:rsid w:val="0027216B"/>
    <w:rsid w:val="00274869"/>
    <w:rsid w:val="0029640D"/>
    <w:rsid w:val="002A6BC8"/>
    <w:rsid w:val="002B1AED"/>
    <w:rsid w:val="002C0363"/>
    <w:rsid w:val="002D040A"/>
    <w:rsid w:val="002E469E"/>
    <w:rsid w:val="00301892"/>
    <w:rsid w:val="00310A1E"/>
    <w:rsid w:val="00320070"/>
    <w:rsid w:val="0037311C"/>
    <w:rsid w:val="003937E6"/>
    <w:rsid w:val="003A2221"/>
    <w:rsid w:val="003A2528"/>
    <w:rsid w:val="003D0EC5"/>
    <w:rsid w:val="003D21FF"/>
    <w:rsid w:val="003D32D8"/>
    <w:rsid w:val="003D6033"/>
    <w:rsid w:val="003F3904"/>
    <w:rsid w:val="00402C92"/>
    <w:rsid w:val="0043459B"/>
    <w:rsid w:val="004364FA"/>
    <w:rsid w:val="00453DE9"/>
    <w:rsid w:val="0046158F"/>
    <w:rsid w:val="004746A1"/>
    <w:rsid w:val="00482571"/>
    <w:rsid w:val="004837A5"/>
    <w:rsid w:val="00495D63"/>
    <w:rsid w:val="00497378"/>
    <w:rsid w:val="004B540C"/>
    <w:rsid w:val="004C3867"/>
    <w:rsid w:val="004D19FD"/>
    <w:rsid w:val="004D78F3"/>
    <w:rsid w:val="00502A2F"/>
    <w:rsid w:val="00503B46"/>
    <w:rsid w:val="005356DF"/>
    <w:rsid w:val="005B4F73"/>
    <w:rsid w:val="005F5778"/>
    <w:rsid w:val="0061216C"/>
    <w:rsid w:val="00616288"/>
    <w:rsid w:val="006401C2"/>
    <w:rsid w:val="00654E52"/>
    <w:rsid w:val="00667D6A"/>
    <w:rsid w:val="006A7A97"/>
    <w:rsid w:val="006F7D25"/>
    <w:rsid w:val="0070472A"/>
    <w:rsid w:val="00725C91"/>
    <w:rsid w:val="007267E3"/>
    <w:rsid w:val="007338AC"/>
    <w:rsid w:val="007444F1"/>
    <w:rsid w:val="0076244D"/>
    <w:rsid w:val="00792446"/>
    <w:rsid w:val="007A19B8"/>
    <w:rsid w:val="007E7355"/>
    <w:rsid w:val="008020FB"/>
    <w:rsid w:val="00810064"/>
    <w:rsid w:val="008163B0"/>
    <w:rsid w:val="008453F1"/>
    <w:rsid w:val="0087106D"/>
    <w:rsid w:val="008A302F"/>
    <w:rsid w:val="008A3E7E"/>
    <w:rsid w:val="008A638E"/>
    <w:rsid w:val="008A7050"/>
    <w:rsid w:val="008D4C51"/>
    <w:rsid w:val="008E09F6"/>
    <w:rsid w:val="008F11CC"/>
    <w:rsid w:val="009010F6"/>
    <w:rsid w:val="0095655A"/>
    <w:rsid w:val="00967E2D"/>
    <w:rsid w:val="00994A71"/>
    <w:rsid w:val="009A566E"/>
    <w:rsid w:val="009C55F9"/>
    <w:rsid w:val="009C7E78"/>
    <w:rsid w:val="00A03607"/>
    <w:rsid w:val="00A20A70"/>
    <w:rsid w:val="00A270AA"/>
    <w:rsid w:val="00A40ACE"/>
    <w:rsid w:val="00A60BE7"/>
    <w:rsid w:val="00A73727"/>
    <w:rsid w:val="00A819A0"/>
    <w:rsid w:val="00A947DA"/>
    <w:rsid w:val="00AA2854"/>
    <w:rsid w:val="00AD25BD"/>
    <w:rsid w:val="00B029C3"/>
    <w:rsid w:val="00B1348E"/>
    <w:rsid w:val="00B227DA"/>
    <w:rsid w:val="00B42128"/>
    <w:rsid w:val="00B4533B"/>
    <w:rsid w:val="00B47428"/>
    <w:rsid w:val="00B5493F"/>
    <w:rsid w:val="00B72599"/>
    <w:rsid w:val="00B80AD5"/>
    <w:rsid w:val="00B82647"/>
    <w:rsid w:val="00BA3AD6"/>
    <w:rsid w:val="00BB41C5"/>
    <w:rsid w:val="00BC3EF3"/>
    <w:rsid w:val="00BE1815"/>
    <w:rsid w:val="00C249CB"/>
    <w:rsid w:val="00C30066"/>
    <w:rsid w:val="00C42A88"/>
    <w:rsid w:val="00C66C32"/>
    <w:rsid w:val="00C71D88"/>
    <w:rsid w:val="00C85154"/>
    <w:rsid w:val="00CA512D"/>
    <w:rsid w:val="00CE79D3"/>
    <w:rsid w:val="00CF7682"/>
    <w:rsid w:val="00D51859"/>
    <w:rsid w:val="00D651BF"/>
    <w:rsid w:val="00D65C38"/>
    <w:rsid w:val="00D73BEF"/>
    <w:rsid w:val="00D80F32"/>
    <w:rsid w:val="00D84EAE"/>
    <w:rsid w:val="00D86A36"/>
    <w:rsid w:val="00D924F0"/>
    <w:rsid w:val="00D944CD"/>
    <w:rsid w:val="00DE1381"/>
    <w:rsid w:val="00DF13CC"/>
    <w:rsid w:val="00DF215A"/>
    <w:rsid w:val="00DF3FB6"/>
    <w:rsid w:val="00DF63CA"/>
    <w:rsid w:val="00E00F52"/>
    <w:rsid w:val="00E0132A"/>
    <w:rsid w:val="00E17E69"/>
    <w:rsid w:val="00E24D6F"/>
    <w:rsid w:val="00E524A7"/>
    <w:rsid w:val="00E56F9F"/>
    <w:rsid w:val="00E61DA2"/>
    <w:rsid w:val="00E737F5"/>
    <w:rsid w:val="00E80505"/>
    <w:rsid w:val="00E87C7E"/>
    <w:rsid w:val="00EA1CDC"/>
    <w:rsid w:val="00ED2581"/>
    <w:rsid w:val="00F035C6"/>
    <w:rsid w:val="00F2080C"/>
    <w:rsid w:val="00F307D1"/>
    <w:rsid w:val="00F30821"/>
    <w:rsid w:val="00F33920"/>
    <w:rsid w:val="00F5227F"/>
    <w:rsid w:val="00F67A2D"/>
    <w:rsid w:val="00F95914"/>
    <w:rsid w:val="00FA2B39"/>
    <w:rsid w:val="00FC7517"/>
    <w:rsid w:val="00FD1E2A"/>
    <w:rsid w:val="00FD497F"/>
    <w:rsid w:val="00FE4C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AD6F6A1"/>
  <w15:docId w15:val="{69CA7384-AFC3-486C-A1E1-C867095A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746A1"/>
    <w:rPr>
      <w:sz w:val="24"/>
      <w:szCs w:val="24"/>
    </w:rPr>
  </w:style>
  <w:style w:type="paragraph" w:styleId="Nadpis1">
    <w:name w:val="heading 1"/>
    <w:basedOn w:val="Normlny"/>
    <w:next w:val="Normlny"/>
    <w:qFormat/>
    <w:rsid w:val="004746A1"/>
    <w:pPr>
      <w:keepNext/>
      <w:ind w:left="708"/>
      <w:outlineLvl w:val="0"/>
    </w:pPr>
    <w:rPr>
      <w:rFonts w:ascii="Arial" w:hAnsi="Arial" w:cs="Arial"/>
      <w:b/>
      <w:bCs/>
      <w:color w:val="FF0000"/>
    </w:rPr>
  </w:style>
  <w:style w:type="paragraph" w:styleId="Nadpis2">
    <w:name w:val="heading 2"/>
    <w:basedOn w:val="Normlny"/>
    <w:next w:val="Normlny"/>
    <w:qFormat/>
    <w:rsid w:val="004746A1"/>
    <w:pPr>
      <w:keepNext/>
      <w:jc w:val="center"/>
      <w:outlineLvl w:val="1"/>
    </w:pPr>
    <w:rPr>
      <w:b/>
      <w:color w:val="000000"/>
      <w:sz w:val="40"/>
    </w:rPr>
  </w:style>
  <w:style w:type="paragraph" w:styleId="Nadpis3">
    <w:name w:val="heading 3"/>
    <w:basedOn w:val="Normlny"/>
    <w:next w:val="Normlny"/>
    <w:qFormat/>
    <w:rsid w:val="004746A1"/>
    <w:pPr>
      <w:keepNext/>
      <w:jc w:val="center"/>
      <w:outlineLvl w:val="2"/>
    </w:pPr>
    <w:rPr>
      <w:sz w:val="30"/>
    </w:rPr>
  </w:style>
  <w:style w:type="paragraph" w:styleId="Nadpis4">
    <w:name w:val="heading 4"/>
    <w:basedOn w:val="Normlny"/>
    <w:next w:val="Normlny"/>
    <w:qFormat/>
    <w:rsid w:val="004746A1"/>
    <w:pPr>
      <w:keepNext/>
      <w:spacing w:after="120"/>
      <w:jc w:val="center"/>
      <w:outlineLvl w:val="3"/>
    </w:pPr>
    <w:rPr>
      <w:b/>
      <w:color w:val="000000"/>
    </w:rPr>
  </w:style>
  <w:style w:type="paragraph" w:styleId="Nadpis5">
    <w:name w:val="heading 5"/>
    <w:basedOn w:val="Normlny"/>
    <w:next w:val="Normlny"/>
    <w:qFormat/>
    <w:rsid w:val="004746A1"/>
    <w:pPr>
      <w:keepNext/>
      <w:spacing w:after="60" w:line="240" w:lineRule="atLeast"/>
      <w:ind w:left="296" w:firstLine="412"/>
      <w:jc w:val="center"/>
      <w:outlineLvl w:val="4"/>
    </w:pPr>
    <w:rPr>
      <w:rFonts w:ascii="Arial" w:hAnsi="Arial" w:cs="Arial"/>
      <w:b/>
      <w:color w:val="000000"/>
      <w:sz w:val="22"/>
    </w:rPr>
  </w:style>
  <w:style w:type="paragraph" w:styleId="Nadpis6">
    <w:name w:val="heading 6"/>
    <w:basedOn w:val="Normlny"/>
    <w:next w:val="Normlny"/>
    <w:link w:val="Nadpis6Char"/>
    <w:qFormat/>
    <w:rsid w:val="004746A1"/>
    <w:pPr>
      <w:keepNext/>
      <w:outlineLvl w:val="5"/>
    </w:pPr>
    <w:rPr>
      <w:rFonts w:ascii="Arial" w:hAnsi="Arial"/>
      <w:b/>
      <w:bCs/>
      <w:color w:val="FF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746A1"/>
    <w:pPr>
      <w:tabs>
        <w:tab w:val="center" w:pos="4819"/>
        <w:tab w:val="right" w:pos="9071"/>
      </w:tabs>
    </w:pPr>
    <w:rPr>
      <w:rFonts w:ascii="Arial" w:hAnsi="Arial"/>
      <w:sz w:val="20"/>
      <w:szCs w:val="20"/>
      <w:lang w:val="cs-CZ"/>
    </w:rPr>
  </w:style>
  <w:style w:type="paragraph" w:styleId="Popis">
    <w:name w:val="caption"/>
    <w:basedOn w:val="Normlny"/>
    <w:next w:val="Normlny"/>
    <w:qFormat/>
    <w:rsid w:val="004746A1"/>
    <w:pPr>
      <w:framePr w:w="9639" w:h="15026" w:hRule="exact" w:hSpace="142" w:wrap="auto" w:vAnchor="text" w:hAnchor="text" w:xAlign="center" w:y="1"/>
      <w:spacing w:before="120"/>
      <w:ind w:left="284"/>
    </w:pPr>
    <w:rPr>
      <w:rFonts w:ascii="Arial" w:hAnsi="Arial"/>
      <w:szCs w:val="20"/>
      <w:lang w:val="cs-CZ"/>
    </w:rPr>
  </w:style>
  <w:style w:type="paragraph" w:styleId="Zkladntext">
    <w:name w:val="Body Text"/>
    <w:basedOn w:val="Normlny"/>
    <w:rsid w:val="004746A1"/>
    <w:rPr>
      <w:rFonts w:ascii="Arial" w:hAnsi="Arial"/>
      <w:sz w:val="20"/>
      <w:szCs w:val="20"/>
      <w:lang w:val="cs-CZ"/>
    </w:rPr>
  </w:style>
  <w:style w:type="paragraph" w:styleId="Zkladntext2">
    <w:name w:val="Body Text 2"/>
    <w:basedOn w:val="Normlny"/>
    <w:rsid w:val="004746A1"/>
    <w:pPr>
      <w:spacing w:line="240" w:lineRule="atLeast"/>
      <w:jc w:val="both"/>
    </w:pPr>
    <w:rPr>
      <w:rFonts w:ascii="Arial" w:hAnsi="Arial"/>
      <w:color w:val="000000"/>
      <w:sz w:val="20"/>
      <w:szCs w:val="20"/>
      <w:lang w:val="cs-CZ"/>
    </w:rPr>
  </w:style>
  <w:style w:type="paragraph" w:styleId="Zkladntext3">
    <w:name w:val="Body Text 3"/>
    <w:basedOn w:val="Normlny"/>
    <w:rsid w:val="004746A1"/>
    <w:pPr>
      <w:spacing w:after="120" w:line="240" w:lineRule="atLeast"/>
      <w:jc w:val="both"/>
    </w:pPr>
    <w:rPr>
      <w:rFonts w:ascii="Arial" w:hAnsi="Arial"/>
      <w:sz w:val="20"/>
      <w:szCs w:val="20"/>
      <w:lang w:val="cs-CZ"/>
    </w:rPr>
  </w:style>
  <w:style w:type="paragraph" w:styleId="Zarkazkladnhotextu">
    <w:name w:val="Body Text Indent"/>
    <w:basedOn w:val="Normlny"/>
    <w:rsid w:val="004746A1"/>
    <w:pPr>
      <w:ind w:left="708"/>
      <w:jc w:val="both"/>
    </w:pPr>
    <w:rPr>
      <w:rFonts w:ascii="Arial" w:hAnsi="Arial" w:cs="Arial"/>
      <w:color w:val="000000"/>
    </w:rPr>
  </w:style>
  <w:style w:type="paragraph" w:styleId="Pta">
    <w:name w:val="footer"/>
    <w:basedOn w:val="Normlny"/>
    <w:link w:val="PtaChar"/>
    <w:uiPriority w:val="99"/>
    <w:rsid w:val="004746A1"/>
    <w:pPr>
      <w:tabs>
        <w:tab w:val="center" w:pos="4536"/>
        <w:tab w:val="right" w:pos="9072"/>
      </w:tabs>
    </w:pPr>
  </w:style>
  <w:style w:type="character" w:styleId="slostrany">
    <w:name w:val="page number"/>
    <w:basedOn w:val="Predvolenpsmoodseku"/>
    <w:rsid w:val="004746A1"/>
  </w:style>
  <w:style w:type="paragraph" w:styleId="Nzov">
    <w:name w:val="Title"/>
    <w:basedOn w:val="Normlny"/>
    <w:link w:val="NzovChar"/>
    <w:qFormat/>
    <w:rsid w:val="00616288"/>
    <w:pPr>
      <w:jc w:val="center"/>
    </w:pPr>
    <w:rPr>
      <w:rFonts w:ascii="Arial" w:hAnsi="Arial"/>
    </w:rPr>
  </w:style>
  <w:style w:type="character" w:customStyle="1" w:styleId="NzovChar">
    <w:name w:val="Názov Char"/>
    <w:link w:val="Nzov"/>
    <w:rsid w:val="00616288"/>
    <w:rPr>
      <w:rFonts w:ascii="Arial" w:hAnsi="Arial" w:cs="Arial"/>
      <w:sz w:val="24"/>
      <w:szCs w:val="24"/>
    </w:rPr>
  </w:style>
  <w:style w:type="paragraph" w:customStyle="1" w:styleId="TabulkaNL">
    <w:name w:val="Tabulka_NL"/>
    <w:basedOn w:val="Normlny"/>
    <w:qFormat/>
    <w:rsid w:val="009C55F9"/>
    <w:pPr>
      <w:spacing w:line="220" w:lineRule="atLeast"/>
    </w:pPr>
    <w:rPr>
      <w:rFonts w:ascii="Arial" w:eastAsia="Calibri" w:hAnsi="Arial"/>
      <w:b/>
      <w:color w:val="FFFFFF"/>
      <w:sz w:val="16"/>
      <w:szCs w:val="20"/>
      <w:lang w:val="cs-CZ" w:eastAsia="en-US"/>
    </w:rPr>
  </w:style>
  <w:style w:type="paragraph" w:customStyle="1" w:styleId="TabulkaTL">
    <w:name w:val="Tabulka_TL"/>
    <w:basedOn w:val="Normlny"/>
    <w:qFormat/>
    <w:rsid w:val="009C55F9"/>
    <w:pPr>
      <w:spacing w:line="220" w:lineRule="atLeast"/>
    </w:pPr>
    <w:rPr>
      <w:rFonts w:ascii="Arial" w:eastAsia="Calibri" w:hAnsi="Arial"/>
      <w:color w:val="000000"/>
      <w:sz w:val="16"/>
      <w:szCs w:val="20"/>
      <w:lang w:val="cs-CZ" w:eastAsia="en-US"/>
    </w:rPr>
  </w:style>
  <w:style w:type="paragraph" w:customStyle="1" w:styleId="TabulkaTR">
    <w:name w:val="Tabulka_TR"/>
    <w:basedOn w:val="TabulkaTL"/>
    <w:qFormat/>
    <w:rsid w:val="009C55F9"/>
    <w:pPr>
      <w:jc w:val="right"/>
    </w:pPr>
  </w:style>
  <w:style w:type="paragraph" w:customStyle="1" w:styleId="TabulkaNR">
    <w:name w:val="Tabulka_NR"/>
    <w:basedOn w:val="Normlny"/>
    <w:qFormat/>
    <w:rsid w:val="009C55F9"/>
    <w:pPr>
      <w:spacing w:line="220" w:lineRule="atLeast"/>
      <w:jc w:val="right"/>
    </w:pPr>
    <w:rPr>
      <w:rFonts w:ascii="Arial" w:eastAsia="Calibri" w:hAnsi="Arial"/>
      <w:b/>
      <w:color w:val="FFFFFF"/>
      <w:sz w:val="16"/>
      <w:szCs w:val="20"/>
      <w:lang w:val="cs-CZ" w:eastAsia="en-US"/>
    </w:rPr>
  </w:style>
  <w:style w:type="character" w:customStyle="1" w:styleId="Nadpis6Char">
    <w:name w:val="Nadpis 6 Char"/>
    <w:link w:val="Nadpis6"/>
    <w:rsid w:val="00274869"/>
    <w:rPr>
      <w:rFonts w:ascii="Arial" w:hAnsi="Arial" w:cs="Arial"/>
      <w:b/>
      <w:bCs/>
      <w:color w:val="FF0000"/>
      <w:sz w:val="24"/>
      <w:szCs w:val="24"/>
    </w:rPr>
  </w:style>
  <w:style w:type="paragraph" w:customStyle="1" w:styleId="PNadpis1">
    <w:name w:val="P_Nadpis_1"/>
    <w:basedOn w:val="Nadpis1"/>
    <w:qFormat/>
    <w:rsid w:val="00274869"/>
    <w:pPr>
      <w:keepNext w:val="0"/>
      <w:pageBreakBefore/>
      <w:widowControl w:val="0"/>
      <w:numPr>
        <w:numId w:val="5"/>
      </w:numPr>
      <w:spacing w:line="500" w:lineRule="atLeast"/>
    </w:pPr>
    <w:rPr>
      <w:rFonts w:cs="Times New Roman"/>
      <w:color w:val="283164"/>
      <w:kern w:val="32"/>
      <w:sz w:val="40"/>
      <w:szCs w:val="32"/>
      <w:lang w:val="cs-CZ" w:eastAsia="en-US"/>
    </w:rPr>
  </w:style>
  <w:style w:type="paragraph" w:customStyle="1" w:styleId="PNadpis2">
    <w:name w:val="P_Nadpis_2"/>
    <w:basedOn w:val="Nadpis2"/>
    <w:qFormat/>
    <w:rsid w:val="00274869"/>
    <w:pPr>
      <w:numPr>
        <w:ilvl w:val="1"/>
        <w:numId w:val="5"/>
      </w:numPr>
      <w:spacing w:before="280" w:after="280" w:line="280" w:lineRule="atLeast"/>
      <w:jc w:val="left"/>
    </w:pPr>
    <w:rPr>
      <w:rFonts w:ascii="Arial" w:hAnsi="Arial"/>
      <w:bCs/>
      <w:iCs/>
      <w:color w:val="283164"/>
      <w:sz w:val="28"/>
      <w:szCs w:val="28"/>
      <w:lang w:val="cs-CZ" w:eastAsia="en-US"/>
    </w:rPr>
  </w:style>
  <w:style w:type="paragraph" w:customStyle="1" w:styleId="PNadpis3">
    <w:name w:val="P_Nadpis_3"/>
    <w:basedOn w:val="Nadpis3"/>
    <w:qFormat/>
    <w:rsid w:val="00274869"/>
    <w:pPr>
      <w:numPr>
        <w:ilvl w:val="2"/>
        <w:numId w:val="5"/>
      </w:numPr>
      <w:spacing w:before="280" w:after="60" w:line="280" w:lineRule="atLeast"/>
      <w:jc w:val="both"/>
    </w:pPr>
    <w:rPr>
      <w:rFonts w:ascii="Arial" w:hAnsi="Arial"/>
      <w:b/>
      <w:bCs/>
      <w:color w:val="283164"/>
      <w:sz w:val="18"/>
      <w:szCs w:val="26"/>
      <w:lang w:val="cs-CZ" w:eastAsia="en-US"/>
    </w:rPr>
  </w:style>
  <w:style w:type="paragraph" w:customStyle="1" w:styleId="clanok-1">
    <w:name w:val="clanok-1"/>
    <w:basedOn w:val="Normlny"/>
    <w:next w:val="Normlny"/>
    <w:qFormat/>
    <w:rsid w:val="00A947DA"/>
    <w:pPr>
      <w:numPr>
        <w:numId w:val="10"/>
      </w:numPr>
      <w:spacing w:before="360" w:after="120"/>
      <w:jc w:val="center"/>
    </w:pPr>
    <w:rPr>
      <w:rFonts w:ascii="Arial" w:eastAsiaTheme="minorHAnsi" w:hAnsi="Arial" w:cstheme="minorBidi"/>
      <w:b/>
      <w:szCs w:val="22"/>
      <w:lang w:eastAsia="en-US"/>
    </w:rPr>
  </w:style>
  <w:style w:type="paragraph" w:customStyle="1" w:styleId="clanok-2">
    <w:name w:val="clanok-2"/>
    <w:basedOn w:val="Normlny"/>
    <w:qFormat/>
    <w:rsid w:val="00A947DA"/>
    <w:pPr>
      <w:numPr>
        <w:ilvl w:val="1"/>
        <w:numId w:val="10"/>
      </w:numPr>
      <w:spacing w:after="120"/>
      <w:jc w:val="both"/>
    </w:pPr>
    <w:rPr>
      <w:rFonts w:ascii="Arial" w:eastAsiaTheme="minorHAnsi" w:hAnsi="Arial" w:cstheme="minorBidi"/>
      <w:sz w:val="22"/>
      <w:szCs w:val="22"/>
      <w:lang w:eastAsia="en-US"/>
    </w:rPr>
  </w:style>
  <w:style w:type="paragraph" w:customStyle="1" w:styleId="clanok-3">
    <w:name w:val="clanok-3"/>
    <w:basedOn w:val="Normlny"/>
    <w:qFormat/>
    <w:rsid w:val="00A947DA"/>
    <w:pPr>
      <w:numPr>
        <w:ilvl w:val="2"/>
        <w:numId w:val="10"/>
      </w:numPr>
      <w:spacing w:after="120"/>
      <w:jc w:val="both"/>
    </w:pPr>
    <w:rPr>
      <w:rFonts w:ascii="Arial" w:eastAsiaTheme="minorHAnsi" w:hAnsi="Arial" w:cstheme="minorBidi"/>
      <w:sz w:val="22"/>
      <w:szCs w:val="22"/>
      <w:lang w:eastAsia="en-US"/>
    </w:rPr>
  </w:style>
  <w:style w:type="paragraph" w:customStyle="1" w:styleId="clanok-4">
    <w:name w:val="clanok-4"/>
    <w:basedOn w:val="Normlny"/>
    <w:qFormat/>
    <w:rsid w:val="00A947DA"/>
    <w:pPr>
      <w:numPr>
        <w:ilvl w:val="3"/>
        <w:numId w:val="10"/>
      </w:numPr>
      <w:spacing w:after="120"/>
      <w:jc w:val="both"/>
    </w:pPr>
    <w:rPr>
      <w:rFonts w:ascii="Arial" w:eastAsiaTheme="minorHAnsi" w:hAnsi="Arial" w:cstheme="minorBidi"/>
      <w:sz w:val="22"/>
      <w:szCs w:val="22"/>
      <w:lang w:eastAsia="en-US"/>
    </w:rPr>
  </w:style>
  <w:style w:type="paragraph" w:customStyle="1" w:styleId="clanok-5">
    <w:name w:val="clanok-5"/>
    <w:basedOn w:val="Normlny"/>
    <w:qFormat/>
    <w:rsid w:val="00A947DA"/>
    <w:pPr>
      <w:numPr>
        <w:ilvl w:val="4"/>
        <w:numId w:val="10"/>
      </w:numPr>
      <w:spacing w:after="120"/>
      <w:jc w:val="both"/>
    </w:pPr>
    <w:rPr>
      <w:rFonts w:ascii="Arial" w:eastAsiaTheme="minorHAnsi" w:hAnsi="Arial" w:cstheme="minorBidi"/>
      <w:sz w:val="22"/>
      <w:szCs w:val="22"/>
      <w:lang w:eastAsia="en-US"/>
    </w:rPr>
  </w:style>
  <w:style w:type="paragraph" w:customStyle="1" w:styleId="Tabulka-1">
    <w:name w:val="Tabulka-1"/>
    <w:basedOn w:val="Normlny"/>
    <w:qFormat/>
    <w:rsid w:val="00174843"/>
    <w:rPr>
      <w:rFonts w:eastAsia="Calibri"/>
      <w:sz w:val="22"/>
      <w:szCs w:val="22"/>
      <w:lang w:eastAsia="en-US"/>
    </w:rPr>
  </w:style>
  <w:style w:type="paragraph" w:styleId="Textbubliny">
    <w:name w:val="Balloon Text"/>
    <w:basedOn w:val="Normlny"/>
    <w:link w:val="TextbublinyChar"/>
    <w:semiHidden/>
    <w:unhideWhenUsed/>
    <w:rsid w:val="00040435"/>
    <w:rPr>
      <w:rFonts w:ascii="Segoe UI" w:hAnsi="Segoe UI" w:cs="Segoe UI"/>
      <w:sz w:val="18"/>
      <w:szCs w:val="18"/>
    </w:rPr>
  </w:style>
  <w:style w:type="character" w:customStyle="1" w:styleId="TextbublinyChar">
    <w:name w:val="Text bubliny Char"/>
    <w:basedOn w:val="Predvolenpsmoodseku"/>
    <w:link w:val="Textbubliny"/>
    <w:semiHidden/>
    <w:rsid w:val="00040435"/>
    <w:rPr>
      <w:rFonts w:ascii="Segoe UI" w:hAnsi="Segoe UI" w:cs="Segoe UI"/>
      <w:sz w:val="18"/>
      <w:szCs w:val="18"/>
    </w:rPr>
  </w:style>
  <w:style w:type="character" w:customStyle="1" w:styleId="PtaChar">
    <w:name w:val="Päta Char"/>
    <w:basedOn w:val="Predvolenpsmoodseku"/>
    <w:link w:val="Pta"/>
    <w:uiPriority w:val="99"/>
    <w:rsid w:val="00167919"/>
    <w:rPr>
      <w:sz w:val="24"/>
      <w:szCs w:val="24"/>
    </w:rPr>
  </w:style>
  <w:style w:type="table" w:styleId="Mriekatabuky">
    <w:name w:val="Table Grid"/>
    <w:basedOn w:val="Normlnatabuka"/>
    <w:rsid w:val="00D8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lny"/>
    <w:rsid w:val="00C71D88"/>
    <w:pPr>
      <w:spacing w:before="100" w:beforeAutospacing="1" w:after="100" w:afterAutospacing="1"/>
    </w:pPr>
  </w:style>
  <w:style w:type="character" w:styleId="Odkaznakomentr">
    <w:name w:val="annotation reference"/>
    <w:basedOn w:val="Predvolenpsmoodseku"/>
    <w:semiHidden/>
    <w:unhideWhenUsed/>
    <w:rsid w:val="003D21FF"/>
    <w:rPr>
      <w:sz w:val="16"/>
      <w:szCs w:val="16"/>
    </w:rPr>
  </w:style>
  <w:style w:type="paragraph" w:styleId="Textkomentra">
    <w:name w:val="annotation text"/>
    <w:basedOn w:val="Normlny"/>
    <w:link w:val="TextkomentraChar"/>
    <w:semiHidden/>
    <w:unhideWhenUsed/>
    <w:rsid w:val="003D21FF"/>
    <w:rPr>
      <w:sz w:val="20"/>
      <w:szCs w:val="20"/>
    </w:rPr>
  </w:style>
  <w:style w:type="character" w:customStyle="1" w:styleId="TextkomentraChar">
    <w:name w:val="Text komentára Char"/>
    <w:basedOn w:val="Predvolenpsmoodseku"/>
    <w:link w:val="Textkomentra"/>
    <w:semiHidden/>
    <w:rsid w:val="003D21FF"/>
  </w:style>
  <w:style w:type="paragraph" w:styleId="Predmetkomentra">
    <w:name w:val="annotation subject"/>
    <w:basedOn w:val="Textkomentra"/>
    <w:next w:val="Textkomentra"/>
    <w:link w:val="PredmetkomentraChar"/>
    <w:semiHidden/>
    <w:unhideWhenUsed/>
    <w:rsid w:val="003D21FF"/>
    <w:rPr>
      <w:b/>
      <w:bCs/>
    </w:rPr>
  </w:style>
  <w:style w:type="character" w:customStyle="1" w:styleId="PredmetkomentraChar">
    <w:name w:val="Predmet komentára Char"/>
    <w:basedOn w:val="TextkomentraChar"/>
    <w:link w:val="Predmetkomentra"/>
    <w:semiHidden/>
    <w:rsid w:val="003D21FF"/>
    <w:rPr>
      <w:b/>
      <w:bCs/>
    </w:rPr>
  </w:style>
  <w:style w:type="paragraph" w:customStyle="1" w:styleId="Zkladntext21">
    <w:name w:val="Základný text 21"/>
    <w:basedOn w:val="Normlny"/>
    <w:rsid w:val="003F3904"/>
    <w:pPr>
      <w:suppressAutoHyphens/>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93EC-CAB1-45A7-96C5-EBAE4334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3446</Words>
  <Characters>19645</Characters>
  <Application>Microsoft Office Word</Application>
  <DocSecurity>0</DocSecurity>
  <Lines>163</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Microsoft</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Vinceová</dc:creator>
  <cp:lastModifiedBy>JanaLesay</cp:lastModifiedBy>
  <cp:revision>5</cp:revision>
  <cp:lastPrinted>2021-02-09T12:18:00Z</cp:lastPrinted>
  <dcterms:created xsi:type="dcterms:W3CDTF">2021-03-17T09:25:00Z</dcterms:created>
  <dcterms:modified xsi:type="dcterms:W3CDTF">2021-05-07T08:02:00Z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Účinnosť od">
    <vt:lpwstr>2009-01-02T00:00:00Z</vt:lpwstr>
  </property>
  <property fmtid="{D5CDD505-2E9C-101B-9397-08002B2CF9AE}" pid="6" name="Účinnosť do">
    <vt:lpwstr/>
  </property>
</Properties>
</file>