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0765" w14:textId="77777777" w:rsidR="00CC6679" w:rsidRPr="00E122C8" w:rsidRDefault="00CC6679" w:rsidP="002C0E14">
      <w:pPr>
        <w:pStyle w:val="Nadpis1"/>
        <w:spacing w:line="276" w:lineRule="auto"/>
        <w:ind w:left="-284"/>
        <w:rPr>
          <w:rFonts w:ascii="Arial" w:hAnsi="Arial" w:cs="Arial"/>
          <w:sz w:val="24"/>
          <w:szCs w:val="24"/>
        </w:rPr>
      </w:pPr>
    </w:p>
    <w:p w14:paraId="7712680F" w14:textId="77777777" w:rsidR="00CC6679" w:rsidRDefault="00CC6679" w:rsidP="002C0E14">
      <w:pPr>
        <w:pStyle w:val="Nadpis2"/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311D2">
        <w:rPr>
          <w:rFonts w:ascii="Arial" w:hAnsi="Arial" w:cs="Arial"/>
          <w:b/>
          <w:bCs/>
          <w:color w:val="000000"/>
          <w:sz w:val="28"/>
          <w:szCs w:val="28"/>
        </w:rPr>
        <w:t>P</w:t>
      </w:r>
      <w:r w:rsidR="002C0E14">
        <w:rPr>
          <w:rFonts w:ascii="Arial" w:hAnsi="Arial" w:cs="Arial"/>
          <w:b/>
          <w:bCs/>
          <w:color w:val="000000"/>
          <w:sz w:val="28"/>
          <w:szCs w:val="28"/>
        </w:rPr>
        <w:t>OISTNÁ ZMLUVA</w:t>
      </w:r>
    </w:p>
    <w:p w14:paraId="182EF466" w14:textId="77777777" w:rsidR="002C0E14" w:rsidRDefault="00CC6679" w:rsidP="00D2306B">
      <w:pPr>
        <w:pStyle w:val="Nadpis2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E122C8">
        <w:rPr>
          <w:rFonts w:ascii="Arial" w:hAnsi="Arial" w:cs="Arial"/>
          <w:b/>
          <w:bCs/>
          <w:sz w:val="28"/>
          <w:szCs w:val="28"/>
        </w:rPr>
        <w:t>PRE POISTENIE ZODPOVEDNOSTI Z</w:t>
      </w:r>
      <w:r w:rsidR="005B0E53">
        <w:rPr>
          <w:rFonts w:ascii="Arial" w:hAnsi="Arial" w:cs="Arial"/>
          <w:b/>
          <w:bCs/>
          <w:sz w:val="28"/>
          <w:szCs w:val="28"/>
        </w:rPr>
        <w:t>A</w:t>
      </w:r>
      <w:r w:rsidRPr="00E122C8">
        <w:rPr>
          <w:rFonts w:ascii="Arial" w:hAnsi="Arial" w:cs="Arial"/>
          <w:b/>
          <w:bCs/>
          <w:sz w:val="28"/>
          <w:szCs w:val="28"/>
        </w:rPr>
        <w:t xml:space="preserve"> ŠKODU SPÔSOBENÚ PRI </w:t>
      </w:r>
      <w:r w:rsidRPr="002C0E14">
        <w:rPr>
          <w:rFonts w:ascii="Arial" w:hAnsi="Arial" w:cs="Arial"/>
          <w:b/>
          <w:bCs/>
          <w:sz w:val="28"/>
          <w:szCs w:val="28"/>
        </w:rPr>
        <w:t xml:space="preserve">VÝKONE ČINNOSTI </w:t>
      </w:r>
      <w:r w:rsidR="002C0E14" w:rsidRPr="002C0E14">
        <w:rPr>
          <w:rFonts w:ascii="Arial" w:hAnsi="Arial" w:cs="Arial"/>
          <w:b/>
          <w:bCs/>
          <w:sz w:val="28"/>
          <w:szCs w:val="28"/>
        </w:rPr>
        <w:t xml:space="preserve">POSKYTOVATEĽA ZDRAVOTNEJ </w:t>
      </w:r>
      <w:r w:rsidR="00527A60" w:rsidRPr="002C0E14">
        <w:rPr>
          <w:rFonts w:ascii="Arial" w:hAnsi="Arial" w:cs="Arial"/>
          <w:b/>
          <w:bCs/>
          <w:sz w:val="28"/>
          <w:szCs w:val="28"/>
        </w:rPr>
        <w:t>STAROSTLIVOSTI</w:t>
      </w:r>
    </w:p>
    <w:p w14:paraId="5C62A4BA" w14:textId="77777777" w:rsidR="00D2306B" w:rsidRPr="00D2306B" w:rsidRDefault="00D2306B" w:rsidP="00D2306B">
      <w:pPr>
        <w:pBdr>
          <w:bottom w:val="single" w:sz="4" w:space="1" w:color="auto"/>
        </w:pBdr>
        <w:jc w:val="center"/>
      </w:pPr>
      <w:r w:rsidRPr="00D2306B">
        <w:rPr>
          <w:rFonts w:ascii="Arial" w:hAnsi="Arial" w:cs="Arial"/>
          <w:sz w:val="22"/>
          <w:szCs w:val="22"/>
        </w:rPr>
        <w:t>podľa § 788 a </w:t>
      </w:r>
      <w:proofErr w:type="spellStart"/>
      <w:r w:rsidRPr="00D2306B">
        <w:rPr>
          <w:rFonts w:ascii="Arial" w:hAnsi="Arial" w:cs="Arial"/>
          <w:sz w:val="22"/>
          <w:szCs w:val="22"/>
        </w:rPr>
        <w:t>nasl</w:t>
      </w:r>
      <w:proofErr w:type="spellEnd"/>
      <w:r w:rsidRPr="00D2306B">
        <w:rPr>
          <w:rFonts w:ascii="Arial" w:hAnsi="Arial" w:cs="Arial"/>
          <w:sz w:val="22"/>
          <w:szCs w:val="22"/>
        </w:rPr>
        <w:t xml:space="preserve">. </w:t>
      </w:r>
      <w:r w:rsidR="008A40D2">
        <w:rPr>
          <w:rFonts w:ascii="Arial" w:hAnsi="Arial" w:cs="Arial"/>
          <w:sz w:val="22"/>
          <w:szCs w:val="22"/>
        </w:rPr>
        <w:t>z</w:t>
      </w:r>
      <w:r w:rsidRPr="00D2306B">
        <w:rPr>
          <w:rFonts w:ascii="Arial" w:hAnsi="Arial" w:cs="Arial"/>
          <w:sz w:val="22"/>
          <w:szCs w:val="22"/>
        </w:rPr>
        <w:t>ák</w:t>
      </w:r>
      <w:r w:rsidR="008A40D2">
        <w:rPr>
          <w:rFonts w:ascii="Arial" w:hAnsi="Arial" w:cs="Arial"/>
          <w:sz w:val="22"/>
          <w:szCs w:val="22"/>
        </w:rPr>
        <w:t>ona č.</w:t>
      </w:r>
      <w:r w:rsidRPr="00D2306B">
        <w:rPr>
          <w:rFonts w:ascii="Arial" w:hAnsi="Arial" w:cs="Arial"/>
          <w:sz w:val="22"/>
          <w:szCs w:val="22"/>
        </w:rPr>
        <w:t xml:space="preserve"> 40/1964 Zb. Občiansky zákonník</w:t>
      </w:r>
    </w:p>
    <w:p w14:paraId="4F564BD6" w14:textId="77777777" w:rsidR="002C0E14" w:rsidRPr="002C0E14" w:rsidRDefault="002C0E14" w:rsidP="002C0E14">
      <w:pPr>
        <w:jc w:val="center"/>
      </w:pPr>
    </w:p>
    <w:p w14:paraId="3CA82988" w14:textId="77777777" w:rsidR="00CC6679" w:rsidRPr="00D2306B" w:rsidRDefault="00CC6679" w:rsidP="008A40D2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A4E299D" w14:textId="77777777" w:rsidR="00157995" w:rsidRPr="00D2306B" w:rsidRDefault="00157995" w:rsidP="008A40D2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I. Zmluvné strany</w:t>
      </w:r>
    </w:p>
    <w:p w14:paraId="439F3265" w14:textId="77777777" w:rsidR="00CC6679" w:rsidRPr="00D2306B" w:rsidRDefault="00157995" w:rsidP="008A40D2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2306B">
        <w:rPr>
          <w:rFonts w:ascii="Arial" w:hAnsi="Arial" w:cs="Arial"/>
          <w:b/>
          <w:bCs/>
          <w:sz w:val="22"/>
          <w:szCs w:val="22"/>
        </w:rPr>
        <w:t>I.1.</w:t>
      </w:r>
      <w:r w:rsidRPr="00D2306B">
        <w:rPr>
          <w:rFonts w:ascii="Arial" w:hAnsi="Arial" w:cs="Arial"/>
          <w:b/>
          <w:bCs/>
          <w:sz w:val="22"/>
          <w:szCs w:val="22"/>
        </w:rPr>
        <w:tab/>
      </w:r>
      <w:r w:rsidR="0004094C">
        <w:rPr>
          <w:rFonts w:ascii="Arial" w:hAnsi="Arial" w:cs="Arial"/>
          <w:b/>
          <w:bCs/>
          <w:sz w:val="22"/>
          <w:szCs w:val="22"/>
        </w:rPr>
        <w:t>Poistiteľ</w:t>
      </w:r>
      <w:r w:rsidR="002C0E14" w:rsidRPr="00D2306B">
        <w:rPr>
          <w:rFonts w:ascii="Arial" w:hAnsi="Arial" w:cs="Arial"/>
          <w:b/>
          <w:bCs/>
          <w:sz w:val="22"/>
          <w:szCs w:val="22"/>
        </w:rPr>
        <w:t xml:space="preserve"> :</w:t>
      </w:r>
    </w:p>
    <w:p w14:paraId="4D5D15AC" w14:textId="77777777" w:rsidR="00157995" w:rsidRPr="00D2306B" w:rsidRDefault="00157995" w:rsidP="008A40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b/>
          <w:bCs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>obchodné meno:</w:t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</w:p>
    <w:p w14:paraId="07153E2E" w14:textId="77777777" w:rsidR="00157995" w:rsidRPr="00D2306B" w:rsidRDefault="00157995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sídlo:</w:t>
      </w:r>
    </w:p>
    <w:p w14:paraId="54FF2441" w14:textId="77777777" w:rsidR="00CC6679" w:rsidRPr="00D2306B" w:rsidRDefault="00157995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konanie menom</w:t>
      </w:r>
      <w:r w:rsidR="00CC6679" w:rsidRPr="00D2306B">
        <w:rPr>
          <w:rFonts w:ascii="Arial" w:hAnsi="Arial" w:cs="Arial"/>
          <w:sz w:val="22"/>
          <w:szCs w:val="22"/>
        </w:rPr>
        <w:t>:</w:t>
      </w:r>
      <w:r w:rsidR="00CC6679" w:rsidRPr="00D2306B"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ab/>
      </w:r>
    </w:p>
    <w:p w14:paraId="5B1EBEA2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zapísaná: </w:t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</w:p>
    <w:p w14:paraId="458431B4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Bankové spojenie:</w:t>
      </w:r>
      <w:r w:rsidRPr="00D2306B">
        <w:rPr>
          <w:rFonts w:ascii="Arial" w:hAnsi="Arial" w:cs="Arial"/>
          <w:sz w:val="22"/>
          <w:szCs w:val="22"/>
        </w:rPr>
        <w:tab/>
      </w:r>
    </w:p>
    <w:p w14:paraId="7B73B2F5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Číslo účtu</w:t>
      </w:r>
      <w:r w:rsidR="002C0E14" w:rsidRPr="00D2306B">
        <w:rPr>
          <w:rFonts w:ascii="Arial" w:hAnsi="Arial" w:cs="Arial"/>
          <w:sz w:val="22"/>
          <w:szCs w:val="22"/>
        </w:rPr>
        <w:t xml:space="preserve"> - IBAN</w:t>
      </w:r>
      <w:r w:rsidRPr="00D2306B">
        <w:rPr>
          <w:rFonts w:ascii="Arial" w:hAnsi="Arial" w:cs="Arial"/>
          <w:sz w:val="22"/>
          <w:szCs w:val="22"/>
        </w:rPr>
        <w:t>:</w:t>
      </w:r>
      <w:r w:rsidRPr="00D2306B">
        <w:rPr>
          <w:rFonts w:ascii="Arial" w:hAnsi="Arial" w:cs="Arial"/>
          <w:sz w:val="22"/>
          <w:szCs w:val="22"/>
        </w:rPr>
        <w:tab/>
      </w:r>
    </w:p>
    <w:p w14:paraId="20A568C7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IČO:</w:t>
      </w:r>
    </w:p>
    <w:p w14:paraId="04B152DE" w14:textId="77777777" w:rsidR="002C0E14" w:rsidRPr="00D2306B" w:rsidRDefault="002C0E14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DIČ : </w:t>
      </w:r>
    </w:p>
    <w:p w14:paraId="21C4C772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IČ DPH:</w:t>
      </w:r>
    </w:p>
    <w:p w14:paraId="15242E1E" w14:textId="77777777" w:rsidR="00CC6679" w:rsidRPr="00D2306B" w:rsidRDefault="00CC6679" w:rsidP="008A40D2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(ďalej len </w:t>
      </w:r>
      <w:r w:rsidRPr="00D2306B">
        <w:rPr>
          <w:rFonts w:ascii="Arial" w:hAnsi="Arial" w:cs="Arial"/>
          <w:i/>
          <w:iCs/>
          <w:sz w:val="22"/>
          <w:szCs w:val="22"/>
        </w:rPr>
        <w:t>„</w:t>
      </w:r>
      <w:r w:rsidR="00A2639D">
        <w:rPr>
          <w:rFonts w:ascii="Arial" w:hAnsi="Arial" w:cs="Arial"/>
          <w:i/>
          <w:iCs/>
          <w:sz w:val="22"/>
          <w:szCs w:val="22"/>
        </w:rPr>
        <w:t>P</w:t>
      </w:r>
      <w:r w:rsidRPr="00D2306B">
        <w:rPr>
          <w:rFonts w:ascii="Arial" w:hAnsi="Arial" w:cs="Arial"/>
          <w:i/>
          <w:iCs/>
          <w:sz w:val="22"/>
          <w:szCs w:val="22"/>
        </w:rPr>
        <w:t>ois</w:t>
      </w:r>
      <w:r w:rsidR="00D2306B">
        <w:rPr>
          <w:rFonts w:ascii="Arial" w:hAnsi="Arial" w:cs="Arial"/>
          <w:i/>
          <w:iCs/>
          <w:sz w:val="22"/>
          <w:szCs w:val="22"/>
        </w:rPr>
        <w:t>titeľ</w:t>
      </w:r>
      <w:r w:rsidRPr="00D2306B">
        <w:rPr>
          <w:rFonts w:ascii="Arial" w:hAnsi="Arial" w:cs="Arial"/>
          <w:i/>
          <w:iCs/>
          <w:sz w:val="22"/>
          <w:szCs w:val="22"/>
        </w:rPr>
        <w:t>“</w:t>
      </w:r>
      <w:r w:rsidRPr="00D2306B">
        <w:rPr>
          <w:rFonts w:ascii="Arial" w:hAnsi="Arial" w:cs="Arial"/>
          <w:sz w:val="22"/>
          <w:szCs w:val="22"/>
        </w:rPr>
        <w:t>)</w:t>
      </w:r>
    </w:p>
    <w:p w14:paraId="2809F63D" w14:textId="77777777" w:rsidR="00CC6679" w:rsidRPr="00D2306B" w:rsidRDefault="00CC6679" w:rsidP="008A40D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13844A0" w14:textId="77777777" w:rsidR="00157995" w:rsidRPr="00D2306B" w:rsidRDefault="00157995" w:rsidP="008A40D2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2306B">
        <w:rPr>
          <w:rFonts w:ascii="Arial" w:hAnsi="Arial" w:cs="Arial"/>
          <w:b/>
          <w:bCs/>
          <w:sz w:val="22"/>
          <w:szCs w:val="22"/>
        </w:rPr>
        <w:t>I.2.</w:t>
      </w:r>
      <w:r w:rsidRPr="00D2306B">
        <w:rPr>
          <w:rFonts w:ascii="Arial" w:hAnsi="Arial" w:cs="Arial"/>
          <w:b/>
          <w:bCs/>
          <w:sz w:val="22"/>
          <w:szCs w:val="22"/>
        </w:rPr>
        <w:tab/>
        <w:t>P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oistený</w:t>
      </w:r>
      <w:r w:rsidR="00797293" w:rsidRPr="00D2306B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06AD6606" w14:textId="77777777" w:rsidR="00CC6679" w:rsidRPr="00D2306B" w:rsidRDefault="00157995" w:rsidP="008A40D2">
      <w:pPr>
        <w:spacing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Obchodné meno:</w:t>
      </w:r>
      <w:r w:rsidRPr="00D2306B"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b/>
          <w:bCs/>
          <w:sz w:val="22"/>
          <w:szCs w:val="22"/>
        </w:rPr>
        <w:t xml:space="preserve">Univerzitná nemocnica L. </w:t>
      </w:r>
      <w:proofErr w:type="spellStart"/>
      <w:r w:rsidR="00CC6679" w:rsidRPr="00D2306B">
        <w:rPr>
          <w:rFonts w:ascii="Arial" w:hAnsi="Arial" w:cs="Arial"/>
          <w:b/>
          <w:bCs/>
          <w:sz w:val="22"/>
          <w:szCs w:val="22"/>
        </w:rPr>
        <w:t>Pasteura</w:t>
      </w:r>
      <w:proofErr w:type="spellEnd"/>
      <w:r w:rsidR="00CC6679" w:rsidRPr="00D2306B">
        <w:rPr>
          <w:rFonts w:ascii="Arial" w:hAnsi="Arial" w:cs="Arial"/>
          <w:b/>
          <w:bCs/>
          <w:sz w:val="22"/>
          <w:szCs w:val="22"/>
        </w:rPr>
        <w:t xml:space="preserve"> Košice</w:t>
      </w:r>
    </w:p>
    <w:p w14:paraId="452FBAFD" w14:textId="77777777" w:rsidR="00CC6679" w:rsidRPr="00D2306B" w:rsidRDefault="00157995" w:rsidP="008A40D2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s</w:t>
      </w:r>
      <w:r w:rsidR="00CC6679" w:rsidRPr="00D2306B">
        <w:rPr>
          <w:rFonts w:ascii="Arial" w:hAnsi="Arial" w:cs="Arial"/>
          <w:sz w:val="22"/>
          <w:szCs w:val="22"/>
        </w:rPr>
        <w:t>ídlo:</w:t>
      </w:r>
      <w:r w:rsidR="00CC6679"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Rastislavova 43, 041 90 Košice</w:t>
      </w:r>
    </w:p>
    <w:p w14:paraId="53254856" w14:textId="77777777" w:rsidR="00CC6679" w:rsidRPr="00D2306B" w:rsidRDefault="00157995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konanie menom</w:t>
      </w:r>
      <w:r w:rsidR="00CC6679" w:rsidRPr="00D2306B">
        <w:rPr>
          <w:rFonts w:ascii="Arial" w:hAnsi="Arial" w:cs="Arial"/>
          <w:sz w:val="22"/>
          <w:szCs w:val="22"/>
        </w:rPr>
        <w:t>:</w:t>
      </w:r>
      <w:r w:rsidR="00CC6679"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 xml:space="preserve">Ing. Vladimír </w:t>
      </w:r>
      <w:proofErr w:type="spellStart"/>
      <w:r w:rsidRPr="00D2306B">
        <w:rPr>
          <w:rFonts w:ascii="Arial" w:hAnsi="Arial" w:cs="Arial"/>
          <w:sz w:val="22"/>
          <w:szCs w:val="22"/>
        </w:rPr>
        <w:t>Grešš</w:t>
      </w:r>
      <w:proofErr w:type="spellEnd"/>
      <w:r w:rsidR="00CC6679" w:rsidRPr="00D2306B">
        <w:rPr>
          <w:rFonts w:ascii="Arial" w:hAnsi="Arial" w:cs="Arial"/>
          <w:sz w:val="22"/>
          <w:szCs w:val="22"/>
        </w:rPr>
        <w:t>, generálny riaditeľ</w:t>
      </w:r>
    </w:p>
    <w:p w14:paraId="5854EF92" w14:textId="77777777" w:rsidR="00CC6679" w:rsidRPr="00D2306B" w:rsidRDefault="00CC6679" w:rsidP="008A40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ab/>
        <w:t>MUDr. Martin Paulo</w:t>
      </w:r>
      <w:r w:rsidRPr="00D2306B">
        <w:rPr>
          <w:rFonts w:ascii="Arial" w:hAnsi="Arial" w:cs="Arial"/>
          <w:sz w:val="22"/>
          <w:szCs w:val="22"/>
        </w:rPr>
        <w:t xml:space="preserve">, </w:t>
      </w:r>
      <w:r w:rsidR="00157995" w:rsidRPr="00D2306B">
        <w:rPr>
          <w:rFonts w:ascii="Arial" w:hAnsi="Arial" w:cs="Arial"/>
          <w:sz w:val="22"/>
          <w:szCs w:val="22"/>
        </w:rPr>
        <w:t>výkonný</w:t>
      </w:r>
      <w:r w:rsidRPr="00D2306B">
        <w:rPr>
          <w:rFonts w:ascii="Arial" w:hAnsi="Arial" w:cs="Arial"/>
          <w:sz w:val="22"/>
          <w:szCs w:val="22"/>
        </w:rPr>
        <w:t xml:space="preserve"> riaditeľ</w:t>
      </w:r>
      <w:r w:rsidR="002C0E14" w:rsidRPr="00D2306B">
        <w:rPr>
          <w:rFonts w:ascii="Arial" w:hAnsi="Arial" w:cs="Arial"/>
          <w:sz w:val="22"/>
          <w:szCs w:val="22"/>
        </w:rPr>
        <w:t xml:space="preserve"> pre LPS</w:t>
      </w:r>
    </w:p>
    <w:p w14:paraId="4D779632" w14:textId="77777777" w:rsidR="00CC6679" w:rsidRPr="00D2306B" w:rsidRDefault="00CC6679" w:rsidP="008A40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ab/>
        <w:t xml:space="preserve">MUDr. </w:t>
      </w:r>
      <w:proofErr w:type="spellStart"/>
      <w:r w:rsidR="00157995" w:rsidRPr="00D2306B">
        <w:rPr>
          <w:rFonts w:ascii="Arial" w:hAnsi="Arial" w:cs="Arial"/>
          <w:sz w:val="22"/>
          <w:szCs w:val="22"/>
        </w:rPr>
        <w:t>Pter</w:t>
      </w:r>
      <w:proofErr w:type="spellEnd"/>
      <w:r w:rsidR="00157995" w:rsidRPr="00D230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7995" w:rsidRPr="00D2306B">
        <w:rPr>
          <w:rFonts w:ascii="Arial" w:hAnsi="Arial" w:cs="Arial"/>
          <w:sz w:val="22"/>
          <w:szCs w:val="22"/>
        </w:rPr>
        <w:t>Kizek</w:t>
      </w:r>
      <w:proofErr w:type="spellEnd"/>
      <w:r w:rsidR="00157995" w:rsidRPr="00D2306B">
        <w:rPr>
          <w:rFonts w:ascii="Arial" w:hAnsi="Arial" w:cs="Arial"/>
          <w:sz w:val="22"/>
          <w:szCs w:val="22"/>
        </w:rPr>
        <w:t>, MHA MPH, výkonný riaditeľ</w:t>
      </w:r>
      <w:r w:rsidR="002C0E14" w:rsidRPr="00D2306B">
        <w:rPr>
          <w:rFonts w:ascii="Arial" w:hAnsi="Arial" w:cs="Arial"/>
          <w:sz w:val="22"/>
          <w:szCs w:val="22"/>
        </w:rPr>
        <w:t xml:space="preserve"> pre </w:t>
      </w:r>
      <w:proofErr w:type="spellStart"/>
      <w:r w:rsidR="002C0E14" w:rsidRPr="00D2306B">
        <w:rPr>
          <w:rFonts w:ascii="Arial" w:hAnsi="Arial" w:cs="Arial"/>
          <w:sz w:val="22"/>
          <w:szCs w:val="22"/>
        </w:rPr>
        <w:t>VVaV</w:t>
      </w:r>
      <w:proofErr w:type="spellEnd"/>
    </w:p>
    <w:p w14:paraId="7FC9D40D" w14:textId="77777777" w:rsidR="00157995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právna forma:</w:t>
      </w:r>
      <w:r w:rsidRPr="00D2306B">
        <w:rPr>
          <w:rFonts w:ascii="Arial" w:hAnsi="Arial" w:cs="Arial"/>
          <w:sz w:val="22"/>
          <w:szCs w:val="22"/>
        </w:rPr>
        <w:tab/>
      </w:r>
      <w:r w:rsid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>štátna príspevková organizácia</w:t>
      </w:r>
      <w:r w:rsidR="002C0E14" w:rsidRPr="00D2306B">
        <w:rPr>
          <w:rFonts w:ascii="Arial" w:hAnsi="Arial" w:cs="Arial"/>
          <w:sz w:val="22"/>
          <w:szCs w:val="22"/>
        </w:rPr>
        <w:t xml:space="preserve"> </w:t>
      </w:r>
      <w:r w:rsidR="00157995" w:rsidRPr="00D2306B">
        <w:rPr>
          <w:rFonts w:ascii="Arial" w:hAnsi="Arial" w:cs="Arial"/>
          <w:sz w:val="22"/>
          <w:szCs w:val="22"/>
        </w:rPr>
        <w:t xml:space="preserve">Zriadená Zriaďovacou </w:t>
      </w:r>
      <w:r w:rsidR="002C0E14" w:rsidRPr="00D2306B">
        <w:rPr>
          <w:rFonts w:ascii="Arial" w:hAnsi="Arial" w:cs="Arial"/>
          <w:sz w:val="22"/>
          <w:szCs w:val="22"/>
        </w:rPr>
        <w:tab/>
      </w:r>
      <w:r w:rsidR="002C0E14" w:rsidRPr="00D2306B">
        <w:rPr>
          <w:rFonts w:ascii="Arial" w:hAnsi="Arial" w:cs="Arial"/>
          <w:sz w:val="22"/>
          <w:szCs w:val="22"/>
        </w:rPr>
        <w:tab/>
      </w:r>
      <w:r w:rsidR="002C0E14" w:rsidRPr="00D2306B">
        <w:rPr>
          <w:rFonts w:ascii="Arial" w:hAnsi="Arial" w:cs="Arial"/>
          <w:sz w:val="22"/>
          <w:szCs w:val="22"/>
        </w:rPr>
        <w:tab/>
      </w:r>
      <w:r w:rsidR="002C0E14" w:rsidRPr="00D2306B">
        <w:rPr>
          <w:rFonts w:ascii="Arial" w:hAnsi="Arial" w:cs="Arial"/>
          <w:sz w:val="22"/>
          <w:szCs w:val="22"/>
        </w:rPr>
        <w:tab/>
      </w:r>
      <w:r w:rsid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>listinou MZ SR č. 18</w:t>
      </w:r>
      <w:r w:rsidR="002C0E14" w:rsidRPr="00D2306B">
        <w:rPr>
          <w:rFonts w:ascii="Arial" w:hAnsi="Arial" w:cs="Arial"/>
          <w:sz w:val="22"/>
          <w:szCs w:val="22"/>
        </w:rPr>
        <w:t>42/1990-A/I-2 zo dňa 18.12.1990</w:t>
      </w:r>
      <w:r w:rsidR="00157995" w:rsidRPr="00D2306B">
        <w:rPr>
          <w:rFonts w:ascii="Arial" w:hAnsi="Arial" w:cs="Arial"/>
          <w:sz w:val="22"/>
          <w:szCs w:val="22"/>
        </w:rPr>
        <w:t xml:space="preserve"> </w:t>
      </w:r>
    </w:p>
    <w:p w14:paraId="7CD8F965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Bankové spojenie: </w:t>
      </w:r>
      <w:r w:rsidRPr="00D2306B">
        <w:rPr>
          <w:rFonts w:ascii="Arial" w:hAnsi="Arial" w:cs="Arial"/>
          <w:sz w:val="22"/>
          <w:szCs w:val="22"/>
        </w:rPr>
        <w:tab/>
        <w:t>Štátna pokladnica</w:t>
      </w:r>
      <w:r w:rsidR="002C0E14" w:rsidRPr="00D2306B">
        <w:rPr>
          <w:rFonts w:ascii="Arial" w:hAnsi="Arial" w:cs="Arial"/>
          <w:sz w:val="22"/>
          <w:szCs w:val="22"/>
        </w:rPr>
        <w:t>, Radlinského 32, 810 05 Bratislava</w:t>
      </w:r>
    </w:p>
    <w:p w14:paraId="2AE48F81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Číslo účtu</w:t>
      </w:r>
      <w:r w:rsidR="002C0E14" w:rsidRPr="00D2306B">
        <w:rPr>
          <w:rFonts w:ascii="Arial" w:hAnsi="Arial" w:cs="Arial"/>
          <w:sz w:val="22"/>
          <w:szCs w:val="22"/>
        </w:rPr>
        <w:t xml:space="preserve"> – IBAN </w:t>
      </w:r>
      <w:r w:rsidRPr="00D2306B">
        <w:rPr>
          <w:rFonts w:ascii="Arial" w:hAnsi="Arial" w:cs="Arial"/>
          <w:sz w:val="22"/>
          <w:szCs w:val="22"/>
        </w:rPr>
        <w:t>:</w:t>
      </w:r>
      <w:r w:rsidR="00157995" w:rsidRPr="00D2306B">
        <w:rPr>
          <w:rFonts w:ascii="Arial" w:hAnsi="Arial" w:cs="Arial"/>
          <w:sz w:val="22"/>
          <w:szCs w:val="22"/>
        </w:rPr>
        <w:tab/>
      </w:r>
      <w:r w:rsidR="002C0E14" w:rsidRPr="00D2306B">
        <w:rPr>
          <w:rFonts w:ascii="Arial" w:hAnsi="Arial" w:cs="Arial"/>
          <w:sz w:val="22"/>
          <w:szCs w:val="22"/>
        </w:rPr>
        <w:t>SK06 8180 0000 0070 0028 0550</w:t>
      </w:r>
    </w:p>
    <w:p w14:paraId="1D620C6D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IČO</w:t>
      </w:r>
      <w:r w:rsidR="00157995" w:rsidRPr="00D2306B">
        <w:rPr>
          <w:rFonts w:ascii="Arial" w:hAnsi="Arial" w:cs="Arial"/>
          <w:sz w:val="22"/>
          <w:szCs w:val="22"/>
        </w:rPr>
        <w:t>:</w:t>
      </w:r>
      <w:r w:rsidR="00157995" w:rsidRP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>00 606</w:t>
      </w:r>
      <w:r w:rsidR="00157995" w:rsidRPr="00D2306B">
        <w:rPr>
          <w:rFonts w:ascii="Arial" w:hAnsi="Arial" w:cs="Arial"/>
          <w:sz w:val="22"/>
          <w:szCs w:val="22"/>
        </w:rPr>
        <w:t> </w:t>
      </w:r>
      <w:r w:rsidRPr="00D2306B">
        <w:rPr>
          <w:rFonts w:ascii="Arial" w:hAnsi="Arial" w:cs="Arial"/>
          <w:sz w:val="22"/>
          <w:szCs w:val="22"/>
        </w:rPr>
        <w:t>707</w:t>
      </w:r>
    </w:p>
    <w:p w14:paraId="55836CCA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DIČ</w:t>
      </w:r>
      <w:r w:rsidR="00157995" w:rsidRPr="00D2306B">
        <w:rPr>
          <w:rFonts w:ascii="Arial" w:hAnsi="Arial" w:cs="Arial"/>
          <w:sz w:val="22"/>
          <w:szCs w:val="22"/>
        </w:rPr>
        <w:t>:</w:t>
      </w:r>
      <w:r w:rsidR="00157995" w:rsidRP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>2021141969</w:t>
      </w:r>
    </w:p>
    <w:p w14:paraId="2DF16E41" w14:textId="77777777" w:rsidR="002C0E14" w:rsidRPr="00D2306B" w:rsidRDefault="002C0E14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IČDPH : </w:t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  <w:t>SK2021141969</w:t>
      </w:r>
    </w:p>
    <w:p w14:paraId="221F8A88" w14:textId="77777777" w:rsidR="00CC6679" w:rsidRPr="00D2306B" w:rsidRDefault="00CC6679" w:rsidP="008A40D2">
      <w:pPr>
        <w:spacing w:after="120" w:line="276" w:lineRule="auto"/>
        <w:ind w:firstLine="708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(ďalej len </w:t>
      </w:r>
      <w:r w:rsidRPr="00D2306B">
        <w:rPr>
          <w:rFonts w:ascii="Arial" w:hAnsi="Arial" w:cs="Arial"/>
          <w:i/>
          <w:iCs/>
          <w:sz w:val="22"/>
          <w:szCs w:val="22"/>
        </w:rPr>
        <w:t>„</w:t>
      </w:r>
      <w:r w:rsidR="00A2639D">
        <w:rPr>
          <w:rFonts w:ascii="Arial" w:hAnsi="Arial" w:cs="Arial"/>
          <w:i/>
          <w:iCs/>
          <w:sz w:val="22"/>
          <w:szCs w:val="22"/>
        </w:rPr>
        <w:t>P</w:t>
      </w:r>
      <w:r w:rsidRPr="00D2306B">
        <w:rPr>
          <w:rFonts w:ascii="Arial" w:hAnsi="Arial" w:cs="Arial"/>
          <w:i/>
          <w:iCs/>
          <w:sz w:val="22"/>
          <w:szCs w:val="22"/>
        </w:rPr>
        <w:t>oistený“</w:t>
      </w:r>
      <w:r w:rsidRPr="00D2306B">
        <w:rPr>
          <w:rFonts w:ascii="Arial" w:hAnsi="Arial" w:cs="Arial"/>
          <w:sz w:val="22"/>
          <w:szCs w:val="22"/>
        </w:rPr>
        <w:t>)</w:t>
      </w:r>
    </w:p>
    <w:p w14:paraId="2F1251DC" w14:textId="77777777" w:rsidR="002C0E14" w:rsidRPr="00D2306B" w:rsidRDefault="002C0E14" w:rsidP="008A40D2">
      <w:pPr>
        <w:spacing w:after="120" w:line="276" w:lineRule="auto"/>
        <w:ind w:firstLine="708"/>
        <w:rPr>
          <w:rFonts w:ascii="Arial" w:hAnsi="Arial" w:cs="Arial"/>
          <w:sz w:val="22"/>
          <w:szCs w:val="22"/>
        </w:rPr>
      </w:pPr>
    </w:p>
    <w:p w14:paraId="6CDB1F37" w14:textId="77777777" w:rsidR="002C0E14" w:rsidRPr="008A40D2" w:rsidRDefault="008A40D2" w:rsidP="008A40D2">
      <w:pPr>
        <w:spacing w:after="120" w:line="276" w:lineRule="auto"/>
        <w:ind w:firstLine="708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Zmluvné strany sa dohodli na uzatvorení Poistnej zmluvy pre poistenie zodpovednosti za škodu spôsobenú pri výkone činnosti poskytovateľa zdravotnej starostlivosti (ďalej „Zmluva“) podľa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ust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. </w:t>
      </w:r>
      <w:r w:rsidR="00A2639D">
        <w:rPr>
          <w:rFonts w:ascii="Arial" w:hAnsi="Arial" w:cs="Arial"/>
          <w:i/>
          <w:iCs/>
          <w:sz w:val="22"/>
          <w:szCs w:val="22"/>
        </w:rPr>
        <w:t>§ 788 a </w:t>
      </w:r>
      <w:proofErr w:type="spellStart"/>
      <w:r w:rsidR="00A2639D">
        <w:rPr>
          <w:rFonts w:ascii="Arial" w:hAnsi="Arial" w:cs="Arial"/>
          <w:i/>
          <w:iCs/>
          <w:sz w:val="22"/>
          <w:szCs w:val="22"/>
        </w:rPr>
        <w:t>nasl</w:t>
      </w:r>
      <w:proofErr w:type="spellEnd"/>
      <w:r w:rsidR="00A2639D">
        <w:rPr>
          <w:rFonts w:ascii="Arial" w:hAnsi="Arial" w:cs="Arial"/>
          <w:i/>
          <w:iCs/>
          <w:sz w:val="22"/>
          <w:szCs w:val="22"/>
        </w:rPr>
        <w:t>. zákona č. 40/1964 Zb. Občiansky zákonník s nasledujúcim obsahom:</w:t>
      </w:r>
    </w:p>
    <w:p w14:paraId="2D4966F6" w14:textId="77777777" w:rsidR="002C0E14" w:rsidRPr="00D2306B" w:rsidRDefault="002C0E14" w:rsidP="008A40D2">
      <w:pPr>
        <w:spacing w:after="120" w:line="276" w:lineRule="auto"/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3FFA715" w14:textId="77777777" w:rsidR="00797293" w:rsidRPr="00A2639D" w:rsidRDefault="002C0E14" w:rsidP="00A2639D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II. Úvodné ustanovenia</w:t>
      </w:r>
    </w:p>
    <w:p w14:paraId="31B9C7EA" w14:textId="77777777" w:rsidR="00A2639D" w:rsidRDefault="00A2639D" w:rsidP="00A2639D">
      <w:pPr>
        <w:pStyle w:val="Cislovanie2"/>
        <w:numPr>
          <w:ilvl w:val="0"/>
          <w:numId w:val="0"/>
        </w:numPr>
        <w:spacing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II.1.</w:t>
      </w:r>
      <w:r>
        <w:rPr>
          <w:rFonts w:ascii="Arial" w:hAnsi="Arial" w:cs="Arial"/>
          <w:sz w:val="22"/>
          <w:szCs w:val="22"/>
        </w:rPr>
        <w:tab/>
      </w:r>
      <w:r w:rsidR="00797293" w:rsidRPr="00D2306B">
        <w:rPr>
          <w:rFonts w:ascii="Arial" w:hAnsi="Arial" w:cs="Arial"/>
          <w:sz w:val="22"/>
          <w:szCs w:val="22"/>
        </w:rPr>
        <w:t xml:space="preserve">Poistený v rámci plnenia svojich úloh obstaráva </w:t>
      </w:r>
      <w:r w:rsidR="005F21D3" w:rsidRPr="00D2306B">
        <w:rPr>
          <w:rFonts w:ascii="Arial" w:hAnsi="Arial" w:cs="Arial"/>
          <w:sz w:val="22"/>
          <w:szCs w:val="22"/>
        </w:rPr>
        <w:t xml:space="preserve">dodanie </w:t>
      </w:r>
      <w:r w:rsidR="00797293" w:rsidRPr="00D2306B">
        <w:rPr>
          <w:rFonts w:ascii="Arial" w:hAnsi="Arial" w:cs="Arial"/>
          <w:sz w:val="22"/>
          <w:szCs w:val="22"/>
        </w:rPr>
        <w:t>tovar</w:t>
      </w:r>
      <w:r w:rsidR="005F21D3" w:rsidRPr="00D2306B">
        <w:rPr>
          <w:rFonts w:ascii="Arial" w:hAnsi="Arial" w:cs="Arial"/>
          <w:sz w:val="22"/>
          <w:szCs w:val="22"/>
        </w:rPr>
        <w:t>u, uskutočnenie stavebných prác a poskytnutie služieb</w:t>
      </w:r>
      <w:r w:rsidR="00797293" w:rsidRPr="00D2306B">
        <w:rPr>
          <w:rFonts w:ascii="Arial" w:hAnsi="Arial" w:cs="Arial"/>
          <w:sz w:val="22"/>
          <w:szCs w:val="22"/>
        </w:rPr>
        <w:t xml:space="preserve"> postupom stanoveným zákonom č. 343/2015 </w:t>
      </w:r>
      <w:r w:rsidR="00797293" w:rsidRPr="00D2306B">
        <w:rPr>
          <w:rFonts w:ascii="Arial" w:hAnsi="Arial" w:cs="Arial"/>
          <w:sz w:val="22"/>
          <w:szCs w:val="22"/>
        </w:rPr>
        <w:lastRenderedPageBreak/>
        <w:t>Z. z. o verejnom obstarávaní a o zmene a doplnení niektorých zákonov, v znení neskorších predpisov (ďalej len  „zák. č. 343/2015 Z. z.“).</w:t>
      </w:r>
    </w:p>
    <w:p w14:paraId="3F373C71" w14:textId="77777777" w:rsidR="00A2639D" w:rsidRDefault="00A2639D" w:rsidP="00A2639D">
      <w:pPr>
        <w:pStyle w:val="Cislovanie2"/>
        <w:numPr>
          <w:ilvl w:val="0"/>
          <w:numId w:val="0"/>
        </w:numPr>
        <w:spacing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II.2.</w:t>
      </w:r>
      <w:r>
        <w:rPr>
          <w:rFonts w:ascii="Arial" w:hAnsi="Arial" w:cs="Arial"/>
          <w:sz w:val="22"/>
          <w:szCs w:val="22"/>
        </w:rPr>
        <w:tab/>
        <w:t>Z</w:t>
      </w:r>
      <w:r w:rsidR="00CC6679" w:rsidRPr="00D2306B">
        <w:rPr>
          <w:rFonts w:ascii="Arial" w:hAnsi="Arial" w:cs="Arial"/>
          <w:sz w:val="22"/>
          <w:szCs w:val="22"/>
        </w:rPr>
        <w:t>mluvu  uzatvára Poistený ako verejný obstarávateľ s Po</w:t>
      </w:r>
      <w:r>
        <w:rPr>
          <w:rFonts w:ascii="Arial" w:hAnsi="Arial" w:cs="Arial"/>
          <w:sz w:val="22"/>
          <w:szCs w:val="22"/>
        </w:rPr>
        <w:t>istiteľom</w:t>
      </w:r>
      <w:r w:rsidR="00CC6679" w:rsidRPr="00D2306B">
        <w:rPr>
          <w:rFonts w:ascii="Arial" w:hAnsi="Arial" w:cs="Arial"/>
          <w:sz w:val="22"/>
          <w:szCs w:val="22"/>
        </w:rPr>
        <w:t xml:space="preserve"> ako úspešným uchádzačom</w:t>
      </w:r>
      <w:r w:rsidR="00F3603D" w:rsidRPr="00D2306B">
        <w:rPr>
          <w:rFonts w:ascii="Arial" w:hAnsi="Arial" w:cs="Arial"/>
          <w:sz w:val="22"/>
          <w:szCs w:val="22"/>
        </w:rPr>
        <w:t xml:space="preserve"> vo verejnej súťaži</w:t>
      </w:r>
      <w:r w:rsidR="00CC6679" w:rsidRPr="00D2306B">
        <w:rPr>
          <w:rFonts w:ascii="Arial" w:hAnsi="Arial" w:cs="Arial"/>
          <w:sz w:val="22"/>
          <w:szCs w:val="22"/>
        </w:rPr>
        <w:t xml:space="preserve"> </w:t>
      </w:r>
      <w:r w:rsidR="005F21D3" w:rsidRPr="00D2306B">
        <w:rPr>
          <w:rFonts w:ascii="Arial" w:hAnsi="Arial" w:cs="Arial"/>
          <w:sz w:val="22"/>
          <w:szCs w:val="22"/>
        </w:rPr>
        <w:t>ako výsledok</w:t>
      </w:r>
      <w:r w:rsidR="00F3603D" w:rsidRPr="00D2306B">
        <w:rPr>
          <w:rFonts w:ascii="Arial" w:hAnsi="Arial" w:cs="Arial"/>
          <w:sz w:val="22"/>
          <w:szCs w:val="22"/>
        </w:rPr>
        <w:t xml:space="preserve"> zadávania </w:t>
      </w:r>
      <w:r w:rsidR="005F21D3" w:rsidRPr="00D2306B">
        <w:rPr>
          <w:rFonts w:ascii="Arial" w:hAnsi="Arial" w:cs="Arial"/>
          <w:sz w:val="22"/>
          <w:szCs w:val="22"/>
        </w:rPr>
        <w:t>nadlimitnej zákazky</w:t>
      </w:r>
      <w:r w:rsidR="00F3603D" w:rsidRPr="00D2306B">
        <w:rPr>
          <w:rFonts w:ascii="Arial" w:hAnsi="Arial" w:cs="Arial"/>
          <w:sz w:val="22"/>
          <w:szCs w:val="22"/>
        </w:rPr>
        <w:t xml:space="preserve"> postupom</w:t>
      </w:r>
      <w:r w:rsidR="005F21D3" w:rsidRPr="00D2306B">
        <w:rPr>
          <w:rFonts w:ascii="Arial" w:hAnsi="Arial" w:cs="Arial"/>
          <w:sz w:val="22"/>
          <w:szCs w:val="22"/>
        </w:rPr>
        <w:t xml:space="preserve"> podľa § 66 ods. 7 zák. č. 343/2015 Z.</w:t>
      </w:r>
      <w:r>
        <w:rPr>
          <w:rFonts w:ascii="Arial" w:hAnsi="Arial" w:cs="Arial"/>
          <w:sz w:val="22"/>
          <w:szCs w:val="22"/>
        </w:rPr>
        <w:t xml:space="preserve"> </w:t>
      </w:r>
      <w:r w:rsidR="005F21D3" w:rsidRPr="00D2306B">
        <w:rPr>
          <w:rFonts w:ascii="Arial" w:hAnsi="Arial" w:cs="Arial"/>
          <w:sz w:val="22"/>
          <w:szCs w:val="22"/>
        </w:rPr>
        <w:t xml:space="preserve">z., vyhlásenej Poisteným ako verejným obstarávateľom, </w:t>
      </w:r>
      <w:r w:rsidR="00CC6679" w:rsidRPr="00D2306B">
        <w:rPr>
          <w:rFonts w:ascii="Arial" w:hAnsi="Arial" w:cs="Arial"/>
          <w:sz w:val="22"/>
          <w:szCs w:val="22"/>
        </w:rPr>
        <w:t>v Úradnom vestníku EÚ zo dňa .............................., pod značkou ........................... a vo Vestníku verejného obstarávania č. ................. zo ................. pod značkou ............ na predmet zákazky „Poisťovacie služby“ - Časť č. II. Poistenie zodpovednosti za škodu spôsobenú pri výkone činnosti prevádzkovateľa zdravotníckeho zariadenia</w:t>
      </w:r>
      <w:r>
        <w:rPr>
          <w:rFonts w:ascii="Arial" w:hAnsi="Arial" w:cs="Arial"/>
          <w:sz w:val="22"/>
          <w:szCs w:val="22"/>
        </w:rPr>
        <w:t>“</w:t>
      </w:r>
      <w:r w:rsidR="005F21D3" w:rsidRPr="00D2306B">
        <w:rPr>
          <w:rFonts w:ascii="Arial" w:hAnsi="Arial" w:cs="Arial"/>
          <w:sz w:val="22"/>
          <w:szCs w:val="22"/>
        </w:rPr>
        <w:t xml:space="preserve"> (ďalej len </w:t>
      </w:r>
      <w:r w:rsidR="005F21D3" w:rsidRPr="00A2639D">
        <w:rPr>
          <w:rFonts w:ascii="Arial" w:hAnsi="Arial" w:cs="Arial"/>
          <w:i/>
          <w:iCs/>
          <w:sz w:val="22"/>
          <w:szCs w:val="22"/>
        </w:rPr>
        <w:t>„verejné obstarávanie“</w:t>
      </w:r>
      <w:r w:rsidR="005F21D3" w:rsidRPr="00D2306B">
        <w:rPr>
          <w:rFonts w:ascii="Arial" w:hAnsi="Arial" w:cs="Arial"/>
          <w:sz w:val="22"/>
          <w:szCs w:val="22"/>
        </w:rPr>
        <w:t>).</w:t>
      </w:r>
    </w:p>
    <w:p w14:paraId="45168C20" w14:textId="77777777" w:rsidR="00A2639D" w:rsidRDefault="00A2639D" w:rsidP="00A2639D">
      <w:pPr>
        <w:pStyle w:val="Cislovanie2"/>
        <w:numPr>
          <w:ilvl w:val="0"/>
          <w:numId w:val="0"/>
        </w:numPr>
        <w:spacing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II.3.</w:t>
      </w:r>
      <w:r>
        <w:rPr>
          <w:rFonts w:ascii="Arial" w:hAnsi="Arial" w:cs="Arial"/>
          <w:sz w:val="22"/>
          <w:szCs w:val="22"/>
        </w:rPr>
        <w:tab/>
      </w:r>
      <w:r w:rsidR="005F21D3" w:rsidRPr="00D2306B">
        <w:rPr>
          <w:rFonts w:ascii="Arial" w:hAnsi="Arial" w:cs="Arial"/>
          <w:sz w:val="22"/>
          <w:szCs w:val="22"/>
        </w:rPr>
        <w:t>Pois</w:t>
      </w:r>
      <w:r>
        <w:rPr>
          <w:rFonts w:ascii="Arial" w:hAnsi="Arial" w:cs="Arial"/>
          <w:sz w:val="22"/>
          <w:szCs w:val="22"/>
        </w:rPr>
        <w:t>titeľ</w:t>
      </w:r>
      <w:r w:rsidR="005F21D3" w:rsidRPr="00D2306B">
        <w:rPr>
          <w:rFonts w:ascii="Arial" w:hAnsi="Arial" w:cs="Arial"/>
          <w:sz w:val="22"/>
          <w:szCs w:val="22"/>
        </w:rPr>
        <w:t xml:space="preserve"> prehlasuje, že je oprávnený na vykonávanie činnosti, ktorá je predmetom </w:t>
      </w:r>
      <w:r>
        <w:rPr>
          <w:rFonts w:ascii="Arial" w:hAnsi="Arial" w:cs="Arial"/>
          <w:sz w:val="22"/>
          <w:szCs w:val="22"/>
        </w:rPr>
        <w:t>Z</w:t>
      </w:r>
      <w:r w:rsidR="005F21D3" w:rsidRPr="00D2306B">
        <w:rPr>
          <w:rFonts w:ascii="Arial" w:hAnsi="Arial" w:cs="Arial"/>
          <w:sz w:val="22"/>
          <w:szCs w:val="22"/>
        </w:rPr>
        <w:t>mluvy.</w:t>
      </w:r>
    </w:p>
    <w:p w14:paraId="0D0A6FA2" w14:textId="77777777" w:rsidR="005F21D3" w:rsidRPr="00D2306B" w:rsidRDefault="00A2639D" w:rsidP="00A2639D">
      <w:pPr>
        <w:pStyle w:val="Cislovanie2"/>
        <w:numPr>
          <w:ilvl w:val="0"/>
          <w:numId w:val="0"/>
        </w:numPr>
        <w:spacing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II.4.</w:t>
      </w:r>
      <w:r>
        <w:rPr>
          <w:rFonts w:ascii="Arial" w:hAnsi="Arial" w:cs="Arial"/>
          <w:sz w:val="22"/>
          <w:szCs w:val="22"/>
        </w:rPr>
        <w:tab/>
      </w:r>
      <w:r w:rsidR="005F21D3" w:rsidRPr="00D2306B">
        <w:rPr>
          <w:rFonts w:ascii="Arial" w:hAnsi="Arial" w:cs="Arial"/>
          <w:sz w:val="22"/>
          <w:szCs w:val="22"/>
        </w:rPr>
        <w:t>Poistený je poskytovateľom zdravotnej starostlivosti.</w:t>
      </w:r>
    </w:p>
    <w:p w14:paraId="646962AE" w14:textId="77777777" w:rsidR="005F21D3" w:rsidRPr="00D2306B" w:rsidRDefault="005F21D3" w:rsidP="00A2639D">
      <w:pPr>
        <w:pStyle w:val="Cislovanie2"/>
        <w:numPr>
          <w:ilvl w:val="0"/>
          <w:numId w:val="0"/>
        </w:numPr>
        <w:spacing w:line="276" w:lineRule="auto"/>
        <w:rPr>
          <w:rFonts w:ascii="Arial" w:hAnsi="Arial" w:cs="Arial"/>
          <w:sz w:val="22"/>
          <w:szCs w:val="22"/>
        </w:rPr>
      </w:pPr>
    </w:p>
    <w:p w14:paraId="39FB9C55" w14:textId="77777777" w:rsidR="00CC6679" w:rsidRPr="00D2306B" w:rsidRDefault="005F21D3" w:rsidP="00A2639D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="00157995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II.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>Predmet a rozsah poistenia</w:t>
      </w:r>
    </w:p>
    <w:p w14:paraId="04A92AAB" w14:textId="77777777" w:rsidR="00ED1D49" w:rsidRDefault="00A2639D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III.1.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Poistenie sa vzťahuje na </w:t>
      </w:r>
      <w:proofErr w:type="spellStart"/>
      <w:r w:rsidR="00CC6679" w:rsidRPr="00D2306B">
        <w:rPr>
          <w:rFonts w:ascii="Arial" w:hAnsi="Arial" w:cs="Arial"/>
          <w:sz w:val="22"/>
          <w:szCs w:val="22"/>
        </w:rPr>
        <w:t>profesnú</w:t>
      </w:r>
      <w:proofErr w:type="spellEnd"/>
      <w:r w:rsidR="00CC6679" w:rsidRPr="00D2306B">
        <w:rPr>
          <w:rFonts w:ascii="Arial" w:hAnsi="Arial" w:cs="Arial"/>
          <w:sz w:val="22"/>
          <w:szCs w:val="22"/>
        </w:rPr>
        <w:t xml:space="preserve"> zodpovednosť </w:t>
      </w:r>
      <w:r w:rsidR="00ED1D49">
        <w:rPr>
          <w:rFonts w:ascii="Arial" w:hAnsi="Arial" w:cs="Arial"/>
          <w:sz w:val="22"/>
          <w:szCs w:val="22"/>
        </w:rPr>
        <w:t>P</w:t>
      </w:r>
      <w:r w:rsidR="00CC6679" w:rsidRPr="00D2306B">
        <w:rPr>
          <w:rFonts w:ascii="Arial" w:hAnsi="Arial" w:cs="Arial"/>
          <w:sz w:val="22"/>
          <w:szCs w:val="22"/>
        </w:rPr>
        <w:t xml:space="preserve">oisteného ako </w:t>
      </w:r>
      <w:r w:rsidR="003C026F" w:rsidRPr="00D2306B">
        <w:rPr>
          <w:rFonts w:ascii="Arial" w:hAnsi="Arial" w:cs="Arial"/>
          <w:sz w:val="22"/>
          <w:szCs w:val="22"/>
        </w:rPr>
        <w:t>poskytovateľa zdravotnej starostlivosti</w:t>
      </w:r>
      <w:r w:rsidR="00CC6679" w:rsidRPr="00D2306B">
        <w:rPr>
          <w:rFonts w:ascii="Arial" w:hAnsi="Arial" w:cs="Arial"/>
          <w:sz w:val="22"/>
          <w:szCs w:val="22"/>
        </w:rPr>
        <w:t xml:space="preserve"> za škodu vzniknutú inému pri poskytovaní zdravotnej starostlivosti</w:t>
      </w:r>
      <w:r w:rsidR="003C026F" w:rsidRPr="00D2306B">
        <w:rPr>
          <w:rFonts w:ascii="Arial" w:hAnsi="Arial" w:cs="Arial"/>
          <w:sz w:val="22"/>
          <w:szCs w:val="22"/>
        </w:rPr>
        <w:t xml:space="preserve"> (ďalej </w:t>
      </w:r>
      <w:r w:rsidRPr="00A2639D">
        <w:rPr>
          <w:rFonts w:ascii="Arial" w:hAnsi="Arial" w:cs="Arial"/>
          <w:i/>
          <w:iCs/>
          <w:sz w:val="22"/>
          <w:szCs w:val="22"/>
        </w:rPr>
        <w:t>„</w:t>
      </w:r>
      <w:r w:rsidR="003C026F" w:rsidRPr="00A2639D">
        <w:rPr>
          <w:rFonts w:ascii="Arial" w:hAnsi="Arial" w:cs="Arial"/>
          <w:i/>
          <w:iCs/>
          <w:sz w:val="22"/>
          <w:szCs w:val="22"/>
        </w:rPr>
        <w:t>poistenie zodpovednosti za škodu“</w:t>
      </w:r>
      <w:r w:rsidR="003C026F" w:rsidRPr="00D2306B">
        <w:rPr>
          <w:rFonts w:ascii="Arial" w:hAnsi="Arial" w:cs="Arial"/>
          <w:sz w:val="22"/>
          <w:szCs w:val="22"/>
        </w:rPr>
        <w:t>)</w:t>
      </w:r>
      <w:r w:rsidR="00CC6679" w:rsidRPr="00D2306B">
        <w:rPr>
          <w:rFonts w:ascii="Arial" w:hAnsi="Arial" w:cs="Arial"/>
          <w:sz w:val="22"/>
          <w:szCs w:val="22"/>
        </w:rPr>
        <w:t xml:space="preserve">. </w:t>
      </w:r>
    </w:p>
    <w:p w14:paraId="68D6A807" w14:textId="77777777" w:rsidR="00CC6679" w:rsidRPr="00ED1D49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III.2.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Z poistenia zodpovednosti za škodu vzniknutú v súvislosti s poskytovaním zdravotnej starostlivosti má </w:t>
      </w:r>
      <w:r>
        <w:rPr>
          <w:rFonts w:ascii="Arial" w:hAnsi="Arial" w:cs="Arial"/>
          <w:sz w:val="22"/>
          <w:szCs w:val="22"/>
        </w:rPr>
        <w:t>P</w:t>
      </w:r>
      <w:r w:rsidR="00CC6679" w:rsidRPr="00D2306B">
        <w:rPr>
          <w:rFonts w:ascii="Arial" w:hAnsi="Arial" w:cs="Arial"/>
          <w:sz w:val="22"/>
          <w:szCs w:val="22"/>
        </w:rPr>
        <w:t xml:space="preserve">oistený právo, aby </w:t>
      </w:r>
      <w:r>
        <w:rPr>
          <w:rFonts w:ascii="Arial" w:hAnsi="Arial" w:cs="Arial"/>
          <w:sz w:val="22"/>
          <w:szCs w:val="22"/>
        </w:rPr>
        <w:t>P</w:t>
      </w:r>
      <w:r w:rsidR="00CC6679" w:rsidRPr="00D2306B">
        <w:rPr>
          <w:rFonts w:ascii="Arial" w:hAnsi="Arial" w:cs="Arial"/>
          <w:sz w:val="22"/>
          <w:szCs w:val="22"/>
        </w:rPr>
        <w:t>ois</w:t>
      </w:r>
      <w:r>
        <w:rPr>
          <w:rFonts w:ascii="Arial" w:hAnsi="Arial" w:cs="Arial"/>
          <w:sz w:val="22"/>
          <w:szCs w:val="22"/>
        </w:rPr>
        <w:t>titeľ</w:t>
      </w:r>
      <w:r w:rsidR="00CC6679" w:rsidRPr="00D2306B">
        <w:rPr>
          <w:rFonts w:ascii="Arial" w:hAnsi="Arial" w:cs="Arial"/>
          <w:sz w:val="22"/>
          <w:szCs w:val="22"/>
        </w:rPr>
        <w:t xml:space="preserve"> za neho nahradila škodu vzniknutú inému</w:t>
      </w:r>
      <w:r>
        <w:rPr>
          <w:rFonts w:ascii="Arial" w:hAnsi="Arial" w:cs="Arial"/>
          <w:sz w:val="22"/>
          <w:szCs w:val="22"/>
        </w:rPr>
        <w:t xml:space="preserve"> (ďalej aj </w:t>
      </w:r>
      <w:r>
        <w:rPr>
          <w:rFonts w:ascii="Arial" w:hAnsi="Arial" w:cs="Arial"/>
          <w:i/>
          <w:iCs/>
          <w:sz w:val="22"/>
          <w:szCs w:val="22"/>
        </w:rPr>
        <w:t>„poškodený/ iný“</w:t>
      </w:r>
      <w:r>
        <w:rPr>
          <w:rFonts w:ascii="Arial" w:hAnsi="Arial" w:cs="Arial"/>
          <w:sz w:val="22"/>
          <w:szCs w:val="22"/>
        </w:rPr>
        <w:t>)</w:t>
      </w:r>
    </w:p>
    <w:p w14:paraId="0DF90071" w14:textId="77777777" w:rsidR="00CC6679" w:rsidRPr="00D2306B" w:rsidRDefault="00CC6679" w:rsidP="00A2639D">
      <w:pPr>
        <w:pStyle w:val="Zkladntext"/>
        <w:numPr>
          <w:ilvl w:val="0"/>
          <w:numId w:val="25"/>
        </w:numPr>
        <w:tabs>
          <w:tab w:val="clear" w:pos="720"/>
        </w:tabs>
        <w:spacing w:after="120" w:line="276" w:lineRule="auto"/>
        <w:ind w:left="1276" w:hanging="567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na zdraví alebo usmrtením,</w:t>
      </w:r>
    </w:p>
    <w:p w14:paraId="2492B81C" w14:textId="77777777" w:rsidR="00157995" w:rsidRPr="00D2306B" w:rsidRDefault="00CC6679" w:rsidP="00A2639D">
      <w:pPr>
        <w:pStyle w:val="Zkladntext"/>
        <w:numPr>
          <w:ilvl w:val="0"/>
          <w:numId w:val="25"/>
        </w:numPr>
        <w:tabs>
          <w:tab w:val="clear" w:pos="720"/>
        </w:tabs>
        <w:spacing w:after="120" w:line="276" w:lineRule="auto"/>
        <w:ind w:left="1276" w:hanging="567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poškodením, zničením alebo stratou veci, za ktorú poistený zodpovedá, a ktorá bola prvý raz písomne uplatnená poškodeným voči poistenému v čase trvania poistenia.</w:t>
      </w:r>
    </w:p>
    <w:p w14:paraId="2BADC178" w14:textId="77777777" w:rsidR="00ED1D49" w:rsidRDefault="00ED1D49" w:rsidP="00ED1D49">
      <w:pPr>
        <w:pStyle w:val="Zkladntext"/>
        <w:spacing w:after="120" w:line="276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III.3.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Poistenie sa vzťahuje aj na škody spôsobené aplikáciou</w:t>
      </w:r>
      <w:r w:rsidR="003C026F" w:rsidRPr="00D2306B">
        <w:rPr>
          <w:rFonts w:ascii="Arial" w:hAnsi="Arial" w:cs="Arial"/>
          <w:sz w:val="22"/>
          <w:szCs w:val="22"/>
        </w:rPr>
        <w:t xml:space="preserve"> </w:t>
      </w:r>
      <w:r w:rsidR="00CC6679" w:rsidRPr="00D2306B">
        <w:rPr>
          <w:rFonts w:ascii="Arial" w:hAnsi="Arial" w:cs="Arial"/>
          <w:sz w:val="22"/>
          <w:szCs w:val="22"/>
        </w:rPr>
        <w:t xml:space="preserve">akéhokoľvek ionizujúceho žiarenia používaného v súvislosti s poskytovaním zdravotnej starostlivosti, okrem genetických poškodení. </w:t>
      </w:r>
    </w:p>
    <w:p w14:paraId="43E3F462" w14:textId="77777777" w:rsidR="00157995" w:rsidRPr="00D2306B" w:rsidRDefault="00ED1D49" w:rsidP="00ED1D49">
      <w:pPr>
        <w:pStyle w:val="Zkladntext"/>
        <w:spacing w:after="120" w:line="276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III.4.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Poistenie sa vzťahuje aj na škody spôsobené osobe, s ktorou </w:t>
      </w:r>
      <w:r w:rsidR="00FD102C" w:rsidRPr="00D2306B">
        <w:rPr>
          <w:rFonts w:ascii="Arial" w:hAnsi="Arial" w:cs="Arial"/>
          <w:sz w:val="22"/>
          <w:szCs w:val="22"/>
        </w:rPr>
        <w:t>poškodený</w:t>
      </w:r>
      <w:r w:rsidR="00CC6679" w:rsidRPr="00D2306B">
        <w:rPr>
          <w:rFonts w:ascii="Arial" w:hAnsi="Arial" w:cs="Arial"/>
          <w:sz w:val="22"/>
          <w:szCs w:val="22"/>
        </w:rPr>
        <w:t xml:space="preserve"> žije v spoločnej domácnosti, s príbuzným v priamom rade, súrodencovi, manželovi alebo inej osobe, ktorá je s poisteným v pomere rodinnom alebo obdobnom</w:t>
      </w:r>
      <w:r w:rsidR="003C026F" w:rsidRPr="00D2306B">
        <w:rPr>
          <w:rFonts w:ascii="Arial" w:hAnsi="Arial" w:cs="Arial"/>
          <w:sz w:val="22"/>
          <w:szCs w:val="22"/>
        </w:rPr>
        <w:t>, prípadne inom vzťahu, ktorý by mohol zakladať nárok na náhradu škody a nárok titulom ochrany osobnosti.</w:t>
      </w:r>
    </w:p>
    <w:p w14:paraId="1B231AA3" w14:textId="77777777" w:rsidR="00157995" w:rsidRPr="00D2306B" w:rsidRDefault="00ED1D49" w:rsidP="00ED1D49">
      <w:pPr>
        <w:pStyle w:val="Zkladntext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III.5.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Poistenie sa vzťahuje aj na škody spôsobené na ušlom zisku.</w:t>
      </w:r>
    </w:p>
    <w:p w14:paraId="2CC19A2F" w14:textId="77777777" w:rsidR="00CC6679" w:rsidRPr="00D2306B" w:rsidRDefault="00ED1D49" w:rsidP="00ED1D49">
      <w:pPr>
        <w:pStyle w:val="Zkladntext"/>
        <w:spacing w:after="120" w:line="276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III.6.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Poistenie sa na vzťahuje aj na škodu vzniknutú inému z titulu neoprávneného zásahu do práva na ochranu osobnosti</w:t>
      </w:r>
      <w:r w:rsidR="00157995" w:rsidRPr="00D2306B">
        <w:rPr>
          <w:rFonts w:ascii="Arial" w:hAnsi="Arial" w:cs="Arial"/>
          <w:sz w:val="22"/>
          <w:szCs w:val="22"/>
        </w:rPr>
        <w:t xml:space="preserve"> a nárokov s tým spojeným.</w:t>
      </w:r>
    </w:p>
    <w:p w14:paraId="1A44D50B" w14:textId="77777777" w:rsidR="00527A60" w:rsidRPr="00D2306B" w:rsidRDefault="00ED1D49" w:rsidP="00ED1D49">
      <w:pPr>
        <w:pStyle w:val="Zkladntext"/>
        <w:spacing w:after="120" w:line="276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III.7.</w:t>
      </w:r>
      <w:r>
        <w:rPr>
          <w:rFonts w:ascii="Arial" w:hAnsi="Arial" w:cs="Arial"/>
          <w:sz w:val="22"/>
          <w:szCs w:val="22"/>
        </w:rPr>
        <w:tab/>
      </w:r>
      <w:r w:rsidR="00527A60" w:rsidRPr="00D2306B">
        <w:rPr>
          <w:rFonts w:ascii="Arial" w:hAnsi="Arial" w:cs="Arial"/>
          <w:sz w:val="22"/>
          <w:szCs w:val="22"/>
        </w:rPr>
        <w:t xml:space="preserve">Z poistenia zodpovednosti za škodu, vymedzeného </w:t>
      </w:r>
      <w:r>
        <w:rPr>
          <w:rFonts w:ascii="Arial" w:hAnsi="Arial" w:cs="Arial"/>
          <w:sz w:val="22"/>
          <w:szCs w:val="22"/>
        </w:rPr>
        <w:t>Z</w:t>
      </w:r>
      <w:r w:rsidR="00527A60" w:rsidRPr="00D2306B">
        <w:rPr>
          <w:rFonts w:ascii="Arial" w:hAnsi="Arial" w:cs="Arial"/>
          <w:sz w:val="22"/>
          <w:szCs w:val="22"/>
        </w:rPr>
        <w:t xml:space="preserve">mluvou, má </w:t>
      </w:r>
      <w:r>
        <w:rPr>
          <w:rFonts w:ascii="Arial" w:hAnsi="Arial" w:cs="Arial"/>
          <w:sz w:val="22"/>
          <w:szCs w:val="22"/>
        </w:rPr>
        <w:t>P</w:t>
      </w:r>
      <w:r w:rsidR="00527A60" w:rsidRPr="00D2306B">
        <w:rPr>
          <w:rFonts w:ascii="Arial" w:hAnsi="Arial" w:cs="Arial"/>
          <w:sz w:val="22"/>
          <w:szCs w:val="22"/>
        </w:rPr>
        <w:t xml:space="preserve">oistený právo, aby </w:t>
      </w:r>
      <w:r>
        <w:rPr>
          <w:rFonts w:ascii="Arial" w:hAnsi="Arial" w:cs="Arial"/>
          <w:sz w:val="22"/>
          <w:szCs w:val="22"/>
        </w:rPr>
        <w:t>Poistiteľ</w:t>
      </w:r>
      <w:r w:rsidR="00527A60" w:rsidRPr="00D2306B">
        <w:rPr>
          <w:rFonts w:ascii="Arial" w:hAnsi="Arial" w:cs="Arial"/>
          <w:sz w:val="22"/>
          <w:szCs w:val="22"/>
        </w:rPr>
        <w:t xml:space="preserve"> na neho uhradila aj všetky náklady iného, ktoré mu vzniknú v dôsledku uplatňovania práv, ktoré patria pod rozsah poistenia v zmysle </w:t>
      </w:r>
      <w:r>
        <w:rPr>
          <w:rFonts w:ascii="Arial" w:hAnsi="Arial" w:cs="Arial"/>
          <w:sz w:val="22"/>
          <w:szCs w:val="22"/>
        </w:rPr>
        <w:t>Z</w:t>
      </w:r>
      <w:r w:rsidR="00527A60" w:rsidRPr="00D2306B">
        <w:rPr>
          <w:rFonts w:ascii="Arial" w:hAnsi="Arial" w:cs="Arial"/>
          <w:sz w:val="22"/>
          <w:szCs w:val="22"/>
        </w:rPr>
        <w:t>mluvy, napr. súdneho trovy, trovy právneho zastúpenia a iné náklady súvisiace s </w:t>
      </w:r>
      <w:r w:rsidR="003174DF" w:rsidRPr="00D2306B">
        <w:rPr>
          <w:rFonts w:ascii="Arial" w:hAnsi="Arial" w:cs="Arial"/>
          <w:sz w:val="22"/>
          <w:szCs w:val="22"/>
        </w:rPr>
        <w:t>uplatnením</w:t>
      </w:r>
      <w:r w:rsidR="00527A60" w:rsidRPr="00D2306B">
        <w:rPr>
          <w:rFonts w:ascii="Arial" w:hAnsi="Arial" w:cs="Arial"/>
          <w:sz w:val="22"/>
          <w:szCs w:val="22"/>
        </w:rPr>
        <w:t xml:space="preserve"> pohľadávky.</w:t>
      </w:r>
    </w:p>
    <w:p w14:paraId="5DADC3E9" w14:textId="77777777" w:rsidR="00CC6679" w:rsidRPr="00D2306B" w:rsidRDefault="00CC6679" w:rsidP="00ED1D49">
      <w:pPr>
        <w:pStyle w:val="Hlavika"/>
        <w:tabs>
          <w:tab w:val="clear" w:pos="4153"/>
          <w:tab w:val="clear" w:pos="8306"/>
        </w:tabs>
        <w:spacing w:after="120" w:line="276" w:lineRule="auto"/>
        <w:rPr>
          <w:rFonts w:ascii="Arial" w:hAnsi="Arial" w:cs="Arial"/>
          <w:sz w:val="22"/>
          <w:szCs w:val="22"/>
          <w:lang w:val="sk-SK"/>
        </w:rPr>
      </w:pPr>
    </w:p>
    <w:p w14:paraId="6E41B555" w14:textId="77777777" w:rsidR="00CC6679" w:rsidRPr="00D2306B" w:rsidRDefault="00133E9C" w:rsidP="00ED1D49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IV</w:t>
      </w:r>
      <w:r w:rsidR="00157995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Doba </w:t>
      </w:r>
      <w:r w:rsidRPr="00D2306B">
        <w:rPr>
          <w:rFonts w:ascii="Arial" w:hAnsi="Arial" w:cs="Arial"/>
          <w:b/>
          <w:bCs/>
          <w:sz w:val="22"/>
          <w:szCs w:val="22"/>
          <w:u w:val="single"/>
        </w:rPr>
        <w:t>platnosti zmluvy</w:t>
      </w:r>
    </w:p>
    <w:p w14:paraId="69D66919" w14:textId="77777777" w:rsidR="00157995" w:rsidRPr="00D2306B" w:rsidRDefault="00ED1D49" w:rsidP="001724CE">
      <w:pPr>
        <w:pStyle w:val="Zkladntext"/>
        <w:spacing w:after="120" w:line="276" w:lineRule="auto"/>
        <w:ind w:left="700" w:hanging="70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IV.1.</w:t>
      </w:r>
      <w:r>
        <w:rPr>
          <w:rFonts w:ascii="Arial" w:hAnsi="Arial" w:cs="Arial"/>
          <w:sz w:val="22"/>
          <w:szCs w:val="22"/>
        </w:rPr>
        <w:tab/>
      </w:r>
      <w:r w:rsidR="00E76693">
        <w:rPr>
          <w:rFonts w:ascii="Arial" w:hAnsi="Arial" w:cs="Arial"/>
          <w:sz w:val="22"/>
          <w:szCs w:val="22"/>
        </w:rPr>
        <w:t>Z</w:t>
      </w:r>
      <w:r w:rsidR="00133E9C" w:rsidRPr="00D2306B">
        <w:rPr>
          <w:rFonts w:ascii="Arial" w:hAnsi="Arial" w:cs="Arial"/>
          <w:sz w:val="22"/>
          <w:szCs w:val="22"/>
        </w:rPr>
        <w:t>mluva (p</w:t>
      </w:r>
      <w:r w:rsidR="00CC6679" w:rsidRPr="00D2306B">
        <w:rPr>
          <w:rFonts w:ascii="Arial" w:hAnsi="Arial" w:cs="Arial"/>
          <w:sz w:val="22"/>
          <w:szCs w:val="22"/>
        </w:rPr>
        <w:t>oistenie</w:t>
      </w:r>
      <w:r w:rsidR="00133E9C" w:rsidRPr="00D2306B">
        <w:rPr>
          <w:rFonts w:ascii="Arial" w:hAnsi="Arial" w:cs="Arial"/>
          <w:sz w:val="22"/>
          <w:szCs w:val="22"/>
        </w:rPr>
        <w:t>)</w:t>
      </w:r>
      <w:r w:rsidR="00CC6679" w:rsidRPr="00D2306B">
        <w:rPr>
          <w:rFonts w:ascii="Arial" w:hAnsi="Arial" w:cs="Arial"/>
          <w:sz w:val="22"/>
          <w:szCs w:val="22"/>
        </w:rPr>
        <w:t xml:space="preserve"> sa uza</w:t>
      </w:r>
      <w:r w:rsidR="00133E9C" w:rsidRPr="00D2306B">
        <w:rPr>
          <w:rFonts w:ascii="Arial" w:hAnsi="Arial" w:cs="Arial"/>
          <w:sz w:val="22"/>
          <w:szCs w:val="22"/>
        </w:rPr>
        <w:t>tvára</w:t>
      </w:r>
      <w:r w:rsidR="00CC6679" w:rsidRPr="00D2306B">
        <w:rPr>
          <w:rFonts w:ascii="Arial" w:hAnsi="Arial" w:cs="Arial"/>
          <w:sz w:val="22"/>
          <w:szCs w:val="22"/>
        </w:rPr>
        <w:t xml:space="preserve"> na dobu </w:t>
      </w:r>
      <w:r w:rsidR="00133E9C" w:rsidRPr="00D2306B">
        <w:rPr>
          <w:rFonts w:ascii="Arial" w:hAnsi="Arial" w:cs="Arial"/>
          <w:sz w:val="22"/>
          <w:szCs w:val="22"/>
        </w:rPr>
        <w:t>určitú</w:t>
      </w:r>
      <w:r w:rsidR="001724CE">
        <w:rPr>
          <w:rFonts w:ascii="Arial" w:hAnsi="Arial" w:cs="Arial"/>
          <w:sz w:val="22"/>
          <w:szCs w:val="22"/>
        </w:rPr>
        <w:t>, a to na dobu 36 mesiacov odo dňa nadobudnutia jej účinnosti v zmysle bodu VII.1.</w:t>
      </w:r>
    </w:p>
    <w:p w14:paraId="618AE196" w14:textId="77777777" w:rsidR="00CC6679" w:rsidRPr="00D2306B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IV.2.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Poistenie v zmysle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 xml:space="preserve">mluvy sa vzťahuje aj na škody, ktorých príčina (príčinná udalosť, ktorá škodu vyvolala) siaha do obdobia pred platnosťou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 xml:space="preserve">mluvy, najskôr však od 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1.1.20</w:t>
      </w:r>
      <w:r w:rsidR="00133E9C" w:rsidRPr="00D2306B">
        <w:rPr>
          <w:rFonts w:ascii="Arial" w:hAnsi="Arial" w:cs="Arial"/>
          <w:b/>
          <w:bCs/>
          <w:sz w:val="22"/>
          <w:szCs w:val="22"/>
        </w:rPr>
        <w:t>1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1</w:t>
      </w:r>
      <w:r w:rsidR="00CC6679" w:rsidRPr="00D2306B">
        <w:rPr>
          <w:rFonts w:ascii="Arial" w:hAnsi="Arial" w:cs="Arial"/>
          <w:sz w:val="22"/>
          <w:szCs w:val="22"/>
        </w:rPr>
        <w:t xml:space="preserve">, v prípade ak poistený v čase uzatvárania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mluvy o takej škode nevedel.</w:t>
      </w:r>
    </w:p>
    <w:p w14:paraId="27FD1AD9" w14:textId="77777777" w:rsidR="00133E9C" w:rsidRPr="00D2306B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IV.3.</w:t>
      </w:r>
      <w:r>
        <w:rPr>
          <w:rFonts w:ascii="Arial" w:hAnsi="Arial" w:cs="Arial"/>
          <w:sz w:val="22"/>
          <w:szCs w:val="22"/>
        </w:rPr>
        <w:tab/>
        <w:t>Z</w:t>
      </w:r>
      <w:r w:rsidR="00133E9C" w:rsidRPr="00D2306B">
        <w:rPr>
          <w:rFonts w:ascii="Arial" w:hAnsi="Arial" w:cs="Arial"/>
          <w:sz w:val="22"/>
          <w:szCs w:val="22"/>
        </w:rPr>
        <w:t>mluva nadobúda platnosť dňom jej podpisu oprávnenými zástupcami oboch zmluvných strán a účinnosť po jej zverejnen</w:t>
      </w:r>
      <w:r w:rsidR="00445356" w:rsidRPr="00D2306B">
        <w:rPr>
          <w:rFonts w:ascii="Arial" w:hAnsi="Arial" w:cs="Arial"/>
          <w:sz w:val="22"/>
          <w:szCs w:val="22"/>
        </w:rPr>
        <w:t>í</w:t>
      </w:r>
      <w:r w:rsidR="00133E9C" w:rsidRPr="00D2306B">
        <w:rPr>
          <w:rFonts w:ascii="Arial" w:hAnsi="Arial" w:cs="Arial"/>
          <w:sz w:val="22"/>
          <w:szCs w:val="22"/>
        </w:rPr>
        <w:t xml:space="preserve"> v Centrálnom registri zmlúv dňom .............................</w:t>
      </w:r>
    </w:p>
    <w:p w14:paraId="33FBCB21" w14:textId="77777777" w:rsidR="00CC6679" w:rsidRPr="00D2306B" w:rsidRDefault="00CC6679" w:rsidP="00ED1D49">
      <w:pPr>
        <w:pStyle w:val="Zkladntext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DAC71BA" w14:textId="77777777" w:rsidR="00CC6679" w:rsidRPr="00D2306B" w:rsidRDefault="00133E9C" w:rsidP="00ED1D49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V</w:t>
      </w:r>
      <w:r w:rsidR="00157995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Poistná suma, poistné plnenie </w:t>
      </w:r>
    </w:p>
    <w:p w14:paraId="3B93C403" w14:textId="77777777" w:rsidR="005B0E53" w:rsidRPr="00D2306B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V.1.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Hornou hranicou plnenia za jednu a všetky poistné udalosti, ktoré boli dôvodom vzniku práva na plnenie poisťovne v jednom poistnom období je suma 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300 000</w:t>
      </w:r>
      <w:r w:rsidR="00CC6679" w:rsidRPr="00D2306B">
        <w:rPr>
          <w:rFonts w:ascii="Arial" w:hAnsi="Arial" w:cs="Arial"/>
          <w:sz w:val="22"/>
          <w:szCs w:val="22"/>
        </w:rPr>
        <w:t xml:space="preserve"> 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EUR</w:t>
      </w:r>
      <w:r w:rsidR="00CC6679" w:rsidRPr="00D2306B">
        <w:rPr>
          <w:rFonts w:ascii="Arial" w:hAnsi="Arial" w:cs="Arial"/>
          <w:sz w:val="22"/>
          <w:szCs w:val="22"/>
        </w:rPr>
        <w:t>.</w:t>
      </w:r>
    </w:p>
    <w:p w14:paraId="2ED37FF5" w14:textId="77777777" w:rsidR="005B0E53" w:rsidRPr="00D2306B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V.2.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CC6679" w:rsidRPr="00D2306B">
        <w:rPr>
          <w:rFonts w:ascii="Arial" w:hAnsi="Arial" w:cs="Arial"/>
          <w:sz w:val="22"/>
          <w:szCs w:val="22"/>
        </w:rPr>
        <w:t>Sublimit</w:t>
      </w:r>
      <w:proofErr w:type="spellEnd"/>
      <w:r w:rsidR="00CC6679" w:rsidRPr="00D2306B">
        <w:rPr>
          <w:rFonts w:ascii="Arial" w:hAnsi="Arial" w:cs="Arial"/>
          <w:sz w:val="22"/>
          <w:szCs w:val="22"/>
        </w:rPr>
        <w:t xml:space="preserve"> plnenia za jednu a všetky poistné udalosti vzniknuté neoprávneným zásahom do práva na ochranu osobnosti v jednom poistnom období je</w:t>
      </w:r>
      <w:r w:rsidR="00CC6679" w:rsidRPr="00D2306B">
        <w:rPr>
          <w:rFonts w:ascii="Arial" w:hAnsi="Arial" w:cs="Arial"/>
          <w:color w:val="FF0000"/>
          <w:sz w:val="22"/>
          <w:szCs w:val="22"/>
        </w:rPr>
        <w:t xml:space="preserve"> </w:t>
      </w:r>
      <w:r w:rsidR="00CC6679" w:rsidRPr="00D2306B">
        <w:rPr>
          <w:rFonts w:ascii="Arial" w:hAnsi="Arial" w:cs="Arial"/>
          <w:sz w:val="22"/>
          <w:szCs w:val="22"/>
        </w:rPr>
        <w:t xml:space="preserve">suma 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50 000 EUR.</w:t>
      </w:r>
      <w:r w:rsidR="00CC6679" w:rsidRPr="00D2306B">
        <w:rPr>
          <w:rFonts w:ascii="Arial" w:hAnsi="Arial" w:cs="Arial"/>
          <w:sz w:val="22"/>
          <w:szCs w:val="22"/>
        </w:rPr>
        <w:t xml:space="preserve"> </w:t>
      </w:r>
    </w:p>
    <w:p w14:paraId="02E09DD1" w14:textId="77777777" w:rsidR="00CC6679" w:rsidRPr="00D2306B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V.3.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Pokiaľ nastane ďalšia poistná udalosť v tom istom poistnom období </w:t>
      </w: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odpočíta od poistnej sumy pre všetky poistné udalosti vzniknuté v príslušnom poistnom období už poskytnuté plnenie v tomto poistnom období. Takto znížená poistná suma je hornou hranicou plnenia za ďalšie poistné udalosti v tomto poistnom období. Po vyčerpaní poistnej sumy poistenie </w:t>
      </w:r>
      <w:r>
        <w:rPr>
          <w:rFonts w:ascii="Arial" w:hAnsi="Arial" w:cs="Arial"/>
          <w:sz w:val="22"/>
          <w:szCs w:val="22"/>
        </w:rPr>
        <w:t>zo Z</w:t>
      </w:r>
      <w:r w:rsidR="00CC6679" w:rsidRPr="00D2306B">
        <w:rPr>
          <w:rFonts w:ascii="Arial" w:hAnsi="Arial" w:cs="Arial"/>
          <w:sz w:val="22"/>
          <w:szCs w:val="22"/>
        </w:rPr>
        <w:t xml:space="preserve">mluvy trvá do konca poistného obdobia bez náhrady prípadných ďalších škôd, pokiaľ </w:t>
      </w:r>
      <w:r>
        <w:rPr>
          <w:rFonts w:ascii="Arial" w:hAnsi="Arial" w:cs="Arial"/>
          <w:sz w:val="22"/>
          <w:szCs w:val="22"/>
        </w:rPr>
        <w:t>P</w:t>
      </w:r>
      <w:r w:rsidR="00CC6679" w:rsidRPr="00D2306B">
        <w:rPr>
          <w:rFonts w:ascii="Arial" w:hAnsi="Arial" w:cs="Arial"/>
          <w:sz w:val="22"/>
          <w:szCs w:val="22"/>
        </w:rPr>
        <w:t xml:space="preserve">oistený neobnoví poistnú sumu doplatením poistného. </w:t>
      </w: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je povinn</w:t>
      </w:r>
      <w:r>
        <w:rPr>
          <w:rFonts w:ascii="Arial" w:hAnsi="Arial" w:cs="Arial"/>
          <w:sz w:val="22"/>
          <w:szCs w:val="22"/>
        </w:rPr>
        <w:t>ý</w:t>
      </w:r>
      <w:r w:rsidR="00CC6679" w:rsidRPr="00D2306B">
        <w:rPr>
          <w:rFonts w:ascii="Arial" w:hAnsi="Arial" w:cs="Arial"/>
          <w:sz w:val="22"/>
          <w:szCs w:val="22"/>
        </w:rPr>
        <w:t xml:space="preserve"> žiadosti poisteného o obnovenie poistnej sumy vyhovieť.</w:t>
      </w:r>
    </w:p>
    <w:p w14:paraId="7E131D29" w14:textId="77777777" w:rsidR="00CC6679" w:rsidRPr="00D2306B" w:rsidRDefault="00CC6679" w:rsidP="00ED1D49">
      <w:pPr>
        <w:pStyle w:val="Zkladntext"/>
        <w:spacing w:after="120" w:line="276" w:lineRule="auto"/>
        <w:rPr>
          <w:rFonts w:ascii="Arial" w:hAnsi="Arial" w:cs="Arial"/>
          <w:sz w:val="22"/>
          <w:szCs w:val="22"/>
        </w:rPr>
      </w:pPr>
    </w:p>
    <w:p w14:paraId="3E529D9E" w14:textId="77777777" w:rsidR="00CC6679" w:rsidRPr="00D2306B" w:rsidRDefault="005B0E53" w:rsidP="00ED1D49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V</w:t>
      </w:r>
      <w:r w:rsidR="00133E9C" w:rsidRPr="00D2306B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Spoluúčasť </w:t>
      </w:r>
    </w:p>
    <w:p w14:paraId="02757A36" w14:textId="77777777" w:rsidR="00CC6679" w:rsidRPr="00D2306B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VI.1.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Poistený sa podieľa na plnení z každej poistnej udalosti sumou </w:t>
      </w:r>
      <w:r w:rsidR="00133E9C" w:rsidRPr="00D2306B">
        <w:rPr>
          <w:rFonts w:ascii="Arial" w:hAnsi="Arial" w:cs="Arial"/>
          <w:sz w:val="22"/>
          <w:szCs w:val="22"/>
        </w:rPr>
        <w:t xml:space="preserve">najviac 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5% min</w:t>
      </w:r>
      <w:r w:rsidR="00133E9C" w:rsidRPr="00D2306B">
        <w:rPr>
          <w:rFonts w:ascii="Arial" w:hAnsi="Arial" w:cs="Arial"/>
          <w:b/>
          <w:bCs/>
          <w:sz w:val="22"/>
          <w:szCs w:val="22"/>
        </w:rPr>
        <w:t xml:space="preserve">imálne však 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2</w:t>
      </w:r>
      <w:r w:rsidR="00F3603D" w:rsidRPr="00D2306B">
        <w:rPr>
          <w:rFonts w:ascii="Arial" w:hAnsi="Arial" w:cs="Arial"/>
          <w:b/>
          <w:bCs/>
          <w:sz w:val="22"/>
          <w:szCs w:val="22"/>
        </w:rPr>
        <w:t> 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320</w:t>
      </w:r>
      <w:r w:rsidR="00F3603D" w:rsidRPr="00D2306B">
        <w:rPr>
          <w:rFonts w:ascii="Arial" w:hAnsi="Arial" w:cs="Arial"/>
          <w:b/>
          <w:bCs/>
          <w:sz w:val="22"/>
          <w:szCs w:val="22"/>
        </w:rPr>
        <w:t>,00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 xml:space="preserve"> EUR</w:t>
      </w:r>
      <w:r w:rsidR="00CC6679" w:rsidRPr="00D2306B">
        <w:rPr>
          <w:rFonts w:ascii="Arial" w:hAnsi="Arial" w:cs="Arial"/>
          <w:sz w:val="22"/>
          <w:szCs w:val="22"/>
        </w:rPr>
        <w:t xml:space="preserve">, o ktorú </w:t>
      </w: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zníži plnenie vyplatené poškodenému.</w:t>
      </w:r>
    </w:p>
    <w:p w14:paraId="6FDE2BDA" w14:textId="77777777" w:rsidR="00CC6679" w:rsidRPr="00D2306B" w:rsidRDefault="00CC6679" w:rsidP="00ED1D49">
      <w:pPr>
        <w:pStyle w:val="Zkladntext"/>
        <w:spacing w:after="120" w:line="276" w:lineRule="auto"/>
        <w:jc w:val="left"/>
        <w:rPr>
          <w:rFonts w:ascii="Arial" w:hAnsi="Arial" w:cs="Arial"/>
          <w:sz w:val="22"/>
          <w:szCs w:val="22"/>
        </w:rPr>
      </w:pPr>
    </w:p>
    <w:p w14:paraId="394539EB" w14:textId="77777777" w:rsidR="005B0E53" w:rsidRPr="00D2306B" w:rsidRDefault="005B0E53" w:rsidP="00ED1D49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VI</w:t>
      </w:r>
      <w:r w:rsidR="00133E9C" w:rsidRPr="00D2306B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Poistné </w:t>
      </w:r>
    </w:p>
    <w:p w14:paraId="2FCBB02F" w14:textId="77777777" w:rsidR="005B0E53" w:rsidRPr="00D2306B" w:rsidRDefault="00B55FD6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VII.1.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Začiatok poistenia nastane dňom nasledujúcom po dni zverejnenia v Centrálnom registri zmlúv, najskôr </w:t>
      </w:r>
      <w:r w:rsidR="00CC6679" w:rsidRPr="009F41B6">
        <w:rPr>
          <w:rFonts w:ascii="Arial" w:hAnsi="Arial" w:cs="Arial"/>
          <w:sz w:val="22"/>
          <w:szCs w:val="22"/>
        </w:rPr>
        <w:t>však dňa ...................,</w:t>
      </w:r>
      <w:r w:rsidR="00CC6679" w:rsidRPr="00D2306B">
        <w:rPr>
          <w:rFonts w:ascii="Arial" w:hAnsi="Arial" w:cs="Arial"/>
          <w:sz w:val="22"/>
          <w:szCs w:val="22"/>
        </w:rPr>
        <w:t xml:space="preserve"> koniec poistenia nastane prvým dňom (od 00.00 h.) po uplynutí 36-tich mesiacov od podpisu poistnej zmluvy.</w:t>
      </w:r>
    </w:p>
    <w:p w14:paraId="3432BD50" w14:textId="77777777" w:rsidR="005B0E53" w:rsidRPr="00D2306B" w:rsidRDefault="00B55FD6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VII.2.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Bežné poistné za 12 mesiacov: ...................EUR.</w:t>
      </w:r>
    </w:p>
    <w:p w14:paraId="19956F6C" w14:textId="77777777" w:rsidR="00CC6679" w:rsidRPr="00D2306B" w:rsidRDefault="00B55FD6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VII.3.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Bežné poistné je splatné v štvrťročných splátkach, v termíne do ..........., .........., ........... a ............ príslušného poistného obdobia na naše bankové spojenie:</w:t>
      </w:r>
    </w:p>
    <w:p w14:paraId="14E02F0B" w14:textId="77777777" w:rsidR="00CC6679" w:rsidRPr="00D2306B" w:rsidRDefault="00CC6679" w:rsidP="00ED1D49">
      <w:pPr>
        <w:pStyle w:val="Zarkazkladnhotextu"/>
        <w:spacing w:after="120" w:line="276" w:lineRule="auto"/>
        <w:ind w:left="0" w:right="-339" w:firstLine="700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Banka: .......................................................................</w:t>
      </w:r>
    </w:p>
    <w:p w14:paraId="7779844C" w14:textId="77777777" w:rsidR="00CC6679" w:rsidRPr="00D2306B" w:rsidRDefault="00CC6679" w:rsidP="00ED1D49">
      <w:pPr>
        <w:pStyle w:val="Zarkazkladnhotextu"/>
        <w:spacing w:after="120" w:line="276" w:lineRule="auto"/>
        <w:ind w:left="0" w:right="-339" w:firstLine="700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Číslo účtu</w:t>
      </w:r>
      <w:r w:rsidR="00133E9C" w:rsidRPr="00D2306B">
        <w:rPr>
          <w:rFonts w:ascii="Arial" w:hAnsi="Arial" w:cs="Arial"/>
          <w:sz w:val="22"/>
          <w:szCs w:val="22"/>
        </w:rPr>
        <w:t xml:space="preserve"> – IBAN </w:t>
      </w:r>
      <w:r w:rsidRPr="00D2306B">
        <w:rPr>
          <w:rFonts w:ascii="Arial" w:hAnsi="Arial" w:cs="Arial"/>
          <w:sz w:val="22"/>
          <w:szCs w:val="22"/>
        </w:rPr>
        <w:t>: .................................................................</w:t>
      </w:r>
    </w:p>
    <w:p w14:paraId="0BD54682" w14:textId="77777777" w:rsidR="00CC6679" w:rsidRPr="00D2306B" w:rsidRDefault="00CC6679" w:rsidP="00ED1D49">
      <w:pPr>
        <w:pStyle w:val="Zarkazkladnhotextu"/>
        <w:spacing w:after="120" w:line="276" w:lineRule="auto"/>
        <w:ind w:left="0" w:right="-339" w:firstLine="700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Konštantný symbol: 3558</w:t>
      </w:r>
    </w:p>
    <w:p w14:paraId="0FFE961D" w14:textId="77777777" w:rsidR="005B0E53" w:rsidRDefault="00CC6679" w:rsidP="00ED1D49">
      <w:pPr>
        <w:pStyle w:val="Zarkazkladnhotextu"/>
        <w:spacing w:after="120" w:line="276" w:lineRule="auto"/>
        <w:ind w:left="0" w:right="-339" w:firstLine="700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Variabilný symbol: číslo návrhu poistnej zmluvy</w:t>
      </w:r>
    </w:p>
    <w:p w14:paraId="34D18272" w14:textId="77777777" w:rsidR="009F41B6" w:rsidRPr="009F41B6" w:rsidRDefault="009F41B6" w:rsidP="009F41B6">
      <w:pPr>
        <w:pStyle w:val="Zarkazkladnhotextu"/>
        <w:spacing w:after="120" w:line="276" w:lineRule="auto"/>
        <w:ind w:right="-339"/>
        <w:rPr>
          <w:rFonts w:ascii="Arial" w:hAnsi="Arial" w:cs="Arial"/>
          <w:sz w:val="22"/>
          <w:szCs w:val="22"/>
        </w:rPr>
      </w:pPr>
      <w:r w:rsidRPr="004C23EB">
        <w:rPr>
          <w:rFonts w:ascii="Arial" w:hAnsi="Arial" w:cs="Arial"/>
          <w:sz w:val="22"/>
          <w:szCs w:val="22"/>
        </w:rPr>
        <w:t xml:space="preserve">Poistiteľ  je povinný doručiť  faktúru Poistenému  najneskôr do 5-teho  kalendárneho dňa nasledujúceho mesiaca po skončení štvrťroka. </w:t>
      </w:r>
    </w:p>
    <w:p w14:paraId="648613D2" w14:textId="77777777" w:rsidR="009F41B6" w:rsidRDefault="009F41B6" w:rsidP="00233154">
      <w:pPr>
        <w:pStyle w:val="Zarkazkladnhotextu"/>
        <w:spacing w:after="120" w:line="276" w:lineRule="auto"/>
        <w:ind w:right="-339"/>
        <w:rPr>
          <w:rFonts w:ascii="Arial" w:hAnsi="Arial" w:cs="Arial"/>
          <w:sz w:val="22"/>
          <w:szCs w:val="22"/>
          <w:highlight w:val="yellow"/>
        </w:rPr>
      </w:pPr>
    </w:p>
    <w:p w14:paraId="06B35947" w14:textId="77777777" w:rsidR="00CC6679" w:rsidRPr="00D2306B" w:rsidRDefault="00B55FD6" w:rsidP="00B55FD6">
      <w:pPr>
        <w:pStyle w:val="Zarkazkladnhotextu"/>
        <w:spacing w:after="120" w:line="276" w:lineRule="auto"/>
        <w:ind w:left="700" w:right="-339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VII.4.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V zmysle zákona č. 297/2008 </w:t>
      </w:r>
      <w:proofErr w:type="spellStart"/>
      <w:r w:rsidR="00CC6679" w:rsidRPr="00D2306B">
        <w:rPr>
          <w:rFonts w:ascii="Arial" w:hAnsi="Arial" w:cs="Arial"/>
          <w:sz w:val="22"/>
          <w:szCs w:val="22"/>
        </w:rPr>
        <w:t>Z.z</w:t>
      </w:r>
      <w:proofErr w:type="spellEnd"/>
      <w:r w:rsidR="00CC6679" w:rsidRPr="00D2306B">
        <w:rPr>
          <w:rFonts w:ascii="Arial" w:hAnsi="Arial" w:cs="Arial"/>
          <w:sz w:val="22"/>
          <w:szCs w:val="22"/>
        </w:rPr>
        <w:t xml:space="preserve">. o ochrane pred legalizáciou príjmov z trestnej činnosti a ochrane pred financovaním terorizmu sa dojednáva, že </w:t>
      </w:r>
      <w:r>
        <w:rPr>
          <w:rFonts w:ascii="Arial" w:hAnsi="Arial" w:cs="Arial"/>
          <w:sz w:val="22"/>
          <w:szCs w:val="22"/>
        </w:rPr>
        <w:t>Poistený</w:t>
      </w:r>
      <w:r w:rsidR="00CC6679" w:rsidRPr="00D2306B">
        <w:rPr>
          <w:rFonts w:ascii="Arial" w:hAnsi="Arial" w:cs="Arial"/>
          <w:sz w:val="22"/>
          <w:szCs w:val="22"/>
        </w:rPr>
        <w:t xml:space="preserve"> je povinný uhradiť prvú splátku poistného alebo jednorazové poistne celé prostredníctvom účtu, ktorý má klient otvorený v úverovej inštitúcii, v opačnom prípade </w:t>
      </w:r>
      <w:r>
        <w:rPr>
          <w:rFonts w:ascii="Arial" w:hAnsi="Arial" w:cs="Arial"/>
          <w:sz w:val="22"/>
          <w:szCs w:val="22"/>
        </w:rPr>
        <w:t xml:space="preserve">Poistiteľ </w:t>
      </w:r>
      <w:r w:rsidR="00CC6679" w:rsidRPr="00D2306B">
        <w:rPr>
          <w:rFonts w:ascii="Arial" w:hAnsi="Arial" w:cs="Arial"/>
          <w:sz w:val="22"/>
          <w:szCs w:val="22"/>
        </w:rPr>
        <w:t xml:space="preserve">v zmysle zákona č. 297/2008 </w:t>
      </w:r>
      <w:proofErr w:type="spellStart"/>
      <w:r w:rsidR="00CC6679" w:rsidRPr="00D2306B">
        <w:rPr>
          <w:rFonts w:ascii="Arial" w:hAnsi="Arial" w:cs="Arial"/>
          <w:sz w:val="22"/>
          <w:szCs w:val="22"/>
        </w:rPr>
        <w:t>Z.z</w:t>
      </w:r>
      <w:proofErr w:type="spellEnd"/>
      <w:r w:rsidR="00CC6679" w:rsidRPr="00D2306B">
        <w:rPr>
          <w:rFonts w:ascii="Arial" w:hAnsi="Arial" w:cs="Arial"/>
          <w:sz w:val="22"/>
          <w:szCs w:val="22"/>
        </w:rPr>
        <w:t>. vykoná vo vzťahu k</w:t>
      </w:r>
      <w:r>
        <w:rPr>
          <w:rFonts w:ascii="Arial" w:hAnsi="Arial" w:cs="Arial"/>
          <w:sz w:val="22"/>
          <w:szCs w:val="22"/>
        </w:rPr>
        <w:t xml:space="preserve">u Poisteného </w:t>
      </w:r>
      <w:r w:rsidR="00CC6679" w:rsidRPr="00D2306B">
        <w:rPr>
          <w:rFonts w:ascii="Arial" w:hAnsi="Arial" w:cs="Arial"/>
          <w:sz w:val="22"/>
          <w:szCs w:val="22"/>
        </w:rPr>
        <w:t>základnú starostlivosť (identifikáciu, monitorovanie, prijatie dodatočných opatrení a získanie dodatočných informácií atď.).</w:t>
      </w:r>
    </w:p>
    <w:p w14:paraId="2974A12E" w14:textId="77777777" w:rsidR="00CC6679" w:rsidRPr="00D2306B" w:rsidRDefault="00CC6679" w:rsidP="00ED1D49">
      <w:pPr>
        <w:pStyle w:val="Zkladntext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A5837E0" w14:textId="77777777" w:rsidR="00CC6679" w:rsidRPr="00D2306B" w:rsidRDefault="005B0E53" w:rsidP="00ED1D49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V</w:t>
      </w:r>
      <w:r w:rsidR="00133E9C" w:rsidRPr="00D2306B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II.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>Územná platnosť poistenia</w:t>
      </w:r>
    </w:p>
    <w:p w14:paraId="2564883C" w14:textId="77777777" w:rsidR="00CC6679" w:rsidRPr="00D2306B" w:rsidRDefault="00B55FD6" w:rsidP="00B55FD6">
      <w:pPr>
        <w:pStyle w:val="Zarkazkladnhotextu"/>
        <w:spacing w:after="120" w:line="276" w:lineRule="auto"/>
        <w:ind w:left="700" w:right="-339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VIII.1.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Poistenie sa dojednáva pre poistné udalosti, ktoré nastali na území Slovenskej republiky.</w:t>
      </w:r>
    </w:p>
    <w:p w14:paraId="1CCB2304" w14:textId="77777777" w:rsidR="00CC6679" w:rsidRPr="00D2306B" w:rsidRDefault="00CC6679" w:rsidP="00B55FD6">
      <w:pPr>
        <w:pStyle w:val="Zkladntext"/>
        <w:spacing w:after="120" w:line="276" w:lineRule="auto"/>
        <w:rPr>
          <w:rFonts w:ascii="Arial" w:hAnsi="Arial" w:cs="Arial"/>
          <w:sz w:val="22"/>
          <w:szCs w:val="22"/>
        </w:rPr>
      </w:pPr>
    </w:p>
    <w:p w14:paraId="380B134A" w14:textId="77777777" w:rsidR="00CC6679" w:rsidRPr="00D2306B" w:rsidRDefault="00133E9C" w:rsidP="00B55FD6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IX</w:t>
      </w:r>
      <w:r w:rsidR="005B0E53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>Zmluvné dojednania</w:t>
      </w:r>
    </w:p>
    <w:p w14:paraId="1BEFD8A0" w14:textId="77777777" w:rsidR="00CC6679" w:rsidRPr="00D2306B" w:rsidRDefault="00B55FD6" w:rsidP="00B55FD6">
      <w:pPr>
        <w:spacing w:after="120" w:line="276" w:lineRule="auto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IX.1.</w:t>
      </w:r>
      <w:r>
        <w:rPr>
          <w:rFonts w:ascii="Arial" w:hAnsi="Arial" w:cs="Arial"/>
          <w:bCs/>
          <w:sz w:val="22"/>
          <w:szCs w:val="22"/>
        </w:rPr>
        <w:tab/>
      </w:r>
      <w:r w:rsidR="00CC6679" w:rsidRPr="00D2306B">
        <w:rPr>
          <w:rFonts w:ascii="Arial" w:hAnsi="Arial" w:cs="Arial"/>
          <w:bCs/>
          <w:sz w:val="22"/>
          <w:szCs w:val="22"/>
        </w:rPr>
        <w:t xml:space="preserve">Poistenie sa v zmysle </w:t>
      </w:r>
      <w:r>
        <w:rPr>
          <w:rFonts w:ascii="Arial" w:hAnsi="Arial" w:cs="Arial"/>
          <w:bCs/>
          <w:sz w:val="22"/>
          <w:szCs w:val="22"/>
        </w:rPr>
        <w:t>Z</w:t>
      </w:r>
      <w:r w:rsidR="00CC6679" w:rsidRPr="00D2306B">
        <w:rPr>
          <w:rFonts w:ascii="Arial" w:hAnsi="Arial" w:cs="Arial"/>
          <w:bCs/>
          <w:sz w:val="22"/>
          <w:szCs w:val="22"/>
        </w:rPr>
        <w:t>mluvy vzťahuje aj na zodpovednosť za škodu vyplývajúcu alebo spôsobenú:</w:t>
      </w:r>
    </w:p>
    <w:p w14:paraId="5B562453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z prevádzkovania bežných úkonov vykonávaných bez anestézie alebo s čiastočnou anestéziou,</w:t>
      </w:r>
    </w:p>
    <w:p w14:paraId="12BC78D2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pri zákrokoch vykonávaných v úplnej a čiastočnej anestézii spôsobenú zdravotníckym pracovníkom,</w:t>
      </w:r>
    </w:p>
    <w:p w14:paraId="6373BCA5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pri vykonávaní invazívnych úkonov,</w:t>
      </w:r>
    </w:p>
    <w:p w14:paraId="6A18F429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zdravotnou starostlivosťou v odbore anestéziológia a intenzívna medicína,</w:t>
      </w:r>
    </w:p>
    <w:p w14:paraId="5A5BAA26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v dôsledku asistovanej reprodukcie,</w:t>
      </w:r>
    </w:p>
    <w:p w14:paraId="099B6B2B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umelým prerušením tehotenstva zo zdravotne indikovaných dôvodov,</w:t>
      </w:r>
    </w:p>
    <w:p w14:paraId="2A6B11A9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škody spôsobené alebo vyplývajúce z činnosti </w:t>
      </w:r>
      <w:proofErr w:type="spellStart"/>
      <w:r w:rsidRPr="00D2306B">
        <w:rPr>
          <w:rFonts w:ascii="Arial" w:hAnsi="Arial" w:cs="Arial"/>
          <w:sz w:val="22"/>
          <w:szCs w:val="22"/>
        </w:rPr>
        <w:t>biobanky</w:t>
      </w:r>
      <w:proofErr w:type="spellEnd"/>
      <w:r w:rsidRPr="00D2306B">
        <w:rPr>
          <w:rFonts w:ascii="Arial" w:hAnsi="Arial" w:cs="Arial"/>
          <w:sz w:val="22"/>
          <w:szCs w:val="22"/>
        </w:rPr>
        <w:t>,</w:t>
      </w:r>
    </w:p>
    <w:p w14:paraId="68914D58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inému neštátnemu zdravotníckemu zariadeniu alebo zamestnancovi neštátneho zdravotníckeho zariadenia,</w:t>
      </w:r>
    </w:p>
    <w:p w14:paraId="295117B7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pôrodom,</w:t>
      </w:r>
    </w:p>
    <w:p w14:paraId="27078CCA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prevádzkovaním lekární</w:t>
      </w:r>
      <w:r w:rsidR="00B55FD6">
        <w:rPr>
          <w:rFonts w:ascii="Arial" w:hAnsi="Arial" w:cs="Arial"/>
          <w:sz w:val="22"/>
          <w:szCs w:val="22"/>
        </w:rPr>
        <w:t>,</w:t>
      </w:r>
    </w:p>
    <w:p w14:paraId="67B0FBE5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škody spôsobené aplikáciou ionizujúceho žiarenia používaného v súvislosti s poskytovaním zdravotnej starostlivosti </w:t>
      </w:r>
      <w:r w:rsidRPr="00D2306B">
        <w:rPr>
          <w:rFonts w:ascii="Arial" w:hAnsi="Arial" w:cs="Arial"/>
          <w:sz w:val="22"/>
          <w:szCs w:val="22"/>
          <w:lang w:eastAsia="cs-CZ"/>
        </w:rPr>
        <w:t>v dôsledku jeho vyšetrovania, liečenia ako aj sledovania zdravotného stavu (aj preventívneho) pomocou zdrojov žiarenia vrátane látok aplikovaných pacientovi pri tomto spôsobe vyšetrovania, liečenia a sledovania zdravotného stavu,</w:t>
      </w:r>
    </w:p>
    <w:p w14:paraId="0BBC6A38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osobe, s ktorou poistený žije v spoločnej domácnosti, manželovi alebo inej osobe, ktorá je v rodinnom pomere s poisteným,</w:t>
      </w:r>
    </w:p>
    <w:p w14:paraId="56439AA5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nákazou hepatitídou, TBC, salmonelózou, AIDS a </w:t>
      </w:r>
      <w:proofErr w:type="spellStart"/>
      <w:r w:rsidRPr="00D2306B">
        <w:rPr>
          <w:rFonts w:ascii="Arial" w:hAnsi="Arial" w:cs="Arial"/>
          <w:sz w:val="22"/>
          <w:szCs w:val="22"/>
        </w:rPr>
        <w:t>nozokomiálnou</w:t>
      </w:r>
      <w:proofErr w:type="spellEnd"/>
      <w:r w:rsidRPr="00D2306B">
        <w:rPr>
          <w:rFonts w:ascii="Arial" w:hAnsi="Arial" w:cs="Arial"/>
          <w:sz w:val="22"/>
          <w:szCs w:val="22"/>
        </w:rPr>
        <w:t xml:space="preserve"> nákazou,</w:t>
      </w:r>
    </w:p>
    <w:p w14:paraId="7A907D89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zdravotníckym pracovníkom pri poskytovaní prvej pomoci,</w:t>
      </w:r>
    </w:p>
    <w:p w14:paraId="142CE98F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zdravotníckym pracovníkom pri vykonávaní transportov mobilnou intenzívnou jednotkou,</w:t>
      </w:r>
    </w:p>
    <w:p w14:paraId="1A08BEEF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lastRenderedPageBreak/>
        <w:t>škody vyplývajúce z aplikácie laserových lúčov, pokiaľ je ich použitie v danom prípade v lekárstve obvyklé.</w:t>
      </w:r>
    </w:p>
    <w:p w14:paraId="5C91A233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Ak v dôsledku viacerých úkonov (opomenutí) vznikne jedna škoda, alebo ak z jedného konania (opomenutia) vznikne viacero škôd, považujú sa za jednu poistnú udalosť bez ohľadu na počet poškodených osôb.</w:t>
      </w:r>
    </w:p>
    <w:p w14:paraId="5A087463" w14:textId="77777777" w:rsidR="00CC6679" w:rsidRPr="00D2306B" w:rsidRDefault="00CC6679" w:rsidP="00B55FD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165EF75" w14:textId="77777777" w:rsidR="00CC6679" w:rsidRPr="00D2306B" w:rsidRDefault="005B0E53" w:rsidP="00B55FD6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X. </w:t>
      </w:r>
      <w:r w:rsidR="008A40B7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Osobitné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>ustanovenia</w:t>
      </w:r>
    </w:p>
    <w:p w14:paraId="0EA007CA" w14:textId="77777777" w:rsidR="005B0E53" w:rsidRPr="00D2306B" w:rsidRDefault="00B55FD6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X.1.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Poistený prehlasuje, že pred uzavretím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mluvy bol oboznámený s podmienkami vyplývajúcimi z tohto poistenia a zároveň svojím podpisom potvrdzuje prevzatie VPP, OPP</w:t>
      </w:r>
      <w:r w:rsidR="00E76693">
        <w:rPr>
          <w:rFonts w:ascii="Arial" w:hAnsi="Arial" w:cs="Arial"/>
          <w:sz w:val="22"/>
          <w:szCs w:val="22"/>
        </w:rPr>
        <w:t xml:space="preserve"> </w:t>
      </w:r>
      <w:r w:rsidR="00CC6679" w:rsidRPr="00B55FD6">
        <w:rPr>
          <w:rFonts w:ascii="Arial" w:hAnsi="Arial" w:cs="Arial"/>
          <w:sz w:val="22"/>
          <w:szCs w:val="22"/>
        </w:rPr>
        <w:t>a ostatných príloh na ktorých sa zmluvné strany dohodli.</w:t>
      </w:r>
    </w:p>
    <w:p w14:paraId="2C579146" w14:textId="77777777" w:rsidR="005B0E53" w:rsidRPr="00D2306B" w:rsidRDefault="00B55FD6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X.2.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V prípadoch, </w:t>
      </w:r>
      <w:r>
        <w:rPr>
          <w:rFonts w:ascii="Arial" w:hAnsi="Arial" w:cs="Arial"/>
          <w:sz w:val="22"/>
          <w:szCs w:val="22"/>
        </w:rPr>
        <w:t>kedy</w:t>
      </w:r>
      <w:r w:rsidR="00CC6679" w:rsidRPr="00D2306B">
        <w:rPr>
          <w:rFonts w:ascii="Arial" w:hAnsi="Arial" w:cs="Arial"/>
          <w:sz w:val="22"/>
          <w:szCs w:val="22"/>
        </w:rPr>
        <w:t xml:space="preserve"> znenie VPP, OPP</w:t>
      </w:r>
      <w:r w:rsidR="00CC6679" w:rsidRPr="00B55FD6">
        <w:rPr>
          <w:rFonts w:ascii="Arial" w:hAnsi="Arial" w:cs="Arial"/>
          <w:sz w:val="22"/>
          <w:szCs w:val="22"/>
        </w:rPr>
        <w:t xml:space="preserve"> a ostatných príloh</w:t>
      </w:r>
      <w:r w:rsidR="00CC6679" w:rsidRPr="00D2306B">
        <w:rPr>
          <w:rFonts w:ascii="Arial" w:hAnsi="Arial" w:cs="Arial"/>
          <w:sz w:val="22"/>
          <w:szCs w:val="22"/>
        </w:rPr>
        <w:t xml:space="preserve"> je odlišné od znenia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 xml:space="preserve">mluvy, majú </w:t>
      </w:r>
      <w:r w:rsidR="008A40B7" w:rsidRPr="00D2306B">
        <w:rPr>
          <w:rFonts w:ascii="Arial" w:hAnsi="Arial" w:cs="Arial"/>
          <w:sz w:val="22"/>
          <w:szCs w:val="22"/>
        </w:rPr>
        <w:t xml:space="preserve">vždy </w:t>
      </w:r>
      <w:r w:rsidR="00CC6679" w:rsidRPr="00D2306B">
        <w:rPr>
          <w:rFonts w:ascii="Arial" w:hAnsi="Arial" w:cs="Arial"/>
          <w:sz w:val="22"/>
          <w:szCs w:val="22"/>
        </w:rPr>
        <w:t>prednosť podmienky dohodnuté v 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mluve.</w:t>
      </w:r>
    </w:p>
    <w:p w14:paraId="366CE972" w14:textId="77777777" w:rsidR="00B55FD6" w:rsidRDefault="00B55FD6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 w:rsidRPr="00B55FD6">
        <w:rPr>
          <w:rFonts w:ascii="Arial" w:hAnsi="Arial" w:cs="Arial"/>
          <w:sz w:val="22"/>
          <w:szCs w:val="22"/>
        </w:rPr>
        <w:t>X.3.</w:t>
      </w:r>
      <w:r w:rsidRPr="00B55FD6">
        <w:rPr>
          <w:rFonts w:ascii="Arial" w:hAnsi="Arial" w:cs="Arial"/>
          <w:sz w:val="22"/>
          <w:szCs w:val="22"/>
        </w:rPr>
        <w:tab/>
      </w:r>
      <w:r w:rsidR="00CC6679" w:rsidRPr="00B55FD6">
        <w:rPr>
          <w:rFonts w:ascii="Arial" w:hAnsi="Arial" w:cs="Arial"/>
          <w:sz w:val="22"/>
          <w:szCs w:val="22"/>
        </w:rPr>
        <w:t xml:space="preserve">Poistený podpisom </w:t>
      </w:r>
      <w:r w:rsidRPr="00B55FD6">
        <w:rPr>
          <w:rFonts w:ascii="Arial" w:hAnsi="Arial" w:cs="Arial"/>
          <w:sz w:val="22"/>
          <w:szCs w:val="22"/>
        </w:rPr>
        <w:t>Z</w:t>
      </w:r>
      <w:r w:rsidR="00CC6679" w:rsidRPr="00B55FD6">
        <w:rPr>
          <w:rFonts w:ascii="Arial" w:hAnsi="Arial" w:cs="Arial"/>
          <w:sz w:val="22"/>
          <w:szCs w:val="22"/>
        </w:rPr>
        <w:t xml:space="preserve">mluvy v zmysle </w:t>
      </w:r>
      <w:r w:rsidR="008A40B7" w:rsidRPr="00B55FD6">
        <w:rPr>
          <w:rFonts w:ascii="Arial" w:hAnsi="Arial" w:cs="Arial"/>
          <w:sz w:val="22"/>
          <w:szCs w:val="22"/>
        </w:rPr>
        <w:t>zák. č. 18/2018 Z.</w:t>
      </w:r>
      <w:r w:rsidRPr="00B55FD6">
        <w:rPr>
          <w:rFonts w:ascii="Arial" w:hAnsi="Arial" w:cs="Arial"/>
          <w:sz w:val="22"/>
          <w:szCs w:val="22"/>
        </w:rPr>
        <w:t xml:space="preserve"> </w:t>
      </w:r>
      <w:r w:rsidR="008A40B7" w:rsidRPr="00B55FD6">
        <w:rPr>
          <w:rFonts w:ascii="Arial" w:hAnsi="Arial" w:cs="Arial"/>
          <w:sz w:val="22"/>
          <w:szCs w:val="22"/>
        </w:rPr>
        <w:t>z. o ochrane osobných údajov</w:t>
      </w:r>
      <w:r w:rsidR="008A40B7" w:rsidRPr="00D2306B">
        <w:rPr>
          <w:rFonts w:ascii="Arial" w:hAnsi="Arial" w:cs="Arial"/>
          <w:sz w:val="22"/>
          <w:szCs w:val="22"/>
        </w:rPr>
        <w:t xml:space="preserve"> a o zmene a doplnení niektorých zákonov</w:t>
      </w:r>
      <w:r>
        <w:rPr>
          <w:rFonts w:ascii="Arial" w:hAnsi="Arial" w:cs="Arial"/>
          <w:sz w:val="22"/>
          <w:szCs w:val="22"/>
        </w:rPr>
        <w:t>:</w:t>
      </w:r>
    </w:p>
    <w:p w14:paraId="0B448B0A" w14:textId="77777777" w:rsidR="00CC6679" w:rsidRPr="00B55FD6" w:rsidRDefault="00CC6679" w:rsidP="00B55FD6">
      <w:pPr>
        <w:pStyle w:val="Zkladntext"/>
        <w:numPr>
          <w:ilvl w:val="0"/>
          <w:numId w:val="36"/>
        </w:numPr>
        <w:spacing w:after="120" w:line="276" w:lineRule="auto"/>
        <w:ind w:left="1134" w:hanging="425"/>
        <w:rPr>
          <w:rFonts w:ascii="Arial" w:hAnsi="Arial" w:cs="Arial"/>
          <w:strike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dáva </w:t>
      </w:r>
      <w:r w:rsidR="00B55FD6">
        <w:rPr>
          <w:rFonts w:ascii="Arial" w:hAnsi="Arial" w:cs="Arial"/>
          <w:sz w:val="22"/>
          <w:szCs w:val="22"/>
        </w:rPr>
        <w:t>Poistiteľovi súhlas</w:t>
      </w:r>
      <w:r w:rsidRPr="00D2306B">
        <w:rPr>
          <w:rFonts w:ascii="Arial" w:hAnsi="Arial" w:cs="Arial"/>
          <w:sz w:val="22"/>
          <w:szCs w:val="22"/>
        </w:rPr>
        <w:t>, aby jeho osobné údaje uvedené v </w:t>
      </w:r>
      <w:r w:rsidR="00B55FD6">
        <w:rPr>
          <w:rFonts w:ascii="Arial" w:hAnsi="Arial" w:cs="Arial"/>
          <w:sz w:val="22"/>
          <w:szCs w:val="22"/>
        </w:rPr>
        <w:t>Z</w:t>
      </w:r>
      <w:r w:rsidRPr="00D2306B">
        <w:rPr>
          <w:rFonts w:ascii="Arial" w:hAnsi="Arial" w:cs="Arial"/>
          <w:sz w:val="22"/>
          <w:szCs w:val="22"/>
        </w:rPr>
        <w:t>mluve, príp. v súvislosti s ňou získané</w:t>
      </w:r>
    </w:p>
    <w:p w14:paraId="5F96C331" w14:textId="77777777" w:rsidR="00CC6679" w:rsidRPr="00D2306B" w:rsidRDefault="00CC6679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418" w:hanging="284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spracovával v rámci svojej činnosti v poisťovníctve po dobu nutnú k zaisteniu výkonu práv a plnenia povinností plynúcich z</w:t>
      </w:r>
      <w:r w:rsidR="00B55FD6">
        <w:rPr>
          <w:rFonts w:ascii="Arial" w:hAnsi="Arial" w:cs="Arial"/>
          <w:sz w:val="22"/>
          <w:szCs w:val="22"/>
        </w:rPr>
        <w:t>o</w:t>
      </w:r>
      <w:r w:rsidRPr="00D2306B">
        <w:rPr>
          <w:rFonts w:ascii="Arial" w:hAnsi="Arial" w:cs="Arial"/>
          <w:sz w:val="22"/>
          <w:szCs w:val="22"/>
        </w:rPr>
        <w:t xml:space="preserve"> </w:t>
      </w:r>
      <w:r w:rsidR="00B55FD6">
        <w:rPr>
          <w:rFonts w:ascii="Arial" w:hAnsi="Arial" w:cs="Arial"/>
          <w:sz w:val="22"/>
          <w:szCs w:val="22"/>
        </w:rPr>
        <w:t>Z</w:t>
      </w:r>
      <w:r w:rsidRPr="00D2306B">
        <w:rPr>
          <w:rFonts w:ascii="Arial" w:hAnsi="Arial" w:cs="Arial"/>
          <w:sz w:val="22"/>
          <w:szCs w:val="22"/>
        </w:rPr>
        <w:t>mluvy,</w:t>
      </w:r>
    </w:p>
    <w:p w14:paraId="35CB105C" w14:textId="77777777" w:rsidR="00CC6679" w:rsidRPr="00D2306B" w:rsidRDefault="00BA05E3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418" w:hanging="284"/>
        <w:rPr>
          <w:rFonts w:ascii="Arial" w:hAnsi="Arial" w:cs="Arial"/>
          <w:sz w:val="22"/>
          <w:szCs w:val="22"/>
        </w:rPr>
      </w:pPr>
      <w:r w:rsidRPr="00BA05E3">
        <w:rPr>
          <w:rFonts w:ascii="Arial" w:hAnsi="Arial" w:cs="Arial"/>
          <w:sz w:val="22"/>
          <w:szCs w:val="22"/>
        </w:rPr>
        <w:t>poskytoval</w:t>
      </w:r>
      <w:r w:rsidR="00CC6679" w:rsidRPr="00BA05E3">
        <w:rPr>
          <w:rFonts w:ascii="Arial" w:hAnsi="Arial" w:cs="Arial"/>
          <w:sz w:val="22"/>
          <w:szCs w:val="22"/>
        </w:rPr>
        <w:t xml:space="preserve"> ostatným subjektom podnikajúcim v poisťovníctve</w:t>
      </w:r>
      <w:r w:rsidR="00CC6679" w:rsidRPr="00D2306B">
        <w:rPr>
          <w:rFonts w:ascii="Arial" w:hAnsi="Arial" w:cs="Arial"/>
          <w:sz w:val="22"/>
          <w:szCs w:val="22"/>
        </w:rPr>
        <w:t>, ako aj združeniam takýchto subjektov (</w:t>
      </w: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CC6679" w:rsidRPr="00D2306B">
        <w:rPr>
          <w:rFonts w:ascii="Arial" w:hAnsi="Arial" w:cs="Arial"/>
          <w:sz w:val="22"/>
          <w:szCs w:val="22"/>
        </w:rPr>
        <w:t>oprávnen</w:t>
      </w:r>
      <w:r>
        <w:rPr>
          <w:rFonts w:ascii="Arial" w:hAnsi="Arial" w:cs="Arial"/>
          <w:sz w:val="22"/>
          <w:szCs w:val="22"/>
        </w:rPr>
        <w:t>y</w:t>
      </w:r>
      <w:proofErr w:type="spellEnd"/>
      <w:r w:rsidR="00CC6679" w:rsidRPr="00D2306B">
        <w:rPr>
          <w:rFonts w:ascii="Arial" w:hAnsi="Arial" w:cs="Arial"/>
          <w:sz w:val="22"/>
          <w:szCs w:val="22"/>
        </w:rPr>
        <w:t xml:space="preserve"> najmä uložiť informácie týkajúce sa jeho poistenia do Informačného systému Slovenskej asociácie poisťovní s tým, že tieto informácie môžu byť poskytnuté len členovi asociácie, ktorý je užívateľom tohto systému. Účelom Informačného systému je zisťovať, zhromažďovať, spracovávať, uchovávať informácie s cieľom ochrany klientov a poisťovateľov. Informačný systém slúži aj účelom evidencie a štatistiky.),</w:t>
      </w:r>
    </w:p>
    <w:p w14:paraId="4A3F5FEE" w14:textId="77777777" w:rsidR="00CC6679" w:rsidRPr="00D2306B" w:rsidRDefault="00BA05E3" w:rsidP="00BA05E3">
      <w:pPr>
        <w:pStyle w:val="Zkladntext"/>
        <w:spacing w:after="120" w:line="276" w:lineRule="auto"/>
        <w:ind w:left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 sa zaväzuje </w:t>
      </w:r>
      <w:r w:rsidR="00CC6679" w:rsidRPr="00D2306B">
        <w:rPr>
          <w:rFonts w:ascii="Arial" w:hAnsi="Arial" w:cs="Arial"/>
          <w:sz w:val="22"/>
          <w:szCs w:val="22"/>
        </w:rPr>
        <w:t>bez zbytočného odkladu oznámi</w:t>
      </w:r>
      <w:r>
        <w:rPr>
          <w:rFonts w:ascii="Arial" w:hAnsi="Arial" w:cs="Arial"/>
          <w:sz w:val="22"/>
          <w:szCs w:val="22"/>
        </w:rPr>
        <w:t>ť</w:t>
      </w:r>
      <w:r w:rsidR="00CC6679" w:rsidRPr="00D230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Poistiteľovi</w:t>
      </w:r>
      <w:r w:rsidR="00CC6679" w:rsidRPr="00D2306B">
        <w:rPr>
          <w:rFonts w:ascii="Arial" w:hAnsi="Arial" w:cs="Arial"/>
          <w:sz w:val="22"/>
          <w:szCs w:val="22"/>
        </w:rPr>
        <w:t xml:space="preserve"> každú </w:t>
      </w:r>
      <w:r w:rsidR="00CC6679" w:rsidRPr="00BA05E3">
        <w:rPr>
          <w:rFonts w:ascii="Arial" w:hAnsi="Arial" w:cs="Arial"/>
          <w:sz w:val="22"/>
          <w:szCs w:val="22"/>
        </w:rPr>
        <w:t>zmenu svojho osobného údaja,</w:t>
      </w:r>
      <w:r w:rsidR="00CC6679" w:rsidRPr="00D2306B">
        <w:rPr>
          <w:rFonts w:ascii="Arial" w:hAnsi="Arial" w:cs="Arial"/>
          <w:sz w:val="22"/>
          <w:szCs w:val="22"/>
        </w:rPr>
        <w:t xml:space="preserve"> ktorý je predmetom spracovania</w:t>
      </w:r>
      <w:r>
        <w:rPr>
          <w:rFonts w:ascii="Arial" w:hAnsi="Arial" w:cs="Arial"/>
          <w:sz w:val="22"/>
          <w:szCs w:val="22"/>
        </w:rPr>
        <w:t>, ak ten nevyplýva z verejného registra</w:t>
      </w:r>
      <w:r w:rsidR="00E7669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vždy na </w:t>
      </w:r>
      <w:r w:rsidR="00E76693">
        <w:rPr>
          <w:rFonts w:ascii="Arial" w:hAnsi="Arial" w:cs="Arial"/>
          <w:sz w:val="22"/>
          <w:szCs w:val="22"/>
        </w:rPr>
        <w:t xml:space="preserve">základe </w:t>
      </w:r>
      <w:r>
        <w:rPr>
          <w:rFonts w:ascii="Arial" w:hAnsi="Arial" w:cs="Arial"/>
          <w:sz w:val="22"/>
          <w:szCs w:val="22"/>
        </w:rPr>
        <w:t>vyžiadani</w:t>
      </w:r>
      <w:r w:rsidR="00E7669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Poistiteľa.</w:t>
      </w:r>
    </w:p>
    <w:p w14:paraId="7C500460" w14:textId="77777777" w:rsidR="00CC6679" w:rsidRPr="00D2306B" w:rsidRDefault="00BA05E3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X.4.</w:t>
      </w:r>
      <w:r>
        <w:rPr>
          <w:rFonts w:ascii="Arial" w:hAnsi="Arial" w:cs="Arial"/>
          <w:sz w:val="22"/>
          <w:szCs w:val="22"/>
        </w:rPr>
        <w:tab/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je oprávnen</w:t>
      </w:r>
      <w:r>
        <w:rPr>
          <w:rFonts w:ascii="Arial" w:hAnsi="Arial" w:cs="Arial"/>
          <w:sz w:val="22"/>
          <w:szCs w:val="22"/>
        </w:rPr>
        <w:t>ý</w:t>
      </w:r>
      <w:r w:rsidR="00CC6679" w:rsidRPr="00D2306B">
        <w:rPr>
          <w:rFonts w:ascii="Arial" w:hAnsi="Arial" w:cs="Arial"/>
          <w:sz w:val="22"/>
          <w:szCs w:val="22"/>
        </w:rPr>
        <w:t xml:space="preserve"> zabezpečiť časť plnenia predmetu </w:t>
      </w:r>
      <w:r w:rsidR="00A77C48"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mluvy v rozsahu určenom zákonom prostredníctvom svojich subdodávateľov, pričom:</w:t>
      </w:r>
    </w:p>
    <w:p w14:paraId="24C4CBB1" w14:textId="77777777" w:rsidR="00CC6679" w:rsidRPr="00D2306B" w:rsidRDefault="00BA05E3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garantuje spôsobilosť subdodávateľov pre plnenie predmetu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mluvy.</w:t>
      </w:r>
    </w:p>
    <w:p w14:paraId="2CC6FFAC" w14:textId="77777777" w:rsidR="00CC6679" w:rsidRPr="00D2306B" w:rsidRDefault="00BA05E3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zodpovedá za celé a riadne plnenie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 xml:space="preserve">mluvy počas celej doby platnosti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 xml:space="preserve">mluvy a to bez ohľadu na to, či </w:t>
      </w: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použil na plnenie predmetu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 xml:space="preserve">mluvy subdodávky alebo nie, v akom rozsahu a za akých podmienok. Poistený nenesie žiadnu zodpovednosť voči subdodávateľom </w:t>
      </w:r>
      <w:r>
        <w:rPr>
          <w:rFonts w:ascii="Arial" w:hAnsi="Arial" w:cs="Arial"/>
          <w:sz w:val="22"/>
          <w:szCs w:val="22"/>
        </w:rPr>
        <w:t>Poistiteľa</w:t>
      </w:r>
      <w:r w:rsidR="00CC6679" w:rsidRPr="00D2306B">
        <w:rPr>
          <w:rFonts w:ascii="Arial" w:hAnsi="Arial" w:cs="Arial"/>
          <w:sz w:val="22"/>
          <w:szCs w:val="22"/>
        </w:rPr>
        <w:t>.</w:t>
      </w:r>
    </w:p>
    <w:p w14:paraId="694B3011" w14:textId="77777777" w:rsidR="00CC6679" w:rsidRPr="00D2306B" w:rsidRDefault="00BA05E3" w:rsidP="00233154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134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je povinn</w:t>
      </w:r>
      <w:r>
        <w:rPr>
          <w:rFonts w:ascii="Arial" w:hAnsi="Arial" w:cs="Arial"/>
          <w:sz w:val="22"/>
          <w:szCs w:val="22"/>
        </w:rPr>
        <w:t>á</w:t>
      </w:r>
      <w:r w:rsidR="00CC6679" w:rsidRPr="00D2306B">
        <w:rPr>
          <w:rFonts w:ascii="Arial" w:hAnsi="Arial" w:cs="Arial"/>
          <w:sz w:val="22"/>
          <w:szCs w:val="22"/>
        </w:rPr>
        <w:t xml:space="preserve"> písomne oznámiť Poistenému akúkoľvek zmenu údajov o subdodávateľovi, do piatich pracovných dní odo dňa, kedy táto skutočnosť nastala.</w:t>
      </w:r>
    </w:p>
    <w:p w14:paraId="047FDA11" w14:textId="77777777" w:rsidR="00CC6679" w:rsidRPr="00D2306B" w:rsidRDefault="00BA05E3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má právo na zmenu subdodávateľa, alebo na doplnenie nového subdodávateľa vo vzťahu k plneniu, ktorého sa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mluva týka.</w:t>
      </w:r>
    </w:p>
    <w:p w14:paraId="37DD6224" w14:textId="77777777" w:rsidR="00CC6679" w:rsidRPr="00D2306B" w:rsidRDefault="00BA05E3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je povinn</w:t>
      </w:r>
      <w:r>
        <w:rPr>
          <w:rFonts w:ascii="Arial" w:hAnsi="Arial" w:cs="Arial"/>
          <w:sz w:val="22"/>
          <w:szCs w:val="22"/>
        </w:rPr>
        <w:t>ý</w:t>
      </w:r>
      <w:r w:rsidR="00CC6679" w:rsidRPr="00D2306B">
        <w:rPr>
          <w:rFonts w:ascii="Arial" w:hAnsi="Arial" w:cs="Arial"/>
          <w:sz w:val="22"/>
          <w:szCs w:val="22"/>
        </w:rPr>
        <w:t xml:space="preserve"> do piatich pracovných dní odo dňa uzatvorenia zmluvy so subdodávateľom predložiť </w:t>
      </w:r>
      <w:r>
        <w:rPr>
          <w:rFonts w:ascii="Arial" w:hAnsi="Arial" w:cs="Arial"/>
          <w:sz w:val="22"/>
          <w:szCs w:val="22"/>
        </w:rPr>
        <w:t>P</w:t>
      </w:r>
      <w:r w:rsidR="00CC6679" w:rsidRPr="00D2306B">
        <w:rPr>
          <w:rFonts w:ascii="Arial" w:hAnsi="Arial" w:cs="Arial"/>
          <w:sz w:val="22"/>
          <w:szCs w:val="22"/>
        </w:rPr>
        <w:t xml:space="preserve">oistenému aktualizovaný zoznam subdodávateľov, ktorý musí obsahovať minimálne identifikáciu subdodávateľa, predmet </w:t>
      </w:r>
      <w:r w:rsidR="00CC6679" w:rsidRPr="00D2306B">
        <w:rPr>
          <w:rFonts w:ascii="Arial" w:hAnsi="Arial" w:cs="Arial"/>
          <w:sz w:val="22"/>
          <w:szCs w:val="22"/>
        </w:rPr>
        <w:lastRenderedPageBreak/>
        <w:t xml:space="preserve">subdodávky, predpokladaný podiel plnenia zadávaný subdodávateľovi a osobu oprávnenú konať za subdodávateľa (meno a priezvisko, adresa pobytu, dátum narodenia). </w:t>
      </w:r>
    </w:p>
    <w:p w14:paraId="430AE01C" w14:textId="77777777" w:rsidR="00CC6679" w:rsidRPr="00D2306B" w:rsidRDefault="00CC6679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Zoznam subdodávateľov je uvedený Prílohe č. </w:t>
      </w:r>
      <w:r w:rsidR="00F3603D" w:rsidRPr="00D2306B">
        <w:rPr>
          <w:rFonts w:ascii="Arial" w:hAnsi="Arial" w:cs="Arial"/>
          <w:sz w:val="22"/>
          <w:szCs w:val="22"/>
        </w:rPr>
        <w:t>5</w:t>
      </w:r>
      <w:r w:rsidRPr="00D2306B">
        <w:rPr>
          <w:rFonts w:ascii="Arial" w:hAnsi="Arial" w:cs="Arial"/>
          <w:sz w:val="22"/>
          <w:szCs w:val="22"/>
        </w:rPr>
        <w:t xml:space="preserve"> tejto zmluvy. Zmena v zozname subdodávateľov (zmena Prílohy č. </w:t>
      </w:r>
      <w:r w:rsidR="00F3603D" w:rsidRPr="00D2306B">
        <w:rPr>
          <w:rFonts w:ascii="Arial" w:hAnsi="Arial" w:cs="Arial"/>
          <w:sz w:val="22"/>
          <w:szCs w:val="22"/>
        </w:rPr>
        <w:t>5</w:t>
      </w:r>
      <w:r w:rsidRPr="00D2306B">
        <w:rPr>
          <w:rFonts w:ascii="Arial" w:hAnsi="Arial" w:cs="Arial"/>
          <w:sz w:val="22"/>
          <w:szCs w:val="22"/>
        </w:rPr>
        <w:t xml:space="preserve"> tejto zmluvy</w:t>
      </w:r>
      <w:r w:rsidR="00F3603D" w:rsidRPr="00D2306B">
        <w:rPr>
          <w:rFonts w:ascii="Arial" w:hAnsi="Arial" w:cs="Arial"/>
          <w:sz w:val="22"/>
          <w:szCs w:val="22"/>
        </w:rPr>
        <w:t>)</w:t>
      </w:r>
      <w:r w:rsidRPr="00D2306B">
        <w:rPr>
          <w:rFonts w:ascii="Arial" w:hAnsi="Arial" w:cs="Arial"/>
          <w:sz w:val="22"/>
          <w:szCs w:val="22"/>
        </w:rPr>
        <w:t xml:space="preserve"> vyžaduje uzatvorenie dodatku k tejto zmluve.</w:t>
      </w:r>
    </w:p>
    <w:p w14:paraId="134474A1" w14:textId="77777777" w:rsidR="00233154" w:rsidRDefault="00CC6679" w:rsidP="00233154">
      <w:pPr>
        <w:pStyle w:val="Zkladntext"/>
        <w:numPr>
          <w:ilvl w:val="0"/>
          <w:numId w:val="8"/>
        </w:numPr>
        <w:tabs>
          <w:tab w:val="clear" w:pos="1140"/>
        </w:tabs>
        <w:spacing w:line="360" w:lineRule="auto"/>
        <w:ind w:left="1134" w:hanging="425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Porušenie povinností </w:t>
      </w:r>
      <w:r w:rsidR="00BA05E3">
        <w:rPr>
          <w:rFonts w:ascii="Arial" w:hAnsi="Arial" w:cs="Arial"/>
          <w:sz w:val="22"/>
          <w:szCs w:val="22"/>
        </w:rPr>
        <w:t>Poistiteľa</w:t>
      </w:r>
      <w:r w:rsidRPr="00D2306B">
        <w:rPr>
          <w:rFonts w:ascii="Arial" w:hAnsi="Arial" w:cs="Arial"/>
          <w:sz w:val="22"/>
          <w:szCs w:val="22"/>
        </w:rPr>
        <w:t xml:space="preserve"> uvedených v tejto zmluve sa považuje za </w:t>
      </w:r>
      <w:r w:rsidRPr="00233154">
        <w:rPr>
          <w:rFonts w:ascii="Arial" w:hAnsi="Arial" w:cs="Arial"/>
          <w:sz w:val="22"/>
          <w:szCs w:val="22"/>
        </w:rPr>
        <w:t>p</w:t>
      </w:r>
      <w:r w:rsidR="00233154">
        <w:rPr>
          <w:rFonts w:ascii="Arial" w:hAnsi="Arial" w:cs="Arial"/>
          <w:sz w:val="22"/>
          <w:szCs w:val="22"/>
        </w:rPr>
        <w:t>odstatné porušenie tejto zmluvy.</w:t>
      </w:r>
    </w:p>
    <w:p w14:paraId="443B11E4" w14:textId="77777777" w:rsidR="00233154" w:rsidRPr="00233154" w:rsidRDefault="00233154" w:rsidP="004C23EB">
      <w:pPr>
        <w:pStyle w:val="Zkladntext"/>
        <w:spacing w:line="360" w:lineRule="auto"/>
        <w:ind w:left="1134"/>
        <w:rPr>
          <w:rFonts w:ascii="Arial" w:hAnsi="Arial" w:cs="Arial"/>
          <w:sz w:val="22"/>
          <w:szCs w:val="22"/>
        </w:rPr>
      </w:pPr>
    </w:p>
    <w:p w14:paraId="292A23A8" w14:textId="77777777" w:rsidR="00233154" w:rsidRPr="009E4774" w:rsidRDefault="00233154" w:rsidP="004C23EB">
      <w:pPr>
        <w:pStyle w:val="Zkladntext"/>
        <w:spacing w:line="276" w:lineRule="auto"/>
        <w:ind w:left="709" w:hanging="709"/>
        <w:rPr>
          <w:rFonts w:ascii="Arial" w:hAnsi="Arial" w:cs="Arial"/>
          <w:sz w:val="22"/>
          <w:szCs w:val="22"/>
        </w:rPr>
      </w:pPr>
      <w:r w:rsidRPr="00233154">
        <w:rPr>
          <w:rFonts w:ascii="Arial" w:hAnsi="Arial" w:cs="Arial"/>
          <w:sz w:val="22"/>
          <w:szCs w:val="22"/>
        </w:rPr>
        <w:t>X. 5.</w:t>
      </w:r>
      <w:r w:rsidRPr="00233154">
        <w:rPr>
          <w:rFonts w:ascii="Arial" w:hAnsi="Arial" w:cs="Arial"/>
          <w:sz w:val="22"/>
          <w:szCs w:val="22"/>
        </w:rPr>
        <w:tab/>
      </w:r>
      <w:r w:rsidRPr="009E4774">
        <w:rPr>
          <w:rFonts w:ascii="Arial" w:hAnsi="Arial" w:cs="Arial"/>
          <w:color w:val="000000"/>
          <w:sz w:val="22"/>
          <w:szCs w:val="22"/>
        </w:rPr>
        <w:t xml:space="preserve">Zmluvné strany sa dohodli, </w:t>
      </w:r>
      <w:r w:rsidRPr="009E4774">
        <w:rPr>
          <w:rFonts w:ascii="Arial" w:hAnsi="Arial" w:cs="Arial"/>
          <w:sz w:val="22"/>
          <w:szCs w:val="22"/>
        </w:rPr>
        <w:t xml:space="preserve">že pohľadávku, ktorá vznikne z tohto zmluvného vzťahu Poistiteľovi    ako veriteľovi,  Poistiteľ nepostúpi tretej osobe bez predchádzajúceho písomného súhlasu Poisteného  ako dlžníka. Písomný súhlas za Poisteného   je oprávnený vydať len jeho štatutárny orgán. Postúpenie </w:t>
      </w:r>
      <w:r w:rsidRPr="009E4774">
        <w:rPr>
          <w:rFonts w:ascii="Arial" w:hAnsi="Arial" w:cs="Arial"/>
          <w:sz w:val="22"/>
          <w:szCs w:val="22"/>
        </w:rPr>
        <w:tab/>
        <w:t xml:space="preserve">pohľadávky </w:t>
      </w:r>
      <w:r w:rsidRPr="009E4774">
        <w:rPr>
          <w:rFonts w:ascii="Arial" w:hAnsi="Arial" w:cs="Arial"/>
          <w:sz w:val="22"/>
          <w:szCs w:val="22"/>
        </w:rPr>
        <w:tab/>
        <w:t xml:space="preserve">Poistiteľa bez </w:t>
      </w:r>
      <w:r w:rsidRPr="009E4774">
        <w:rPr>
          <w:rFonts w:ascii="Arial" w:hAnsi="Arial" w:cs="Arial"/>
          <w:sz w:val="22"/>
          <w:szCs w:val="22"/>
        </w:rPr>
        <w:tab/>
        <w:t xml:space="preserve">predchádzajúceho písomného súhlasu Poisteného je neplatné s odkazom na  § 525 ods. 2  </w:t>
      </w:r>
      <w:r w:rsidRPr="009E4774">
        <w:rPr>
          <w:rFonts w:ascii="Arial" w:hAnsi="Arial" w:cs="Arial"/>
          <w:sz w:val="22"/>
          <w:szCs w:val="22"/>
        </w:rPr>
        <w:tab/>
        <w:t>zák. č. 40/1964 Zb. Občiansky zákonník, v znení neskorších predpisov.</w:t>
      </w:r>
    </w:p>
    <w:p w14:paraId="50A6B6FA" w14:textId="77777777" w:rsidR="00233154" w:rsidRPr="009E4774" w:rsidRDefault="00233154" w:rsidP="004C23EB">
      <w:pPr>
        <w:pStyle w:val="clanok-4"/>
        <w:numPr>
          <w:ilvl w:val="0"/>
          <w:numId w:val="0"/>
        </w:numPr>
        <w:spacing w:after="0" w:line="276" w:lineRule="auto"/>
        <w:ind w:left="1140" w:right="-427"/>
      </w:pPr>
    </w:p>
    <w:p w14:paraId="26C67195" w14:textId="77777777" w:rsidR="00233154" w:rsidRPr="004C23EB" w:rsidRDefault="00233154" w:rsidP="004C23EB">
      <w:pPr>
        <w:pStyle w:val="clanok-4"/>
        <w:numPr>
          <w:ilvl w:val="0"/>
          <w:numId w:val="0"/>
        </w:numPr>
        <w:spacing w:after="0" w:line="276" w:lineRule="auto"/>
        <w:ind w:left="709" w:right="-427" w:hanging="709"/>
      </w:pPr>
      <w:r w:rsidRPr="009E4774">
        <w:t>X.6.</w:t>
      </w:r>
      <w:r w:rsidRPr="009E4774">
        <w:tab/>
        <w:t>Poistiteľ sa zaväzuje, že nevykoná bez predchádzajúceho písomného súhlasu Poisteného   ako dlžníka, žiadny právny úkon, ktorým by bola alebo ktorého dôsledkom by  bola alebo mohla byť zmena v osobe Poistiteľa ako veriteľa, ktorý mu umožňuje platná  právna úprava o zabezpečení záväzku, najmä nie však výlučne, pohľadávku nezaloží ako   majetok, neprijme ponuku ručenia alebo bankovej záruky, nepristúpi k dohode o započítaní  pohľadávok so svojim veriteľom a to vo vzťahu k pohľadávkam, vrátane príslušenstva, ktoré ku dňu platnosti tejto Zmluvy existujú a ktoré v budúcnosti vzniknú z ich akéhokoľvek vzájomného   zmluvného vzťahu Poistiteľovi  ako veriteľovi a Poistenému  ako dlžníkovi. Zmluvné strany  sa dohodli, že akýkoľvek právny úkon Poistiteľa ako veriteľa vedúci k zmene v osobe veriteľa je bez predchádzajúceho písomného súhlasu Poisteného  ako dlžníka absolútne neplatný.  Súhlas za Poisteného  je oprávnený vydať len jeho štatutárny orgán. Porušenie povinnosti   uvedené v tomto bode je považované za podstatné porušenie tejto Zmluvy.</w:t>
      </w:r>
    </w:p>
    <w:p w14:paraId="26003606" w14:textId="77777777" w:rsidR="008A40B7" w:rsidRPr="00D2306B" w:rsidRDefault="008A40B7" w:rsidP="00233154">
      <w:pPr>
        <w:pStyle w:val="Zkladntext"/>
        <w:spacing w:after="120" w:line="276" w:lineRule="auto"/>
        <w:ind w:left="780" w:hanging="78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25564C" w14:textId="77777777" w:rsidR="008A40B7" w:rsidRPr="00D2306B" w:rsidRDefault="008A40B7" w:rsidP="00B55FD6">
      <w:pPr>
        <w:pStyle w:val="Zkladntext"/>
        <w:spacing w:after="120" w:line="276" w:lineRule="auto"/>
        <w:ind w:left="78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XI. Záverečné ustanovenia</w:t>
      </w:r>
    </w:p>
    <w:p w14:paraId="406CA4CF" w14:textId="77777777" w:rsidR="00CF2530" w:rsidRPr="00D2306B" w:rsidRDefault="00BA05E3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XI.1.</w:t>
      </w:r>
      <w:r>
        <w:rPr>
          <w:rFonts w:ascii="Arial" w:hAnsi="Arial" w:cs="Arial"/>
          <w:sz w:val="22"/>
          <w:szCs w:val="22"/>
        </w:rPr>
        <w:tab/>
      </w:r>
      <w:r w:rsidR="00CF2530" w:rsidRPr="00D2306B">
        <w:rPr>
          <w:rFonts w:ascii="Arial" w:hAnsi="Arial" w:cs="Arial"/>
          <w:sz w:val="22"/>
          <w:szCs w:val="22"/>
        </w:rPr>
        <w:t xml:space="preserve">Pre poistenie dojednané touto </w:t>
      </w:r>
      <w:r>
        <w:rPr>
          <w:rFonts w:ascii="Arial" w:hAnsi="Arial" w:cs="Arial"/>
          <w:sz w:val="22"/>
          <w:szCs w:val="22"/>
        </w:rPr>
        <w:t>Z</w:t>
      </w:r>
      <w:r w:rsidR="00CF2530" w:rsidRPr="00D2306B">
        <w:rPr>
          <w:rFonts w:ascii="Arial" w:hAnsi="Arial" w:cs="Arial"/>
          <w:sz w:val="22"/>
          <w:szCs w:val="22"/>
        </w:rPr>
        <w:t>mluvou platia príslušné ustanovenia zák. č. 40/1964 Zb. Občiansky zákonník</w:t>
      </w:r>
      <w:r>
        <w:rPr>
          <w:rFonts w:ascii="Arial" w:hAnsi="Arial" w:cs="Arial"/>
          <w:sz w:val="22"/>
          <w:szCs w:val="22"/>
        </w:rPr>
        <w:t>,</w:t>
      </w:r>
      <w:r w:rsidR="00CF2530" w:rsidRPr="00D2306B">
        <w:rPr>
          <w:rFonts w:ascii="Arial" w:hAnsi="Arial" w:cs="Arial"/>
          <w:sz w:val="22"/>
          <w:szCs w:val="22"/>
        </w:rPr>
        <w:t xml:space="preserve"> zák. č. 343/2015 </w:t>
      </w:r>
      <w:proofErr w:type="spellStart"/>
      <w:r w:rsidR="00CF2530" w:rsidRPr="00D2306B">
        <w:rPr>
          <w:rFonts w:ascii="Arial" w:hAnsi="Arial" w:cs="Arial"/>
          <w:sz w:val="22"/>
          <w:szCs w:val="22"/>
        </w:rPr>
        <w:t>Z.z</w:t>
      </w:r>
      <w:proofErr w:type="spellEnd"/>
      <w:r w:rsidR="00CF2530" w:rsidRPr="00D2306B">
        <w:rPr>
          <w:rFonts w:ascii="Arial" w:hAnsi="Arial" w:cs="Arial"/>
          <w:sz w:val="22"/>
          <w:szCs w:val="22"/>
        </w:rPr>
        <w:t xml:space="preserve">. a </w:t>
      </w:r>
      <w:r w:rsidR="00F3603D" w:rsidRPr="00D2306B">
        <w:rPr>
          <w:rFonts w:ascii="Arial" w:hAnsi="Arial" w:cs="Arial"/>
          <w:sz w:val="22"/>
          <w:szCs w:val="22"/>
        </w:rPr>
        <w:t xml:space="preserve">................. </w:t>
      </w:r>
    </w:p>
    <w:p w14:paraId="22FB7523" w14:textId="77777777" w:rsidR="008A40B7" w:rsidRPr="00D2306B" w:rsidRDefault="00BA05E3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XI.2.</w:t>
      </w:r>
      <w:r>
        <w:rPr>
          <w:rFonts w:ascii="Arial" w:hAnsi="Arial" w:cs="Arial"/>
          <w:sz w:val="22"/>
          <w:szCs w:val="22"/>
        </w:rPr>
        <w:tab/>
        <w:t>Z</w:t>
      </w:r>
      <w:r w:rsidR="008A40B7" w:rsidRPr="00D2306B">
        <w:rPr>
          <w:rFonts w:ascii="Arial" w:hAnsi="Arial" w:cs="Arial"/>
          <w:sz w:val="22"/>
          <w:szCs w:val="22"/>
        </w:rPr>
        <w:t xml:space="preserve">mluva je vyhotovená v troch rovnopisoch, z ktorých </w:t>
      </w:r>
      <w:r>
        <w:rPr>
          <w:rFonts w:ascii="Arial" w:hAnsi="Arial" w:cs="Arial"/>
          <w:sz w:val="22"/>
          <w:szCs w:val="22"/>
        </w:rPr>
        <w:t>P</w:t>
      </w:r>
      <w:r w:rsidR="008A40B7" w:rsidRPr="00D2306B">
        <w:rPr>
          <w:rFonts w:ascii="Arial" w:hAnsi="Arial" w:cs="Arial"/>
          <w:sz w:val="22"/>
          <w:szCs w:val="22"/>
        </w:rPr>
        <w:t>oistený obdrží jeden rovnopis a </w:t>
      </w:r>
      <w:r>
        <w:rPr>
          <w:rFonts w:ascii="Arial" w:hAnsi="Arial" w:cs="Arial"/>
          <w:sz w:val="22"/>
          <w:szCs w:val="22"/>
        </w:rPr>
        <w:t>Poistiteľ</w:t>
      </w:r>
      <w:r w:rsidR="008A40B7" w:rsidRPr="00D2306B">
        <w:rPr>
          <w:rFonts w:ascii="Arial" w:hAnsi="Arial" w:cs="Arial"/>
          <w:sz w:val="22"/>
          <w:szCs w:val="22"/>
        </w:rPr>
        <w:t xml:space="preserve"> dva rovnopisy.</w:t>
      </w:r>
    </w:p>
    <w:p w14:paraId="23C994B0" w14:textId="77777777" w:rsidR="00CF2530" w:rsidRPr="00D2306B" w:rsidRDefault="00BA05E3" w:rsidP="00BA05E3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XI.3.</w:t>
      </w:r>
      <w:r>
        <w:rPr>
          <w:rFonts w:ascii="Arial" w:hAnsi="Arial" w:cs="Arial"/>
          <w:sz w:val="22"/>
          <w:szCs w:val="22"/>
        </w:rPr>
        <w:tab/>
        <w:t>Z</w:t>
      </w:r>
      <w:r w:rsidR="00CF2530" w:rsidRPr="00D2306B">
        <w:rPr>
          <w:rFonts w:ascii="Arial" w:hAnsi="Arial" w:cs="Arial"/>
          <w:sz w:val="22"/>
          <w:szCs w:val="22"/>
        </w:rPr>
        <w:t xml:space="preserve">mluvu je možné meniť len na základe dohody oboch zmluvných strán a to formou písomného dodatku k tejto zmluve v súlade so zák. č. 343/2015 </w:t>
      </w:r>
      <w:proofErr w:type="spellStart"/>
      <w:r w:rsidR="00CF2530" w:rsidRPr="00D2306B">
        <w:rPr>
          <w:rFonts w:ascii="Arial" w:hAnsi="Arial" w:cs="Arial"/>
          <w:sz w:val="22"/>
          <w:szCs w:val="22"/>
        </w:rPr>
        <w:t>Z.z</w:t>
      </w:r>
      <w:proofErr w:type="spellEnd"/>
      <w:r w:rsidR="00CF2530" w:rsidRPr="00D2306B">
        <w:rPr>
          <w:rFonts w:ascii="Arial" w:hAnsi="Arial" w:cs="Arial"/>
          <w:sz w:val="22"/>
          <w:szCs w:val="22"/>
        </w:rPr>
        <w:t xml:space="preserve">. </w:t>
      </w:r>
    </w:p>
    <w:p w14:paraId="0759D6AB" w14:textId="77777777" w:rsidR="00CF2530" w:rsidRPr="00D2306B" w:rsidRDefault="00BA05E3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XI.4.</w:t>
      </w:r>
      <w:r>
        <w:rPr>
          <w:rFonts w:ascii="Arial" w:hAnsi="Arial" w:cs="Arial"/>
          <w:sz w:val="22"/>
          <w:szCs w:val="22"/>
        </w:rPr>
        <w:tab/>
      </w:r>
      <w:r w:rsidR="00CF2530" w:rsidRPr="00D2306B">
        <w:rPr>
          <w:rFonts w:ascii="Arial" w:hAnsi="Arial" w:cs="Arial"/>
          <w:sz w:val="22"/>
          <w:szCs w:val="22"/>
        </w:rPr>
        <w:t xml:space="preserve">Neoddeliteľnou súčasťou </w:t>
      </w:r>
      <w:r>
        <w:rPr>
          <w:rFonts w:ascii="Arial" w:hAnsi="Arial" w:cs="Arial"/>
          <w:sz w:val="22"/>
          <w:szCs w:val="22"/>
        </w:rPr>
        <w:t>Z</w:t>
      </w:r>
      <w:r w:rsidR="00CF2530" w:rsidRPr="00D2306B">
        <w:rPr>
          <w:rFonts w:ascii="Arial" w:hAnsi="Arial" w:cs="Arial"/>
          <w:sz w:val="22"/>
          <w:szCs w:val="22"/>
        </w:rPr>
        <w:t>mluvy sú</w:t>
      </w:r>
      <w:r>
        <w:rPr>
          <w:rFonts w:ascii="Arial" w:hAnsi="Arial" w:cs="Arial"/>
          <w:sz w:val="22"/>
          <w:szCs w:val="22"/>
        </w:rPr>
        <w:t xml:space="preserve"> nasledujúce</w:t>
      </w:r>
      <w:r w:rsidR="00CF2530" w:rsidRPr="00D2306B">
        <w:rPr>
          <w:rFonts w:ascii="Arial" w:hAnsi="Arial" w:cs="Arial"/>
          <w:sz w:val="22"/>
          <w:szCs w:val="22"/>
        </w:rPr>
        <w:t xml:space="preserve"> prílohy</w:t>
      </w:r>
      <w:r>
        <w:rPr>
          <w:rFonts w:ascii="Arial" w:hAnsi="Arial" w:cs="Arial"/>
          <w:sz w:val="22"/>
          <w:szCs w:val="22"/>
        </w:rPr>
        <w:t>:</w:t>
      </w:r>
    </w:p>
    <w:p w14:paraId="1C8D107A" w14:textId="77777777" w:rsidR="00CF2530" w:rsidRPr="00D2306B" w:rsidRDefault="00CF2530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ab/>
        <w:t xml:space="preserve">- Príloha č. 1 : Všeobecné poistné podmienky pre poistenie zodpovednosti za škodu </w:t>
      </w:r>
      <w:r w:rsidR="00BA05E3">
        <w:rPr>
          <w:rFonts w:ascii="Arial" w:hAnsi="Arial" w:cs="Arial"/>
          <w:sz w:val="22"/>
          <w:szCs w:val="22"/>
        </w:rPr>
        <w:t>Poistiteľa</w:t>
      </w:r>
      <w:r w:rsidRPr="00D2306B">
        <w:rPr>
          <w:rFonts w:ascii="Arial" w:hAnsi="Arial" w:cs="Arial"/>
          <w:sz w:val="22"/>
          <w:szCs w:val="22"/>
        </w:rPr>
        <w:t xml:space="preserve">, účinné ku dňu ..............., </w:t>
      </w:r>
    </w:p>
    <w:p w14:paraId="6ABDCE31" w14:textId="77777777" w:rsidR="00CF2530" w:rsidRPr="00D2306B" w:rsidRDefault="00CF2530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ab/>
        <w:t xml:space="preserve">- Príloha č. 2 : Osobitné poistné podmienky </w:t>
      </w:r>
      <w:r w:rsidR="00BA05E3">
        <w:rPr>
          <w:rFonts w:ascii="Arial" w:hAnsi="Arial" w:cs="Arial"/>
          <w:sz w:val="22"/>
          <w:szCs w:val="22"/>
        </w:rPr>
        <w:t>Poistiteľa</w:t>
      </w:r>
      <w:r w:rsidRPr="00D2306B">
        <w:rPr>
          <w:rFonts w:ascii="Arial" w:hAnsi="Arial" w:cs="Arial"/>
          <w:sz w:val="22"/>
          <w:szCs w:val="22"/>
        </w:rPr>
        <w:t>, účinné ku dňu ................,</w:t>
      </w:r>
    </w:p>
    <w:p w14:paraId="0E9C1EA5" w14:textId="77777777" w:rsidR="00CF2530" w:rsidRPr="00D2306B" w:rsidRDefault="00CF2530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ab/>
        <w:t xml:space="preserve">- Príloha č. 3 : Rozhodnutie o povolení na prevádzkovanie zdravotníckeho zariadenia </w:t>
      </w:r>
    </w:p>
    <w:p w14:paraId="1650688D" w14:textId="77777777" w:rsidR="00CF2530" w:rsidRPr="00D2306B" w:rsidRDefault="00CF2530" w:rsidP="00B55FD6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ab/>
        <w:t xml:space="preserve">- Príloha č. 4 : Cena predmetu zmluvy </w:t>
      </w:r>
    </w:p>
    <w:p w14:paraId="25C79D13" w14:textId="77777777" w:rsidR="00CC6679" w:rsidRPr="00D2306B" w:rsidRDefault="00CF2530" w:rsidP="00B55FD6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lastRenderedPageBreak/>
        <w:tab/>
        <w:t xml:space="preserve">- </w:t>
      </w:r>
      <w:r w:rsidR="00CC6679" w:rsidRPr="00D2306B">
        <w:rPr>
          <w:rFonts w:ascii="Arial" w:hAnsi="Arial" w:cs="Arial"/>
          <w:sz w:val="22"/>
          <w:szCs w:val="22"/>
        </w:rPr>
        <w:t xml:space="preserve">Príloha č. </w:t>
      </w:r>
      <w:r w:rsidRPr="00D2306B">
        <w:rPr>
          <w:rFonts w:ascii="Arial" w:hAnsi="Arial" w:cs="Arial"/>
          <w:sz w:val="22"/>
          <w:szCs w:val="22"/>
        </w:rPr>
        <w:t>5</w:t>
      </w:r>
      <w:r w:rsidR="00BA05E3">
        <w:rPr>
          <w:rFonts w:ascii="Arial" w:hAnsi="Arial" w:cs="Arial"/>
          <w:sz w:val="22"/>
          <w:szCs w:val="22"/>
        </w:rPr>
        <w:t xml:space="preserve"> : </w:t>
      </w:r>
      <w:r w:rsidR="00CC6679" w:rsidRPr="00D2306B">
        <w:rPr>
          <w:rFonts w:ascii="Arial" w:hAnsi="Arial" w:cs="Arial"/>
          <w:sz w:val="22"/>
          <w:szCs w:val="22"/>
        </w:rPr>
        <w:t>Zoznam subdodávateľov (</w:t>
      </w:r>
      <w:r w:rsidRPr="00D2306B">
        <w:rPr>
          <w:rFonts w:ascii="Arial" w:hAnsi="Arial" w:cs="Arial"/>
          <w:sz w:val="22"/>
          <w:szCs w:val="22"/>
        </w:rPr>
        <w:t xml:space="preserve">bod </w:t>
      </w:r>
      <w:r w:rsidR="00BA05E3">
        <w:rPr>
          <w:rFonts w:ascii="Arial" w:hAnsi="Arial" w:cs="Arial"/>
          <w:sz w:val="22"/>
          <w:szCs w:val="22"/>
        </w:rPr>
        <w:t>X.</w:t>
      </w:r>
      <w:r w:rsidRPr="00D2306B">
        <w:rPr>
          <w:rFonts w:ascii="Arial" w:hAnsi="Arial" w:cs="Arial"/>
          <w:sz w:val="22"/>
          <w:szCs w:val="22"/>
        </w:rPr>
        <w:t>5</w:t>
      </w:r>
      <w:r w:rsidR="00CC6679" w:rsidRPr="00D2306B">
        <w:rPr>
          <w:rFonts w:ascii="Arial" w:hAnsi="Arial" w:cs="Arial"/>
          <w:sz w:val="22"/>
          <w:szCs w:val="22"/>
        </w:rPr>
        <w:t xml:space="preserve"> </w:t>
      </w:r>
      <w:r w:rsidR="00BA05E3"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mluvy)</w:t>
      </w:r>
    </w:p>
    <w:p w14:paraId="75E1B00D" w14:textId="77777777" w:rsidR="00CC6679" w:rsidRPr="00D2306B" w:rsidRDefault="00CC6679" w:rsidP="00B55FD6">
      <w:pPr>
        <w:pStyle w:val="Zkladntext"/>
        <w:spacing w:after="120" w:line="276" w:lineRule="auto"/>
        <w:rPr>
          <w:rFonts w:ascii="Arial" w:hAnsi="Arial" w:cs="Arial"/>
          <w:sz w:val="22"/>
          <w:szCs w:val="22"/>
        </w:rPr>
      </w:pPr>
    </w:p>
    <w:p w14:paraId="6E2BCDDE" w14:textId="77777777" w:rsidR="00CC6679" w:rsidRPr="00D2306B" w:rsidRDefault="00CC6679" w:rsidP="00B55FD6">
      <w:pPr>
        <w:pStyle w:val="Zkladntext"/>
        <w:spacing w:after="120" w:line="276" w:lineRule="auto"/>
        <w:rPr>
          <w:rFonts w:ascii="Arial" w:hAnsi="Arial" w:cs="Arial"/>
          <w:sz w:val="22"/>
          <w:szCs w:val="22"/>
        </w:rPr>
      </w:pPr>
    </w:p>
    <w:p w14:paraId="2185B443" w14:textId="77777777" w:rsidR="00CC6679" w:rsidRPr="00D2306B" w:rsidRDefault="00CC6679" w:rsidP="00B55FD6">
      <w:pPr>
        <w:pStyle w:val="Zkladntext"/>
        <w:spacing w:after="120" w:line="276" w:lineRule="auto"/>
        <w:rPr>
          <w:rFonts w:ascii="Arial" w:hAnsi="Arial" w:cs="Arial"/>
          <w:sz w:val="22"/>
          <w:szCs w:val="22"/>
        </w:rPr>
      </w:pPr>
    </w:p>
    <w:p w14:paraId="2161367F" w14:textId="77777777" w:rsidR="00CC6679" w:rsidRPr="00D2306B" w:rsidRDefault="00CC6679" w:rsidP="00B55FD6">
      <w:pPr>
        <w:pStyle w:val="Zarkazkladnhotextu"/>
        <w:spacing w:after="120" w:line="276" w:lineRule="auto"/>
        <w:ind w:left="0" w:right="-339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V Košiciach, dňa .........................</w:t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  <w:t>V ............................, dňa .....................</w:t>
      </w:r>
    </w:p>
    <w:p w14:paraId="29747CE8" w14:textId="77777777" w:rsidR="00CC6679" w:rsidRPr="00D2306B" w:rsidRDefault="00CC6679" w:rsidP="00D2306B">
      <w:pPr>
        <w:pStyle w:val="Zarkazkladnhotextu"/>
        <w:spacing w:after="120"/>
        <w:ind w:left="1068" w:right="-339"/>
        <w:rPr>
          <w:rFonts w:ascii="Arial" w:hAnsi="Arial" w:cs="Arial"/>
          <w:sz w:val="22"/>
          <w:szCs w:val="22"/>
        </w:rPr>
      </w:pPr>
    </w:p>
    <w:p w14:paraId="74E890CB" w14:textId="77777777" w:rsidR="00CC6679" w:rsidRPr="00D2306B" w:rsidRDefault="00CC6679" w:rsidP="00D2306B">
      <w:pPr>
        <w:pStyle w:val="Zarkazkladnhotextu"/>
        <w:spacing w:after="120"/>
        <w:ind w:left="1068" w:right="-339"/>
        <w:rPr>
          <w:rFonts w:ascii="Arial" w:hAnsi="Arial" w:cs="Arial"/>
          <w:sz w:val="22"/>
          <w:szCs w:val="22"/>
        </w:rPr>
      </w:pPr>
    </w:p>
    <w:p w14:paraId="1907A4A6" w14:textId="77777777" w:rsidR="00CC6679" w:rsidRPr="00D2306B" w:rsidRDefault="008B5526" w:rsidP="00D2306B">
      <w:pPr>
        <w:pStyle w:val="Zarkazkladnhotextu"/>
        <w:spacing w:after="120"/>
        <w:ind w:left="0" w:right="-339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P</w:t>
      </w:r>
      <w:r w:rsidR="00CC6679" w:rsidRPr="00D2306B">
        <w:rPr>
          <w:rFonts w:ascii="Arial" w:hAnsi="Arial" w:cs="Arial"/>
          <w:sz w:val="22"/>
          <w:szCs w:val="22"/>
        </w:rPr>
        <w:t>oist</w:t>
      </w:r>
      <w:r w:rsidRPr="00D2306B">
        <w:rPr>
          <w:rFonts w:ascii="Arial" w:hAnsi="Arial" w:cs="Arial"/>
          <w:sz w:val="22"/>
          <w:szCs w:val="22"/>
        </w:rPr>
        <w:t>ený</w:t>
      </w:r>
      <w:r w:rsidR="00CC6679" w:rsidRPr="00D2306B">
        <w:rPr>
          <w:rFonts w:ascii="Arial" w:hAnsi="Arial" w:cs="Arial"/>
          <w:sz w:val="22"/>
          <w:szCs w:val="22"/>
        </w:rPr>
        <w:t xml:space="preserve">: </w:t>
      </w:r>
      <w:r w:rsidR="00CC6679" w:rsidRPr="00D2306B"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="00BA05E3"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>:</w:t>
      </w:r>
    </w:p>
    <w:p w14:paraId="5544332B" w14:textId="77777777" w:rsidR="00CC6679" w:rsidRPr="00D2306B" w:rsidRDefault="00CC6679" w:rsidP="00D2306B">
      <w:pPr>
        <w:pStyle w:val="Zarkazkladnhotextu"/>
        <w:spacing w:after="120"/>
        <w:ind w:left="1068" w:right="-339"/>
        <w:rPr>
          <w:rFonts w:ascii="Arial" w:hAnsi="Arial" w:cs="Arial"/>
          <w:sz w:val="22"/>
          <w:szCs w:val="22"/>
        </w:rPr>
      </w:pPr>
    </w:p>
    <w:p w14:paraId="346BE1AC" w14:textId="77777777" w:rsidR="008B5526" w:rsidRPr="00D2306B" w:rsidRDefault="008B5526" w:rsidP="00D2306B">
      <w:pPr>
        <w:pStyle w:val="Zarkazkladnhotextu"/>
        <w:spacing w:after="120"/>
        <w:ind w:left="1068" w:right="-339"/>
        <w:rPr>
          <w:rFonts w:ascii="Arial" w:hAnsi="Arial" w:cs="Arial"/>
          <w:sz w:val="22"/>
          <w:szCs w:val="22"/>
        </w:rPr>
      </w:pPr>
    </w:p>
    <w:p w14:paraId="29BD504A" w14:textId="77777777" w:rsidR="008B5526" w:rsidRPr="00D2306B" w:rsidRDefault="008B5526" w:rsidP="00D2306B">
      <w:pPr>
        <w:pStyle w:val="Zarkazkladnhotextu"/>
        <w:spacing w:after="120"/>
        <w:ind w:left="1068" w:right="-339"/>
        <w:rPr>
          <w:rFonts w:ascii="Arial" w:hAnsi="Arial" w:cs="Arial"/>
          <w:sz w:val="22"/>
          <w:szCs w:val="22"/>
        </w:rPr>
      </w:pPr>
    </w:p>
    <w:p w14:paraId="5EBDE153" w14:textId="77777777" w:rsidR="00CC6679" w:rsidRPr="00D2306B" w:rsidRDefault="00CC6679" w:rsidP="00D2306B">
      <w:pPr>
        <w:pStyle w:val="Zarkazkladnhotextu"/>
        <w:spacing w:after="120"/>
        <w:ind w:left="0" w:right="-339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____________________________</w:t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="00BA05E3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>___________________________</w:t>
      </w:r>
    </w:p>
    <w:p w14:paraId="357A2111" w14:textId="77777777" w:rsidR="00CC6679" w:rsidRPr="00D2306B" w:rsidRDefault="00CC6679" w:rsidP="00D2306B">
      <w:pPr>
        <w:spacing w:after="120"/>
        <w:rPr>
          <w:rFonts w:ascii="Arial" w:hAnsi="Arial" w:cs="Arial"/>
          <w:sz w:val="22"/>
          <w:szCs w:val="22"/>
        </w:rPr>
      </w:pPr>
    </w:p>
    <w:p w14:paraId="295362F1" w14:textId="77777777" w:rsidR="00CC6679" w:rsidRPr="00D2306B" w:rsidRDefault="00CC6679" w:rsidP="00D2306B">
      <w:pPr>
        <w:spacing w:after="120"/>
        <w:rPr>
          <w:rFonts w:ascii="Arial" w:hAnsi="Arial" w:cs="Arial"/>
          <w:sz w:val="22"/>
          <w:szCs w:val="22"/>
        </w:rPr>
      </w:pPr>
    </w:p>
    <w:p w14:paraId="7F078240" w14:textId="77777777" w:rsidR="00CC6679" w:rsidRPr="00D2306B" w:rsidRDefault="00CC6679" w:rsidP="00D2306B">
      <w:pPr>
        <w:spacing w:after="120"/>
        <w:rPr>
          <w:rFonts w:ascii="Arial" w:hAnsi="Arial" w:cs="Arial"/>
          <w:sz w:val="22"/>
          <w:szCs w:val="22"/>
        </w:rPr>
      </w:pPr>
    </w:p>
    <w:p w14:paraId="5E1CD51F" w14:textId="77777777" w:rsidR="00CC6679" w:rsidRPr="00D2306B" w:rsidRDefault="00CC6679" w:rsidP="00D2306B">
      <w:pPr>
        <w:spacing w:after="120"/>
        <w:rPr>
          <w:rFonts w:ascii="Arial" w:hAnsi="Arial" w:cs="Arial"/>
          <w:sz w:val="22"/>
          <w:szCs w:val="22"/>
        </w:rPr>
      </w:pPr>
    </w:p>
    <w:p w14:paraId="1328FA7B" w14:textId="77777777" w:rsidR="00CC6679" w:rsidRPr="00D2306B" w:rsidRDefault="00CC6679" w:rsidP="00D2306B">
      <w:pPr>
        <w:spacing w:after="120"/>
        <w:rPr>
          <w:rFonts w:ascii="Arial" w:hAnsi="Arial" w:cs="Arial"/>
          <w:sz w:val="22"/>
          <w:szCs w:val="22"/>
          <w:lang w:val="cs-CZ"/>
        </w:rPr>
      </w:pPr>
      <w:r w:rsidRPr="00D2306B">
        <w:rPr>
          <w:rFonts w:ascii="Arial" w:hAnsi="Arial" w:cs="Arial"/>
          <w:sz w:val="22"/>
          <w:szCs w:val="22"/>
        </w:rPr>
        <w:t>____________________________</w:t>
      </w:r>
    </w:p>
    <w:sectPr w:rsidR="00CC6679" w:rsidRPr="00D2306B" w:rsidSect="00ED1D4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8" w:bottom="1135" w:left="1418" w:header="709" w:footer="709" w:gutter="0"/>
      <w:pgNumType w:fmt="numberInDash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8425" w14:textId="77777777" w:rsidR="000F6870" w:rsidRDefault="000F6870">
      <w:r>
        <w:separator/>
      </w:r>
    </w:p>
  </w:endnote>
  <w:endnote w:type="continuationSeparator" w:id="0">
    <w:p w14:paraId="76005A78" w14:textId="77777777" w:rsidR="000F6870" w:rsidRDefault="000F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BEAE" w14:textId="77777777" w:rsidR="00CC6679" w:rsidRPr="00ED1D49" w:rsidRDefault="006424A0" w:rsidP="00ED1D49">
    <w:pPr>
      <w:pStyle w:val="Pta"/>
      <w:tabs>
        <w:tab w:val="clear" w:pos="4536"/>
      </w:tabs>
      <w:jc w:val="center"/>
      <w:rPr>
        <w:rFonts w:ascii="Arial" w:hAnsi="Arial" w:cs="Arial"/>
        <w:sz w:val="16"/>
        <w:szCs w:val="16"/>
      </w:rPr>
    </w:pPr>
    <w:r w:rsidRPr="00ED1D49">
      <w:rPr>
        <w:rFonts w:ascii="Arial" w:hAnsi="Arial" w:cs="Arial"/>
        <w:sz w:val="16"/>
        <w:szCs w:val="16"/>
      </w:rPr>
      <w:fldChar w:fldCharType="begin"/>
    </w:r>
    <w:r w:rsidR="00AA67AB" w:rsidRPr="00ED1D49">
      <w:rPr>
        <w:rFonts w:ascii="Arial" w:hAnsi="Arial" w:cs="Arial"/>
        <w:sz w:val="16"/>
        <w:szCs w:val="16"/>
      </w:rPr>
      <w:instrText xml:space="preserve"> PAGE   \* MERGEFORMAT </w:instrText>
    </w:r>
    <w:r w:rsidRPr="00ED1D49">
      <w:rPr>
        <w:rFonts w:ascii="Arial" w:hAnsi="Arial" w:cs="Arial"/>
        <w:sz w:val="16"/>
        <w:szCs w:val="16"/>
      </w:rPr>
      <w:fldChar w:fldCharType="separate"/>
    </w:r>
    <w:r w:rsidR="009F41B6">
      <w:rPr>
        <w:rFonts w:ascii="Arial" w:hAnsi="Arial" w:cs="Arial"/>
        <w:noProof/>
        <w:sz w:val="16"/>
        <w:szCs w:val="16"/>
      </w:rPr>
      <w:t>- 7 -</w:t>
    </w:r>
    <w:r w:rsidRPr="00ED1D49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="Arial" w:hAnsi="Arial" w:cs="Arial"/>
        <w:sz w:val="16"/>
        <w:szCs w:val="16"/>
      </w:rPr>
      <w:id w:val="810676585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7323BE8" w14:textId="77777777" w:rsidR="00ED1D49" w:rsidRPr="00ED1D49" w:rsidRDefault="006424A0" w:rsidP="00B1116D">
        <w:pPr>
          <w:pStyle w:val="Pta"/>
          <w:framePr w:wrap="none" w:vAnchor="text" w:hAnchor="margin" w:xAlign="center" w:y="1"/>
          <w:rPr>
            <w:rStyle w:val="slostrany"/>
            <w:rFonts w:ascii="Arial" w:hAnsi="Arial" w:cs="Arial"/>
            <w:sz w:val="16"/>
            <w:szCs w:val="16"/>
          </w:rPr>
        </w:pPr>
        <w:r w:rsidRPr="00ED1D49">
          <w:rPr>
            <w:rStyle w:val="slostrany"/>
            <w:rFonts w:ascii="Arial" w:hAnsi="Arial" w:cs="Arial"/>
            <w:sz w:val="16"/>
            <w:szCs w:val="16"/>
          </w:rPr>
          <w:fldChar w:fldCharType="begin"/>
        </w:r>
        <w:r w:rsidR="00ED1D49" w:rsidRPr="00ED1D49">
          <w:rPr>
            <w:rStyle w:val="slostrany"/>
            <w:rFonts w:ascii="Arial" w:hAnsi="Arial" w:cs="Arial"/>
            <w:sz w:val="16"/>
            <w:szCs w:val="16"/>
          </w:rPr>
          <w:instrText xml:space="preserve"> PAGE </w:instrText>
        </w:r>
        <w:r w:rsidRPr="00ED1D49">
          <w:rPr>
            <w:rStyle w:val="slostrany"/>
            <w:rFonts w:ascii="Arial" w:hAnsi="Arial" w:cs="Arial"/>
            <w:sz w:val="16"/>
            <w:szCs w:val="16"/>
          </w:rPr>
          <w:fldChar w:fldCharType="separate"/>
        </w:r>
        <w:r w:rsidR="009F41B6">
          <w:rPr>
            <w:rStyle w:val="slostrany"/>
            <w:rFonts w:ascii="Arial" w:hAnsi="Arial" w:cs="Arial"/>
            <w:noProof/>
            <w:sz w:val="16"/>
            <w:szCs w:val="16"/>
          </w:rPr>
          <w:t>- 1 -</w:t>
        </w:r>
        <w:r w:rsidRPr="00ED1D49">
          <w:rPr>
            <w:rStyle w:val="slostrany"/>
            <w:rFonts w:ascii="Arial" w:hAnsi="Arial" w:cs="Arial"/>
            <w:sz w:val="16"/>
            <w:szCs w:val="16"/>
          </w:rPr>
          <w:fldChar w:fldCharType="end"/>
        </w:r>
      </w:p>
    </w:sdtContent>
  </w:sdt>
  <w:p w14:paraId="4D30FA50" w14:textId="77777777" w:rsidR="00CC6679" w:rsidRDefault="00CC6679" w:rsidP="00ED1D49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DE999" w14:textId="77777777" w:rsidR="000F6870" w:rsidRDefault="000F6870">
      <w:r>
        <w:separator/>
      </w:r>
    </w:p>
  </w:footnote>
  <w:footnote w:type="continuationSeparator" w:id="0">
    <w:p w14:paraId="1B6A337C" w14:textId="77777777" w:rsidR="000F6870" w:rsidRDefault="000F6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58CB" w14:textId="77777777" w:rsidR="00CC6679" w:rsidRDefault="00CC6679" w:rsidP="004C6ECD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0E71" w14:textId="77777777" w:rsidR="00CC6679" w:rsidRPr="00B3126F" w:rsidRDefault="00CC6679" w:rsidP="004C6ECD">
    <w:pPr>
      <w:pStyle w:val="Hlavika"/>
      <w:jc w:val="right"/>
      <w:rPr>
        <w:rFonts w:ascii="Arial" w:hAnsi="Arial" w:cs="Arial"/>
        <w:i/>
        <w:iCs/>
        <w:sz w:val="22"/>
        <w:szCs w:val="22"/>
        <w:lang w:val="sk-SK"/>
      </w:rPr>
    </w:pPr>
    <w:r w:rsidRPr="00B3126F">
      <w:rPr>
        <w:rFonts w:ascii="Arial" w:hAnsi="Arial" w:cs="Arial"/>
        <w:i/>
        <w:iCs/>
        <w:sz w:val="22"/>
        <w:szCs w:val="22"/>
        <w:lang w:val="sk-SK"/>
      </w:rPr>
      <w:t>Príloha č. 6.2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90D"/>
    <w:multiLevelType w:val="hybridMultilevel"/>
    <w:tmpl w:val="E6EA1E4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5D6414"/>
    <w:multiLevelType w:val="hybridMultilevel"/>
    <w:tmpl w:val="58645606"/>
    <w:lvl w:ilvl="0" w:tplc="BE22B254">
      <w:start w:val="1"/>
      <w:numFmt w:val="bullet"/>
      <w:lvlText w:val=""/>
      <w:lvlJc w:val="left"/>
      <w:pPr>
        <w:ind w:left="2203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643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4363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803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6523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96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791312"/>
    <w:multiLevelType w:val="singleLevel"/>
    <w:tmpl w:val="18FE40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2A363EF"/>
    <w:multiLevelType w:val="singleLevel"/>
    <w:tmpl w:val="04E085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 w15:restartNumberingAfterBreak="0">
    <w:nsid w:val="059C7370"/>
    <w:multiLevelType w:val="multilevel"/>
    <w:tmpl w:val="B3E86208"/>
    <w:lvl w:ilvl="0">
      <w:start w:val="1"/>
      <w:numFmt w:val="decimal"/>
      <w:pStyle w:val="PNadpis1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decimal"/>
      <w:pStyle w:val="PNadpis2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PNadpis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18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15FC097A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64F7E5B"/>
    <w:multiLevelType w:val="singleLevel"/>
    <w:tmpl w:val="98DA8B6C"/>
    <w:lvl w:ilvl="0">
      <w:start w:val="816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7" w15:restartNumberingAfterBreak="0">
    <w:nsid w:val="1B7344D4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C0511FF"/>
    <w:multiLevelType w:val="hybridMultilevel"/>
    <w:tmpl w:val="76F054A2"/>
    <w:lvl w:ilvl="0" w:tplc="80A6FD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>
      <w:start w:val="1"/>
      <w:numFmt w:val="lowerLetter"/>
      <w:lvlText w:val="%5."/>
      <w:lvlJc w:val="left"/>
      <w:pPr>
        <w:ind w:left="4308" w:hanging="360"/>
      </w:pPr>
    </w:lvl>
    <w:lvl w:ilvl="5" w:tplc="041B001B">
      <w:start w:val="1"/>
      <w:numFmt w:val="lowerRoman"/>
      <w:lvlText w:val="%6."/>
      <w:lvlJc w:val="right"/>
      <w:pPr>
        <w:ind w:left="5028" w:hanging="180"/>
      </w:pPr>
    </w:lvl>
    <w:lvl w:ilvl="6" w:tplc="041B000F">
      <w:start w:val="1"/>
      <w:numFmt w:val="decimal"/>
      <w:lvlText w:val="%7."/>
      <w:lvlJc w:val="left"/>
      <w:pPr>
        <w:ind w:left="5748" w:hanging="360"/>
      </w:pPr>
    </w:lvl>
    <w:lvl w:ilvl="7" w:tplc="041B0019">
      <w:start w:val="1"/>
      <w:numFmt w:val="lowerLetter"/>
      <w:lvlText w:val="%8."/>
      <w:lvlJc w:val="left"/>
      <w:pPr>
        <w:ind w:left="6468" w:hanging="360"/>
      </w:pPr>
    </w:lvl>
    <w:lvl w:ilvl="8" w:tplc="041B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1015DFD"/>
    <w:multiLevelType w:val="hybridMultilevel"/>
    <w:tmpl w:val="17A0DA40"/>
    <w:lvl w:ilvl="0" w:tplc="48C2C854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3E771D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CC36C93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A20F1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7845E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39328BD"/>
    <w:multiLevelType w:val="singleLevel"/>
    <w:tmpl w:val="123026AA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15" w15:restartNumberingAfterBreak="0">
    <w:nsid w:val="472F1C08"/>
    <w:multiLevelType w:val="singleLevel"/>
    <w:tmpl w:val="041B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943E87"/>
    <w:multiLevelType w:val="singleLevel"/>
    <w:tmpl w:val="52420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7368C3"/>
    <w:multiLevelType w:val="singleLevel"/>
    <w:tmpl w:val="C1E639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C68641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7B550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59E4F9D"/>
    <w:multiLevelType w:val="hybridMultilevel"/>
    <w:tmpl w:val="0F2C787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507ACF"/>
    <w:multiLevelType w:val="hybridMultilevel"/>
    <w:tmpl w:val="E110BD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40F74"/>
    <w:multiLevelType w:val="multilevel"/>
    <w:tmpl w:val="336053C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lowerLetter"/>
      <w:lvlText w:val="%7)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3" w15:restartNumberingAfterBreak="0">
    <w:nsid w:val="5ABB71D3"/>
    <w:multiLevelType w:val="hybridMultilevel"/>
    <w:tmpl w:val="7D2445FA"/>
    <w:lvl w:ilvl="0" w:tplc="684CA2A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i w:val="0"/>
        <w:iCs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D3333B7"/>
    <w:multiLevelType w:val="multilevel"/>
    <w:tmpl w:val="5AF019C2"/>
    <w:lvl w:ilvl="0">
      <w:start w:val="1"/>
      <w:numFmt w:val="upperRoman"/>
      <w:pStyle w:val="clanok-1"/>
      <w:suff w:val="nothing"/>
      <w:lvlText w:val="Článok %1."/>
      <w:lvlJc w:val="left"/>
      <w:rPr>
        <w:rFonts w:hint="default"/>
      </w:rPr>
    </w:lvl>
    <w:lvl w:ilvl="1">
      <w:start w:val="1"/>
      <w:numFmt w:val="decimal"/>
      <w:pStyle w:val="clanok-2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clanok-3"/>
      <w:lvlText w:val="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pStyle w:val="clanok-4"/>
      <w:lvlText w:val="%4)"/>
      <w:lvlJc w:val="left"/>
      <w:pPr>
        <w:ind w:left="1077" w:hanging="357"/>
      </w:pPr>
      <w:rPr>
        <w:rFonts w:hint="default"/>
      </w:rPr>
    </w:lvl>
    <w:lvl w:ilvl="4">
      <w:start w:val="1"/>
      <w:numFmt w:val="decimal"/>
      <w:pStyle w:val="clanok-5"/>
      <w:lvlText w:val="%2.%3.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19701F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65D26BD0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61C0E59"/>
    <w:multiLevelType w:val="singleLevel"/>
    <w:tmpl w:val="39806C0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A5D31BC"/>
    <w:multiLevelType w:val="singleLevel"/>
    <w:tmpl w:val="52420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C777090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6DDE3E53"/>
    <w:multiLevelType w:val="multilevel"/>
    <w:tmpl w:val="4ADEAE40"/>
    <w:lvl w:ilvl="0">
      <w:start w:val="1"/>
      <w:numFmt w:val="decimal"/>
      <w:pStyle w:val="tlNadpis112ptNiejeKapitl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islovani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Odrazkovy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3C51773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DD0689"/>
    <w:multiLevelType w:val="singleLevel"/>
    <w:tmpl w:val="39D883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3" w15:restartNumberingAfterBreak="0">
    <w:nsid w:val="782C7C72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A013A2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AAD0154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33"/>
  </w:num>
  <w:num w:numId="5">
    <w:abstractNumId w:val="3"/>
  </w:num>
  <w:num w:numId="6">
    <w:abstractNumId w:val="26"/>
  </w:num>
  <w:num w:numId="7">
    <w:abstractNumId w:val="28"/>
  </w:num>
  <w:num w:numId="8">
    <w:abstractNumId w:val="6"/>
  </w:num>
  <w:num w:numId="9">
    <w:abstractNumId w:val="27"/>
  </w:num>
  <w:num w:numId="10">
    <w:abstractNumId w:val="15"/>
  </w:num>
  <w:num w:numId="11">
    <w:abstractNumId w:val="18"/>
  </w:num>
  <w:num w:numId="12">
    <w:abstractNumId w:val="31"/>
  </w:num>
  <w:num w:numId="13">
    <w:abstractNumId w:val="19"/>
  </w:num>
  <w:num w:numId="14">
    <w:abstractNumId w:val="25"/>
  </w:num>
  <w:num w:numId="15">
    <w:abstractNumId w:val="7"/>
  </w:num>
  <w:num w:numId="16">
    <w:abstractNumId w:val="10"/>
  </w:num>
  <w:num w:numId="17">
    <w:abstractNumId w:val="29"/>
  </w:num>
  <w:num w:numId="18">
    <w:abstractNumId w:val="5"/>
  </w:num>
  <w:num w:numId="19">
    <w:abstractNumId w:val="13"/>
  </w:num>
  <w:num w:numId="20">
    <w:abstractNumId w:val="2"/>
  </w:num>
  <w:num w:numId="21">
    <w:abstractNumId w:val="16"/>
  </w:num>
  <w:num w:numId="22">
    <w:abstractNumId w:val="35"/>
  </w:num>
  <w:num w:numId="23">
    <w:abstractNumId w:val="14"/>
  </w:num>
  <w:num w:numId="24">
    <w:abstractNumId w:val="34"/>
  </w:num>
  <w:num w:numId="25">
    <w:abstractNumId w:val="21"/>
  </w:num>
  <w:num w:numId="26">
    <w:abstractNumId w:val="20"/>
  </w:num>
  <w:num w:numId="27">
    <w:abstractNumId w:val="32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8"/>
  </w:num>
  <w:num w:numId="31">
    <w:abstractNumId w:val="24"/>
  </w:num>
  <w:num w:numId="32">
    <w:abstractNumId w:val="1"/>
  </w:num>
  <w:num w:numId="33">
    <w:abstractNumId w:val="22"/>
  </w:num>
  <w:num w:numId="34">
    <w:abstractNumId w:val="30"/>
  </w:num>
  <w:num w:numId="35">
    <w:abstractNumId w:val="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9A0"/>
    <w:rsid w:val="000134A8"/>
    <w:rsid w:val="000159C0"/>
    <w:rsid w:val="0004094C"/>
    <w:rsid w:val="000748B0"/>
    <w:rsid w:val="000777EA"/>
    <w:rsid w:val="00082EC4"/>
    <w:rsid w:val="000C6D10"/>
    <w:rsid w:val="000D73CE"/>
    <w:rsid w:val="000E63C7"/>
    <w:rsid w:val="000E705B"/>
    <w:rsid w:val="000F6870"/>
    <w:rsid w:val="0011799E"/>
    <w:rsid w:val="00117F8E"/>
    <w:rsid w:val="00133E9C"/>
    <w:rsid w:val="00153468"/>
    <w:rsid w:val="00157995"/>
    <w:rsid w:val="001724CE"/>
    <w:rsid w:val="00177E14"/>
    <w:rsid w:val="001912E8"/>
    <w:rsid w:val="001E4416"/>
    <w:rsid w:val="0020512F"/>
    <w:rsid w:val="002121C1"/>
    <w:rsid w:val="002311D2"/>
    <w:rsid w:val="00233154"/>
    <w:rsid w:val="0025493A"/>
    <w:rsid w:val="00264FE3"/>
    <w:rsid w:val="0027205F"/>
    <w:rsid w:val="00272322"/>
    <w:rsid w:val="0027349D"/>
    <w:rsid w:val="00290A16"/>
    <w:rsid w:val="002979A0"/>
    <w:rsid w:val="002C0E14"/>
    <w:rsid w:val="002E0831"/>
    <w:rsid w:val="002E7C3B"/>
    <w:rsid w:val="0030152B"/>
    <w:rsid w:val="003063A1"/>
    <w:rsid w:val="00307901"/>
    <w:rsid w:val="00313E58"/>
    <w:rsid w:val="0031731F"/>
    <w:rsid w:val="003174DF"/>
    <w:rsid w:val="00321375"/>
    <w:rsid w:val="00354F77"/>
    <w:rsid w:val="00366345"/>
    <w:rsid w:val="003700D1"/>
    <w:rsid w:val="003826B7"/>
    <w:rsid w:val="00382DD7"/>
    <w:rsid w:val="00391D91"/>
    <w:rsid w:val="003A4E20"/>
    <w:rsid w:val="003C026F"/>
    <w:rsid w:val="003C10A2"/>
    <w:rsid w:val="00420B49"/>
    <w:rsid w:val="00425D43"/>
    <w:rsid w:val="004408E9"/>
    <w:rsid w:val="00445356"/>
    <w:rsid w:val="00457B62"/>
    <w:rsid w:val="0046785E"/>
    <w:rsid w:val="00471EBF"/>
    <w:rsid w:val="00473CE8"/>
    <w:rsid w:val="00477C67"/>
    <w:rsid w:val="004C23EB"/>
    <w:rsid w:val="004C6ECD"/>
    <w:rsid w:val="004F6C08"/>
    <w:rsid w:val="004F7703"/>
    <w:rsid w:val="005073ED"/>
    <w:rsid w:val="00527A60"/>
    <w:rsid w:val="00531E9A"/>
    <w:rsid w:val="00584128"/>
    <w:rsid w:val="00592347"/>
    <w:rsid w:val="00592DF5"/>
    <w:rsid w:val="005B0E53"/>
    <w:rsid w:val="005B5C95"/>
    <w:rsid w:val="005E3E2A"/>
    <w:rsid w:val="005F21D3"/>
    <w:rsid w:val="00600D4F"/>
    <w:rsid w:val="006154DB"/>
    <w:rsid w:val="006424A0"/>
    <w:rsid w:val="00651F74"/>
    <w:rsid w:val="00674FF0"/>
    <w:rsid w:val="00675CC4"/>
    <w:rsid w:val="00682508"/>
    <w:rsid w:val="00690171"/>
    <w:rsid w:val="00692050"/>
    <w:rsid w:val="006A14F7"/>
    <w:rsid w:val="006B66F7"/>
    <w:rsid w:val="006C059B"/>
    <w:rsid w:val="006C446B"/>
    <w:rsid w:val="006F021D"/>
    <w:rsid w:val="006F1FC7"/>
    <w:rsid w:val="007003C5"/>
    <w:rsid w:val="00713025"/>
    <w:rsid w:val="00722899"/>
    <w:rsid w:val="00736CA5"/>
    <w:rsid w:val="0076120D"/>
    <w:rsid w:val="00777987"/>
    <w:rsid w:val="007811BA"/>
    <w:rsid w:val="00782DF8"/>
    <w:rsid w:val="00797293"/>
    <w:rsid w:val="007B615E"/>
    <w:rsid w:val="007C1F5E"/>
    <w:rsid w:val="007D196A"/>
    <w:rsid w:val="007E6DDC"/>
    <w:rsid w:val="007F5F50"/>
    <w:rsid w:val="00812DFA"/>
    <w:rsid w:val="00814373"/>
    <w:rsid w:val="00821857"/>
    <w:rsid w:val="00824E4A"/>
    <w:rsid w:val="0084365D"/>
    <w:rsid w:val="008545CB"/>
    <w:rsid w:val="00856120"/>
    <w:rsid w:val="008A40B7"/>
    <w:rsid w:val="008A40D2"/>
    <w:rsid w:val="008A624E"/>
    <w:rsid w:val="008B5526"/>
    <w:rsid w:val="008B69E6"/>
    <w:rsid w:val="008B6CDA"/>
    <w:rsid w:val="008C3622"/>
    <w:rsid w:val="008E3454"/>
    <w:rsid w:val="008E7695"/>
    <w:rsid w:val="00902566"/>
    <w:rsid w:val="00904AA6"/>
    <w:rsid w:val="00905DFF"/>
    <w:rsid w:val="00914309"/>
    <w:rsid w:val="00930767"/>
    <w:rsid w:val="009537E8"/>
    <w:rsid w:val="0097746B"/>
    <w:rsid w:val="009867DE"/>
    <w:rsid w:val="00987083"/>
    <w:rsid w:val="009C4162"/>
    <w:rsid w:val="009D1195"/>
    <w:rsid w:val="009E2623"/>
    <w:rsid w:val="009E4774"/>
    <w:rsid w:val="009E6959"/>
    <w:rsid w:val="009F41B6"/>
    <w:rsid w:val="00A04FF0"/>
    <w:rsid w:val="00A2639D"/>
    <w:rsid w:val="00A516FB"/>
    <w:rsid w:val="00A77C48"/>
    <w:rsid w:val="00A819A0"/>
    <w:rsid w:val="00A85D7D"/>
    <w:rsid w:val="00A87F8F"/>
    <w:rsid w:val="00A92DD9"/>
    <w:rsid w:val="00AA39CD"/>
    <w:rsid w:val="00AA53C2"/>
    <w:rsid w:val="00AA67AB"/>
    <w:rsid w:val="00AE572B"/>
    <w:rsid w:val="00B06BB2"/>
    <w:rsid w:val="00B3126F"/>
    <w:rsid w:val="00B349BB"/>
    <w:rsid w:val="00B50A06"/>
    <w:rsid w:val="00B53F66"/>
    <w:rsid w:val="00B55FD6"/>
    <w:rsid w:val="00B561B1"/>
    <w:rsid w:val="00B56A5D"/>
    <w:rsid w:val="00B63E8A"/>
    <w:rsid w:val="00B84B48"/>
    <w:rsid w:val="00B85233"/>
    <w:rsid w:val="00B87E02"/>
    <w:rsid w:val="00B97795"/>
    <w:rsid w:val="00BA05E3"/>
    <w:rsid w:val="00BE0DC4"/>
    <w:rsid w:val="00BE6623"/>
    <w:rsid w:val="00C13016"/>
    <w:rsid w:val="00C268B8"/>
    <w:rsid w:val="00C4008E"/>
    <w:rsid w:val="00C73EEA"/>
    <w:rsid w:val="00CC6679"/>
    <w:rsid w:val="00CE680C"/>
    <w:rsid w:val="00CF2530"/>
    <w:rsid w:val="00CF25D8"/>
    <w:rsid w:val="00D0115F"/>
    <w:rsid w:val="00D2306B"/>
    <w:rsid w:val="00D24EE4"/>
    <w:rsid w:val="00D43654"/>
    <w:rsid w:val="00D51B2B"/>
    <w:rsid w:val="00D87D9B"/>
    <w:rsid w:val="00D907E6"/>
    <w:rsid w:val="00D93B74"/>
    <w:rsid w:val="00DA5A06"/>
    <w:rsid w:val="00DA5AEA"/>
    <w:rsid w:val="00DE3D34"/>
    <w:rsid w:val="00DF34CC"/>
    <w:rsid w:val="00E05EB2"/>
    <w:rsid w:val="00E07042"/>
    <w:rsid w:val="00E122C8"/>
    <w:rsid w:val="00E27DF4"/>
    <w:rsid w:val="00E30155"/>
    <w:rsid w:val="00E72144"/>
    <w:rsid w:val="00E739C2"/>
    <w:rsid w:val="00E76693"/>
    <w:rsid w:val="00E802B3"/>
    <w:rsid w:val="00EB513F"/>
    <w:rsid w:val="00EB6D55"/>
    <w:rsid w:val="00ED1D49"/>
    <w:rsid w:val="00ED3F82"/>
    <w:rsid w:val="00EF5599"/>
    <w:rsid w:val="00F029EE"/>
    <w:rsid w:val="00F0374F"/>
    <w:rsid w:val="00F17E55"/>
    <w:rsid w:val="00F3603D"/>
    <w:rsid w:val="00F53AE9"/>
    <w:rsid w:val="00F750C6"/>
    <w:rsid w:val="00F76807"/>
    <w:rsid w:val="00FA449A"/>
    <w:rsid w:val="00FC14C2"/>
    <w:rsid w:val="00FC7215"/>
    <w:rsid w:val="00FD102C"/>
    <w:rsid w:val="00FD2754"/>
    <w:rsid w:val="00FE2279"/>
    <w:rsid w:val="00FF4F64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A1434"/>
  <w15:docId w15:val="{770357C8-FCC8-44ED-B6DE-B2C6DB76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7215"/>
  </w:style>
  <w:style w:type="paragraph" w:styleId="Nadpis1">
    <w:name w:val="heading 1"/>
    <w:basedOn w:val="Normlny"/>
    <w:next w:val="Normlny"/>
    <w:link w:val="Nadpis1Char"/>
    <w:uiPriority w:val="99"/>
    <w:qFormat/>
    <w:rsid w:val="00D87D9B"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87D9B"/>
    <w:pPr>
      <w:keepNext/>
      <w:jc w:val="center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87D9B"/>
    <w:pPr>
      <w:keepNext/>
      <w:jc w:val="both"/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E721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locked/>
    <w:rsid w:val="00797293"/>
    <w:pPr>
      <w:tabs>
        <w:tab w:val="num" w:pos="583"/>
      </w:tabs>
      <w:spacing w:before="240" w:after="60"/>
      <w:ind w:left="583" w:hanging="1008"/>
      <w:jc w:val="both"/>
      <w:outlineLvl w:val="4"/>
    </w:pPr>
    <w:rPr>
      <w:b/>
      <w:bCs/>
      <w:i/>
      <w:iCs/>
      <w:sz w:val="26"/>
      <w:szCs w:val="26"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locked/>
    <w:rsid w:val="00797293"/>
    <w:pPr>
      <w:tabs>
        <w:tab w:val="num" w:pos="727"/>
      </w:tabs>
      <w:spacing w:before="240" w:after="60"/>
      <w:ind w:left="727" w:hanging="1152"/>
      <w:jc w:val="both"/>
      <w:outlineLvl w:val="5"/>
    </w:pPr>
    <w:rPr>
      <w:b/>
      <w:bCs/>
      <w:sz w:val="22"/>
      <w:szCs w:val="2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D23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D23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D234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D2345"/>
    <w:rPr>
      <w:rFonts w:ascii="Calibri" w:eastAsia="Times New Roman" w:hAnsi="Calibri" w:cs="Times New Roman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D87D9B"/>
    <w:pPr>
      <w:tabs>
        <w:tab w:val="center" w:pos="4153"/>
        <w:tab w:val="right" w:pos="8306"/>
      </w:tabs>
    </w:pPr>
    <w:rPr>
      <w:sz w:val="24"/>
      <w:szCs w:val="24"/>
      <w:lang w:val="cs-CZ"/>
    </w:rPr>
  </w:style>
  <w:style w:type="character" w:customStyle="1" w:styleId="HlavikaChar">
    <w:name w:val="Hlavička Char"/>
    <w:link w:val="Hlavika"/>
    <w:uiPriority w:val="99"/>
    <w:semiHidden/>
    <w:rsid w:val="008D2345"/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D87D9B"/>
    <w:pPr>
      <w:jc w:val="both"/>
    </w:pPr>
    <w:rPr>
      <w:sz w:val="24"/>
      <w:szCs w:val="24"/>
    </w:rPr>
  </w:style>
  <w:style w:type="character" w:customStyle="1" w:styleId="ZkladntextChar">
    <w:name w:val="Základný text Char"/>
    <w:link w:val="Zkladntext"/>
    <w:uiPriority w:val="99"/>
    <w:semiHidden/>
    <w:rsid w:val="008D2345"/>
    <w:rPr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D87D9B"/>
    <w:pPr>
      <w:ind w:left="708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8D2345"/>
    <w:rPr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87D9B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8D2345"/>
    <w:rPr>
      <w:sz w:val="20"/>
      <w:szCs w:val="20"/>
    </w:rPr>
  </w:style>
  <w:style w:type="character" w:customStyle="1" w:styleId="ra">
    <w:name w:val="ra"/>
    <w:basedOn w:val="Predvolenpsmoodseku"/>
    <w:uiPriority w:val="99"/>
    <w:rsid w:val="009D1195"/>
  </w:style>
  <w:style w:type="table" w:styleId="Mriekatabuky">
    <w:name w:val="Table Grid"/>
    <w:basedOn w:val="Normlnatabuka"/>
    <w:uiPriority w:val="99"/>
    <w:rsid w:val="00AA5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rsid w:val="00AA53C2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rsid w:val="008D2345"/>
    <w:rPr>
      <w:sz w:val="20"/>
      <w:szCs w:val="20"/>
    </w:rPr>
  </w:style>
  <w:style w:type="paragraph" w:styleId="Pta">
    <w:name w:val="footer"/>
    <w:basedOn w:val="Normlny"/>
    <w:link w:val="PtaChar"/>
    <w:uiPriority w:val="99"/>
    <w:rsid w:val="004C6E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516FB"/>
  </w:style>
  <w:style w:type="paragraph" w:customStyle="1" w:styleId="PNadpis1">
    <w:name w:val="P_Nadpis_1"/>
    <w:basedOn w:val="Nadpis1"/>
    <w:next w:val="Normlny"/>
    <w:uiPriority w:val="99"/>
    <w:rsid w:val="00F029EE"/>
    <w:pPr>
      <w:keepNext w:val="0"/>
      <w:pageBreakBefore/>
      <w:widowControl w:val="0"/>
      <w:numPr>
        <w:numId w:val="28"/>
      </w:numPr>
      <w:spacing w:line="500" w:lineRule="atLeast"/>
      <w:jc w:val="left"/>
    </w:pPr>
    <w:rPr>
      <w:rFonts w:ascii="Arial" w:hAnsi="Arial" w:cs="Arial"/>
      <w:color w:val="283164"/>
      <w:kern w:val="32"/>
      <w:sz w:val="40"/>
      <w:szCs w:val="40"/>
      <w:lang w:val="cs-CZ" w:eastAsia="en-US"/>
    </w:rPr>
  </w:style>
  <w:style w:type="paragraph" w:customStyle="1" w:styleId="PNadpis2">
    <w:name w:val="P_Nadpis_2"/>
    <w:basedOn w:val="Nadpis2"/>
    <w:uiPriority w:val="99"/>
    <w:rsid w:val="00F029EE"/>
    <w:pPr>
      <w:numPr>
        <w:ilvl w:val="1"/>
        <w:numId w:val="28"/>
      </w:numPr>
      <w:spacing w:before="280" w:after="280" w:line="280" w:lineRule="atLeast"/>
      <w:jc w:val="left"/>
    </w:pPr>
    <w:rPr>
      <w:rFonts w:ascii="Arial" w:hAnsi="Arial" w:cs="Arial"/>
      <w:b/>
      <w:bCs/>
      <w:color w:val="283164"/>
      <w:sz w:val="28"/>
      <w:szCs w:val="28"/>
      <w:lang w:val="cs-CZ" w:eastAsia="en-US"/>
    </w:rPr>
  </w:style>
  <w:style w:type="paragraph" w:customStyle="1" w:styleId="PNadpis3">
    <w:name w:val="P_Nadpis_3"/>
    <w:basedOn w:val="Nadpis3"/>
    <w:uiPriority w:val="99"/>
    <w:rsid w:val="00F029EE"/>
    <w:pPr>
      <w:numPr>
        <w:ilvl w:val="2"/>
        <w:numId w:val="28"/>
      </w:numPr>
      <w:spacing w:before="280" w:after="60" w:line="280" w:lineRule="atLeast"/>
    </w:pPr>
    <w:rPr>
      <w:rFonts w:ascii="Arial" w:hAnsi="Arial" w:cs="Arial"/>
      <w:b/>
      <w:bCs/>
      <w:color w:val="283164"/>
      <w:sz w:val="18"/>
      <w:szCs w:val="18"/>
      <w:lang w:val="cs-CZ" w:eastAsia="en-US"/>
    </w:rPr>
  </w:style>
  <w:style w:type="paragraph" w:customStyle="1" w:styleId="clanok-1">
    <w:name w:val="clanok-1"/>
    <w:basedOn w:val="Normlny"/>
    <w:next w:val="Normlny"/>
    <w:qFormat/>
    <w:rsid w:val="00592DF5"/>
    <w:pPr>
      <w:numPr>
        <w:numId w:val="31"/>
      </w:numPr>
      <w:spacing w:before="360" w:after="120"/>
      <w:jc w:val="center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clanok-2">
    <w:name w:val="clanok-2"/>
    <w:basedOn w:val="Normlny"/>
    <w:qFormat/>
    <w:rsid w:val="00592DF5"/>
    <w:pPr>
      <w:numPr>
        <w:ilvl w:val="1"/>
        <w:numId w:val="31"/>
      </w:numPr>
      <w:spacing w:after="1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lanok-3">
    <w:name w:val="clanok-3"/>
    <w:basedOn w:val="Normlny"/>
    <w:qFormat/>
    <w:rsid w:val="00592DF5"/>
    <w:pPr>
      <w:numPr>
        <w:ilvl w:val="2"/>
        <w:numId w:val="31"/>
      </w:numPr>
      <w:spacing w:after="1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lanok-4">
    <w:name w:val="clanok-4"/>
    <w:basedOn w:val="Normlny"/>
    <w:qFormat/>
    <w:rsid w:val="00592DF5"/>
    <w:pPr>
      <w:numPr>
        <w:ilvl w:val="3"/>
        <w:numId w:val="31"/>
      </w:numPr>
      <w:spacing w:after="1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lanok-5">
    <w:name w:val="clanok-5"/>
    <w:basedOn w:val="Normlny"/>
    <w:qFormat/>
    <w:rsid w:val="00592DF5"/>
    <w:pPr>
      <w:numPr>
        <w:ilvl w:val="4"/>
        <w:numId w:val="31"/>
      </w:numPr>
      <w:spacing w:after="120"/>
      <w:jc w:val="both"/>
    </w:pPr>
    <w:rPr>
      <w:rFonts w:ascii="Arial" w:hAnsi="Arial" w:cs="Arial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561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B561B1"/>
    <w:rPr>
      <w:rFonts w:ascii="Segoe UI" w:hAnsi="Segoe UI" w:cs="Segoe UI"/>
      <w:sz w:val="18"/>
      <w:szCs w:val="18"/>
    </w:rPr>
  </w:style>
  <w:style w:type="paragraph" w:customStyle="1" w:styleId="Tabulka-1">
    <w:name w:val="Tabulka-1"/>
    <w:basedOn w:val="Normlny"/>
    <w:uiPriority w:val="99"/>
    <w:rsid w:val="00307901"/>
    <w:rPr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797293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797293"/>
    <w:rPr>
      <w:b/>
      <w:bCs/>
      <w:sz w:val="22"/>
      <w:szCs w:val="22"/>
      <w:lang w:val="cs-CZ" w:eastAsia="cs-CZ"/>
    </w:rPr>
  </w:style>
  <w:style w:type="paragraph" w:customStyle="1" w:styleId="Cislovanie2">
    <w:name w:val="Cislovanie2"/>
    <w:basedOn w:val="Normlny"/>
    <w:rsid w:val="00797293"/>
    <w:pPr>
      <w:numPr>
        <w:ilvl w:val="1"/>
        <w:numId w:val="34"/>
      </w:numPr>
      <w:spacing w:after="120"/>
      <w:jc w:val="both"/>
    </w:pPr>
    <w:rPr>
      <w:sz w:val="24"/>
      <w:szCs w:val="24"/>
      <w:lang w:eastAsia="cs-CZ"/>
    </w:rPr>
  </w:style>
  <w:style w:type="paragraph" w:customStyle="1" w:styleId="Odrazkovy3">
    <w:name w:val="Odrazkovy3"/>
    <w:basedOn w:val="Normlny"/>
    <w:rsid w:val="00797293"/>
    <w:pPr>
      <w:numPr>
        <w:ilvl w:val="2"/>
        <w:numId w:val="34"/>
      </w:numPr>
      <w:jc w:val="both"/>
    </w:pPr>
    <w:rPr>
      <w:sz w:val="24"/>
      <w:lang w:val="cs-CZ" w:eastAsia="cs-CZ"/>
    </w:rPr>
  </w:style>
  <w:style w:type="paragraph" w:customStyle="1" w:styleId="tlNadpis112ptNiejeKapitlky">
    <w:name w:val="Štýl Nadpis 1 + 12 pt Nie je Kapitálky"/>
    <w:basedOn w:val="Nadpis1"/>
    <w:rsid w:val="00797293"/>
    <w:pPr>
      <w:numPr>
        <w:numId w:val="34"/>
      </w:numPr>
      <w:spacing w:before="240" w:after="120"/>
    </w:pPr>
    <w:rPr>
      <w:sz w:val="24"/>
      <w:szCs w:val="24"/>
      <w:lang w:val="cs-CZ" w:eastAsia="cs-CZ"/>
    </w:rPr>
  </w:style>
  <w:style w:type="paragraph" w:customStyle="1" w:styleId="StylNadpis2Podtren">
    <w:name w:val="Styl Nadpis 2 + Podtržení"/>
    <w:basedOn w:val="Nadpis2"/>
    <w:rsid w:val="00797293"/>
    <w:pPr>
      <w:spacing w:before="360" w:after="120"/>
    </w:pPr>
    <w:rPr>
      <w:rFonts w:cs="Arial"/>
      <w:b/>
      <w:bCs/>
      <w:u w:val="single"/>
      <w:lang w:val="cs-CZ" w:eastAsia="cs-CZ"/>
    </w:rPr>
  </w:style>
  <w:style w:type="character" w:styleId="slostrany">
    <w:name w:val="page number"/>
    <w:basedOn w:val="Predvolenpsmoodseku"/>
    <w:uiPriority w:val="99"/>
    <w:semiHidden/>
    <w:unhideWhenUsed/>
    <w:rsid w:val="00ED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5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Poistná zmluva číslo:</vt:lpstr>
    </vt:vector>
  </TitlesOfParts>
  <Company>Microsoft</Company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Poistná zmluva číslo:</dc:title>
  <dc:creator>Katarína Vinceová</dc:creator>
  <cp:lastModifiedBy>JanaLesay</cp:lastModifiedBy>
  <cp:revision>6</cp:revision>
  <cp:lastPrinted>2020-02-04T10:56:00Z</cp:lastPrinted>
  <dcterms:created xsi:type="dcterms:W3CDTF">2021-03-17T10:25:00Z</dcterms:created>
  <dcterms:modified xsi:type="dcterms:W3CDTF">2021-05-07T08:24:00Z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Účinnosť od">
    <vt:lpwstr>2009-01-05T00:00:00Z</vt:lpwstr>
  </property>
</Properties>
</file>