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25B3EAC9" w:rsidR="00256DC6" w:rsidRPr="004E402D" w:rsidRDefault="00395A68" w:rsidP="00395A68">
      <w:pPr>
        <w:pStyle w:val="BodyText3"/>
        <w:rPr>
          <w:rFonts w:asciiTheme="majorHAnsi" w:hAnsiTheme="majorHAnsi" w:cs="Arial"/>
          <w:b/>
          <w:bCs/>
          <w:color w:val="auto"/>
        </w:rPr>
      </w:pPr>
      <w:r w:rsidRPr="004E402D">
        <w:rPr>
          <w:rFonts w:asciiTheme="majorHAnsi" w:hAnsiTheme="majorHAnsi" w:cs="Arial"/>
          <w:b/>
          <w:bCs/>
          <w:color w:val="auto"/>
        </w:rPr>
        <w:t xml:space="preserve">na </w:t>
      </w:r>
      <w:r w:rsidRPr="004E402D">
        <w:rPr>
          <w:rFonts w:asciiTheme="majorHAnsi" w:hAnsiTheme="majorHAnsi" w:cs="Arial"/>
          <w:b/>
          <w:color w:val="auto"/>
        </w:rPr>
        <w:t xml:space="preserve">poskytnutie služieb </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 xml:space="preserve">podľa </w:t>
      </w:r>
      <w:r w:rsidRPr="006C407A">
        <w:rPr>
          <w:rFonts w:asciiTheme="majorHAnsi" w:hAnsiTheme="majorHAnsi" w:cs="Arial"/>
          <w:bCs/>
          <w:noProof w:val="0"/>
          <w:color w:val="000000"/>
        </w:rPr>
        <w:t>§ 66 zákona</w:t>
      </w:r>
      <w:r w:rsidRPr="000961E2">
        <w:rPr>
          <w:rFonts w:asciiTheme="majorHAnsi" w:hAnsiTheme="majorHAnsi" w:cs="Arial"/>
          <w:bCs/>
          <w:noProof w:val="0"/>
          <w:color w:val="000000"/>
        </w:rPr>
        <w:t xml:space="preserve">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108F03B9" w:rsidR="00256DC6" w:rsidRPr="00982CCC" w:rsidRDefault="00F60BCD" w:rsidP="00F60BCD">
      <w:pPr>
        <w:jc w:val="center"/>
        <w:rPr>
          <w:rFonts w:asciiTheme="majorHAnsi" w:hAnsiTheme="majorHAnsi" w:cs="Arial"/>
          <w:iCs/>
          <w:sz w:val="28"/>
          <w:szCs w:val="28"/>
        </w:rPr>
      </w:pPr>
      <w:bookmarkStart w:id="9" w:name="_Hlk60761503"/>
      <w:r w:rsidRPr="00982CCC">
        <w:rPr>
          <w:rFonts w:asciiTheme="majorHAnsi" w:hAnsiTheme="majorHAnsi"/>
          <w:b/>
          <w:bCs/>
          <w:iCs/>
          <w:sz w:val="28"/>
          <w:szCs w:val="28"/>
        </w:rPr>
        <w:t>GUI pre systém FUJITSU XBRL Raportado</w:t>
      </w:r>
      <w:bookmarkEnd w:id="9"/>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537D918A" w14:textId="77777777" w:rsidR="00913B24" w:rsidRPr="00B61C30" w:rsidRDefault="00913B24" w:rsidP="00913B24">
      <w:pPr>
        <w:rPr>
          <w:rFonts w:asciiTheme="majorHAnsi" w:hAnsiTheme="majorHAnsi" w:cs="Arial"/>
          <w:sz w:val="20"/>
          <w:szCs w:val="20"/>
        </w:rPr>
      </w:pPr>
      <w:r w:rsidRPr="00B61C30">
        <w:rPr>
          <w:rFonts w:asciiTheme="majorHAnsi" w:hAnsiTheme="majorHAnsi" w:cs="Arial"/>
          <w:sz w:val="20"/>
          <w:szCs w:val="20"/>
        </w:rPr>
        <w:t>Ing. Albín Kotian</w:t>
      </w:r>
    </w:p>
    <w:p w14:paraId="13453D11" w14:textId="77777777" w:rsidR="00913B24" w:rsidRPr="00B61C30" w:rsidRDefault="00913B24" w:rsidP="00913B24">
      <w:pPr>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B31ACC">
      <w:pPr>
        <w:rPr>
          <w:rFonts w:asciiTheme="majorHAnsi" w:hAnsiTheme="majorHAnsi" w:cs="Arial"/>
          <w:sz w:val="20"/>
          <w:szCs w:val="20"/>
        </w:rPr>
      </w:pPr>
    </w:p>
    <w:p w14:paraId="4CB7156C" w14:textId="77777777" w:rsidR="00913B24" w:rsidRPr="00B61C30" w:rsidRDefault="00913B24" w:rsidP="00913B24">
      <w:pPr>
        <w:rPr>
          <w:rFonts w:asciiTheme="majorHAnsi" w:hAnsiTheme="majorHAnsi" w:cs="Arial"/>
          <w:sz w:val="20"/>
          <w:szCs w:val="20"/>
        </w:rPr>
      </w:pPr>
      <w:r w:rsidRPr="00B61C30">
        <w:rPr>
          <w:rFonts w:asciiTheme="majorHAnsi" w:hAnsiTheme="majorHAnsi" w:cs="Arial"/>
          <w:sz w:val="20"/>
          <w:szCs w:val="20"/>
        </w:rPr>
        <w:t>Ing. Marek Repa</w:t>
      </w:r>
    </w:p>
    <w:p w14:paraId="26BDA0C9" w14:textId="77777777" w:rsidR="00913B24" w:rsidRPr="00B61C30" w:rsidRDefault="00913B24" w:rsidP="00913B24">
      <w:pPr>
        <w:spacing w:line="276" w:lineRule="auto"/>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5E39F432" w14:textId="77777777" w:rsidR="00913B24" w:rsidRPr="00B61C30" w:rsidRDefault="00913B24" w:rsidP="00913B24">
      <w:pPr>
        <w:rPr>
          <w:rFonts w:asciiTheme="majorHAnsi" w:hAnsiTheme="majorHAnsi" w:cs="Arial"/>
          <w:sz w:val="20"/>
          <w:szCs w:val="20"/>
        </w:rPr>
      </w:pPr>
      <w:r w:rsidRPr="00B61C30">
        <w:rPr>
          <w:rFonts w:asciiTheme="majorHAnsi" w:hAnsiTheme="majorHAnsi" w:cs="Arial"/>
          <w:sz w:val="20"/>
          <w:szCs w:val="20"/>
        </w:rPr>
        <w:t>JUDr. Zora Vypušťáková</w:t>
      </w:r>
    </w:p>
    <w:p w14:paraId="705A0118" w14:textId="77777777" w:rsidR="00913B24" w:rsidRPr="00B61C30" w:rsidRDefault="00913B24" w:rsidP="00913B24">
      <w:pPr>
        <w:rPr>
          <w:rFonts w:asciiTheme="majorHAnsi" w:hAnsiTheme="majorHAnsi" w:cs="Arial"/>
          <w:sz w:val="20"/>
          <w:szCs w:val="20"/>
        </w:rPr>
      </w:pPr>
      <w:r w:rsidRPr="00B61C30">
        <w:rPr>
          <w:rFonts w:asciiTheme="majorHAnsi" w:hAnsiTheme="majorHAnsi" w:cs="Arial"/>
          <w:sz w:val="20"/>
          <w:szCs w:val="20"/>
        </w:rPr>
        <w:t>Riaditeľka, odbor hospodárskych služieb</w:t>
      </w:r>
    </w:p>
    <w:p w14:paraId="2BBD3B30" w14:textId="77777777" w:rsidR="00B31ACC" w:rsidRPr="000961E2" w:rsidRDefault="00B31ACC" w:rsidP="00B31ACC">
      <w:pPr>
        <w:jc w:val="both"/>
        <w:rPr>
          <w:rFonts w:asciiTheme="majorHAnsi" w:hAnsiTheme="majorHAnsi" w:cs="Arial"/>
          <w:sz w:val="20"/>
          <w:szCs w:val="20"/>
        </w:rPr>
      </w:pPr>
    </w:p>
    <w:p w14:paraId="412B640D" w14:textId="77777777" w:rsidR="00913B24" w:rsidRPr="00B61C30" w:rsidRDefault="00913B24" w:rsidP="00913B24">
      <w:pPr>
        <w:rPr>
          <w:rFonts w:asciiTheme="majorHAnsi" w:hAnsiTheme="majorHAnsi" w:cs="Arial"/>
          <w:sz w:val="20"/>
          <w:szCs w:val="20"/>
        </w:rPr>
      </w:pPr>
      <w:r w:rsidRPr="00B61C30">
        <w:rPr>
          <w:rFonts w:asciiTheme="majorHAnsi" w:hAnsiTheme="majorHAnsi" w:cs="Arial"/>
          <w:sz w:val="20"/>
          <w:szCs w:val="20"/>
        </w:rPr>
        <w:t>Ing. Jozef Zelenák</w:t>
      </w:r>
    </w:p>
    <w:p w14:paraId="38AA0D75" w14:textId="77777777" w:rsidR="00913B24" w:rsidRPr="00B61C30" w:rsidRDefault="00913B24" w:rsidP="00913B24">
      <w:pPr>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B31ACC">
      <w:pPr>
        <w:rPr>
          <w:rFonts w:asciiTheme="majorHAnsi" w:hAnsiTheme="majorHAnsi" w:cs="Arial"/>
          <w:sz w:val="20"/>
          <w:szCs w:val="20"/>
          <w:highlight w:val="yellow"/>
        </w:rPr>
      </w:pPr>
    </w:p>
    <w:p w14:paraId="335608F5" w14:textId="77777777" w:rsidR="00913B24" w:rsidRPr="00B61C30" w:rsidRDefault="00913B24" w:rsidP="00913B24">
      <w:pPr>
        <w:tabs>
          <w:tab w:val="left" w:pos="1980"/>
        </w:tabs>
        <w:spacing w:line="276" w:lineRule="auto"/>
        <w:rPr>
          <w:rFonts w:asciiTheme="majorHAnsi" w:hAnsiTheme="majorHAnsi" w:cs="Arial"/>
          <w:sz w:val="20"/>
          <w:szCs w:val="20"/>
        </w:rPr>
      </w:pPr>
      <w:r w:rsidRPr="00B61C30">
        <w:rPr>
          <w:rFonts w:asciiTheme="majorHAnsi" w:hAnsiTheme="majorHAnsi" w:cs="Arial"/>
          <w:sz w:val="20"/>
          <w:szCs w:val="20"/>
        </w:rPr>
        <w:t>Ing. Ivana Mišurová</w:t>
      </w:r>
    </w:p>
    <w:p w14:paraId="06A26F55" w14:textId="77777777" w:rsidR="00913B24" w:rsidRPr="00B61C30" w:rsidRDefault="00913B24" w:rsidP="00913B24">
      <w:pPr>
        <w:tabs>
          <w:tab w:val="left" w:pos="1980"/>
        </w:tabs>
        <w:spacing w:line="276" w:lineRule="auto"/>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4A127A68" w:rsidR="00B15776" w:rsidRPr="000961E2" w:rsidRDefault="00256DC6" w:rsidP="00CC1519">
      <w:pPr>
        <w:jc w:val="center"/>
        <w:rPr>
          <w:rFonts w:asciiTheme="majorHAnsi" w:hAnsiTheme="majorHAnsi" w:cs="Arial"/>
          <w:sz w:val="20"/>
          <w:szCs w:val="20"/>
        </w:rPr>
      </w:pPr>
      <w:r w:rsidRPr="00E31C55">
        <w:rPr>
          <w:rFonts w:asciiTheme="majorHAnsi" w:hAnsiTheme="majorHAnsi" w:cs="Arial"/>
          <w:sz w:val="20"/>
          <w:szCs w:val="20"/>
        </w:rPr>
        <w:t xml:space="preserve">V Bratislave dňa </w:t>
      </w:r>
      <w:r w:rsidR="00E31C55" w:rsidRPr="00E31C55">
        <w:rPr>
          <w:rFonts w:asciiTheme="majorHAnsi" w:hAnsiTheme="majorHAnsi" w:cs="Arial"/>
          <w:sz w:val="20"/>
          <w:szCs w:val="20"/>
        </w:rPr>
        <w:t>0</w:t>
      </w:r>
      <w:r w:rsidR="001A3150">
        <w:rPr>
          <w:rFonts w:asciiTheme="majorHAnsi" w:hAnsiTheme="majorHAnsi" w:cs="Arial"/>
          <w:sz w:val="20"/>
          <w:szCs w:val="20"/>
        </w:rPr>
        <w:t>6</w:t>
      </w:r>
      <w:r w:rsidR="00E31C55" w:rsidRPr="00E31C55">
        <w:rPr>
          <w:rFonts w:asciiTheme="majorHAnsi" w:hAnsiTheme="majorHAnsi" w:cs="Arial"/>
          <w:sz w:val="20"/>
          <w:szCs w:val="20"/>
        </w:rPr>
        <w:t>.05.</w:t>
      </w:r>
      <w:r w:rsidR="001F30BE" w:rsidRPr="00E31C55">
        <w:rPr>
          <w:rFonts w:asciiTheme="majorHAnsi" w:hAnsiTheme="majorHAnsi" w:cs="Arial"/>
          <w:sz w:val="20"/>
          <w:szCs w:val="20"/>
        </w:rPr>
        <w:t>2021</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126D5F">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1C5B9A"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AC6533" w:rsidRPr="001C5B9A">
        <w:rPr>
          <w:rFonts w:asciiTheme="majorHAnsi" w:hAnsiTheme="majorHAnsi" w:cs="Arial"/>
          <w:sz w:val="20"/>
          <w:szCs w:val="20"/>
          <w:u w:val="none"/>
        </w:rPr>
        <w:t>dodania a spôsob plnenia</w:t>
      </w:r>
      <w:r w:rsidRPr="001C5B9A">
        <w:rPr>
          <w:rFonts w:asciiTheme="majorHAnsi" w:hAnsiTheme="majorHAnsi" w:cs="Arial"/>
          <w:sz w:val="20"/>
          <w:szCs w:val="20"/>
          <w:u w:val="none"/>
        </w:rPr>
        <w:t xml:space="preserve"> predmetu zákazky</w:t>
      </w:r>
    </w:p>
    <w:p w14:paraId="0F9B340D" w14:textId="77777777" w:rsidR="00125914" w:rsidRPr="001C5B9A"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1C5B9A">
        <w:rPr>
          <w:rFonts w:asciiTheme="majorHAnsi" w:hAnsiTheme="majorHAnsi" w:cs="Arial"/>
          <w:sz w:val="20"/>
          <w:szCs w:val="20"/>
          <w:u w:val="none"/>
        </w:rPr>
        <w:t>Zdroj finančných prostriedkov</w:t>
      </w:r>
    </w:p>
    <w:p w14:paraId="50288BB2" w14:textId="77777777" w:rsidR="00125914" w:rsidRPr="001C5B9A"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1C5B9A">
        <w:rPr>
          <w:rFonts w:asciiTheme="majorHAnsi" w:hAnsiTheme="majorHAnsi" w:cs="Arial"/>
          <w:sz w:val="20"/>
          <w:szCs w:val="20"/>
          <w:u w:val="none"/>
        </w:rPr>
        <w:t>Zákazka</w:t>
      </w:r>
    </w:p>
    <w:p w14:paraId="3E84159D" w14:textId="555B9834" w:rsidR="00125914" w:rsidRPr="001C5B9A"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1C5B9A">
        <w:rPr>
          <w:rFonts w:asciiTheme="majorHAnsi" w:hAnsiTheme="majorHAnsi" w:cs="Arial"/>
          <w:sz w:val="20"/>
          <w:szCs w:val="20"/>
          <w:u w:val="none"/>
        </w:rPr>
        <w:t>Lehota viazanosti ponuky</w:t>
      </w:r>
    </w:p>
    <w:p w14:paraId="6C3DFBBA" w14:textId="2ECB003F" w:rsidR="00FA7E9F" w:rsidRPr="001C5B9A"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1C5B9A">
        <w:rPr>
          <w:rFonts w:asciiTheme="majorHAnsi" w:hAnsiTheme="majorHAnsi" w:cs="Arial"/>
          <w:sz w:val="20"/>
          <w:szCs w:val="20"/>
          <w:u w:val="none"/>
        </w:rPr>
        <w:t>Spracúvanie osobných údajov</w:t>
      </w:r>
    </w:p>
    <w:p w14:paraId="3CD5372C" w14:textId="77777777" w:rsidR="00247BD3" w:rsidRPr="001C5B9A" w:rsidRDefault="00247BD3" w:rsidP="0008169F">
      <w:pPr>
        <w:tabs>
          <w:tab w:val="left" w:pos="993"/>
        </w:tabs>
        <w:jc w:val="both"/>
        <w:rPr>
          <w:rFonts w:asciiTheme="majorHAnsi" w:hAnsiTheme="majorHAnsi" w:cs="Arial"/>
          <w:sz w:val="20"/>
          <w:szCs w:val="20"/>
        </w:rPr>
      </w:pPr>
    </w:p>
    <w:p w14:paraId="20EF0AA7" w14:textId="6BEF280E" w:rsidR="00FA7E9F" w:rsidRPr="001C5B9A" w:rsidRDefault="00125914" w:rsidP="0008169F">
      <w:pPr>
        <w:tabs>
          <w:tab w:val="left" w:pos="426"/>
          <w:tab w:val="left" w:pos="851"/>
        </w:tabs>
        <w:spacing w:line="276" w:lineRule="auto"/>
        <w:jc w:val="both"/>
        <w:rPr>
          <w:rFonts w:asciiTheme="majorHAnsi" w:hAnsiTheme="majorHAnsi" w:cs="Arial"/>
          <w:b/>
          <w:bCs/>
          <w:sz w:val="20"/>
          <w:szCs w:val="20"/>
        </w:rPr>
      </w:pPr>
      <w:r w:rsidRPr="001C5B9A">
        <w:rPr>
          <w:rFonts w:asciiTheme="majorHAnsi" w:hAnsiTheme="majorHAnsi" w:cs="Arial"/>
          <w:sz w:val="20"/>
          <w:szCs w:val="20"/>
        </w:rPr>
        <w:t>Časť II.</w:t>
      </w:r>
      <w:r w:rsidR="00C166FD" w:rsidRPr="001C5B9A">
        <w:rPr>
          <w:rFonts w:asciiTheme="majorHAnsi" w:hAnsiTheme="majorHAnsi" w:cs="Arial"/>
          <w:sz w:val="20"/>
          <w:szCs w:val="20"/>
        </w:rPr>
        <w:tab/>
      </w:r>
      <w:r w:rsidR="0038226C" w:rsidRPr="001C5B9A">
        <w:rPr>
          <w:rFonts w:asciiTheme="majorHAnsi" w:hAnsiTheme="majorHAnsi" w:cs="Arial"/>
          <w:b/>
          <w:bCs/>
          <w:sz w:val="20"/>
          <w:szCs w:val="20"/>
        </w:rPr>
        <w:t>Komunikácia a vysvetľovanie</w:t>
      </w:r>
    </w:p>
    <w:p w14:paraId="0D787AB8" w14:textId="77777777" w:rsidR="00125914" w:rsidRPr="001C5B9A"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1C5B9A">
        <w:rPr>
          <w:rFonts w:asciiTheme="majorHAnsi" w:hAnsiTheme="majorHAnsi" w:cs="Arial"/>
          <w:sz w:val="20"/>
          <w:szCs w:val="20"/>
          <w:u w:val="none"/>
        </w:rPr>
        <w:t xml:space="preserve">Komunikácia </w:t>
      </w:r>
      <w:r w:rsidR="00125914" w:rsidRPr="001C5B9A">
        <w:rPr>
          <w:rFonts w:asciiTheme="majorHAnsi" w:hAnsiTheme="majorHAnsi" w:cs="Arial"/>
          <w:sz w:val="20"/>
          <w:szCs w:val="20"/>
          <w:u w:val="none"/>
        </w:rPr>
        <w:t xml:space="preserve">medzi verejným obstarávateľom a záujemcami </w:t>
      </w:r>
      <w:r w:rsidR="0038226C" w:rsidRPr="001C5B9A">
        <w:rPr>
          <w:rFonts w:asciiTheme="majorHAnsi" w:hAnsiTheme="majorHAnsi" w:cs="Arial"/>
          <w:sz w:val="20"/>
          <w:szCs w:val="20"/>
          <w:u w:val="none"/>
        </w:rPr>
        <w:t>alebo</w:t>
      </w:r>
      <w:r w:rsidR="00125914" w:rsidRPr="001C5B9A">
        <w:rPr>
          <w:rFonts w:asciiTheme="majorHAnsi" w:hAnsiTheme="majorHAnsi" w:cs="Arial"/>
          <w:sz w:val="20"/>
          <w:szCs w:val="20"/>
          <w:u w:val="none"/>
        </w:rPr>
        <w:t xml:space="preserve"> uchádzačmi</w:t>
      </w:r>
    </w:p>
    <w:p w14:paraId="62089459" w14:textId="77777777" w:rsidR="00125914" w:rsidRPr="001C5B9A"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1C5B9A">
        <w:rPr>
          <w:rFonts w:asciiTheme="majorHAnsi" w:hAnsiTheme="majorHAnsi" w:cs="Arial"/>
          <w:sz w:val="20"/>
          <w:szCs w:val="20"/>
          <w:u w:val="none"/>
        </w:rPr>
        <w:t>Vysvetľovanie a </w:t>
      </w:r>
      <w:r w:rsidR="00A96193" w:rsidRPr="001C5B9A">
        <w:rPr>
          <w:rFonts w:asciiTheme="majorHAnsi" w:hAnsiTheme="majorHAnsi" w:cs="Arial"/>
          <w:sz w:val="20"/>
          <w:szCs w:val="20"/>
          <w:u w:val="none"/>
        </w:rPr>
        <w:t xml:space="preserve">zmeny </w:t>
      </w:r>
      <w:r w:rsidRPr="001C5B9A">
        <w:rPr>
          <w:rFonts w:asciiTheme="majorHAnsi" w:hAnsiTheme="majorHAnsi" w:cs="Arial"/>
          <w:sz w:val="20"/>
          <w:szCs w:val="20"/>
          <w:u w:val="none"/>
        </w:rPr>
        <w:t>súťažných podkladov</w:t>
      </w:r>
    </w:p>
    <w:p w14:paraId="7E2FFA5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1C5B9A">
        <w:rPr>
          <w:rFonts w:asciiTheme="majorHAnsi" w:hAnsiTheme="majorHAnsi" w:cs="Arial"/>
          <w:sz w:val="20"/>
          <w:szCs w:val="20"/>
          <w:u w:val="none"/>
        </w:rPr>
        <w:t xml:space="preserve">Obhliadka miesta </w:t>
      </w:r>
      <w:r w:rsidR="00065F72" w:rsidRPr="001C5B9A">
        <w:rPr>
          <w:rFonts w:asciiTheme="majorHAnsi" w:hAnsiTheme="majorHAnsi" w:cs="Arial"/>
          <w:sz w:val="20"/>
          <w:szCs w:val="20"/>
          <w:u w:val="none"/>
        </w:rPr>
        <w:t>dodania</w:t>
      </w:r>
      <w:r w:rsidR="003B2568" w:rsidRPr="001C5B9A">
        <w:rPr>
          <w:rFonts w:asciiTheme="majorHAnsi" w:hAnsiTheme="majorHAnsi" w:cs="Arial"/>
          <w:sz w:val="20"/>
          <w:szCs w:val="20"/>
          <w:u w:val="none"/>
        </w:rPr>
        <w:t xml:space="preserve"> </w:t>
      </w:r>
      <w:r w:rsidRPr="001C5B9A">
        <w:rPr>
          <w:rFonts w:asciiTheme="majorHAnsi" w:hAnsiTheme="majorHAnsi" w:cs="Arial"/>
          <w:sz w:val="20"/>
          <w:szCs w:val="20"/>
          <w:u w:val="none"/>
        </w:rPr>
        <w:t>predmetu</w:t>
      </w:r>
      <w:r w:rsidRPr="000961E2">
        <w:rPr>
          <w:rFonts w:asciiTheme="majorHAnsi" w:hAnsiTheme="majorHAnsi" w:cs="Arial"/>
          <w:sz w:val="20"/>
          <w:szCs w:val="20"/>
          <w:u w:val="none"/>
        </w:rPr>
        <w:t xml:space="preserve">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2A657F5F" w:rsidR="00423ACA" w:rsidRPr="00262CD3" w:rsidRDefault="00423ACA" w:rsidP="009E0DE7">
      <w:pPr>
        <w:ind w:left="851"/>
        <w:rPr>
          <w:rFonts w:asciiTheme="majorHAnsi" w:hAnsiTheme="majorHAnsi" w:cs="Arial"/>
          <w:sz w:val="20"/>
          <w:szCs w:val="20"/>
        </w:rPr>
      </w:pPr>
      <w:r w:rsidRPr="00262CD3">
        <w:rPr>
          <w:rFonts w:asciiTheme="majorHAnsi" w:hAnsiTheme="majorHAnsi" w:cs="Arial"/>
          <w:sz w:val="20"/>
          <w:szCs w:val="20"/>
        </w:rPr>
        <w:t>Príloha č. 1 – Doplňujúce údaje k zoznamu dodávok poskytnutých služieb</w:t>
      </w:r>
      <w:r w:rsidR="00FE7C7C" w:rsidRPr="00262CD3">
        <w:rPr>
          <w:rFonts w:asciiTheme="majorHAnsi" w:hAnsiTheme="majorHAnsi" w:cs="Arial"/>
          <w:sz w:val="20"/>
          <w:szCs w:val="20"/>
        </w:rPr>
        <w:t xml:space="preserve"> </w:t>
      </w:r>
      <w:r w:rsidRPr="00262CD3">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620ECBA5"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065F72" w:rsidRPr="001C5B9A">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77777777"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091100" w:rsidRDefault="00423ACA" w:rsidP="00423ACA">
      <w:pPr>
        <w:tabs>
          <w:tab w:val="left" w:pos="0"/>
        </w:tabs>
        <w:spacing w:after="100"/>
        <w:ind w:left="851" w:hanging="851"/>
        <w:rPr>
          <w:rFonts w:asciiTheme="majorHAnsi" w:hAnsiTheme="majorHAnsi" w:cs="Arial"/>
          <w:b/>
          <w:bCs/>
          <w:smallCaps/>
          <w:sz w:val="20"/>
          <w:szCs w:val="20"/>
        </w:rPr>
      </w:pPr>
      <w:r w:rsidRPr="00091100">
        <w:rPr>
          <w:rFonts w:asciiTheme="majorHAnsi" w:hAnsiTheme="majorHAnsi" w:cs="Arial"/>
          <w:b/>
          <w:bCs/>
          <w:smallCaps/>
          <w:sz w:val="20"/>
          <w:szCs w:val="20"/>
        </w:rPr>
        <w:t>D.</w:t>
      </w:r>
      <w:r w:rsidRPr="00091100">
        <w:rPr>
          <w:rFonts w:asciiTheme="majorHAnsi" w:hAnsiTheme="majorHAnsi" w:cs="Arial"/>
          <w:b/>
          <w:bCs/>
          <w:smallCaps/>
          <w:sz w:val="20"/>
          <w:szCs w:val="20"/>
        </w:rPr>
        <w:tab/>
        <w:t>Samostatné prílohy</w:t>
      </w:r>
    </w:p>
    <w:p w14:paraId="094D84FC" w14:textId="7FB96733" w:rsidR="00ED6C91" w:rsidRPr="000961E2" w:rsidRDefault="00ED6C91" w:rsidP="00ED6C91">
      <w:pPr>
        <w:ind w:left="851"/>
        <w:rPr>
          <w:rFonts w:asciiTheme="majorHAnsi" w:hAnsiTheme="majorHAnsi" w:cs="Arial"/>
          <w:sz w:val="20"/>
          <w:szCs w:val="20"/>
        </w:rPr>
      </w:pPr>
      <w:r>
        <w:rPr>
          <w:rFonts w:asciiTheme="majorHAnsi" w:hAnsiTheme="majorHAnsi" w:cs="Arial"/>
          <w:sz w:val="20"/>
          <w:szCs w:val="20"/>
          <w:lang w:eastAsia="en-US"/>
        </w:rPr>
        <w:t>Príloha č. 1 – Opis predmetu zákazky</w:t>
      </w:r>
    </w:p>
    <w:p w14:paraId="05F4542A" w14:textId="77777777" w:rsidR="00ED6C91" w:rsidRDefault="00ED6C91" w:rsidP="00091100">
      <w:pPr>
        <w:ind w:left="851"/>
        <w:rPr>
          <w:rFonts w:asciiTheme="majorHAnsi" w:hAnsiTheme="majorHAnsi" w:cs="Arial"/>
          <w:sz w:val="20"/>
          <w:szCs w:val="20"/>
        </w:rPr>
      </w:pPr>
    </w:p>
    <w:p w14:paraId="22E2BB3C" w14:textId="2EAB47DE" w:rsidR="0048448A" w:rsidRPr="0048448A" w:rsidRDefault="00423ACA" w:rsidP="0048448A">
      <w:pPr>
        <w:ind w:left="851"/>
        <w:rPr>
          <w:rFonts w:asciiTheme="majorHAnsi" w:hAnsiTheme="majorHAnsi" w:cs="Arial"/>
          <w:sz w:val="20"/>
          <w:szCs w:val="20"/>
          <w:lang w:eastAsia="en-US"/>
        </w:rPr>
      </w:pPr>
      <w:r w:rsidRPr="0048448A">
        <w:rPr>
          <w:rFonts w:asciiTheme="majorHAnsi" w:hAnsiTheme="majorHAnsi" w:cs="Arial"/>
          <w:sz w:val="20"/>
          <w:szCs w:val="20"/>
          <w:lang w:eastAsia="en-US"/>
        </w:rPr>
        <w:t xml:space="preserve">Príloha č. </w:t>
      </w:r>
      <w:r w:rsidR="00ED6C91" w:rsidRPr="0048448A">
        <w:rPr>
          <w:rFonts w:asciiTheme="majorHAnsi" w:hAnsiTheme="majorHAnsi" w:cs="Arial"/>
          <w:sz w:val="20"/>
          <w:szCs w:val="20"/>
          <w:lang w:eastAsia="en-US"/>
        </w:rPr>
        <w:t>2</w:t>
      </w:r>
      <w:r w:rsidR="00091100" w:rsidRPr="0048448A">
        <w:rPr>
          <w:rFonts w:asciiTheme="majorHAnsi" w:hAnsiTheme="majorHAnsi" w:cs="Arial"/>
          <w:sz w:val="20"/>
          <w:szCs w:val="20"/>
          <w:lang w:eastAsia="en-US"/>
        </w:rPr>
        <w:t xml:space="preserve"> </w:t>
      </w:r>
      <w:r w:rsidRPr="0048448A">
        <w:rPr>
          <w:rFonts w:asciiTheme="majorHAnsi" w:hAnsiTheme="majorHAnsi" w:cs="Arial"/>
          <w:sz w:val="20"/>
          <w:szCs w:val="20"/>
          <w:lang w:eastAsia="en-US"/>
        </w:rPr>
        <w:t xml:space="preserve">– </w:t>
      </w:r>
      <w:r w:rsidR="0048448A" w:rsidRPr="0048448A">
        <w:rPr>
          <w:rFonts w:asciiTheme="majorHAnsi" w:hAnsiTheme="majorHAnsi" w:cs="Arial"/>
          <w:sz w:val="20"/>
          <w:szCs w:val="20"/>
          <w:lang w:eastAsia="en-US"/>
        </w:rPr>
        <w:t>Zmluva o dielo č. E-531.10.1009.00</w:t>
      </w:r>
      <w:r w:rsidR="0048448A">
        <w:rPr>
          <w:rFonts w:asciiTheme="majorHAnsi" w:hAnsiTheme="majorHAnsi" w:cs="Arial"/>
          <w:sz w:val="20"/>
          <w:szCs w:val="20"/>
          <w:lang w:eastAsia="en-US"/>
        </w:rPr>
        <w:t xml:space="preserve"> </w:t>
      </w:r>
      <w:r w:rsidR="0048448A" w:rsidRPr="0048448A">
        <w:rPr>
          <w:rFonts w:asciiTheme="majorHAnsi" w:hAnsiTheme="majorHAnsi" w:cs="Arial"/>
          <w:sz w:val="20"/>
          <w:szCs w:val="20"/>
          <w:lang w:eastAsia="en-US"/>
        </w:rPr>
        <w:t>uzatvorená podľa § 536 až 565 zákona č. 513/1991 Zb. Obchodný zákonník v znení neskorších predpisov</w:t>
      </w:r>
      <w:r w:rsidR="0048448A">
        <w:rPr>
          <w:rFonts w:asciiTheme="majorHAnsi" w:hAnsiTheme="majorHAnsi" w:cs="Arial"/>
          <w:sz w:val="20"/>
          <w:szCs w:val="20"/>
          <w:lang w:eastAsia="en-US"/>
        </w:rPr>
        <w:t xml:space="preserve"> </w:t>
      </w:r>
      <w:r w:rsidR="0048448A" w:rsidRPr="0048448A">
        <w:rPr>
          <w:rFonts w:asciiTheme="majorHAnsi" w:hAnsiTheme="majorHAnsi" w:cs="Arial"/>
          <w:sz w:val="20"/>
          <w:szCs w:val="20"/>
          <w:lang w:eastAsia="en-US"/>
        </w:rPr>
        <w:t>a licenčná zmluva podľa § 65 a nasl. zákona č. 185/2015 Z. z. autorský zákon v znení neskorších predpisov</w:t>
      </w:r>
    </w:p>
    <w:p w14:paraId="08975C4B" w14:textId="3E047A64" w:rsidR="00262CD3" w:rsidRDefault="00262CD3" w:rsidP="0048448A">
      <w:pPr>
        <w:ind w:left="851"/>
        <w:rPr>
          <w:rFonts w:asciiTheme="majorHAnsi" w:hAnsiTheme="majorHAnsi" w:cs="Arial"/>
          <w:sz w:val="20"/>
          <w:szCs w:val="20"/>
          <w:lang w:eastAsia="en-US"/>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65DDA0FC" w14:textId="77777777" w:rsidR="006B074A"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7338E6E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663453">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6DA3675E"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663453">
        <w:rPr>
          <w:rFonts w:asciiTheme="majorHAnsi" w:hAnsiTheme="majorHAnsi" w:cs="Arial"/>
          <w:sz w:val="20"/>
          <w:szCs w:val="20"/>
        </w:rPr>
        <w:t xml:space="preserve">+421 2 </w:t>
      </w:r>
      <w:r w:rsidR="00663453">
        <w:rPr>
          <w:rFonts w:ascii="Verdana" w:hAnsi="Verdana"/>
          <w:sz w:val="18"/>
          <w:szCs w:val="18"/>
        </w:rPr>
        <w:t>5787 2245</w:t>
      </w:r>
    </w:p>
    <w:p w14:paraId="1FEE96FA" w14:textId="30C1809A"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663453">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C4ED423"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253FE2" w:rsidRPr="00283B28">
        <w:rPr>
          <w:rFonts w:asciiTheme="majorHAnsi" w:hAnsiTheme="majorHAnsi" w:cs="Arial"/>
          <w:b/>
          <w:bCs/>
          <w:sz w:val="20"/>
          <w:szCs w:val="20"/>
        </w:rPr>
        <w:t>GUI pre systém FUJITSU XBRL Raportado</w:t>
      </w:r>
      <w:r w:rsidR="003A4FBE" w:rsidRPr="00253FE2">
        <w:rPr>
          <w:rFonts w:asciiTheme="majorHAnsi" w:hAnsiTheme="majorHAnsi" w:cs="Arial"/>
          <w:sz w:val="20"/>
          <w:szCs w:val="20"/>
        </w:rPr>
        <w:t>.</w:t>
      </w:r>
    </w:p>
    <w:p w14:paraId="0E271F1F" w14:textId="77777777" w:rsidR="000B04FA" w:rsidRDefault="00B5035A" w:rsidP="000B04FA">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721E9EDA" w14:textId="345F6828" w:rsidR="00253FE2" w:rsidRPr="000B4E7F" w:rsidRDefault="007C2810" w:rsidP="000B04FA">
      <w:pPr>
        <w:pStyle w:val="BodyTextIndent2"/>
        <w:tabs>
          <w:tab w:val="right" w:leader="dot" w:pos="10080"/>
        </w:tabs>
        <w:ind w:left="578"/>
        <w:rPr>
          <w:rFonts w:asciiTheme="majorHAnsi" w:hAnsiTheme="majorHAnsi" w:cs="Arial"/>
          <w:sz w:val="20"/>
          <w:szCs w:val="20"/>
        </w:rPr>
      </w:pPr>
      <w:r w:rsidRPr="000B4E7F">
        <w:rPr>
          <w:rFonts w:asciiTheme="majorHAnsi" w:hAnsiTheme="majorHAnsi" w:cs="Arial"/>
          <w:sz w:val="20"/>
          <w:szCs w:val="20"/>
        </w:rPr>
        <w:t>Predmetom zákazk</w:t>
      </w:r>
      <w:r w:rsidR="00A226BA" w:rsidRPr="000B4E7F">
        <w:rPr>
          <w:rFonts w:asciiTheme="majorHAnsi" w:hAnsiTheme="majorHAnsi" w:cs="Arial"/>
          <w:sz w:val="20"/>
          <w:szCs w:val="20"/>
        </w:rPr>
        <w:t xml:space="preserve">y </w:t>
      </w:r>
      <w:r w:rsidRPr="000B4E7F">
        <w:rPr>
          <w:rFonts w:asciiTheme="majorHAnsi" w:hAnsiTheme="majorHAnsi" w:cs="Arial"/>
          <w:sz w:val="20"/>
          <w:szCs w:val="20"/>
        </w:rPr>
        <w:t>je</w:t>
      </w:r>
      <w:r w:rsidR="000B4E7F">
        <w:rPr>
          <w:rFonts w:asciiTheme="majorHAnsi" w:hAnsiTheme="majorHAnsi" w:cs="Arial"/>
          <w:sz w:val="20"/>
          <w:szCs w:val="20"/>
        </w:rPr>
        <w:t xml:space="preserve"> v</w:t>
      </w:r>
      <w:bookmarkStart w:id="10" w:name="_Hlk60754082"/>
      <w:r w:rsidR="000B4E7F" w:rsidRPr="001D0275">
        <w:rPr>
          <w:rFonts w:asciiTheme="majorHAnsi" w:hAnsiTheme="majorHAnsi" w:cs="Arial"/>
          <w:sz w:val="20"/>
          <w:szCs w:val="20"/>
        </w:rPr>
        <w:t>ytvorenie a dodanie</w:t>
      </w:r>
      <w:r w:rsidR="00253FE2" w:rsidRPr="001D0275">
        <w:rPr>
          <w:rFonts w:asciiTheme="majorHAnsi" w:hAnsiTheme="majorHAnsi" w:cs="Arial"/>
          <w:sz w:val="20"/>
          <w:szCs w:val="20"/>
        </w:rPr>
        <w:t xml:space="preserve"> grafického </w:t>
      </w:r>
      <w:r w:rsidR="000B4E7F" w:rsidRPr="001D0275">
        <w:rPr>
          <w:rFonts w:asciiTheme="majorHAnsi" w:hAnsiTheme="majorHAnsi" w:cs="Arial"/>
          <w:sz w:val="20"/>
          <w:szCs w:val="20"/>
        </w:rPr>
        <w:t xml:space="preserve">používateľského </w:t>
      </w:r>
      <w:r w:rsidR="00253FE2" w:rsidRPr="001D0275">
        <w:rPr>
          <w:rFonts w:asciiTheme="majorHAnsi" w:hAnsiTheme="majorHAnsi" w:cs="Arial"/>
          <w:sz w:val="20"/>
          <w:szCs w:val="20"/>
        </w:rPr>
        <w:t>rozhrania pre systém spracovania štatistických výkazov v FUJITSU XBRL - RAPORTADO s využitím RAPORTADO Services RESTful API</w:t>
      </w:r>
      <w:r w:rsidR="00253FE2" w:rsidRPr="001D0275" w:rsidDel="006D4D80">
        <w:rPr>
          <w:rFonts w:asciiTheme="majorHAnsi" w:hAnsiTheme="majorHAnsi" w:cs="Arial"/>
          <w:sz w:val="20"/>
          <w:szCs w:val="20"/>
        </w:rPr>
        <w:t xml:space="preserve"> </w:t>
      </w:r>
      <w:r w:rsidR="000B4E7F" w:rsidRPr="001D0275">
        <w:rPr>
          <w:rFonts w:asciiTheme="majorHAnsi" w:hAnsiTheme="majorHAnsi" w:cs="Arial"/>
          <w:sz w:val="20"/>
          <w:szCs w:val="20"/>
        </w:rPr>
        <w:t>(ďalej len „GUI FUJITSU“)</w:t>
      </w:r>
      <w:r w:rsidR="00253FE2" w:rsidRPr="001D0275">
        <w:rPr>
          <w:rFonts w:asciiTheme="majorHAnsi" w:hAnsiTheme="majorHAnsi" w:cs="Arial"/>
          <w:sz w:val="20"/>
          <w:szCs w:val="20"/>
        </w:rPr>
        <w:t xml:space="preserve"> v infraštruktúre verejného obstarávateľa, v rozsahu podľa požiadaviek </w:t>
      </w:r>
      <w:r w:rsidR="000B4E7F" w:rsidRPr="001D0275">
        <w:rPr>
          <w:rFonts w:asciiTheme="majorHAnsi" w:hAnsiTheme="majorHAnsi" w:cs="Arial"/>
          <w:sz w:val="20"/>
          <w:szCs w:val="20"/>
        </w:rPr>
        <w:t xml:space="preserve">verejného obstarávateľa </w:t>
      </w:r>
      <w:r w:rsidR="00253FE2" w:rsidRPr="001D0275">
        <w:rPr>
          <w:rFonts w:asciiTheme="majorHAnsi" w:hAnsiTheme="majorHAnsi" w:cs="Arial"/>
          <w:sz w:val="20"/>
          <w:szCs w:val="20"/>
        </w:rPr>
        <w:t>uvedených v</w:t>
      </w:r>
      <w:r w:rsidR="00F76F65" w:rsidRPr="001D0275">
        <w:rPr>
          <w:rFonts w:asciiTheme="majorHAnsi" w:hAnsiTheme="majorHAnsi" w:cs="Arial"/>
          <w:sz w:val="20"/>
          <w:szCs w:val="20"/>
        </w:rPr>
        <w:t> opise predmetu zákazky</w:t>
      </w:r>
      <w:r w:rsidR="000B4E7F" w:rsidRPr="001D0275">
        <w:rPr>
          <w:rFonts w:asciiTheme="majorHAnsi" w:hAnsiTheme="majorHAnsi" w:cs="Arial"/>
          <w:sz w:val="20"/>
          <w:szCs w:val="20"/>
        </w:rPr>
        <w:t xml:space="preserve"> a zabezpečenie servisnej podpory, údržby a</w:t>
      </w:r>
      <w:r w:rsidR="00E01E4F">
        <w:rPr>
          <w:rFonts w:asciiTheme="majorHAnsi" w:hAnsiTheme="majorHAnsi" w:cs="Arial"/>
          <w:sz w:val="20"/>
          <w:szCs w:val="20"/>
        </w:rPr>
        <w:t> </w:t>
      </w:r>
      <w:r w:rsidR="000B4E7F" w:rsidRPr="001D0275">
        <w:rPr>
          <w:rFonts w:asciiTheme="majorHAnsi" w:hAnsiTheme="majorHAnsi" w:cs="Arial"/>
          <w:sz w:val="20"/>
          <w:szCs w:val="20"/>
        </w:rPr>
        <w:t>rozvoja</w:t>
      </w:r>
      <w:r w:rsidR="00E01E4F">
        <w:rPr>
          <w:rFonts w:asciiTheme="majorHAnsi" w:hAnsiTheme="majorHAnsi" w:cs="Arial"/>
          <w:sz w:val="20"/>
          <w:szCs w:val="20"/>
        </w:rPr>
        <w:t xml:space="preserve"> (implementačných služieb)</w:t>
      </w:r>
      <w:r w:rsidR="000B4E7F" w:rsidRPr="001D0275">
        <w:rPr>
          <w:rFonts w:asciiTheme="majorHAnsi" w:hAnsiTheme="majorHAnsi" w:cs="Arial"/>
          <w:sz w:val="20"/>
          <w:szCs w:val="20"/>
        </w:rPr>
        <w:t xml:space="preserve"> GUI FUJITSU</w:t>
      </w:r>
      <w:r w:rsidR="00E01E4F">
        <w:rPr>
          <w:rFonts w:asciiTheme="majorHAnsi" w:hAnsiTheme="majorHAnsi" w:cs="Arial"/>
          <w:sz w:val="20"/>
          <w:szCs w:val="20"/>
        </w:rPr>
        <w:t xml:space="preserve"> </w:t>
      </w:r>
      <w:r w:rsidR="000B4E7F" w:rsidRPr="001D0275">
        <w:rPr>
          <w:rFonts w:asciiTheme="majorHAnsi" w:hAnsiTheme="majorHAnsi" w:cs="Arial"/>
          <w:sz w:val="20"/>
          <w:szCs w:val="20"/>
        </w:rPr>
        <w:t>na obdobie 4 rokov</w:t>
      </w:r>
      <w:r w:rsidR="00253FE2" w:rsidRPr="000B4E7F">
        <w:rPr>
          <w:rFonts w:asciiTheme="majorHAnsi" w:hAnsiTheme="majorHAnsi" w:cs="Arial"/>
          <w:sz w:val="20"/>
          <w:szCs w:val="20"/>
        </w:rPr>
        <w:t>.</w:t>
      </w:r>
    </w:p>
    <w:bookmarkEnd w:id="10"/>
    <w:p w14:paraId="753943BA" w14:textId="3D249579"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B8475C">
        <w:rPr>
          <w:rFonts w:asciiTheme="majorHAnsi" w:hAnsiTheme="majorHAnsi" w:cs="Arial"/>
          <w:iCs/>
          <w:sz w:val="20"/>
          <w:szCs w:val="20"/>
        </w:rPr>
        <w:t>týchto súťažných podkladov</w:t>
      </w:r>
      <w:r w:rsidR="00B5035A" w:rsidRPr="000B4E7F">
        <w:rPr>
          <w:rFonts w:asciiTheme="majorHAnsi" w:hAnsiTheme="majorHAnsi" w:cs="Arial"/>
          <w:iCs/>
          <w:sz w:val="20"/>
          <w:szCs w:val="20"/>
        </w:rPr>
        <w:t>.</w:t>
      </w:r>
    </w:p>
    <w:p w14:paraId="30E829A9" w14:textId="03C50D60"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253FE2">
        <w:rPr>
          <w:rFonts w:asciiTheme="majorHAnsi" w:hAnsiTheme="majorHAnsi" w:cs="Arial"/>
          <w:sz w:val="20"/>
          <w:szCs w:val="20"/>
        </w:rPr>
        <w:t>270 000,00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0EDBE43E" w14:textId="77777777" w:rsidR="00E00558" w:rsidRPr="000961E2" w:rsidRDefault="00E00558" w:rsidP="00E00558">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72263000-6 Implementácia softvéru</w:t>
      </w:r>
    </w:p>
    <w:p w14:paraId="0E0188F7"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45196D17" w14:textId="7B7AD6A8" w:rsidR="00E00558" w:rsidRDefault="00E00558" w:rsidP="00517D07">
      <w:pPr>
        <w:pStyle w:val="BodyTextIndent2"/>
        <w:tabs>
          <w:tab w:val="right" w:leader="dot" w:pos="10080"/>
        </w:tabs>
        <w:ind w:left="578"/>
        <w:rPr>
          <w:rFonts w:asciiTheme="majorHAnsi" w:hAnsiTheme="majorHAnsi" w:cs="Arial"/>
          <w:sz w:val="20"/>
          <w:szCs w:val="20"/>
        </w:rPr>
      </w:pPr>
      <w:r w:rsidRPr="00E00558">
        <w:rPr>
          <w:rFonts w:asciiTheme="majorHAnsi" w:hAnsiTheme="majorHAnsi" w:cs="Arial"/>
          <w:sz w:val="20"/>
          <w:szCs w:val="20"/>
        </w:rPr>
        <w:t>72261000-2 Softvérové podporné služby</w:t>
      </w:r>
      <w:r>
        <w:rPr>
          <w:rFonts w:asciiTheme="majorHAnsi" w:hAnsiTheme="majorHAnsi" w:cs="Arial"/>
          <w:sz w:val="20"/>
          <w:szCs w:val="20"/>
        </w:rPr>
        <w:t>.</w:t>
      </w:r>
      <w:r w:rsidRPr="00E00558" w:rsidDel="00E00558">
        <w:rPr>
          <w:rFonts w:asciiTheme="majorHAnsi" w:hAnsiTheme="majorHAnsi" w:cs="Arial"/>
          <w:sz w:val="20"/>
          <w:szCs w:val="20"/>
          <w:highlight w:val="yellow"/>
        </w:rPr>
        <w:t xml:space="preserve"> </w:t>
      </w:r>
    </w:p>
    <w:p w14:paraId="661C7C2E" w14:textId="177A2CE8" w:rsidR="00E5564F" w:rsidRPr="000B6A18" w:rsidRDefault="00E5564F" w:rsidP="00E00558">
      <w:pPr>
        <w:pStyle w:val="BodyTextIndent2"/>
        <w:numPr>
          <w:ilvl w:val="1"/>
          <w:numId w:val="2"/>
        </w:numPr>
        <w:tabs>
          <w:tab w:val="right" w:leader="dot" w:pos="10080"/>
        </w:tabs>
        <w:ind w:left="578" w:hanging="578"/>
        <w:rPr>
          <w:rFonts w:asciiTheme="majorHAnsi" w:hAnsiTheme="majorHAnsi" w:cs="Arial"/>
          <w:sz w:val="20"/>
          <w:szCs w:val="20"/>
        </w:rPr>
      </w:pPr>
      <w:r w:rsidRPr="00E00558">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68FCF96E" w:rsidR="00F35FAE" w:rsidRPr="000961E2" w:rsidRDefault="00F35FAE" w:rsidP="001B066E">
      <w:pPr>
        <w:pStyle w:val="BodyTextIndent2"/>
        <w:tabs>
          <w:tab w:val="left" w:pos="3261"/>
          <w:tab w:val="left" w:pos="4253"/>
        </w:tabs>
        <w:ind w:left="0"/>
        <w:rPr>
          <w:rFonts w:asciiTheme="majorHAnsi" w:hAnsiTheme="majorHAnsi" w:cs="Arial"/>
          <w:i/>
          <w:iCs/>
          <w:sz w:val="20"/>
          <w:szCs w:val="20"/>
        </w:rPr>
      </w:pPr>
      <w:r w:rsidRPr="000961E2">
        <w:rPr>
          <w:rFonts w:asciiTheme="majorHAnsi" w:hAnsiTheme="majorHAnsi" w:cs="Arial"/>
          <w:sz w:val="20"/>
          <w:szCs w:val="20"/>
        </w:rPr>
        <w:t xml:space="preserve">Predmet </w:t>
      </w:r>
      <w:r w:rsidRPr="00E00558">
        <w:rPr>
          <w:rFonts w:asciiTheme="majorHAnsi" w:hAnsiTheme="majorHAnsi" w:cs="Arial"/>
          <w:sz w:val="20"/>
          <w:szCs w:val="20"/>
        </w:rPr>
        <w:t>zákazky nie je</w:t>
      </w:r>
      <w:r w:rsidR="00F311CD" w:rsidRPr="00E00558">
        <w:rPr>
          <w:rFonts w:asciiTheme="majorHAnsi" w:hAnsiTheme="majorHAnsi" w:cs="Arial"/>
          <w:sz w:val="20"/>
          <w:szCs w:val="20"/>
        </w:rPr>
        <w:t xml:space="preserve"> </w:t>
      </w:r>
      <w:r w:rsidRPr="00E00558">
        <w:rPr>
          <w:rFonts w:asciiTheme="majorHAnsi" w:hAnsiTheme="majorHAnsi" w:cs="Arial"/>
          <w:sz w:val="20"/>
          <w:szCs w:val="20"/>
        </w:rPr>
        <w:t>rozdelený</w:t>
      </w:r>
      <w:r w:rsidRPr="000961E2">
        <w:rPr>
          <w:rFonts w:asciiTheme="majorHAnsi" w:hAnsiTheme="majorHAnsi" w:cs="Arial"/>
          <w:sz w:val="20"/>
          <w:szCs w:val="20"/>
        </w:rPr>
        <w:t xml:space="preserve"> na časti. </w:t>
      </w:r>
      <w:r w:rsidR="000416B5">
        <w:rPr>
          <w:rFonts w:asciiTheme="majorHAnsi" w:hAnsiTheme="majorHAnsi" w:cs="Arial"/>
          <w:sz w:val="20"/>
          <w:szCs w:val="20"/>
        </w:rPr>
        <w:t xml:space="preserve">Návrh jednotlivých funkčností aplikácie je prepojený a bude závislý na navrhnutých dátových štruktúrach v riešení. </w:t>
      </w:r>
      <w:r w:rsidRPr="000961E2">
        <w:rPr>
          <w:rFonts w:asciiTheme="majorHAnsi" w:hAnsiTheme="majorHAnsi" w:cs="Arial"/>
          <w:sz w:val="20"/>
          <w:szCs w:val="20"/>
        </w:rPr>
        <w:t>Uchádzači sú povinní predložiť ponuku na celý predmet zákazky.</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Pr="00790784">
        <w:rPr>
          <w:rFonts w:asciiTheme="majorHAnsi" w:hAnsiTheme="majorHAnsi" w:cs="Arial"/>
          <w:b/>
          <w:bCs/>
          <w:smallCaps/>
          <w:sz w:val="20"/>
          <w:szCs w:val="20"/>
        </w:rPr>
        <w:t>dodania</w:t>
      </w:r>
      <w:r w:rsidR="0040042E" w:rsidRPr="00790784">
        <w:rPr>
          <w:rFonts w:asciiTheme="majorHAnsi" w:hAnsiTheme="majorHAnsi" w:cs="Arial"/>
          <w:b/>
          <w:bCs/>
          <w:smallCaps/>
          <w:sz w:val="20"/>
          <w:szCs w:val="20"/>
        </w:rPr>
        <w:t xml:space="preserve"> a</w:t>
      </w:r>
      <w:r w:rsidR="0040042E" w:rsidRPr="000961E2">
        <w:rPr>
          <w:rFonts w:asciiTheme="majorHAnsi" w:hAnsiTheme="majorHAnsi" w:cs="Arial"/>
          <w:b/>
          <w:bCs/>
          <w:smallCaps/>
          <w:sz w:val="20"/>
          <w:szCs w:val="20"/>
        </w:rPr>
        <w:t xml:space="preserve"> spôsob plnenia </w:t>
      </w:r>
      <w:r w:rsidRPr="000961E2">
        <w:rPr>
          <w:rFonts w:asciiTheme="majorHAnsi" w:hAnsiTheme="majorHAnsi" w:cs="Arial"/>
          <w:b/>
          <w:bCs/>
          <w:smallCaps/>
          <w:sz w:val="20"/>
          <w:szCs w:val="20"/>
        </w:rPr>
        <w:t>predmetu zákazky</w:t>
      </w:r>
    </w:p>
    <w:p w14:paraId="1F474408" w14:textId="2619462B" w:rsidR="00FA446C" w:rsidRPr="00517D07" w:rsidRDefault="00FA446C" w:rsidP="003E65DA">
      <w:pPr>
        <w:pStyle w:val="ListParagraph"/>
        <w:numPr>
          <w:ilvl w:val="1"/>
          <w:numId w:val="21"/>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B6A18">
        <w:rPr>
          <w:rFonts w:asciiTheme="majorHAnsi" w:hAnsiTheme="majorHAnsi" w:cs="Arial"/>
          <w:sz w:val="20"/>
          <w:szCs w:val="20"/>
        </w:rPr>
        <w:t xml:space="preserve">Miesto plnenia predmetu </w:t>
      </w:r>
      <w:r w:rsidRPr="00517D07">
        <w:rPr>
          <w:rFonts w:asciiTheme="majorHAnsi" w:hAnsiTheme="majorHAnsi" w:cs="Arial"/>
          <w:sz w:val="20"/>
          <w:szCs w:val="20"/>
        </w:rPr>
        <w:t>zákazky</w:t>
      </w:r>
      <w:r w:rsidR="000B6A18" w:rsidRPr="00517D07">
        <w:rPr>
          <w:rFonts w:asciiTheme="majorHAnsi" w:hAnsiTheme="majorHAnsi" w:cs="Arial"/>
          <w:sz w:val="20"/>
          <w:szCs w:val="20"/>
        </w:rPr>
        <w:t xml:space="preserve"> je</w:t>
      </w:r>
      <w:r w:rsidR="00790784" w:rsidRPr="00517D07">
        <w:rPr>
          <w:rFonts w:asciiTheme="majorHAnsi" w:hAnsiTheme="majorHAnsi" w:cs="Arial"/>
          <w:sz w:val="20"/>
          <w:szCs w:val="20"/>
        </w:rPr>
        <w:t xml:space="preserve"> </w:t>
      </w:r>
      <w:r w:rsidR="000B6A18" w:rsidRPr="00283437">
        <w:rPr>
          <w:rFonts w:asciiTheme="majorHAnsi" w:hAnsiTheme="majorHAnsi" w:cs="Arial"/>
          <w:bCs/>
          <w:sz w:val="20"/>
          <w:szCs w:val="20"/>
        </w:rPr>
        <w:t>Národná banka Slovenska, ul. Imricha Karvaša 1, Bratislava. Verejný obstarávateľ si vyhradzuje právo v prípade potreby zmeniť miesto plnenia predmetu zákazky (aj jeho časti) na záložné technologické pracovisko nachádzajúce sa v Datacentre, Kopčianska 92, 851 01 Bratislava, pričom túto skutočnosť vop</w:t>
      </w:r>
      <w:r w:rsidR="000B6A18" w:rsidRPr="00F55068">
        <w:rPr>
          <w:rFonts w:asciiTheme="majorHAnsi" w:hAnsiTheme="majorHAnsi" w:cs="Arial"/>
          <w:bCs/>
          <w:sz w:val="20"/>
          <w:szCs w:val="20"/>
        </w:rPr>
        <w:t>red bez zbytočného odkladu písomne oznámi zhotoviteľovi.</w:t>
      </w:r>
    </w:p>
    <w:p w14:paraId="44B52007" w14:textId="63D74CF5" w:rsidR="00FA446C" w:rsidRPr="000B6A18" w:rsidRDefault="00FA446C" w:rsidP="003E65DA">
      <w:pPr>
        <w:pStyle w:val="ListParagraph"/>
        <w:numPr>
          <w:ilvl w:val="1"/>
          <w:numId w:val="21"/>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517D07">
        <w:rPr>
          <w:rFonts w:asciiTheme="majorHAnsi" w:hAnsiTheme="majorHAnsi" w:cs="Arial"/>
          <w:sz w:val="20"/>
          <w:szCs w:val="20"/>
        </w:rPr>
        <w:t>Predmet zákazky bude poskytovaný</w:t>
      </w:r>
      <w:r w:rsidR="000B6A18" w:rsidRPr="00517D07">
        <w:rPr>
          <w:rFonts w:asciiTheme="majorHAnsi" w:hAnsiTheme="majorHAnsi" w:cs="Arial"/>
          <w:sz w:val="20"/>
          <w:szCs w:val="20"/>
        </w:rPr>
        <w:t xml:space="preserve"> </w:t>
      </w:r>
      <w:r w:rsidRPr="00517D07">
        <w:rPr>
          <w:rFonts w:asciiTheme="majorHAnsi" w:hAnsiTheme="majorHAnsi" w:cs="Arial"/>
          <w:sz w:val="20"/>
          <w:szCs w:val="20"/>
        </w:rPr>
        <w:t xml:space="preserve">v termínoch a spôsobom podľa obchodných podmienok uvedených v bode 40. Návrh </w:t>
      </w:r>
      <w:r w:rsidR="00AF7B33">
        <w:rPr>
          <w:rFonts w:asciiTheme="majorHAnsi" w:hAnsiTheme="majorHAnsi" w:cs="Arial"/>
          <w:sz w:val="20"/>
          <w:szCs w:val="20"/>
        </w:rPr>
        <w:t>zmluvy</w:t>
      </w:r>
      <w:r w:rsidR="00AF7B33" w:rsidRPr="00F55068">
        <w:rPr>
          <w:rFonts w:asciiTheme="majorHAnsi" w:hAnsiTheme="majorHAnsi" w:cs="Arial"/>
          <w:sz w:val="20"/>
          <w:szCs w:val="20"/>
        </w:rPr>
        <w:t xml:space="preserve"> </w:t>
      </w:r>
      <w:r w:rsidR="00A00BF6">
        <w:rPr>
          <w:rFonts w:asciiTheme="majorHAnsi" w:hAnsiTheme="majorHAnsi" w:cs="Arial"/>
          <w:sz w:val="20"/>
          <w:szCs w:val="20"/>
        </w:rPr>
        <w:t xml:space="preserve">a jej príloh </w:t>
      </w:r>
      <w:r w:rsidRPr="00082277">
        <w:rPr>
          <w:rFonts w:asciiTheme="majorHAnsi" w:hAnsiTheme="majorHAnsi" w:cs="Arial"/>
          <w:sz w:val="20"/>
          <w:szCs w:val="20"/>
        </w:rPr>
        <w:t xml:space="preserve">časti C. </w:t>
      </w:r>
      <w:r w:rsidRPr="00517D07">
        <w:rPr>
          <w:rFonts w:asciiTheme="majorHAnsi" w:hAnsiTheme="majorHAnsi" w:cs="Arial"/>
          <w:i/>
          <w:sz w:val="20"/>
          <w:szCs w:val="20"/>
        </w:rPr>
        <w:t xml:space="preserve">OBCHODNÉ PODMIENKY </w:t>
      </w:r>
      <w:r w:rsidR="00790784" w:rsidRPr="00517D07">
        <w:rPr>
          <w:rFonts w:asciiTheme="majorHAnsi" w:hAnsiTheme="majorHAnsi" w:cs="Arial"/>
          <w:i/>
          <w:sz w:val="20"/>
          <w:szCs w:val="20"/>
        </w:rPr>
        <w:t xml:space="preserve">DODANIA </w:t>
      </w:r>
      <w:r w:rsidRPr="00517D07">
        <w:rPr>
          <w:rFonts w:asciiTheme="majorHAnsi" w:hAnsiTheme="majorHAnsi" w:cs="Arial"/>
          <w:i/>
          <w:sz w:val="20"/>
          <w:szCs w:val="20"/>
        </w:rPr>
        <w:t>PREDMETU ZÁKAZKY</w:t>
      </w:r>
      <w:r w:rsidRPr="00517D07">
        <w:rPr>
          <w:rFonts w:asciiTheme="majorHAnsi" w:hAnsiTheme="majorHAnsi" w:cs="Arial"/>
          <w:sz w:val="20"/>
          <w:szCs w:val="20"/>
        </w:rPr>
        <w:t xml:space="preserve"> týchto súťažných podkladov</w:t>
      </w:r>
      <w:r w:rsidRPr="000B6A18">
        <w:rPr>
          <w:rFonts w:asciiTheme="majorHAnsi" w:hAnsiTheme="majorHAnsi" w:cs="Arial"/>
          <w:sz w:val="20"/>
          <w:szCs w:val="20"/>
        </w:rPr>
        <w:t>.</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78029A25" w:rsidR="00415275" w:rsidRPr="000961E2" w:rsidRDefault="00871E29" w:rsidP="00922040">
      <w:pPr>
        <w:numPr>
          <w:ilvl w:val="1"/>
          <w:numId w:val="11"/>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zákazka </w:t>
      </w:r>
      <w:r w:rsidR="000A71C3" w:rsidRPr="00C655AF">
        <w:rPr>
          <w:rFonts w:asciiTheme="majorHAnsi" w:hAnsiTheme="majorHAnsi" w:cs="Arial"/>
          <w:noProof w:val="0"/>
          <w:color w:val="000000"/>
          <w:sz w:val="20"/>
          <w:szCs w:val="20"/>
        </w:rPr>
        <w:t>na poskytnutie služieb</w:t>
      </w:r>
      <w:r w:rsidR="001C00F9" w:rsidRPr="00C655AF">
        <w:rPr>
          <w:rFonts w:asciiTheme="majorHAnsi" w:hAnsiTheme="majorHAnsi" w:cs="Arial"/>
          <w:noProof w:val="0"/>
          <w:color w:val="000000"/>
          <w:sz w:val="20"/>
          <w:szCs w:val="20"/>
        </w:rPr>
        <w:t>.</w:t>
      </w:r>
    </w:p>
    <w:p w14:paraId="7037BB5B" w14:textId="4B6D90C5" w:rsidR="00CD4D00" w:rsidRDefault="00CD4D00" w:rsidP="00922040">
      <w:pPr>
        <w:numPr>
          <w:ilvl w:val="1"/>
          <w:numId w:val="11"/>
        </w:numPr>
        <w:ind w:left="567" w:hanging="567"/>
        <w:jc w:val="both"/>
        <w:rPr>
          <w:rFonts w:asciiTheme="majorHAnsi" w:hAnsiTheme="majorHAnsi" w:cs="Arial"/>
          <w:sz w:val="20"/>
          <w:szCs w:val="20"/>
        </w:rPr>
      </w:pPr>
      <w:r w:rsidRPr="00C655AF">
        <w:rPr>
          <w:rFonts w:asciiTheme="majorHAnsi" w:hAnsiTheme="majorHAnsi" w:cs="Arial"/>
          <w:noProof w:val="0"/>
          <w:sz w:val="20"/>
          <w:szCs w:val="20"/>
        </w:rPr>
        <w:lastRenderedPageBreak/>
        <w:t xml:space="preserve">Druh zákazky: </w:t>
      </w:r>
      <w:r w:rsidR="00C611D4" w:rsidRPr="00C655AF">
        <w:rPr>
          <w:rFonts w:asciiTheme="majorHAnsi" w:hAnsiTheme="majorHAnsi" w:cs="Arial"/>
          <w:noProof w:val="0"/>
          <w:sz w:val="20"/>
          <w:szCs w:val="20"/>
        </w:rPr>
        <w:t xml:space="preserve">Zákazka sa považuje za zákazku na poskytnutie služby </w:t>
      </w:r>
      <w:r w:rsidR="00C611D4" w:rsidRPr="00C655AF">
        <w:rPr>
          <w:rFonts w:asciiTheme="majorHAnsi" w:hAnsiTheme="majorHAnsi" w:cs="Arial"/>
          <w:sz w:val="20"/>
          <w:szCs w:val="20"/>
        </w:rPr>
        <w:t>podľa § 3 ods. 4</w:t>
      </w:r>
      <w:r w:rsidR="00A00BF6">
        <w:rPr>
          <w:rFonts w:asciiTheme="majorHAnsi" w:hAnsiTheme="majorHAnsi" w:cs="Arial"/>
          <w:sz w:val="20"/>
          <w:szCs w:val="20"/>
        </w:rPr>
        <w:t xml:space="preserve"> zákona o verejnom obstarávaní</w:t>
      </w:r>
      <w:r w:rsidR="00C611D4" w:rsidRPr="00C655AF">
        <w:rPr>
          <w:rFonts w:asciiTheme="majorHAnsi" w:hAnsiTheme="majorHAnsi" w:cs="Arial"/>
          <w:sz w:val="20"/>
          <w:szCs w:val="20"/>
        </w:rPr>
        <w:t>.</w:t>
      </w:r>
    </w:p>
    <w:p w14:paraId="4557C24A" w14:textId="08523304" w:rsidR="00672E68" w:rsidRPr="00245FBB" w:rsidRDefault="00672E68" w:rsidP="00672E68">
      <w:pPr>
        <w:numPr>
          <w:ilvl w:val="1"/>
          <w:numId w:val="11"/>
        </w:numPr>
        <w:ind w:left="567" w:hanging="567"/>
        <w:jc w:val="both"/>
        <w:rPr>
          <w:rFonts w:asciiTheme="majorHAnsi" w:hAnsiTheme="majorHAnsi" w:cs="Arial"/>
          <w:sz w:val="20"/>
          <w:szCs w:val="20"/>
        </w:rPr>
      </w:pPr>
      <w:r w:rsidRPr="00672E68">
        <w:rPr>
          <w:rFonts w:asciiTheme="majorHAnsi" w:hAnsiTheme="majorHAnsi" w:cs="Arial"/>
          <w:noProof w:val="0"/>
          <w:color w:val="000000"/>
          <w:sz w:val="20"/>
          <w:szCs w:val="20"/>
        </w:rPr>
        <w:t>Vzhľadom na to, že verejný obstarávateľ nepoužije elektronickú aukciu,</w:t>
      </w:r>
      <w:r w:rsidRPr="00245FBB">
        <w:rPr>
          <w:rFonts w:asciiTheme="majorHAnsi" w:hAnsiTheme="majorHAnsi" w:cs="Arial"/>
          <w:noProof w:val="0"/>
          <w:color w:val="000000"/>
          <w:sz w:val="20"/>
          <w:szCs w:val="20"/>
        </w:rPr>
        <w:t xml:space="preserve"> pri vyhodnocovaní ponúk bude postupovať podľa </w:t>
      </w:r>
      <w:r w:rsidRPr="001D0275">
        <w:rPr>
          <w:rFonts w:asciiTheme="majorHAnsi" w:hAnsiTheme="majorHAnsi" w:cs="Arial"/>
          <w:noProof w:val="0"/>
          <w:color w:val="000000"/>
          <w:sz w:val="20"/>
          <w:szCs w:val="20"/>
        </w:rPr>
        <w:t>druhej vety § 66 ods. 7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7326B490" w:rsidR="00662E68" w:rsidRPr="000961E2" w:rsidRDefault="00662E68" w:rsidP="00922040">
      <w:pPr>
        <w:numPr>
          <w:ilvl w:val="1"/>
          <w:numId w:val="11"/>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E96CE9">
        <w:rPr>
          <w:rFonts w:asciiTheme="majorHAnsi" w:hAnsiTheme="majorHAnsi" w:cs="Arial"/>
          <w:sz w:val="20"/>
          <w:szCs w:val="20"/>
        </w:rPr>
        <w:t xml:space="preserve"> zmluvy o dielo č. E-531.10.1009.00 podľa § 536 až 565 zákona č. 513/1991 Zb. Obchodný zákonník v znení neskorších predpisov a licenčná zmluva podľa § 65 a nasl. </w:t>
      </w:r>
      <w:r w:rsidR="00A00BF6">
        <w:rPr>
          <w:rFonts w:asciiTheme="majorHAnsi" w:hAnsiTheme="majorHAnsi" w:cs="Arial"/>
          <w:sz w:val="20"/>
          <w:szCs w:val="20"/>
        </w:rPr>
        <w:t>z</w:t>
      </w:r>
      <w:r w:rsidR="00E96CE9">
        <w:rPr>
          <w:rFonts w:asciiTheme="majorHAnsi" w:hAnsiTheme="majorHAnsi" w:cs="Arial"/>
          <w:sz w:val="20"/>
          <w:szCs w:val="20"/>
        </w:rPr>
        <w:t>ákona č. 185/2015 Z.z. autorský zákon v znení neskorších predpisov</w:t>
      </w:r>
      <w:r w:rsidRPr="000961E2">
        <w:rPr>
          <w:rFonts w:asciiTheme="majorHAnsi" w:hAnsiTheme="majorHAnsi" w:cs="Arial"/>
          <w:sz w:val="20"/>
          <w:szCs w:val="20"/>
          <w:lang w:eastAsia="en-US"/>
        </w:rPr>
        <w:t xml:space="preserve"> </w:t>
      </w:r>
      <w:r w:rsidRPr="000961E2">
        <w:rPr>
          <w:rFonts w:asciiTheme="majorHAnsi" w:hAnsiTheme="majorHAnsi" w:cs="Arial"/>
          <w:sz w:val="20"/>
          <w:szCs w:val="20"/>
        </w:rPr>
        <w:t xml:space="preserve">(ďalej len </w:t>
      </w:r>
      <w:r w:rsidRPr="00E96CE9">
        <w:rPr>
          <w:rFonts w:asciiTheme="majorHAnsi" w:hAnsiTheme="majorHAnsi" w:cs="Arial"/>
          <w:sz w:val="20"/>
          <w:szCs w:val="20"/>
        </w:rPr>
        <w:t>„zmluva“).</w:t>
      </w:r>
    </w:p>
    <w:p w14:paraId="7E14B761" w14:textId="1EEDD335" w:rsidR="00CD4D00" w:rsidRPr="000961E2" w:rsidRDefault="00CD4D00" w:rsidP="00922040">
      <w:pPr>
        <w:numPr>
          <w:ilvl w:val="1"/>
          <w:numId w:val="11"/>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790784">
        <w:rPr>
          <w:rFonts w:asciiTheme="majorHAnsi" w:hAnsiTheme="majorHAnsi" w:cs="Arial"/>
          <w:i/>
          <w:iCs/>
          <w:sz w:val="20"/>
          <w:szCs w:val="20"/>
        </w:rPr>
        <w:t>DODANIA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5413944D"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46B7C">
        <w:rPr>
          <w:rFonts w:asciiTheme="majorHAnsi" w:hAnsiTheme="majorHAnsi"/>
          <w:b/>
        </w:rPr>
        <w:t>31.12.2021</w:t>
      </w:r>
      <w:r w:rsidR="00746B7C"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834A6F">
      <w:pPr>
        <w:pStyle w:val="ListParagraph"/>
        <w:numPr>
          <w:ilvl w:val="1"/>
          <w:numId w:val="22"/>
        </w:numPr>
        <w:spacing w:after="0" w:line="240" w:lineRule="auto"/>
        <w:ind w:left="567" w:hanging="567"/>
        <w:jc w:val="both"/>
        <w:rPr>
          <w:rFonts w:asciiTheme="majorHAnsi" w:hAnsiTheme="majorHAnsi" w:cs="Arial"/>
          <w:sz w:val="20"/>
          <w:szCs w:val="20"/>
        </w:rPr>
      </w:pPr>
      <w:bookmarkStart w:id="11" w:name="_Toc209947081"/>
      <w:bookmarkStart w:id="12" w:name="_Toc210520983"/>
      <w:bookmarkStart w:id="13"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1"/>
      <w:bookmarkEnd w:id="12"/>
      <w:bookmarkEnd w:id="13"/>
      <w:r w:rsidR="00012631" w:rsidRPr="000961E2">
        <w:rPr>
          <w:rFonts w:asciiTheme="majorHAnsi" w:hAnsiTheme="majorHAnsi" w:cs="Arial"/>
          <w:sz w:val="20"/>
          <w:szCs w:val="20"/>
        </w:rPr>
        <w:t>.</w:t>
      </w:r>
    </w:p>
    <w:p w14:paraId="1395A246" w14:textId="4D9B5662"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2"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834A6F">
      <w:pPr>
        <w:pStyle w:val="ListParagraph"/>
        <w:numPr>
          <w:ilvl w:val="0"/>
          <w:numId w:val="18"/>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834A6F">
      <w:pPr>
        <w:pStyle w:val="ListParagraph"/>
        <w:numPr>
          <w:ilvl w:val="0"/>
          <w:numId w:val="18"/>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834A6F">
      <w:pPr>
        <w:pStyle w:val="ListParagraph"/>
        <w:numPr>
          <w:ilvl w:val="0"/>
          <w:numId w:val="18"/>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834A6F">
      <w:pPr>
        <w:pStyle w:val="ListParagraph"/>
        <w:numPr>
          <w:ilvl w:val="0"/>
          <w:numId w:val="18"/>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w:t>
      </w:r>
      <w:r w:rsidRPr="000961E2">
        <w:rPr>
          <w:rFonts w:asciiTheme="majorHAnsi" w:hAnsiTheme="majorHAnsi" w:cs="Arial"/>
          <w:color w:val="000000"/>
          <w:sz w:val="20"/>
          <w:szCs w:val="20"/>
        </w:rPr>
        <w:lastRenderedPageBreak/>
        <w:t>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C95860">
      <w:pPr>
        <w:pStyle w:val="ListParagraph"/>
        <w:numPr>
          <w:ilvl w:val="1"/>
          <w:numId w:val="22"/>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DD7EB1">
      <w:pPr>
        <w:pStyle w:val="ListParagraph"/>
        <w:numPr>
          <w:ilvl w:val="1"/>
          <w:numId w:val="22"/>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834A6F">
      <w:pPr>
        <w:pStyle w:val="ListParagraph"/>
        <w:numPr>
          <w:ilvl w:val="1"/>
          <w:numId w:val="23"/>
        </w:numPr>
        <w:spacing w:after="0" w:line="240" w:lineRule="auto"/>
        <w:ind w:left="567" w:hanging="567"/>
        <w:jc w:val="both"/>
        <w:rPr>
          <w:rFonts w:asciiTheme="majorHAnsi" w:hAnsiTheme="majorHAnsi" w:cs="Arial"/>
          <w:sz w:val="20"/>
          <w:szCs w:val="20"/>
        </w:rPr>
      </w:pPr>
      <w:bookmarkStart w:id="14" w:name="_Ref137016636"/>
      <w:r w:rsidRPr="000961E2">
        <w:rPr>
          <w:rFonts w:asciiTheme="majorHAnsi" w:hAnsiTheme="majorHAnsi" w:cs="Arial"/>
          <w:sz w:val="20"/>
          <w:szCs w:val="20"/>
        </w:rPr>
        <w:t xml:space="preserve">Záujemca </w:t>
      </w:r>
      <w:bookmarkEnd w:id="1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A17A50">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A17A50">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3116918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065F72" w:rsidRPr="00E96CE9">
        <w:rPr>
          <w:rFonts w:asciiTheme="majorHAnsi" w:hAnsiTheme="majorHAnsi" w:cs="Arial"/>
          <w:b/>
          <w:bCs/>
          <w:smallCaps/>
          <w:sz w:val="20"/>
          <w:szCs w:val="20"/>
        </w:rPr>
        <w:t>dodania</w:t>
      </w:r>
      <w:r w:rsidR="00FE36A7" w:rsidRPr="00E96CE9">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059965D4" w14:textId="49D9BEBC"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E96CE9">
        <w:rPr>
          <w:rFonts w:asciiTheme="majorHAnsi" w:hAnsiTheme="majorHAnsi" w:cs="Arial"/>
          <w:sz w:val="20"/>
          <w:szCs w:val="20"/>
        </w:rPr>
        <w:t>Obhliadka miesta dodania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7AA026B3" w:rsidR="0044081B" w:rsidRPr="000961E2" w:rsidRDefault="00415275" w:rsidP="00862FC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39888382" w:rsidR="000A09EE" w:rsidRPr="000961E2" w:rsidRDefault="000A09EE" w:rsidP="00862FC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Pokiaľ v týchto súťažných podkladoch nie je určené inak, potvrdenia, doklady a iné dokumenty tvoriace ponuku musia byť v ponuke predložené ako oskenované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06A58" w:rsidR="00A337BA" w:rsidRPr="000961E2"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r w:rsidR="005E0643">
        <w:rPr>
          <w:rFonts w:asciiTheme="majorHAnsi" w:hAnsiTheme="majorHAnsi" w:cs="Arial"/>
          <w:sz w:val="20"/>
          <w:szCs w:val="20"/>
        </w:rPr>
        <w:t>, ak nie je v súťažných podkladoch uvedené inak</w:t>
      </w:r>
      <w:r w:rsidRPr="000961E2">
        <w:rPr>
          <w:rFonts w:asciiTheme="majorHAnsi" w:hAnsiTheme="majorHAnsi" w:cs="Arial"/>
          <w:sz w:val="20"/>
          <w:szCs w:val="20"/>
        </w:rPr>
        <w:t>.</w:t>
      </w:r>
    </w:p>
    <w:p w14:paraId="734CA4F7" w14:textId="77777777" w:rsidR="00A337BA" w:rsidRPr="000961E2"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4C3BC307" w:rsidR="00A337BA" w:rsidRPr="00E96CE9"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672E68">
        <w:rPr>
          <w:rFonts w:asciiTheme="majorHAnsi" w:hAnsiTheme="majorHAnsi" w:cs="Arial"/>
          <w:sz w:val="20"/>
          <w:szCs w:val="20"/>
        </w:rPr>
        <w:t xml:space="preserve">zmluvy </w:t>
      </w:r>
      <w:r w:rsidRPr="00E96CE9">
        <w:rPr>
          <w:rFonts w:asciiTheme="majorHAnsi" w:hAnsiTheme="majorHAnsi" w:cs="Arial"/>
          <w:sz w:val="20"/>
          <w:szCs w:val="20"/>
        </w:rPr>
        <w:t>a do cien zahrnie všetky náklady spojené s plnením tohto predmetu zákazky.</w:t>
      </w:r>
    </w:p>
    <w:p w14:paraId="15EC16EB" w14:textId="016B622E" w:rsidR="00C5250B" w:rsidRPr="000961E2" w:rsidRDefault="00C5250B" w:rsidP="00834A6F">
      <w:pPr>
        <w:pStyle w:val="ListParagraph"/>
        <w:numPr>
          <w:ilvl w:val="1"/>
          <w:numId w:val="25"/>
        </w:numPr>
        <w:spacing w:after="0"/>
        <w:ind w:left="567" w:hanging="567"/>
        <w:jc w:val="both"/>
        <w:rPr>
          <w:rFonts w:asciiTheme="majorHAnsi" w:hAnsiTheme="majorHAnsi" w:cs="Arial"/>
          <w:sz w:val="20"/>
          <w:szCs w:val="20"/>
        </w:rPr>
      </w:pPr>
      <w:r w:rsidRPr="00F44523">
        <w:rPr>
          <w:rFonts w:asciiTheme="majorHAnsi" w:hAnsiTheme="majorHAnsi" w:cs="Arial"/>
          <w:sz w:val="20"/>
          <w:szCs w:val="20"/>
        </w:rPr>
        <w:t>Všetky ceny uvádzané</w:t>
      </w:r>
      <w:r w:rsidRPr="000961E2">
        <w:rPr>
          <w:rFonts w:asciiTheme="majorHAnsi" w:hAnsiTheme="majorHAnsi" w:cs="Arial"/>
          <w:sz w:val="20"/>
          <w:szCs w:val="20"/>
        </w:rPr>
        <w:t xml:space="preserve">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7E044E53"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13A02D8A" w:rsidR="00AB133C" w:rsidRPr="000961E2" w:rsidRDefault="00AB133C" w:rsidP="00A17A50">
      <w:pPr>
        <w:ind w:left="567"/>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CB0FA8">
        <w:rPr>
          <w:rFonts w:asciiTheme="majorHAnsi" w:hAnsiTheme="majorHAnsi" w:cs="Arial"/>
          <w:b/>
          <w:sz w:val="20"/>
          <w:szCs w:val="20"/>
        </w:rPr>
        <w:t xml:space="preserve">10 000,00 </w:t>
      </w:r>
      <w:r w:rsidRPr="000961E2">
        <w:rPr>
          <w:rFonts w:asciiTheme="majorHAnsi" w:hAnsiTheme="majorHAnsi" w:cs="Arial"/>
          <w:b/>
          <w:sz w:val="20"/>
          <w:szCs w:val="20"/>
        </w:rPr>
        <w:t xml:space="preserve">eur (slovom: </w:t>
      </w:r>
      <w:r w:rsidR="00CB0FA8">
        <w:rPr>
          <w:rFonts w:asciiTheme="majorHAnsi" w:hAnsiTheme="majorHAnsi" w:cs="Arial"/>
          <w:b/>
          <w:sz w:val="20"/>
          <w:szCs w:val="20"/>
        </w:rPr>
        <w:t xml:space="preserve">desaťtisíc </w:t>
      </w:r>
      <w:r w:rsidRPr="000961E2">
        <w:rPr>
          <w:rFonts w:asciiTheme="majorHAnsi" w:hAnsiTheme="majorHAnsi" w:cs="Arial"/>
          <w:b/>
          <w:sz w:val="20"/>
          <w:szCs w:val="20"/>
        </w:rPr>
        <w:t>eur).</w:t>
      </w:r>
    </w:p>
    <w:p w14:paraId="05434085" w14:textId="5BB0E60E"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5C16F4EB"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AA89B0F"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1E6D8A5A"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1BF3AF5"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377CED0F"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4C4D9312"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1C5FC63D"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0894D75"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w:t>
      </w:r>
      <w:r w:rsidR="00CB0FA8">
        <w:rPr>
          <w:rFonts w:asciiTheme="majorHAnsi" w:hAnsiTheme="majorHAnsi" w:cs="Arial"/>
          <w:sz w:val="20"/>
          <w:szCs w:val="20"/>
        </w:rPr>
        <w:t>7 pracovných</w:t>
      </w:r>
      <w:r w:rsidR="00CB0FA8" w:rsidRPr="000961E2">
        <w:rPr>
          <w:rFonts w:asciiTheme="majorHAnsi" w:hAnsiTheme="majorHAnsi" w:cs="Arial"/>
          <w:sz w:val="20"/>
          <w:szCs w:val="20"/>
        </w:rPr>
        <w:t xml:space="preserve"> </w:t>
      </w:r>
      <w:r w:rsidR="00AB133C" w:rsidRPr="000961E2">
        <w:rPr>
          <w:rFonts w:asciiTheme="majorHAnsi" w:hAnsiTheme="majorHAnsi" w:cs="Arial"/>
          <w:sz w:val="20"/>
          <w:szCs w:val="20"/>
        </w:rPr>
        <w:t xml:space="preserve">dní po doručení výzvy verejného obstarávateľa na zaplatenie, na účet verejného obstarávateľa. Banková záruka vzniká písomným vyhlásením banky v záručnej listine. </w:t>
      </w:r>
      <w:r w:rsidR="00AB133C" w:rsidRPr="00CB0FA8">
        <w:rPr>
          <w:rFonts w:asciiTheme="majorHAnsi" w:hAnsiTheme="majorHAnsi" w:cs="Arial"/>
          <w:sz w:val="20"/>
          <w:szCs w:val="20"/>
        </w:rPr>
        <w:t>Platnosť bankovej záruky končí uplynutí</w:t>
      </w:r>
      <w:r w:rsidR="00304329" w:rsidRPr="00CB0FA8">
        <w:rPr>
          <w:rFonts w:asciiTheme="majorHAnsi" w:hAnsiTheme="majorHAnsi" w:cs="Arial"/>
          <w:sz w:val="20"/>
          <w:szCs w:val="20"/>
        </w:rPr>
        <w:t>m</w:t>
      </w:r>
      <w:r w:rsidR="00AB133C" w:rsidRPr="00CB0FA8">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w:t>
      </w:r>
      <w:r w:rsidR="00AB133C" w:rsidRPr="000961E2">
        <w:rPr>
          <w:rFonts w:asciiTheme="majorHAnsi" w:hAnsiTheme="majorHAnsi" w:cs="Arial"/>
          <w:sz w:val="20"/>
          <w:szCs w:val="20"/>
        </w:rPr>
        <w:t xml:space="preserve">ženia lehoty viazanosti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33816558"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25009EC9"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lastRenderedPageBreak/>
        <w:t xml:space="preserve">plnením banky v rozsahu, v akom banka za uchádzača poskytla plnenie v prospech verejného obstarávateľa, </w:t>
      </w:r>
    </w:p>
    <w:p w14:paraId="38930F1F" w14:textId="23E0B97A"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37F911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03FD2ABA" w:rsidR="00304329" w:rsidRPr="000961E2" w:rsidRDefault="00304329" w:rsidP="00304329">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22DD753D"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283B28" w:rsidRPr="00283B28">
        <w:rPr>
          <w:rFonts w:asciiTheme="majorHAnsi" w:hAnsiTheme="majorHAnsi" w:cs="Arial"/>
          <w:b/>
          <w:bCs/>
          <w:sz w:val="20"/>
          <w:szCs w:val="20"/>
        </w:rPr>
        <w:t>GUI pre systém FUJITSU XBRL Raportado</w:t>
      </w:r>
      <w:r w:rsidR="00283B28">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3B810EA3"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0F8FD53" w:rsidR="00304329" w:rsidRPr="000961E2"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02E3CDF3" w:rsidR="00304329" w:rsidRPr="000961E2"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1E9EEC88" w:rsidR="00304329" w:rsidRPr="000961E2"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559AF854" w:rsidR="00304329" w:rsidRPr="000961E2"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550904B2" w:rsidR="00304329" w:rsidRPr="000961E2"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634ABA48" w:rsidR="00AB133C" w:rsidRDefault="00AB133C" w:rsidP="00007D73">
      <w:pPr>
        <w:pStyle w:val="ListParagraph"/>
        <w:numPr>
          <w:ilvl w:val="2"/>
          <w:numId w:val="61"/>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Uchádzač originál dokladu o bankovej záruke alebo o poistení záruky predkladá (okrem skenu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283B28" w:rsidRPr="00283B28">
        <w:rPr>
          <w:rFonts w:asciiTheme="majorHAnsi" w:hAnsiTheme="majorHAnsi" w:cs="Arial"/>
          <w:b/>
          <w:bCs/>
          <w:sz w:val="20"/>
          <w:szCs w:val="20"/>
        </w:rPr>
        <w:t>GUI pre systém FUJITSU XBRL Raportado</w:t>
      </w:r>
      <w:r w:rsidR="00283B28">
        <w:rPr>
          <w:rFonts w:asciiTheme="majorHAnsi" w:hAnsiTheme="majorHAnsi" w:cs="Arial"/>
          <w:b/>
          <w:bCs/>
          <w:sz w:val="20"/>
          <w:szCs w:val="20"/>
        </w:rPr>
        <w:t xml:space="preserve">“ </w:t>
      </w:r>
      <w:r w:rsidRPr="000961E2">
        <w:rPr>
          <w:rFonts w:asciiTheme="majorHAnsi" w:hAnsiTheme="majorHAnsi" w:cs="Arial"/>
          <w:b/>
          <w:sz w:val="20"/>
          <w:szCs w:val="20"/>
        </w:rPr>
        <w:t>a s poznámkou „NEOTVÁRAŤ“.</w:t>
      </w:r>
    </w:p>
    <w:p w14:paraId="5E29D017" w14:textId="77777777" w:rsidR="00734BDC" w:rsidRPr="00381DDC" w:rsidRDefault="00734BDC" w:rsidP="00540328">
      <w:pPr>
        <w:pStyle w:val="ListParagraph"/>
        <w:spacing w:after="0" w:line="240" w:lineRule="auto"/>
        <w:ind w:left="1276"/>
        <w:jc w:val="both"/>
        <w:rPr>
          <w:rFonts w:ascii="Cambria" w:hAnsi="Cambria" w:cs="Cambria,Bold"/>
          <w:sz w:val="20"/>
          <w:szCs w:val="20"/>
        </w:rPr>
      </w:pPr>
      <w:r w:rsidRPr="00540328">
        <w:rPr>
          <w:rFonts w:ascii="Cambria" w:hAnsi="Cambria" w:cs="Cambria,Bold"/>
          <w:sz w:val="20"/>
          <w:szCs w:val="20"/>
        </w:rPr>
        <w:t xml:space="preserve">Verejný obstarávateľ umožňuje uchádzačovi predložiť elektronickú verziu bankovej záruky </w:t>
      </w:r>
      <w:r w:rsidRPr="00540328">
        <w:rPr>
          <w:rFonts w:ascii="Cambria" w:hAnsi="Cambria" w:cs="Arial"/>
          <w:color w:val="000000"/>
          <w:sz w:val="20"/>
          <w:szCs w:val="20"/>
        </w:rPr>
        <w:t>alebo o poistení záruky</w:t>
      </w:r>
      <w:r w:rsidRPr="00540328">
        <w:rPr>
          <w:rFonts w:ascii="Cambria" w:hAnsi="Cambria" w:cs="Cambria,Bold"/>
          <w:sz w:val="20"/>
          <w:szCs w:val="20"/>
        </w:rPr>
        <w:t xml:space="preserve"> podpísanú kvalifikovaným elektronickým podpisom. V takomto prípade musia byť súčasťou elektronickej verzie ponuky a nie je potrebné </w:t>
      </w:r>
      <w:r w:rsidRPr="00540328">
        <w:rPr>
          <w:rFonts w:ascii="Cambria" w:hAnsi="Cambria" w:cs="Arial"/>
          <w:sz w:val="20"/>
          <w:szCs w:val="20"/>
        </w:rPr>
        <w:t xml:space="preserve">doklad o bankovej záruke alebo o poistení záruky </w:t>
      </w:r>
      <w:r w:rsidRPr="00540328">
        <w:rPr>
          <w:rFonts w:ascii="Cambria" w:hAnsi="Cambria" w:cs="Cambria,Bold"/>
          <w:sz w:val="20"/>
          <w:szCs w:val="20"/>
        </w:rPr>
        <w:t>v listinnej podobe doručovať na adresu verejného obstarávateľa.</w:t>
      </w:r>
    </w:p>
    <w:p w14:paraId="068E51EF" w14:textId="11BDC18C"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5558C31E" w:rsidR="00AB133C" w:rsidRPr="000961E2" w:rsidRDefault="00AB133C" w:rsidP="00A17A50">
      <w:pPr>
        <w:pStyle w:val="ListParagraph"/>
        <w:numPr>
          <w:ilvl w:val="3"/>
          <w:numId w:val="61"/>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0DA69AE2" w:rsidR="00AB133C" w:rsidRPr="000961E2" w:rsidRDefault="00AB133C" w:rsidP="00A17A50">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041FBEE7" w:rsidR="00AB133C" w:rsidRPr="000961E2" w:rsidRDefault="00AB133C" w:rsidP="00A17A50">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2087264" w:rsidR="00AB133C" w:rsidRPr="000961E2" w:rsidRDefault="00AB133C" w:rsidP="00A17A50">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799482BD" w:rsidR="00AB133C" w:rsidRPr="000961E2" w:rsidRDefault="00AB133C" w:rsidP="00A17A50">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5478D4">
        <w:rPr>
          <w:rFonts w:asciiTheme="majorHAnsi" w:hAnsiTheme="majorHAnsi" w:cs="Arial"/>
          <w:noProof/>
          <w:sz w:val="20"/>
          <w:szCs w:val="20"/>
          <w:lang w:eastAsia="sk-SK"/>
        </w:rPr>
        <w:t>NBS1-000-</w:t>
      </w:r>
      <w:r w:rsidR="005478D4" w:rsidRPr="005478D4">
        <w:rPr>
          <w:rFonts w:asciiTheme="majorHAnsi" w:hAnsiTheme="majorHAnsi" w:cs="Arial"/>
          <w:noProof/>
          <w:sz w:val="20"/>
          <w:szCs w:val="20"/>
          <w:lang w:eastAsia="sk-SK"/>
        </w:rPr>
        <w:t>057-546</w:t>
      </w:r>
    </w:p>
    <w:p w14:paraId="3DF09635" w14:textId="2B638444" w:rsidR="00AB133C" w:rsidRPr="000961E2" w:rsidRDefault="00AB133C" w:rsidP="00A17A50">
      <w:pPr>
        <w:pStyle w:val="ListParagraph"/>
        <w:numPr>
          <w:ilvl w:val="3"/>
          <w:numId w:val="61"/>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w:t>
      </w:r>
      <w:r w:rsidRPr="000961E2">
        <w:rPr>
          <w:rFonts w:asciiTheme="majorHAnsi" w:hAnsiTheme="majorHAnsi" w:cs="Arial"/>
          <w:noProof/>
          <w:sz w:val="20"/>
          <w:szCs w:val="20"/>
        </w:rPr>
        <w:t>musia</w:t>
      </w:r>
      <w:r w:rsidRPr="000961E2">
        <w:rPr>
          <w:rFonts w:asciiTheme="majorHAnsi" w:hAnsiTheme="majorHAnsi" w:cs="Arial"/>
          <w:noProof/>
          <w:sz w:val="20"/>
          <w:szCs w:val="20"/>
          <w:lang w:eastAsia="sk-SK"/>
        </w:rPr>
        <w:t xml:space="preserve">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63D22952" w:rsidR="00AB133C" w:rsidRPr="000961E2" w:rsidRDefault="00AB133C" w:rsidP="00A17A50">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5157B0C6" w:rsidR="00AB133C" w:rsidRPr="000961E2" w:rsidRDefault="00AB133C" w:rsidP="00A17A50">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37AA6FA1" w:rsidR="00AB133C" w:rsidRPr="000961E2" w:rsidRDefault="00AB133C" w:rsidP="00A17A50">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5ED4ADDF" w:rsidR="007716D7" w:rsidRPr="000961E2" w:rsidRDefault="00AB133C" w:rsidP="00A17A50">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5478D4">
        <w:rPr>
          <w:rFonts w:asciiTheme="majorHAnsi" w:hAnsiTheme="majorHAnsi" w:cs="Arial"/>
          <w:noProof/>
          <w:sz w:val="20"/>
          <w:szCs w:val="20"/>
          <w:lang w:eastAsia="sk-SK"/>
        </w:rPr>
        <w:t>NBS1-000-</w:t>
      </w:r>
      <w:r w:rsidR="005478D4" w:rsidRPr="005478D4">
        <w:rPr>
          <w:rFonts w:asciiTheme="majorHAnsi" w:hAnsiTheme="majorHAnsi" w:cs="Arial"/>
          <w:noProof/>
          <w:sz w:val="20"/>
          <w:szCs w:val="20"/>
          <w:lang w:eastAsia="sk-SK"/>
        </w:rPr>
        <w:t>057-546</w:t>
      </w:r>
    </w:p>
    <w:p w14:paraId="531AECD2" w14:textId="1A046573" w:rsidR="00AB133C" w:rsidRPr="000961E2" w:rsidRDefault="00AB133C" w:rsidP="00A17A50">
      <w:pPr>
        <w:pStyle w:val="ListParagraph"/>
        <w:numPr>
          <w:ilvl w:val="3"/>
          <w:numId w:val="61"/>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xml:space="preserve"> prípade </w:t>
      </w:r>
      <w:r w:rsidRPr="000961E2">
        <w:rPr>
          <w:rFonts w:asciiTheme="majorHAnsi" w:hAnsiTheme="majorHAnsi" w:cs="Arial"/>
          <w:noProof/>
          <w:sz w:val="20"/>
          <w:szCs w:val="20"/>
        </w:rPr>
        <w:t>využitia</w:t>
      </w:r>
      <w:r w:rsidRPr="000961E2">
        <w:rPr>
          <w:rFonts w:asciiTheme="majorHAnsi" w:hAnsiTheme="majorHAnsi" w:cs="Arial"/>
          <w:sz w:val="20"/>
          <w:szCs w:val="20"/>
        </w:rPr>
        <w:t xml:space="preserve"> tohto inštitútu zábezpeky, finančné prostriedky musia byť pripísané na účet verejného obstarávateľa najneskôr v deň uplynutia lehoty na predkladanie ponúk.</w:t>
      </w:r>
    </w:p>
    <w:p w14:paraId="4AFC1FF6" w14:textId="02D154AB"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5"/>
    </w:p>
    <w:p w14:paraId="4562FAE1" w14:textId="17A3C488"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Zábezpeka prepadne v prospech verejného obstarávateľa, ak uchádzač v lehote viazanosti ponúk</w:t>
      </w:r>
    </w:p>
    <w:p w14:paraId="013F73C4" w14:textId="159013F4"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3D33FD2C"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478D4">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04869163" w:rsidR="00AB133C" w:rsidRPr="000961E2"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1E9F9071"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59B8F666" w:rsidR="00AB133C" w:rsidRPr="000961E2"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3AB25F30" w:rsidR="00AB133C" w:rsidRPr="005478D4"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5478D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A17A50">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834A6F">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834A6F">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284B9661" w14:textId="77777777" w:rsidR="00E01E4F" w:rsidRPr="00E01E4F" w:rsidRDefault="00AC210D" w:rsidP="00834A6F">
      <w:pPr>
        <w:pStyle w:val="ListParagraph"/>
        <w:numPr>
          <w:ilvl w:val="2"/>
          <w:numId w:val="27"/>
        </w:numPr>
        <w:spacing w:after="0" w:line="240" w:lineRule="auto"/>
        <w:ind w:left="1276" w:hanging="709"/>
        <w:jc w:val="both"/>
        <w:rPr>
          <w:rFonts w:asciiTheme="majorHAnsi" w:hAnsiTheme="majorHAnsi" w:cs="Arial"/>
          <w:color w:val="000000"/>
          <w:sz w:val="20"/>
          <w:szCs w:val="20"/>
        </w:rPr>
      </w:pPr>
      <w:r w:rsidRPr="00C4722B">
        <w:rPr>
          <w:rFonts w:asciiTheme="majorHAnsi" w:hAnsiTheme="majorHAnsi" w:cs="Arial"/>
          <w:sz w:val="20"/>
          <w:szCs w:val="20"/>
        </w:rPr>
        <w:t>Doklad o zlože</w:t>
      </w:r>
      <w:r w:rsidR="00B964D6" w:rsidRPr="00C4722B">
        <w:rPr>
          <w:rFonts w:asciiTheme="majorHAnsi" w:hAnsiTheme="majorHAnsi" w:cs="Arial"/>
          <w:sz w:val="20"/>
          <w:szCs w:val="20"/>
        </w:rPr>
        <w:t>ní zábezpeky v súlade s bodom 16</w:t>
      </w:r>
      <w:r w:rsidR="001419DC" w:rsidRPr="00C4722B">
        <w:rPr>
          <w:rFonts w:asciiTheme="majorHAnsi" w:hAnsiTheme="majorHAnsi" w:cs="Arial"/>
          <w:sz w:val="20"/>
          <w:szCs w:val="20"/>
        </w:rPr>
        <w:t>.4.</w:t>
      </w:r>
      <w:r w:rsidR="004F4C96">
        <w:rPr>
          <w:rFonts w:asciiTheme="majorHAnsi" w:hAnsiTheme="majorHAnsi" w:cs="Arial"/>
          <w:sz w:val="20"/>
          <w:szCs w:val="20"/>
        </w:rPr>
        <w:t>4</w:t>
      </w:r>
      <w:r w:rsidRPr="00C4722B">
        <w:rPr>
          <w:rFonts w:asciiTheme="majorHAnsi" w:hAnsiTheme="majorHAnsi" w:cs="Arial"/>
          <w:sz w:val="20"/>
          <w:szCs w:val="20"/>
        </w:rPr>
        <w:t xml:space="preserve"> týchto súťažných podkladov. </w:t>
      </w:r>
    </w:p>
    <w:p w14:paraId="0F8C76B9" w14:textId="466192DA" w:rsidR="00271495" w:rsidRPr="00B233A1" w:rsidRDefault="00EA04B5" w:rsidP="00834A6F">
      <w:pPr>
        <w:pStyle w:val="ListParagraph"/>
        <w:numPr>
          <w:ilvl w:val="2"/>
          <w:numId w:val="27"/>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B233A1">
        <w:rPr>
          <w:rFonts w:asciiTheme="majorHAnsi" w:hAnsiTheme="majorHAnsi" w:cs="Arial"/>
          <w:sz w:val="20"/>
          <w:szCs w:val="20"/>
        </w:rPr>
        <w:t>3</w:t>
      </w:r>
      <w:r w:rsidR="0045450F" w:rsidRPr="00B233A1">
        <w:rPr>
          <w:rFonts w:asciiTheme="majorHAnsi" w:hAnsiTheme="majorHAnsi" w:cs="Arial"/>
          <w:sz w:val="20"/>
          <w:szCs w:val="20"/>
        </w:rPr>
        <w:t>4 a 35</w:t>
      </w:r>
      <w:r w:rsidR="00D7515D" w:rsidRPr="00B233A1">
        <w:rPr>
          <w:rFonts w:asciiTheme="majorHAnsi" w:hAnsiTheme="majorHAnsi" w:cs="Arial"/>
          <w:sz w:val="20"/>
          <w:szCs w:val="20"/>
        </w:rPr>
        <w:t xml:space="preserve"> </w:t>
      </w:r>
      <w:r w:rsidR="000A76D1" w:rsidRPr="00B233A1">
        <w:rPr>
          <w:rFonts w:asciiTheme="majorHAnsi" w:hAnsiTheme="majorHAnsi" w:cs="Arial"/>
          <w:sz w:val="20"/>
          <w:szCs w:val="20"/>
        </w:rPr>
        <w:t>časti A.2</w:t>
      </w:r>
      <w:r w:rsidRPr="00B233A1">
        <w:rPr>
          <w:rFonts w:asciiTheme="majorHAnsi" w:hAnsiTheme="majorHAnsi" w:cs="Arial"/>
          <w:sz w:val="20"/>
          <w:szCs w:val="20"/>
        </w:rPr>
        <w:t xml:space="preserve"> </w:t>
      </w:r>
      <w:r w:rsidR="000C555B" w:rsidRPr="00B233A1">
        <w:rPr>
          <w:rFonts w:asciiTheme="majorHAnsi" w:hAnsiTheme="majorHAnsi" w:cs="Arial"/>
          <w:i/>
          <w:sz w:val="20"/>
          <w:szCs w:val="20"/>
        </w:rPr>
        <w:t>PODMIENKY ÚČASTI UCHÁDZAČOV</w:t>
      </w:r>
      <w:r w:rsidR="00A35E4F" w:rsidRPr="00B233A1">
        <w:rPr>
          <w:rFonts w:asciiTheme="majorHAnsi" w:hAnsiTheme="majorHAnsi" w:cs="Arial"/>
          <w:sz w:val="20"/>
          <w:szCs w:val="20"/>
        </w:rPr>
        <w:t xml:space="preserve"> </w:t>
      </w:r>
      <w:r w:rsidRPr="00B233A1">
        <w:rPr>
          <w:rFonts w:asciiTheme="majorHAnsi" w:hAnsiTheme="majorHAnsi" w:cs="Arial"/>
          <w:sz w:val="20"/>
          <w:szCs w:val="20"/>
        </w:rPr>
        <w:t>týchto súťažných podkladov.</w:t>
      </w:r>
    </w:p>
    <w:p w14:paraId="1AB34212" w14:textId="265DF602" w:rsidR="00F174FC" w:rsidRPr="000961E2" w:rsidRDefault="00F174F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 xml:space="preserve">alebo iné doklady, dokumenty, iné písomnosti alebo iné </w:t>
      </w:r>
      <w:r w:rsidRPr="000961E2">
        <w:rPr>
          <w:rFonts w:asciiTheme="majorHAnsi" w:hAnsiTheme="majorHAnsi" w:cs="Arial"/>
          <w:sz w:val="20"/>
          <w:szCs w:val="20"/>
        </w:rPr>
        <w:lastRenderedPageBreak/>
        <w:t>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C4722B">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77777777" w:rsidR="00AE2A82" w:rsidRPr="000961E2" w:rsidRDefault="00AE2A82" w:rsidP="00834A6F">
      <w:pPr>
        <w:pStyle w:val="ListParagraph"/>
        <w:numPr>
          <w:ilvl w:val="2"/>
          <w:numId w:val="27"/>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C4722B">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71370B">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71370B">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71370B">
      <w:pPr>
        <w:pStyle w:val="ListParagraph"/>
        <w:numPr>
          <w:ilvl w:val="1"/>
          <w:numId w:val="2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007D73">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44E45321" w:rsidR="0071370B" w:rsidRPr="000961E2" w:rsidRDefault="0071370B" w:rsidP="00007D73">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w:t>
      </w:r>
      <w:r w:rsidRPr="00C4722B">
        <w:rPr>
          <w:rFonts w:asciiTheme="majorHAnsi" w:hAnsiTheme="majorHAnsi" w:cs="Arial"/>
          <w:sz w:val="20"/>
          <w:szCs w:val="20"/>
        </w:rPr>
        <w:t>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A17A50">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A17A50">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CA3E41">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4D230B">
        <w:rPr>
          <w:rFonts w:asciiTheme="majorHAnsi" w:hAnsiTheme="majorHAnsi" w:cs="Arial"/>
          <w:sz w:val="20"/>
          <w:szCs w:val="20"/>
        </w:rPr>
        <w:t>zmluvy</w:t>
      </w:r>
      <w:r w:rsidRPr="000961E2">
        <w:rPr>
          <w:rFonts w:asciiTheme="majorHAnsi" w:hAnsiTheme="majorHAnsi" w:cs="Arial"/>
          <w:sz w:val="20"/>
          <w:szCs w:val="20"/>
        </w:rPr>
        <w:t xml:space="preserve"> 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plnenia </w:t>
      </w:r>
      <w:r w:rsidRPr="004D230B">
        <w:rPr>
          <w:rFonts w:asciiTheme="majorHAnsi" w:hAnsiTheme="majorHAnsi" w:cs="Arial"/>
          <w:sz w:val="20"/>
          <w:szCs w:val="20"/>
        </w:rPr>
        <w:t>zmluvy</w:t>
      </w:r>
      <w:r w:rsidRPr="000961E2">
        <w:rPr>
          <w:rFonts w:asciiTheme="majorHAnsi" w:hAnsiTheme="majorHAnsi" w:cs="Arial"/>
          <w:sz w:val="20"/>
          <w:szCs w:val="20"/>
        </w:rPr>
        <w:t xml:space="preserve"> vyžaduje vytvorenie určitej právnej formy</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aby skupina dodávateľov z dôvodu riadneho plnenia </w:t>
      </w:r>
      <w:r w:rsidRPr="004D230B">
        <w:rPr>
          <w:rFonts w:asciiTheme="majorHAnsi" w:hAnsiTheme="majorHAnsi" w:cs="Arial"/>
          <w:sz w:val="20"/>
          <w:szCs w:val="20"/>
        </w:rPr>
        <w:t>zmluvy</w:t>
      </w:r>
      <w:r w:rsidRPr="000961E2">
        <w:rPr>
          <w:rFonts w:asciiTheme="majorHAnsi" w:hAnsiTheme="majorHAnsi" w:cs="Arial"/>
          <w:sz w:val="20"/>
          <w:szCs w:val="20"/>
        </w:rPr>
        <w:t xml:space="preserve"> uzatvorila a predložila verejnému obstarávateľovi napr. zmluvu v súlade s platnými predpismi Slovenskej republiky a acquis communautaire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neuzavrie </w:t>
      </w:r>
      <w:r w:rsidR="0079253C" w:rsidRPr="004D230B">
        <w:rPr>
          <w:rFonts w:asciiTheme="majorHAnsi" w:hAnsiTheme="majorHAnsi" w:cs="Arial"/>
          <w:sz w:val="20"/>
          <w:szCs w:val="20"/>
        </w:rPr>
        <w:t>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A17A50">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134B4F4B" w:rsidR="00E20DB3" w:rsidRPr="000961E2"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Predkladanie ponúk je umožnené iba autentifikovaným uchádzačom. Autentifikáciu je možné vykonať dvoma spôsobmi:</w:t>
      </w:r>
    </w:p>
    <w:p w14:paraId="2CDE12C2" w14:textId="5CA50B04" w:rsidR="00E20DB3" w:rsidRPr="000961E2" w:rsidRDefault="00E20DB3" w:rsidP="00007D73">
      <w:pPr>
        <w:pStyle w:val="ListParagraph"/>
        <w:numPr>
          <w:ilvl w:val="0"/>
          <w:numId w:val="64"/>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007D73">
      <w:pPr>
        <w:pStyle w:val="ListParagraph"/>
        <w:numPr>
          <w:ilvl w:val="0"/>
          <w:numId w:val="64"/>
        </w:numPr>
        <w:tabs>
          <w:tab w:val="num" w:pos="993"/>
        </w:tabs>
        <w:spacing w:after="0" w:line="240" w:lineRule="auto"/>
        <w:jc w:val="both"/>
        <w:rPr>
          <w:rFonts w:asciiTheme="majorHAnsi" w:hAnsiTheme="majorHAnsi" w:cs="Arial"/>
          <w:sz w:val="20"/>
          <w:szCs w:val="20"/>
        </w:rPr>
      </w:pPr>
      <w:bookmarkStart w:id="16" w:name="_Hlk533675063"/>
      <w:r w:rsidRPr="000961E2">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16"/>
      <w:r w:rsidRPr="000961E2">
        <w:rPr>
          <w:rFonts w:asciiTheme="majorHAnsi" w:hAnsiTheme="majorHAnsi" w:cs="Arial"/>
          <w:sz w:val="20"/>
          <w:szCs w:val="20"/>
        </w:rPr>
        <w:t xml:space="preserve"> alebo</w:t>
      </w:r>
    </w:p>
    <w:p w14:paraId="27BE33FE" w14:textId="502E7B30" w:rsidR="000C1C4B" w:rsidRDefault="000C1C4B" w:rsidP="00007D73">
      <w:pPr>
        <w:pStyle w:val="ListParagraph"/>
        <w:numPr>
          <w:ilvl w:val="0"/>
          <w:numId w:val="64"/>
        </w:numPr>
        <w:spacing w:after="0" w:line="240" w:lineRule="auto"/>
        <w:jc w:val="both"/>
        <w:rPr>
          <w:rFonts w:asciiTheme="majorHAnsi" w:hAnsiTheme="majorHAnsi" w:cs="Arial"/>
          <w:sz w:val="20"/>
          <w:szCs w:val="20"/>
        </w:rPr>
      </w:pPr>
      <w:bookmarkStart w:id="17"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007D73">
      <w:pPr>
        <w:pStyle w:val="ListParagraph"/>
        <w:numPr>
          <w:ilvl w:val="0"/>
          <w:numId w:val="64"/>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7"/>
      <w:r w:rsidR="00220CFA" w:rsidRPr="000961E2">
        <w:rPr>
          <w:rFonts w:asciiTheme="majorHAnsi" w:hAnsiTheme="majorHAnsi" w:cs="Arial"/>
          <w:sz w:val="20"/>
          <w:szCs w:val="20"/>
        </w:rPr>
        <w:t xml:space="preserve"> alebo</w:t>
      </w:r>
    </w:p>
    <w:p w14:paraId="15E2AC71" w14:textId="6C38D0A5" w:rsidR="00C03110" w:rsidRPr="000961E2" w:rsidRDefault="00E20DB3" w:rsidP="00007D73">
      <w:pPr>
        <w:pStyle w:val="ListParagraph"/>
        <w:numPr>
          <w:ilvl w:val="0"/>
          <w:numId w:val="64"/>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6"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33E83236" w:rsidR="00974DC8" w:rsidRPr="0061616E" w:rsidRDefault="00974DC8" w:rsidP="004F1EAC">
      <w:pPr>
        <w:pStyle w:val="ListParagraph"/>
        <w:numPr>
          <w:ilvl w:val="1"/>
          <w:numId w:val="63"/>
        </w:numPr>
        <w:tabs>
          <w:tab w:val="left" w:pos="0"/>
        </w:tabs>
        <w:spacing w:after="0" w:line="240" w:lineRule="auto"/>
        <w:ind w:left="567" w:hanging="567"/>
        <w:jc w:val="both"/>
        <w:rPr>
          <w:rFonts w:asciiTheme="majorHAnsi" w:hAnsiTheme="majorHAnsi" w:cs="Arial"/>
          <w:sz w:val="20"/>
          <w:szCs w:val="20"/>
        </w:rPr>
      </w:pPr>
      <w:r w:rsidRPr="0061616E">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5C5304" w:rsidRPr="0061616E">
        <w:rPr>
          <w:rFonts w:asciiTheme="majorHAnsi" w:hAnsiTheme="majorHAnsi" w:cs="Arial"/>
          <w:sz w:val="20"/>
          <w:szCs w:val="20"/>
        </w:rPr>
        <w:t xml:space="preserve">dve  </w:t>
      </w:r>
      <w:r w:rsidRPr="0061616E">
        <w:rPr>
          <w:rFonts w:asciiTheme="majorHAnsi" w:hAnsiTheme="majorHAnsi" w:cs="Arial"/>
          <w:sz w:val="20"/>
          <w:szCs w:val="20"/>
        </w:rPr>
        <w:t>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A17A50">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20A2F7D9"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0B5C67">
        <w:rPr>
          <w:rFonts w:asciiTheme="majorHAnsi" w:hAnsiTheme="majorHAnsi" w:cs="Arial"/>
          <w:b/>
          <w:color w:val="000000"/>
          <w:sz w:val="20"/>
          <w:szCs w:val="20"/>
        </w:rPr>
        <w:t>GUI pre systém FUJITSU XBRL Raportado</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6F24AA98" w:rsidR="004C7CA5" w:rsidRPr="000961E2" w:rsidRDefault="00BE50CE" w:rsidP="00A17A50">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834A6F">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4912BE8B" w:rsidR="00C8482F" w:rsidRPr="000961E2" w:rsidRDefault="00C00EAB" w:rsidP="00C8482F">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A17A50">
        <w:rPr>
          <w:rFonts w:asciiTheme="majorHAnsi" w:hAnsiTheme="majorHAnsi" w:cs="Arial"/>
          <w:b/>
          <w:sz w:val="20"/>
          <w:szCs w:val="20"/>
        </w:rPr>
        <w:t>07.06.2021</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0B5C67">
        <w:rPr>
          <w:rFonts w:asciiTheme="majorHAnsi" w:hAnsiTheme="majorHAnsi" w:cs="Arial"/>
          <w:b/>
          <w:sz w:val="20"/>
          <w:szCs w:val="20"/>
        </w:rPr>
        <w:t>10.00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C8482F">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A17A50">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834A6F">
      <w:pPr>
        <w:pStyle w:val="ListParagraph"/>
        <w:numPr>
          <w:ilvl w:val="1"/>
          <w:numId w:val="3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834A6F">
      <w:pPr>
        <w:pStyle w:val="ListParagraph"/>
        <w:numPr>
          <w:ilvl w:val="1"/>
          <w:numId w:val="3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834A6F">
      <w:pPr>
        <w:pStyle w:val="ListParagraph"/>
        <w:numPr>
          <w:ilvl w:val="1"/>
          <w:numId w:val="3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22CB6ED" w:rsidR="001768E3" w:rsidRPr="000961E2" w:rsidRDefault="004C7CA5"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BE50CE">
        <w:rPr>
          <w:rFonts w:asciiTheme="majorHAnsi" w:hAnsiTheme="majorHAnsi" w:cs="Arial"/>
          <w:b/>
          <w:bCs/>
          <w:smallCaps/>
          <w:sz w:val="20"/>
          <w:szCs w:val="20"/>
        </w:rPr>
        <w:t>p</w:t>
      </w:r>
      <w:r w:rsidR="005B0973" w:rsidRPr="000961E2">
        <w:rPr>
          <w:rFonts w:asciiTheme="majorHAnsi" w:hAnsiTheme="majorHAnsi" w:cs="Arial"/>
          <w:b/>
          <w:bCs/>
          <w:smallCaps/>
          <w:sz w:val="20"/>
          <w:szCs w:val="20"/>
        </w:rPr>
        <w:t>onúk</w:t>
      </w:r>
    </w:p>
    <w:p w14:paraId="5D753F43" w14:textId="77777777" w:rsidR="007D5E69" w:rsidRPr="000961E2" w:rsidRDefault="007D5E69" w:rsidP="007D5E69">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608CA2C" w14:textId="77777777" w:rsidR="007D5E69" w:rsidRPr="000961E2" w:rsidRDefault="007D5E69" w:rsidP="007D5E69">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Miesto a čas otvárania ponúk je uvedené v oznámení o vyhlásení verejného obstarávania.</w:t>
      </w:r>
    </w:p>
    <w:p w14:paraId="4A40FC36" w14:textId="77777777" w:rsidR="007D5E69" w:rsidRPr="009313F5" w:rsidRDefault="007D5E69" w:rsidP="007D5E69">
      <w:pPr>
        <w:pStyle w:val="ListParagraph"/>
        <w:numPr>
          <w:ilvl w:val="1"/>
          <w:numId w:val="31"/>
        </w:numPr>
        <w:shd w:val="clear" w:color="auto" w:fill="FFFFFF" w:themeFill="background1"/>
        <w:spacing w:after="0" w:line="240" w:lineRule="auto"/>
        <w:ind w:left="567" w:hanging="567"/>
        <w:jc w:val="both"/>
        <w:rPr>
          <w:rFonts w:asciiTheme="majorHAnsi" w:hAnsiTheme="majorHAnsi" w:cs="Arial"/>
          <w:sz w:val="20"/>
          <w:szCs w:val="20"/>
        </w:rPr>
      </w:pPr>
      <w:r w:rsidRPr="009313F5">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3A1871C5" w14:textId="77777777" w:rsidR="007D5E69" w:rsidRPr="009313F5" w:rsidRDefault="007D5E69" w:rsidP="007D5E69">
      <w:pPr>
        <w:pStyle w:val="ListParagraph"/>
        <w:numPr>
          <w:ilvl w:val="1"/>
          <w:numId w:val="31"/>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9313F5">
        <w:rPr>
          <w:rFonts w:asciiTheme="majorHAnsi" w:hAnsiTheme="majorHAnsi" w:cs="Arial"/>
          <w:color w:val="000000"/>
          <w:sz w:val="20"/>
          <w:szCs w:val="20"/>
        </w:rPr>
        <w:t xml:space="preserve">Miestom „on-line“ </w:t>
      </w:r>
      <w:r w:rsidRPr="009313F5">
        <w:rPr>
          <w:rFonts w:asciiTheme="majorHAnsi" w:hAnsiTheme="majorHAnsi" w:cs="Arial"/>
          <w:sz w:val="20"/>
          <w:szCs w:val="20"/>
        </w:rPr>
        <w:t xml:space="preserve">sprístupnenia ponúk je webová adresa </w:t>
      </w:r>
      <w:hyperlink r:id="rId17" w:history="1">
        <w:r w:rsidRPr="009313F5">
          <w:rPr>
            <w:rStyle w:val="Hyperlink"/>
            <w:rFonts w:asciiTheme="majorHAnsi" w:hAnsiTheme="majorHAnsi" w:cs="Arial"/>
            <w:sz w:val="20"/>
            <w:szCs w:val="20"/>
          </w:rPr>
          <w:t>https://josephine.proebiz.com</w:t>
        </w:r>
      </w:hyperlink>
      <w:r w:rsidRPr="009313F5">
        <w:rPr>
          <w:rStyle w:val="Hyperlink"/>
          <w:rFonts w:asciiTheme="majorHAnsi" w:hAnsiTheme="majorHAnsi" w:cs="Arial"/>
          <w:sz w:val="20"/>
          <w:szCs w:val="20"/>
        </w:rPr>
        <w:t xml:space="preserve"> </w:t>
      </w:r>
      <w:r w:rsidRPr="009313F5">
        <w:rPr>
          <w:rStyle w:val="Hyperlink"/>
          <w:rFonts w:asciiTheme="majorHAnsi" w:hAnsiTheme="majorHAnsi" w:cs="Arial"/>
          <w:color w:val="auto"/>
          <w:sz w:val="20"/>
          <w:szCs w:val="20"/>
          <w:u w:val="none"/>
        </w:rPr>
        <w:t>a totožná záložka ako pri predkladaní ponúk.</w:t>
      </w:r>
    </w:p>
    <w:p w14:paraId="56D15759" w14:textId="77777777" w:rsidR="007D5E69" w:rsidRPr="009313F5" w:rsidRDefault="007D5E69" w:rsidP="007D5E69">
      <w:pPr>
        <w:pStyle w:val="ListParagraph"/>
        <w:numPr>
          <w:ilvl w:val="1"/>
          <w:numId w:val="31"/>
        </w:numPr>
        <w:shd w:val="clear" w:color="auto" w:fill="FFFFFF" w:themeFill="background1"/>
        <w:spacing w:after="0" w:line="240" w:lineRule="auto"/>
        <w:ind w:left="567" w:hanging="567"/>
        <w:jc w:val="both"/>
        <w:rPr>
          <w:rFonts w:asciiTheme="majorHAnsi" w:hAnsiTheme="majorHAnsi" w:cs="Arial"/>
          <w:sz w:val="20"/>
          <w:szCs w:val="20"/>
        </w:rPr>
      </w:pPr>
      <w:r w:rsidRPr="009313F5">
        <w:rPr>
          <w:rFonts w:asciiTheme="majorHAnsi" w:hAnsiTheme="majorHAnsi"/>
          <w:sz w:val="20"/>
          <w:szCs w:val="20"/>
        </w:rPr>
        <w:t>On-line sprístupnenia ponúk 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120BE2">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882033">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1C60B500" w:rsidR="00120BE2" w:rsidRPr="00B233A1" w:rsidRDefault="00ED59B2" w:rsidP="00882033">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z hľadiska splnenia požiadaviek verejného obstarávateľa na predmet zákazky</w:t>
      </w:r>
      <w:r w:rsidR="00120BE2" w:rsidRPr="00B233A1">
        <w:rPr>
          <w:rFonts w:asciiTheme="majorHAnsi" w:hAnsiTheme="majorHAnsi" w:cs="Arial"/>
          <w:sz w:val="20"/>
          <w:szCs w:val="20"/>
        </w:rPr>
        <w:t xml:space="preserve"> </w:t>
      </w:r>
      <w:r w:rsidRPr="00B233A1">
        <w:rPr>
          <w:rFonts w:asciiTheme="majorHAnsi" w:hAnsiTheme="majorHAnsi" w:cs="Arial"/>
          <w:sz w:val="20"/>
          <w:szCs w:val="20"/>
        </w:rPr>
        <w:t>a posúdi zloženie zábezpeky</w:t>
      </w:r>
      <w:r w:rsidR="000B4737">
        <w:rPr>
          <w:rFonts w:asciiTheme="majorHAnsi" w:hAnsiTheme="majorHAnsi" w:cs="Arial"/>
          <w:sz w:val="20"/>
          <w:szCs w:val="20"/>
        </w:rPr>
        <w:t>.</w:t>
      </w:r>
      <w:r w:rsidR="00711004" w:rsidRPr="00B233A1">
        <w:rPr>
          <w:rFonts w:asciiTheme="majorHAnsi" w:hAnsiTheme="majorHAnsi" w:cs="Arial"/>
          <w:sz w:val="20"/>
          <w:szCs w:val="20"/>
        </w:rPr>
        <w:t xml:space="preserve"> </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882033">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882033">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2866BEE" w:rsidR="00C10A5D" w:rsidRPr="000961E2" w:rsidRDefault="00C10A5D" w:rsidP="00834A6F">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834A6F">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834A6F">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834A6F">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834A6F">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961E2" w:rsidRDefault="002030D0" w:rsidP="00834A6F">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5B03292E" w:rsidR="00245563" w:rsidRPr="000961E2" w:rsidRDefault="00245563" w:rsidP="00245563">
      <w:pPr>
        <w:pStyle w:val="ListParagraph"/>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61616E">
        <w:rPr>
          <w:rFonts w:asciiTheme="majorHAnsi" w:hAnsiTheme="majorHAnsi" w:cs="Arial"/>
          <w:sz w:val="20"/>
          <w:szCs w:val="20"/>
        </w:rPr>
        <w:t>na prvom mieste v poradí.</w:t>
      </w:r>
      <w:r w:rsidRPr="000961E2">
        <w:rPr>
          <w:rFonts w:asciiTheme="majorHAnsi" w:hAnsiTheme="majorHAnsi" w:cs="Arial"/>
          <w:sz w:val="20"/>
          <w:szCs w:val="20"/>
        </w:rPr>
        <w:t xml:space="preserve"> Ak dôjde k vylúčeniu uchádzača alebo jeho ponuky, vyhodnotí sa následne splnenie podmienok účasti a požiadaviek na predmet zákazky u ďalšieho uchádzača v poradí tak, </w:t>
      </w:r>
      <w:r w:rsidRPr="0061616E">
        <w:rPr>
          <w:rFonts w:asciiTheme="majorHAnsi" w:hAnsiTheme="majorHAnsi" w:cs="Arial"/>
          <w:sz w:val="20"/>
          <w:szCs w:val="20"/>
        </w:rPr>
        <w:t xml:space="preserve">aby uchádzač umiestnený na prvom mieste v novo zostavenom poradí spĺňal </w:t>
      </w:r>
      <w:r w:rsidRPr="000961E2">
        <w:rPr>
          <w:rFonts w:asciiTheme="majorHAnsi" w:hAnsiTheme="majorHAnsi" w:cs="Arial"/>
          <w:sz w:val="20"/>
          <w:szCs w:val="20"/>
        </w:rPr>
        <w:t>podmienky účasti a požiadavky na predmet zákazky.</w:t>
      </w:r>
    </w:p>
    <w:p w14:paraId="36C149E3" w14:textId="1C9AE46B" w:rsidR="00552C09" w:rsidRPr="000961E2" w:rsidRDefault="00820B67" w:rsidP="00882033">
      <w:pPr>
        <w:pStyle w:val="ListParagraph"/>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7777777" w:rsidR="005F51C6" w:rsidRPr="000961E2" w:rsidRDefault="00B70B6C" w:rsidP="00834A6F">
      <w:pPr>
        <w:pStyle w:val="ListParagraph"/>
        <w:numPr>
          <w:ilvl w:val="1"/>
          <w:numId w:val="3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4C1FDF">
        <w:rPr>
          <w:rFonts w:asciiTheme="majorHAnsi" w:hAnsiTheme="majorHAnsi" w:cs="Arial"/>
          <w:sz w:val="20"/>
          <w:szCs w:val="20"/>
        </w:rPr>
        <w:t>zmluvu</w:t>
      </w:r>
      <w:r w:rsidRPr="000961E2">
        <w:rPr>
          <w:rFonts w:asciiTheme="majorHAnsi" w:hAnsiTheme="majorHAnsi" w:cs="Arial"/>
          <w:sz w:val="20"/>
          <w:szCs w:val="20"/>
        </w:rPr>
        <w:t xml:space="preserve"> s 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22429817" w14:textId="77777777" w:rsidR="005F51C6" w:rsidRPr="000961E2" w:rsidRDefault="00A61E07" w:rsidP="00834A6F">
      <w:pPr>
        <w:pStyle w:val="ListParagraph"/>
        <w:numPr>
          <w:ilvl w:val="1"/>
          <w:numId w:val="3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uzavrieť </w:t>
      </w:r>
      <w:r w:rsidRPr="004C1FDF">
        <w:rPr>
          <w:rFonts w:asciiTheme="majorHAnsi" w:hAnsiTheme="majorHAnsi" w:cs="Arial"/>
          <w:sz w:val="20"/>
          <w:szCs w:val="20"/>
        </w:rPr>
        <w:t>zmluvu</w:t>
      </w:r>
      <w:r w:rsidRPr="000961E2">
        <w:rPr>
          <w:rFonts w:asciiTheme="majorHAnsi" w:hAnsiTheme="majorHAnsi" w:cs="Arial"/>
          <w:sz w:val="20"/>
          <w:szCs w:val="20"/>
        </w:rPr>
        <w:t xml:space="preserve"> 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834A6F">
      <w:pPr>
        <w:pStyle w:val="ListParagraph"/>
        <w:numPr>
          <w:ilvl w:val="1"/>
          <w:numId w:val="3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5D3012B9"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w:t>
      </w:r>
      <w:r w:rsidRPr="004C1FDF">
        <w:rPr>
          <w:rFonts w:asciiTheme="majorHAnsi" w:hAnsiTheme="majorHAnsi" w:cs="Arial"/>
          <w:sz w:val="20"/>
          <w:szCs w:val="20"/>
        </w:rPr>
        <w:t xml:space="preserve">uchádzač v zmluve v prílohe č. </w:t>
      </w:r>
      <w:r w:rsidR="004C1FDF" w:rsidRPr="004C1FDF">
        <w:rPr>
          <w:rFonts w:asciiTheme="majorHAnsi" w:hAnsiTheme="majorHAnsi" w:cs="Arial"/>
          <w:sz w:val="20"/>
          <w:szCs w:val="20"/>
        </w:rPr>
        <w:t xml:space="preserve">5 </w:t>
      </w:r>
      <w:r w:rsidRPr="004C1FDF">
        <w:rPr>
          <w:rFonts w:asciiTheme="majorHAnsi" w:hAnsiTheme="majorHAnsi" w:cs="Arial"/>
          <w:sz w:val="20"/>
          <w:szCs w:val="20"/>
        </w:rPr>
        <w:t>zmluvy najneskôr</w:t>
      </w:r>
      <w:r w:rsidRPr="0038251A">
        <w:rPr>
          <w:rFonts w:asciiTheme="majorHAnsi" w:hAnsiTheme="majorHAnsi" w:cs="Arial"/>
          <w:sz w:val="20"/>
          <w:szCs w:val="20"/>
        </w:rPr>
        <w:t xml:space="preserve">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184B2930" w:rsidR="005F51C6" w:rsidRPr="000961E2" w:rsidRDefault="007B761E" w:rsidP="00834A6F">
      <w:pPr>
        <w:pStyle w:val="ListParagraph"/>
        <w:numPr>
          <w:ilvl w:val="1"/>
          <w:numId w:val="3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Počas trvania </w:t>
      </w:r>
      <w:r w:rsidRPr="004C1FDF">
        <w:rPr>
          <w:rFonts w:asciiTheme="majorHAnsi" w:hAnsiTheme="majorHAnsi" w:cs="Arial"/>
          <w:sz w:val="20"/>
          <w:szCs w:val="20"/>
        </w:rPr>
        <w:t>zmluvy</w:t>
      </w:r>
      <w:r w:rsidRPr="000961E2">
        <w:rPr>
          <w:rFonts w:asciiTheme="majorHAnsi" w:hAnsiTheme="majorHAnsi" w:cs="Arial"/>
          <w:sz w:val="20"/>
          <w:szCs w:val="20"/>
        </w:rPr>
        <w:t xml:space="preserve"> je úspešný uchádzač oprávnený zmeniť subdodávateľa uvedeného v </w:t>
      </w:r>
      <w:r w:rsidRPr="004C1FDF">
        <w:rPr>
          <w:rFonts w:asciiTheme="majorHAnsi" w:hAnsiTheme="majorHAnsi" w:cs="Arial"/>
          <w:sz w:val="20"/>
          <w:szCs w:val="20"/>
        </w:rPr>
        <w:t xml:space="preserve">prílohe č. </w:t>
      </w:r>
      <w:r w:rsidR="004C1FDF" w:rsidRPr="004C1FDF">
        <w:rPr>
          <w:rFonts w:asciiTheme="majorHAnsi" w:hAnsiTheme="majorHAnsi" w:cs="Arial"/>
          <w:sz w:val="20"/>
          <w:szCs w:val="20"/>
        </w:rPr>
        <w:t xml:space="preserve">5 </w:t>
      </w:r>
      <w:r w:rsidRPr="004C1FDF">
        <w:rPr>
          <w:rFonts w:asciiTheme="majorHAnsi" w:hAnsiTheme="majorHAnsi" w:cs="Arial"/>
          <w:sz w:val="20"/>
          <w:szCs w:val="20"/>
        </w:rPr>
        <w:t>zmluvy</w:t>
      </w:r>
      <w:r w:rsidRPr="000961E2">
        <w:rPr>
          <w:rFonts w:asciiTheme="majorHAnsi" w:hAnsiTheme="majorHAnsi" w:cs="Arial"/>
          <w:sz w:val="20"/>
          <w:szCs w:val="20"/>
        </w:rPr>
        <w:t xml:space="preserve"> v súlade s touto </w:t>
      </w:r>
      <w:r w:rsidRPr="004C1FDF">
        <w:rPr>
          <w:rFonts w:asciiTheme="majorHAnsi" w:hAnsiTheme="majorHAnsi" w:cs="Arial"/>
          <w:sz w:val="20"/>
          <w:szCs w:val="20"/>
        </w:rPr>
        <w:t>zmluvou</w:t>
      </w:r>
      <w:r w:rsidR="005F51C6" w:rsidRPr="004C1FDF">
        <w:rPr>
          <w:rFonts w:asciiTheme="majorHAnsi" w:hAnsiTheme="majorHAnsi" w:cs="Arial"/>
          <w:sz w:val="20"/>
          <w:szCs w:val="20"/>
        </w:rPr>
        <w:t>.</w:t>
      </w:r>
    </w:p>
    <w:p w14:paraId="5D7948BE" w14:textId="52D50356" w:rsidR="003F67C3" w:rsidRPr="000961E2" w:rsidRDefault="00BC4F2B" w:rsidP="00834A6F">
      <w:pPr>
        <w:pStyle w:val="ListParagraph"/>
        <w:numPr>
          <w:ilvl w:val="1"/>
          <w:numId w:val="3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4C1FDF">
        <w:rPr>
          <w:rFonts w:asciiTheme="majorHAnsi" w:hAnsiTheme="majorHAnsi" w:cs="Arial"/>
          <w:sz w:val="20"/>
          <w:szCs w:val="20"/>
        </w:rPr>
        <w:t>zmluvy</w:t>
      </w:r>
      <w:r w:rsidR="007B761E" w:rsidRPr="000961E2">
        <w:rPr>
          <w:rFonts w:asciiTheme="majorHAnsi" w:hAnsiTheme="majorHAnsi" w:cs="Arial"/>
          <w:sz w:val="20"/>
          <w:szCs w:val="20"/>
        </w:rPr>
        <w:t xml:space="preserve"> tak, aby mohla byť uzavretá</w:t>
      </w:r>
      <w:r w:rsidRPr="000961E2">
        <w:rPr>
          <w:rFonts w:asciiTheme="majorHAnsi" w:hAnsiTheme="majorHAnsi" w:cs="Arial"/>
          <w:sz w:val="20"/>
          <w:szCs w:val="20"/>
        </w:rPr>
        <w:t xml:space="preserve"> do 10 pracovných dní odo dňa uplynutia lehoty podľa § 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882033">
      <w:pPr>
        <w:pStyle w:val="ListParagraph"/>
        <w:numPr>
          <w:ilvl w:val="1"/>
          <w:numId w:val="5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882033">
      <w:pPr>
        <w:pStyle w:val="ListParagraph"/>
        <w:numPr>
          <w:ilvl w:val="1"/>
          <w:numId w:val="5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882033">
      <w:pPr>
        <w:pStyle w:val="ListParagraph"/>
        <w:numPr>
          <w:ilvl w:val="1"/>
          <w:numId w:val="5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882033">
      <w:pPr>
        <w:pStyle w:val="ListParagraph"/>
        <w:numPr>
          <w:ilvl w:val="1"/>
          <w:numId w:val="5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834A6F">
      <w:pPr>
        <w:pStyle w:val="ListParagraph"/>
        <w:numPr>
          <w:ilvl w:val="1"/>
          <w:numId w:val="1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520A62F"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Pr="004C1FDF">
        <w:rPr>
          <w:rFonts w:asciiTheme="majorHAnsi" w:hAnsiTheme="majorHAnsi" w:cs="Arial"/>
          <w:sz w:val="20"/>
          <w:szCs w:val="20"/>
        </w:rPr>
        <w:t>:</w:t>
      </w:r>
      <w:r w:rsidR="00A23ADE" w:rsidRPr="004C1FDF">
        <w:rPr>
          <w:rFonts w:asciiTheme="majorHAnsi" w:hAnsiTheme="majorHAnsi" w:cs="Arial"/>
          <w:b/>
          <w:sz w:val="20"/>
          <w:szCs w:val="20"/>
        </w:rPr>
        <w:t xml:space="preserve"> </w:t>
      </w:r>
      <w:r w:rsidR="00091100" w:rsidRPr="004C1FDF">
        <w:rPr>
          <w:rFonts w:asciiTheme="majorHAnsi" w:hAnsiTheme="majorHAnsi" w:cs="Arial"/>
          <w:b/>
          <w:bCs/>
          <w:sz w:val="20"/>
          <w:szCs w:val="20"/>
        </w:rPr>
        <w:t>GUI pre</w:t>
      </w:r>
      <w:r w:rsidR="00091100" w:rsidRPr="00091100">
        <w:rPr>
          <w:rFonts w:asciiTheme="majorHAnsi" w:hAnsiTheme="majorHAnsi" w:cs="Arial"/>
          <w:b/>
          <w:bCs/>
          <w:sz w:val="20"/>
          <w:szCs w:val="20"/>
        </w:rPr>
        <w:t xml:space="preserve"> systém FUJITSU XBRL Raportado</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4C1FDF">
        <w:rPr>
          <w:rFonts w:asciiTheme="majorHAnsi" w:hAnsiTheme="majorHAnsi" w:cs="Arial"/>
          <w:sz w:val="20"/>
          <w:szCs w:val="20"/>
        </w:rPr>
        <w:t>zmluvy</w:t>
      </w:r>
      <w:r w:rsidR="00AE3C31" w:rsidRPr="004C1FDF">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7777777"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8"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8"/>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0B7E915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91100" w:rsidRPr="005444A4">
        <w:rPr>
          <w:rFonts w:asciiTheme="majorHAnsi" w:hAnsiTheme="majorHAnsi" w:cs="Arial"/>
          <w:b/>
          <w:bCs/>
          <w:sz w:val="20"/>
          <w:szCs w:val="20"/>
        </w:rPr>
        <w:t>GUI pre systém FUJITSU XBRL Raportado</w:t>
      </w:r>
    </w:p>
    <w:p w14:paraId="2D2AFA12" w14:textId="77777777" w:rsidR="00A23ADE" w:rsidRPr="000961E2" w:rsidRDefault="00A23ADE" w:rsidP="00834A6F">
      <w:pPr>
        <w:pStyle w:val="BodyText"/>
        <w:numPr>
          <w:ilvl w:val="0"/>
          <w:numId w:val="3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834A6F">
      <w:pPr>
        <w:pStyle w:val="BodyText"/>
        <w:numPr>
          <w:ilvl w:val="0"/>
          <w:numId w:val="3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5444A4">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834A6F">
      <w:pPr>
        <w:pStyle w:val="BodyText"/>
        <w:numPr>
          <w:ilvl w:val="0"/>
          <w:numId w:val="3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46451862" w14:textId="1F0BA9B1" w:rsidR="00BE50C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w:t>
      </w:r>
      <w:r w:rsidR="00BE50CE">
        <w:rPr>
          <w:rFonts w:asciiTheme="majorHAnsi" w:hAnsiTheme="majorHAnsi" w:cs="Arial"/>
          <w:i/>
          <w:sz w:val="20"/>
          <w:szCs w:val="20"/>
        </w:rPr>
        <w:t>v</w:t>
      </w:r>
    </w:p>
    <w:p w14:paraId="4351F36D" w14:textId="4AE31740" w:rsidR="00A23ADE" w:rsidRPr="000961E2" w:rsidRDefault="00A23ADE" w:rsidP="00B21BB8">
      <w:pPr>
        <w:pStyle w:val="BodyText"/>
        <w:spacing w:line="276" w:lineRule="auto"/>
        <w:jc w:val="left"/>
      </w:pPr>
      <w:r w:rsidRPr="000961E2">
        <w:br w:type="page"/>
      </w: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DD2657">
      <w:pPr>
        <w:numPr>
          <w:ilvl w:val="6"/>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DD2657">
      <w:pPr>
        <w:numPr>
          <w:ilvl w:val="6"/>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DD2657">
      <w:pPr>
        <w:numPr>
          <w:ilvl w:val="0"/>
          <w:numId w:val="8"/>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54C2709"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091100" w:rsidRPr="005444A4">
        <w:rPr>
          <w:rFonts w:asciiTheme="majorHAnsi" w:hAnsiTheme="majorHAnsi" w:cs="Arial"/>
          <w:b/>
          <w:bCs/>
          <w:sz w:val="20"/>
          <w:szCs w:val="20"/>
        </w:rPr>
        <w:t>GUI pre systém FUJITSU XBRL Raportado</w:t>
      </w:r>
      <w:r w:rsidR="00091100" w:rsidRPr="005444A4" w:rsidDel="00091100">
        <w:rPr>
          <w:rFonts w:asciiTheme="majorHAnsi" w:hAnsiTheme="majorHAnsi" w:cs="Arial"/>
          <w:b/>
          <w:sz w:val="20"/>
          <w:szCs w:val="20"/>
        </w:rPr>
        <w:t xml:space="preserve"> </w:t>
      </w:r>
      <w:r w:rsidRPr="005444A4">
        <w:rPr>
          <w:rFonts w:asciiTheme="majorHAnsi" w:hAnsiTheme="majorHAnsi" w:cs="Arial"/>
          <w:sz w:val="20"/>
          <w:szCs w:val="20"/>
        </w:rPr>
        <w:t>a</w:t>
      </w:r>
      <w:r w:rsidRPr="000961E2">
        <w:rPr>
          <w:rFonts w:asciiTheme="majorHAnsi" w:hAnsiTheme="majorHAnsi" w:cs="Arial"/>
          <w:sz w:val="20"/>
          <w:szCs w:val="20"/>
        </w:rPr>
        <w:t xml:space="preserve"> pre prípad prijatia ponuky verejným obstarávateľom aj počas </w:t>
      </w:r>
      <w:r w:rsidRPr="005444A4">
        <w:rPr>
          <w:rFonts w:asciiTheme="majorHAnsi" w:hAnsiTheme="majorHAnsi" w:cs="Arial"/>
          <w:sz w:val="20"/>
          <w:szCs w:val="20"/>
        </w:rPr>
        <w:t>plnenia zmluvy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024696" w:rsidR="007C6039" w:rsidRPr="000961E2" w:rsidRDefault="007C6039" w:rsidP="00834A6F">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834A6F">
      <w:pPr>
        <w:pStyle w:val="ListParagraph"/>
        <w:numPr>
          <w:ilvl w:val="2"/>
          <w:numId w:val="4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0DBC8781" w:rsidR="007C6039" w:rsidRPr="000961E2" w:rsidRDefault="007C6039" w:rsidP="00834A6F">
      <w:pPr>
        <w:numPr>
          <w:ilvl w:val="2"/>
          <w:numId w:val="4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6961397B" w:rsidR="007C6039" w:rsidRPr="000961E2" w:rsidRDefault="007C6039" w:rsidP="00834A6F">
      <w:pPr>
        <w:numPr>
          <w:ilvl w:val="2"/>
          <w:numId w:val="4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834A6F">
      <w:pPr>
        <w:numPr>
          <w:ilvl w:val="2"/>
          <w:numId w:val="4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834A6F">
      <w:pPr>
        <w:numPr>
          <w:ilvl w:val="2"/>
          <w:numId w:val="4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834A6F">
      <w:pPr>
        <w:numPr>
          <w:ilvl w:val="2"/>
          <w:numId w:val="4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1F18FFF6" w:rsidR="00D876A4" w:rsidRPr="000961E2" w:rsidRDefault="00D876A4" w:rsidP="00D04216">
      <w:pPr>
        <w:pStyle w:val="ListParagraph"/>
        <w:numPr>
          <w:ilvl w:val="1"/>
          <w:numId w:val="5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5444A4">
        <w:rPr>
          <w:rFonts w:asciiTheme="majorHAnsi" w:hAnsiTheme="majorHAnsi" w:cs="Arial"/>
          <w:sz w:val="20"/>
          <w:szCs w:val="20"/>
        </w:rPr>
        <w:t xml:space="preserve">podľa </w:t>
      </w:r>
      <w:r w:rsidR="004404B7" w:rsidRPr="005444A4">
        <w:rPr>
          <w:rFonts w:asciiTheme="majorHAnsi" w:hAnsiTheme="majorHAnsi" w:cs="Arial"/>
          <w:sz w:val="20"/>
          <w:szCs w:val="20"/>
        </w:rPr>
        <w:t xml:space="preserve">bodu </w:t>
      </w:r>
      <w:r w:rsidR="00733F6A" w:rsidRPr="005444A4">
        <w:rPr>
          <w:rFonts w:asciiTheme="majorHAnsi" w:hAnsiTheme="majorHAnsi" w:cs="Arial"/>
          <w:sz w:val="20"/>
          <w:szCs w:val="20"/>
        </w:rPr>
        <w:t>34</w:t>
      </w:r>
      <w:r w:rsidR="00D36050" w:rsidRPr="005444A4">
        <w:rPr>
          <w:rFonts w:asciiTheme="majorHAnsi" w:hAnsiTheme="majorHAnsi" w:cs="Arial"/>
          <w:sz w:val="20"/>
          <w:szCs w:val="20"/>
        </w:rPr>
        <w:t>.1.5</w:t>
      </w:r>
      <w:r w:rsidR="004404B7" w:rsidRPr="005444A4">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9758B2">
      <w:pPr>
        <w:pStyle w:val="ListParagraph"/>
        <w:numPr>
          <w:ilvl w:val="1"/>
          <w:numId w:val="53"/>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54A2B288" w:rsidR="007C6039" w:rsidRPr="000961E2" w:rsidRDefault="007C6039" w:rsidP="009758B2">
      <w:pPr>
        <w:pStyle w:val="ListParagraph"/>
        <w:numPr>
          <w:ilvl w:val="1"/>
          <w:numId w:val="5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77777777" w:rsidR="009758B2" w:rsidRPr="000961E2" w:rsidRDefault="007C6039" w:rsidP="009758B2">
      <w:pPr>
        <w:numPr>
          <w:ilvl w:val="1"/>
          <w:numId w:val="55"/>
        </w:numPr>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 xml:space="preserve">ý </w:t>
      </w:r>
      <w:r w:rsidR="00C90E80" w:rsidRPr="000961E2">
        <w:rPr>
          <w:rFonts w:asciiTheme="majorHAnsi" w:hAnsiTheme="majorHAnsi" w:cs="Arial"/>
          <w:sz w:val="20"/>
          <w:szCs w:val="20"/>
        </w:rPr>
        <w:t xml:space="preserve">sa </w:t>
      </w:r>
      <w:r w:rsidR="009B69AB" w:rsidRPr="000961E2">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525EE4B4" w14:textId="3E66A423" w:rsidR="009758B2" w:rsidRPr="000961E2" w:rsidRDefault="009B69AB" w:rsidP="009758B2">
      <w:pPr>
        <w:numPr>
          <w:ilvl w:val="1"/>
          <w:numId w:val="55"/>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9758B2">
      <w:pPr>
        <w:numPr>
          <w:ilvl w:val="1"/>
          <w:numId w:val="55"/>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pPr>
        <w:numPr>
          <w:ilvl w:val="1"/>
          <w:numId w:val="55"/>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9147A8">
      <w:pPr>
        <w:numPr>
          <w:ilvl w:val="1"/>
          <w:numId w:val="55"/>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2736B2" w:rsidRDefault="00EE5D82" w:rsidP="00834A6F">
      <w:pPr>
        <w:pStyle w:val="ListParagraph"/>
        <w:numPr>
          <w:ilvl w:val="1"/>
          <w:numId w:val="42"/>
        </w:numPr>
        <w:spacing w:after="0" w:line="240" w:lineRule="auto"/>
        <w:ind w:left="567" w:hanging="567"/>
        <w:jc w:val="both"/>
        <w:rPr>
          <w:rFonts w:asciiTheme="majorHAnsi" w:hAnsiTheme="majorHAnsi" w:cs="Arial"/>
          <w:sz w:val="20"/>
          <w:szCs w:val="20"/>
        </w:rPr>
      </w:pPr>
      <w:r w:rsidRPr="002736B2">
        <w:rPr>
          <w:rFonts w:asciiTheme="majorHAnsi" w:hAnsiTheme="majorHAnsi" w:cs="Arial"/>
          <w:sz w:val="20"/>
          <w:szCs w:val="20"/>
        </w:rPr>
        <w:t>Uchádzač v ponuke predloží nasle</w:t>
      </w:r>
      <w:r w:rsidR="00CA29C2" w:rsidRPr="002736B2">
        <w:rPr>
          <w:rFonts w:asciiTheme="majorHAnsi" w:hAnsiTheme="majorHAnsi" w:cs="Arial"/>
          <w:sz w:val="20"/>
          <w:szCs w:val="20"/>
        </w:rPr>
        <w:t>d</w:t>
      </w:r>
      <w:r w:rsidRPr="002736B2">
        <w:rPr>
          <w:rFonts w:asciiTheme="majorHAnsi" w:hAnsiTheme="majorHAnsi" w:cs="Arial"/>
          <w:sz w:val="20"/>
          <w:szCs w:val="20"/>
        </w:rPr>
        <w:t>ovné doklady:</w:t>
      </w:r>
    </w:p>
    <w:p w14:paraId="15EE7DA0" w14:textId="11C79091" w:rsidR="003261A8" w:rsidRPr="002736B2" w:rsidRDefault="003261A8" w:rsidP="00E05CB5">
      <w:pPr>
        <w:pStyle w:val="ListParagraph"/>
        <w:numPr>
          <w:ilvl w:val="2"/>
          <w:numId w:val="42"/>
        </w:numPr>
        <w:spacing w:after="0" w:line="240" w:lineRule="auto"/>
        <w:ind w:left="1276" w:hanging="709"/>
        <w:jc w:val="both"/>
        <w:rPr>
          <w:rFonts w:asciiTheme="majorHAnsi" w:hAnsiTheme="majorHAnsi" w:cs="Arial"/>
          <w:sz w:val="20"/>
          <w:szCs w:val="20"/>
        </w:rPr>
      </w:pPr>
      <w:r w:rsidRPr="002736B2">
        <w:rPr>
          <w:rFonts w:asciiTheme="majorHAnsi" w:hAnsiTheme="majorHAnsi" w:cs="Arial"/>
          <w:b/>
          <w:sz w:val="20"/>
          <w:szCs w:val="20"/>
        </w:rPr>
        <w:t>Podľa § 34 ods. 1 písm. a</w:t>
      </w:r>
      <w:r w:rsidRPr="002736B2">
        <w:rPr>
          <w:rFonts w:asciiTheme="majorHAnsi" w:hAnsiTheme="majorHAnsi" w:cs="Arial"/>
          <w:sz w:val="20"/>
          <w:szCs w:val="20"/>
        </w:rPr>
        <w:t>) zákona o verejnom obstarávaní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0961E2" w:rsidRDefault="003261A8" w:rsidP="00E05CB5">
      <w:pPr>
        <w:ind w:left="1276"/>
        <w:jc w:val="both"/>
        <w:rPr>
          <w:rFonts w:asciiTheme="majorHAnsi" w:hAnsiTheme="majorHAnsi" w:cs="Arial"/>
          <w:sz w:val="20"/>
          <w:szCs w:val="20"/>
        </w:rPr>
      </w:pPr>
      <w:r w:rsidRPr="002736B2">
        <w:rPr>
          <w:rFonts w:asciiTheme="majorHAnsi" w:hAnsiTheme="majorHAnsi" w:cs="Arial"/>
          <w:b/>
          <w:sz w:val="20"/>
          <w:szCs w:val="20"/>
        </w:rPr>
        <w:t>Minimálna požadovaná úroveň podmienky účasti:</w:t>
      </w:r>
    </w:p>
    <w:p w14:paraId="6604B05A" w14:textId="77433250" w:rsidR="00EE5D82" w:rsidRPr="007C5898" w:rsidRDefault="003261A8" w:rsidP="00E05CB5">
      <w:pPr>
        <w:pStyle w:val="ListParagraph"/>
        <w:numPr>
          <w:ilvl w:val="3"/>
          <w:numId w:val="41"/>
        </w:numPr>
        <w:tabs>
          <w:tab w:val="left" w:pos="2127"/>
        </w:tabs>
        <w:spacing w:after="0" w:line="240" w:lineRule="auto"/>
        <w:ind w:left="2127" w:hanging="851"/>
        <w:jc w:val="both"/>
        <w:rPr>
          <w:rFonts w:asciiTheme="majorHAnsi" w:hAnsiTheme="majorHAnsi" w:cs="Arial"/>
          <w:sz w:val="20"/>
          <w:szCs w:val="20"/>
        </w:rPr>
      </w:pPr>
      <w:r w:rsidRPr="007C5898">
        <w:rPr>
          <w:rFonts w:asciiTheme="majorHAnsi" w:hAnsiTheme="majorHAnsi" w:cs="Arial"/>
          <w:sz w:val="20"/>
          <w:szCs w:val="20"/>
        </w:rPr>
        <w:t xml:space="preserve">Verejný obstarávateľ požaduje, aby uchádzač v ponuke predložil zoznam </w:t>
      </w:r>
      <w:r w:rsidR="00722FE9">
        <w:rPr>
          <w:rFonts w:asciiTheme="majorHAnsi" w:hAnsiTheme="majorHAnsi" w:cs="Arial"/>
          <w:sz w:val="20"/>
          <w:szCs w:val="20"/>
        </w:rPr>
        <w:t>dodávok</w:t>
      </w:r>
      <w:r w:rsidR="00DB7627">
        <w:rPr>
          <w:rFonts w:asciiTheme="majorHAnsi" w:hAnsiTheme="majorHAnsi" w:cs="Arial"/>
          <w:sz w:val="20"/>
          <w:szCs w:val="20"/>
        </w:rPr>
        <w:t xml:space="preserve"> </w:t>
      </w:r>
      <w:r w:rsidRPr="007C5898">
        <w:rPr>
          <w:rFonts w:asciiTheme="majorHAnsi" w:hAnsiTheme="majorHAnsi" w:cs="Arial"/>
          <w:sz w:val="20"/>
          <w:szCs w:val="20"/>
        </w:rPr>
        <w:t>poskytnutých služieb</w:t>
      </w:r>
      <w:r w:rsidR="002736B2" w:rsidRPr="007C5898">
        <w:rPr>
          <w:rFonts w:asciiTheme="majorHAnsi" w:hAnsiTheme="majorHAnsi" w:cs="Arial"/>
          <w:sz w:val="20"/>
          <w:szCs w:val="20"/>
        </w:rPr>
        <w:t xml:space="preserve"> s uvedením aspoň jednej zákazky/projektu/zmluvy</w:t>
      </w:r>
      <w:r w:rsidRPr="007C5898">
        <w:rPr>
          <w:rFonts w:asciiTheme="majorHAnsi" w:hAnsiTheme="majorHAnsi" w:cs="Arial"/>
          <w:sz w:val="20"/>
          <w:szCs w:val="20"/>
        </w:rPr>
        <w:t xml:space="preserve"> rovnakého alebo obdobného charakteru ako je predmet tejto zákazky za predchádzajúce tri roky počítaných od vyhlásenia verejného obstarávania s uvedením cien, lehôt dodania a</w:t>
      </w:r>
      <w:r w:rsidR="002736B2" w:rsidRPr="007C5898">
        <w:rPr>
          <w:rFonts w:asciiTheme="majorHAnsi" w:hAnsiTheme="majorHAnsi" w:cs="Arial"/>
          <w:sz w:val="20"/>
          <w:szCs w:val="20"/>
        </w:rPr>
        <w:t> </w:t>
      </w:r>
      <w:r w:rsidRPr="007C5898">
        <w:rPr>
          <w:rFonts w:asciiTheme="majorHAnsi" w:hAnsiTheme="majorHAnsi" w:cs="Arial"/>
          <w:sz w:val="20"/>
          <w:szCs w:val="20"/>
        </w:rPr>
        <w:t>odberateľov</w:t>
      </w:r>
      <w:r w:rsidR="00846744">
        <w:rPr>
          <w:rFonts w:asciiTheme="majorHAnsi" w:hAnsiTheme="majorHAnsi" w:cs="Arial"/>
          <w:sz w:val="20"/>
          <w:szCs w:val="20"/>
        </w:rPr>
        <w:t>,</w:t>
      </w:r>
      <w:r w:rsidR="00846744" w:rsidRPr="007C5898">
        <w:rPr>
          <w:rFonts w:asciiTheme="majorHAnsi" w:hAnsiTheme="majorHAnsi" w:cs="Arial"/>
          <w:sz w:val="20"/>
          <w:szCs w:val="20"/>
        </w:rPr>
        <w:t xml:space="preserve"> </w:t>
      </w:r>
      <w:r w:rsidRPr="007C5898">
        <w:rPr>
          <w:rFonts w:asciiTheme="majorHAnsi" w:hAnsiTheme="majorHAnsi" w:cs="Arial"/>
          <w:sz w:val="20"/>
          <w:szCs w:val="20"/>
        </w:rPr>
        <w:t xml:space="preserve">pričom hodnota aspoň jednej zákazky musí byť minimálne </w:t>
      </w:r>
      <w:r w:rsidR="00CA53EA">
        <w:rPr>
          <w:rFonts w:asciiTheme="majorHAnsi" w:hAnsiTheme="majorHAnsi" w:cs="Arial"/>
          <w:sz w:val="20"/>
          <w:szCs w:val="20"/>
        </w:rPr>
        <w:t>100 000,00</w:t>
      </w:r>
      <w:r w:rsidRPr="007C5898">
        <w:rPr>
          <w:rFonts w:asciiTheme="majorHAnsi" w:hAnsiTheme="majorHAnsi" w:cs="Arial"/>
          <w:sz w:val="20"/>
          <w:szCs w:val="20"/>
        </w:rPr>
        <w:t xml:space="preserve"> eur bez DPH.</w:t>
      </w:r>
      <w:r w:rsidR="002736B2" w:rsidRPr="007C5898">
        <w:rPr>
          <w:rFonts w:asciiTheme="majorHAnsi" w:hAnsiTheme="majorHAnsi" w:cs="Arial"/>
          <w:sz w:val="20"/>
          <w:szCs w:val="20"/>
        </w:rPr>
        <w:t xml:space="preserve"> Za poskytnutie služieb rovnakého alebo obdobného charakteru ako je predmet tejto zákazky sa rozumie dodanie, inštalácia alebo úprava informačných systémov (portálové riešenie) zameraných na zber a spracovanie údajov vo formáte </w:t>
      </w:r>
      <w:r w:rsidR="002736B2" w:rsidRPr="00CA53EA">
        <w:rPr>
          <w:rFonts w:asciiTheme="majorHAnsi" w:hAnsiTheme="majorHAnsi" w:cs="Arial"/>
          <w:b/>
          <w:bCs/>
          <w:sz w:val="20"/>
          <w:szCs w:val="20"/>
        </w:rPr>
        <w:t>XBRL</w:t>
      </w:r>
      <w:r w:rsidR="002736B2" w:rsidRPr="007C5898">
        <w:rPr>
          <w:rFonts w:asciiTheme="majorHAnsi" w:hAnsiTheme="majorHAnsi" w:cs="Arial"/>
          <w:sz w:val="20"/>
          <w:szCs w:val="20"/>
        </w:rPr>
        <w:t>.</w:t>
      </w:r>
    </w:p>
    <w:p w14:paraId="2749AB8E" w14:textId="59C45803" w:rsidR="00EE5D82" w:rsidRPr="005444A4" w:rsidRDefault="003261A8" w:rsidP="00D04216">
      <w:pPr>
        <w:pStyle w:val="ListParagraph"/>
        <w:numPr>
          <w:ilvl w:val="3"/>
          <w:numId w:val="41"/>
        </w:numPr>
        <w:tabs>
          <w:tab w:val="left" w:pos="2127"/>
        </w:tabs>
        <w:spacing w:after="0" w:line="240" w:lineRule="auto"/>
        <w:ind w:left="2127" w:hanging="851"/>
        <w:jc w:val="both"/>
        <w:rPr>
          <w:rFonts w:asciiTheme="majorHAnsi" w:hAnsiTheme="majorHAnsi"/>
        </w:rPr>
      </w:pPr>
      <w:r w:rsidRPr="005444A4">
        <w:rPr>
          <w:rFonts w:asciiTheme="majorHAnsi" w:hAnsiTheme="majorHAnsi" w:cs="Arial"/>
          <w:sz w:val="20"/>
          <w:szCs w:val="20"/>
        </w:rPr>
        <w:t>V prípade, ak odberateľom dodávok tovaru alebo poskytnutých služieb bol verejný obstarávateľ alebo obstarávateľ podľa zákona o verejnom obstarávaní, uchádzač určí, ktorá dodávka tovaru alebo poskytnutie služby zo zoznamu dodávok tovaru alebo poskytnutých služieb je referenciou v zmysle § 12 zákona o verejnom obstarávaní.</w:t>
      </w:r>
      <w:r w:rsidR="00BA7CD5" w:rsidRPr="005444A4">
        <w:rPr>
          <w:rFonts w:asciiTheme="majorHAnsi" w:hAnsiTheme="majorHAnsi" w:cs="Arial"/>
          <w:sz w:val="20"/>
          <w:szCs w:val="20"/>
        </w:rPr>
        <w:t xml:space="preserve"> Verejný obstarávateľ zohľadní referencie uchádzačov uvedené v evidencii referencií, ak takéto referencie existujú.</w:t>
      </w:r>
    </w:p>
    <w:p w14:paraId="449662D7" w14:textId="2F8CB5EA" w:rsidR="003261A8" w:rsidRPr="005444A4" w:rsidRDefault="003261A8" w:rsidP="00E05CB5">
      <w:pPr>
        <w:pStyle w:val="ListParagraph"/>
        <w:numPr>
          <w:ilvl w:val="3"/>
          <w:numId w:val="41"/>
        </w:numPr>
        <w:tabs>
          <w:tab w:val="left" w:pos="2127"/>
        </w:tabs>
        <w:spacing w:after="0" w:line="240" w:lineRule="auto"/>
        <w:ind w:left="2127" w:hanging="851"/>
        <w:jc w:val="both"/>
        <w:rPr>
          <w:rFonts w:asciiTheme="majorHAnsi" w:hAnsiTheme="majorHAnsi" w:cs="Arial"/>
          <w:sz w:val="20"/>
          <w:szCs w:val="20"/>
        </w:rPr>
      </w:pPr>
      <w:r w:rsidRPr="005444A4">
        <w:rPr>
          <w:rFonts w:asciiTheme="majorHAnsi" w:hAnsiTheme="majorHAnsi" w:cs="Arial"/>
          <w:sz w:val="20"/>
          <w:szCs w:val="20"/>
        </w:rPr>
        <w:t xml:space="preserve">Verejný obstarávateľ odporúča uchádzačovi, aby ku každej zákazke zo zoznamu dodávok tovaru alebo poskytnutých služieb, ktorá nebola zrealizovaná pre verejného obstarávateľa alebo obstarávateľa podľa zákona o verejnom obstarávaní, uviedol na samostatnom liste </w:t>
      </w:r>
      <w:r w:rsidR="00A772DC" w:rsidRPr="005444A4">
        <w:rPr>
          <w:rFonts w:asciiTheme="majorHAnsi" w:hAnsiTheme="majorHAnsi" w:cs="Arial"/>
          <w:sz w:val="20"/>
          <w:szCs w:val="20"/>
        </w:rPr>
        <w:t xml:space="preserve">doplňujúce údaje k zoznamu dodávok tovaru a/alebo poskytnutých služieb </w:t>
      </w:r>
      <w:r w:rsidRPr="005444A4">
        <w:rPr>
          <w:rFonts w:asciiTheme="majorHAnsi" w:hAnsiTheme="majorHAnsi" w:cs="Arial"/>
          <w:sz w:val="20"/>
          <w:szCs w:val="20"/>
        </w:rPr>
        <w:t xml:space="preserve">podľa vzoru </w:t>
      </w:r>
      <w:r w:rsidR="00A772DC" w:rsidRPr="005444A4">
        <w:rPr>
          <w:rFonts w:asciiTheme="majorHAnsi" w:hAnsiTheme="majorHAnsi" w:cs="Arial"/>
          <w:sz w:val="20"/>
          <w:szCs w:val="20"/>
        </w:rPr>
        <w:t xml:space="preserve">prílohy č. 1 nachádzajúceho sa v časti A.2 </w:t>
      </w:r>
      <w:r w:rsidR="00A772DC" w:rsidRPr="005444A4">
        <w:rPr>
          <w:rFonts w:asciiTheme="majorHAnsi" w:hAnsiTheme="majorHAnsi" w:cs="Arial"/>
          <w:i/>
          <w:sz w:val="20"/>
          <w:szCs w:val="20"/>
        </w:rPr>
        <w:t>PODMIENKY ÚČASTI UCHÁDZAČOV</w:t>
      </w:r>
      <w:r w:rsidRPr="005444A4">
        <w:rPr>
          <w:rFonts w:asciiTheme="majorHAnsi" w:hAnsiTheme="majorHAnsi" w:cs="Arial"/>
          <w:sz w:val="20"/>
          <w:szCs w:val="20"/>
        </w:rPr>
        <w:t xml:space="preserve"> týchto súťažných podkladov, aj nasledujúce údaje:</w:t>
      </w:r>
    </w:p>
    <w:p w14:paraId="585AADF7" w14:textId="77777777" w:rsidR="003261A8" w:rsidRPr="005444A4"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cs="Arial"/>
          <w:sz w:val="20"/>
          <w:szCs w:val="20"/>
        </w:rPr>
      </w:pPr>
      <w:r w:rsidRPr="005444A4">
        <w:rPr>
          <w:rFonts w:asciiTheme="majorHAnsi" w:hAnsiTheme="majorHAnsi" w:cs="Arial"/>
          <w:sz w:val="20"/>
          <w:szCs w:val="20"/>
          <w:lang w:eastAsia="en-US"/>
        </w:rPr>
        <w:t xml:space="preserve">Identifikáciu dodávateľa: obchodné meno, </w:t>
      </w:r>
      <w:r w:rsidRPr="005444A4">
        <w:rPr>
          <w:rFonts w:asciiTheme="majorHAnsi" w:hAnsiTheme="majorHAnsi" w:cs="Arial"/>
          <w:sz w:val="20"/>
          <w:szCs w:val="20"/>
        </w:rPr>
        <w:t>adresu sídla alebo miesta podnikania dodávateľa, IČO</w:t>
      </w:r>
      <w:r w:rsidRPr="005444A4">
        <w:rPr>
          <w:rFonts w:asciiTheme="majorHAnsi" w:hAnsiTheme="majorHAnsi" w:cs="Arial"/>
          <w:sz w:val="20"/>
          <w:szCs w:val="20"/>
          <w:lang w:eastAsia="en-US"/>
        </w:rPr>
        <w:t>;</w:t>
      </w:r>
    </w:p>
    <w:p w14:paraId="29D0D119" w14:textId="77777777" w:rsidR="003261A8" w:rsidRPr="005444A4"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cs="Arial"/>
          <w:sz w:val="20"/>
          <w:szCs w:val="20"/>
        </w:rPr>
      </w:pPr>
      <w:r w:rsidRPr="005444A4">
        <w:rPr>
          <w:rFonts w:asciiTheme="majorHAnsi" w:hAnsiTheme="majorHAnsi" w:cs="Arial"/>
          <w:sz w:val="20"/>
          <w:szCs w:val="20"/>
        </w:rPr>
        <w:t>Identifikáciu odberateľa: obchodné meno, adresu sídla alebo miesta podnikania odberateľa, IČO</w:t>
      </w:r>
      <w:r w:rsidRPr="005444A4">
        <w:rPr>
          <w:rFonts w:asciiTheme="majorHAnsi" w:hAnsiTheme="majorHAnsi" w:cs="Arial"/>
          <w:sz w:val="20"/>
          <w:szCs w:val="20"/>
          <w:lang w:eastAsia="en-US"/>
        </w:rPr>
        <w:t>;</w:t>
      </w:r>
    </w:p>
    <w:p w14:paraId="4AF262EE" w14:textId="77777777" w:rsidR="003261A8" w:rsidRPr="005444A4"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5444A4">
        <w:rPr>
          <w:rFonts w:asciiTheme="majorHAnsi" w:hAnsiTheme="majorHAnsi" w:cs="Arial"/>
          <w:sz w:val="20"/>
          <w:szCs w:val="20"/>
          <w:lang w:eastAsia="en-US"/>
        </w:rPr>
        <w:t>Predmet zákazky;</w:t>
      </w:r>
    </w:p>
    <w:p w14:paraId="4FCA1CCD" w14:textId="77777777" w:rsidR="003261A8" w:rsidRPr="005444A4"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5444A4">
        <w:rPr>
          <w:rFonts w:asciiTheme="majorHAnsi" w:hAnsiTheme="majorHAnsi" w:cs="Arial"/>
          <w:sz w:val="20"/>
          <w:szCs w:val="20"/>
          <w:lang w:eastAsia="en-US"/>
        </w:rPr>
        <w:t>Celkovú cenu predmetu zákazky;</w:t>
      </w:r>
    </w:p>
    <w:p w14:paraId="17BFC43C" w14:textId="420D322A" w:rsidR="003261A8"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cs="Arial"/>
          <w:sz w:val="20"/>
          <w:szCs w:val="20"/>
        </w:rPr>
      </w:pPr>
      <w:r w:rsidRPr="005444A4">
        <w:rPr>
          <w:rFonts w:asciiTheme="majorHAnsi" w:hAnsiTheme="majorHAnsi" w:cs="Arial"/>
          <w:sz w:val="20"/>
          <w:szCs w:val="20"/>
          <w:lang w:eastAsia="en-US"/>
        </w:rPr>
        <w:t xml:space="preserve">Dobu plnenia predmetu zákazky (začiatok a koniec plnenia predmetu zákazky vo formáte </w:t>
      </w:r>
      <w:r w:rsidRPr="005444A4">
        <w:rPr>
          <w:rFonts w:asciiTheme="majorHAnsi" w:hAnsiTheme="majorHAnsi" w:cs="Arial"/>
          <w:i/>
          <w:sz w:val="20"/>
          <w:szCs w:val="20"/>
          <w:lang w:eastAsia="en-US"/>
        </w:rPr>
        <w:t>mesiac/rok</w:t>
      </w:r>
      <w:r w:rsidRPr="005444A4">
        <w:rPr>
          <w:rFonts w:asciiTheme="majorHAnsi" w:hAnsiTheme="majorHAnsi" w:cs="Arial"/>
          <w:sz w:val="20"/>
          <w:szCs w:val="20"/>
          <w:lang w:eastAsia="en-US"/>
        </w:rPr>
        <w:t>);</w:t>
      </w:r>
    </w:p>
    <w:p w14:paraId="0F4A406A" w14:textId="364D0CC9" w:rsidR="003C55D7" w:rsidRPr="005444A4" w:rsidRDefault="003C55D7" w:rsidP="00EE5D82">
      <w:pPr>
        <w:numPr>
          <w:ilvl w:val="0"/>
          <w:numId w:val="19"/>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C55D7">
        <w:rPr>
          <w:rFonts w:asciiTheme="majorHAnsi" w:hAnsiTheme="majorHAnsi" w:cs="Arial"/>
          <w:sz w:val="20"/>
          <w:szCs w:val="20"/>
          <w:lang w:eastAsia="en-US"/>
        </w:rPr>
        <w:t>Stručná charakteristika predmetu plnenia</w:t>
      </w:r>
      <w:r>
        <w:rPr>
          <w:rFonts w:asciiTheme="majorHAnsi" w:hAnsiTheme="majorHAnsi" w:cs="Arial"/>
          <w:sz w:val="20"/>
          <w:szCs w:val="20"/>
          <w:lang w:eastAsia="en-US"/>
        </w:rPr>
        <w:t>;</w:t>
      </w:r>
    </w:p>
    <w:p w14:paraId="32D7EA85" w14:textId="77777777" w:rsidR="003261A8" w:rsidRPr="005444A4" w:rsidRDefault="003261A8" w:rsidP="00EE5D82">
      <w:pPr>
        <w:numPr>
          <w:ilvl w:val="0"/>
          <w:numId w:val="19"/>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5444A4">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5C663703" w:rsidR="003261A8" w:rsidRPr="005444A4" w:rsidRDefault="003261A8" w:rsidP="00E25B0D">
      <w:pPr>
        <w:pStyle w:val="ListParagraph"/>
        <w:numPr>
          <w:ilvl w:val="3"/>
          <w:numId w:val="41"/>
        </w:numPr>
        <w:tabs>
          <w:tab w:val="left" w:pos="2127"/>
        </w:tabs>
        <w:spacing w:after="0" w:line="240" w:lineRule="auto"/>
        <w:ind w:left="2127" w:hanging="851"/>
        <w:jc w:val="both"/>
        <w:rPr>
          <w:rFonts w:asciiTheme="majorHAnsi" w:hAnsiTheme="majorHAnsi" w:cs="Arial"/>
          <w:sz w:val="20"/>
          <w:szCs w:val="20"/>
        </w:rPr>
      </w:pPr>
      <w:r w:rsidRPr="005444A4">
        <w:rPr>
          <w:rFonts w:asciiTheme="majorHAnsi" w:hAnsiTheme="majorHAnsi" w:cs="Arial"/>
          <w:sz w:val="20"/>
          <w:szCs w:val="20"/>
        </w:rPr>
        <w:t>Verejný obstarávateľ odporúča uchádzačovi vyplniť uvedený vzor Doplňujúce údaje k zoznamu dodávok tovaru a/alebo poskytnutých služieb nachádzajúci sa v</w:t>
      </w:r>
      <w:r w:rsidR="003E5D7A" w:rsidRPr="005444A4">
        <w:rPr>
          <w:rFonts w:asciiTheme="majorHAnsi" w:hAnsiTheme="majorHAnsi" w:cs="Arial"/>
          <w:sz w:val="20"/>
          <w:szCs w:val="20"/>
        </w:rPr>
        <w:t> prílohe č. 1</w:t>
      </w:r>
      <w:r w:rsidRPr="005444A4">
        <w:rPr>
          <w:rFonts w:asciiTheme="majorHAnsi" w:hAnsiTheme="majorHAnsi" w:cs="Arial"/>
          <w:sz w:val="20"/>
          <w:szCs w:val="20"/>
        </w:rPr>
        <w:t> </w:t>
      </w:r>
      <w:r w:rsidR="003E5D7A" w:rsidRPr="005444A4">
        <w:rPr>
          <w:rFonts w:asciiTheme="majorHAnsi" w:hAnsiTheme="majorHAnsi" w:cs="Arial"/>
          <w:sz w:val="20"/>
          <w:szCs w:val="20"/>
        </w:rPr>
        <w:t xml:space="preserve">A.2 </w:t>
      </w:r>
      <w:r w:rsidR="003E5D7A" w:rsidRPr="005444A4">
        <w:rPr>
          <w:rFonts w:asciiTheme="majorHAnsi" w:hAnsiTheme="majorHAnsi" w:cs="Arial"/>
          <w:i/>
          <w:sz w:val="20"/>
          <w:szCs w:val="20"/>
        </w:rPr>
        <w:lastRenderedPageBreak/>
        <w:t>PODMIENKY ÚČASTI UCHÁDZAČOV</w:t>
      </w:r>
      <w:r w:rsidR="003E5D7A" w:rsidRPr="005444A4">
        <w:rPr>
          <w:rFonts w:asciiTheme="majorHAnsi" w:hAnsiTheme="majorHAnsi" w:cs="Arial"/>
          <w:sz w:val="20"/>
          <w:szCs w:val="20"/>
        </w:rPr>
        <w:t xml:space="preserve"> </w:t>
      </w:r>
      <w:r w:rsidRPr="005444A4">
        <w:rPr>
          <w:rFonts w:asciiTheme="majorHAnsi" w:hAnsiTheme="majorHAnsi" w:cs="Arial"/>
          <w:sz w:val="20"/>
          <w:szCs w:val="20"/>
        </w:rPr>
        <w:t>týchto súťažných podkladov</w:t>
      </w:r>
      <w:r w:rsidR="003E5D7A" w:rsidRPr="005444A4">
        <w:rPr>
          <w:rFonts w:asciiTheme="majorHAnsi" w:hAnsiTheme="majorHAnsi" w:cs="Arial"/>
          <w:sz w:val="20"/>
          <w:szCs w:val="20"/>
        </w:rPr>
        <w:t>,</w:t>
      </w:r>
      <w:r w:rsidRPr="005444A4">
        <w:rPr>
          <w:rFonts w:asciiTheme="majorHAnsi" w:hAnsiTheme="majorHAnsi" w:cs="Arial"/>
          <w:sz w:val="20"/>
          <w:szCs w:val="20"/>
        </w:rPr>
        <w:t xml:space="preserve"> aj pre tie dodávky tovaru alebo poskytnutia služieb v zozname dodávok tovaru alebo poskytnutých služieb rovnakého alebo obdobného charakteru, v ktorých odberateľom bol verejný obstarávateľ alebo obstarávateľ podľa zákona o verejnom obstarávaní.</w:t>
      </w:r>
    </w:p>
    <w:p w14:paraId="76D93AEF" w14:textId="17903B2B" w:rsidR="007C6039" w:rsidRPr="000961E2" w:rsidRDefault="006573C5" w:rsidP="00834A6F">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5444A4">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834A6F">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834A6F">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8F1641">
      <w:pPr>
        <w:pStyle w:val="ListParagraph"/>
        <w:numPr>
          <w:ilvl w:val="1"/>
          <w:numId w:val="56"/>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4"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2D15C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V prípade, že uchádzača tvorí skupina dodávateľov </w:t>
      </w:r>
      <w:r w:rsidRPr="000961E2">
        <w:rPr>
          <w:rFonts w:asciiTheme="majorHAnsi" w:hAnsiTheme="majorHAnsi" w:cs="Arial"/>
          <w:color w:val="000000"/>
          <w:sz w:val="20"/>
          <w:szCs w:val="20"/>
        </w:rPr>
        <w:lastRenderedPageBreak/>
        <w:t>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133A9B38" w:rsidR="004E2AEE" w:rsidRPr="000961E2" w:rsidRDefault="004E2AEE" w:rsidP="00834A6F">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5444A4">
        <w:rPr>
          <w:rFonts w:asciiTheme="majorHAnsi" w:hAnsiTheme="majorHAnsi" w:cs="Arial"/>
          <w:sz w:val="20"/>
          <w:szCs w:val="20"/>
        </w:rPr>
        <w:t>v zmysle bodu 35</w:t>
      </w:r>
      <w:r w:rsidRPr="005444A4">
        <w:rPr>
          <w:rFonts w:asciiTheme="majorHAnsi" w:hAnsiTheme="majorHAnsi" w:cs="Arial"/>
          <w:sz w:val="20"/>
          <w:szCs w:val="20"/>
        </w:rPr>
        <w:t xml:space="preserve">.1 týchto súťažných podkladov </w:t>
      </w:r>
      <w:r w:rsidRPr="005444A4">
        <w:rPr>
          <w:rFonts w:asciiTheme="majorHAnsi" w:hAnsiTheme="majorHAnsi" w:cs="Arial"/>
          <w:color w:val="000000"/>
          <w:sz w:val="20"/>
          <w:szCs w:val="20"/>
        </w:rPr>
        <w:t>v zozname dodávok</w:t>
      </w:r>
      <w:r w:rsidR="00722FE9">
        <w:rPr>
          <w:rFonts w:asciiTheme="majorHAnsi" w:hAnsiTheme="majorHAnsi" w:cs="Arial"/>
          <w:color w:val="000000"/>
          <w:sz w:val="20"/>
          <w:szCs w:val="20"/>
        </w:rPr>
        <w:t xml:space="preserve"> </w:t>
      </w:r>
      <w:r w:rsidRPr="005444A4">
        <w:rPr>
          <w:rFonts w:asciiTheme="majorHAnsi" w:hAnsiTheme="majorHAnsi" w:cs="Arial"/>
          <w:color w:val="000000"/>
          <w:sz w:val="20"/>
          <w:szCs w:val="20"/>
        </w:rPr>
        <w:t>poskytnutých služieb za predchádzajúc</w:t>
      </w:r>
      <w:r w:rsidR="002F1441" w:rsidRPr="005444A4">
        <w:rPr>
          <w:rFonts w:asciiTheme="majorHAnsi" w:hAnsiTheme="majorHAnsi" w:cs="Arial"/>
          <w:color w:val="000000"/>
          <w:sz w:val="20"/>
          <w:szCs w:val="20"/>
        </w:rPr>
        <w:t>e</w:t>
      </w:r>
      <w:r w:rsidRPr="005444A4">
        <w:rPr>
          <w:rFonts w:asciiTheme="majorHAnsi" w:hAnsiTheme="majorHAnsi" w:cs="Arial"/>
          <w:color w:val="000000"/>
          <w:sz w:val="20"/>
          <w:szCs w:val="20"/>
        </w:rPr>
        <w:t xml:space="preserve"> </w:t>
      </w:r>
      <w:r w:rsidR="00C706F2" w:rsidRPr="005444A4">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sidR="002F1441" w:rsidRPr="000961E2">
        <w:rPr>
          <w:rFonts w:asciiTheme="majorHAnsi" w:hAnsiTheme="majorHAnsi" w:cs="Arial"/>
          <w:color w:val="000000"/>
          <w:sz w:val="20"/>
          <w:szCs w:val="20"/>
        </w:rPr>
        <w:t>y</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4CD12A83" w14:textId="2CF49AEF" w:rsidR="00722FE9" w:rsidRPr="000961E2" w:rsidRDefault="00722FE9" w:rsidP="00722FE9">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w:t>
      </w:r>
    </w:p>
    <w:p w14:paraId="1228D5A2" w14:textId="239575E5" w:rsidR="00D3262C" w:rsidRPr="000961E2" w:rsidRDefault="008C0015" w:rsidP="008C0015">
      <w:pPr>
        <w:jc w:val="center"/>
        <w:rPr>
          <w:rFonts w:asciiTheme="majorHAnsi" w:hAnsiTheme="majorHAnsi" w:cs="Arial"/>
          <w:b/>
          <w:sz w:val="20"/>
          <w:szCs w:val="20"/>
        </w:rPr>
      </w:pPr>
      <w:r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1D0275" w:rsidRPr="000961E2" w14:paraId="040E91BA" w14:textId="77777777" w:rsidTr="0028742E">
        <w:trPr>
          <w:trHeight w:val="409"/>
          <w:jc w:val="center"/>
        </w:trPr>
        <w:tc>
          <w:tcPr>
            <w:tcW w:w="4860" w:type="dxa"/>
            <w:vAlign w:val="center"/>
          </w:tcPr>
          <w:p w14:paraId="51523625" w14:textId="619140DF" w:rsidR="001D0275" w:rsidRPr="000961E2" w:rsidRDefault="001D0275" w:rsidP="001D0275">
            <w:pPr>
              <w:pStyle w:val="BodyText2"/>
              <w:rPr>
                <w:rFonts w:asciiTheme="majorHAnsi" w:hAnsiTheme="majorHAnsi"/>
                <w:b/>
                <w:lang w:eastAsia="en-US"/>
              </w:rPr>
            </w:pPr>
            <w:r w:rsidRPr="004830CB">
              <w:rPr>
                <w:rFonts w:asciiTheme="majorHAnsi" w:hAnsiTheme="majorHAnsi"/>
                <w:b/>
                <w:lang w:eastAsia="en-US"/>
              </w:rPr>
              <w:t>Stručná charakteristika predmetu plnenia</w:t>
            </w:r>
            <w:r>
              <w:rPr>
                <w:rFonts w:asciiTheme="majorHAnsi" w:hAnsiTheme="majorHAnsi"/>
                <w:b/>
                <w:lang w:eastAsia="en-US"/>
              </w:rPr>
              <w:t xml:space="preserve"> </w:t>
            </w:r>
            <w:r>
              <w:rPr>
                <w:rFonts w:asciiTheme="majorHAnsi" w:hAnsiTheme="majorHAnsi"/>
              </w:rPr>
              <w:t>podľa  bodu 35.1.1.1</w:t>
            </w:r>
          </w:p>
        </w:tc>
        <w:tc>
          <w:tcPr>
            <w:tcW w:w="4574" w:type="dxa"/>
            <w:vAlign w:val="center"/>
          </w:tcPr>
          <w:p w14:paraId="59F41676" w14:textId="46675473" w:rsidR="001D0275" w:rsidRPr="000961E2" w:rsidRDefault="001D0275" w:rsidP="001D0275">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19"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19"/>
    <w:p w14:paraId="6B7A73C0" w14:textId="77777777" w:rsidR="00AB7F7A" w:rsidRPr="000961E2" w:rsidRDefault="00AB7F7A">
      <w:pPr>
        <w:rPr>
          <w:rFonts w:asciiTheme="majorHAnsi" w:hAnsiTheme="majorHAnsi" w:cs="Arial"/>
          <w:b/>
          <w:sz w:val="20"/>
          <w:szCs w:val="20"/>
        </w:rPr>
      </w:pPr>
      <w:r w:rsidRPr="000961E2">
        <w:rPr>
          <w:rFonts w:asciiTheme="majorHAnsi" w:hAnsiTheme="majorHAnsi" w:cs="Arial"/>
          <w:b/>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90580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F653FC" w:rsidRDefault="00FE462C" w:rsidP="00834A6F">
      <w:pPr>
        <w:pStyle w:val="ListParagraph"/>
        <w:numPr>
          <w:ilvl w:val="1"/>
          <w:numId w:val="4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 xml:space="preserve">obstarávateľ stanovil v súlade s § 44 ods. 3 písm. </w:t>
      </w:r>
      <w:r w:rsidR="00F74E16" w:rsidRPr="00F653FC">
        <w:rPr>
          <w:rFonts w:asciiTheme="majorHAnsi" w:hAnsiTheme="majorHAnsi" w:cs="Arial"/>
          <w:color w:val="000000"/>
          <w:sz w:val="20"/>
          <w:szCs w:val="20"/>
        </w:rPr>
        <w:t>c)</w:t>
      </w:r>
      <w:r w:rsidR="00F74E16" w:rsidRPr="000961E2">
        <w:rPr>
          <w:rFonts w:asciiTheme="majorHAnsi" w:hAnsiTheme="majorHAnsi" w:cs="Arial"/>
          <w:color w:val="000000"/>
          <w:sz w:val="20"/>
          <w:szCs w:val="20"/>
        </w:rPr>
        <w:t xml:space="preserve"> zákona o verejnom obstarávaní, že ponuky uchádzačov sa budú vyhodnocovať </w:t>
      </w:r>
      <w:r w:rsidR="00F74E16" w:rsidRPr="00F653FC">
        <w:rPr>
          <w:rFonts w:asciiTheme="majorHAnsi" w:hAnsiTheme="majorHAnsi" w:cs="Arial"/>
          <w:color w:val="000000"/>
          <w:sz w:val="20"/>
          <w:szCs w:val="20"/>
        </w:rPr>
        <w:t>na základe najnižšej ceny</w:t>
      </w:r>
      <w:r w:rsidR="009A73B0" w:rsidRPr="00F653FC">
        <w:rPr>
          <w:rFonts w:asciiTheme="majorHAnsi" w:hAnsiTheme="majorHAnsi" w:cs="Arial"/>
          <w:color w:val="000000"/>
          <w:sz w:val="20"/>
          <w:szCs w:val="20"/>
        </w:rPr>
        <w:t>.</w:t>
      </w:r>
    </w:p>
    <w:p w14:paraId="1864C58B" w14:textId="3AF11CA4" w:rsidR="009A73B0" w:rsidRPr="00F653FC" w:rsidRDefault="00D811BD" w:rsidP="00834A6F">
      <w:pPr>
        <w:pStyle w:val="ListParagraph"/>
        <w:numPr>
          <w:ilvl w:val="1"/>
          <w:numId w:val="4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Ponuky uchádzačov bu</w:t>
      </w:r>
      <w:r w:rsidR="009A73B0" w:rsidRPr="000961E2">
        <w:rPr>
          <w:rFonts w:asciiTheme="majorHAnsi" w:hAnsiTheme="majorHAnsi" w:cs="Arial"/>
          <w:color w:val="000000"/>
          <w:sz w:val="20"/>
          <w:szCs w:val="20"/>
        </w:rPr>
        <w:t xml:space="preserve">dú vyhodnocované </w:t>
      </w:r>
      <w:r w:rsidR="00F74E16" w:rsidRPr="000961E2">
        <w:rPr>
          <w:rFonts w:asciiTheme="majorHAnsi" w:hAnsiTheme="majorHAnsi" w:cs="Arial"/>
          <w:color w:val="000000"/>
          <w:sz w:val="20"/>
          <w:szCs w:val="20"/>
        </w:rPr>
        <w:t>na základe kritéria</w:t>
      </w:r>
      <w:r w:rsidR="00F13E00" w:rsidRPr="000961E2">
        <w:rPr>
          <w:rFonts w:asciiTheme="majorHAnsi" w:hAnsiTheme="majorHAnsi" w:cs="Arial"/>
          <w:color w:val="000000"/>
          <w:sz w:val="20"/>
          <w:szCs w:val="20"/>
        </w:rPr>
        <w:t>:</w:t>
      </w:r>
      <w:r w:rsidR="009A73B0" w:rsidRPr="000961E2">
        <w:rPr>
          <w:rFonts w:asciiTheme="majorHAnsi" w:hAnsiTheme="majorHAnsi" w:cs="Arial"/>
          <w:color w:val="000000"/>
          <w:sz w:val="20"/>
          <w:szCs w:val="20"/>
        </w:rPr>
        <w:t xml:space="preserve"> </w:t>
      </w:r>
      <w:r w:rsidR="009A73B0" w:rsidRPr="00F653FC">
        <w:rPr>
          <w:rFonts w:asciiTheme="majorHAnsi" w:hAnsiTheme="majorHAnsi" w:cs="Arial"/>
          <w:b/>
          <w:sz w:val="20"/>
          <w:szCs w:val="20"/>
        </w:rPr>
        <w:t>Celková cena za predmet zákazky v eurách bez DPH</w:t>
      </w:r>
      <w:r w:rsidR="009A73B0" w:rsidRPr="00F653FC">
        <w:rPr>
          <w:rFonts w:asciiTheme="majorHAnsi" w:hAnsiTheme="majorHAnsi" w:cs="Arial"/>
          <w:sz w:val="20"/>
          <w:szCs w:val="20"/>
        </w:rPr>
        <w:t>.</w:t>
      </w:r>
    </w:p>
    <w:p w14:paraId="36D553BB" w14:textId="77777777" w:rsidR="00E711FE" w:rsidRPr="000961E2" w:rsidRDefault="00E711FE" w:rsidP="00834A6F">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rsidP="00834A6F">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1013D4">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F653FC">
        <w:rPr>
          <w:rFonts w:asciiTheme="majorHAnsi" w:hAnsiTheme="majorHAnsi" w:cs="Arial"/>
          <w:bCs/>
          <w:sz w:val="20"/>
          <w:szCs w:val="20"/>
        </w:rPr>
        <w:t>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1C72A2F9" w:rsidR="00E711FE" w:rsidRPr="00F653FC" w:rsidRDefault="00E711FE" w:rsidP="00834A6F">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F653FC">
        <w:rPr>
          <w:rFonts w:asciiTheme="majorHAnsi" w:hAnsiTheme="majorHAnsi" w:cs="Arial"/>
          <w:bCs/>
          <w:sz w:val="20"/>
          <w:szCs w:val="20"/>
        </w:rPr>
        <w:t xml:space="preserve">V prípade ak dvaja alebo viacerí uchádzači </w:t>
      </w:r>
      <w:r w:rsidR="00351A2D" w:rsidRPr="00F653FC">
        <w:rPr>
          <w:rFonts w:asciiTheme="majorHAnsi" w:hAnsiTheme="majorHAnsi" w:cs="Arial"/>
          <w:bCs/>
          <w:sz w:val="20"/>
          <w:szCs w:val="20"/>
        </w:rPr>
        <w:t>ponúknu</w:t>
      </w:r>
      <w:r w:rsidRPr="00F653FC">
        <w:rPr>
          <w:rFonts w:asciiTheme="majorHAnsi" w:hAnsiTheme="majorHAnsi" w:cs="Arial"/>
          <w:bCs/>
          <w:sz w:val="20"/>
          <w:szCs w:val="20"/>
        </w:rPr>
        <w:t xml:space="preserve"> rovnakú </w:t>
      </w:r>
      <w:r w:rsidR="00351A2D" w:rsidRPr="00F653FC">
        <w:rPr>
          <w:rFonts w:asciiTheme="majorHAnsi" w:hAnsiTheme="majorHAnsi" w:cs="Arial"/>
          <w:bCs/>
          <w:sz w:val="20"/>
          <w:szCs w:val="20"/>
        </w:rPr>
        <w:t xml:space="preserve">celkovú </w:t>
      </w:r>
      <w:r w:rsidRPr="00F653FC">
        <w:rPr>
          <w:rFonts w:asciiTheme="majorHAnsi" w:hAnsiTheme="majorHAnsi" w:cs="Arial"/>
          <w:bCs/>
          <w:sz w:val="20"/>
          <w:szCs w:val="20"/>
        </w:rPr>
        <w:t>cen</w:t>
      </w:r>
      <w:r w:rsidR="00351A2D" w:rsidRPr="00F653FC">
        <w:rPr>
          <w:rFonts w:asciiTheme="majorHAnsi" w:hAnsiTheme="majorHAnsi" w:cs="Arial"/>
          <w:bCs/>
          <w:sz w:val="20"/>
          <w:szCs w:val="20"/>
        </w:rPr>
        <w:t>u</w:t>
      </w:r>
      <w:r w:rsidRPr="00F653FC">
        <w:rPr>
          <w:rFonts w:asciiTheme="majorHAnsi" w:hAnsiTheme="majorHAnsi" w:cs="Arial"/>
          <w:bCs/>
          <w:sz w:val="20"/>
          <w:szCs w:val="20"/>
        </w:rPr>
        <w:t xml:space="preserve"> za predmet zákazky v eur</w:t>
      </w:r>
      <w:r w:rsidR="00351A2D" w:rsidRPr="00F653FC">
        <w:rPr>
          <w:rFonts w:asciiTheme="majorHAnsi" w:hAnsiTheme="majorHAnsi" w:cs="Arial"/>
          <w:bCs/>
          <w:sz w:val="20"/>
          <w:szCs w:val="20"/>
        </w:rPr>
        <w:t>ách</w:t>
      </w:r>
      <w:r w:rsidRPr="00F653FC">
        <w:rPr>
          <w:rFonts w:asciiTheme="majorHAnsi" w:hAnsiTheme="majorHAnsi" w:cs="Arial"/>
          <w:bCs/>
          <w:sz w:val="20"/>
          <w:szCs w:val="20"/>
        </w:rPr>
        <w:t xml:space="preserve"> bez DPH, úspešn</w:t>
      </w:r>
      <w:r w:rsidR="00351A2D" w:rsidRPr="00F653FC">
        <w:rPr>
          <w:rFonts w:asciiTheme="majorHAnsi" w:hAnsiTheme="majorHAnsi" w:cs="Arial"/>
          <w:bCs/>
          <w:sz w:val="20"/>
          <w:szCs w:val="20"/>
        </w:rPr>
        <w:t xml:space="preserve">ým </w:t>
      </w:r>
      <w:r w:rsidRPr="00F653FC">
        <w:rPr>
          <w:rFonts w:asciiTheme="majorHAnsi" w:hAnsiTheme="majorHAnsi" w:cs="Arial"/>
          <w:bCs/>
          <w:sz w:val="20"/>
          <w:szCs w:val="20"/>
        </w:rPr>
        <w:t>uchádzač</w:t>
      </w:r>
      <w:r w:rsidR="00351A2D" w:rsidRPr="00F653FC">
        <w:rPr>
          <w:rFonts w:asciiTheme="majorHAnsi" w:hAnsiTheme="majorHAnsi" w:cs="Arial"/>
          <w:bCs/>
          <w:sz w:val="20"/>
          <w:szCs w:val="20"/>
        </w:rPr>
        <w:t xml:space="preserve">om bude ten </w:t>
      </w:r>
      <w:r w:rsidRPr="00F653FC">
        <w:rPr>
          <w:rFonts w:asciiTheme="majorHAnsi" w:hAnsiTheme="majorHAnsi" w:cs="Arial"/>
          <w:bCs/>
          <w:sz w:val="20"/>
          <w:szCs w:val="20"/>
        </w:rPr>
        <w:t xml:space="preserve">uchádzač, ktorého ponuková cena v eurách bez DPH bude nižšia za položku č. 1 </w:t>
      </w:r>
      <w:r w:rsidR="00F12ECB" w:rsidRPr="00F12ECB">
        <w:rPr>
          <w:rFonts w:asciiTheme="majorHAnsi" w:hAnsiTheme="majorHAnsi" w:cs="Arial"/>
          <w:bCs/>
          <w:sz w:val="20"/>
          <w:szCs w:val="20"/>
        </w:rPr>
        <w:t>Cena za vytvorenie a dodanie diela</w:t>
      </w:r>
      <w:r w:rsidR="00F12ECB" w:rsidRPr="00F653FC" w:rsidDel="00F12ECB">
        <w:rPr>
          <w:rFonts w:asciiTheme="majorHAnsi" w:hAnsiTheme="majorHAnsi" w:cs="Arial"/>
          <w:bCs/>
          <w:sz w:val="20"/>
          <w:szCs w:val="20"/>
        </w:rPr>
        <w:t xml:space="preserve"> </w:t>
      </w:r>
      <w:r w:rsidRPr="00F653FC">
        <w:rPr>
          <w:rFonts w:asciiTheme="majorHAnsi" w:hAnsiTheme="majorHAnsi" w:cs="Arial"/>
          <w:bCs/>
          <w:sz w:val="20"/>
          <w:szCs w:val="20"/>
        </w:rPr>
        <w:t>z</w:t>
      </w:r>
      <w:r w:rsidR="00F12ECB">
        <w:rPr>
          <w:rFonts w:asciiTheme="majorHAnsi" w:hAnsiTheme="majorHAnsi" w:cs="Arial"/>
          <w:bCs/>
          <w:sz w:val="20"/>
          <w:szCs w:val="20"/>
        </w:rPr>
        <w:t> </w:t>
      </w:r>
      <w:r w:rsidRPr="00F653FC">
        <w:rPr>
          <w:rFonts w:asciiTheme="majorHAnsi" w:hAnsiTheme="majorHAnsi" w:cs="Arial"/>
          <w:bCs/>
          <w:sz w:val="20"/>
          <w:szCs w:val="20"/>
        </w:rPr>
        <w:t>tabuľky</w:t>
      </w:r>
      <w:r w:rsidR="00F12ECB">
        <w:rPr>
          <w:rFonts w:asciiTheme="majorHAnsi" w:hAnsiTheme="majorHAnsi" w:cs="Arial"/>
          <w:bCs/>
          <w:sz w:val="20"/>
          <w:szCs w:val="20"/>
        </w:rPr>
        <w:t xml:space="preserve"> č. 2 Cena za dielo </w:t>
      </w:r>
      <w:r w:rsidRPr="00F653FC">
        <w:rPr>
          <w:rFonts w:asciiTheme="majorHAnsi" w:hAnsiTheme="majorHAnsi" w:cs="Arial"/>
          <w:bCs/>
          <w:sz w:val="20"/>
          <w:szCs w:val="20"/>
        </w:rPr>
        <w:t xml:space="preserve"> prílohy časti </w:t>
      </w:r>
      <w:r w:rsidRPr="00F653FC">
        <w:rPr>
          <w:rFonts w:asciiTheme="majorHAnsi" w:hAnsiTheme="majorHAnsi" w:cs="Arial"/>
          <w:sz w:val="20"/>
          <w:szCs w:val="20"/>
        </w:rPr>
        <w:t xml:space="preserve">A.3 </w:t>
      </w:r>
      <w:r w:rsidRPr="00F653FC">
        <w:rPr>
          <w:rFonts w:asciiTheme="majorHAnsi" w:hAnsiTheme="majorHAnsi" w:cs="Arial"/>
          <w:bCs/>
          <w:i/>
          <w:sz w:val="20"/>
          <w:szCs w:val="20"/>
        </w:rPr>
        <w:t>KRITÉRIÁ NA VYHODNOTENIE PONÚK A PRAVIDLÁ ICH UPLATNENIA</w:t>
      </w:r>
      <w:r w:rsidRPr="00F653FC">
        <w:rPr>
          <w:rFonts w:asciiTheme="majorHAnsi" w:hAnsiTheme="majorHAnsi" w:cs="Arial"/>
          <w:bCs/>
          <w:sz w:val="20"/>
          <w:szCs w:val="20"/>
        </w:rPr>
        <w:t xml:space="preserve"> týchto súťažných podkladov.</w:t>
      </w:r>
    </w:p>
    <w:p w14:paraId="4DAA3B91" w14:textId="44F43F2E" w:rsidR="00E711FE" w:rsidRPr="000961E2" w:rsidRDefault="00E711FE" w:rsidP="00834A6F">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961E2" w:rsidRDefault="002D15CF" w:rsidP="00351A2D">
      <w:pPr>
        <w:pStyle w:val="ListParagraph"/>
        <w:numPr>
          <w:ilvl w:val="1"/>
          <w:numId w:val="57"/>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834A6F">
      <w:pPr>
        <w:pStyle w:val="ListParagraph"/>
        <w:numPr>
          <w:ilvl w:val="1"/>
          <w:numId w:val="44"/>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905808" w:rsidRDefault="000C64D1" w:rsidP="000C64D1">
      <w:pPr>
        <w:overflowPunct w:val="0"/>
        <w:autoSpaceDE w:val="0"/>
        <w:autoSpaceDN w:val="0"/>
        <w:adjustRightInd w:val="0"/>
        <w:spacing w:line="276" w:lineRule="auto"/>
        <w:jc w:val="center"/>
        <w:textAlignment w:val="baseline"/>
        <w:rPr>
          <w:rFonts w:asciiTheme="majorHAnsi" w:hAnsiTheme="majorHAnsi" w:cs="Arial"/>
          <w:b/>
        </w:rPr>
      </w:pPr>
      <w:r w:rsidRPr="00905808">
        <w:rPr>
          <w:rFonts w:asciiTheme="majorHAnsi" w:hAnsiTheme="majorHAnsi" w:cs="Arial"/>
          <w:b/>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FDA2718" w14:textId="25584C3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1A3857" w:rsidRPr="007736F1">
        <w:rPr>
          <w:rFonts w:asciiTheme="majorHAnsi" w:hAnsiTheme="majorHAnsi" w:cs="Arial"/>
          <w:b/>
          <w:bCs/>
          <w:sz w:val="20"/>
          <w:szCs w:val="20"/>
        </w:rPr>
        <w:t>GUI pre systém FUJITSU XBRL Raportado</w:t>
      </w:r>
      <w:r w:rsidR="001A3857" w:rsidRPr="000961E2" w:rsidDel="001A3857">
        <w:rPr>
          <w:rFonts w:asciiTheme="majorHAnsi" w:hAnsiTheme="majorHAnsi" w:cs="Arial"/>
          <w:b/>
          <w:sz w:val="20"/>
          <w:szCs w:val="20"/>
          <w:highlight w:val="yellow"/>
        </w:rPr>
        <w:t xml:space="preserve"> </w:t>
      </w: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9AE19AF"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771C05CB" w14:textId="323D9A63" w:rsidR="00BE50CE" w:rsidRPr="000961E2" w:rsidRDefault="00BE50CE"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0C3DBA9"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p>
    <w:p w14:paraId="42B02F5D" w14:textId="77777777" w:rsidR="00B0034A" w:rsidRPr="007736F1" w:rsidRDefault="00B0034A" w:rsidP="00B0034A">
      <w:pPr>
        <w:tabs>
          <w:tab w:val="left" w:pos="709"/>
        </w:tabs>
        <w:spacing w:before="240" w:after="120"/>
        <w:ind w:left="1843" w:hanging="1701"/>
        <w:rPr>
          <w:rFonts w:asciiTheme="majorHAnsi" w:hAnsiTheme="majorHAnsi" w:cs="Arial"/>
          <w:b/>
          <w:sz w:val="20"/>
          <w:szCs w:val="20"/>
        </w:rPr>
      </w:pPr>
      <w:r w:rsidRPr="007736F1">
        <w:rPr>
          <w:rFonts w:asciiTheme="majorHAnsi" w:hAnsiTheme="majorHAnsi" w:cs="Arial"/>
          <w:b/>
          <w:sz w:val="20"/>
          <w:szCs w:val="20"/>
        </w:rPr>
        <w:t>TABUĽKA č. 1</w:t>
      </w:r>
      <w:r w:rsidRPr="007736F1">
        <w:rPr>
          <w:rFonts w:asciiTheme="majorHAnsi" w:hAnsiTheme="majorHAnsi" w:cs="Arial"/>
          <w:b/>
          <w:sz w:val="20"/>
          <w:szCs w:val="20"/>
        </w:rPr>
        <w:tab/>
        <w:t>Cena za softvérové licencie tretích strán pre dielo</w:t>
      </w:r>
    </w:p>
    <w:tbl>
      <w:tblPr>
        <w:tblW w:w="959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626"/>
        <w:gridCol w:w="504"/>
        <w:gridCol w:w="1832"/>
        <w:gridCol w:w="4213"/>
        <w:gridCol w:w="2420"/>
      </w:tblGrid>
      <w:tr w:rsidR="00B0034A" w:rsidRPr="007736F1" w14:paraId="1D2FE239" w14:textId="77777777" w:rsidTr="00974754">
        <w:trPr>
          <w:trHeight w:val="634"/>
          <w:jc w:val="center"/>
        </w:trPr>
        <w:tc>
          <w:tcPr>
            <w:tcW w:w="1130" w:type="dxa"/>
            <w:gridSpan w:val="2"/>
            <w:tcBorders>
              <w:top w:val="single" w:sz="12" w:space="0" w:color="000000" w:themeColor="text1"/>
              <w:bottom w:val="single" w:sz="6" w:space="0" w:color="000000" w:themeColor="text1"/>
            </w:tcBorders>
            <w:shd w:val="clear" w:color="auto" w:fill="D9D9D9" w:themeFill="background1" w:themeFillShade="D9"/>
            <w:noWrap/>
            <w:vAlign w:val="center"/>
          </w:tcPr>
          <w:p w14:paraId="7C15E41D"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Položka</w:t>
            </w:r>
          </w:p>
        </w:tc>
        <w:tc>
          <w:tcPr>
            <w:tcW w:w="1832" w:type="dxa"/>
            <w:tcBorders>
              <w:top w:val="single" w:sz="12" w:space="0" w:color="000000" w:themeColor="text1"/>
              <w:bottom w:val="single" w:sz="6" w:space="0" w:color="000000" w:themeColor="text1"/>
            </w:tcBorders>
            <w:shd w:val="clear" w:color="auto" w:fill="D9D9D9" w:themeFill="background1" w:themeFillShade="D9"/>
            <w:vAlign w:val="center"/>
          </w:tcPr>
          <w:p w14:paraId="6EDD2ADD"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Počet kusov/licencií</w:t>
            </w:r>
          </w:p>
        </w:tc>
        <w:tc>
          <w:tcPr>
            <w:tcW w:w="4213" w:type="dxa"/>
            <w:tcBorders>
              <w:top w:val="single" w:sz="12" w:space="0" w:color="000000" w:themeColor="text1"/>
              <w:bottom w:val="single" w:sz="6" w:space="0" w:color="000000" w:themeColor="text1"/>
            </w:tcBorders>
            <w:shd w:val="clear" w:color="auto" w:fill="D9D9D9" w:themeFill="background1" w:themeFillShade="D9"/>
            <w:vAlign w:val="center"/>
          </w:tcPr>
          <w:p w14:paraId="35C243B7"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Názov licencie s popisom</w:t>
            </w:r>
          </w:p>
        </w:tc>
        <w:tc>
          <w:tcPr>
            <w:tcW w:w="2420" w:type="dxa"/>
            <w:tcBorders>
              <w:top w:val="single" w:sz="12" w:space="0" w:color="000000" w:themeColor="text1"/>
              <w:bottom w:val="single" w:sz="6" w:space="0" w:color="000000" w:themeColor="text1"/>
            </w:tcBorders>
            <w:shd w:val="clear" w:color="auto" w:fill="D9D9D9" w:themeFill="background1" w:themeFillShade="D9"/>
            <w:vAlign w:val="center"/>
          </w:tcPr>
          <w:p w14:paraId="78AC9ED1"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Cena v eurách bez DPH za jeden kus s podporou</w:t>
            </w:r>
          </w:p>
          <w:p w14:paraId="1155A1E1"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 xml:space="preserve"> na 1 rok</w:t>
            </w:r>
            <w:r w:rsidRPr="007736F1">
              <w:rPr>
                <w:rFonts w:asciiTheme="majorHAnsi" w:hAnsiTheme="majorHAnsi" w:cs="Arial"/>
                <w:bCs/>
                <w:sz w:val="20"/>
                <w:szCs w:val="20"/>
              </w:rPr>
              <w:t>*</w:t>
            </w:r>
          </w:p>
        </w:tc>
      </w:tr>
      <w:tr w:rsidR="00B0034A" w:rsidRPr="007736F1" w14:paraId="74445968" w14:textId="77777777" w:rsidTr="00974754">
        <w:trPr>
          <w:trHeight w:val="247"/>
          <w:jc w:val="center"/>
        </w:trPr>
        <w:tc>
          <w:tcPr>
            <w:tcW w:w="626" w:type="dxa"/>
            <w:tcBorders>
              <w:top w:val="single" w:sz="6" w:space="0" w:color="000000" w:themeColor="text1"/>
              <w:bottom w:val="single" w:sz="6" w:space="0" w:color="000000" w:themeColor="text1"/>
            </w:tcBorders>
            <w:shd w:val="clear" w:color="auto" w:fill="D9D9D9" w:themeFill="background1" w:themeFillShade="D9"/>
            <w:noWrap/>
            <w:vAlign w:val="center"/>
          </w:tcPr>
          <w:p w14:paraId="510661FF" w14:textId="77777777" w:rsidR="00B0034A" w:rsidRPr="007736F1" w:rsidRDefault="00B0034A" w:rsidP="00974754">
            <w:pPr>
              <w:jc w:val="center"/>
              <w:rPr>
                <w:rFonts w:asciiTheme="majorHAnsi" w:hAnsiTheme="majorHAnsi" w:cs="Arial"/>
                <w:bCs/>
                <w:sz w:val="20"/>
                <w:szCs w:val="20"/>
              </w:rPr>
            </w:pPr>
            <w:r w:rsidRPr="007736F1">
              <w:rPr>
                <w:rFonts w:asciiTheme="majorHAnsi" w:hAnsiTheme="majorHAnsi" w:cs="Arial"/>
                <w:bCs/>
                <w:sz w:val="20"/>
                <w:szCs w:val="20"/>
              </w:rPr>
              <w:t>SW</w:t>
            </w:r>
          </w:p>
        </w:tc>
        <w:tc>
          <w:tcPr>
            <w:tcW w:w="504" w:type="dxa"/>
            <w:tcBorders>
              <w:top w:val="single" w:sz="6" w:space="0" w:color="000000" w:themeColor="text1"/>
              <w:bottom w:val="single" w:sz="6" w:space="0" w:color="000000" w:themeColor="text1"/>
            </w:tcBorders>
            <w:shd w:val="clear" w:color="auto" w:fill="D9D9D9" w:themeFill="background1" w:themeFillShade="D9"/>
            <w:noWrap/>
            <w:vAlign w:val="center"/>
          </w:tcPr>
          <w:p w14:paraId="7CEA63CD" w14:textId="77777777" w:rsidR="00B0034A" w:rsidRPr="007736F1" w:rsidRDefault="00B0034A" w:rsidP="00974754">
            <w:pPr>
              <w:ind w:left="57"/>
              <w:jc w:val="center"/>
              <w:rPr>
                <w:rFonts w:asciiTheme="majorHAnsi" w:hAnsiTheme="majorHAnsi" w:cs="Arial"/>
                <w:sz w:val="20"/>
                <w:szCs w:val="20"/>
              </w:rPr>
            </w:pPr>
            <w:r w:rsidRPr="007736F1">
              <w:rPr>
                <w:rFonts w:asciiTheme="majorHAnsi" w:hAnsiTheme="majorHAnsi" w:cs="Arial"/>
                <w:sz w:val="20"/>
                <w:szCs w:val="20"/>
              </w:rPr>
              <w:t>1</w:t>
            </w:r>
          </w:p>
        </w:tc>
        <w:tc>
          <w:tcPr>
            <w:tcW w:w="1832" w:type="dxa"/>
            <w:tcBorders>
              <w:top w:val="single" w:sz="6" w:space="0" w:color="000000" w:themeColor="text1"/>
              <w:bottom w:val="single" w:sz="6" w:space="0" w:color="000000" w:themeColor="text1"/>
            </w:tcBorders>
            <w:shd w:val="clear" w:color="auto" w:fill="FFFF00"/>
            <w:noWrap/>
            <w:vAlign w:val="center"/>
          </w:tcPr>
          <w:p w14:paraId="4703AC74" w14:textId="77777777" w:rsidR="00B0034A" w:rsidRPr="007736F1" w:rsidRDefault="00B0034A" w:rsidP="00974754">
            <w:pPr>
              <w:pStyle w:val="Textbubliny"/>
              <w:jc w:val="center"/>
              <w:rPr>
                <w:rFonts w:asciiTheme="majorHAnsi" w:hAnsiTheme="majorHAnsi" w:cs="Arial"/>
                <w:sz w:val="20"/>
                <w:szCs w:val="20"/>
                <w:lang w:eastAsia="en-US"/>
              </w:rPr>
            </w:pPr>
            <w:r w:rsidRPr="007736F1">
              <w:rPr>
                <w:rFonts w:asciiTheme="majorHAnsi" w:hAnsiTheme="majorHAnsi" w:cs="Arial"/>
                <w:i/>
                <w:iCs/>
                <w:sz w:val="20"/>
                <w:szCs w:val="20"/>
                <w:lang w:eastAsia="en-US"/>
              </w:rPr>
              <w:t>&lt;vyplní uchádzač&gt;</w:t>
            </w:r>
            <w:r w:rsidRPr="007736F1">
              <w:rPr>
                <w:rFonts w:asciiTheme="majorHAnsi" w:hAnsiTheme="majorHAnsi" w:cs="Arial"/>
                <w:i/>
                <w:iCs/>
                <w:sz w:val="20"/>
                <w:szCs w:val="20"/>
                <w:vertAlign w:val="superscript"/>
                <w:lang w:eastAsia="en-US"/>
              </w:rPr>
              <w:t>1)</w:t>
            </w:r>
          </w:p>
        </w:tc>
        <w:tc>
          <w:tcPr>
            <w:tcW w:w="4213" w:type="dxa"/>
            <w:tcBorders>
              <w:top w:val="single" w:sz="6" w:space="0" w:color="000000" w:themeColor="text1"/>
              <w:bottom w:val="single" w:sz="6" w:space="0" w:color="000000" w:themeColor="text1"/>
            </w:tcBorders>
            <w:shd w:val="clear" w:color="auto" w:fill="FFFF00"/>
            <w:vAlign w:val="center"/>
          </w:tcPr>
          <w:p w14:paraId="72FBB714" w14:textId="77777777" w:rsidR="00B0034A" w:rsidRPr="007736F1" w:rsidRDefault="00B0034A" w:rsidP="00974754">
            <w:pPr>
              <w:pStyle w:val="xl32"/>
              <w:spacing w:before="60" w:beforeAutospacing="0" w:after="60" w:afterAutospacing="0"/>
              <w:rPr>
                <w:rFonts w:asciiTheme="majorHAnsi" w:hAnsiTheme="majorHAnsi"/>
                <w:sz w:val="20"/>
                <w:szCs w:val="20"/>
                <w:lang w:val="sk-SK"/>
              </w:rPr>
            </w:pPr>
            <w:r w:rsidRPr="007736F1">
              <w:rPr>
                <w:rFonts w:asciiTheme="majorHAnsi" w:hAnsiTheme="majorHAnsi"/>
                <w:sz w:val="20"/>
                <w:szCs w:val="20"/>
                <w:lang w:val="sk-SK"/>
              </w:rPr>
              <w:t xml:space="preserve">&lt;názov licencie vyplní uchádzač&gt; </w:t>
            </w:r>
          </w:p>
        </w:tc>
        <w:tc>
          <w:tcPr>
            <w:tcW w:w="2420" w:type="dxa"/>
            <w:tcBorders>
              <w:top w:val="single" w:sz="6" w:space="0" w:color="000000" w:themeColor="text1"/>
              <w:bottom w:val="single" w:sz="6" w:space="0" w:color="000000" w:themeColor="text1"/>
            </w:tcBorders>
            <w:shd w:val="clear" w:color="auto" w:fill="FFFF00"/>
            <w:vAlign w:val="center"/>
          </w:tcPr>
          <w:p w14:paraId="3DAB6B68" w14:textId="77777777" w:rsidR="00B0034A" w:rsidRPr="007736F1" w:rsidRDefault="00B0034A" w:rsidP="00974754">
            <w:pPr>
              <w:pStyle w:val="xl32"/>
              <w:spacing w:before="0" w:beforeAutospacing="0" w:after="0" w:afterAutospacing="0"/>
              <w:rPr>
                <w:rFonts w:asciiTheme="majorHAnsi" w:hAnsiTheme="majorHAnsi"/>
                <w:sz w:val="20"/>
                <w:szCs w:val="20"/>
                <w:lang w:val="sk-SK"/>
              </w:rPr>
            </w:pPr>
            <w:r w:rsidRPr="007736F1">
              <w:rPr>
                <w:rFonts w:asciiTheme="majorHAnsi" w:hAnsiTheme="majorHAnsi"/>
                <w:i/>
                <w:iCs/>
                <w:sz w:val="20"/>
                <w:szCs w:val="20"/>
                <w:lang w:val="sk-SK"/>
              </w:rPr>
              <w:t>&lt;vyplní uchádzač&gt;</w:t>
            </w:r>
          </w:p>
        </w:tc>
      </w:tr>
      <w:tr w:rsidR="00B0034A" w:rsidRPr="007736F1" w14:paraId="5F34FAF4" w14:textId="77777777" w:rsidTr="00974754">
        <w:trPr>
          <w:trHeight w:val="247"/>
          <w:jc w:val="center"/>
        </w:trPr>
        <w:tc>
          <w:tcPr>
            <w:tcW w:w="626" w:type="dxa"/>
            <w:tcBorders>
              <w:top w:val="single" w:sz="6" w:space="0" w:color="000000" w:themeColor="text1"/>
              <w:bottom w:val="single" w:sz="6" w:space="0" w:color="000000" w:themeColor="text1"/>
            </w:tcBorders>
            <w:shd w:val="clear" w:color="auto" w:fill="D9D9D9" w:themeFill="background1" w:themeFillShade="D9"/>
            <w:noWrap/>
            <w:vAlign w:val="center"/>
          </w:tcPr>
          <w:p w14:paraId="7D26E8CF" w14:textId="77777777" w:rsidR="00B0034A" w:rsidRPr="007736F1" w:rsidRDefault="00B0034A" w:rsidP="00974754">
            <w:pPr>
              <w:jc w:val="center"/>
              <w:rPr>
                <w:rFonts w:asciiTheme="majorHAnsi" w:hAnsiTheme="majorHAnsi" w:cs="Arial"/>
                <w:bCs/>
                <w:sz w:val="20"/>
                <w:szCs w:val="20"/>
              </w:rPr>
            </w:pPr>
            <w:r w:rsidRPr="007736F1">
              <w:rPr>
                <w:rFonts w:asciiTheme="majorHAnsi" w:hAnsiTheme="majorHAnsi" w:cs="Arial"/>
                <w:bCs/>
                <w:sz w:val="20"/>
                <w:szCs w:val="20"/>
              </w:rPr>
              <w:t>SW</w:t>
            </w:r>
          </w:p>
        </w:tc>
        <w:tc>
          <w:tcPr>
            <w:tcW w:w="504" w:type="dxa"/>
            <w:tcBorders>
              <w:top w:val="single" w:sz="6" w:space="0" w:color="000000" w:themeColor="text1"/>
              <w:bottom w:val="single" w:sz="6" w:space="0" w:color="000000" w:themeColor="text1"/>
            </w:tcBorders>
            <w:shd w:val="clear" w:color="auto" w:fill="D9D9D9" w:themeFill="background1" w:themeFillShade="D9"/>
            <w:noWrap/>
            <w:vAlign w:val="center"/>
          </w:tcPr>
          <w:p w14:paraId="58BE3B1E" w14:textId="77777777" w:rsidR="00B0034A" w:rsidRPr="007736F1" w:rsidRDefault="00B0034A" w:rsidP="00974754">
            <w:pPr>
              <w:ind w:left="57"/>
              <w:jc w:val="center"/>
              <w:rPr>
                <w:rFonts w:asciiTheme="majorHAnsi" w:hAnsiTheme="majorHAnsi" w:cs="Arial"/>
                <w:sz w:val="20"/>
                <w:szCs w:val="20"/>
              </w:rPr>
            </w:pPr>
            <w:r w:rsidRPr="007736F1">
              <w:rPr>
                <w:rFonts w:asciiTheme="majorHAnsi" w:hAnsiTheme="majorHAnsi" w:cs="Arial"/>
                <w:sz w:val="20"/>
                <w:szCs w:val="20"/>
              </w:rPr>
              <w:t>2</w:t>
            </w:r>
          </w:p>
        </w:tc>
        <w:tc>
          <w:tcPr>
            <w:tcW w:w="1832" w:type="dxa"/>
            <w:tcBorders>
              <w:top w:val="single" w:sz="6" w:space="0" w:color="000000" w:themeColor="text1"/>
              <w:bottom w:val="single" w:sz="6" w:space="0" w:color="000000" w:themeColor="text1"/>
            </w:tcBorders>
            <w:shd w:val="clear" w:color="auto" w:fill="FFFF00"/>
            <w:noWrap/>
            <w:vAlign w:val="center"/>
          </w:tcPr>
          <w:p w14:paraId="14EED9B9" w14:textId="77777777" w:rsidR="00B0034A" w:rsidRPr="007736F1" w:rsidRDefault="00B0034A" w:rsidP="00974754">
            <w:pPr>
              <w:pStyle w:val="Textbubliny"/>
              <w:jc w:val="center"/>
              <w:rPr>
                <w:rFonts w:asciiTheme="majorHAnsi" w:hAnsiTheme="majorHAnsi" w:cs="Arial"/>
                <w:sz w:val="20"/>
                <w:szCs w:val="20"/>
                <w:lang w:eastAsia="en-US"/>
              </w:rPr>
            </w:pPr>
            <w:r w:rsidRPr="007736F1">
              <w:rPr>
                <w:rFonts w:asciiTheme="majorHAnsi" w:hAnsiTheme="majorHAnsi" w:cs="Arial"/>
                <w:i/>
                <w:iCs/>
                <w:sz w:val="20"/>
                <w:szCs w:val="20"/>
                <w:lang w:eastAsia="en-US"/>
              </w:rPr>
              <w:t>&lt;vyplní uchádzač&gt;</w:t>
            </w:r>
            <w:r w:rsidRPr="007736F1">
              <w:rPr>
                <w:rFonts w:asciiTheme="majorHAnsi" w:hAnsiTheme="majorHAnsi" w:cs="Arial"/>
                <w:i/>
                <w:iCs/>
                <w:sz w:val="20"/>
                <w:szCs w:val="20"/>
                <w:vertAlign w:val="superscript"/>
                <w:lang w:eastAsia="en-US"/>
              </w:rPr>
              <w:t>1)</w:t>
            </w:r>
          </w:p>
        </w:tc>
        <w:tc>
          <w:tcPr>
            <w:tcW w:w="4213" w:type="dxa"/>
            <w:tcBorders>
              <w:top w:val="single" w:sz="6" w:space="0" w:color="000000" w:themeColor="text1"/>
              <w:bottom w:val="single" w:sz="6" w:space="0" w:color="000000" w:themeColor="text1"/>
            </w:tcBorders>
            <w:shd w:val="clear" w:color="auto" w:fill="FFFF00"/>
            <w:vAlign w:val="center"/>
          </w:tcPr>
          <w:p w14:paraId="2A23504C" w14:textId="77777777" w:rsidR="00B0034A" w:rsidRPr="007736F1" w:rsidRDefault="00B0034A" w:rsidP="00974754">
            <w:pPr>
              <w:pStyle w:val="xl32"/>
              <w:spacing w:before="60" w:beforeAutospacing="0" w:after="60" w:afterAutospacing="0"/>
              <w:rPr>
                <w:rFonts w:asciiTheme="majorHAnsi" w:hAnsiTheme="majorHAnsi"/>
                <w:sz w:val="20"/>
                <w:szCs w:val="20"/>
                <w:lang w:val="sk-SK"/>
              </w:rPr>
            </w:pPr>
            <w:r w:rsidRPr="007736F1">
              <w:rPr>
                <w:rFonts w:asciiTheme="majorHAnsi" w:hAnsiTheme="majorHAnsi"/>
                <w:sz w:val="20"/>
                <w:szCs w:val="20"/>
                <w:lang w:val="sk-SK"/>
              </w:rPr>
              <w:t xml:space="preserve">&lt;názov licencie vyplní uchádzač&gt; </w:t>
            </w:r>
          </w:p>
        </w:tc>
        <w:tc>
          <w:tcPr>
            <w:tcW w:w="2420" w:type="dxa"/>
            <w:tcBorders>
              <w:top w:val="single" w:sz="6" w:space="0" w:color="000000" w:themeColor="text1"/>
              <w:bottom w:val="single" w:sz="6" w:space="0" w:color="000000" w:themeColor="text1"/>
            </w:tcBorders>
            <w:shd w:val="clear" w:color="auto" w:fill="FFFF00"/>
            <w:vAlign w:val="center"/>
          </w:tcPr>
          <w:p w14:paraId="27CC2F08" w14:textId="77777777" w:rsidR="00B0034A" w:rsidRPr="007736F1" w:rsidRDefault="00B0034A" w:rsidP="00974754">
            <w:pPr>
              <w:pStyle w:val="xl32"/>
              <w:spacing w:before="0" w:beforeAutospacing="0" w:after="0" w:afterAutospacing="0"/>
              <w:rPr>
                <w:rFonts w:asciiTheme="majorHAnsi" w:hAnsiTheme="majorHAnsi"/>
                <w:sz w:val="20"/>
                <w:szCs w:val="20"/>
                <w:lang w:val="sk-SK"/>
              </w:rPr>
            </w:pPr>
            <w:r w:rsidRPr="007736F1">
              <w:rPr>
                <w:rFonts w:asciiTheme="majorHAnsi" w:hAnsiTheme="majorHAnsi"/>
                <w:i/>
                <w:iCs/>
                <w:sz w:val="20"/>
                <w:szCs w:val="20"/>
                <w:lang w:val="sk-SK"/>
              </w:rPr>
              <w:t>&lt;vyplní uchádzač&gt;</w:t>
            </w:r>
          </w:p>
        </w:tc>
      </w:tr>
      <w:tr w:rsidR="00B0034A" w:rsidRPr="007736F1" w14:paraId="433CC60F" w14:textId="77777777" w:rsidTr="00974754">
        <w:trPr>
          <w:trHeight w:val="247"/>
          <w:jc w:val="center"/>
        </w:trPr>
        <w:tc>
          <w:tcPr>
            <w:tcW w:w="626" w:type="dxa"/>
            <w:tcBorders>
              <w:top w:val="single" w:sz="6" w:space="0" w:color="000000" w:themeColor="text1"/>
              <w:bottom w:val="single" w:sz="6" w:space="0" w:color="000000" w:themeColor="text1"/>
            </w:tcBorders>
            <w:shd w:val="clear" w:color="auto" w:fill="D9D9D9" w:themeFill="background1" w:themeFillShade="D9"/>
            <w:noWrap/>
            <w:vAlign w:val="center"/>
          </w:tcPr>
          <w:p w14:paraId="0E8C5390" w14:textId="77777777" w:rsidR="00B0034A" w:rsidRPr="007736F1" w:rsidRDefault="00B0034A" w:rsidP="00974754">
            <w:pPr>
              <w:jc w:val="center"/>
              <w:rPr>
                <w:rFonts w:asciiTheme="majorHAnsi" w:hAnsiTheme="majorHAnsi" w:cs="Arial"/>
                <w:sz w:val="20"/>
                <w:szCs w:val="20"/>
              </w:rPr>
            </w:pPr>
            <w:r w:rsidRPr="007736F1">
              <w:rPr>
                <w:rFonts w:asciiTheme="majorHAnsi" w:hAnsiTheme="majorHAnsi" w:cs="Arial"/>
                <w:sz w:val="20"/>
                <w:szCs w:val="20"/>
              </w:rPr>
              <w:t>...</w:t>
            </w:r>
            <w:r w:rsidRPr="007736F1">
              <w:rPr>
                <w:rFonts w:asciiTheme="majorHAnsi" w:hAnsiTheme="majorHAnsi" w:cs="Arial"/>
                <w:bCs/>
                <w:sz w:val="20"/>
                <w:szCs w:val="20"/>
                <w:vertAlign w:val="superscript"/>
              </w:rPr>
              <w:t>2)</w:t>
            </w:r>
          </w:p>
        </w:tc>
        <w:tc>
          <w:tcPr>
            <w:tcW w:w="504" w:type="dxa"/>
            <w:tcBorders>
              <w:top w:val="single" w:sz="6" w:space="0" w:color="000000" w:themeColor="text1"/>
              <w:bottom w:val="single" w:sz="6" w:space="0" w:color="000000" w:themeColor="text1"/>
            </w:tcBorders>
            <w:shd w:val="clear" w:color="auto" w:fill="D9D9D9" w:themeFill="background1" w:themeFillShade="D9"/>
            <w:noWrap/>
            <w:vAlign w:val="center"/>
          </w:tcPr>
          <w:p w14:paraId="386E6486" w14:textId="77777777" w:rsidR="00B0034A" w:rsidRPr="007736F1" w:rsidRDefault="00B0034A" w:rsidP="00974754">
            <w:pPr>
              <w:ind w:left="57"/>
              <w:jc w:val="center"/>
              <w:rPr>
                <w:rFonts w:asciiTheme="majorHAnsi" w:hAnsiTheme="majorHAnsi" w:cs="Arial"/>
                <w:sz w:val="20"/>
                <w:szCs w:val="20"/>
              </w:rPr>
            </w:pPr>
            <w:r w:rsidRPr="007736F1">
              <w:rPr>
                <w:rFonts w:asciiTheme="majorHAnsi" w:hAnsiTheme="majorHAnsi" w:cs="Arial"/>
                <w:sz w:val="20"/>
                <w:szCs w:val="20"/>
              </w:rPr>
              <w:t>...</w:t>
            </w:r>
          </w:p>
        </w:tc>
        <w:tc>
          <w:tcPr>
            <w:tcW w:w="1832" w:type="dxa"/>
            <w:tcBorders>
              <w:top w:val="single" w:sz="6" w:space="0" w:color="000000" w:themeColor="text1"/>
              <w:bottom w:val="single" w:sz="6" w:space="0" w:color="000000" w:themeColor="text1"/>
            </w:tcBorders>
            <w:shd w:val="clear" w:color="auto" w:fill="FFFF00"/>
            <w:noWrap/>
            <w:vAlign w:val="center"/>
          </w:tcPr>
          <w:p w14:paraId="7E133EC5" w14:textId="77777777" w:rsidR="00B0034A" w:rsidRPr="007736F1" w:rsidRDefault="00B0034A" w:rsidP="00974754">
            <w:pPr>
              <w:pStyle w:val="Textbubliny"/>
              <w:jc w:val="center"/>
              <w:rPr>
                <w:rFonts w:asciiTheme="majorHAnsi" w:hAnsiTheme="majorHAnsi" w:cs="Arial"/>
                <w:sz w:val="20"/>
                <w:szCs w:val="20"/>
                <w:lang w:eastAsia="en-US"/>
              </w:rPr>
            </w:pPr>
            <w:r w:rsidRPr="007736F1">
              <w:rPr>
                <w:rFonts w:asciiTheme="majorHAnsi" w:hAnsiTheme="majorHAnsi" w:cs="Arial"/>
                <w:i/>
                <w:iCs/>
                <w:sz w:val="20"/>
                <w:szCs w:val="20"/>
                <w:lang w:eastAsia="en-US"/>
              </w:rPr>
              <w:t>&lt;vyplní uchádzač&gt;</w:t>
            </w:r>
            <w:r w:rsidRPr="007736F1">
              <w:rPr>
                <w:rFonts w:asciiTheme="majorHAnsi" w:hAnsiTheme="majorHAnsi" w:cs="Arial"/>
                <w:i/>
                <w:iCs/>
                <w:sz w:val="20"/>
                <w:szCs w:val="20"/>
                <w:vertAlign w:val="superscript"/>
                <w:lang w:eastAsia="en-US"/>
              </w:rPr>
              <w:t>1)</w:t>
            </w:r>
          </w:p>
        </w:tc>
        <w:tc>
          <w:tcPr>
            <w:tcW w:w="4213" w:type="dxa"/>
            <w:tcBorders>
              <w:top w:val="single" w:sz="6" w:space="0" w:color="000000" w:themeColor="text1"/>
              <w:bottom w:val="single" w:sz="6" w:space="0" w:color="000000" w:themeColor="text1"/>
            </w:tcBorders>
            <w:shd w:val="clear" w:color="auto" w:fill="FFFF00"/>
            <w:vAlign w:val="center"/>
          </w:tcPr>
          <w:p w14:paraId="435C0074" w14:textId="77777777" w:rsidR="00B0034A" w:rsidRPr="007736F1" w:rsidRDefault="00B0034A" w:rsidP="00974754">
            <w:pPr>
              <w:pStyle w:val="xl32"/>
              <w:spacing w:before="60" w:beforeAutospacing="0" w:after="60" w:afterAutospacing="0"/>
              <w:rPr>
                <w:rFonts w:asciiTheme="majorHAnsi" w:hAnsiTheme="majorHAnsi"/>
                <w:sz w:val="20"/>
                <w:szCs w:val="20"/>
                <w:lang w:val="sk-SK"/>
              </w:rPr>
            </w:pPr>
            <w:r w:rsidRPr="007736F1">
              <w:rPr>
                <w:rFonts w:asciiTheme="majorHAnsi" w:hAnsiTheme="majorHAnsi"/>
                <w:sz w:val="20"/>
                <w:szCs w:val="20"/>
                <w:lang w:val="sk-SK"/>
              </w:rPr>
              <w:t>&lt;názov licencie vyplní uchádzač&gt;</w:t>
            </w:r>
          </w:p>
        </w:tc>
        <w:tc>
          <w:tcPr>
            <w:tcW w:w="2420" w:type="dxa"/>
            <w:tcBorders>
              <w:top w:val="single" w:sz="6" w:space="0" w:color="000000" w:themeColor="text1"/>
              <w:bottom w:val="single" w:sz="6" w:space="0" w:color="000000" w:themeColor="text1"/>
            </w:tcBorders>
            <w:shd w:val="clear" w:color="auto" w:fill="FFFF00"/>
            <w:vAlign w:val="center"/>
          </w:tcPr>
          <w:p w14:paraId="3B8A49C4" w14:textId="77777777" w:rsidR="00B0034A" w:rsidRPr="007736F1" w:rsidRDefault="00B0034A" w:rsidP="00974754">
            <w:pPr>
              <w:pStyle w:val="xl32"/>
              <w:spacing w:before="0" w:beforeAutospacing="0" w:after="0" w:afterAutospacing="0"/>
              <w:rPr>
                <w:rFonts w:asciiTheme="majorHAnsi" w:hAnsiTheme="majorHAnsi"/>
                <w:sz w:val="20"/>
                <w:szCs w:val="20"/>
                <w:lang w:val="sk-SK"/>
              </w:rPr>
            </w:pPr>
            <w:r w:rsidRPr="007736F1">
              <w:rPr>
                <w:rFonts w:asciiTheme="majorHAnsi" w:hAnsiTheme="majorHAnsi"/>
                <w:i/>
                <w:iCs/>
                <w:sz w:val="20"/>
                <w:szCs w:val="20"/>
                <w:lang w:val="sk-SK"/>
              </w:rPr>
              <w:t>&lt;vyplní uchádzač&gt;</w:t>
            </w:r>
          </w:p>
        </w:tc>
      </w:tr>
      <w:tr w:rsidR="00B0034A" w:rsidRPr="007736F1" w14:paraId="715FF02D" w14:textId="77777777" w:rsidTr="00905808">
        <w:trPr>
          <w:trHeight w:val="599"/>
          <w:jc w:val="center"/>
        </w:trPr>
        <w:tc>
          <w:tcPr>
            <w:tcW w:w="1130" w:type="dxa"/>
            <w:gridSpan w:val="2"/>
            <w:tcBorders>
              <w:top w:val="single" w:sz="6" w:space="0" w:color="000000" w:themeColor="text1"/>
            </w:tcBorders>
            <w:noWrap/>
            <w:vAlign w:val="center"/>
          </w:tcPr>
          <w:p w14:paraId="0D870FD5"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CSW</w:t>
            </w:r>
          </w:p>
        </w:tc>
        <w:tc>
          <w:tcPr>
            <w:tcW w:w="6045" w:type="dxa"/>
            <w:gridSpan w:val="2"/>
            <w:tcBorders>
              <w:top w:val="single" w:sz="6" w:space="0" w:color="000000" w:themeColor="text1"/>
            </w:tcBorders>
          </w:tcPr>
          <w:p w14:paraId="117724D1" w14:textId="77777777" w:rsidR="00B0034A" w:rsidRPr="007736F1" w:rsidRDefault="00B0034A" w:rsidP="00974754">
            <w:pPr>
              <w:pStyle w:val="xl27"/>
              <w:spacing w:before="0" w:beforeAutospacing="0" w:after="0" w:afterAutospacing="0"/>
              <w:rPr>
                <w:rFonts w:asciiTheme="majorHAnsi" w:hAnsiTheme="majorHAnsi"/>
                <w:bCs w:val="0"/>
                <w:sz w:val="20"/>
                <w:szCs w:val="20"/>
                <w:lang w:val="sk-SK"/>
              </w:rPr>
            </w:pPr>
            <w:r w:rsidRPr="007736F1">
              <w:rPr>
                <w:rFonts w:asciiTheme="majorHAnsi" w:hAnsiTheme="majorHAnsi"/>
                <w:bCs w:val="0"/>
                <w:sz w:val="20"/>
                <w:szCs w:val="20"/>
                <w:lang w:val="sk-SK"/>
              </w:rPr>
              <w:t>Celková cena za SW vypočítaná ako:</w:t>
            </w:r>
          </w:p>
          <w:p w14:paraId="22CC0F83" w14:textId="61C8CCDF" w:rsidR="00B0034A" w:rsidRPr="00905808" w:rsidRDefault="005616DD" w:rsidP="00974754">
            <w:pPr>
              <w:pStyle w:val="xl27"/>
              <w:spacing w:before="0" w:beforeAutospacing="0" w:after="0" w:afterAutospacing="0"/>
              <w:rPr>
                <w:rFonts w:asciiTheme="majorHAnsi" w:hAnsiTheme="majorHAnsi"/>
                <w:b w:val="0"/>
                <w:i/>
                <w:iCs/>
                <w:sz w:val="20"/>
                <w:szCs w:val="20"/>
                <w:lang w:val="sk-SK"/>
              </w:rPr>
            </w:pPr>
            <w:r>
              <w:rPr>
                <w:rFonts w:asciiTheme="majorHAnsi" w:hAnsiTheme="majorHAnsi"/>
                <w:b w:val="0"/>
                <w:sz w:val="20"/>
                <w:szCs w:val="20"/>
                <w:lang w:val="sk-SK"/>
              </w:rPr>
              <w:t>(</w:t>
            </w:r>
            <w:r w:rsidR="007C41F7" w:rsidRPr="002D46DB">
              <w:rPr>
                <w:rFonts w:asciiTheme="majorHAnsi" w:hAnsiTheme="majorHAnsi"/>
                <w:b w:val="0"/>
                <w:sz w:val="20"/>
                <w:szCs w:val="20"/>
                <w:lang w:val="sk-SK"/>
              </w:rPr>
              <w:t xml:space="preserve">vypočítaná ako: </w:t>
            </w:r>
            <w:r w:rsidR="00B0034A" w:rsidRPr="00905808">
              <w:rPr>
                <w:rFonts w:asciiTheme="majorHAnsi" w:hAnsiTheme="majorHAnsi"/>
                <w:b w:val="0"/>
                <w:sz w:val="20"/>
                <w:szCs w:val="20"/>
                <w:lang w:val="sk-SK"/>
              </w:rPr>
              <w:t>CSW = počet kusov SW1 x cena za jeden kus SW1 + počet kusov SW2 x cena za jeden kus SW2 +  …</w:t>
            </w:r>
            <w:r w:rsidR="00B0034A" w:rsidRPr="00905808">
              <w:rPr>
                <w:rFonts w:asciiTheme="majorHAnsi" w:hAnsiTheme="majorHAnsi"/>
                <w:b w:val="0"/>
                <w:sz w:val="20"/>
                <w:szCs w:val="20"/>
                <w:vertAlign w:val="superscript"/>
                <w:lang w:val="sk-SK"/>
              </w:rPr>
              <w:t>2)</w:t>
            </w:r>
            <w:r>
              <w:rPr>
                <w:rFonts w:asciiTheme="majorHAnsi" w:hAnsiTheme="majorHAnsi"/>
                <w:b w:val="0"/>
                <w:sz w:val="20"/>
                <w:szCs w:val="20"/>
                <w:lang w:val="sk-SK"/>
              </w:rPr>
              <w:t>)</w:t>
            </w:r>
          </w:p>
        </w:tc>
        <w:tc>
          <w:tcPr>
            <w:tcW w:w="2420" w:type="dxa"/>
            <w:tcBorders>
              <w:top w:val="single" w:sz="6" w:space="0" w:color="000000" w:themeColor="text1"/>
              <w:bottom w:val="single" w:sz="12" w:space="0" w:color="000000" w:themeColor="text1"/>
            </w:tcBorders>
            <w:shd w:val="clear" w:color="auto" w:fill="FFFF00"/>
            <w:vAlign w:val="center"/>
          </w:tcPr>
          <w:p w14:paraId="097BE72A" w14:textId="77777777" w:rsidR="00B0034A" w:rsidRPr="00905808" w:rsidRDefault="00B0034A" w:rsidP="00974754">
            <w:pPr>
              <w:pStyle w:val="xl32"/>
              <w:spacing w:before="0" w:beforeAutospacing="0" w:after="0" w:afterAutospacing="0"/>
              <w:rPr>
                <w:rFonts w:asciiTheme="majorHAnsi" w:hAnsiTheme="majorHAnsi"/>
                <w:i/>
                <w:iCs/>
                <w:sz w:val="20"/>
                <w:szCs w:val="20"/>
              </w:rPr>
            </w:pPr>
            <w:r w:rsidRPr="00905808">
              <w:rPr>
                <w:rFonts w:asciiTheme="majorHAnsi" w:hAnsiTheme="majorHAnsi"/>
                <w:i/>
                <w:iCs/>
                <w:sz w:val="20"/>
                <w:szCs w:val="20"/>
                <w:lang w:val="sk-SK"/>
              </w:rPr>
              <w:t>&lt;vyplní uchádzač&gt;</w:t>
            </w:r>
          </w:p>
        </w:tc>
      </w:tr>
    </w:tbl>
    <w:p w14:paraId="088DD7DA" w14:textId="5554856A" w:rsidR="00B0034A" w:rsidRDefault="00B0034A" w:rsidP="00B0034A">
      <w:pPr>
        <w:spacing w:before="60"/>
        <w:ind w:left="426" w:hanging="426"/>
        <w:jc w:val="both"/>
        <w:rPr>
          <w:rFonts w:asciiTheme="majorHAnsi" w:hAnsiTheme="majorHAnsi" w:cs="Arial"/>
          <w:bCs/>
          <w:sz w:val="20"/>
          <w:szCs w:val="20"/>
        </w:rPr>
      </w:pPr>
      <w:r w:rsidRPr="007736F1">
        <w:rPr>
          <w:rFonts w:asciiTheme="majorHAnsi" w:hAnsiTheme="majorHAnsi" w:cs="Arial"/>
          <w:bCs/>
          <w:sz w:val="20"/>
          <w:szCs w:val="20"/>
        </w:rPr>
        <w:t>*</w:t>
      </w:r>
      <w:r w:rsidRPr="007736F1">
        <w:rPr>
          <w:rFonts w:asciiTheme="majorHAnsi" w:hAnsiTheme="majorHAnsi" w:cs="Arial"/>
          <w:bCs/>
          <w:sz w:val="20"/>
          <w:szCs w:val="20"/>
        </w:rPr>
        <w:tab/>
        <w:t>Cena licencii spolu s technickou podporou licencií na 1 rok, termín dodania bude po dohode objednávateľa so zhotoviteľom.</w:t>
      </w:r>
    </w:p>
    <w:p w14:paraId="268F25C6" w14:textId="7DC851D2" w:rsidR="003409DA" w:rsidRDefault="003409DA" w:rsidP="00B0034A">
      <w:pPr>
        <w:spacing w:before="60"/>
        <w:ind w:left="426" w:hanging="426"/>
        <w:jc w:val="both"/>
        <w:rPr>
          <w:rFonts w:asciiTheme="majorHAnsi" w:hAnsiTheme="majorHAnsi" w:cs="Arial"/>
          <w:bCs/>
          <w:sz w:val="20"/>
          <w:szCs w:val="20"/>
        </w:rPr>
      </w:pPr>
      <w:r w:rsidRPr="007736F1">
        <w:rPr>
          <w:rFonts w:asciiTheme="majorHAnsi" w:hAnsiTheme="majorHAnsi" w:cs="Arial"/>
          <w:bCs/>
          <w:sz w:val="20"/>
          <w:szCs w:val="20"/>
        </w:rPr>
        <w:t>*</w:t>
      </w:r>
      <w:r>
        <w:rPr>
          <w:rFonts w:asciiTheme="majorHAnsi" w:hAnsiTheme="majorHAnsi" w:cs="Arial"/>
          <w:bCs/>
          <w:sz w:val="20"/>
          <w:szCs w:val="20"/>
        </w:rPr>
        <w:tab/>
      </w:r>
      <w:r w:rsidRPr="003409DA">
        <w:rPr>
          <w:rFonts w:asciiTheme="majorHAnsi" w:hAnsiTheme="majorHAnsi" w:cs="Arial"/>
          <w:bCs/>
          <w:sz w:val="20"/>
          <w:szCs w:val="20"/>
        </w:rPr>
        <w:t xml:space="preserve">V prípade, ak uchádzač navrhne Open Source komponenty bez platenej podpory, do textu „vyplní uchádzač“ uvedie namiesto ceny iba </w:t>
      </w:r>
      <w:r w:rsidR="005616DD">
        <w:rPr>
          <w:rFonts w:asciiTheme="majorHAnsi" w:hAnsiTheme="majorHAnsi" w:cs="Arial"/>
          <w:bCs/>
          <w:sz w:val="20"/>
          <w:szCs w:val="20"/>
        </w:rPr>
        <w:t>text „</w:t>
      </w:r>
      <w:r w:rsidRPr="003409DA">
        <w:rPr>
          <w:rFonts w:asciiTheme="majorHAnsi" w:hAnsiTheme="majorHAnsi" w:cs="Arial"/>
          <w:bCs/>
          <w:sz w:val="20"/>
          <w:szCs w:val="20"/>
        </w:rPr>
        <w:t>Open Source</w:t>
      </w:r>
      <w:r w:rsidR="005616DD">
        <w:rPr>
          <w:rFonts w:asciiTheme="majorHAnsi" w:hAnsiTheme="majorHAnsi" w:cs="Arial"/>
          <w:bCs/>
          <w:sz w:val="20"/>
          <w:szCs w:val="20"/>
        </w:rPr>
        <w:t>“</w:t>
      </w:r>
      <w:r w:rsidRPr="003409DA">
        <w:rPr>
          <w:rFonts w:asciiTheme="majorHAnsi" w:hAnsiTheme="majorHAnsi" w:cs="Arial"/>
          <w:bCs/>
          <w:sz w:val="20"/>
          <w:szCs w:val="20"/>
        </w:rPr>
        <w:t>.</w:t>
      </w:r>
    </w:p>
    <w:p w14:paraId="61C4006E" w14:textId="77777777" w:rsidR="00C926A5" w:rsidRDefault="00C926A5" w:rsidP="00C926A5">
      <w:pPr>
        <w:ind w:left="426" w:hanging="426"/>
        <w:jc w:val="both"/>
        <w:rPr>
          <w:rFonts w:ascii="Cambria" w:hAnsi="Cambria" w:cs="Arial"/>
          <w:sz w:val="22"/>
          <w:szCs w:val="22"/>
        </w:rPr>
      </w:pPr>
      <w:r>
        <w:rPr>
          <w:rFonts w:ascii="Cambria" w:hAnsi="Cambria" w:cs="Arial"/>
          <w:b/>
          <w:bCs/>
          <w:sz w:val="22"/>
          <w:szCs w:val="22"/>
          <w:vertAlign w:val="superscript"/>
        </w:rPr>
        <w:t>1)</w:t>
      </w:r>
      <w:r>
        <w:rPr>
          <w:rFonts w:ascii="Cambria" w:hAnsi="Cambria" w:cs="Arial"/>
          <w:sz w:val="22"/>
          <w:szCs w:val="22"/>
        </w:rPr>
        <w:t xml:space="preserve"> </w:t>
      </w:r>
      <w:r>
        <w:rPr>
          <w:rFonts w:ascii="Cambria" w:hAnsi="Cambria" w:cs="Arial"/>
          <w:sz w:val="22"/>
          <w:szCs w:val="22"/>
        </w:rPr>
        <w:tab/>
      </w:r>
      <w:r w:rsidRPr="001A3150">
        <w:rPr>
          <w:rFonts w:asciiTheme="majorHAnsi" w:hAnsiTheme="majorHAnsi" w:cs="Arial"/>
          <w:bCs/>
          <w:sz w:val="20"/>
          <w:szCs w:val="20"/>
        </w:rPr>
        <w:t>Uchádzač vyplní počet kusov softvérových licencií tretích strán potrebný pre úplnú implementáciu dodávaného riešenia podľa požiadaviek NBS uvedených v týchto súťažných podkladoch.</w:t>
      </w:r>
      <w:r>
        <w:rPr>
          <w:rFonts w:ascii="Cambria" w:hAnsi="Cambria" w:cs="Arial"/>
          <w:sz w:val="22"/>
          <w:szCs w:val="22"/>
        </w:rPr>
        <w:t xml:space="preserve"> </w:t>
      </w:r>
    </w:p>
    <w:p w14:paraId="37517426" w14:textId="77777777" w:rsidR="00C926A5" w:rsidRDefault="00C926A5" w:rsidP="00C926A5">
      <w:pPr>
        <w:ind w:left="426" w:hanging="426"/>
        <w:jc w:val="both"/>
        <w:rPr>
          <w:rFonts w:ascii="Cambria" w:hAnsi="Cambria" w:cs="Arial"/>
          <w:sz w:val="22"/>
          <w:szCs w:val="22"/>
        </w:rPr>
      </w:pPr>
      <w:r>
        <w:rPr>
          <w:rFonts w:ascii="Cambria" w:hAnsi="Cambria" w:cs="Arial"/>
          <w:bCs/>
          <w:sz w:val="22"/>
          <w:szCs w:val="22"/>
          <w:vertAlign w:val="superscript"/>
        </w:rPr>
        <w:t>2)</w:t>
      </w:r>
      <w:r>
        <w:rPr>
          <w:rFonts w:ascii="Cambria" w:hAnsi="Cambria" w:cs="Arial"/>
          <w:sz w:val="22"/>
          <w:szCs w:val="22"/>
        </w:rPr>
        <w:t xml:space="preserve"> </w:t>
      </w:r>
      <w:r>
        <w:rPr>
          <w:rFonts w:ascii="Cambria" w:hAnsi="Cambria" w:cs="Arial"/>
          <w:sz w:val="22"/>
          <w:szCs w:val="22"/>
        </w:rPr>
        <w:tab/>
      </w:r>
      <w:r w:rsidRPr="001A3150">
        <w:rPr>
          <w:rFonts w:asciiTheme="majorHAnsi" w:hAnsiTheme="majorHAnsi" w:cs="Arial"/>
          <w:bCs/>
          <w:sz w:val="20"/>
          <w:szCs w:val="20"/>
        </w:rPr>
        <w:t>Uchádzač doplní všetky položky potrebné pre úplnú implementáciu prevádzkyschopného riešenia podľa požiadaviek NBS uvedených v  týchto súťažných podkladov. Pre tento účel uchádzač doplní potrebný počet riadkov a  vzorec s jednotlivými položkami. NBS má licenčne pokrytý nasledujúci softvér: Oracle DB, VMware, OS Redhat, OS MS Windows, JBoss, OpenShift, Oracle Java, MS Office, D.Signer.</w:t>
      </w:r>
      <w:r>
        <w:rPr>
          <w:rFonts w:ascii="Cambria" w:hAnsi="Cambria" w:cs="Arial"/>
          <w:sz w:val="22"/>
          <w:szCs w:val="22"/>
        </w:rPr>
        <w:t xml:space="preserve"> </w:t>
      </w:r>
    </w:p>
    <w:p w14:paraId="0D3E9DB7" w14:textId="77777777" w:rsidR="00B0034A" w:rsidRPr="007736F1" w:rsidRDefault="00B0034A" w:rsidP="00B0034A">
      <w:pPr>
        <w:tabs>
          <w:tab w:val="left" w:pos="709"/>
        </w:tabs>
        <w:spacing w:before="240" w:after="120"/>
        <w:ind w:left="1843" w:hanging="1701"/>
        <w:rPr>
          <w:rFonts w:asciiTheme="majorHAnsi" w:hAnsiTheme="majorHAnsi" w:cs="Arial"/>
          <w:b/>
          <w:sz w:val="20"/>
          <w:szCs w:val="20"/>
        </w:rPr>
      </w:pPr>
      <w:r w:rsidRPr="007736F1">
        <w:rPr>
          <w:rFonts w:asciiTheme="majorHAnsi" w:hAnsiTheme="majorHAnsi" w:cs="Arial"/>
          <w:b/>
          <w:sz w:val="20"/>
          <w:szCs w:val="20"/>
        </w:rPr>
        <w:t>TABUĽKA č. 2</w:t>
      </w:r>
      <w:r w:rsidRPr="007736F1">
        <w:rPr>
          <w:rFonts w:asciiTheme="majorHAnsi" w:hAnsiTheme="majorHAnsi" w:cs="Arial"/>
          <w:b/>
          <w:sz w:val="20"/>
          <w:szCs w:val="20"/>
        </w:rPr>
        <w:tab/>
        <w:t>Cena za dielo</w:t>
      </w:r>
    </w:p>
    <w:tbl>
      <w:tblPr>
        <w:tblW w:w="9923" w:type="dxa"/>
        <w:tblInd w:w="-294" w:type="dxa"/>
        <w:tblLayout w:type="fixed"/>
        <w:tblLook w:val="0000" w:firstRow="0" w:lastRow="0" w:firstColumn="0" w:lastColumn="0" w:noHBand="0" w:noVBand="0"/>
      </w:tblPr>
      <w:tblGrid>
        <w:gridCol w:w="941"/>
        <w:gridCol w:w="539"/>
        <w:gridCol w:w="6034"/>
        <w:gridCol w:w="2409"/>
      </w:tblGrid>
      <w:tr w:rsidR="00B0034A" w:rsidRPr="007736F1" w14:paraId="5E249645" w14:textId="77777777" w:rsidTr="00974754">
        <w:trPr>
          <w:trHeight w:val="363"/>
          <w:tblHeader/>
        </w:trPr>
        <w:tc>
          <w:tcPr>
            <w:tcW w:w="1480" w:type="dxa"/>
            <w:gridSpan w:val="2"/>
            <w:tcBorders>
              <w:top w:val="single" w:sz="8" w:space="0" w:color="auto"/>
              <w:left w:val="single" w:sz="8" w:space="0" w:color="auto"/>
              <w:bottom w:val="single" w:sz="8" w:space="0" w:color="auto"/>
              <w:right w:val="single" w:sz="8" w:space="0" w:color="000000"/>
            </w:tcBorders>
            <w:shd w:val="clear" w:color="auto" w:fill="C0C0C0"/>
            <w:noWrap/>
            <w:vAlign w:val="center"/>
          </w:tcPr>
          <w:p w14:paraId="36351EEB" w14:textId="77777777" w:rsidR="00B0034A" w:rsidRPr="007736F1" w:rsidRDefault="00B0034A" w:rsidP="00974754">
            <w:pPr>
              <w:jc w:val="center"/>
              <w:rPr>
                <w:rFonts w:asciiTheme="majorHAnsi" w:hAnsiTheme="majorHAnsi" w:cs="Arial"/>
                <w:b/>
                <w:bCs/>
                <w:color w:val="000000"/>
                <w:sz w:val="20"/>
                <w:szCs w:val="20"/>
              </w:rPr>
            </w:pPr>
            <w:r w:rsidRPr="007736F1">
              <w:rPr>
                <w:rFonts w:asciiTheme="majorHAnsi" w:hAnsiTheme="majorHAnsi" w:cs="Arial"/>
                <w:b/>
                <w:bCs/>
                <w:color w:val="000000"/>
                <w:sz w:val="20"/>
                <w:szCs w:val="20"/>
              </w:rPr>
              <w:t>Položka</w:t>
            </w:r>
          </w:p>
        </w:tc>
        <w:tc>
          <w:tcPr>
            <w:tcW w:w="6034" w:type="dxa"/>
            <w:tcBorders>
              <w:top w:val="single" w:sz="8" w:space="0" w:color="auto"/>
              <w:left w:val="nil"/>
              <w:bottom w:val="single" w:sz="8" w:space="0" w:color="auto"/>
              <w:right w:val="single" w:sz="8" w:space="0" w:color="auto"/>
            </w:tcBorders>
            <w:shd w:val="clear" w:color="auto" w:fill="C0C0C0"/>
            <w:vAlign w:val="center"/>
          </w:tcPr>
          <w:p w14:paraId="2EEFE202" w14:textId="77777777" w:rsidR="00B0034A" w:rsidRPr="007736F1" w:rsidRDefault="00B0034A" w:rsidP="00974754">
            <w:pPr>
              <w:jc w:val="center"/>
              <w:rPr>
                <w:rFonts w:asciiTheme="majorHAnsi" w:hAnsiTheme="majorHAnsi" w:cs="Arial"/>
                <w:b/>
                <w:bCs/>
                <w:color w:val="000000"/>
                <w:sz w:val="20"/>
                <w:szCs w:val="20"/>
              </w:rPr>
            </w:pPr>
            <w:r w:rsidRPr="007736F1">
              <w:rPr>
                <w:rFonts w:asciiTheme="majorHAnsi" w:hAnsiTheme="majorHAnsi" w:cs="Arial"/>
                <w:b/>
                <w:bCs/>
                <w:color w:val="000000"/>
                <w:sz w:val="20"/>
                <w:szCs w:val="20"/>
              </w:rPr>
              <w:t>Označenie s popisom</w:t>
            </w:r>
          </w:p>
        </w:tc>
        <w:tc>
          <w:tcPr>
            <w:tcW w:w="2409" w:type="dxa"/>
            <w:tcBorders>
              <w:top w:val="single" w:sz="8" w:space="0" w:color="auto"/>
              <w:left w:val="nil"/>
              <w:bottom w:val="single" w:sz="8" w:space="0" w:color="auto"/>
              <w:right w:val="single" w:sz="8" w:space="0" w:color="auto"/>
            </w:tcBorders>
            <w:shd w:val="clear" w:color="auto" w:fill="C0C0C0"/>
            <w:vAlign w:val="center"/>
          </w:tcPr>
          <w:p w14:paraId="43BE28E3" w14:textId="77777777" w:rsidR="00B0034A" w:rsidRPr="007736F1" w:rsidRDefault="00B0034A" w:rsidP="00974754">
            <w:pPr>
              <w:jc w:val="center"/>
              <w:rPr>
                <w:rFonts w:asciiTheme="majorHAnsi" w:hAnsiTheme="majorHAnsi" w:cs="Arial"/>
                <w:b/>
                <w:bCs/>
                <w:color w:val="000000"/>
                <w:sz w:val="20"/>
                <w:szCs w:val="20"/>
              </w:rPr>
            </w:pPr>
            <w:r w:rsidRPr="007736F1">
              <w:rPr>
                <w:rFonts w:asciiTheme="majorHAnsi" w:hAnsiTheme="majorHAnsi" w:cs="Arial"/>
                <w:b/>
                <w:bCs/>
                <w:color w:val="000000"/>
                <w:sz w:val="20"/>
                <w:szCs w:val="20"/>
              </w:rPr>
              <w:t>Cena v eurách</w:t>
            </w:r>
          </w:p>
          <w:p w14:paraId="71337536" w14:textId="77777777" w:rsidR="00B0034A" w:rsidRPr="007736F1" w:rsidRDefault="00B0034A" w:rsidP="00974754">
            <w:pPr>
              <w:jc w:val="center"/>
              <w:rPr>
                <w:rFonts w:asciiTheme="majorHAnsi" w:hAnsiTheme="majorHAnsi" w:cs="Arial"/>
                <w:b/>
                <w:bCs/>
                <w:color w:val="000000"/>
                <w:sz w:val="20"/>
                <w:szCs w:val="20"/>
              </w:rPr>
            </w:pPr>
            <w:r w:rsidRPr="007736F1">
              <w:rPr>
                <w:rFonts w:asciiTheme="majorHAnsi" w:hAnsiTheme="majorHAnsi" w:cs="Arial"/>
                <w:b/>
                <w:bCs/>
                <w:color w:val="000000"/>
                <w:sz w:val="20"/>
                <w:szCs w:val="20"/>
              </w:rPr>
              <w:t xml:space="preserve"> bez DPH</w:t>
            </w:r>
          </w:p>
        </w:tc>
      </w:tr>
      <w:tr w:rsidR="00B0034A" w:rsidRPr="007736F1" w14:paraId="7F3F9BF7" w14:textId="77777777" w:rsidTr="00974754">
        <w:trPr>
          <w:cantSplit/>
          <w:trHeight w:val="619"/>
        </w:trPr>
        <w:tc>
          <w:tcPr>
            <w:tcW w:w="941"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3CA5C66F" w14:textId="77777777" w:rsidR="00B0034A" w:rsidRPr="007736F1" w:rsidRDefault="00B0034A" w:rsidP="00974754">
            <w:pPr>
              <w:spacing w:before="60" w:after="60"/>
              <w:jc w:val="center"/>
              <w:rPr>
                <w:rFonts w:asciiTheme="majorHAnsi" w:hAnsiTheme="majorHAnsi" w:cs="Arial"/>
                <w:bCs/>
                <w:color w:val="000000"/>
                <w:sz w:val="20"/>
                <w:szCs w:val="20"/>
              </w:rPr>
            </w:pPr>
            <w:r w:rsidRPr="007736F1">
              <w:rPr>
                <w:rFonts w:asciiTheme="majorHAnsi" w:hAnsiTheme="majorHAnsi" w:cs="Arial"/>
                <w:bCs/>
                <w:color w:val="000000"/>
                <w:sz w:val="20"/>
                <w:szCs w:val="20"/>
              </w:rPr>
              <w:t>F1</w:t>
            </w:r>
          </w:p>
        </w:tc>
        <w:tc>
          <w:tcPr>
            <w:tcW w:w="539" w:type="dxa"/>
            <w:tcBorders>
              <w:top w:val="single" w:sz="8" w:space="0" w:color="auto"/>
              <w:left w:val="single" w:sz="4" w:space="0" w:color="auto"/>
              <w:bottom w:val="single" w:sz="4" w:space="0" w:color="auto"/>
              <w:right w:val="single" w:sz="8" w:space="0" w:color="000000"/>
            </w:tcBorders>
            <w:shd w:val="clear" w:color="auto" w:fill="BFBFBF" w:themeFill="background1" w:themeFillShade="BF"/>
            <w:vAlign w:val="center"/>
          </w:tcPr>
          <w:p w14:paraId="3EBA6358" w14:textId="77777777" w:rsidR="00B0034A" w:rsidRPr="007736F1" w:rsidRDefault="00B0034A" w:rsidP="00974754">
            <w:pPr>
              <w:spacing w:before="60" w:after="60"/>
              <w:jc w:val="center"/>
              <w:rPr>
                <w:rFonts w:asciiTheme="majorHAnsi" w:hAnsiTheme="majorHAnsi" w:cs="Arial"/>
                <w:bCs/>
                <w:color w:val="000000"/>
                <w:sz w:val="20"/>
                <w:szCs w:val="20"/>
              </w:rPr>
            </w:pPr>
            <w:r w:rsidRPr="007736F1">
              <w:rPr>
                <w:rFonts w:asciiTheme="majorHAnsi" w:hAnsiTheme="majorHAnsi" w:cs="Arial"/>
                <w:bCs/>
                <w:color w:val="000000"/>
                <w:sz w:val="20"/>
                <w:szCs w:val="20"/>
              </w:rPr>
              <w:t>1</w:t>
            </w:r>
          </w:p>
        </w:tc>
        <w:tc>
          <w:tcPr>
            <w:tcW w:w="6034" w:type="dxa"/>
            <w:tcBorders>
              <w:top w:val="single" w:sz="8" w:space="0" w:color="auto"/>
              <w:left w:val="nil"/>
              <w:bottom w:val="single" w:sz="8" w:space="0" w:color="auto"/>
              <w:right w:val="single" w:sz="8" w:space="0" w:color="000000"/>
            </w:tcBorders>
            <w:vAlign w:val="center"/>
          </w:tcPr>
          <w:p w14:paraId="0F820AB4" w14:textId="77777777" w:rsidR="00B0034A" w:rsidRPr="007736F1" w:rsidRDefault="00B0034A" w:rsidP="00974754">
            <w:pPr>
              <w:pStyle w:val="xl27"/>
              <w:spacing w:before="60" w:beforeAutospacing="0" w:after="60" w:afterAutospacing="0"/>
              <w:jc w:val="both"/>
              <w:rPr>
                <w:rFonts w:asciiTheme="majorHAnsi" w:hAnsiTheme="majorHAnsi"/>
                <w:b w:val="0"/>
                <w:bCs w:val="0"/>
                <w:color w:val="000000"/>
                <w:sz w:val="20"/>
                <w:szCs w:val="20"/>
                <w:lang w:val="sk-SK"/>
              </w:rPr>
            </w:pPr>
            <w:r w:rsidRPr="007736F1">
              <w:rPr>
                <w:rFonts w:asciiTheme="majorHAnsi" w:hAnsiTheme="majorHAnsi"/>
                <w:b w:val="0"/>
                <w:bCs w:val="0"/>
                <w:color w:val="000000"/>
                <w:sz w:val="20"/>
                <w:szCs w:val="20"/>
                <w:lang w:val="sk-SK"/>
              </w:rPr>
              <w:t>Cena za vytvorenie a dodanie diela</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0AE145CE" w14:textId="77777777" w:rsidR="00B0034A" w:rsidRPr="007736F1" w:rsidRDefault="00B0034A" w:rsidP="00974754">
            <w:pPr>
              <w:spacing w:before="60" w:after="60"/>
              <w:jc w:val="center"/>
              <w:rPr>
                <w:rFonts w:asciiTheme="majorHAnsi" w:hAnsiTheme="majorHAnsi" w:cs="Arial"/>
                <w:i/>
                <w:iCs/>
                <w:color w:val="000000"/>
                <w:sz w:val="20"/>
                <w:szCs w:val="20"/>
              </w:rPr>
            </w:pPr>
            <w:r w:rsidRPr="007736F1">
              <w:rPr>
                <w:rFonts w:asciiTheme="majorHAnsi" w:hAnsiTheme="majorHAnsi" w:cs="Arial"/>
                <w:i/>
                <w:iCs/>
                <w:color w:val="000000"/>
                <w:sz w:val="20"/>
                <w:szCs w:val="20"/>
              </w:rPr>
              <w:t>&lt;vyplní uchádzač&gt;</w:t>
            </w:r>
          </w:p>
        </w:tc>
      </w:tr>
      <w:tr w:rsidR="00B0034A" w:rsidRPr="007736F1" w14:paraId="007508FB" w14:textId="77777777" w:rsidTr="00974754">
        <w:trPr>
          <w:cantSplit/>
          <w:trHeight w:val="619"/>
        </w:trPr>
        <w:tc>
          <w:tcPr>
            <w:tcW w:w="1480" w:type="dxa"/>
            <w:gridSpan w:val="2"/>
            <w:tcBorders>
              <w:top w:val="single" w:sz="8" w:space="0" w:color="auto"/>
              <w:left w:val="single" w:sz="8" w:space="0" w:color="auto"/>
              <w:bottom w:val="single" w:sz="8" w:space="0" w:color="auto"/>
              <w:right w:val="single" w:sz="8" w:space="0" w:color="000000"/>
            </w:tcBorders>
            <w:noWrap/>
            <w:vAlign w:val="center"/>
          </w:tcPr>
          <w:p w14:paraId="464F5269" w14:textId="77777777" w:rsidR="00B0034A" w:rsidRPr="007736F1" w:rsidRDefault="00B0034A" w:rsidP="00974754">
            <w:pPr>
              <w:spacing w:before="60" w:after="60"/>
              <w:jc w:val="center"/>
              <w:rPr>
                <w:rFonts w:asciiTheme="majorHAnsi" w:hAnsiTheme="majorHAnsi" w:cs="Arial"/>
                <w:b/>
                <w:color w:val="000000"/>
                <w:sz w:val="20"/>
                <w:szCs w:val="20"/>
              </w:rPr>
            </w:pPr>
            <w:r w:rsidRPr="007736F1">
              <w:rPr>
                <w:rFonts w:asciiTheme="majorHAnsi" w:hAnsiTheme="majorHAnsi" w:cs="Arial"/>
                <w:b/>
                <w:color w:val="000000"/>
                <w:sz w:val="20"/>
                <w:szCs w:val="20"/>
              </w:rPr>
              <w:t>CIR</w:t>
            </w:r>
          </w:p>
        </w:tc>
        <w:tc>
          <w:tcPr>
            <w:tcW w:w="6034" w:type="dxa"/>
            <w:tcBorders>
              <w:top w:val="single" w:sz="8" w:space="0" w:color="auto"/>
              <w:left w:val="nil"/>
              <w:bottom w:val="single" w:sz="8" w:space="0" w:color="auto"/>
              <w:right w:val="single" w:sz="8" w:space="0" w:color="000000"/>
            </w:tcBorders>
            <w:vAlign w:val="center"/>
          </w:tcPr>
          <w:p w14:paraId="6C194D66" w14:textId="77777777" w:rsidR="00B0034A" w:rsidRPr="007736F1" w:rsidRDefault="00B0034A" w:rsidP="00974754">
            <w:pPr>
              <w:pStyle w:val="xl27"/>
              <w:spacing w:before="60" w:beforeAutospacing="0" w:after="60" w:afterAutospacing="0"/>
              <w:jc w:val="both"/>
              <w:rPr>
                <w:rFonts w:asciiTheme="majorHAnsi" w:hAnsiTheme="majorHAnsi"/>
                <w:bCs w:val="0"/>
                <w:color w:val="000000"/>
                <w:sz w:val="20"/>
                <w:szCs w:val="20"/>
                <w:lang w:val="sk-SK"/>
              </w:rPr>
            </w:pPr>
            <w:r w:rsidRPr="007736F1">
              <w:rPr>
                <w:rFonts w:asciiTheme="majorHAnsi" w:hAnsiTheme="majorHAnsi"/>
                <w:bCs w:val="0"/>
                <w:color w:val="000000"/>
                <w:sz w:val="20"/>
                <w:szCs w:val="20"/>
                <w:lang w:val="sk-SK"/>
              </w:rPr>
              <w:t>Celková cena za dielo</w:t>
            </w:r>
          </w:p>
          <w:p w14:paraId="21BB384B" w14:textId="6178FFAC" w:rsidR="00B0034A" w:rsidRPr="00905808" w:rsidRDefault="005616DD" w:rsidP="00974754">
            <w:pPr>
              <w:pStyle w:val="xl27"/>
              <w:spacing w:before="60" w:beforeAutospacing="0" w:after="60" w:afterAutospacing="0"/>
              <w:jc w:val="both"/>
              <w:rPr>
                <w:rFonts w:asciiTheme="majorHAnsi" w:hAnsiTheme="majorHAnsi"/>
                <w:b w:val="0"/>
                <w:color w:val="000000"/>
                <w:sz w:val="20"/>
                <w:szCs w:val="20"/>
                <w:lang w:val="sk-SK"/>
              </w:rPr>
            </w:pPr>
            <w:r w:rsidRPr="00905808">
              <w:rPr>
                <w:rFonts w:asciiTheme="majorHAnsi" w:hAnsiTheme="majorHAnsi"/>
                <w:b w:val="0"/>
                <w:color w:val="000000"/>
                <w:sz w:val="20"/>
                <w:szCs w:val="20"/>
                <w:lang w:val="sk-SK"/>
              </w:rPr>
              <w:t>(</w:t>
            </w:r>
            <w:r w:rsidR="007C41F7" w:rsidRPr="00905808">
              <w:rPr>
                <w:rFonts w:asciiTheme="majorHAnsi" w:hAnsiTheme="majorHAnsi"/>
                <w:b w:val="0"/>
                <w:sz w:val="20"/>
                <w:szCs w:val="20"/>
                <w:lang w:val="sk-SK"/>
              </w:rPr>
              <w:t>vypočítaná ako:</w:t>
            </w:r>
            <w:r w:rsidR="007C41F7" w:rsidRPr="002D46DB">
              <w:rPr>
                <w:rFonts w:asciiTheme="majorHAnsi" w:hAnsiTheme="majorHAnsi"/>
                <w:b w:val="0"/>
                <w:sz w:val="20"/>
                <w:szCs w:val="20"/>
                <w:lang w:val="sk-SK"/>
              </w:rPr>
              <w:t xml:space="preserve"> </w:t>
            </w:r>
            <w:r w:rsidR="00B0034A" w:rsidRPr="00905808">
              <w:rPr>
                <w:rFonts w:asciiTheme="majorHAnsi" w:hAnsiTheme="majorHAnsi"/>
                <w:b w:val="0"/>
                <w:color w:val="000000"/>
                <w:sz w:val="20"/>
                <w:szCs w:val="20"/>
                <w:lang w:val="sk-SK"/>
              </w:rPr>
              <w:t xml:space="preserve">CIR = </w:t>
            </w:r>
            <w:r w:rsidRPr="00905808">
              <w:rPr>
                <w:rFonts w:asciiTheme="majorHAnsi" w:hAnsiTheme="majorHAnsi"/>
                <w:b w:val="0"/>
                <w:color w:val="000000"/>
                <w:sz w:val="20"/>
                <w:szCs w:val="20"/>
                <w:lang w:val="sk-SK"/>
              </w:rPr>
              <w:t xml:space="preserve">cena za položku </w:t>
            </w:r>
            <w:r w:rsidR="00B0034A" w:rsidRPr="00905808">
              <w:rPr>
                <w:rFonts w:asciiTheme="majorHAnsi" w:hAnsiTheme="majorHAnsi"/>
                <w:b w:val="0"/>
                <w:color w:val="000000"/>
                <w:sz w:val="20"/>
                <w:szCs w:val="20"/>
                <w:lang w:val="sk-SK"/>
              </w:rPr>
              <w:t>F1</w:t>
            </w:r>
            <w:r w:rsidRPr="00905808">
              <w:rPr>
                <w:rFonts w:asciiTheme="majorHAnsi" w:hAnsiTheme="majorHAnsi"/>
                <w:b w:val="0"/>
                <w:color w:val="000000"/>
                <w:sz w:val="20"/>
                <w:szCs w:val="20"/>
                <w:lang w:val="sk-SK"/>
              </w:rPr>
              <w:t>)</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266B6100" w14:textId="77777777" w:rsidR="00B0034A" w:rsidRPr="007736F1" w:rsidRDefault="00B0034A" w:rsidP="00974754">
            <w:pPr>
              <w:spacing w:before="60" w:after="60"/>
              <w:jc w:val="center"/>
              <w:rPr>
                <w:rFonts w:asciiTheme="majorHAnsi" w:hAnsiTheme="majorHAnsi" w:cs="Arial"/>
                <w:i/>
                <w:iCs/>
                <w:color w:val="000000"/>
                <w:sz w:val="20"/>
                <w:szCs w:val="20"/>
              </w:rPr>
            </w:pPr>
            <w:r w:rsidRPr="007736F1">
              <w:rPr>
                <w:rFonts w:asciiTheme="majorHAnsi" w:hAnsiTheme="majorHAnsi" w:cs="Arial"/>
                <w:i/>
                <w:iCs/>
                <w:color w:val="000000"/>
                <w:sz w:val="20"/>
                <w:szCs w:val="20"/>
              </w:rPr>
              <w:t>&lt;vyplní uchádzač&gt;</w:t>
            </w:r>
          </w:p>
        </w:tc>
      </w:tr>
    </w:tbl>
    <w:p w14:paraId="3026B0EA" w14:textId="77777777" w:rsidR="00B0034A" w:rsidRPr="007736F1" w:rsidRDefault="00B0034A" w:rsidP="00B0034A">
      <w:pPr>
        <w:tabs>
          <w:tab w:val="left" w:pos="709"/>
        </w:tabs>
        <w:spacing w:before="240" w:after="120"/>
        <w:ind w:left="1843" w:hanging="1701"/>
        <w:rPr>
          <w:rFonts w:asciiTheme="majorHAnsi" w:hAnsiTheme="majorHAnsi" w:cs="Arial"/>
          <w:b/>
          <w:sz w:val="20"/>
          <w:szCs w:val="20"/>
        </w:rPr>
      </w:pPr>
      <w:r w:rsidRPr="007736F1">
        <w:rPr>
          <w:rFonts w:asciiTheme="majorHAnsi" w:hAnsiTheme="majorHAnsi" w:cs="Arial"/>
          <w:b/>
          <w:sz w:val="20"/>
          <w:szCs w:val="20"/>
        </w:rPr>
        <w:t>TABUĽKA č. 3</w:t>
      </w:r>
      <w:r w:rsidRPr="007736F1">
        <w:rPr>
          <w:rFonts w:asciiTheme="majorHAnsi" w:hAnsiTheme="majorHAnsi" w:cs="Arial"/>
          <w:b/>
          <w:sz w:val="20"/>
          <w:szCs w:val="20"/>
        </w:rPr>
        <w:tab/>
        <w:t>Cena za školenia</w:t>
      </w:r>
    </w:p>
    <w:tbl>
      <w:tblPr>
        <w:tblW w:w="9923" w:type="dxa"/>
        <w:tblInd w:w="-299" w:type="dxa"/>
        <w:tblBorders>
          <w:top w:val="single" w:sz="12"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93"/>
        <w:gridCol w:w="425"/>
        <w:gridCol w:w="1962"/>
        <w:gridCol w:w="4134"/>
        <w:gridCol w:w="2409"/>
      </w:tblGrid>
      <w:tr w:rsidR="00B0034A" w:rsidRPr="007736F1" w14:paraId="64115D76" w14:textId="77777777" w:rsidTr="00974754">
        <w:trPr>
          <w:trHeight w:val="586"/>
        </w:trPr>
        <w:tc>
          <w:tcPr>
            <w:tcW w:w="1418" w:type="dxa"/>
            <w:gridSpan w:val="2"/>
            <w:shd w:val="clear" w:color="auto" w:fill="D9D9D9"/>
            <w:noWrap/>
            <w:vAlign w:val="center"/>
          </w:tcPr>
          <w:p w14:paraId="575DBBCA"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Položka</w:t>
            </w:r>
          </w:p>
        </w:tc>
        <w:tc>
          <w:tcPr>
            <w:tcW w:w="1962" w:type="dxa"/>
            <w:tcBorders>
              <w:bottom w:val="single" w:sz="6" w:space="0" w:color="000000"/>
            </w:tcBorders>
            <w:shd w:val="clear" w:color="auto" w:fill="D9D9D9"/>
            <w:vAlign w:val="center"/>
          </w:tcPr>
          <w:p w14:paraId="41FA0E1C"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Maximálny počet osobohodín</w:t>
            </w:r>
          </w:p>
        </w:tc>
        <w:tc>
          <w:tcPr>
            <w:tcW w:w="4134" w:type="dxa"/>
            <w:tcBorders>
              <w:bottom w:val="single" w:sz="6" w:space="0" w:color="000000"/>
            </w:tcBorders>
            <w:shd w:val="clear" w:color="auto" w:fill="D9D9D9"/>
            <w:vAlign w:val="center"/>
          </w:tcPr>
          <w:p w14:paraId="30FC2289"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Označenie s popisom</w:t>
            </w:r>
          </w:p>
        </w:tc>
        <w:tc>
          <w:tcPr>
            <w:tcW w:w="2409" w:type="dxa"/>
            <w:shd w:val="clear" w:color="auto" w:fill="D9D9D9"/>
            <w:vAlign w:val="center"/>
          </w:tcPr>
          <w:p w14:paraId="53C5BDDB"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Cena v eurách bez DPH za jednu osobohodinu</w:t>
            </w:r>
          </w:p>
        </w:tc>
      </w:tr>
      <w:tr w:rsidR="00B0034A" w:rsidRPr="007736F1" w14:paraId="53E3F8E5" w14:textId="77777777" w:rsidTr="00974754">
        <w:trPr>
          <w:trHeight w:val="255"/>
        </w:trPr>
        <w:tc>
          <w:tcPr>
            <w:tcW w:w="993" w:type="dxa"/>
            <w:tcBorders>
              <w:bottom w:val="single" w:sz="8" w:space="0" w:color="000000"/>
            </w:tcBorders>
            <w:shd w:val="clear" w:color="auto" w:fill="D9D9D9"/>
            <w:noWrap/>
            <w:vAlign w:val="center"/>
          </w:tcPr>
          <w:p w14:paraId="093B6F15" w14:textId="77777777" w:rsidR="00B0034A" w:rsidRPr="007736F1" w:rsidRDefault="00B0034A" w:rsidP="00974754">
            <w:pPr>
              <w:jc w:val="center"/>
              <w:rPr>
                <w:rFonts w:asciiTheme="majorHAnsi" w:hAnsiTheme="majorHAnsi" w:cs="Arial"/>
                <w:bCs/>
                <w:sz w:val="20"/>
                <w:szCs w:val="20"/>
              </w:rPr>
            </w:pPr>
            <w:r w:rsidRPr="007736F1">
              <w:rPr>
                <w:rFonts w:asciiTheme="majorHAnsi" w:hAnsiTheme="majorHAnsi" w:cs="Arial"/>
                <w:bCs/>
                <w:sz w:val="20"/>
                <w:szCs w:val="20"/>
              </w:rPr>
              <w:t>S</w:t>
            </w:r>
          </w:p>
        </w:tc>
        <w:tc>
          <w:tcPr>
            <w:tcW w:w="425" w:type="dxa"/>
            <w:tcBorders>
              <w:bottom w:val="single" w:sz="8" w:space="0" w:color="000000"/>
            </w:tcBorders>
            <w:shd w:val="clear" w:color="auto" w:fill="D9D9D9"/>
            <w:noWrap/>
            <w:vAlign w:val="center"/>
          </w:tcPr>
          <w:p w14:paraId="48212BBB" w14:textId="77777777" w:rsidR="00B0034A" w:rsidRPr="007736F1" w:rsidRDefault="00B0034A" w:rsidP="00974754">
            <w:pPr>
              <w:ind w:left="57"/>
              <w:jc w:val="center"/>
              <w:rPr>
                <w:rFonts w:asciiTheme="majorHAnsi" w:hAnsiTheme="majorHAnsi" w:cs="Arial"/>
                <w:sz w:val="20"/>
                <w:szCs w:val="20"/>
              </w:rPr>
            </w:pPr>
            <w:r w:rsidRPr="007736F1">
              <w:rPr>
                <w:rFonts w:asciiTheme="majorHAnsi" w:hAnsiTheme="majorHAnsi" w:cs="Arial"/>
                <w:sz w:val="20"/>
                <w:szCs w:val="20"/>
              </w:rPr>
              <w:t>1</w:t>
            </w:r>
          </w:p>
        </w:tc>
        <w:tc>
          <w:tcPr>
            <w:tcW w:w="1962" w:type="dxa"/>
            <w:tcBorders>
              <w:top w:val="single" w:sz="6" w:space="0" w:color="000000"/>
              <w:bottom w:val="single" w:sz="8" w:space="0" w:color="000000"/>
            </w:tcBorders>
            <w:shd w:val="clear" w:color="auto" w:fill="auto"/>
            <w:noWrap/>
            <w:vAlign w:val="center"/>
          </w:tcPr>
          <w:p w14:paraId="3B977A21" w14:textId="77777777" w:rsidR="00B0034A" w:rsidRPr="007736F1" w:rsidRDefault="00B0034A" w:rsidP="00974754">
            <w:pPr>
              <w:pStyle w:val="Textbubliny"/>
              <w:jc w:val="center"/>
              <w:rPr>
                <w:rFonts w:asciiTheme="majorHAnsi" w:hAnsiTheme="majorHAnsi" w:cs="Arial"/>
                <w:sz w:val="20"/>
                <w:szCs w:val="20"/>
                <w:lang w:eastAsia="en-US"/>
              </w:rPr>
            </w:pPr>
            <w:r w:rsidRPr="007736F1">
              <w:rPr>
                <w:rFonts w:asciiTheme="majorHAnsi" w:hAnsiTheme="majorHAnsi" w:cs="Arial"/>
                <w:sz w:val="20"/>
                <w:szCs w:val="20"/>
                <w:lang w:eastAsia="en-US"/>
              </w:rPr>
              <w:t>20</w:t>
            </w:r>
          </w:p>
        </w:tc>
        <w:tc>
          <w:tcPr>
            <w:tcW w:w="4134" w:type="dxa"/>
            <w:tcBorders>
              <w:top w:val="single" w:sz="6" w:space="0" w:color="000000"/>
              <w:bottom w:val="single" w:sz="8" w:space="0" w:color="000000"/>
            </w:tcBorders>
            <w:shd w:val="clear" w:color="auto" w:fill="auto"/>
            <w:vAlign w:val="center"/>
          </w:tcPr>
          <w:p w14:paraId="3D350B9F" w14:textId="77777777" w:rsidR="00B0034A" w:rsidRPr="007736F1" w:rsidRDefault="00B0034A" w:rsidP="00974754">
            <w:pPr>
              <w:pStyle w:val="xl32"/>
              <w:spacing w:before="60" w:beforeAutospacing="0" w:after="60" w:afterAutospacing="0"/>
              <w:rPr>
                <w:rFonts w:asciiTheme="majorHAnsi" w:hAnsiTheme="majorHAnsi"/>
                <w:sz w:val="20"/>
                <w:szCs w:val="20"/>
                <w:lang w:val="sk-SK"/>
              </w:rPr>
            </w:pPr>
            <w:r w:rsidRPr="007736F1">
              <w:rPr>
                <w:rFonts w:asciiTheme="majorHAnsi" w:hAnsiTheme="majorHAnsi"/>
                <w:sz w:val="20"/>
                <w:szCs w:val="20"/>
                <w:lang w:val="sk-SK"/>
              </w:rPr>
              <w:t xml:space="preserve">Školenia – osobohodina* </w:t>
            </w:r>
          </w:p>
        </w:tc>
        <w:tc>
          <w:tcPr>
            <w:tcW w:w="2409" w:type="dxa"/>
            <w:tcBorders>
              <w:bottom w:val="single" w:sz="8" w:space="0" w:color="000000"/>
            </w:tcBorders>
            <w:shd w:val="clear" w:color="auto" w:fill="FFFF00"/>
            <w:vAlign w:val="center"/>
          </w:tcPr>
          <w:p w14:paraId="370B9F1D" w14:textId="77777777" w:rsidR="00B0034A" w:rsidRPr="007736F1" w:rsidRDefault="00B0034A" w:rsidP="00974754">
            <w:pPr>
              <w:pStyle w:val="xl32"/>
              <w:spacing w:before="0" w:beforeAutospacing="0" w:after="0" w:afterAutospacing="0"/>
              <w:rPr>
                <w:rFonts w:asciiTheme="majorHAnsi" w:hAnsiTheme="majorHAnsi"/>
                <w:sz w:val="20"/>
                <w:szCs w:val="20"/>
                <w:lang w:val="sk-SK"/>
              </w:rPr>
            </w:pPr>
            <w:r w:rsidRPr="007736F1">
              <w:rPr>
                <w:rFonts w:asciiTheme="majorHAnsi" w:hAnsiTheme="majorHAnsi"/>
                <w:i/>
                <w:iCs/>
                <w:sz w:val="20"/>
                <w:szCs w:val="20"/>
                <w:lang w:val="sk-SK"/>
              </w:rPr>
              <w:t>&lt;vyplní uchádzač&gt;</w:t>
            </w:r>
          </w:p>
        </w:tc>
      </w:tr>
      <w:tr w:rsidR="00B0034A" w:rsidRPr="007736F1" w14:paraId="619EE77B" w14:textId="77777777" w:rsidTr="00974754">
        <w:trPr>
          <w:trHeight w:val="255"/>
        </w:trPr>
        <w:tc>
          <w:tcPr>
            <w:tcW w:w="1418" w:type="dxa"/>
            <w:gridSpan w:val="2"/>
            <w:tcBorders>
              <w:top w:val="single" w:sz="8" w:space="0" w:color="000000"/>
              <w:left w:val="single" w:sz="8" w:space="0" w:color="000000"/>
              <w:bottom w:val="single" w:sz="8" w:space="0" w:color="000000"/>
            </w:tcBorders>
            <w:shd w:val="clear" w:color="auto" w:fill="auto"/>
            <w:noWrap/>
            <w:vAlign w:val="center"/>
          </w:tcPr>
          <w:p w14:paraId="6BD04F77" w14:textId="77777777" w:rsidR="00B0034A" w:rsidRPr="007736F1" w:rsidRDefault="00B0034A" w:rsidP="00974754">
            <w:pPr>
              <w:ind w:left="57"/>
              <w:jc w:val="center"/>
              <w:rPr>
                <w:rFonts w:asciiTheme="majorHAnsi" w:hAnsiTheme="majorHAnsi" w:cs="Arial"/>
                <w:b/>
                <w:bCs/>
                <w:sz w:val="20"/>
                <w:szCs w:val="20"/>
              </w:rPr>
            </w:pPr>
            <w:r w:rsidRPr="007736F1">
              <w:rPr>
                <w:rFonts w:asciiTheme="majorHAnsi" w:hAnsiTheme="majorHAnsi" w:cs="Arial"/>
                <w:b/>
                <w:bCs/>
                <w:sz w:val="20"/>
                <w:szCs w:val="20"/>
              </w:rPr>
              <w:lastRenderedPageBreak/>
              <w:t>CS</w:t>
            </w:r>
          </w:p>
        </w:tc>
        <w:tc>
          <w:tcPr>
            <w:tcW w:w="6096" w:type="dxa"/>
            <w:gridSpan w:val="2"/>
            <w:tcBorders>
              <w:top w:val="single" w:sz="8" w:space="0" w:color="000000"/>
              <w:bottom w:val="single" w:sz="8" w:space="0" w:color="000000"/>
            </w:tcBorders>
            <w:shd w:val="clear" w:color="auto" w:fill="auto"/>
            <w:noWrap/>
            <w:vAlign w:val="center"/>
          </w:tcPr>
          <w:p w14:paraId="3185861C" w14:textId="77777777" w:rsidR="00B0034A" w:rsidRPr="007736F1" w:rsidRDefault="00B0034A" w:rsidP="00974754">
            <w:pPr>
              <w:pStyle w:val="xl27"/>
              <w:spacing w:before="60" w:beforeAutospacing="0" w:after="60" w:afterAutospacing="0"/>
              <w:jc w:val="both"/>
              <w:rPr>
                <w:rFonts w:asciiTheme="majorHAnsi" w:hAnsiTheme="majorHAnsi"/>
                <w:color w:val="000000"/>
                <w:sz w:val="20"/>
                <w:szCs w:val="20"/>
                <w:lang w:val="sk-SK"/>
              </w:rPr>
            </w:pPr>
            <w:r w:rsidRPr="007736F1">
              <w:rPr>
                <w:rFonts w:asciiTheme="majorHAnsi" w:hAnsiTheme="majorHAnsi"/>
                <w:color w:val="000000"/>
                <w:sz w:val="20"/>
                <w:szCs w:val="20"/>
                <w:lang w:val="sk-SK"/>
              </w:rPr>
              <w:t>Celková cena za školenia</w:t>
            </w:r>
          </w:p>
          <w:p w14:paraId="6A76C001" w14:textId="2F42E4C4" w:rsidR="00B0034A" w:rsidRPr="00905808" w:rsidRDefault="005616DD" w:rsidP="00974754">
            <w:pPr>
              <w:pStyle w:val="xl32"/>
              <w:spacing w:before="60" w:beforeAutospacing="0" w:after="60" w:afterAutospacing="0"/>
              <w:jc w:val="left"/>
              <w:rPr>
                <w:rFonts w:asciiTheme="majorHAnsi" w:hAnsiTheme="majorHAnsi"/>
                <w:sz w:val="20"/>
                <w:szCs w:val="20"/>
                <w:lang w:val="sk-SK"/>
              </w:rPr>
            </w:pPr>
            <w:r w:rsidRPr="00905808">
              <w:rPr>
                <w:rFonts w:asciiTheme="majorHAnsi" w:hAnsiTheme="majorHAnsi"/>
                <w:color w:val="000000"/>
                <w:sz w:val="20"/>
                <w:szCs w:val="20"/>
                <w:lang w:val="sk-SK"/>
              </w:rPr>
              <w:t>(</w:t>
            </w:r>
            <w:r w:rsidR="007C41F7" w:rsidRPr="002D46DB">
              <w:rPr>
                <w:rFonts w:asciiTheme="majorHAnsi" w:hAnsiTheme="majorHAnsi"/>
                <w:sz w:val="20"/>
                <w:szCs w:val="20"/>
                <w:lang w:val="sk-SK"/>
              </w:rPr>
              <w:t>vypočítaná ako:</w:t>
            </w:r>
            <w:r w:rsidR="007C41F7" w:rsidRPr="002D46DB">
              <w:rPr>
                <w:rFonts w:asciiTheme="majorHAnsi" w:hAnsiTheme="majorHAnsi"/>
                <w:b/>
                <w:bCs/>
                <w:sz w:val="20"/>
                <w:szCs w:val="20"/>
                <w:lang w:val="sk-SK"/>
              </w:rPr>
              <w:t xml:space="preserve"> </w:t>
            </w:r>
            <w:r w:rsidR="00B0034A" w:rsidRPr="00905808">
              <w:rPr>
                <w:rFonts w:asciiTheme="majorHAnsi" w:hAnsiTheme="majorHAnsi"/>
                <w:color w:val="000000"/>
                <w:sz w:val="20"/>
                <w:szCs w:val="20"/>
                <w:lang w:val="sk-SK"/>
              </w:rPr>
              <w:t xml:space="preserve">CS = </w:t>
            </w:r>
            <w:r w:rsidRPr="00905808">
              <w:rPr>
                <w:rFonts w:asciiTheme="majorHAnsi" w:hAnsiTheme="majorHAnsi"/>
                <w:color w:val="000000"/>
                <w:sz w:val="20"/>
                <w:szCs w:val="20"/>
                <w:lang w:val="sk-SK"/>
              </w:rPr>
              <w:t xml:space="preserve">cena za položku </w:t>
            </w:r>
            <w:r w:rsidR="00B0034A" w:rsidRPr="00905808">
              <w:rPr>
                <w:rFonts w:asciiTheme="majorHAnsi" w:hAnsiTheme="majorHAnsi"/>
                <w:color w:val="000000"/>
                <w:sz w:val="20"/>
                <w:szCs w:val="20"/>
                <w:lang w:val="sk-SK"/>
              </w:rPr>
              <w:t>S</w:t>
            </w:r>
            <w:r w:rsidRPr="00905808">
              <w:rPr>
                <w:rFonts w:asciiTheme="majorHAnsi" w:hAnsiTheme="majorHAnsi"/>
                <w:color w:val="000000"/>
                <w:sz w:val="20"/>
                <w:szCs w:val="20"/>
                <w:lang w:val="sk-SK"/>
              </w:rPr>
              <w:t>1</w:t>
            </w:r>
            <w:r w:rsidR="00B0034A" w:rsidRPr="00905808">
              <w:rPr>
                <w:rFonts w:asciiTheme="majorHAnsi" w:hAnsiTheme="majorHAnsi"/>
                <w:color w:val="000000"/>
                <w:sz w:val="20"/>
                <w:szCs w:val="20"/>
                <w:lang w:val="sk-SK"/>
              </w:rPr>
              <w:t> x 20</w:t>
            </w:r>
            <w:r w:rsidRPr="00905808">
              <w:rPr>
                <w:rFonts w:asciiTheme="majorHAnsi" w:hAnsiTheme="majorHAnsi"/>
                <w:color w:val="000000"/>
                <w:sz w:val="20"/>
                <w:szCs w:val="20"/>
                <w:lang w:val="sk-SK"/>
              </w:rPr>
              <w:t>)</w:t>
            </w:r>
          </w:p>
        </w:tc>
        <w:tc>
          <w:tcPr>
            <w:tcW w:w="2409" w:type="dxa"/>
            <w:tcBorders>
              <w:top w:val="single" w:sz="8" w:space="0" w:color="000000"/>
              <w:bottom w:val="single" w:sz="8" w:space="0" w:color="000000"/>
            </w:tcBorders>
            <w:shd w:val="clear" w:color="auto" w:fill="FFFF00"/>
            <w:vAlign w:val="center"/>
          </w:tcPr>
          <w:p w14:paraId="68B0CC6A" w14:textId="77777777" w:rsidR="00B0034A" w:rsidRPr="007736F1" w:rsidRDefault="00B0034A" w:rsidP="00974754">
            <w:pPr>
              <w:pStyle w:val="xl32"/>
              <w:spacing w:before="0" w:beforeAutospacing="0" w:after="0" w:afterAutospacing="0"/>
              <w:rPr>
                <w:rFonts w:asciiTheme="majorHAnsi" w:hAnsiTheme="majorHAnsi"/>
                <w:i/>
                <w:iCs/>
                <w:sz w:val="20"/>
                <w:szCs w:val="20"/>
                <w:lang w:val="sk-SK"/>
              </w:rPr>
            </w:pPr>
            <w:r w:rsidRPr="007736F1">
              <w:rPr>
                <w:rFonts w:asciiTheme="majorHAnsi" w:hAnsiTheme="majorHAnsi"/>
                <w:i/>
                <w:iCs/>
                <w:sz w:val="20"/>
                <w:szCs w:val="20"/>
                <w:lang w:val="sk-SK"/>
              </w:rPr>
              <w:t>&lt;vyplní uchádzač&gt;</w:t>
            </w:r>
          </w:p>
        </w:tc>
      </w:tr>
    </w:tbl>
    <w:p w14:paraId="282345E2" w14:textId="77777777" w:rsidR="00B0034A" w:rsidRPr="007736F1" w:rsidRDefault="00B0034A" w:rsidP="00B0034A">
      <w:pPr>
        <w:tabs>
          <w:tab w:val="left" w:pos="709"/>
        </w:tabs>
        <w:spacing w:before="60"/>
        <w:rPr>
          <w:rFonts w:asciiTheme="majorHAnsi" w:hAnsiTheme="majorHAnsi" w:cs="Arial"/>
          <w:sz w:val="20"/>
          <w:szCs w:val="20"/>
        </w:rPr>
      </w:pPr>
      <w:r w:rsidRPr="007736F1">
        <w:rPr>
          <w:rFonts w:asciiTheme="majorHAnsi" w:hAnsiTheme="majorHAnsi" w:cs="Arial"/>
          <w:sz w:val="20"/>
          <w:szCs w:val="20"/>
        </w:rPr>
        <w:t>*predpokladaný počet školení 5, v rozmedzí maximálne po 4 hodinách.</w:t>
      </w:r>
    </w:p>
    <w:p w14:paraId="114ACBCB" w14:textId="77777777" w:rsidR="00B0034A" w:rsidRPr="007736F1" w:rsidRDefault="00B0034A" w:rsidP="00B0034A">
      <w:pPr>
        <w:tabs>
          <w:tab w:val="left" w:pos="709"/>
        </w:tabs>
        <w:spacing w:before="240" w:after="120"/>
        <w:ind w:left="1843" w:hanging="1701"/>
        <w:rPr>
          <w:rFonts w:asciiTheme="majorHAnsi" w:hAnsiTheme="majorHAnsi" w:cs="Arial"/>
          <w:b/>
          <w:sz w:val="20"/>
          <w:szCs w:val="20"/>
        </w:rPr>
      </w:pPr>
      <w:r w:rsidRPr="007736F1">
        <w:rPr>
          <w:rFonts w:asciiTheme="majorHAnsi" w:hAnsiTheme="majorHAnsi" w:cs="Arial"/>
          <w:b/>
          <w:sz w:val="20"/>
          <w:szCs w:val="20"/>
        </w:rPr>
        <w:t>TABUĽKA č. 4</w:t>
      </w:r>
      <w:r w:rsidRPr="007736F1">
        <w:rPr>
          <w:rFonts w:asciiTheme="majorHAnsi" w:hAnsiTheme="majorHAnsi" w:cs="Arial"/>
          <w:b/>
          <w:sz w:val="20"/>
          <w:szCs w:val="20"/>
        </w:rPr>
        <w:tab/>
        <w:t>Cena za dodatočné práce</w:t>
      </w:r>
    </w:p>
    <w:tbl>
      <w:tblPr>
        <w:tblW w:w="9923" w:type="dxa"/>
        <w:tblInd w:w="-299" w:type="dxa"/>
        <w:tblBorders>
          <w:top w:val="single" w:sz="12"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93"/>
        <w:gridCol w:w="425"/>
        <w:gridCol w:w="1962"/>
        <w:gridCol w:w="4134"/>
        <w:gridCol w:w="2409"/>
      </w:tblGrid>
      <w:tr w:rsidR="00B0034A" w:rsidRPr="007736F1" w14:paraId="33E3E774" w14:textId="77777777" w:rsidTr="00974754">
        <w:trPr>
          <w:trHeight w:val="586"/>
        </w:trPr>
        <w:tc>
          <w:tcPr>
            <w:tcW w:w="1418" w:type="dxa"/>
            <w:gridSpan w:val="2"/>
            <w:shd w:val="clear" w:color="auto" w:fill="D9D9D9"/>
            <w:noWrap/>
            <w:vAlign w:val="center"/>
          </w:tcPr>
          <w:p w14:paraId="7D78E077"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Položka</w:t>
            </w:r>
          </w:p>
        </w:tc>
        <w:tc>
          <w:tcPr>
            <w:tcW w:w="1962" w:type="dxa"/>
            <w:tcBorders>
              <w:bottom w:val="single" w:sz="6" w:space="0" w:color="000000"/>
            </w:tcBorders>
            <w:shd w:val="clear" w:color="auto" w:fill="D9D9D9"/>
            <w:vAlign w:val="center"/>
          </w:tcPr>
          <w:p w14:paraId="21483E80"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Maximálny počet osobohodín</w:t>
            </w:r>
          </w:p>
        </w:tc>
        <w:tc>
          <w:tcPr>
            <w:tcW w:w="4134" w:type="dxa"/>
            <w:tcBorders>
              <w:bottom w:val="single" w:sz="6" w:space="0" w:color="000000"/>
            </w:tcBorders>
            <w:shd w:val="clear" w:color="auto" w:fill="D9D9D9"/>
            <w:vAlign w:val="center"/>
          </w:tcPr>
          <w:p w14:paraId="6B928558"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Označenie s popisom</w:t>
            </w:r>
          </w:p>
        </w:tc>
        <w:tc>
          <w:tcPr>
            <w:tcW w:w="2409" w:type="dxa"/>
            <w:shd w:val="clear" w:color="auto" w:fill="D9D9D9"/>
            <w:vAlign w:val="center"/>
          </w:tcPr>
          <w:p w14:paraId="6F1280CB" w14:textId="77777777" w:rsidR="00B0034A" w:rsidRPr="007736F1" w:rsidRDefault="00B0034A" w:rsidP="00974754">
            <w:pPr>
              <w:jc w:val="center"/>
              <w:rPr>
                <w:rFonts w:asciiTheme="majorHAnsi" w:hAnsiTheme="majorHAnsi" w:cs="Arial"/>
                <w:b/>
                <w:bCs/>
                <w:sz w:val="20"/>
                <w:szCs w:val="20"/>
              </w:rPr>
            </w:pPr>
            <w:r w:rsidRPr="007736F1">
              <w:rPr>
                <w:rFonts w:asciiTheme="majorHAnsi" w:hAnsiTheme="majorHAnsi" w:cs="Arial"/>
                <w:b/>
                <w:bCs/>
                <w:sz w:val="20"/>
                <w:szCs w:val="20"/>
              </w:rPr>
              <w:t>Cena v eurách bez DPH za jednu osobohodinu</w:t>
            </w:r>
          </w:p>
        </w:tc>
      </w:tr>
      <w:tr w:rsidR="00B0034A" w:rsidRPr="007736F1" w14:paraId="1592BC9E" w14:textId="77777777" w:rsidTr="00974754">
        <w:trPr>
          <w:trHeight w:val="255"/>
        </w:trPr>
        <w:tc>
          <w:tcPr>
            <w:tcW w:w="993" w:type="dxa"/>
            <w:tcBorders>
              <w:bottom w:val="single" w:sz="8" w:space="0" w:color="000000"/>
            </w:tcBorders>
            <w:shd w:val="clear" w:color="auto" w:fill="D9D9D9"/>
            <w:noWrap/>
            <w:vAlign w:val="center"/>
          </w:tcPr>
          <w:p w14:paraId="493322C9" w14:textId="77777777" w:rsidR="00B0034A" w:rsidRPr="007736F1" w:rsidRDefault="00B0034A" w:rsidP="00974754">
            <w:pPr>
              <w:jc w:val="center"/>
              <w:rPr>
                <w:rFonts w:asciiTheme="majorHAnsi" w:hAnsiTheme="majorHAnsi" w:cs="Arial"/>
                <w:bCs/>
                <w:sz w:val="20"/>
                <w:szCs w:val="20"/>
              </w:rPr>
            </w:pPr>
            <w:r w:rsidRPr="007736F1">
              <w:rPr>
                <w:rFonts w:asciiTheme="majorHAnsi" w:hAnsiTheme="majorHAnsi" w:cs="Arial"/>
                <w:bCs/>
                <w:sz w:val="20"/>
                <w:szCs w:val="20"/>
              </w:rPr>
              <w:t>DP</w:t>
            </w:r>
          </w:p>
        </w:tc>
        <w:tc>
          <w:tcPr>
            <w:tcW w:w="425" w:type="dxa"/>
            <w:tcBorders>
              <w:bottom w:val="single" w:sz="8" w:space="0" w:color="000000"/>
            </w:tcBorders>
            <w:shd w:val="clear" w:color="auto" w:fill="D9D9D9"/>
            <w:noWrap/>
            <w:vAlign w:val="center"/>
          </w:tcPr>
          <w:p w14:paraId="49CA4419" w14:textId="77777777" w:rsidR="00B0034A" w:rsidRPr="007736F1" w:rsidRDefault="00B0034A" w:rsidP="00974754">
            <w:pPr>
              <w:ind w:left="57"/>
              <w:jc w:val="center"/>
              <w:rPr>
                <w:rFonts w:asciiTheme="majorHAnsi" w:hAnsiTheme="majorHAnsi" w:cs="Arial"/>
                <w:sz w:val="20"/>
                <w:szCs w:val="20"/>
              </w:rPr>
            </w:pPr>
            <w:r w:rsidRPr="007736F1">
              <w:rPr>
                <w:rFonts w:asciiTheme="majorHAnsi" w:hAnsiTheme="majorHAnsi" w:cs="Arial"/>
                <w:sz w:val="20"/>
                <w:szCs w:val="20"/>
              </w:rPr>
              <w:t>1</w:t>
            </w:r>
          </w:p>
        </w:tc>
        <w:tc>
          <w:tcPr>
            <w:tcW w:w="1962" w:type="dxa"/>
            <w:tcBorders>
              <w:top w:val="single" w:sz="6" w:space="0" w:color="000000"/>
              <w:bottom w:val="single" w:sz="8" w:space="0" w:color="000000"/>
            </w:tcBorders>
            <w:shd w:val="clear" w:color="auto" w:fill="auto"/>
            <w:noWrap/>
            <w:vAlign w:val="center"/>
          </w:tcPr>
          <w:p w14:paraId="6FA34D11" w14:textId="77777777" w:rsidR="00B0034A" w:rsidRPr="007736F1" w:rsidRDefault="00B0034A" w:rsidP="00974754">
            <w:pPr>
              <w:pStyle w:val="Textbubliny"/>
              <w:jc w:val="center"/>
              <w:rPr>
                <w:rFonts w:asciiTheme="majorHAnsi" w:hAnsiTheme="majorHAnsi" w:cs="Arial"/>
                <w:sz w:val="20"/>
                <w:szCs w:val="20"/>
                <w:lang w:eastAsia="en-US"/>
              </w:rPr>
            </w:pPr>
            <w:r w:rsidRPr="007736F1">
              <w:rPr>
                <w:rFonts w:asciiTheme="majorHAnsi" w:hAnsiTheme="majorHAnsi" w:cs="Arial"/>
                <w:sz w:val="20"/>
                <w:szCs w:val="20"/>
                <w:lang w:eastAsia="en-US"/>
              </w:rPr>
              <w:t>100</w:t>
            </w:r>
          </w:p>
        </w:tc>
        <w:tc>
          <w:tcPr>
            <w:tcW w:w="4134" w:type="dxa"/>
            <w:tcBorders>
              <w:top w:val="single" w:sz="6" w:space="0" w:color="000000"/>
              <w:bottom w:val="single" w:sz="8" w:space="0" w:color="000000"/>
            </w:tcBorders>
            <w:shd w:val="clear" w:color="auto" w:fill="auto"/>
            <w:vAlign w:val="center"/>
          </w:tcPr>
          <w:p w14:paraId="66D08B25" w14:textId="77777777" w:rsidR="00B0034A" w:rsidRPr="007736F1" w:rsidRDefault="00B0034A" w:rsidP="00974754">
            <w:pPr>
              <w:pStyle w:val="Textbubliny"/>
              <w:jc w:val="center"/>
              <w:rPr>
                <w:rFonts w:asciiTheme="majorHAnsi" w:hAnsiTheme="majorHAnsi"/>
                <w:sz w:val="20"/>
                <w:szCs w:val="20"/>
              </w:rPr>
            </w:pPr>
            <w:r w:rsidRPr="007736F1">
              <w:rPr>
                <w:rFonts w:asciiTheme="majorHAnsi" w:hAnsiTheme="majorHAnsi" w:cs="Arial"/>
                <w:sz w:val="20"/>
                <w:szCs w:val="20"/>
                <w:lang w:eastAsia="en-US"/>
              </w:rPr>
              <w:t>Cena za dodatočné práce v zmysle článku III zmluvy</w:t>
            </w:r>
          </w:p>
        </w:tc>
        <w:tc>
          <w:tcPr>
            <w:tcW w:w="2409" w:type="dxa"/>
            <w:tcBorders>
              <w:bottom w:val="single" w:sz="8" w:space="0" w:color="000000"/>
            </w:tcBorders>
            <w:shd w:val="clear" w:color="auto" w:fill="FFFF00"/>
            <w:vAlign w:val="center"/>
          </w:tcPr>
          <w:p w14:paraId="697701F3" w14:textId="77777777" w:rsidR="00B0034A" w:rsidRPr="007736F1" w:rsidRDefault="00B0034A" w:rsidP="00974754">
            <w:pPr>
              <w:pStyle w:val="xl32"/>
              <w:spacing w:before="0" w:beforeAutospacing="0" w:after="0" w:afterAutospacing="0"/>
              <w:rPr>
                <w:rFonts w:asciiTheme="majorHAnsi" w:hAnsiTheme="majorHAnsi"/>
                <w:sz w:val="20"/>
                <w:szCs w:val="20"/>
                <w:lang w:val="sk-SK"/>
              </w:rPr>
            </w:pPr>
            <w:r w:rsidRPr="007736F1">
              <w:rPr>
                <w:rFonts w:asciiTheme="majorHAnsi" w:hAnsiTheme="majorHAnsi"/>
                <w:i/>
                <w:iCs/>
                <w:sz w:val="20"/>
                <w:szCs w:val="20"/>
                <w:lang w:val="sk-SK"/>
              </w:rPr>
              <w:t>&lt;vyplní uchádzač&gt;</w:t>
            </w:r>
          </w:p>
        </w:tc>
      </w:tr>
      <w:tr w:rsidR="00B0034A" w:rsidRPr="007736F1" w14:paraId="6F6B1070" w14:textId="77777777" w:rsidTr="00974754">
        <w:trPr>
          <w:trHeight w:val="255"/>
        </w:trPr>
        <w:tc>
          <w:tcPr>
            <w:tcW w:w="1418" w:type="dxa"/>
            <w:gridSpan w:val="2"/>
            <w:tcBorders>
              <w:top w:val="single" w:sz="8" w:space="0" w:color="000000"/>
              <w:left w:val="single" w:sz="8" w:space="0" w:color="000000"/>
              <w:bottom w:val="single" w:sz="8" w:space="0" w:color="000000"/>
            </w:tcBorders>
            <w:shd w:val="clear" w:color="auto" w:fill="auto"/>
            <w:noWrap/>
            <w:vAlign w:val="center"/>
          </w:tcPr>
          <w:p w14:paraId="395ABE1C" w14:textId="77777777" w:rsidR="00B0034A" w:rsidRPr="007736F1" w:rsidRDefault="00B0034A" w:rsidP="00974754">
            <w:pPr>
              <w:ind w:left="57"/>
              <w:jc w:val="center"/>
              <w:rPr>
                <w:rFonts w:asciiTheme="majorHAnsi" w:hAnsiTheme="majorHAnsi" w:cs="Arial"/>
                <w:b/>
                <w:bCs/>
                <w:sz w:val="20"/>
                <w:szCs w:val="20"/>
              </w:rPr>
            </w:pPr>
            <w:r w:rsidRPr="007736F1">
              <w:rPr>
                <w:rFonts w:asciiTheme="majorHAnsi" w:hAnsiTheme="majorHAnsi" w:cs="Arial"/>
                <w:b/>
                <w:bCs/>
                <w:sz w:val="20"/>
                <w:szCs w:val="20"/>
              </w:rPr>
              <w:t>CDP</w:t>
            </w:r>
          </w:p>
        </w:tc>
        <w:tc>
          <w:tcPr>
            <w:tcW w:w="6096" w:type="dxa"/>
            <w:gridSpan w:val="2"/>
            <w:tcBorders>
              <w:top w:val="single" w:sz="8" w:space="0" w:color="000000"/>
              <w:bottom w:val="single" w:sz="8" w:space="0" w:color="000000"/>
            </w:tcBorders>
            <w:shd w:val="clear" w:color="auto" w:fill="auto"/>
            <w:noWrap/>
            <w:vAlign w:val="center"/>
          </w:tcPr>
          <w:p w14:paraId="693C014D" w14:textId="77777777" w:rsidR="00B0034A" w:rsidRPr="007736F1" w:rsidRDefault="00B0034A" w:rsidP="00974754">
            <w:pPr>
              <w:pStyle w:val="xl27"/>
              <w:spacing w:before="60" w:beforeAutospacing="0" w:after="60" w:afterAutospacing="0"/>
              <w:jc w:val="both"/>
              <w:rPr>
                <w:rFonts w:asciiTheme="majorHAnsi" w:hAnsiTheme="majorHAnsi"/>
                <w:color w:val="000000"/>
                <w:sz w:val="20"/>
                <w:szCs w:val="20"/>
                <w:lang w:val="sk-SK"/>
              </w:rPr>
            </w:pPr>
            <w:r w:rsidRPr="007736F1">
              <w:rPr>
                <w:rFonts w:asciiTheme="majorHAnsi" w:hAnsiTheme="majorHAnsi"/>
                <w:color w:val="000000"/>
                <w:sz w:val="20"/>
                <w:szCs w:val="20"/>
                <w:lang w:val="sk-SK"/>
              </w:rPr>
              <w:t>Celková cena za dodatočné práce</w:t>
            </w:r>
          </w:p>
          <w:p w14:paraId="3E0ACB9A" w14:textId="19500E57" w:rsidR="00B0034A" w:rsidRPr="00905808" w:rsidRDefault="005616DD" w:rsidP="00974754">
            <w:pPr>
              <w:pStyle w:val="xl32"/>
              <w:spacing w:before="60" w:beforeAutospacing="0" w:after="60" w:afterAutospacing="0"/>
              <w:jc w:val="left"/>
              <w:rPr>
                <w:rFonts w:asciiTheme="majorHAnsi" w:hAnsiTheme="majorHAnsi"/>
                <w:sz w:val="20"/>
                <w:szCs w:val="20"/>
                <w:lang w:val="sk-SK"/>
              </w:rPr>
            </w:pPr>
            <w:r w:rsidRPr="00905808">
              <w:rPr>
                <w:rFonts w:asciiTheme="majorHAnsi" w:hAnsiTheme="majorHAnsi"/>
                <w:color w:val="000000"/>
                <w:sz w:val="20"/>
                <w:szCs w:val="20"/>
                <w:lang w:val="sk-SK"/>
              </w:rPr>
              <w:t>(</w:t>
            </w:r>
            <w:r w:rsidR="007C41F7" w:rsidRPr="002D46DB">
              <w:rPr>
                <w:rFonts w:asciiTheme="majorHAnsi" w:hAnsiTheme="majorHAnsi"/>
                <w:sz w:val="20"/>
                <w:szCs w:val="20"/>
                <w:lang w:val="sk-SK"/>
              </w:rPr>
              <w:t>vypočítaná ako:</w:t>
            </w:r>
            <w:r w:rsidR="007C41F7" w:rsidRPr="002D46DB">
              <w:rPr>
                <w:rFonts w:asciiTheme="majorHAnsi" w:hAnsiTheme="majorHAnsi"/>
                <w:b/>
                <w:bCs/>
                <w:sz w:val="20"/>
                <w:szCs w:val="20"/>
                <w:lang w:val="sk-SK"/>
              </w:rPr>
              <w:t xml:space="preserve"> </w:t>
            </w:r>
            <w:r w:rsidR="00B0034A" w:rsidRPr="00905808">
              <w:rPr>
                <w:rFonts w:asciiTheme="majorHAnsi" w:hAnsiTheme="majorHAnsi"/>
                <w:color w:val="000000"/>
                <w:sz w:val="20"/>
                <w:szCs w:val="20"/>
                <w:lang w:val="sk-SK"/>
              </w:rPr>
              <w:t xml:space="preserve">CDP = </w:t>
            </w:r>
            <w:r w:rsidRPr="00905808">
              <w:rPr>
                <w:rFonts w:asciiTheme="majorHAnsi" w:hAnsiTheme="majorHAnsi"/>
                <w:color w:val="000000"/>
                <w:sz w:val="20"/>
                <w:szCs w:val="20"/>
                <w:lang w:val="sk-SK"/>
              </w:rPr>
              <w:t xml:space="preserve">cena za položku </w:t>
            </w:r>
            <w:r w:rsidR="00B0034A" w:rsidRPr="00905808">
              <w:rPr>
                <w:rFonts w:asciiTheme="majorHAnsi" w:hAnsiTheme="majorHAnsi"/>
                <w:color w:val="000000"/>
                <w:sz w:val="20"/>
                <w:szCs w:val="20"/>
                <w:lang w:val="sk-SK"/>
              </w:rPr>
              <w:t>DP</w:t>
            </w:r>
            <w:r w:rsidRPr="00905808">
              <w:rPr>
                <w:rFonts w:asciiTheme="majorHAnsi" w:hAnsiTheme="majorHAnsi"/>
                <w:color w:val="000000"/>
                <w:sz w:val="20"/>
                <w:szCs w:val="20"/>
                <w:lang w:val="sk-SK"/>
              </w:rPr>
              <w:t>1</w:t>
            </w:r>
            <w:r w:rsidR="00B0034A" w:rsidRPr="00905808">
              <w:rPr>
                <w:rFonts w:asciiTheme="majorHAnsi" w:hAnsiTheme="majorHAnsi"/>
                <w:color w:val="000000"/>
                <w:sz w:val="20"/>
                <w:szCs w:val="20"/>
                <w:lang w:val="sk-SK"/>
              </w:rPr>
              <w:t> x 100</w:t>
            </w:r>
            <w:r w:rsidRPr="00905808">
              <w:rPr>
                <w:rFonts w:asciiTheme="majorHAnsi" w:hAnsiTheme="majorHAnsi"/>
                <w:color w:val="000000"/>
                <w:sz w:val="20"/>
                <w:szCs w:val="20"/>
                <w:lang w:val="sk-SK"/>
              </w:rPr>
              <w:t>)</w:t>
            </w:r>
          </w:p>
        </w:tc>
        <w:tc>
          <w:tcPr>
            <w:tcW w:w="2409" w:type="dxa"/>
            <w:tcBorders>
              <w:top w:val="single" w:sz="8" w:space="0" w:color="000000"/>
              <w:bottom w:val="single" w:sz="8" w:space="0" w:color="000000"/>
            </w:tcBorders>
            <w:shd w:val="clear" w:color="auto" w:fill="FFFF00"/>
            <w:vAlign w:val="center"/>
          </w:tcPr>
          <w:p w14:paraId="3F31AA9D" w14:textId="77777777" w:rsidR="00B0034A" w:rsidRPr="007736F1" w:rsidRDefault="00B0034A" w:rsidP="00974754">
            <w:pPr>
              <w:pStyle w:val="xl32"/>
              <w:spacing w:before="0" w:beforeAutospacing="0" w:after="0" w:afterAutospacing="0"/>
              <w:rPr>
                <w:rFonts w:asciiTheme="majorHAnsi" w:hAnsiTheme="majorHAnsi"/>
                <w:i/>
                <w:iCs/>
                <w:sz w:val="20"/>
                <w:szCs w:val="20"/>
                <w:lang w:val="sk-SK"/>
              </w:rPr>
            </w:pPr>
            <w:r w:rsidRPr="007736F1">
              <w:rPr>
                <w:rFonts w:asciiTheme="majorHAnsi" w:hAnsiTheme="majorHAnsi"/>
                <w:i/>
                <w:iCs/>
                <w:sz w:val="20"/>
                <w:szCs w:val="20"/>
                <w:lang w:val="sk-SK"/>
              </w:rPr>
              <w:t>&lt;vyplní uchádzač&gt;</w:t>
            </w:r>
          </w:p>
        </w:tc>
      </w:tr>
    </w:tbl>
    <w:p w14:paraId="1DBFA25C" w14:textId="77777777" w:rsidR="00B0034A" w:rsidRDefault="00B0034A" w:rsidP="000C64D1">
      <w:pPr>
        <w:ind w:firstLine="567"/>
        <w:rPr>
          <w:rFonts w:asciiTheme="majorHAnsi" w:hAnsiTheme="majorHAnsi" w:cs="Arial"/>
          <w:sz w:val="20"/>
          <w:szCs w:val="20"/>
        </w:rPr>
      </w:pPr>
    </w:p>
    <w:p w14:paraId="1618AD2A" w14:textId="4638039C" w:rsidR="007736F1" w:rsidRPr="00F55068" w:rsidRDefault="007736F1" w:rsidP="007736F1">
      <w:pPr>
        <w:spacing w:after="120"/>
        <w:ind w:hanging="11"/>
        <w:rPr>
          <w:rFonts w:asciiTheme="majorHAnsi" w:hAnsiTheme="majorHAnsi"/>
          <w:b/>
          <w:bCs/>
          <w:sz w:val="20"/>
          <w:szCs w:val="20"/>
        </w:rPr>
      </w:pPr>
      <w:r w:rsidRPr="007736F1">
        <w:rPr>
          <w:rFonts w:asciiTheme="majorHAnsi" w:hAnsiTheme="majorHAnsi" w:cs="Arial"/>
          <w:b/>
          <w:sz w:val="20"/>
          <w:szCs w:val="20"/>
        </w:rPr>
        <w:t xml:space="preserve">TABUĽKA č. </w:t>
      </w:r>
      <w:r>
        <w:rPr>
          <w:rFonts w:asciiTheme="majorHAnsi" w:hAnsiTheme="majorHAnsi" w:cs="Arial"/>
          <w:b/>
          <w:sz w:val="20"/>
          <w:szCs w:val="20"/>
        </w:rPr>
        <w:t>5</w:t>
      </w:r>
      <w:r w:rsidRPr="00F55068">
        <w:rPr>
          <w:rFonts w:asciiTheme="majorHAnsi" w:hAnsiTheme="majorHAnsi" w:cs="Arial"/>
          <w:b/>
          <w:sz w:val="20"/>
          <w:szCs w:val="20"/>
        </w:rPr>
        <w:tab/>
      </w:r>
      <w:r w:rsidRPr="00F55068">
        <w:rPr>
          <w:rFonts w:asciiTheme="majorHAnsi" w:hAnsiTheme="majorHAnsi"/>
          <w:b/>
          <w:bCs/>
          <w:sz w:val="20"/>
          <w:szCs w:val="20"/>
        </w:rPr>
        <w:t xml:space="preserve">Cena za poskytovanie služieb Podpora a Údržba </w:t>
      </w:r>
    </w:p>
    <w:tbl>
      <w:tblPr>
        <w:tblW w:w="9923"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968"/>
        <w:gridCol w:w="450"/>
        <w:gridCol w:w="6096"/>
        <w:gridCol w:w="2409"/>
      </w:tblGrid>
      <w:tr w:rsidR="005616DD" w:rsidRPr="00F55068" w14:paraId="3B130EF2" w14:textId="77777777" w:rsidTr="00905808">
        <w:trPr>
          <w:trHeight w:val="315"/>
        </w:trPr>
        <w:tc>
          <w:tcPr>
            <w:tcW w:w="1418" w:type="dxa"/>
            <w:gridSpan w:val="2"/>
            <w:tcBorders>
              <w:top w:val="single" w:sz="8" w:space="0" w:color="auto"/>
            </w:tcBorders>
            <w:shd w:val="clear" w:color="000000" w:fill="C0C0C0"/>
            <w:noWrap/>
            <w:vAlign w:val="center"/>
          </w:tcPr>
          <w:p w14:paraId="4BB7D470" w14:textId="77777777" w:rsidR="005616DD" w:rsidRPr="00F55068" w:rsidRDefault="005616DD" w:rsidP="00974754">
            <w:pPr>
              <w:jc w:val="center"/>
              <w:rPr>
                <w:rFonts w:asciiTheme="majorHAnsi" w:hAnsiTheme="majorHAnsi" w:cs="Arial"/>
                <w:b/>
                <w:bCs/>
                <w:color w:val="000000"/>
                <w:sz w:val="20"/>
                <w:szCs w:val="20"/>
              </w:rPr>
            </w:pPr>
            <w:r w:rsidRPr="00F55068">
              <w:rPr>
                <w:rFonts w:asciiTheme="majorHAnsi" w:hAnsiTheme="majorHAnsi" w:cs="Arial"/>
                <w:b/>
                <w:bCs/>
                <w:color w:val="000000"/>
                <w:sz w:val="20"/>
                <w:szCs w:val="20"/>
              </w:rPr>
              <w:t>Položka</w:t>
            </w:r>
          </w:p>
        </w:tc>
        <w:tc>
          <w:tcPr>
            <w:tcW w:w="6096" w:type="dxa"/>
            <w:tcBorders>
              <w:top w:val="single" w:sz="8" w:space="0" w:color="auto"/>
            </w:tcBorders>
            <w:shd w:val="clear" w:color="000000" w:fill="C0C0C0"/>
            <w:vAlign w:val="center"/>
          </w:tcPr>
          <w:p w14:paraId="309C884C" w14:textId="77777777" w:rsidR="005616DD" w:rsidRPr="00F55068" w:rsidRDefault="005616DD" w:rsidP="00974754">
            <w:pPr>
              <w:jc w:val="center"/>
              <w:rPr>
                <w:rFonts w:asciiTheme="majorHAnsi" w:hAnsiTheme="majorHAnsi" w:cs="Arial"/>
                <w:b/>
                <w:bCs/>
                <w:color w:val="000000"/>
                <w:sz w:val="20"/>
                <w:szCs w:val="20"/>
              </w:rPr>
            </w:pPr>
            <w:r w:rsidRPr="00F55068">
              <w:rPr>
                <w:rFonts w:asciiTheme="majorHAnsi" w:hAnsiTheme="majorHAnsi" w:cs="Arial"/>
                <w:b/>
                <w:bCs/>
                <w:color w:val="000000"/>
                <w:sz w:val="20"/>
                <w:szCs w:val="20"/>
              </w:rPr>
              <w:t xml:space="preserve">Popis </w:t>
            </w:r>
          </w:p>
        </w:tc>
        <w:tc>
          <w:tcPr>
            <w:tcW w:w="2409" w:type="dxa"/>
            <w:tcBorders>
              <w:top w:val="single" w:sz="8" w:space="0" w:color="auto"/>
            </w:tcBorders>
            <w:shd w:val="clear" w:color="000000" w:fill="C0C0C0"/>
            <w:vAlign w:val="center"/>
          </w:tcPr>
          <w:p w14:paraId="0025895B" w14:textId="79F5645D" w:rsidR="005616DD" w:rsidRPr="00F55068" w:rsidRDefault="005616DD" w:rsidP="00974754">
            <w:pPr>
              <w:spacing w:before="120"/>
              <w:jc w:val="center"/>
              <w:rPr>
                <w:rFonts w:asciiTheme="majorHAnsi" w:hAnsiTheme="majorHAnsi" w:cs="Arial"/>
                <w:b/>
                <w:bCs/>
                <w:color w:val="000000"/>
                <w:sz w:val="20"/>
                <w:szCs w:val="20"/>
              </w:rPr>
            </w:pPr>
            <w:r w:rsidRPr="00F55068">
              <w:rPr>
                <w:rFonts w:asciiTheme="majorHAnsi" w:hAnsiTheme="majorHAnsi" w:cs="Arial"/>
                <w:b/>
                <w:bCs/>
                <w:color w:val="000000"/>
                <w:sz w:val="20"/>
                <w:szCs w:val="20"/>
              </w:rPr>
              <w:t>Cena v </w:t>
            </w:r>
            <w:r>
              <w:rPr>
                <w:rFonts w:asciiTheme="majorHAnsi" w:hAnsiTheme="majorHAnsi" w:cs="Arial"/>
                <w:b/>
                <w:bCs/>
                <w:color w:val="000000"/>
                <w:sz w:val="20"/>
                <w:szCs w:val="20"/>
              </w:rPr>
              <w:t>eurách</w:t>
            </w:r>
            <w:r w:rsidRPr="00F55068">
              <w:rPr>
                <w:rFonts w:asciiTheme="majorHAnsi" w:hAnsiTheme="majorHAnsi" w:cs="Arial"/>
                <w:b/>
                <w:bCs/>
                <w:color w:val="000000"/>
                <w:sz w:val="20"/>
                <w:szCs w:val="20"/>
              </w:rPr>
              <w:t xml:space="preserve"> bez DPH</w:t>
            </w:r>
          </w:p>
        </w:tc>
      </w:tr>
      <w:tr w:rsidR="005616DD" w:rsidRPr="00F55068" w14:paraId="0D11D0FD" w14:textId="77777777" w:rsidTr="00905808">
        <w:trPr>
          <w:trHeight w:val="495"/>
        </w:trPr>
        <w:tc>
          <w:tcPr>
            <w:tcW w:w="968" w:type="dxa"/>
            <w:tcBorders>
              <w:right w:val="nil"/>
            </w:tcBorders>
            <w:shd w:val="clear" w:color="000000" w:fill="C0C0C0"/>
            <w:noWrap/>
            <w:vAlign w:val="center"/>
          </w:tcPr>
          <w:p w14:paraId="610E1261" w14:textId="77777777" w:rsidR="005616DD" w:rsidRPr="00F55068" w:rsidRDefault="005616DD" w:rsidP="00974754">
            <w:pPr>
              <w:rPr>
                <w:rFonts w:asciiTheme="majorHAnsi" w:hAnsiTheme="majorHAnsi" w:cs="Arial"/>
                <w:color w:val="000000"/>
                <w:sz w:val="20"/>
                <w:szCs w:val="20"/>
              </w:rPr>
            </w:pPr>
            <w:r w:rsidRPr="00F55068">
              <w:rPr>
                <w:rFonts w:asciiTheme="majorHAnsi" w:hAnsiTheme="majorHAnsi" w:cs="Arial"/>
                <w:color w:val="000000"/>
                <w:sz w:val="20"/>
                <w:szCs w:val="20"/>
              </w:rPr>
              <w:t>SC</w:t>
            </w:r>
          </w:p>
        </w:tc>
        <w:tc>
          <w:tcPr>
            <w:tcW w:w="450" w:type="dxa"/>
            <w:tcBorders>
              <w:left w:val="nil"/>
            </w:tcBorders>
            <w:shd w:val="clear" w:color="000000" w:fill="C0C0C0"/>
            <w:noWrap/>
            <w:vAlign w:val="center"/>
          </w:tcPr>
          <w:p w14:paraId="73E3FD8F" w14:textId="77777777" w:rsidR="005616DD" w:rsidRPr="00F55068" w:rsidRDefault="005616DD" w:rsidP="00974754">
            <w:pPr>
              <w:rPr>
                <w:rFonts w:asciiTheme="majorHAnsi" w:hAnsiTheme="majorHAnsi" w:cs="Arial"/>
                <w:color w:val="000000"/>
                <w:sz w:val="20"/>
                <w:szCs w:val="20"/>
              </w:rPr>
            </w:pPr>
            <w:r w:rsidRPr="00F55068">
              <w:rPr>
                <w:rFonts w:asciiTheme="majorHAnsi" w:hAnsiTheme="majorHAnsi" w:cs="Arial"/>
                <w:color w:val="000000"/>
                <w:sz w:val="20"/>
                <w:szCs w:val="20"/>
              </w:rPr>
              <w:t>1</w:t>
            </w:r>
          </w:p>
        </w:tc>
        <w:tc>
          <w:tcPr>
            <w:tcW w:w="6096" w:type="dxa"/>
            <w:vAlign w:val="center"/>
          </w:tcPr>
          <w:p w14:paraId="244075AD" w14:textId="77777777" w:rsidR="005616DD" w:rsidRPr="00F55068" w:rsidRDefault="005616DD" w:rsidP="00974754">
            <w:pPr>
              <w:rPr>
                <w:rFonts w:asciiTheme="majorHAnsi" w:hAnsiTheme="majorHAnsi" w:cs="Arial"/>
                <w:color w:val="000000"/>
                <w:sz w:val="20"/>
                <w:szCs w:val="20"/>
              </w:rPr>
            </w:pPr>
            <w:r w:rsidRPr="00F55068">
              <w:rPr>
                <w:rFonts w:asciiTheme="majorHAnsi" w:hAnsiTheme="majorHAnsi" w:cs="Arial"/>
                <w:color w:val="000000"/>
                <w:sz w:val="20"/>
                <w:szCs w:val="20"/>
              </w:rPr>
              <w:t xml:space="preserve">Mesačný paušálny poplatok za službu Podpora </w:t>
            </w:r>
          </w:p>
        </w:tc>
        <w:tc>
          <w:tcPr>
            <w:tcW w:w="2409" w:type="dxa"/>
            <w:shd w:val="clear" w:color="auto" w:fill="FFFF00"/>
            <w:vAlign w:val="center"/>
          </w:tcPr>
          <w:p w14:paraId="57EF2957" w14:textId="77777777" w:rsidR="005616DD" w:rsidRPr="00F55068" w:rsidRDefault="005616DD" w:rsidP="00974754">
            <w:pPr>
              <w:jc w:val="center"/>
              <w:rPr>
                <w:rFonts w:asciiTheme="majorHAnsi" w:hAnsiTheme="majorHAnsi"/>
                <w:sz w:val="20"/>
                <w:szCs w:val="20"/>
              </w:rPr>
            </w:pPr>
            <w:r w:rsidRPr="00F55068">
              <w:rPr>
                <w:rFonts w:asciiTheme="majorHAnsi" w:hAnsiTheme="majorHAnsi" w:cs="Arial"/>
                <w:i/>
                <w:iCs/>
                <w:color w:val="000000"/>
                <w:sz w:val="20"/>
                <w:szCs w:val="20"/>
              </w:rPr>
              <w:t>&lt;vyplní uchádzač&gt;</w:t>
            </w:r>
          </w:p>
        </w:tc>
      </w:tr>
      <w:tr w:rsidR="005616DD" w:rsidRPr="00F55068" w14:paraId="33303431" w14:textId="77777777" w:rsidTr="00905808">
        <w:trPr>
          <w:trHeight w:val="495"/>
        </w:trPr>
        <w:tc>
          <w:tcPr>
            <w:tcW w:w="968" w:type="dxa"/>
            <w:tcBorders>
              <w:right w:val="nil"/>
            </w:tcBorders>
            <w:shd w:val="clear" w:color="000000" w:fill="C0C0C0"/>
            <w:noWrap/>
            <w:vAlign w:val="center"/>
          </w:tcPr>
          <w:p w14:paraId="7F8B4057" w14:textId="77777777" w:rsidR="005616DD" w:rsidRPr="00F55068" w:rsidRDefault="005616DD" w:rsidP="00974754">
            <w:pPr>
              <w:rPr>
                <w:rFonts w:asciiTheme="majorHAnsi" w:hAnsiTheme="majorHAnsi" w:cs="Arial"/>
                <w:color w:val="000000"/>
                <w:sz w:val="20"/>
                <w:szCs w:val="20"/>
              </w:rPr>
            </w:pPr>
            <w:r w:rsidRPr="00F55068">
              <w:rPr>
                <w:rFonts w:asciiTheme="majorHAnsi" w:hAnsiTheme="majorHAnsi" w:cs="Arial"/>
                <w:color w:val="000000"/>
                <w:sz w:val="20"/>
                <w:szCs w:val="20"/>
              </w:rPr>
              <w:t>SC</w:t>
            </w:r>
          </w:p>
        </w:tc>
        <w:tc>
          <w:tcPr>
            <w:tcW w:w="450" w:type="dxa"/>
            <w:tcBorders>
              <w:left w:val="nil"/>
            </w:tcBorders>
            <w:shd w:val="clear" w:color="000000" w:fill="C0C0C0"/>
            <w:noWrap/>
            <w:vAlign w:val="center"/>
          </w:tcPr>
          <w:p w14:paraId="1C303FEB" w14:textId="77777777" w:rsidR="005616DD" w:rsidRPr="00F55068" w:rsidRDefault="005616DD" w:rsidP="00974754">
            <w:pPr>
              <w:rPr>
                <w:rFonts w:asciiTheme="majorHAnsi" w:hAnsiTheme="majorHAnsi" w:cs="Arial"/>
                <w:color w:val="000000"/>
                <w:sz w:val="20"/>
                <w:szCs w:val="20"/>
              </w:rPr>
            </w:pPr>
            <w:r w:rsidRPr="00F55068">
              <w:rPr>
                <w:rFonts w:asciiTheme="majorHAnsi" w:hAnsiTheme="majorHAnsi" w:cs="Arial"/>
                <w:color w:val="000000"/>
                <w:sz w:val="20"/>
                <w:szCs w:val="20"/>
              </w:rPr>
              <w:t>2</w:t>
            </w:r>
          </w:p>
        </w:tc>
        <w:tc>
          <w:tcPr>
            <w:tcW w:w="6096" w:type="dxa"/>
            <w:vAlign w:val="center"/>
          </w:tcPr>
          <w:p w14:paraId="5E6199B4" w14:textId="77777777" w:rsidR="005616DD" w:rsidRPr="00F55068" w:rsidRDefault="005616DD" w:rsidP="00974754">
            <w:pPr>
              <w:rPr>
                <w:rFonts w:asciiTheme="majorHAnsi" w:hAnsiTheme="majorHAnsi" w:cs="Arial"/>
                <w:color w:val="000000"/>
                <w:sz w:val="20"/>
                <w:szCs w:val="20"/>
              </w:rPr>
            </w:pPr>
            <w:r w:rsidRPr="00F55068">
              <w:rPr>
                <w:rFonts w:asciiTheme="majorHAnsi" w:hAnsiTheme="majorHAnsi" w:cs="Arial"/>
                <w:color w:val="000000"/>
                <w:sz w:val="20"/>
                <w:szCs w:val="20"/>
              </w:rPr>
              <w:t xml:space="preserve">Mesačný paušálny poplatok za službu Údržba </w:t>
            </w:r>
          </w:p>
        </w:tc>
        <w:tc>
          <w:tcPr>
            <w:tcW w:w="2409" w:type="dxa"/>
            <w:shd w:val="clear" w:color="auto" w:fill="FFFF00"/>
            <w:vAlign w:val="center"/>
          </w:tcPr>
          <w:p w14:paraId="615273C5" w14:textId="77777777" w:rsidR="005616DD" w:rsidRPr="00F55068" w:rsidRDefault="005616DD" w:rsidP="00974754">
            <w:pPr>
              <w:jc w:val="center"/>
              <w:rPr>
                <w:rFonts w:asciiTheme="majorHAnsi" w:hAnsiTheme="majorHAnsi"/>
                <w:sz w:val="20"/>
                <w:szCs w:val="20"/>
              </w:rPr>
            </w:pPr>
            <w:r w:rsidRPr="00F55068">
              <w:rPr>
                <w:rFonts w:asciiTheme="majorHAnsi" w:hAnsiTheme="majorHAnsi" w:cs="Arial"/>
                <w:i/>
                <w:iCs/>
                <w:color w:val="000000"/>
                <w:sz w:val="20"/>
                <w:szCs w:val="20"/>
              </w:rPr>
              <w:t>&lt;vyplní uchádzač&gt;</w:t>
            </w:r>
          </w:p>
        </w:tc>
      </w:tr>
      <w:tr w:rsidR="005616DD" w:rsidRPr="00F55068" w14:paraId="15AD64D3" w14:textId="77777777" w:rsidTr="00905808">
        <w:trPr>
          <w:trHeight w:val="766"/>
        </w:trPr>
        <w:tc>
          <w:tcPr>
            <w:tcW w:w="1418" w:type="dxa"/>
            <w:gridSpan w:val="2"/>
            <w:noWrap/>
            <w:vAlign w:val="center"/>
          </w:tcPr>
          <w:p w14:paraId="5B4F1DA8" w14:textId="77777777" w:rsidR="007736F1" w:rsidRPr="00F55068" w:rsidRDefault="007736F1" w:rsidP="00974754">
            <w:pPr>
              <w:jc w:val="center"/>
              <w:rPr>
                <w:rFonts w:asciiTheme="majorHAnsi" w:hAnsiTheme="majorHAnsi" w:cs="Arial"/>
                <w:b/>
                <w:bCs/>
                <w:color w:val="000000"/>
                <w:sz w:val="20"/>
                <w:szCs w:val="20"/>
              </w:rPr>
            </w:pPr>
            <w:r w:rsidRPr="00F55068">
              <w:rPr>
                <w:rFonts w:asciiTheme="majorHAnsi" w:hAnsiTheme="majorHAnsi" w:cs="Arial"/>
                <w:b/>
                <w:bCs/>
                <w:color w:val="000000"/>
                <w:sz w:val="20"/>
                <w:szCs w:val="20"/>
              </w:rPr>
              <w:t>CS</w:t>
            </w:r>
          </w:p>
        </w:tc>
        <w:tc>
          <w:tcPr>
            <w:tcW w:w="6096" w:type="dxa"/>
          </w:tcPr>
          <w:p w14:paraId="0531986A" w14:textId="77777777" w:rsidR="007736F1" w:rsidRPr="00F55068" w:rsidRDefault="007736F1" w:rsidP="00974754">
            <w:pPr>
              <w:spacing w:before="120"/>
              <w:jc w:val="both"/>
              <w:rPr>
                <w:rFonts w:asciiTheme="majorHAnsi" w:hAnsiTheme="majorHAnsi" w:cs="Arial"/>
                <w:b/>
                <w:bCs/>
                <w:color w:val="000000"/>
                <w:sz w:val="20"/>
                <w:szCs w:val="20"/>
              </w:rPr>
            </w:pPr>
            <w:r w:rsidRPr="00F55068">
              <w:rPr>
                <w:rFonts w:asciiTheme="majorHAnsi" w:hAnsiTheme="majorHAnsi" w:cs="Arial"/>
                <w:b/>
                <w:bCs/>
                <w:color w:val="000000"/>
                <w:sz w:val="20"/>
                <w:szCs w:val="20"/>
              </w:rPr>
              <w:t>Mesačný paušálny poplatok spolu:</w:t>
            </w:r>
          </w:p>
          <w:p w14:paraId="4EB24D80" w14:textId="5FDB7709" w:rsidR="007736F1" w:rsidRPr="00F55068" w:rsidRDefault="005616DD" w:rsidP="00974754">
            <w:pPr>
              <w:rPr>
                <w:rFonts w:asciiTheme="majorHAnsi" w:hAnsiTheme="majorHAnsi" w:cs="Arial"/>
                <w:b/>
                <w:bCs/>
                <w:color w:val="000000"/>
                <w:sz w:val="20"/>
                <w:szCs w:val="20"/>
              </w:rPr>
            </w:pPr>
            <w:r w:rsidRPr="00905808">
              <w:rPr>
                <w:rFonts w:asciiTheme="majorHAnsi" w:hAnsiTheme="majorHAnsi" w:cs="Arial"/>
                <w:color w:val="000000"/>
                <w:sz w:val="20"/>
                <w:szCs w:val="20"/>
              </w:rPr>
              <w:t>(</w:t>
            </w:r>
            <w:r w:rsidR="007C41F7" w:rsidRPr="002D46DB">
              <w:rPr>
                <w:rFonts w:asciiTheme="majorHAnsi" w:hAnsiTheme="majorHAnsi"/>
                <w:sz w:val="20"/>
                <w:szCs w:val="20"/>
              </w:rPr>
              <w:t>vypočítaná ako:</w:t>
            </w:r>
            <w:r w:rsidR="00B21BB8">
              <w:rPr>
                <w:rFonts w:asciiTheme="majorHAnsi" w:hAnsiTheme="majorHAnsi"/>
                <w:sz w:val="20"/>
                <w:szCs w:val="20"/>
              </w:rPr>
              <w:t xml:space="preserve"> </w:t>
            </w:r>
            <w:r w:rsidR="007736F1" w:rsidRPr="00905808">
              <w:rPr>
                <w:rFonts w:asciiTheme="majorHAnsi" w:hAnsiTheme="majorHAnsi" w:cs="Arial"/>
                <w:color w:val="000000"/>
                <w:sz w:val="20"/>
                <w:szCs w:val="20"/>
              </w:rPr>
              <w:t>CS = cena za SC1 + cena za SC2</w:t>
            </w:r>
            <w:r w:rsidRPr="00905808">
              <w:rPr>
                <w:rFonts w:asciiTheme="majorHAnsi" w:hAnsiTheme="majorHAnsi" w:cs="Arial"/>
                <w:color w:val="000000"/>
                <w:sz w:val="20"/>
                <w:szCs w:val="20"/>
              </w:rPr>
              <w:t>)</w:t>
            </w:r>
          </w:p>
        </w:tc>
        <w:tc>
          <w:tcPr>
            <w:tcW w:w="2409" w:type="dxa"/>
            <w:shd w:val="clear" w:color="auto" w:fill="FFFF00"/>
            <w:vAlign w:val="center"/>
          </w:tcPr>
          <w:p w14:paraId="2953FA13" w14:textId="77777777" w:rsidR="007736F1" w:rsidRPr="00905808" w:rsidRDefault="007736F1" w:rsidP="00974754">
            <w:pPr>
              <w:jc w:val="center"/>
              <w:rPr>
                <w:rFonts w:asciiTheme="majorHAnsi" w:hAnsiTheme="majorHAnsi"/>
                <w:bCs/>
                <w:sz w:val="20"/>
                <w:szCs w:val="20"/>
              </w:rPr>
            </w:pPr>
            <w:r w:rsidRPr="00905808">
              <w:rPr>
                <w:rFonts w:asciiTheme="majorHAnsi" w:hAnsiTheme="majorHAnsi" w:cs="Arial"/>
                <w:bCs/>
                <w:i/>
                <w:iCs/>
                <w:color w:val="000000"/>
                <w:sz w:val="20"/>
                <w:szCs w:val="20"/>
              </w:rPr>
              <w:t>&lt;vyplní uchádzač&gt;</w:t>
            </w:r>
          </w:p>
        </w:tc>
      </w:tr>
      <w:tr w:rsidR="005616DD" w:rsidRPr="00F55068" w14:paraId="4D2208EC" w14:textId="77777777" w:rsidTr="00905808">
        <w:trPr>
          <w:trHeight w:val="766"/>
        </w:trPr>
        <w:tc>
          <w:tcPr>
            <w:tcW w:w="1418" w:type="dxa"/>
            <w:gridSpan w:val="2"/>
            <w:tcBorders>
              <w:bottom w:val="single" w:sz="8" w:space="0" w:color="auto"/>
            </w:tcBorders>
            <w:noWrap/>
            <w:vAlign w:val="center"/>
          </w:tcPr>
          <w:p w14:paraId="4B1F11C7" w14:textId="21C3AD64" w:rsidR="00F55068" w:rsidRPr="00F55068" w:rsidRDefault="00F55068" w:rsidP="00974754">
            <w:pPr>
              <w:jc w:val="center"/>
              <w:rPr>
                <w:rFonts w:asciiTheme="majorHAnsi" w:hAnsiTheme="majorHAnsi" w:cs="Arial"/>
                <w:b/>
                <w:bCs/>
                <w:color w:val="000000"/>
                <w:sz w:val="20"/>
                <w:szCs w:val="20"/>
              </w:rPr>
            </w:pPr>
            <w:r>
              <w:rPr>
                <w:rFonts w:asciiTheme="majorHAnsi" w:hAnsiTheme="majorHAnsi" w:cs="Arial"/>
                <w:b/>
                <w:bCs/>
                <w:color w:val="000000"/>
                <w:sz w:val="20"/>
                <w:szCs w:val="20"/>
              </w:rPr>
              <w:t>CCS</w:t>
            </w:r>
          </w:p>
        </w:tc>
        <w:tc>
          <w:tcPr>
            <w:tcW w:w="6096" w:type="dxa"/>
            <w:tcBorders>
              <w:bottom w:val="single" w:sz="8" w:space="0" w:color="auto"/>
            </w:tcBorders>
          </w:tcPr>
          <w:p w14:paraId="10FC6BB5" w14:textId="459D01D4" w:rsidR="00F55068" w:rsidRDefault="00F55068" w:rsidP="00974754">
            <w:pPr>
              <w:spacing w:before="120"/>
              <w:jc w:val="both"/>
              <w:rPr>
                <w:rFonts w:asciiTheme="majorHAnsi" w:hAnsiTheme="majorHAnsi" w:cs="Arial"/>
                <w:b/>
                <w:bCs/>
                <w:color w:val="000000"/>
                <w:sz w:val="20"/>
                <w:szCs w:val="20"/>
              </w:rPr>
            </w:pPr>
            <w:r>
              <w:rPr>
                <w:rFonts w:asciiTheme="majorHAnsi" w:hAnsiTheme="majorHAnsi" w:cs="Arial"/>
                <w:b/>
                <w:bCs/>
                <w:color w:val="000000"/>
                <w:sz w:val="20"/>
                <w:szCs w:val="20"/>
              </w:rPr>
              <w:t>Celková cena za poskytovanie služby Podpora a Údržba</w:t>
            </w:r>
          </w:p>
          <w:p w14:paraId="01F9E7F9" w14:textId="7B5419E5" w:rsidR="00F55068" w:rsidRPr="00905808" w:rsidRDefault="005616DD" w:rsidP="00974754">
            <w:pPr>
              <w:spacing w:before="120"/>
              <w:jc w:val="both"/>
              <w:rPr>
                <w:rFonts w:asciiTheme="majorHAnsi" w:hAnsiTheme="majorHAnsi" w:cs="Arial"/>
                <w:color w:val="000000"/>
                <w:sz w:val="20"/>
                <w:szCs w:val="20"/>
              </w:rPr>
            </w:pPr>
            <w:r w:rsidRPr="00905808">
              <w:rPr>
                <w:rFonts w:asciiTheme="majorHAnsi" w:hAnsiTheme="majorHAnsi" w:cs="Arial"/>
                <w:color w:val="000000"/>
                <w:sz w:val="20"/>
                <w:szCs w:val="20"/>
              </w:rPr>
              <w:t>(</w:t>
            </w:r>
            <w:r w:rsidR="007C41F7" w:rsidRPr="002D46DB">
              <w:rPr>
                <w:rFonts w:asciiTheme="majorHAnsi" w:hAnsiTheme="majorHAnsi"/>
                <w:sz w:val="20"/>
                <w:szCs w:val="20"/>
              </w:rPr>
              <w:t>vypočítaná ako:</w:t>
            </w:r>
            <w:r w:rsidR="007C41F7" w:rsidRPr="002D46DB">
              <w:rPr>
                <w:rFonts w:asciiTheme="majorHAnsi" w:hAnsiTheme="majorHAnsi"/>
                <w:b/>
                <w:bCs/>
                <w:sz w:val="20"/>
                <w:szCs w:val="20"/>
              </w:rPr>
              <w:t xml:space="preserve"> </w:t>
            </w:r>
            <w:r w:rsidR="00F55068" w:rsidRPr="00905808">
              <w:rPr>
                <w:rFonts w:asciiTheme="majorHAnsi" w:hAnsiTheme="majorHAnsi" w:cs="Arial"/>
                <w:color w:val="000000"/>
                <w:sz w:val="20"/>
                <w:szCs w:val="20"/>
              </w:rPr>
              <w:t xml:space="preserve">CCS = (cena za SC1 </w:t>
            </w:r>
            <w:r w:rsidRPr="00905808">
              <w:rPr>
                <w:rFonts w:asciiTheme="majorHAnsi" w:hAnsiTheme="majorHAnsi" w:cs="Arial"/>
                <w:color w:val="000000"/>
                <w:sz w:val="20"/>
                <w:szCs w:val="20"/>
              </w:rPr>
              <w:t>x</w:t>
            </w:r>
            <w:r w:rsidR="00F55068" w:rsidRPr="00905808">
              <w:rPr>
                <w:rFonts w:asciiTheme="majorHAnsi" w:hAnsiTheme="majorHAnsi" w:cs="Arial"/>
                <w:color w:val="000000"/>
                <w:sz w:val="20"/>
                <w:szCs w:val="20"/>
              </w:rPr>
              <w:t xml:space="preserve"> 48) + (cena za SC2 </w:t>
            </w:r>
            <w:r w:rsidRPr="00905808">
              <w:rPr>
                <w:rFonts w:asciiTheme="majorHAnsi" w:hAnsiTheme="majorHAnsi" w:cs="Arial"/>
                <w:color w:val="000000"/>
                <w:sz w:val="20"/>
                <w:szCs w:val="20"/>
              </w:rPr>
              <w:t>x</w:t>
            </w:r>
            <w:r w:rsidR="00F55068" w:rsidRPr="00905808">
              <w:rPr>
                <w:rFonts w:asciiTheme="majorHAnsi" w:hAnsiTheme="majorHAnsi" w:cs="Arial"/>
                <w:color w:val="000000"/>
                <w:sz w:val="20"/>
                <w:szCs w:val="20"/>
              </w:rPr>
              <w:t xml:space="preserve"> 48)</w:t>
            </w:r>
            <w:r w:rsidRPr="00905808">
              <w:rPr>
                <w:rFonts w:asciiTheme="majorHAnsi" w:hAnsiTheme="majorHAnsi" w:cs="Arial"/>
                <w:color w:val="000000"/>
                <w:sz w:val="20"/>
                <w:szCs w:val="20"/>
              </w:rPr>
              <w:t>)</w:t>
            </w:r>
          </w:p>
        </w:tc>
        <w:tc>
          <w:tcPr>
            <w:tcW w:w="2409" w:type="dxa"/>
            <w:tcBorders>
              <w:bottom w:val="single" w:sz="8" w:space="0" w:color="auto"/>
            </w:tcBorders>
            <w:shd w:val="clear" w:color="auto" w:fill="FFFF00"/>
            <w:vAlign w:val="center"/>
          </w:tcPr>
          <w:p w14:paraId="6B44E56A" w14:textId="43F0C4A1" w:rsidR="00F55068" w:rsidRPr="00905808" w:rsidRDefault="00F55068" w:rsidP="00974754">
            <w:pPr>
              <w:jc w:val="center"/>
              <w:rPr>
                <w:rFonts w:asciiTheme="majorHAnsi" w:hAnsiTheme="majorHAnsi" w:cs="Arial"/>
                <w:bCs/>
                <w:i/>
                <w:iCs/>
                <w:color w:val="000000"/>
                <w:sz w:val="20"/>
                <w:szCs w:val="20"/>
              </w:rPr>
            </w:pPr>
            <w:r w:rsidRPr="00905808">
              <w:rPr>
                <w:rFonts w:asciiTheme="majorHAnsi" w:hAnsiTheme="majorHAnsi" w:cs="Arial"/>
                <w:bCs/>
                <w:i/>
                <w:iCs/>
                <w:color w:val="000000"/>
                <w:sz w:val="20"/>
                <w:szCs w:val="20"/>
              </w:rPr>
              <w:t>&lt;vyplní uchádzač&gt;</w:t>
            </w:r>
          </w:p>
        </w:tc>
      </w:tr>
    </w:tbl>
    <w:p w14:paraId="170CDE4E" w14:textId="1D97B9D3" w:rsidR="00B0034A" w:rsidRPr="007736F1" w:rsidRDefault="00B0034A" w:rsidP="000C64D1">
      <w:pPr>
        <w:ind w:firstLine="567"/>
        <w:rPr>
          <w:rFonts w:asciiTheme="majorHAnsi" w:hAnsiTheme="majorHAnsi" w:cs="Arial"/>
          <w:sz w:val="20"/>
          <w:szCs w:val="20"/>
        </w:rPr>
      </w:pPr>
    </w:p>
    <w:p w14:paraId="56969CF1" w14:textId="114D7DCF" w:rsidR="007736F1" w:rsidRPr="00F55068" w:rsidRDefault="007736F1" w:rsidP="007736F1">
      <w:pPr>
        <w:spacing w:after="120"/>
        <w:rPr>
          <w:rFonts w:asciiTheme="majorHAnsi" w:hAnsiTheme="majorHAnsi"/>
          <w:b/>
          <w:bCs/>
          <w:sz w:val="20"/>
          <w:szCs w:val="20"/>
        </w:rPr>
      </w:pPr>
      <w:r w:rsidRPr="007736F1">
        <w:rPr>
          <w:rFonts w:asciiTheme="majorHAnsi" w:hAnsiTheme="majorHAnsi" w:cs="Arial"/>
          <w:b/>
          <w:sz w:val="20"/>
          <w:szCs w:val="20"/>
        </w:rPr>
        <w:t xml:space="preserve">TABUĽKA č. </w:t>
      </w:r>
      <w:r>
        <w:rPr>
          <w:rFonts w:asciiTheme="majorHAnsi" w:hAnsiTheme="majorHAnsi" w:cs="Arial"/>
          <w:b/>
          <w:sz w:val="20"/>
          <w:szCs w:val="20"/>
        </w:rPr>
        <w:t>6</w:t>
      </w:r>
      <w:r w:rsidRPr="00F55068">
        <w:rPr>
          <w:rFonts w:asciiTheme="majorHAnsi" w:hAnsiTheme="majorHAnsi" w:cs="Arial"/>
          <w:b/>
          <w:sz w:val="20"/>
          <w:szCs w:val="20"/>
        </w:rPr>
        <w:tab/>
      </w:r>
      <w:r w:rsidRPr="00F55068">
        <w:rPr>
          <w:rFonts w:asciiTheme="majorHAnsi" w:hAnsiTheme="majorHAnsi"/>
          <w:b/>
          <w:bCs/>
          <w:sz w:val="20"/>
          <w:szCs w:val="20"/>
        </w:rPr>
        <w:t>Cena za poskytovanie služieb na objednávku</w:t>
      </w:r>
    </w:p>
    <w:tbl>
      <w:tblPr>
        <w:tblW w:w="9870"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968"/>
        <w:gridCol w:w="450"/>
        <w:gridCol w:w="1418"/>
        <w:gridCol w:w="4678"/>
        <w:gridCol w:w="2356"/>
      </w:tblGrid>
      <w:tr w:rsidR="007736F1" w:rsidRPr="00F55068" w14:paraId="3B9E4CC8" w14:textId="77777777" w:rsidTr="00B21BB8">
        <w:trPr>
          <w:trHeight w:val="315"/>
        </w:trPr>
        <w:tc>
          <w:tcPr>
            <w:tcW w:w="1418" w:type="dxa"/>
            <w:gridSpan w:val="2"/>
            <w:tcBorders>
              <w:top w:val="single" w:sz="8" w:space="0" w:color="auto"/>
            </w:tcBorders>
            <w:shd w:val="clear" w:color="000000" w:fill="C0C0C0"/>
            <w:noWrap/>
            <w:vAlign w:val="center"/>
          </w:tcPr>
          <w:p w14:paraId="6B0FADCD" w14:textId="77777777" w:rsidR="007736F1" w:rsidRPr="00F55068" w:rsidRDefault="007736F1" w:rsidP="00974754">
            <w:pPr>
              <w:jc w:val="center"/>
              <w:rPr>
                <w:rFonts w:asciiTheme="majorHAnsi" w:hAnsiTheme="majorHAnsi" w:cs="Arial"/>
                <w:b/>
                <w:bCs/>
                <w:color w:val="000000"/>
                <w:sz w:val="20"/>
                <w:szCs w:val="20"/>
              </w:rPr>
            </w:pPr>
            <w:r w:rsidRPr="00F55068">
              <w:rPr>
                <w:rFonts w:asciiTheme="majorHAnsi" w:hAnsiTheme="majorHAnsi" w:cs="Arial"/>
                <w:b/>
                <w:bCs/>
                <w:color w:val="000000"/>
                <w:sz w:val="20"/>
                <w:szCs w:val="20"/>
              </w:rPr>
              <w:t>Položka</w:t>
            </w:r>
          </w:p>
        </w:tc>
        <w:tc>
          <w:tcPr>
            <w:tcW w:w="1418" w:type="dxa"/>
            <w:tcBorders>
              <w:top w:val="single" w:sz="8" w:space="0" w:color="auto"/>
            </w:tcBorders>
            <w:shd w:val="clear" w:color="000000" w:fill="C0C0C0"/>
            <w:vAlign w:val="center"/>
          </w:tcPr>
          <w:p w14:paraId="538B9306" w14:textId="77777777" w:rsidR="007736F1" w:rsidRPr="00F55068" w:rsidRDefault="007736F1" w:rsidP="00974754">
            <w:pPr>
              <w:jc w:val="center"/>
              <w:rPr>
                <w:rFonts w:asciiTheme="majorHAnsi" w:hAnsiTheme="majorHAnsi" w:cs="Arial"/>
                <w:b/>
                <w:bCs/>
                <w:color w:val="000000"/>
                <w:sz w:val="20"/>
                <w:szCs w:val="20"/>
              </w:rPr>
            </w:pPr>
            <w:r w:rsidRPr="00F55068">
              <w:rPr>
                <w:rFonts w:asciiTheme="majorHAnsi" w:hAnsiTheme="majorHAnsi" w:cs="Arial"/>
                <w:b/>
                <w:bCs/>
                <w:color w:val="000000"/>
                <w:sz w:val="20"/>
                <w:szCs w:val="20"/>
              </w:rPr>
              <w:t>Počet</w:t>
            </w:r>
          </w:p>
          <w:p w14:paraId="2C942945" w14:textId="77777777" w:rsidR="007736F1" w:rsidRPr="00F55068" w:rsidRDefault="007736F1" w:rsidP="00974754">
            <w:pPr>
              <w:jc w:val="center"/>
              <w:rPr>
                <w:rFonts w:asciiTheme="majorHAnsi" w:hAnsiTheme="majorHAnsi" w:cs="Arial"/>
                <w:b/>
                <w:bCs/>
                <w:color w:val="000000"/>
                <w:sz w:val="20"/>
                <w:szCs w:val="20"/>
              </w:rPr>
            </w:pPr>
            <w:r w:rsidRPr="00F55068">
              <w:rPr>
                <w:rFonts w:asciiTheme="majorHAnsi" w:hAnsiTheme="majorHAnsi" w:cs="Arial"/>
                <w:b/>
                <w:bCs/>
                <w:color w:val="000000"/>
                <w:sz w:val="20"/>
                <w:szCs w:val="20"/>
              </w:rPr>
              <w:t>osobohodín*</w:t>
            </w:r>
          </w:p>
        </w:tc>
        <w:tc>
          <w:tcPr>
            <w:tcW w:w="4678" w:type="dxa"/>
            <w:tcBorders>
              <w:top w:val="single" w:sz="8" w:space="0" w:color="auto"/>
            </w:tcBorders>
            <w:shd w:val="clear" w:color="000000" w:fill="C0C0C0"/>
            <w:vAlign w:val="center"/>
          </w:tcPr>
          <w:p w14:paraId="4AFFF89C" w14:textId="77777777" w:rsidR="007736F1" w:rsidRPr="00F55068" w:rsidRDefault="007736F1" w:rsidP="00974754">
            <w:pPr>
              <w:jc w:val="center"/>
              <w:rPr>
                <w:rFonts w:asciiTheme="majorHAnsi" w:hAnsiTheme="majorHAnsi" w:cs="Arial"/>
                <w:b/>
                <w:bCs/>
                <w:color w:val="000000"/>
                <w:sz w:val="20"/>
                <w:szCs w:val="20"/>
              </w:rPr>
            </w:pPr>
            <w:r w:rsidRPr="00F55068">
              <w:rPr>
                <w:rFonts w:asciiTheme="majorHAnsi" w:hAnsiTheme="majorHAnsi" w:cs="Arial"/>
                <w:b/>
                <w:bCs/>
                <w:color w:val="000000"/>
                <w:sz w:val="20"/>
                <w:szCs w:val="20"/>
              </w:rPr>
              <w:t xml:space="preserve">Popis </w:t>
            </w:r>
          </w:p>
        </w:tc>
        <w:tc>
          <w:tcPr>
            <w:tcW w:w="2351" w:type="dxa"/>
            <w:tcBorders>
              <w:top w:val="single" w:sz="8" w:space="0" w:color="auto"/>
            </w:tcBorders>
            <w:shd w:val="clear" w:color="000000" w:fill="C0C0C0"/>
            <w:vAlign w:val="center"/>
          </w:tcPr>
          <w:p w14:paraId="58F14985" w14:textId="1D8E3BA9" w:rsidR="007736F1" w:rsidRPr="00F55068" w:rsidRDefault="007736F1" w:rsidP="00974754">
            <w:pPr>
              <w:spacing w:before="120"/>
              <w:jc w:val="center"/>
              <w:rPr>
                <w:rFonts w:asciiTheme="majorHAnsi" w:hAnsiTheme="majorHAnsi" w:cs="Arial"/>
                <w:b/>
                <w:bCs/>
                <w:color w:val="000000"/>
                <w:sz w:val="20"/>
                <w:szCs w:val="20"/>
              </w:rPr>
            </w:pPr>
            <w:r w:rsidRPr="00F55068">
              <w:rPr>
                <w:rFonts w:asciiTheme="majorHAnsi" w:hAnsiTheme="majorHAnsi" w:cs="Arial"/>
                <w:b/>
                <w:bCs/>
                <w:color w:val="000000"/>
                <w:sz w:val="20"/>
                <w:szCs w:val="20"/>
              </w:rPr>
              <w:t>Cena v </w:t>
            </w:r>
            <w:r w:rsidR="00302907">
              <w:rPr>
                <w:rFonts w:asciiTheme="majorHAnsi" w:hAnsiTheme="majorHAnsi" w:cs="Arial"/>
                <w:b/>
                <w:bCs/>
                <w:color w:val="000000"/>
                <w:sz w:val="20"/>
                <w:szCs w:val="20"/>
              </w:rPr>
              <w:t>eurách</w:t>
            </w:r>
            <w:r w:rsidR="00302907" w:rsidRPr="00F55068">
              <w:rPr>
                <w:rFonts w:asciiTheme="majorHAnsi" w:hAnsiTheme="majorHAnsi" w:cs="Arial"/>
                <w:b/>
                <w:bCs/>
                <w:color w:val="000000"/>
                <w:sz w:val="20"/>
                <w:szCs w:val="20"/>
              </w:rPr>
              <w:t xml:space="preserve"> </w:t>
            </w:r>
            <w:r w:rsidRPr="00F55068">
              <w:rPr>
                <w:rFonts w:asciiTheme="majorHAnsi" w:hAnsiTheme="majorHAnsi" w:cs="Arial"/>
                <w:b/>
                <w:bCs/>
                <w:color w:val="000000"/>
                <w:sz w:val="20"/>
                <w:szCs w:val="20"/>
              </w:rPr>
              <w:t>bez DPH</w:t>
            </w:r>
            <w:r w:rsidR="00302907">
              <w:rPr>
                <w:rFonts w:asciiTheme="majorHAnsi" w:hAnsiTheme="majorHAnsi" w:cs="Arial"/>
                <w:b/>
                <w:bCs/>
                <w:color w:val="000000"/>
                <w:sz w:val="20"/>
                <w:szCs w:val="20"/>
              </w:rPr>
              <w:t xml:space="preserve"> </w:t>
            </w:r>
            <w:r w:rsidR="00302907" w:rsidRPr="007736F1">
              <w:rPr>
                <w:rFonts w:asciiTheme="majorHAnsi" w:hAnsiTheme="majorHAnsi" w:cs="Arial"/>
                <w:b/>
                <w:bCs/>
                <w:sz w:val="20"/>
                <w:szCs w:val="20"/>
              </w:rPr>
              <w:t>za jednu osobohodinu</w:t>
            </w:r>
          </w:p>
        </w:tc>
      </w:tr>
      <w:tr w:rsidR="007736F1" w:rsidRPr="00F55068" w14:paraId="2ECA8D98" w14:textId="77777777" w:rsidTr="00B21BB8">
        <w:trPr>
          <w:trHeight w:val="495"/>
        </w:trPr>
        <w:tc>
          <w:tcPr>
            <w:tcW w:w="968" w:type="dxa"/>
            <w:tcBorders>
              <w:right w:val="nil"/>
            </w:tcBorders>
            <w:shd w:val="clear" w:color="000000" w:fill="C0C0C0"/>
            <w:noWrap/>
            <w:vAlign w:val="center"/>
          </w:tcPr>
          <w:p w14:paraId="14066C5F" w14:textId="77777777" w:rsidR="007736F1" w:rsidRPr="00F55068" w:rsidRDefault="007736F1" w:rsidP="00974754">
            <w:pPr>
              <w:rPr>
                <w:rFonts w:asciiTheme="majorHAnsi" w:hAnsiTheme="majorHAnsi" w:cs="Arial"/>
                <w:color w:val="000000"/>
                <w:sz w:val="20"/>
                <w:szCs w:val="20"/>
              </w:rPr>
            </w:pPr>
            <w:r w:rsidRPr="00F55068">
              <w:rPr>
                <w:rFonts w:asciiTheme="majorHAnsi" w:hAnsiTheme="majorHAnsi" w:cs="Arial"/>
                <w:color w:val="000000"/>
                <w:sz w:val="20"/>
                <w:szCs w:val="20"/>
              </w:rPr>
              <w:t>SC</w:t>
            </w:r>
          </w:p>
        </w:tc>
        <w:tc>
          <w:tcPr>
            <w:tcW w:w="450" w:type="dxa"/>
            <w:tcBorders>
              <w:left w:val="nil"/>
            </w:tcBorders>
            <w:shd w:val="clear" w:color="000000" w:fill="C0C0C0"/>
            <w:noWrap/>
            <w:vAlign w:val="center"/>
          </w:tcPr>
          <w:p w14:paraId="55782F82" w14:textId="77777777" w:rsidR="007736F1" w:rsidRPr="00F55068" w:rsidRDefault="007736F1" w:rsidP="00974754">
            <w:pPr>
              <w:rPr>
                <w:rFonts w:asciiTheme="majorHAnsi" w:hAnsiTheme="majorHAnsi" w:cs="Arial"/>
                <w:color w:val="000000"/>
                <w:sz w:val="20"/>
                <w:szCs w:val="20"/>
              </w:rPr>
            </w:pPr>
            <w:r w:rsidRPr="00F55068">
              <w:rPr>
                <w:rFonts w:asciiTheme="majorHAnsi" w:hAnsiTheme="majorHAnsi" w:cs="Arial"/>
                <w:color w:val="000000"/>
                <w:sz w:val="20"/>
                <w:szCs w:val="20"/>
              </w:rPr>
              <w:t>3</w:t>
            </w:r>
          </w:p>
        </w:tc>
        <w:tc>
          <w:tcPr>
            <w:tcW w:w="1418" w:type="dxa"/>
            <w:noWrap/>
            <w:vAlign w:val="center"/>
          </w:tcPr>
          <w:p w14:paraId="7EC37480" w14:textId="77777777" w:rsidR="007736F1" w:rsidRPr="00B21BB8" w:rsidRDefault="007736F1" w:rsidP="00974754">
            <w:pPr>
              <w:jc w:val="center"/>
              <w:rPr>
                <w:rFonts w:asciiTheme="majorHAnsi" w:hAnsiTheme="majorHAnsi" w:cs="Arial"/>
                <w:bCs/>
                <w:color w:val="000000"/>
                <w:sz w:val="20"/>
                <w:szCs w:val="20"/>
              </w:rPr>
            </w:pPr>
            <w:r w:rsidRPr="00B21BB8">
              <w:rPr>
                <w:rFonts w:asciiTheme="majorHAnsi" w:hAnsiTheme="majorHAnsi" w:cs="Arial"/>
                <w:bCs/>
                <w:color w:val="000000"/>
                <w:sz w:val="20"/>
                <w:szCs w:val="20"/>
              </w:rPr>
              <w:t>500</w:t>
            </w:r>
          </w:p>
        </w:tc>
        <w:tc>
          <w:tcPr>
            <w:tcW w:w="4678" w:type="dxa"/>
            <w:vAlign w:val="center"/>
          </w:tcPr>
          <w:p w14:paraId="2B595062" w14:textId="77777777" w:rsidR="007736F1" w:rsidRPr="00F55068" w:rsidRDefault="007736F1" w:rsidP="00974754">
            <w:pPr>
              <w:rPr>
                <w:rFonts w:asciiTheme="majorHAnsi" w:hAnsiTheme="majorHAnsi" w:cs="Arial"/>
                <w:color w:val="000000"/>
                <w:sz w:val="20"/>
                <w:szCs w:val="20"/>
              </w:rPr>
            </w:pPr>
            <w:r w:rsidRPr="00F55068">
              <w:rPr>
                <w:rFonts w:asciiTheme="majorHAnsi" w:hAnsiTheme="majorHAnsi" w:cs="Arial"/>
                <w:color w:val="000000"/>
                <w:sz w:val="20"/>
                <w:szCs w:val="20"/>
              </w:rPr>
              <w:t xml:space="preserve">Implementačná služba  - osobohodina </w:t>
            </w:r>
          </w:p>
        </w:tc>
        <w:tc>
          <w:tcPr>
            <w:tcW w:w="2351" w:type="dxa"/>
            <w:shd w:val="clear" w:color="auto" w:fill="FFFF00"/>
            <w:vAlign w:val="center"/>
          </w:tcPr>
          <w:p w14:paraId="1C6D7913" w14:textId="77777777" w:rsidR="007736F1" w:rsidRPr="00F55068" w:rsidRDefault="007736F1" w:rsidP="00974754">
            <w:pPr>
              <w:jc w:val="center"/>
              <w:rPr>
                <w:rFonts w:asciiTheme="majorHAnsi" w:hAnsiTheme="majorHAnsi"/>
                <w:sz w:val="20"/>
                <w:szCs w:val="20"/>
              </w:rPr>
            </w:pPr>
            <w:r w:rsidRPr="00F55068">
              <w:rPr>
                <w:rFonts w:asciiTheme="majorHAnsi" w:hAnsiTheme="majorHAnsi" w:cs="Arial"/>
                <w:i/>
                <w:iCs/>
                <w:color w:val="000000"/>
                <w:sz w:val="20"/>
                <w:szCs w:val="20"/>
              </w:rPr>
              <w:t>&lt;vyplní uchádzač&gt;</w:t>
            </w:r>
          </w:p>
        </w:tc>
      </w:tr>
      <w:tr w:rsidR="00F55068" w:rsidRPr="00F55068" w14:paraId="1AB2B6C5" w14:textId="77777777" w:rsidTr="00B21BB8">
        <w:trPr>
          <w:trHeight w:val="495"/>
        </w:trPr>
        <w:tc>
          <w:tcPr>
            <w:tcW w:w="968" w:type="dxa"/>
            <w:tcBorders>
              <w:right w:val="nil"/>
            </w:tcBorders>
            <w:shd w:val="clear" w:color="000000" w:fill="C0C0C0"/>
            <w:noWrap/>
            <w:vAlign w:val="center"/>
          </w:tcPr>
          <w:p w14:paraId="225C9F7C" w14:textId="707A30CA" w:rsidR="00F55068" w:rsidRPr="00F55068" w:rsidRDefault="00F55068" w:rsidP="00974754">
            <w:pPr>
              <w:rPr>
                <w:rFonts w:asciiTheme="majorHAnsi" w:hAnsiTheme="majorHAnsi" w:cs="Arial"/>
                <w:color w:val="000000"/>
                <w:sz w:val="20"/>
                <w:szCs w:val="20"/>
              </w:rPr>
            </w:pPr>
            <w:r>
              <w:rPr>
                <w:rFonts w:asciiTheme="majorHAnsi" w:hAnsiTheme="majorHAnsi" w:cs="Arial"/>
                <w:color w:val="000000"/>
                <w:sz w:val="20"/>
                <w:szCs w:val="20"/>
              </w:rPr>
              <w:t>CSC</w:t>
            </w:r>
          </w:p>
        </w:tc>
        <w:tc>
          <w:tcPr>
            <w:tcW w:w="450" w:type="dxa"/>
            <w:tcBorders>
              <w:left w:val="nil"/>
            </w:tcBorders>
            <w:shd w:val="clear" w:color="000000" w:fill="C0C0C0"/>
            <w:noWrap/>
            <w:vAlign w:val="center"/>
          </w:tcPr>
          <w:p w14:paraId="565F2572" w14:textId="77777777" w:rsidR="00F55068" w:rsidRPr="00F55068" w:rsidRDefault="00F55068" w:rsidP="00974754">
            <w:pPr>
              <w:rPr>
                <w:rFonts w:asciiTheme="majorHAnsi" w:hAnsiTheme="majorHAnsi" w:cs="Arial"/>
                <w:color w:val="000000"/>
                <w:sz w:val="20"/>
                <w:szCs w:val="20"/>
              </w:rPr>
            </w:pPr>
          </w:p>
        </w:tc>
        <w:tc>
          <w:tcPr>
            <w:tcW w:w="6096" w:type="dxa"/>
            <w:gridSpan w:val="2"/>
            <w:noWrap/>
            <w:vAlign w:val="center"/>
          </w:tcPr>
          <w:p w14:paraId="37A85245" w14:textId="77777777" w:rsidR="00F55068" w:rsidRDefault="00F55068" w:rsidP="00974754">
            <w:pPr>
              <w:rPr>
                <w:rFonts w:asciiTheme="majorHAnsi" w:hAnsiTheme="majorHAnsi" w:cs="Arial"/>
                <w:b/>
                <w:bCs/>
                <w:color w:val="000000"/>
                <w:sz w:val="20"/>
                <w:szCs w:val="20"/>
              </w:rPr>
            </w:pPr>
            <w:r w:rsidRPr="00F55068">
              <w:rPr>
                <w:rFonts w:asciiTheme="majorHAnsi" w:hAnsiTheme="majorHAnsi" w:cs="Arial"/>
                <w:b/>
                <w:bCs/>
                <w:color w:val="000000"/>
                <w:sz w:val="20"/>
                <w:szCs w:val="20"/>
              </w:rPr>
              <w:t>Celková cena za implementačné služby</w:t>
            </w:r>
          </w:p>
          <w:p w14:paraId="141BA542" w14:textId="4D491B66" w:rsidR="00F55068" w:rsidRPr="00F55068" w:rsidRDefault="00302907" w:rsidP="00974754">
            <w:pPr>
              <w:rPr>
                <w:rFonts w:asciiTheme="majorHAnsi" w:hAnsiTheme="majorHAnsi" w:cs="Arial"/>
                <w:color w:val="000000"/>
                <w:sz w:val="20"/>
                <w:szCs w:val="20"/>
              </w:rPr>
            </w:pPr>
            <w:r>
              <w:rPr>
                <w:rFonts w:asciiTheme="majorHAnsi" w:hAnsiTheme="majorHAnsi" w:cs="Arial"/>
                <w:color w:val="000000"/>
                <w:sz w:val="20"/>
                <w:szCs w:val="20"/>
              </w:rPr>
              <w:t>(</w:t>
            </w:r>
            <w:r w:rsidR="007C41F7" w:rsidRPr="002D46DB">
              <w:rPr>
                <w:rFonts w:asciiTheme="majorHAnsi" w:hAnsiTheme="majorHAnsi"/>
                <w:b/>
                <w:bCs/>
                <w:sz w:val="20"/>
                <w:szCs w:val="20"/>
              </w:rPr>
              <w:t xml:space="preserve"> </w:t>
            </w:r>
            <w:r w:rsidR="007C41F7" w:rsidRPr="00B21BB8">
              <w:rPr>
                <w:rFonts w:asciiTheme="majorHAnsi" w:hAnsiTheme="majorHAnsi"/>
                <w:sz w:val="20"/>
                <w:szCs w:val="20"/>
              </w:rPr>
              <w:t>vypočítaná ako:</w:t>
            </w:r>
            <w:r w:rsidR="007C41F7" w:rsidRPr="002D46DB">
              <w:rPr>
                <w:rFonts w:asciiTheme="majorHAnsi" w:hAnsiTheme="majorHAnsi"/>
                <w:b/>
                <w:bCs/>
                <w:sz w:val="20"/>
                <w:szCs w:val="20"/>
              </w:rPr>
              <w:t xml:space="preserve"> </w:t>
            </w:r>
            <w:r w:rsidR="00F55068">
              <w:rPr>
                <w:rFonts w:asciiTheme="majorHAnsi" w:hAnsiTheme="majorHAnsi" w:cs="Arial"/>
                <w:color w:val="000000"/>
                <w:sz w:val="20"/>
                <w:szCs w:val="20"/>
              </w:rPr>
              <w:t>CSC = cena za SC3 * 500</w:t>
            </w:r>
            <w:r>
              <w:rPr>
                <w:rFonts w:asciiTheme="majorHAnsi" w:hAnsiTheme="majorHAnsi" w:cs="Arial"/>
                <w:color w:val="000000"/>
                <w:sz w:val="20"/>
                <w:szCs w:val="20"/>
              </w:rPr>
              <w:t>)</w:t>
            </w:r>
          </w:p>
        </w:tc>
        <w:tc>
          <w:tcPr>
            <w:tcW w:w="2356" w:type="dxa"/>
            <w:shd w:val="clear" w:color="auto" w:fill="FFFF00"/>
            <w:vAlign w:val="center"/>
          </w:tcPr>
          <w:p w14:paraId="039F8B61" w14:textId="06B43D9E" w:rsidR="00F55068" w:rsidRPr="003E65DA" w:rsidRDefault="00F55068" w:rsidP="00974754">
            <w:pPr>
              <w:jc w:val="center"/>
              <w:rPr>
                <w:rFonts w:asciiTheme="majorHAnsi" w:hAnsiTheme="majorHAnsi" w:cs="Arial"/>
                <w:bCs/>
                <w:i/>
                <w:iCs/>
                <w:color w:val="000000"/>
                <w:sz w:val="20"/>
                <w:szCs w:val="20"/>
              </w:rPr>
            </w:pPr>
            <w:r w:rsidRPr="00B21BB8">
              <w:rPr>
                <w:rFonts w:asciiTheme="majorHAnsi" w:hAnsiTheme="majorHAnsi" w:cs="Arial"/>
                <w:bCs/>
                <w:i/>
                <w:iCs/>
                <w:color w:val="000000"/>
                <w:sz w:val="20"/>
                <w:szCs w:val="20"/>
              </w:rPr>
              <w:t>&lt;vyplní uchádzač&gt;</w:t>
            </w:r>
          </w:p>
        </w:tc>
      </w:tr>
    </w:tbl>
    <w:p w14:paraId="2BA6C2D5" w14:textId="18076F2A" w:rsidR="007736F1" w:rsidRPr="00F55068" w:rsidRDefault="00302907" w:rsidP="007736F1">
      <w:pPr>
        <w:spacing w:before="120" w:after="240"/>
        <w:jc w:val="both"/>
        <w:rPr>
          <w:rFonts w:asciiTheme="majorHAnsi" w:hAnsiTheme="majorHAnsi"/>
          <w:sz w:val="20"/>
          <w:szCs w:val="20"/>
        </w:rPr>
      </w:pPr>
      <w:r>
        <w:rPr>
          <w:rFonts w:asciiTheme="majorHAnsi" w:hAnsiTheme="majorHAnsi"/>
          <w:sz w:val="20"/>
          <w:szCs w:val="20"/>
        </w:rPr>
        <w:t>*</w:t>
      </w:r>
      <w:r w:rsidR="007736F1" w:rsidRPr="00F55068">
        <w:rPr>
          <w:rFonts w:asciiTheme="majorHAnsi" w:hAnsiTheme="majorHAnsi"/>
          <w:sz w:val="20"/>
          <w:szCs w:val="20"/>
        </w:rPr>
        <w:t>Počet osobohodín je maximálnym počtom, ktorý si môže objednávateľ v rámci 4 rokov trvania zmluvy objednať.</w:t>
      </w:r>
    </w:p>
    <w:p w14:paraId="6843110E" w14:textId="749389F3" w:rsidR="007736F1" w:rsidRPr="007736F1" w:rsidRDefault="007736F1" w:rsidP="007736F1">
      <w:pPr>
        <w:spacing w:after="120"/>
        <w:rPr>
          <w:rFonts w:asciiTheme="majorHAnsi" w:hAnsiTheme="majorHAnsi"/>
          <w:b/>
          <w:bCs/>
          <w:sz w:val="20"/>
          <w:szCs w:val="20"/>
        </w:rPr>
      </w:pPr>
      <w:r w:rsidRPr="00F55068">
        <w:rPr>
          <w:rFonts w:asciiTheme="majorHAnsi" w:hAnsiTheme="majorHAnsi"/>
          <w:b/>
          <w:bCs/>
          <w:sz w:val="20"/>
          <w:szCs w:val="20"/>
        </w:rPr>
        <w:t>TABUĽKA č.</w:t>
      </w:r>
      <w:r w:rsidRPr="00F55068" w:rsidDel="00350ABA">
        <w:rPr>
          <w:rFonts w:asciiTheme="majorHAnsi" w:hAnsiTheme="majorHAnsi"/>
          <w:b/>
          <w:bCs/>
          <w:sz w:val="20"/>
          <w:szCs w:val="20"/>
        </w:rPr>
        <w:t xml:space="preserve"> </w:t>
      </w:r>
      <w:r>
        <w:rPr>
          <w:rFonts w:asciiTheme="majorHAnsi" w:hAnsiTheme="majorHAnsi"/>
          <w:b/>
          <w:bCs/>
          <w:sz w:val="20"/>
          <w:szCs w:val="20"/>
        </w:rPr>
        <w:t>7</w:t>
      </w:r>
      <w:r w:rsidRPr="007736F1">
        <w:rPr>
          <w:rFonts w:asciiTheme="majorHAnsi" w:hAnsiTheme="majorHAnsi"/>
          <w:b/>
          <w:bCs/>
          <w:sz w:val="20"/>
          <w:szCs w:val="20"/>
        </w:rPr>
        <w:tab/>
        <w:t>Celková cena za podporu SW tretích strán pre dodávaný systém (2</w:t>
      </w:r>
      <w:r w:rsidR="00464340">
        <w:rPr>
          <w:rFonts w:asciiTheme="majorHAnsi" w:hAnsiTheme="majorHAnsi"/>
          <w:b/>
          <w:bCs/>
          <w:sz w:val="20"/>
          <w:szCs w:val="20"/>
        </w:rPr>
        <w:t xml:space="preserve"> až </w:t>
      </w:r>
      <w:r w:rsidRPr="007736F1">
        <w:rPr>
          <w:rFonts w:asciiTheme="majorHAnsi" w:hAnsiTheme="majorHAnsi"/>
          <w:b/>
          <w:bCs/>
          <w:sz w:val="20"/>
          <w:szCs w:val="20"/>
        </w:rPr>
        <w:t>4 rok)</w:t>
      </w:r>
    </w:p>
    <w:tbl>
      <w:tblPr>
        <w:tblW w:w="9923"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35"/>
        <w:gridCol w:w="425"/>
        <w:gridCol w:w="1843"/>
        <w:gridCol w:w="4111"/>
        <w:gridCol w:w="2409"/>
      </w:tblGrid>
      <w:tr w:rsidR="007736F1" w:rsidRPr="00F55068" w14:paraId="11C2DDFB" w14:textId="77777777" w:rsidTr="007736F1">
        <w:trPr>
          <w:trHeight w:val="655"/>
        </w:trPr>
        <w:tc>
          <w:tcPr>
            <w:tcW w:w="1560" w:type="dxa"/>
            <w:gridSpan w:val="2"/>
            <w:tcBorders>
              <w:top w:val="single" w:sz="12" w:space="0" w:color="000000"/>
              <w:bottom w:val="single" w:sz="6" w:space="0" w:color="000000"/>
            </w:tcBorders>
            <w:shd w:val="clear" w:color="auto" w:fill="D9D9D9"/>
            <w:noWrap/>
            <w:vAlign w:val="center"/>
          </w:tcPr>
          <w:p w14:paraId="6FF22B03" w14:textId="77777777" w:rsidR="007736F1" w:rsidRPr="007736F1" w:rsidRDefault="007736F1" w:rsidP="00974754">
            <w:pPr>
              <w:jc w:val="center"/>
              <w:rPr>
                <w:rFonts w:asciiTheme="majorHAnsi" w:hAnsiTheme="majorHAnsi" w:cs="Arial"/>
                <w:b/>
                <w:bCs/>
                <w:sz w:val="20"/>
                <w:szCs w:val="20"/>
              </w:rPr>
            </w:pPr>
            <w:r w:rsidRPr="007736F1">
              <w:rPr>
                <w:rFonts w:asciiTheme="majorHAnsi" w:hAnsiTheme="majorHAnsi" w:cs="Arial"/>
                <w:b/>
                <w:bCs/>
                <w:sz w:val="20"/>
                <w:szCs w:val="20"/>
              </w:rPr>
              <w:t>Položka</w:t>
            </w:r>
          </w:p>
        </w:tc>
        <w:tc>
          <w:tcPr>
            <w:tcW w:w="1843" w:type="dxa"/>
            <w:tcBorders>
              <w:top w:val="single" w:sz="12" w:space="0" w:color="000000"/>
              <w:bottom w:val="single" w:sz="6" w:space="0" w:color="000000"/>
            </w:tcBorders>
            <w:shd w:val="clear" w:color="auto" w:fill="D9D9D9"/>
            <w:vAlign w:val="center"/>
          </w:tcPr>
          <w:p w14:paraId="386905A1" w14:textId="77777777" w:rsidR="007736F1" w:rsidRPr="007736F1" w:rsidRDefault="007736F1" w:rsidP="00974754">
            <w:pPr>
              <w:jc w:val="center"/>
              <w:rPr>
                <w:rFonts w:asciiTheme="majorHAnsi" w:hAnsiTheme="majorHAnsi" w:cs="Arial"/>
                <w:b/>
                <w:bCs/>
                <w:sz w:val="20"/>
                <w:szCs w:val="20"/>
              </w:rPr>
            </w:pPr>
            <w:r w:rsidRPr="007736F1">
              <w:rPr>
                <w:rFonts w:asciiTheme="majorHAnsi" w:hAnsiTheme="majorHAnsi" w:cs="Arial"/>
                <w:b/>
                <w:bCs/>
                <w:sz w:val="20"/>
                <w:szCs w:val="20"/>
              </w:rPr>
              <w:t>Počet kusov/licencií</w:t>
            </w:r>
          </w:p>
        </w:tc>
        <w:tc>
          <w:tcPr>
            <w:tcW w:w="4111" w:type="dxa"/>
            <w:tcBorders>
              <w:top w:val="single" w:sz="12" w:space="0" w:color="000000"/>
              <w:bottom w:val="single" w:sz="6" w:space="0" w:color="000000"/>
            </w:tcBorders>
            <w:shd w:val="clear" w:color="auto" w:fill="D9D9D9"/>
            <w:vAlign w:val="center"/>
          </w:tcPr>
          <w:p w14:paraId="3009CEED" w14:textId="77777777" w:rsidR="007736F1" w:rsidRPr="007736F1" w:rsidRDefault="007736F1" w:rsidP="00974754">
            <w:pPr>
              <w:jc w:val="center"/>
              <w:rPr>
                <w:rFonts w:asciiTheme="majorHAnsi" w:hAnsiTheme="majorHAnsi" w:cs="Arial"/>
                <w:b/>
                <w:bCs/>
                <w:sz w:val="20"/>
                <w:szCs w:val="20"/>
              </w:rPr>
            </w:pPr>
            <w:r w:rsidRPr="007736F1">
              <w:rPr>
                <w:rFonts w:asciiTheme="majorHAnsi" w:hAnsiTheme="majorHAnsi" w:cs="Arial"/>
                <w:b/>
                <w:bCs/>
                <w:sz w:val="20"/>
                <w:szCs w:val="20"/>
              </w:rPr>
              <w:t>Názov licencie s popisom</w:t>
            </w:r>
          </w:p>
        </w:tc>
        <w:tc>
          <w:tcPr>
            <w:tcW w:w="2409" w:type="dxa"/>
            <w:tcBorders>
              <w:top w:val="single" w:sz="12" w:space="0" w:color="000000"/>
              <w:bottom w:val="single" w:sz="6" w:space="0" w:color="000000"/>
            </w:tcBorders>
            <w:shd w:val="clear" w:color="auto" w:fill="D9D9D9"/>
            <w:vAlign w:val="center"/>
          </w:tcPr>
          <w:p w14:paraId="035420FC" w14:textId="77777777" w:rsidR="007736F1" w:rsidRPr="007736F1" w:rsidRDefault="007736F1" w:rsidP="00974754">
            <w:pPr>
              <w:jc w:val="center"/>
              <w:rPr>
                <w:rFonts w:asciiTheme="majorHAnsi" w:hAnsiTheme="majorHAnsi" w:cs="Arial"/>
                <w:b/>
                <w:bCs/>
                <w:sz w:val="20"/>
                <w:szCs w:val="20"/>
              </w:rPr>
            </w:pPr>
            <w:r w:rsidRPr="007736F1">
              <w:rPr>
                <w:rFonts w:asciiTheme="majorHAnsi" w:hAnsiTheme="majorHAnsi" w:cs="Arial"/>
                <w:b/>
                <w:bCs/>
                <w:sz w:val="20"/>
                <w:szCs w:val="20"/>
              </w:rPr>
              <w:t>Cena v eurách bez DPH za podporu jedného  kusu licencie</w:t>
            </w:r>
          </w:p>
          <w:p w14:paraId="4D821094" w14:textId="3DB9D11F" w:rsidR="007736F1" w:rsidRPr="007736F1" w:rsidRDefault="007736F1" w:rsidP="00974754">
            <w:pPr>
              <w:jc w:val="center"/>
              <w:rPr>
                <w:rFonts w:asciiTheme="majorHAnsi" w:hAnsiTheme="majorHAnsi" w:cs="Arial"/>
                <w:b/>
                <w:bCs/>
                <w:sz w:val="20"/>
                <w:szCs w:val="20"/>
              </w:rPr>
            </w:pPr>
            <w:r w:rsidRPr="007736F1">
              <w:rPr>
                <w:rFonts w:asciiTheme="majorHAnsi" w:hAnsiTheme="majorHAnsi" w:cs="Arial"/>
                <w:b/>
                <w:bCs/>
                <w:sz w:val="20"/>
                <w:szCs w:val="20"/>
              </w:rPr>
              <w:t xml:space="preserve"> na 1 rok</w:t>
            </w:r>
            <w:r w:rsidR="003409DA">
              <w:rPr>
                <w:rFonts w:asciiTheme="majorHAnsi" w:hAnsiTheme="majorHAnsi" w:cs="Arial"/>
                <w:b/>
                <w:bCs/>
                <w:sz w:val="20"/>
                <w:szCs w:val="20"/>
              </w:rPr>
              <w:t>*</w:t>
            </w:r>
          </w:p>
        </w:tc>
      </w:tr>
      <w:tr w:rsidR="007736F1" w:rsidRPr="00F55068" w14:paraId="1CAF433F" w14:textId="77777777" w:rsidTr="00B21BB8">
        <w:trPr>
          <w:trHeight w:val="255"/>
        </w:trPr>
        <w:tc>
          <w:tcPr>
            <w:tcW w:w="1135" w:type="dxa"/>
            <w:tcBorders>
              <w:top w:val="single" w:sz="6" w:space="0" w:color="000000"/>
              <w:bottom w:val="single" w:sz="6" w:space="0" w:color="000000"/>
            </w:tcBorders>
            <w:shd w:val="clear" w:color="auto" w:fill="D9D9D9"/>
            <w:noWrap/>
            <w:tcMar>
              <w:left w:w="28" w:type="dxa"/>
              <w:right w:w="28" w:type="dxa"/>
            </w:tcMar>
            <w:vAlign w:val="center"/>
          </w:tcPr>
          <w:p w14:paraId="7BCA92FD" w14:textId="77777777" w:rsidR="007736F1" w:rsidRPr="007736F1" w:rsidRDefault="007736F1" w:rsidP="00974754">
            <w:pPr>
              <w:jc w:val="center"/>
              <w:rPr>
                <w:rFonts w:asciiTheme="majorHAnsi" w:hAnsiTheme="majorHAnsi" w:cs="Arial"/>
                <w:bCs/>
                <w:sz w:val="20"/>
                <w:szCs w:val="20"/>
              </w:rPr>
            </w:pPr>
            <w:r w:rsidRPr="007736F1">
              <w:rPr>
                <w:rFonts w:asciiTheme="majorHAnsi" w:hAnsiTheme="majorHAnsi" w:cs="Arial"/>
                <w:bCs/>
                <w:sz w:val="20"/>
                <w:szCs w:val="20"/>
              </w:rPr>
              <w:t>PSW</w:t>
            </w:r>
          </w:p>
        </w:tc>
        <w:tc>
          <w:tcPr>
            <w:tcW w:w="425" w:type="dxa"/>
            <w:tcBorders>
              <w:top w:val="single" w:sz="6" w:space="0" w:color="000000"/>
              <w:bottom w:val="single" w:sz="6" w:space="0" w:color="000000"/>
            </w:tcBorders>
            <w:shd w:val="clear" w:color="auto" w:fill="D9D9D9"/>
            <w:vAlign w:val="center"/>
          </w:tcPr>
          <w:p w14:paraId="2575E594" w14:textId="77777777" w:rsidR="007736F1" w:rsidRPr="007736F1" w:rsidRDefault="007736F1" w:rsidP="00974754">
            <w:pPr>
              <w:ind w:left="57"/>
              <w:jc w:val="center"/>
              <w:rPr>
                <w:rFonts w:asciiTheme="majorHAnsi" w:hAnsiTheme="majorHAnsi" w:cs="Arial"/>
                <w:sz w:val="20"/>
                <w:szCs w:val="20"/>
              </w:rPr>
            </w:pPr>
            <w:r w:rsidRPr="007736F1">
              <w:rPr>
                <w:rFonts w:asciiTheme="majorHAnsi" w:hAnsiTheme="majorHAnsi" w:cs="Arial"/>
                <w:sz w:val="20"/>
                <w:szCs w:val="20"/>
              </w:rPr>
              <w:t>1</w:t>
            </w:r>
          </w:p>
        </w:tc>
        <w:tc>
          <w:tcPr>
            <w:tcW w:w="1843" w:type="dxa"/>
            <w:tcBorders>
              <w:top w:val="single" w:sz="6" w:space="0" w:color="000000"/>
              <w:bottom w:val="single" w:sz="6" w:space="0" w:color="000000"/>
            </w:tcBorders>
            <w:shd w:val="clear" w:color="auto" w:fill="FFFF00"/>
            <w:noWrap/>
            <w:vAlign w:val="center"/>
          </w:tcPr>
          <w:p w14:paraId="75F441B9" w14:textId="77777777" w:rsidR="007736F1" w:rsidRPr="007736F1" w:rsidRDefault="007736F1" w:rsidP="00974754">
            <w:pPr>
              <w:pStyle w:val="Textbubliny"/>
              <w:jc w:val="center"/>
              <w:rPr>
                <w:rFonts w:asciiTheme="majorHAnsi" w:hAnsiTheme="majorHAnsi" w:cs="Arial"/>
                <w:sz w:val="20"/>
                <w:szCs w:val="20"/>
                <w:lang w:eastAsia="en-US"/>
              </w:rPr>
            </w:pPr>
            <w:r w:rsidRPr="007736F1">
              <w:rPr>
                <w:rFonts w:asciiTheme="majorHAnsi" w:hAnsiTheme="majorHAnsi" w:cs="Arial"/>
                <w:i/>
                <w:iCs/>
                <w:sz w:val="20"/>
                <w:szCs w:val="20"/>
                <w:lang w:eastAsia="en-US"/>
              </w:rPr>
              <w:t>&lt;vyplní uchádzač&gt;</w:t>
            </w:r>
          </w:p>
        </w:tc>
        <w:tc>
          <w:tcPr>
            <w:tcW w:w="4111" w:type="dxa"/>
            <w:tcBorders>
              <w:top w:val="single" w:sz="6" w:space="0" w:color="000000"/>
              <w:bottom w:val="single" w:sz="6" w:space="0" w:color="000000"/>
            </w:tcBorders>
            <w:shd w:val="clear" w:color="auto" w:fill="FFFF00"/>
            <w:vAlign w:val="center"/>
          </w:tcPr>
          <w:p w14:paraId="368A4AB9" w14:textId="77777777" w:rsidR="007736F1" w:rsidRPr="007736F1" w:rsidRDefault="007736F1" w:rsidP="00974754">
            <w:pPr>
              <w:pStyle w:val="xl32"/>
              <w:spacing w:before="60" w:beforeAutospacing="0" w:after="60" w:afterAutospacing="0"/>
              <w:rPr>
                <w:rFonts w:asciiTheme="majorHAnsi" w:hAnsiTheme="majorHAnsi"/>
                <w:sz w:val="20"/>
                <w:szCs w:val="20"/>
                <w:lang w:val="sk-SK"/>
              </w:rPr>
            </w:pPr>
            <w:r w:rsidRPr="007736F1">
              <w:rPr>
                <w:rFonts w:asciiTheme="majorHAnsi" w:hAnsiTheme="majorHAnsi"/>
                <w:sz w:val="20"/>
                <w:szCs w:val="20"/>
                <w:lang w:val="sk-SK"/>
              </w:rPr>
              <w:t xml:space="preserve">&lt;názov licencie vyplní uchádzač&gt; </w:t>
            </w:r>
          </w:p>
        </w:tc>
        <w:tc>
          <w:tcPr>
            <w:tcW w:w="2409" w:type="dxa"/>
            <w:tcBorders>
              <w:top w:val="single" w:sz="6" w:space="0" w:color="000000"/>
              <w:bottom w:val="single" w:sz="6" w:space="0" w:color="000000"/>
            </w:tcBorders>
            <w:shd w:val="clear" w:color="auto" w:fill="FFFF00"/>
            <w:vAlign w:val="center"/>
          </w:tcPr>
          <w:p w14:paraId="72616010" w14:textId="77777777" w:rsidR="007736F1" w:rsidRPr="007736F1" w:rsidRDefault="007736F1" w:rsidP="00974754">
            <w:pPr>
              <w:pStyle w:val="xl32"/>
              <w:spacing w:before="0" w:beforeAutospacing="0" w:after="0" w:afterAutospacing="0"/>
              <w:rPr>
                <w:rFonts w:asciiTheme="majorHAnsi" w:hAnsiTheme="majorHAnsi"/>
                <w:sz w:val="20"/>
                <w:szCs w:val="20"/>
                <w:lang w:val="sk-SK"/>
              </w:rPr>
            </w:pPr>
            <w:r w:rsidRPr="007736F1">
              <w:rPr>
                <w:rFonts w:asciiTheme="majorHAnsi" w:hAnsiTheme="majorHAnsi"/>
                <w:i/>
                <w:iCs/>
                <w:sz w:val="20"/>
                <w:szCs w:val="20"/>
                <w:lang w:val="sk-SK"/>
              </w:rPr>
              <w:t>&lt;vyplní uchádzač&gt;</w:t>
            </w:r>
          </w:p>
        </w:tc>
      </w:tr>
      <w:tr w:rsidR="007736F1" w:rsidRPr="00F55068" w14:paraId="0DD1A9E4" w14:textId="77777777" w:rsidTr="00B21BB8">
        <w:trPr>
          <w:trHeight w:val="255"/>
        </w:trPr>
        <w:tc>
          <w:tcPr>
            <w:tcW w:w="1135" w:type="dxa"/>
            <w:tcBorders>
              <w:top w:val="single" w:sz="6" w:space="0" w:color="000000"/>
              <w:bottom w:val="single" w:sz="6" w:space="0" w:color="000000"/>
            </w:tcBorders>
            <w:shd w:val="clear" w:color="auto" w:fill="D9D9D9"/>
            <w:noWrap/>
            <w:tcMar>
              <w:left w:w="28" w:type="dxa"/>
              <w:right w:w="28" w:type="dxa"/>
            </w:tcMar>
            <w:vAlign w:val="center"/>
          </w:tcPr>
          <w:p w14:paraId="0AB37E10" w14:textId="77777777" w:rsidR="007736F1" w:rsidRPr="007736F1" w:rsidRDefault="007736F1" w:rsidP="00974754">
            <w:pPr>
              <w:jc w:val="center"/>
              <w:rPr>
                <w:rFonts w:asciiTheme="majorHAnsi" w:hAnsiTheme="majorHAnsi" w:cs="Arial"/>
                <w:bCs/>
                <w:sz w:val="20"/>
                <w:szCs w:val="20"/>
              </w:rPr>
            </w:pPr>
            <w:r w:rsidRPr="007736F1">
              <w:rPr>
                <w:rFonts w:asciiTheme="majorHAnsi" w:hAnsiTheme="majorHAnsi" w:cs="Arial"/>
                <w:bCs/>
                <w:sz w:val="20"/>
                <w:szCs w:val="20"/>
              </w:rPr>
              <w:t>PSW</w:t>
            </w:r>
          </w:p>
        </w:tc>
        <w:tc>
          <w:tcPr>
            <w:tcW w:w="425" w:type="dxa"/>
            <w:tcBorders>
              <w:top w:val="single" w:sz="6" w:space="0" w:color="000000"/>
              <w:bottom w:val="single" w:sz="6" w:space="0" w:color="000000"/>
            </w:tcBorders>
            <w:shd w:val="clear" w:color="auto" w:fill="D9D9D9"/>
            <w:vAlign w:val="center"/>
          </w:tcPr>
          <w:p w14:paraId="22F7EBCE" w14:textId="77777777" w:rsidR="007736F1" w:rsidRPr="007736F1" w:rsidRDefault="007736F1" w:rsidP="00974754">
            <w:pPr>
              <w:ind w:left="57"/>
              <w:jc w:val="center"/>
              <w:rPr>
                <w:rFonts w:asciiTheme="majorHAnsi" w:hAnsiTheme="majorHAnsi" w:cs="Arial"/>
                <w:sz w:val="20"/>
                <w:szCs w:val="20"/>
              </w:rPr>
            </w:pPr>
            <w:r w:rsidRPr="007736F1">
              <w:rPr>
                <w:rFonts w:asciiTheme="majorHAnsi" w:hAnsiTheme="majorHAnsi" w:cs="Arial"/>
                <w:sz w:val="20"/>
                <w:szCs w:val="20"/>
              </w:rPr>
              <w:t>2</w:t>
            </w:r>
          </w:p>
        </w:tc>
        <w:tc>
          <w:tcPr>
            <w:tcW w:w="1843" w:type="dxa"/>
            <w:tcBorders>
              <w:top w:val="single" w:sz="6" w:space="0" w:color="000000"/>
              <w:bottom w:val="single" w:sz="6" w:space="0" w:color="000000"/>
            </w:tcBorders>
            <w:shd w:val="clear" w:color="auto" w:fill="FFFF00"/>
            <w:noWrap/>
            <w:vAlign w:val="center"/>
          </w:tcPr>
          <w:p w14:paraId="447193B7" w14:textId="77777777" w:rsidR="007736F1" w:rsidRPr="007736F1" w:rsidRDefault="007736F1" w:rsidP="00974754">
            <w:pPr>
              <w:pStyle w:val="Textbubliny"/>
              <w:jc w:val="center"/>
              <w:rPr>
                <w:rFonts w:asciiTheme="majorHAnsi" w:hAnsiTheme="majorHAnsi" w:cs="Arial"/>
                <w:sz w:val="20"/>
                <w:szCs w:val="20"/>
                <w:lang w:eastAsia="en-US"/>
              </w:rPr>
            </w:pPr>
            <w:r w:rsidRPr="007736F1">
              <w:rPr>
                <w:rFonts w:asciiTheme="majorHAnsi" w:hAnsiTheme="majorHAnsi" w:cs="Arial"/>
                <w:i/>
                <w:iCs/>
                <w:sz w:val="20"/>
                <w:szCs w:val="20"/>
                <w:lang w:eastAsia="en-US"/>
              </w:rPr>
              <w:t>&lt;vyplní uchádzač&gt;</w:t>
            </w:r>
          </w:p>
        </w:tc>
        <w:tc>
          <w:tcPr>
            <w:tcW w:w="4111" w:type="dxa"/>
            <w:tcBorders>
              <w:top w:val="single" w:sz="6" w:space="0" w:color="000000"/>
              <w:bottom w:val="single" w:sz="6" w:space="0" w:color="000000"/>
            </w:tcBorders>
            <w:shd w:val="clear" w:color="auto" w:fill="FFFF00"/>
            <w:vAlign w:val="center"/>
          </w:tcPr>
          <w:p w14:paraId="543CB9E8" w14:textId="77777777" w:rsidR="007736F1" w:rsidRPr="007736F1" w:rsidRDefault="007736F1" w:rsidP="00974754">
            <w:pPr>
              <w:pStyle w:val="xl32"/>
              <w:spacing w:before="60" w:beforeAutospacing="0" w:after="60" w:afterAutospacing="0"/>
              <w:rPr>
                <w:rFonts w:asciiTheme="majorHAnsi" w:hAnsiTheme="majorHAnsi"/>
                <w:sz w:val="20"/>
                <w:szCs w:val="20"/>
                <w:lang w:val="sk-SK"/>
              </w:rPr>
            </w:pPr>
            <w:r w:rsidRPr="007736F1">
              <w:rPr>
                <w:rFonts w:asciiTheme="majorHAnsi" w:hAnsiTheme="majorHAnsi"/>
                <w:sz w:val="20"/>
                <w:szCs w:val="20"/>
                <w:lang w:val="sk-SK"/>
              </w:rPr>
              <w:t xml:space="preserve">&lt;názov licencie vyplní uchádzač&gt; </w:t>
            </w:r>
          </w:p>
        </w:tc>
        <w:tc>
          <w:tcPr>
            <w:tcW w:w="2409" w:type="dxa"/>
            <w:tcBorders>
              <w:top w:val="single" w:sz="6" w:space="0" w:color="000000"/>
              <w:bottom w:val="single" w:sz="6" w:space="0" w:color="000000"/>
            </w:tcBorders>
            <w:shd w:val="clear" w:color="auto" w:fill="FFFF00"/>
            <w:vAlign w:val="center"/>
          </w:tcPr>
          <w:p w14:paraId="38B4DEBC" w14:textId="77777777" w:rsidR="007736F1" w:rsidRPr="007736F1" w:rsidRDefault="007736F1" w:rsidP="00974754">
            <w:pPr>
              <w:pStyle w:val="xl32"/>
              <w:spacing w:before="0" w:beforeAutospacing="0" w:after="0" w:afterAutospacing="0"/>
              <w:rPr>
                <w:rFonts w:asciiTheme="majorHAnsi" w:hAnsiTheme="majorHAnsi"/>
                <w:sz w:val="20"/>
                <w:szCs w:val="20"/>
                <w:lang w:val="sk-SK"/>
              </w:rPr>
            </w:pPr>
            <w:r w:rsidRPr="007736F1">
              <w:rPr>
                <w:rFonts w:asciiTheme="majorHAnsi" w:hAnsiTheme="majorHAnsi"/>
                <w:i/>
                <w:iCs/>
                <w:sz w:val="20"/>
                <w:szCs w:val="20"/>
                <w:lang w:val="sk-SK"/>
              </w:rPr>
              <w:t>&lt;vyplní uchádzač&gt;</w:t>
            </w:r>
          </w:p>
        </w:tc>
      </w:tr>
      <w:tr w:rsidR="007736F1" w:rsidRPr="00F55068" w14:paraId="10EBD596" w14:textId="77777777" w:rsidTr="00B21BB8">
        <w:trPr>
          <w:trHeight w:val="255"/>
        </w:trPr>
        <w:tc>
          <w:tcPr>
            <w:tcW w:w="1135" w:type="dxa"/>
            <w:tcBorders>
              <w:top w:val="single" w:sz="6" w:space="0" w:color="000000"/>
              <w:bottom w:val="single" w:sz="6" w:space="0" w:color="000000"/>
            </w:tcBorders>
            <w:shd w:val="clear" w:color="auto" w:fill="D9D9D9"/>
            <w:noWrap/>
            <w:tcMar>
              <w:left w:w="28" w:type="dxa"/>
              <w:right w:w="28" w:type="dxa"/>
            </w:tcMar>
            <w:vAlign w:val="center"/>
          </w:tcPr>
          <w:p w14:paraId="3F6F5044" w14:textId="77777777" w:rsidR="007736F1" w:rsidRPr="007736F1" w:rsidRDefault="007736F1" w:rsidP="00974754">
            <w:pPr>
              <w:jc w:val="center"/>
              <w:rPr>
                <w:rFonts w:asciiTheme="majorHAnsi" w:hAnsiTheme="majorHAnsi" w:cs="Arial"/>
                <w:sz w:val="20"/>
                <w:szCs w:val="20"/>
              </w:rPr>
            </w:pPr>
            <w:r w:rsidRPr="007736F1">
              <w:rPr>
                <w:rFonts w:asciiTheme="majorHAnsi" w:hAnsiTheme="majorHAnsi" w:cs="Arial"/>
                <w:sz w:val="20"/>
                <w:szCs w:val="20"/>
              </w:rPr>
              <w:t>...</w:t>
            </w:r>
            <w:r w:rsidRPr="007736F1">
              <w:rPr>
                <w:rFonts w:asciiTheme="majorHAnsi" w:hAnsiTheme="majorHAnsi" w:cs="Arial"/>
                <w:bCs/>
                <w:sz w:val="20"/>
                <w:szCs w:val="20"/>
                <w:vertAlign w:val="superscript"/>
              </w:rPr>
              <w:t>2)</w:t>
            </w:r>
          </w:p>
        </w:tc>
        <w:tc>
          <w:tcPr>
            <w:tcW w:w="425" w:type="dxa"/>
            <w:tcBorders>
              <w:top w:val="single" w:sz="6" w:space="0" w:color="000000"/>
              <w:bottom w:val="single" w:sz="6" w:space="0" w:color="000000"/>
            </w:tcBorders>
            <w:shd w:val="clear" w:color="auto" w:fill="D9D9D9"/>
            <w:vAlign w:val="center"/>
          </w:tcPr>
          <w:p w14:paraId="2C6722A3" w14:textId="77777777" w:rsidR="007736F1" w:rsidRPr="007736F1" w:rsidRDefault="007736F1" w:rsidP="00974754">
            <w:pPr>
              <w:ind w:left="57"/>
              <w:jc w:val="center"/>
              <w:rPr>
                <w:rFonts w:asciiTheme="majorHAnsi" w:hAnsiTheme="majorHAnsi" w:cs="Arial"/>
                <w:sz w:val="20"/>
                <w:szCs w:val="20"/>
              </w:rPr>
            </w:pPr>
            <w:r w:rsidRPr="007736F1">
              <w:rPr>
                <w:rFonts w:asciiTheme="majorHAnsi" w:hAnsiTheme="majorHAnsi" w:cs="Arial"/>
                <w:sz w:val="20"/>
                <w:szCs w:val="20"/>
              </w:rPr>
              <w:t>...</w:t>
            </w:r>
          </w:p>
        </w:tc>
        <w:tc>
          <w:tcPr>
            <w:tcW w:w="1843" w:type="dxa"/>
            <w:tcBorders>
              <w:top w:val="single" w:sz="6" w:space="0" w:color="000000"/>
              <w:bottom w:val="single" w:sz="6" w:space="0" w:color="000000"/>
            </w:tcBorders>
            <w:shd w:val="clear" w:color="auto" w:fill="FFFF00"/>
            <w:noWrap/>
            <w:vAlign w:val="center"/>
          </w:tcPr>
          <w:p w14:paraId="5BCAAF33" w14:textId="77777777" w:rsidR="007736F1" w:rsidRPr="007736F1" w:rsidRDefault="007736F1" w:rsidP="00974754">
            <w:pPr>
              <w:pStyle w:val="Textbubliny"/>
              <w:jc w:val="center"/>
              <w:rPr>
                <w:rFonts w:asciiTheme="majorHAnsi" w:hAnsiTheme="majorHAnsi" w:cs="Arial"/>
                <w:sz w:val="20"/>
                <w:szCs w:val="20"/>
                <w:lang w:eastAsia="en-US"/>
              </w:rPr>
            </w:pPr>
            <w:r w:rsidRPr="007736F1">
              <w:rPr>
                <w:rFonts w:asciiTheme="majorHAnsi" w:hAnsiTheme="majorHAnsi" w:cs="Arial"/>
                <w:i/>
                <w:iCs/>
                <w:sz w:val="20"/>
                <w:szCs w:val="20"/>
                <w:lang w:eastAsia="en-US"/>
              </w:rPr>
              <w:t>&lt;vyplní uchádzač&gt;</w:t>
            </w:r>
          </w:p>
        </w:tc>
        <w:tc>
          <w:tcPr>
            <w:tcW w:w="4111" w:type="dxa"/>
            <w:tcBorders>
              <w:top w:val="single" w:sz="6" w:space="0" w:color="000000"/>
              <w:bottom w:val="single" w:sz="6" w:space="0" w:color="000000"/>
            </w:tcBorders>
            <w:shd w:val="clear" w:color="auto" w:fill="FFFF00"/>
            <w:vAlign w:val="center"/>
          </w:tcPr>
          <w:p w14:paraId="09B02E38" w14:textId="77777777" w:rsidR="007736F1" w:rsidRPr="007736F1" w:rsidRDefault="007736F1" w:rsidP="00974754">
            <w:pPr>
              <w:pStyle w:val="xl32"/>
              <w:spacing w:before="60" w:beforeAutospacing="0" w:after="60" w:afterAutospacing="0"/>
              <w:rPr>
                <w:rFonts w:asciiTheme="majorHAnsi" w:hAnsiTheme="majorHAnsi"/>
                <w:sz w:val="20"/>
                <w:szCs w:val="20"/>
                <w:lang w:val="sk-SK"/>
              </w:rPr>
            </w:pPr>
            <w:r w:rsidRPr="007736F1">
              <w:rPr>
                <w:rFonts w:asciiTheme="majorHAnsi" w:hAnsiTheme="majorHAnsi"/>
                <w:sz w:val="20"/>
                <w:szCs w:val="20"/>
                <w:lang w:val="sk-SK"/>
              </w:rPr>
              <w:t>&lt;názov licencie vyplní uchádzač&gt;</w:t>
            </w:r>
          </w:p>
        </w:tc>
        <w:tc>
          <w:tcPr>
            <w:tcW w:w="2409" w:type="dxa"/>
            <w:tcBorders>
              <w:top w:val="single" w:sz="6" w:space="0" w:color="000000"/>
              <w:bottom w:val="single" w:sz="6" w:space="0" w:color="000000"/>
            </w:tcBorders>
            <w:shd w:val="clear" w:color="auto" w:fill="FFFF00"/>
            <w:vAlign w:val="center"/>
          </w:tcPr>
          <w:p w14:paraId="46E9C308" w14:textId="77777777" w:rsidR="007736F1" w:rsidRPr="007736F1" w:rsidRDefault="007736F1" w:rsidP="00974754">
            <w:pPr>
              <w:pStyle w:val="xl32"/>
              <w:spacing w:before="0" w:beforeAutospacing="0" w:after="0" w:afterAutospacing="0"/>
              <w:rPr>
                <w:rFonts w:asciiTheme="majorHAnsi" w:hAnsiTheme="majorHAnsi"/>
                <w:sz w:val="20"/>
                <w:szCs w:val="20"/>
                <w:lang w:val="sk-SK"/>
              </w:rPr>
            </w:pPr>
            <w:r w:rsidRPr="007736F1">
              <w:rPr>
                <w:rFonts w:asciiTheme="majorHAnsi" w:hAnsiTheme="majorHAnsi"/>
                <w:i/>
                <w:iCs/>
                <w:sz w:val="20"/>
                <w:szCs w:val="20"/>
                <w:lang w:val="sk-SK"/>
              </w:rPr>
              <w:t>&lt;vyplní uchádzač&gt;</w:t>
            </w:r>
          </w:p>
        </w:tc>
      </w:tr>
      <w:tr w:rsidR="007736F1" w:rsidRPr="00F55068" w14:paraId="27431101" w14:textId="77777777" w:rsidTr="00B21BB8">
        <w:trPr>
          <w:trHeight w:val="619"/>
        </w:trPr>
        <w:tc>
          <w:tcPr>
            <w:tcW w:w="1560" w:type="dxa"/>
            <w:gridSpan w:val="2"/>
            <w:tcBorders>
              <w:top w:val="single" w:sz="6" w:space="0" w:color="000000"/>
              <w:bottom w:val="single" w:sz="6" w:space="0" w:color="000000"/>
            </w:tcBorders>
            <w:noWrap/>
            <w:tcMar>
              <w:left w:w="28" w:type="dxa"/>
              <w:right w:w="28" w:type="dxa"/>
            </w:tcMar>
          </w:tcPr>
          <w:p w14:paraId="426DA080" w14:textId="77777777" w:rsidR="007736F1" w:rsidRPr="007736F1" w:rsidRDefault="007736F1" w:rsidP="00974754">
            <w:pPr>
              <w:ind w:left="57"/>
              <w:jc w:val="center"/>
              <w:rPr>
                <w:rFonts w:asciiTheme="majorHAnsi" w:hAnsiTheme="majorHAnsi" w:cs="Arial"/>
                <w:b/>
                <w:bCs/>
                <w:sz w:val="20"/>
                <w:szCs w:val="20"/>
              </w:rPr>
            </w:pPr>
          </w:p>
          <w:p w14:paraId="02B33382" w14:textId="77777777" w:rsidR="007736F1" w:rsidRPr="007736F1" w:rsidRDefault="007736F1" w:rsidP="00974754">
            <w:pPr>
              <w:ind w:left="57"/>
              <w:jc w:val="center"/>
              <w:rPr>
                <w:rFonts w:asciiTheme="majorHAnsi" w:hAnsiTheme="majorHAnsi"/>
                <w:bCs/>
                <w:sz w:val="20"/>
                <w:szCs w:val="20"/>
              </w:rPr>
            </w:pPr>
            <w:r w:rsidRPr="007736F1">
              <w:rPr>
                <w:rFonts w:asciiTheme="majorHAnsi" w:hAnsiTheme="majorHAnsi" w:cs="Arial"/>
                <w:b/>
                <w:bCs/>
                <w:sz w:val="20"/>
                <w:szCs w:val="20"/>
              </w:rPr>
              <w:t>CPSW</w:t>
            </w:r>
          </w:p>
        </w:tc>
        <w:tc>
          <w:tcPr>
            <w:tcW w:w="5954" w:type="dxa"/>
            <w:gridSpan w:val="2"/>
            <w:tcBorders>
              <w:top w:val="single" w:sz="6" w:space="0" w:color="000000"/>
              <w:bottom w:val="single" w:sz="6" w:space="0" w:color="000000"/>
            </w:tcBorders>
          </w:tcPr>
          <w:p w14:paraId="5854647E" w14:textId="22AE4387" w:rsidR="00464340" w:rsidRPr="007736F1" w:rsidRDefault="007736F1">
            <w:pPr>
              <w:pStyle w:val="xl27"/>
              <w:spacing w:before="0" w:beforeAutospacing="0" w:after="0" w:afterAutospacing="0"/>
              <w:rPr>
                <w:rFonts w:asciiTheme="majorHAnsi" w:hAnsiTheme="majorHAnsi"/>
                <w:bCs w:val="0"/>
                <w:sz w:val="20"/>
                <w:szCs w:val="20"/>
                <w:lang w:val="sk-SK"/>
              </w:rPr>
            </w:pPr>
            <w:r w:rsidRPr="007736F1">
              <w:rPr>
                <w:rFonts w:asciiTheme="majorHAnsi" w:hAnsiTheme="majorHAnsi"/>
                <w:bCs w:val="0"/>
                <w:sz w:val="20"/>
                <w:szCs w:val="20"/>
                <w:lang w:val="sk-SK"/>
              </w:rPr>
              <w:t xml:space="preserve">Celková cena podpory za SW tretích strán na 1 rok </w:t>
            </w:r>
          </w:p>
          <w:p w14:paraId="342C15E5" w14:textId="2899E57E" w:rsidR="007736F1" w:rsidRPr="00B21BB8" w:rsidRDefault="00464340">
            <w:pPr>
              <w:pStyle w:val="xl27"/>
              <w:spacing w:before="0" w:beforeAutospacing="0" w:after="0" w:afterAutospacing="0"/>
              <w:rPr>
                <w:rFonts w:asciiTheme="majorHAnsi" w:hAnsiTheme="majorHAnsi"/>
                <w:b w:val="0"/>
                <w:sz w:val="20"/>
                <w:szCs w:val="20"/>
                <w:lang w:val="sk-SK"/>
              </w:rPr>
            </w:pPr>
            <w:r w:rsidRPr="00B21BB8">
              <w:rPr>
                <w:rFonts w:asciiTheme="majorHAnsi" w:hAnsiTheme="majorHAnsi"/>
                <w:b w:val="0"/>
                <w:sz w:val="20"/>
                <w:szCs w:val="20"/>
                <w:lang w:val="sk-SK"/>
              </w:rPr>
              <w:t xml:space="preserve">(vypočítaná ako: </w:t>
            </w:r>
            <w:r w:rsidR="007736F1" w:rsidRPr="00B21BB8">
              <w:rPr>
                <w:rFonts w:asciiTheme="majorHAnsi" w:hAnsiTheme="majorHAnsi"/>
                <w:b w:val="0"/>
                <w:sz w:val="20"/>
                <w:szCs w:val="20"/>
                <w:lang w:val="sk-SK"/>
              </w:rPr>
              <w:t xml:space="preserve">CPSW =  počet kusov PSW1 x cena za </w:t>
            </w:r>
            <w:r w:rsidRPr="00B21BB8">
              <w:rPr>
                <w:rFonts w:asciiTheme="majorHAnsi" w:hAnsiTheme="majorHAnsi"/>
                <w:b w:val="0"/>
                <w:sz w:val="20"/>
                <w:szCs w:val="20"/>
                <w:lang w:val="sk-SK"/>
              </w:rPr>
              <w:t xml:space="preserve">podporu </w:t>
            </w:r>
            <w:r w:rsidR="007736F1" w:rsidRPr="00B21BB8">
              <w:rPr>
                <w:rFonts w:asciiTheme="majorHAnsi" w:hAnsiTheme="majorHAnsi"/>
                <w:b w:val="0"/>
                <w:sz w:val="20"/>
                <w:szCs w:val="20"/>
                <w:lang w:val="sk-SK"/>
              </w:rPr>
              <w:t>jedn</w:t>
            </w:r>
            <w:r w:rsidRPr="00B21BB8">
              <w:rPr>
                <w:rFonts w:asciiTheme="majorHAnsi" w:hAnsiTheme="majorHAnsi"/>
                <w:b w:val="0"/>
                <w:sz w:val="20"/>
                <w:szCs w:val="20"/>
                <w:lang w:val="sk-SK"/>
              </w:rPr>
              <w:t>ého</w:t>
            </w:r>
            <w:r w:rsidR="007736F1" w:rsidRPr="00B21BB8">
              <w:rPr>
                <w:rFonts w:asciiTheme="majorHAnsi" w:hAnsiTheme="majorHAnsi"/>
                <w:b w:val="0"/>
                <w:sz w:val="20"/>
                <w:szCs w:val="20"/>
                <w:lang w:val="sk-SK"/>
              </w:rPr>
              <w:t xml:space="preserve"> kus</w:t>
            </w:r>
            <w:r w:rsidRPr="00B21BB8">
              <w:rPr>
                <w:rFonts w:asciiTheme="majorHAnsi" w:hAnsiTheme="majorHAnsi"/>
                <w:b w:val="0"/>
                <w:sz w:val="20"/>
                <w:szCs w:val="20"/>
                <w:lang w:val="sk-SK"/>
              </w:rPr>
              <w:t>u</w:t>
            </w:r>
            <w:r w:rsidR="007736F1" w:rsidRPr="00B21BB8">
              <w:rPr>
                <w:rFonts w:asciiTheme="majorHAnsi" w:hAnsiTheme="majorHAnsi"/>
                <w:b w:val="0"/>
                <w:sz w:val="20"/>
                <w:szCs w:val="20"/>
                <w:lang w:val="sk-SK"/>
              </w:rPr>
              <w:t xml:space="preserve"> PSW1 + počet kusov PSW2 x cena za</w:t>
            </w:r>
            <w:r w:rsidRPr="00B21BB8">
              <w:rPr>
                <w:rFonts w:asciiTheme="majorHAnsi" w:hAnsiTheme="majorHAnsi"/>
                <w:b w:val="0"/>
                <w:sz w:val="20"/>
                <w:szCs w:val="20"/>
                <w:lang w:val="sk-SK"/>
              </w:rPr>
              <w:t xml:space="preserve"> podporu </w:t>
            </w:r>
            <w:r w:rsidR="007736F1" w:rsidRPr="00B21BB8">
              <w:rPr>
                <w:rFonts w:asciiTheme="majorHAnsi" w:hAnsiTheme="majorHAnsi"/>
                <w:b w:val="0"/>
                <w:sz w:val="20"/>
                <w:szCs w:val="20"/>
                <w:lang w:val="sk-SK"/>
              </w:rPr>
              <w:t>jedn</w:t>
            </w:r>
            <w:r w:rsidRPr="00B21BB8">
              <w:rPr>
                <w:rFonts w:asciiTheme="majorHAnsi" w:hAnsiTheme="majorHAnsi"/>
                <w:b w:val="0"/>
                <w:sz w:val="20"/>
                <w:szCs w:val="20"/>
                <w:lang w:val="sk-SK"/>
              </w:rPr>
              <w:t>ého</w:t>
            </w:r>
            <w:r w:rsidR="007736F1" w:rsidRPr="00B21BB8">
              <w:rPr>
                <w:rFonts w:asciiTheme="majorHAnsi" w:hAnsiTheme="majorHAnsi"/>
                <w:b w:val="0"/>
                <w:sz w:val="20"/>
                <w:szCs w:val="20"/>
                <w:lang w:val="sk-SK"/>
              </w:rPr>
              <w:t xml:space="preserve"> kus</w:t>
            </w:r>
            <w:r w:rsidRPr="00B21BB8">
              <w:rPr>
                <w:rFonts w:asciiTheme="majorHAnsi" w:hAnsiTheme="majorHAnsi"/>
                <w:b w:val="0"/>
                <w:sz w:val="20"/>
                <w:szCs w:val="20"/>
                <w:lang w:val="sk-SK"/>
              </w:rPr>
              <w:t>u</w:t>
            </w:r>
            <w:r w:rsidR="007736F1" w:rsidRPr="00B21BB8">
              <w:rPr>
                <w:rFonts w:asciiTheme="majorHAnsi" w:hAnsiTheme="majorHAnsi"/>
                <w:b w:val="0"/>
                <w:sz w:val="20"/>
                <w:szCs w:val="20"/>
                <w:lang w:val="sk-SK"/>
              </w:rPr>
              <w:t xml:space="preserve"> PSW2 +  …</w:t>
            </w:r>
            <w:r w:rsidRPr="00B21BB8">
              <w:rPr>
                <w:rFonts w:asciiTheme="majorHAnsi" w:hAnsiTheme="majorHAnsi"/>
                <w:b w:val="0"/>
                <w:sz w:val="20"/>
                <w:szCs w:val="20"/>
                <w:vertAlign w:val="superscript"/>
                <w:lang w:val="sk-SK"/>
              </w:rPr>
              <w:t>2</w:t>
            </w:r>
            <w:r w:rsidRPr="00B21BB8">
              <w:rPr>
                <w:rFonts w:asciiTheme="majorHAnsi" w:hAnsiTheme="majorHAnsi"/>
                <w:b w:val="0"/>
                <w:sz w:val="20"/>
                <w:szCs w:val="20"/>
                <w:lang w:val="sk-SK"/>
              </w:rPr>
              <w:t>)</w:t>
            </w:r>
          </w:p>
        </w:tc>
        <w:tc>
          <w:tcPr>
            <w:tcW w:w="2409" w:type="dxa"/>
            <w:tcBorders>
              <w:top w:val="single" w:sz="6" w:space="0" w:color="000000"/>
              <w:bottom w:val="single" w:sz="6" w:space="0" w:color="000000"/>
            </w:tcBorders>
            <w:shd w:val="clear" w:color="auto" w:fill="FFFF00"/>
            <w:vAlign w:val="center"/>
          </w:tcPr>
          <w:p w14:paraId="1A50C284" w14:textId="77777777" w:rsidR="007736F1" w:rsidRPr="00B21BB8" w:rsidRDefault="007736F1" w:rsidP="00974754">
            <w:pPr>
              <w:jc w:val="center"/>
              <w:rPr>
                <w:rFonts w:asciiTheme="majorHAnsi" w:hAnsiTheme="majorHAnsi" w:cs="Arial"/>
                <w:bCs/>
                <w:i/>
                <w:iCs/>
                <w:sz w:val="20"/>
                <w:szCs w:val="20"/>
              </w:rPr>
            </w:pPr>
            <w:r w:rsidRPr="00B21BB8">
              <w:rPr>
                <w:rFonts w:asciiTheme="majorHAnsi" w:hAnsiTheme="majorHAnsi" w:cs="Arial"/>
                <w:bCs/>
                <w:i/>
                <w:iCs/>
                <w:sz w:val="20"/>
                <w:szCs w:val="20"/>
              </w:rPr>
              <w:t>&lt;vyplní uchádzač&gt;</w:t>
            </w:r>
          </w:p>
        </w:tc>
      </w:tr>
      <w:tr w:rsidR="007736F1" w:rsidRPr="00F55068" w14:paraId="00C098D5" w14:textId="77777777" w:rsidTr="00B21BB8">
        <w:trPr>
          <w:trHeight w:val="619"/>
        </w:trPr>
        <w:tc>
          <w:tcPr>
            <w:tcW w:w="1560" w:type="dxa"/>
            <w:gridSpan w:val="2"/>
            <w:tcBorders>
              <w:top w:val="single" w:sz="6" w:space="0" w:color="000000"/>
            </w:tcBorders>
            <w:noWrap/>
            <w:tcMar>
              <w:left w:w="28" w:type="dxa"/>
              <w:right w:w="28" w:type="dxa"/>
            </w:tcMar>
          </w:tcPr>
          <w:p w14:paraId="52F01F0A" w14:textId="77777777" w:rsidR="007736F1" w:rsidRPr="007736F1" w:rsidRDefault="007736F1" w:rsidP="00974754">
            <w:pPr>
              <w:ind w:left="57"/>
              <w:jc w:val="center"/>
              <w:rPr>
                <w:rFonts w:asciiTheme="majorHAnsi" w:hAnsiTheme="majorHAnsi" w:cs="Arial"/>
                <w:b/>
                <w:bCs/>
                <w:sz w:val="20"/>
                <w:szCs w:val="20"/>
              </w:rPr>
            </w:pPr>
          </w:p>
          <w:p w14:paraId="60E3AE01" w14:textId="3EC6A581" w:rsidR="007736F1" w:rsidRPr="007736F1" w:rsidRDefault="007736F1" w:rsidP="00974754">
            <w:pPr>
              <w:ind w:left="57"/>
              <w:jc w:val="center"/>
              <w:rPr>
                <w:rFonts w:asciiTheme="majorHAnsi" w:hAnsiTheme="majorHAnsi"/>
                <w:bCs/>
                <w:sz w:val="20"/>
                <w:szCs w:val="20"/>
              </w:rPr>
            </w:pPr>
            <w:r w:rsidRPr="007736F1">
              <w:rPr>
                <w:rFonts w:asciiTheme="majorHAnsi" w:hAnsiTheme="majorHAnsi" w:cs="Arial"/>
                <w:b/>
                <w:bCs/>
                <w:sz w:val="20"/>
                <w:szCs w:val="20"/>
              </w:rPr>
              <w:t>CP</w:t>
            </w:r>
            <w:r w:rsidR="00974754">
              <w:rPr>
                <w:rFonts w:asciiTheme="majorHAnsi" w:hAnsiTheme="majorHAnsi" w:cs="Arial"/>
                <w:b/>
                <w:bCs/>
                <w:sz w:val="20"/>
                <w:szCs w:val="20"/>
              </w:rPr>
              <w:t>S</w:t>
            </w:r>
          </w:p>
        </w:tc>
        <w:tc>
          <w:tcPr>
            <w:tcW w:w="5954" w:type="dxa"/>
            <w:gridSpan w:val="2"/>
            <w:tcBorders>
              <w:top w:val="single" w:sz="6" w:space="0" w:color="000000"/>
            </w:tcBorders>
          </w:tcPr>
          <w:p w14:paraId="5AB3874B" w14:textId="3305ED83" w:rsidR="007736F1" w:rsidRPr="007736F1" w:rsidRDefault="007736F1" w:rsidP="00974754">
            <w:pPr>
              <w:pStyle w:val="xl27"/>
              <w:spacing w:before="0" w:beforeAutospacing="0" w:after="0" w:afterAutospacing="0"/>
              <w:rPr>
                <w:rFonts w:asciiTheme="majorHAnsi" w:hAnsiTheme="majorHAnsi"/>
                <w:bCs w:val="0"/>
                <w:sz w:val="20"/>
                <w:szCs w:val="20"/>
                <w:lang w:val="sk-SK"/>
              </w:rPr>
            </w:pPr>
            <w:r w:rsidRPr="007736F1">
              <w:rPr>
                <w:rFonts w:asciiTheme="majorHAnsi" w:hAnsiTheme="majorHAnsi"/>
                <w:bCs w:val="0"/>
                <w:sz w:val="20"/>
                <w:szCs w:val="20"/>
                <w:lang w:val="sk-SK"/>
              </w:rPr>
              <w:t xml:space="preserve">Celková cena podpory za SW tretích strán na 3 roky </w:t>
            </w:r>
            <w:r w:rsidR="00464340" w:rsidRPr="003E65DA">
              <w:rPr>
                <w:rFonts w:asciiTheme="majorHAnsi" w:hAnsiTheme="majorHAnsi"/>
                <w:b w:val="0"/>
                <w:sz w:val="20"/>
                <w:szCs w:val="20"/>
              </w:rPr>
              <w:t>(</w:t>
            </w:r>
            <w:r w:rsidRPr="00A17A50">
              <w:rPr>
                <w:rFonts w:asciiTheme="majorHAnsi" w:hAnsiTheme="majorHAnsi"/>
                <w:b w:val="0"/>
                <w:sz w:val="20"/>
                <w:szCs w:val="20"/>
              </w:rPr>
              <w:t>vypočítaná ako:</w:t>
            </w:r>
            <w:r w:rsidR="00464340" w:rsidRPr="00E809EF">
              <w:rPr>
                <w:rFonts w:asciiTheme="majorHAnsi" w:hAnsiTheme="majorHAnsi"/>
                <w:b w:val="0"/>
                <w:sz w:val="20"/>
                <w:szCs w:val="20"/>
              </w:rPr>
              <w:t xml:space="preserve"> </w:t>
            </w:r>
            <w:r w:rsidRPr="00B21BB8">
              <w:rPr>
                <w:rFonts w:asciiTheme="majorHAnsi" w:hAnsiTheme="majorHAnsi"/>
                <w:b w:val="0"/>
                <w:sz w:val="20"/>
                <w:szCs w:val="20"/>
                <w:lang w:val="sk-SK"/>
              </w:rPr>
              <w:t>CP</w:t>
            </w:r>
            <w:r w:rsidR="00974754" w:rsidRPr="00B21BB8">
              <w:rPr>
                <w:rFonts w:asciiTheme="majorHAnsi" w:hAnsiTheme="majorHAnsi"/>
                <w:b w:val="0"/>
                <w:sz w:val="20"/>
                <w:szCs w:val="20"/>
                <w:lang w:val="sk-SK"/>
              </w:rPr>
              <w:t>S</w:t>
            </w:r>
            <w:r w:rsidRPr="00B21BB8">
              <w:rPr>
                <w:rFonts w:asciiTheme="majorHAnsi" w:hAnsiTheme="majorHAnsi"/>
                <w:b w:val="0"/>
                <w:sz w:val="20"/>
                <w:szCs w:val="20"/>
                <w:lang w:val="sk-SK"/>
              </w:rPr>
              <w:t xml:space="preserve"> = </w:t>
            </w:r>
            <w:r w:rsidR="00464340" w:rsidRPr="00B21BB8">
              <w:rPr>
                <w:rFonts w:asciiTheme="majorHAnsi" w:hAnsiTheme="majorHAnsi"/>
                <w:b w:val="0"/>
                <w:sz w:val="20"/>
                <w:szCs w:val="20"/>
                <w:lang w:val="sk-SK"/>
              </w:rPr>
              <w:t xml:space="preserve">cena za položku </w:t>
            </w:r>
            <w:r w:rsidRPr="00B21BB8">
              <w:rPr>
                <w:rFonts w:asciiTheme="majorHAnsi" w:hAnsiTheme="majorHAnsi"/>
                <w:b w:val="0"/>
                <w:sz w:val="20"/>
                <w:szCs w:val="20"/>
                <w:lang w:val="sk-SK"/>
              </w:rPr>
              <w:t>CPSW x 3</w:t>
            </w:r>
            <w:r w:rsidR="00464340" w:rsidRPr="00B21BB8">
              <w:rPr>
                <w:rFonts w:asciiTheme="majorHAnsi" w:hAnsiTheme="majorHAnsi"/>
                <w:b w:val="0"/>
                <w:sz w:val="20"/>
                <w:szCs w:val="20"/>
                <w:lang w:val="sk-SK"/>
              </w:rPr>
              <w:t>)</w:t>
            </w:r>
          </w:p>
        </w:tc>
        <w:tc>
          <w:tcPr>
            <w:tcW w:w="2409" w:type="dxa"/>
            <w:tcBorders>
              <w:top w:val="single" w:sz="6" w:space="0" w:color="000000"/>
              <w:bottom w:val="single" w:sz="12" w:space="0" w:color="000000"/>
            </w:tcBorders>
            <w:shd w:val="clear" w:color="auto" w:fill="FFFF00"/>
            <w:vAlign w:val="center"/>
          </w:tcPr>
          <w:p w14:paraId="345A2169" w14:textId="77777777" w:rsidR="007736F1" w:rsidRPr="00B21BB8" w:rsidRDefault="007736F1" w:rsidP="00974754">
            <w:pPr>
              <w:jc w:val="center"/>
              <w:rPr>
                <w:rFonts w:asciiTheme="majorHAnsi" w:hAnsiTheme="majorHAnsi" w:cs="Arial"/>
                <w:bCs/>
                <w:i/>
                <w:iCs/>
                <w:sz w:val="20"/>
                <w:szCs w:val="20"/>
              </w:rPr>
            </w:pPr>
            <w:r w:rsidRPr="00B21BB8">
              <w:rPr>
                <w:rFonts w:asciiTheme="majorHAnsi" w:hAnsiTheme="majorHAnsi" w:cs="Arial"/>
                <w:bCs/>
                <w:i/>
                <w:iCs/>
                <w:sz w:val="20"/>
                <w:szCs w:val="20"/>
              </w:rPr>
              <w:t>&lt;vyplní uchádzač&gt;</w:t>
            </w:r>
          </w:p>
        </w:tc>
      </w:tr>
    </w:tbl>
    <w:p w14:paraId="27BE6E78" w14:textId="6C5BCE8E" w:rsidR="003409DA" w:rsidRPr="007736F1" w:rsidRDefault="003409DA" w:rsidP="003409DA">
      <w:pPr>
        <w:spacing w:before="60"/>
        <w:ind w:left="426" w:hanging="426"/>
        <w:jc w:val="both"/>
        <w:rPr>
          <w:rFonts w:asciiTheme="majorHAnsi" w:hAnsiTheme="majorHAnsi" w:cs="Arial"/>
          <w:bCs/>
          <w:sz w:val="20"/>
          <w:szCs w:val="20"/>
        </w:rPr>
      </w:pPr>
      <w:r w:rsidRPr="007736F1">
        <w:rPr>
          <w:rFonts w:asciiTheme="majorHAnsi" w:hAnsiTheme="majorHAnsi" w:cs="Arial"/>
          <w:bCs/>
          <w:sz w:val="20"/>
          <w:szCs w:val="20"/>
        </w:rPr>
        <w:lastRenderedPageBreak/>
        <w:t>*</w:t>
      </w:r>
      <w:r>
        <w:rPr>
          <w:rFonts w:asciiTheme="majorHAnsi" w:hAnsiTheme="majorHAnsi" w:cs="Arial"/>
          <w:bCs/>
          <w:sz w:val="20"/>
          <w:szCs w:val="20"/>
        </w:rPr>
        <w:tab/>
      </w:r>
      <w:r w:rsidRPr="003409DA">
        <w:rPr>
          <w:rFonts w:asciiTheme="majorHAnsi" w:hAnsiTheme="majorHAnsi" w:cs="Arial"/>
          <w:bCs/>
          <w:sz w:val="20"/>
          <w:szCs w:val="20"/>
        </w:rPr>
        <w:t xml:space="preserve">V prípade, ak uchádzač navrhne Open Source komponenty bez platenej podpory, do textu „vyplní uchádzač“ uvedie namiesto ceny iba </w:t>
      </w:r>
      <w:r w:rsidR="00464340">
        <w:rPr>
          <w:rFonts w:asciiTheme="majorHAnsi" w:hAnsiTheme="majorHAnsi" w:cs="Arial"/>
          <w:bCs/>
          <w:sz w:val="20"/>
          <w:szCs w:val="20"/>
        </w:rPr>
        <w:t>text „</w:t>
      </w:r>
      <w:r w:rsidRPr="003409DA">
        <w:rPr>
          <w:rFonts w:asciiTheme="majorHAnsi" w:hAnsiTheme="majorHAnsi" w:cs="Arial"/>
          <w:bCs/>
          <w:sz w:val="20"/>
          <w:szCs w:val="20"/>
        </w:rPr>
        <w:t>Open Source</w:t>
      </w:r>
      <w:r w:rsidR="00464340">
        <w:rPr>
          <w:rFonts w:asciiTheme="majorHAnsi" w:hAnsiTheme="majorHAnsi" w:cs="Arial"/>
          <w:bCs/>
          <w:sz w:val="20"/>
          <w:szCs w:val="20"/>
        </w:rPr>
        <w:t>“</w:t>
      </w:r>
      <w:r w:rsidRPr="003409DA">
        <w:rPr>
          <w:rFonts w:asciiTheme="majorHAnsi" w:hAnsiTheme="majorHAnsi" w:cs="Arial"/>
          <w:bCs/>
          <w:sz w:val="20"/>
          <w:szCs w:val="20"/>
        </w:rPr>
        <w:t>.</w:t>
      </w:r>
    </w:p>
    <w:p w14:paraId="60C09164" w14:textId="77777777" w:rsidR="007736F1" w:rsidRDefault="007736F1" w:rsidP="000C64D1">
      <w:pPr>
        <w:ind w:firstLine="567"/>
        <w:rPr>
          <w:rFonts w:asciiTheme="majorHAnsi" w:hAnsiTheme="majorHAnsi" w:cs="Arial"/>
          <w:sz w:val="20"/>
          <w:szCs w:val="20"/>
        </w:rPr>
      </w:pPr>
    </w:p>
    <w:p w14:paraId="0DCAF45A" w14:textId="03470952" w:rsidR="00F653FC" w:rsidRPr="00CB7802" w:rsidRDefault="00F653FC" w:rsidP="00F653FC">
      <w:pPr>
        <w:tabs>
          <w:tab w:val="left" w:pos="709"/>
        </w:tabs>
        <w:spacing w:before="120" w:after="120"/>
        <w:ind w:left="1740" w:hanging="1598"/>
        <w:rPr>
          <w:rFonts w:asciiTheme="majorHAnsi" w:hAnsiTheme="majorHAnsi" w:cs="Arial"/>
          <w:b/>
          <w:sz w:val="20"/>
          <w:szCs w:val="20"/>
        </w:rPr>
      </w:pPr>
      <w:r w:rsidRPr="00CB7802">
        <w:rPr>
          <w:rFonts w:asciiTheme="majorHAnsi" w:hAnsiTheme="majorHAnsi" w:cs="Arial"/>
          <w:b/>
          <w:sz w:val="20"/>
          <w:szCs w:val="20"/>
        </w:rPr>
        <w:t xml:space="preserve">TABUĽKA č. </w:t>
      </w:r>
      <w:r>
        <w:rPr>
          <w:rFonts w:asciiTheme="majorHAnsi" w:hAnsiTheme="majorHAnsi" w:cs="Arial"/>
          <w:b/>
          <w:sz w:val="20"/>
          <w:szCs w:val="20"/>
        </w:rPr>
        <w:t>8</w:t>
      </w:r>
      <w:r w:rsidRPr="00CB7802">
        <w:rPr>
          <w:rFonts w:asciiTheme="majorHAnsi" w:hAnsiTheme="majorHAnsi" w:cs="Arial"/>
          <w:b/>
          <w:sz w:val="20"/>
          <w:szCs w:val="20"/>
        </w:rPr>
        <w:tab/>
      </w:r>
      <w:r w:rsidRPr="00817D42">
        <w:rPr>
          <w:rFonts w:asciiTheme="majorHAnsi" w:hAnsiTheme="majorHAnsi" w:cs="Arial"/>
          <w:b/>
          <w:sz w:val="20"/>
          <w:szCs w:val="20"/>
        </w:rPr>
        <w:t>Celková cena za predmet zákazky</w:t>
      </w:r>
    </w:p>
    <w:tbl>
      <w:tblPr>
        <w:tblW w:w="963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276"/>
        <w:gridCol w:w="5954"/>
        <w:gridCol w:w="2409"/>
      </w:tblGrid>
      <w:tr w:rsidR="00F653FC" w:rsidRPr="00CB7802" w14:paraId="58D41DA3" w14:textId="77777777" w:rsidTr="00974754">
        <w:trPr>
          <w:trHeight w:val="363"/>
        </w:trPr>
        <w:tc>
          <w:tcPr>
            <w:tcW w:w="1276" w:type="dxa"/>
            <w:shd w:val="clear" w:color="auto" w:fill="D9D9D9" w:themeFill="background1" w:themeFillShade="D9"/>
            <w:noWrap/>
            <w:vAlign w:val="center"/>
          </w:tcPr>
          <w:p w14:paraId="3E0CD90B" w14:textId="77777777" w:rsidR="00F653FC" w:rsidRPr="00CB7802" w:rsidRDefault="00F653FC" w:rsidP="00974754">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Položka</w:t>
            </w:r>
          </w:p>
        </w:tc>
        <w:tc>
          <w:tcPr>
            <w:tcW w:w="5954" w:type="dxa"/>
            <w:shd w:val="clear" w:color="auto" w:fill="D9D9D9" w:themeFill="background1" w:themeFillShade="D9"/>
            <w:vAlign w:val="center"/>
          </w:tcPr>
          <w:p w14:paraId="0DEF4541" w14:textId="77777777" w:rsidR="00F653FC" w:rsidRPr="00CB7802" w:rsidRDefault="00F653FC" w:rsidP="00974754">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Označenie s popisom</w:t>
            </w:r>
          </w:p>
        </w:tc>
        <w:tc>
          <w:tcPr>
            <w:tcW w:w="2409" w:type="dxa"/>
            <w:tcBorders>
              <w:bottom w:val="single" w:sz="6" w:space="0" w:color="auto"/>
            </w:tcBorders>
            <w:shd w:val="clear" w:color="auto" w:fill="D9D9D9" w:themeFill="background1" w:themeFillShade="D9"/>
            <w:vAlign w:val="center"/>
          </w:tcPr>
          <w:p w14:paraId="2F408251" w14:textId="77777777" w:rsidR="00F653FC" w:rsidRPr="00CB7802" w:rsidRDefault="00F653FC" w:rsidP="00974754">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Cena v </w:t>
            </w:r>
            <w:r>
              <w:rPr>
                <w:rFonts w:asciiTheme="majorHAnsi" w:hAnsiTheme="majorHAnsi" w:cs="Arial"/>
                <w:b/>
                <w:bCs/>
                <w:color w:val="000000"/>
                <w:sz w:val="20"/>
                <w:szCs w:val="20"/>
              </w:rPr>
              <w:t>eurách</w:t>
            </w:r>
            <w:r w:rsidRPr="00CB7802">
              <w:rPr>
                <w:rFonts w:asciiTheme="majorHAnsi" w:hAnsiTheme="majorHAnsi" w:cs="Arial"/>
                <w:b/>
                <w:bCs/>
                <w:color w:val="000000"/>
                <w:sz w:val="20"/>
                <w:szCs w:val="20"/>
              </w:rPr>
              <w:t xml:space="preserve"> bez DPH</w:t>
            </w:r>
          </w:p>
        </w:tc>
      </w:tr>
      <w:tr w:rsidR="00F653FC" w:rsidRPr="00CB7802" w14:paraId="1772112B" w14:textId="77777777" w:rsidTr="00974754">
        <w:trPr>
          <w:trHeight w:val="363"/>
        </w:trPr>
        <w:tc>
          <w:tcPr>
            <w:tcW w:w="1276" w:type="dxa"/>
            <w:shd w:val="clear" w:color="auto" w:fill="D9D9D9" w:themeFill="background1" w:themeFillShade="D9"/>
            <w:noWrap/>
          </w:tcPr>
          <w:p w14:paraId="5C81E99A" w14:textId="77777777" w:rsidR="00F653FC" w:rsidRPr="00CB7802" w:rsidRDefault="00F653FC" w:rsidP="00974754">
            <w:pPr>
              <w:spacing w:before="60" w:after="60"/>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 1</w:t>
            </w:r>
          </w:p>
        </w:tc>
        <w:tc>
          <w:tcPr>
            <w:tcW w:w="5954" w:type="dxa"/>
          </w:tcPr>
          <w:p w14:paraId="7EEBAEA7" w14:textId="77777777" w:rsidR="00F653FC" w:rsidRPr="00CB7802" w:rsidRDefault="00F653FC" w:rsidP="00974754">
            <w:pPr>
              <w:pStyle w:val="xl27"/>
              <w:spacing w:before="60" w:beforeAutospacing="0" w:after="60" w:afterAutospacing="0"/>
              <w:jc w:val="both"/>
              <w:rPr>
                <w:rFonts w:asciiTheme="majorHAnsi" w:hAnsiTheme="majorHAnsi"/>
                <w:b w:val="0"/>
                <w:bCs w:val="0"/>
                <w:color w:val="000000"/>
                <w:sz w:val="20"/>
                <w:szCs w:val="20"/>
                <w:lang w:val="sk-SK"/>
              </w:rPr>
            </w:pPr>
            <w:r w:rsidRPr="00CB7802">
              <w:rPr>
                <w:rFonts w:asciiTheme="majorHAnsi" w:hAnsiTheme="majorHAnsi"/>
                <w:b w:val="0"/>
                <w:bCs w:val="0"/>
                <w:sz w:val="20"/>
                <w:szCs w:val="20"/>
                <w:lang w:val="sk-SK"/>
              </w:rPr>
              <w:t xml:space="preserve">Celková cena za SW </w:t>
            </w:r>
            <w:r w:rsidRPr="00CB7802">
              <w:rPr>
                <w:rFonts w:asciiTheme="majorHAnsi" w:hAnsiTheme="majorHAnsi"/>
                <w:b w:val="0"/>
                <w:color w:val="000000"/>
                <w:sz w:val="20"/>
                <w:szCs w:val="20"/>
                <w:lang w:val="sk-SK"/>
              </w:rPr>
              <w:t>(CSW)</w:t>
            </w:r>
          </w:p>
        </w:tc>
        <w:tc>
          <w:tcPr>
            <w:tcW w:w="2409" w:type="dxa"/>
            <w:tcBorders>
              <w:top w:val="single" w:sz="6" w:space="0" w:color="auto"/>
              <w:bottom w:val="single" w:sz="6" w:space="0" w:color="auto"/>
            </w:tcBorders>
            <w:shd w:val="clear" w:color="auto" w:fill="FFFF00"/>
          </w:tcPr>
          <w:p w14:paraId="32984A95" w14:textId="77777777" w:rsidR="00F653FC" w:rsidRPr="00CB7802" w:rsidRDefault="00F653FC" w:rsidP="00974754">
            <w:pPr>
              <w:tabs>
                <w:tab w:val="left" w:pos="1053"/>
              </w:tabs>
              <w:spacing w:before="60" w:after="60"/>
              <w:jc w:val="center"/>
              <w:rPr>
                <w:rFonts w:asciiTheme="majorHAnsi" w:hAnsiTheme="majorHAnsi" w:cs="Arial"/>
                <w:sz w:val="20"/>
                <w:szCs w:val="20"/>
              </w:rPr>
            </w:pPr>
            <w:r w:rsidRPr="00CB7802">
              <w:rPr>
                <w:rFonts w:asciiTheme="majorHAnsi" w:hAnsiTheme="majorHAnsi" w:cs="Arial"/>
                <w:i/>
                <w:iCs/>
                <w:sz w:val="20"/>
                <w:szCs w:val="20"/>
              </w:rPr>
              <w:t>&lt;vyplní uchádzač&gt;</w:t>
            </w:r>
          </w:p>
        </w:tc>
      </w:tr>
      <w:tr w:rsidR="00F653FC" w:rsidRPr="00CB7802" w14:paraId="4DED9612" w14:textId="77777777" w:rsidTr="00974754">
        <w:trPr>
          <w:trHeight w:val="412"/>
        </w:trPr>
        <w:tc>
          <w:tcPr>
            <w:tcW w:w="1276" w:type="dxa"/>
            <w:shd w:val="clear" w:color="auto" w:fill="D9D9D9" w:themeFill="background1" w:themeFillShade="D9"/>
            <w:noWrap/>
          </w:tcPr>
          <w:p w14:paraId="0E096CB3" w14:textId="77777777" w:rsidR="00F653FC" w:rsidRPr="00CB7802" w:rsidRDefault="00F653FC" w:rsidP="00974754">
            <w:pPr>
              <w:spacing w:before="60" w:after="60"/>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 2</w:t>
            </w:r>
          </w:p>
        </w:tc>
        <w:tc>
          <w:tcPr>
            <w:tcW w:w="5954" w:type="dxa"/>
          </w:tcPr>
          <w:p w14:paraId="1A9BCCD9" w14:textId="64CFA388" w:rsidR="00F653FC" w:rsidRPr="00CB7802" w:rsidRDefault="00F653FC" w:rsidP="00974754">
            <w:pPr>
              <w:pStyle w:val="xl27"/>
              <w:spacing w:before="60" w:beforeAutospacing="0" w:after="60" w:afterAutospacing="0"/>
              <w:jc w:val="both"/>
              <w:rPr>
                <w:rFonts w:asciiTheme="majorHAnsi" w:hAnsiTheme="majorHAnsi"/>
                <w:b w:val="0"/>
                <w:bCs w:val="0"/>
                <w:color w:val="000000"/>
                <w:sz w:val="20"/>
                <w:szCs w:val="20"/>
                <w:lang w:val="sk-SK"/>
              </w:rPr>
            </w:pPr>
            <w:r>
              <w:rPr>
                <w:rFonts w:asciiTheme="majorHAnsi" w:hAnsiTheme="majorHAnsi"/>
                <w:b w:val="0"/>
                <w:sz w:val="20"/>
                <w:szCs w:val="20"/>
              </w:rPr>
              <w:t>Celková c</w:t>
            </w:r>
            <w:r w:rsidRPr="00B6121B">
              <w:rPr>
                <w:rFonts w:asciiTheme="majorHAnsi" w:hAnsiTheme="majorHAnsi"/>
                <w:b w:val="0"/>
                <w:sz w:val="20"/>
                <w:szCs w:val="20"/>
              </w:rPr>
              <w:t xml:space="preserve">ena za </w:t>
            </w:r>
            <w:r w:rsidR="00974754">
              <w:rPr>
                <w:rFonts w:asciiTheme="majorHAnsi" w:hAnsiTheme="majorHAnsi"/>
                <w:b w:val="0"/>
                <w:sz w:val="20"/>
                <w:szCs w:val="20"/>
              </w:rPr>
              <w:t>dielo</w:t>
            </w:r>
            <w:r>
              <w:rPr>
                <w:rFonts w:asciiTheme="majorHAnsi" w:hAnsiTheme="majorHAnsi"/>
                <w:b w:val="0"/>
                <w:sz w:val="20"/>
                <w:szCs w:val="20"/>
                <w:lang w:val="sk-SK"/>
              </w:rPr>
              <w:t xml:space="preserve"> (CIR)</w:t>
            </w:r>
          </w:p>
        </w:tc>
        <w:tc>
          <w:tcPr>
            <w:tcW w:w="2409" w:type="dxa"/>
            <w:tcBorders>
              <w:top w:val="single" w:sz="6" w:space="0" w:color="auto"/>
              <w:bottom w:val="single" w:sz="6" w:space="0" w:color="auto"/>
            </w:tcBorders>
            <w:shd w:val="clear" w:color="auto" w:fill="FFFF00"/>
          </w:tcPr>
          <w:p w14:paraId="660E4EB0" w14:textId="77777777" w:rsidR="00F653FC" w:rsidRPr="00CB7802" w:rsidRDefault="00F653FC" w:rsidP="00974754">
            <w:pPr>
              <w:tabs>
                <w:tab w:val="left" w:pos="1053"/>
              </w:tabs>
              <w:spacing w:before="60" w:after="60"/>
              <w:jc w:val="center"/>
              <w:rPr>
                <w:rFonts w:asciiTheme="majorHAnsi" w:hAnsiTheme="majorHAnsi" w:cs="Arial"/>
                <w:sz w:val="20"/>
                <w:szCs w:val="20"/>
              </w:rPr>
            </w:pPr>
            <w:r w:rsidRPr="00CB7802">
              <w:rPr>
                <w:rFonts w:asciiTheme="majorHAnsi" w:hAnsiTheme="majorHAnsi" w:cs="Arial"/>
                <w:i/>
                <w:iCs/>
                <w:sz w:val="20"/>
                <w:szCs w:val="20"/>
              </w:rPr>
              <w:t>&lt;vyplní uchádzač&gt;</w:t>
            </w:r>
          </w:p>
        </w:tc>
      </w:tr>
      <w:tr w:rsidR="00F653FC" w:rsidRPr="00CB7802" w14:paraId="05466C2A" w14:textId="77777777" w:rsidTr="00974754">
        <w:trPr>
          <w:trHeight w:val="412"/>
        </w:trPr>
        <w:tc>
          <w:tcPr>
            <w:tcW w:w="1276" w:type="dxa"/>
            <w:shd w:val="clear" w:color="auto" w:fill="D9D9D9" w:themeFill="background1" w:themeFillShade="D9"/>
            <w:noWrap/>
          </w:tcPr>
          <w:p w14:paraId="2EA30C1A" w14:textId="77777777" w:rsidR="00F653FC" w:rsidRPr="00CB7802" w:rsidRDefault="00F653FC" w:rsidP="00974754">
            <w:pPr>
              <w:spacing w:before="60" w:after="60"/>
              <w:jc w:val="center"/>
              <w:rPr>
                <w:rFonts w:asciiTheme="majorHAnsi" w:hAnsiTheme="majorHAnsi" w:cs="Arial"/>
                <w:b/>
                <w:bCs/>
                <w:color w:val="000000"/>
                <w:sz w:val="20"/>
                <w:szCs w:val="20"/>
              </w:rPr>
            </w:pPr>
            <w:r>
              <w:rPr>
                <w:rFonts w:asciiTheme="majorHAnsi" w:hAnsiTheme="majorHAnsi" w:cs="Arial"/>
                <w:b/>
                <w:bCs/>
                <w:color w:val="000000"/>
                <w:sz w:val="20"/>
                <w:szCs w:val="20"/>
              </w:rPr>
              <w:t>P 3</w:t>
            </w:r>
          </w:p>
        </w:tc>
        <w:tc>
          <w:tcPr>
            <w:tcW w:w="5954" w:type="dxa"/>
          </w:tcPr>
          <w:p w14:paraId="401419F0" w14:textId="77777777" w:rsidR="00F653FC" w:rsidRPr="00CB7802" w:rsidRDefault="00F653FC" w:rsidP="00974754">
            <w:pPr>
              <w:pStyle w:val="xl27"/>
              <w:spacing w:before="60" w:beforeAutospacing="0" w:after="60" w:afterAutospacing="0"/>
              <w:jc w:val="both"/>
              <w:rPr>
                <w:rFonts w:asciiTheme="majorHAnsi" w:hAnsiTheme="majorHAnsi"/>
                <w:b w:val="0"/>
                <w:sz w:val="20"/>
                <w:szCs w:val="20"/>
                <w:lang w:val="sk-SK"/>
              </w:rPr>
            </w:pPr>
            <w:r w:rsidRPr="008A3012">
              <w:rPr>
                <w:rFonts w:asciiTheme="majorHAnsi" w:hAnsiTheme="majorHAnsi"/>
                <w:b w:val="0"/>
                <w:sz w:val="20"/>
                <w:szCs w:val="20"/>
              </w:rPr>
              <w:t>Celková cena za školenia (CS)</w:t>
            </w:r>
          </w:p>
        </w:tc>
        <w:tc>
          <w:tcPr>
            <w:tcW w:w="2409" w:type="dxa"/>
            <w:tcBorders>
              <w:top w:val="single" w:sz="6" w:space="0" w:color="auto"/>
              <w:bottom w:val="single" w:sz="6" w:space="0" w:color="auto"/>
            </w:tcBorders>
            <w:shd w:val="clear" w:color="auto" w:fill="FFFF00"/>
          </w:tcPr>
          <w:p w14:paraId="5E33D385" w14:textId="77777777" w:rsidR="00F653FC" w:rsidRPr="00CB7802" w:rsidRDefault="00F653FC" w:rsidP="00974754">
            <w:pPr>
              <w:tabs>
                <w:tab w:val="left" w:pos="1053"/>
              </w:tabs>
              <w:spacing w:before="60" w:after="6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F653FC" w:rsidRPr="00CB7802" w14:paraId="756F5F89" w14:textId="77777777" w:rsidTr="00974754">
        <w:trPr>
          <w:trHeight w:val="412"/>
        </w:trPr>
        <w:tc>
          <w:tcPr>
            <w:tcW w:w="1276" w:type="dxa"/>
            <w:shd w:val="clear" w:color="auto" w:fill="D9D9D9" w:themeFill="background1" w:themeFillShade="D9"/>
            <w:noWrap/>
          </w:tcPr>
          <w:p w14:paraId="79B0285F" w14:textId="77777777" w:rsidR="00F653FC" w:rsidRPr="00CB7802" w:rsidRDefault="00F653FC" w:rsidP="00974754">
            <w:pPr>
              <w:spacing w:before="60" w:after="60"/>
              <w:jc w:val="center"/>
              <w:rPr>
                <w:rFonts w:asciiTheme="majorHAnsi" w:hAnsiTheme="majorHAnsi" w:cs="Arial"/>
                <w:b/>
                <w:bCs/>
                <w:color w:val="000000"/>
                <w:sz w:val="20"/>
                <w:szCs w:val="20"/>
              </w:rPr>
            </w:pPr>
            <w:r>
              <w:rPr>
                <w:rFonts w:asciiTheme="majorHAnsi" w:hAnsiTheme="majorHAnsi" w:cs="Arial"/>
                <w:b/>
                <w:bCs/>
                <w:color w:val="000000"/>
                <w:sz w:val="20"/>
                <w:szCs w:val="20"/>
              </w:rPr>
              <w:t>P 4</w:t>
            </w:r>
          </w:p>
        </w:tc>
        <w:tc>
          <w:tcPr>
            <w:tcW w:w="5954" w:type="dxa"/>
          </w:tcPr>
          <w:p w14:paraId="7609CFA7" w14:textId="77777777" w:rsidR="00F653FC" w:rsidRPr="00CB7802" w:rsidRDefault="00F653FC" w:rsidP="00974754">
            <w:pPr>
              <w:pStyle w:val="xl27"/>
              <w:spacing w:before="60" w:beforeAutospacing="0" w:after="60" w:afterAutospacing="0"/>
              <w:jc w:val="both"/>
              <w:rPr>
                <w:rFonts w:asciiTheme="majorHAnsi" w:hAnsiTheme="majorHAnsi"/>
                <w:b w:val="0"/>
                <w:sz w:val="20"/>
                <w:szCs w:val="20"/>
                <w:lang w:val="sk-SK"/>
              </w:rPr>
            </w:pPr>
            <w:r w:rsidRPr="00B6121B">
              <w:rPr>
                <w:rFonts w:asciiTheme="majorHAnsi" w:hAnsiTheme="majorHAnsi"/>
                <w:b w:val="0"/>
                <w:sz w:val="20"/>
                <w:szCs w:val="20"/>
              </w:rPr>
              <w:t>Cena za dodatočné práce</w:t>
            </w:r>
            <w:r>
              <w:rPr>
                <w:rFonts w:asciiTheme="majorHAnsi" w:hAnsiTheme="majorHAnsi"/>
                <w:b w:val="0"/>
                <w:sz w:val="20"/>
                <w:szCs w:val="20"/>
              </w:rPr>
              <w:t xml:space="preserve"> (CDP)</w:t>
            </w:r>
          </w:p>
        </w:tc>
        <w:tc>
          <w:tcPr>
            <w:tcW w:w="2409" w:type="dxa"/>
            <w:tcBorders>
              <w:top w:val="single" w:sz="6" w:space="0" w:color="auto"/>
              <w:bottom w:val="single" w:sz="6" w:space="0" w:color="auto"/>
            </w:tcBorders>
            <w:shd w:val="clear" w:color="auto" w:fill="FFFF00"/>
          </w:tcPr>
          <w:p w14:paraId="71701F58" w14:textId="77777777" w:rsidR="00F653FC" w:rsidRPr="00CB7802" w:rsidRDefault="00F653FC" w:rsidP="00974754">
            <w:pPr>
              <w:tabs>
                <w:tab w:val="left" w:pos="1053"/>
              </w:tabs>
              <w:spacing w:before="60" w:after="6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F653FC" w:rsidRPr="00CB7802" w14:paraId="1C1E590A" w14:textId="77777777" w:rsidTr="00974754">
        <w:trPr>
          <w:trHeight w:val="412"/>
        </w:trPr>
        <w:tc>
          <w:tcPr>
            <w:tcW w:w="1276" w:type="dxa"/>
            <w:shd w:val="clear" w:color="auto" w:fill="D9D9D9" w:themeFill="background1" w:themeFillShade="D9"/>
            <w:noWrap/>
          </w:tcPr>
          <w:p w14:paraId="4CB1129D" w14:textId="77777777" w:rsidR="00F653FC" w:rsidRDefault="00F653FC" w:rsidP="00974754">
            <w:pPr>
              <w:spacing w:before="60" w:after="60"/>
              <w:jc w:val="center"/>
              <w:rPr>
                <w:rFonts w:asciiTheme="majorHAnsi" w:hAnsiTheme="majorHAnsi" w:cs="Arial"/>
                <w:b/>
                <w:bCs/>
                <w:color w:val="000000"/>
                <w:sz w:val="20"/>
                <w:szCs w:val="20"/>
              </w:rPr>
            </w:pPr>
            <w:r>
              <w:rPr>
                <w:rFonts w:asciiTheme="majorHAnsi" w:hAnsiTheme="majorHAnsi" w:cs="Arial"/>
                <w:b/>
                <w:bCs/>
                <w:color w:val="000000"/>
                <w:sz w:val="20"/>
                <w:szCs w:val="20"/>
              </w:rPr>
              <w:t>P 5</w:t>
            </w:r>
          </w:p>
        </w:tc>
        <w:tc>
          <w:tcPr>
            <w:tcW w:w="5954" w:type="dxa"/>
          </w:tcPr>
          <w:p w14:paraId="4023F703" w14:textId="746876F4" w:rsidR="00F653FC" w:rsidRPr="00B6121B" w:rsidRDefault="00F653FC" w:rsidP="00974754">
            <w:pPr>
              <w:pStyle w:val="xl27"/>
              <w:spacing w:before="60" w:beforeAutospacing="0" w:after="60" w:afterAutospacing="0"/>
              <w:jc w:val="both"/>
              <w:rPr>
                <w:rFonts w:asciiTheme="majorHAnsi" w:hAnsiTheme="majorHAnsi"/>
                <w:b w:val="0"/>
                <w:sz w:val="20"/>
                <w:szCs w:val="20"/>
              </w:rPr>
            </w:pPr>
            <w:r w:rsidRPr="00CB7802">
              <w:rPr>
                <w:rFonts w:asciiTheme="majorHAnsi" w:hAnsiTheme="majorHAnsi"/>
                <w:b w:val="0"/>
                <w:bCs w:val="0"/>
                <w:sz w:val="20"/>
                <w:szCs w:val="20"/>
                <w:lang w:val="sk-SK"/>
              </w:rPr>
              <w:t xml:space="preserve">Celková cena za </w:t>
            </w:r>
            <w:r>
              <w:rPr>
                <w:rFonts w:asciiTheme="majorHAnsi" w:hAnsiTheme="majorHAnsi"/>
                <w:b w:val="0"/>
                <w:bCs w:val="0"/>
                <w:sz w:val="20"/>
                <w:szCs w:val="20"/>
                <w:lang w:val="sk-SK"/>
              </w:rPr>
              <w:t xml:space="preserve"> </w:t>
            </w:r>
            <w:r w:rsidR="00F55068">
              <w:rPr>
                <w:rFonts w:asciiTheme="majorHAnsi" w:hAnsiTheme="majorHAnsi"/>
                <w:b w:val="0"/>
                <w:bCs w:val="0"/>
                <w:sz w:val="20"/>
                <w:szCs w:val="20"/>
                <w:lang w:val="sk-SK"/>
              </w:rPr>
              <w:t>poskytovanie služby Podpora a údržba (CCS)</w:t>
            </w:r>
          </w:p>
        </w:tc>
        <w:tc>
          <w:tcPr>
            <w:tcW w:w="2409" w:type="dxa"/>
            <w:tcBorders>
              <w:top w:val="single" w:sz="6" w:space="0" w:color="auto"/>
              <w:bottom w:val="single" w:sz="6" w:space="0" w:color="auto"/>
            </w:tcBorders>
            <w:shd w:val="clear" w:color="auto" w:fill="FFFF00"/>
          </w:tcPr>
          <w:p w14:paraId="3EC81019" w14:textId="77777777" w:rsidR="00F653FC" w:rsidRPr="00CB7802" w:rsidRDefault="00F653FC" w:rsidP="00974754">
            <w:pPr>
              <w:tabs>
                <w:tab w:val="left" w:pos="1053"/>
              </w:tabs>
              <w:spacing w:before="60" w:after="6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F55068" w:rsidRPr="00CB7802" w14:paraId="6E9AA4AE" w14:textId="77777777" w:rsidTr="00974754">
        <w:trPr>
          <w:trHeight w:val="412"/>
        </w:trPr>
        <w:tc>
          <w:tcPr>
            <w:tcW w:w="1276" w:type="dxa"/>
            <w:shd w:val="clear" w:color="auto" w:fill="D9D9D9" w:themeFill="background1" w:themeFillShade="D9"/>
            <w:noWrap/>
          </w:tcPr>
          <w:p w14:paraId="13320A63" w14:textId="0A06A611" w:rsidR="00F55068" w:rsidRDefault="00F55068" w:rsidP="00974754">
            <w:pPr>
              <w:spacing w:before="60" w:after="60"/>
              <w:jc w:val="center"/>
              <w:rPr>
                <w:rFonts w:asciiTheme="majorHAnsi" w:hAnsiTheme="majorHAnsi" w:cs="Arial"/>
                <w:b/>
                <w:bCs/>
                <w:color w:val="000000"/>
                <w:sz w:val="20"/>
                <w:szCs w:val="20"/>
              </w:rPr>
            </w:pPr>
            <w:r>
              <w:rPr>
                <w:rFonts w:asciiTheme="majorHAnsi" w:hAnsiTheme="majorHAnsi" w:cs="Arial"/>
                <w:b/>
                <w:bCs/>
                <w:color w:val="000000"/>
                <w:sz w:val="20"/>
                <w:szCs w:val="20"/>
              </w:rPr>
              <w:t>P 6</w:t>
            </w:r>
          </w:p>
        </w:tc>
        <w:tc>
          <w:tcPr>
            <w:tcW w:w="5954" w:type="dxa"/>
          </w:tcPr>
          <w:p w14:paraId="01C53868" w14:textId="28E8FF3A" w:rsidR="00F55068" w:rsidRPr="00CB7802" w:rsidRDefault="00F55068" w:rsidP="00974754">
            <w:pPr>
              <w:pStyle w:val="xl27"/>
              <w:spacing w:before="60" w:beforeAutospacing="0" w:after="60" w:afterAutospacing="0"/>
              <w:jc w:val="both"/>
              <w:rPr>
                <w:rFonts w:asciiTheme="majorHAnsi" w:hAnsiTheme="majorHAnsi"/>
                <w:b w:val="0"/>
                <w:bCs w:val="0"/>
                <w:sz w:val="20"/>
                <w:szCs w:val="20"/>
                <w:lang w:val="sk-SK"/>
              </w:rPr>
            </w:pPr>
            <w:r>
              <w:rPr>
                <w:rFonts w:asciiTheme="majorHAnsi" w:hAnsiTheme="majorHAnsi"/>
                <w:b w:val="0"/>
                <w:bCs w:val="0"/>
                <w:sz w:val="20"/>
                <w:szCs w:val="20"/>
                <w:lang w:val="sk-SK"/>
              </w:rPr>
              <w:t>Celková cena implementačné služby (CSC)</w:t>
            </w:r>
          </w:p>
        </w:tc>
        <w:tc>
          <w:tcPr>
            <w:tcW w:w="2409" w:type="dxa"/>
            <w:tcBorders>
              <w:top w:val="single" w:sz="6" w:space="0" w:color="auto"/>
              <w:bottom w:val="single" w:sz="6" w:space="0" w:color="auto"/>
            </w:tcBorders>
            <w:shd w:val="clear" w:color="auto" w:fill="FFFF00"/>
          </w:tcPr>
          <w:p w14:paraId="0611A95A" w14:textId="702D64D3" w:rsidR="00F55068" w:rsidRPr="00CB7802" w:rsidRDefault="00F55068" w:rsidP="00974754">
            <w:pPr>
              <w:tabs>
                <w:tab w:val="left" w:pos="1053"/>
              </w:tabs>
              <w:spacing w:before="60" w:after="6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F653FC" w:rsidRPr="00CB7802" w14:paraId="07AC9125" w14:textId="77777777" w:rsidTr="00B21BB8">
        <w:trPr>
          <w:trHeight w:val="422"/>
        </w:trPr>
        <w:tc>
          <w:tcPr>
            <w:tcW w:w="1276" w:type="dxa"/>
            <w:tcBorders>
              <w:bottom w:val="single" w:sz="6" w:space="0" w:color="auto"/>
            </w:tcBorders>
            <w:shd w:val="clear" w:color="auto" w:fill="D9D9D9" w:themeFill="background1" w:themeFillShade="D9"/>
            <w:noWrap/>
          </w:tcPr>
          <w:p w14:paraId="534A92D3" w14:textId="7E2426EE" w:rsidR="00F653FC" w:rsidRPr="00CB7802" w:rsidRDefault="00F653FC" w:rsidP="00974754">
            <w:pPr>
              <w:spacing w:before="60" w:after="60"/>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 xml:space="preserve">P </w:t>
            </w:r>
            <w:r w:rsidR="00974754">
              <w:rPr>
                <w:rFonts w:asciiTheme="majorHAnsi" w:hAnsiTheme="majorHAnsi" w:cs="Arial"/>
                <w:b/>
                <w:bCs/>
                <w:color w:val="000000"/>
                <w:sz w:val="20"/>
                <w:szCs w:val="20"/>
              </w:rPr>
              <w:t>7</w:t>
            </w:r>
          </w:p>
        </w:tc>
        <w:tc>
          <w:tcPr>
            <w:tcW w:w="5954" w:type="dxa"/>
            <w:tcBorders>
              <w:bottom w:val="single" w:sz="6" w:space="0" w:color="auto"/>
            </w:tcBorders>
          </w:tcPr>
          <w:p w14:paraId="6EEF7959" w14:textId="17B28443" w:rsidR="00F653FC" w:rsidRPr="00CB7802" w:rsidRDefault="00974754" w:rsidP="00974754">
            <w:pPr>
              <w:pStyle w:val="xl27"/>
              <w:spacing w:before="60" w:beforeAutospacing="0" w:after="60" w:afterAutospacing="0"/>
              <w:jc w:val="both"/>
              <w:rPr>
                <w:rFonts w:asciiTheme="majorHAnsi" w:hAnsiTheme="majorHAnsi"/>
                <w:b w:val="0"/>
                <w:sz w:val="20"/>
                <w:szCs w:val="20"/>
                <w:lang w:val="sk-SK"/>
              </w:rPr>
            </w:pPr>
            <w:r w:rsidRPr="00CB7802">
              <w:rPr>
                <w:rFonts w:asciiTheme="majorHAnsi" w:hAnsiTheme="majorHAnsi"/>
                <w:b w:val="0"/>
                <w:bCs w:val="0"/>
                <w:sz w:val="20"/>
                <w:szCs w:val="20"/>
                <w:lang w:val="sk-SK"/>
              </w:rPr>
              <w:t xml:space="preserve">Celková cena </w:t>
            </w:r>
            <w:r>
              <w:rPr>
                <w:rFonts w:asciiTheme="majorHAnsi" w:hAnsiTheme="majorHAnsi"/>
                <w:b w:val="0"/>
                <w:bCs w:val="0"/>
                <w:sz w:val="20"/>
                <w:szCs w:val="20"/>
                <w:lang w:val="sk-SK"/>
              </w:rPr>
              <w:t xml:space="preserve">podpory za </w:t>
            </w:r>
            <w:r w:rsidRPr="00CB7802">
              <w:rPr>
                <w:rFonts w:asciiTheme="majorHAnsi" w:hAnsiTheme="majorHAnsi"/>
                <w:b w:val="0"/>
                <w:bCs w:val="0"/>
                <w:sz w:val="20"/>
                <w:szCs w:val="20"/>
                <w:lang w:val="sk-SK"/>
              </w:rPr>
              <w:t>SW</w:t>
            </w:r>
            <w:r>
              <w:rPr>
                <w:rFonts w:asciiTheme="majorHAnsi" w:hAnsiTheme="majorHAnsi"/>
                <w:b w:val="0"/>
                <w:bCs w:val="0"/>
                <w:sz w:val="20"/>
                <w:szCs w:val="20"/>
                <w:lang w:val="sk-SK"/>
              </w:rPr>
              <w:t xml:space="preserve"> tretích strán</w:t>
            </w:r>
            <w:r w:rsidRPr="00CB7802">
              <w:rPr>
                <w:rFonts w:asciiTheme="majorHAnsi" w:hAnsiTheme="majorHAnsi"/>
                <w:b w:val="0"/>
                <w:bCs w:val="0"/>
                <w:sz w:val="20"/>
                <w:szCs w:val="20"/>
                <w:lang w:val="sk-SK"/>
              </w:rPr>
              <w:t xml:space="preserve"> </w:t>
            </w:r>
            <w:r w:rsidRPr="00CB7802">
              <w:rPr>
                <w:rFonts w:asciiTheme="majorHAnsi" w:hAnsiTheme="majorHAnsi"/>
                <w:b w:val="0"/>
                <w:color w:val="000000"/>
                <w:sz w:val="20"/>
                <w:szCs w:val="20"/>
                <w:lang w:val="sk-SK"/>
              </w:rPr>
              <w:t>(C</w:t>
            </w:r>
            <w:r>
              <w:rPr>
                <w:rFonts w:asciiTheme="majorHAnsi" w:hAnsiTheme="majorHAnsi"/>
                <w:b w:val="0"/>
                <w:color w:val="000000"/>
                <w:sz w:val="20"/>
                <w:szCs w:val="20"/>
                <w:lang w:val="sk-SK"/>
              </w:rPr>
              <w:t>PS</w:t>
            </w:r>
            <w:r w:rsidRPr="00CB7802">
              <w:rPr>
                <w:rFonts w:asciiTheme="majorHAnsi" w:hAnsiTheme="majorHAnsi"/>
                <w:b w:val="0"/>
                <w:color w:val="000000"/>
                <w:sz w:val="20"/>
                <w:szCs w:val="20"/>
                <w:lang w:val="sk-SK"/>
              </w:rPr>
              <w:t>)</w:t>
            </w:r>
          </w:p>
        </w:tc>
        <w:tc>
          <w:tcPr>
            <w:tcW w:w="2409" w:type="dxa"/>
            <w:tcBorders>
              <w:top w:val="single" w:sz="6" w:space="0" w:color="auto"/>
              <w:bottom w:val="single" w:sz="6" w:space="0" w:color="auto"/>
            </w:tcBorders>
            <w:shd w:val="clear" w:color="auto" w:fill="FFFF00"/>
          </w:tcPr>
          <w:p w14:paraId="740F3D38" w14:textId="77777777" w:rsidR="00F653FC" w:rsidRPr="00CB7802" w:rsidRDefault="00F653FC" w:rsidP="00974754">
            <w:pPr>
              <w:tabs>
                <w:tab w:val="left" w:pos="1053"/>
              </w:tabs>
              <w:spacing w:before="60" w:after="60"/>
              <w:jc w:val="center"/>
              <w:rPr>
                <w:rFonts w:asciiTheme="majorHAnsi" w:hAnsiTheme="majorHAnsi" w:cs="Arial"/>
                <w:sz w:val="20"/>
                <w:szCs w:val="20"/>
              </w:rPr>
            </w:pPr>
            <w:r w:rsidRPr="00CB7802">
              <w:rPr>
                <w:rFonts w:asciiTheme="majorHAnsi" w:hAnsiTheme="majorHAnsi" w:cs="Arial"/>
                <w:i/>
                <w:iCs/>
                <w:sz w:val="20"/>
                <w:szCs w:val="20"/>
              </w:rPr>
              <w:t>&lt;vyplní uchádzač&gt;</w:t>
            </w:r>
          </w:p>
        </w:tc>
      </w:tr>
      <w:tr w:rsidR="00F653FC" w:rsidRPr="00CB7802" w14:paraId="2A1BFAEA" w14:textId="77777777" w:rsidTr="00B21BB8">
        <w:trPr>
          <w:trHeight w:val="698"/>
        </w:trPr>
        <w:tc>
          <w:tcPr>
            <w:tcW w:w="7230" w:type="dxa"/>
            <w:gridSpan w:val="2"/>
            <w:tcBorders>
              <w:top w:val="single" w:sz="6" w:space="0" w:color="auto"/>
              <w:bottom w:val="single" w:sz="8" w:space="0" w:color="auto"/>
            </w:tcBorders>
            <w:shd w:val="clear" w:color="auto" w:fill="FFFFFF" w:themeFill="background1"/>
            <w:noWrap/>
          </w:tcPr>
          <w:p w14:paraId="6284591E" w14:textId="172EB7E4" w:rsidR="00464340" w:rsidRPr="004727B5" w:rsidRDefault="00F653FC">
            <w:pPr>
              <w:pStyle w:val="xl27"/>
              <w:spacing w:before="0" w:beforeAutospacing="0" w:after="0" w:afterAutospacing="0"/>
              <w:rPr>
                <w:rFonts w:asciiTheme="majorHAnsi" w:hAnsiTheme="majorHAnsi"/>
                <w:color w:val="000000"/>
                <w:sz w:val="20"/>
                <w:szCs w:val="20"/>
                <w:lang w:val="sk-SK"/>
              </w:rPr>
            </w:pPr>
            <w:r w:rsidRPr="004727B5">
              <w:rPr>
                <w:rFonts w:asciiTheme="majorHAnsi" w:hAnsiTheme="majorHAnsi"/>
                <w:color w:val="000000"/>
                <w:sz w:val="20"/>
                <w:szCs w:val="20"/>
                <w:lang w:val="sk-SK"/>
              </w:rPr>
              <w:t>Celková cena za predmet zákazky</w:t>
            </w:r>
          </w:p>
          <w:p w14:paraId="457AC66B" w14:textId="75E8C95B" w:rsidR="00F653FC" w:rsidRPr="00B21BB8" w:rsidRDefault="00464340" w:rsidP="00B21BB8">
            <w:pPr>
              <w:pStyle w:val="xl27"/>
              <w:spacing w:before="0" w:beforeAutospacing="0" w:after="0" w:afterAutospacing="0"/>
              <w:rPr>
                <w:rFonts w:asciiTheme="majorHAnsi" w:hAnsiTheme="majorHAnsi"/>
                <w:b w:val="0"/>
                <w:bCs w:val="0"/>
                <w:color w:val="000000"/>
                <w:sz w:val="20"/>
                <w:szCs w:val="20"/>
                <w:lang w:val="sk-SK"/>
              </w:rPr>
            </w:pPr>
            <w:r w:rsidRPr="00B21BB8">
              <w:rPr>
                <w:rFonts w:asciiTheme="majorHAnsi" w:hAnsiTheme="majorHAnsi"/>
                <w:b w:val="0"/>
                <w:bCs w:val="0"/>
                <w:color w:val="000000"/>
                <w:sz w:val="20"/>
                <w:szCs w:val="20"/>
                <w:lang w:val="sk-SK"/>
              </w:rPr>
              <w:t xml:space="preserve">(vypočítaná ako súčet všetkých cien za položky: </w:t>
            </w:r>
            <w:r w:rsidR="00F653FC" w:rsidRPr="00B21BB8">
              <w:rPr>
                <w:rFonts w:asciiTheme="majorHAnsi" w:hAnsiTheme="majorHAnsi"/>
                <w:b w:val="0"/>
                <w:bCs w:val="0"/>
                <w:color w:val="000000"/>
                <w:sz w:val="20"/>
                <w:szCs w:val="20"/>
                <w:lang w:val="sk-SK"/>
              </w:rPr>
              <w:t>P1 + P2 + P3 + P4 + P5 + P6</w:t>
            </w:r>
            <w:r w:rsidR="00F55068" w:rsidRPr="00B21BB8">
              <w:rPr>
                <w:rFonts w:asciiTheme="majorHAnsi" w:hAnsiTheme="majorHAnsi"/>
                <w:b w:val="0"/>
                <w:bCs w:val="0"/>
                <w:color w:val="000000"/>
                <w:sz w:val="20"/>
                <w:szCs w:val="20"/>
                <w:lang w:val="sk-SK"/>
              </w:rPr>
              <w:t xml:space="preserve"> + P7</w:t>
            </w:r>
            <w:r w:rsidRPr="00B21BB8">
              <w:rPr>
                <w:rFonts w:asciiTheme="majorHAnsi" w:hAnsiTheme="majorHAnsi"/>
                <w:b w:val="0"/>
                <w:bCs w:val="0"/>
                <w:color w:val="000000"/>
                <w:sz w:val="20"/>
                <w:szCs w:val="20"/>
                <w:lang w:val="sk-SK"/>
              </w:rPr>
              <w:t>)</w:t>
            </w:r>
          </w:p>
        </w:tc>
        <w:tc>
          <w:tcPr>
            <w:tcW w:w="2409" w:type="dxa"/>
            <w:tcBorders>
              <w:top w:val="single" w:sz="6" w:space="0" w:color="auto"/>
              <w:bottom w:val="single" w:sz="8" w:space="0" w:color="auto"/>
            </w:tcBorders>
            <w:shd w:val="clear" w:color="auto" w:fill="FFFF00"/>
            <w:vAlign w:val="center"/>
          </w:tcPr>
          <w:p w14:paraId="121AD2F7" w14:textId="77777777" w:rsidR="00F653FC" w:rsidRPr="00B21BB8" w:rsidRDefault="00F653FC" w:rsidP="00974754">
            <w:pPr>
              <w:spacing w:before="60" w:after="60"/>
              <w:jc w:val="center"/>
              <w:rPr>
                <w:rFonts w:asciiTheme="majorHAnsi" w:hAnsiTheme="majorHAnsi" w:cs="Arial"/>
                <w:bCs/>
                <w:i/>
                <w:iCs/>
                <w:color w:val="000000"/>
                <w:sz w:val="20"/>
                <w:szCs w:val="20"/>
              </w:rPr>
            </w:pPr>
            <w:r w:rsidRPr="00B21BB8">
              <w:rPr>
                <w:rFonts w:asciiTheme="majorHAnsi" w:hAnsiTheme="majorHAnsi" w:cs="Arial"/>
                <w:bCs/>
                <w:i/>
                <w:iCs/>
                <w:color w:val="000000"/>
                <w:sz w:val="20"/>
                <w:szCs w:val="20"/>
              </w:rPr>
              <w:t>&lt;vyplní uchádzač&gt;</w:t>
            </w:r>
          </w:p>
        </w:tc>
      </w:tr>
    </w:tbl>
    <w:p w14:paraId="0E75AACB" w14:textId="77777777" w:rsidR="00F653FC" w:rsidRPr="00CB7802" w:rsidRDefault="00F653FC" w:rsidP="00F653FC">
      <w:pPr>
        <w:rPr>
          <w:rFonts w:asciiTheme="majorHAnsi" w:hAnsiTheme="majorHAnsi"/>
          <w:sz w:val="20"/>
          <w:szCs w:val="20"/>
        </w:rPr>
      </w:pPr>
    </w:p>
    <w:p w14:paraId="357454F8" w14:textId="77777777" w:rsidR="000C64D1" w:rsidRPr="000961E2" w:rsidRDefault="000C64D1" w:rsidP="000C64D1">
      <w:pPr>
        <w:spacing w:line="276" w:lineRule="auto"/>
        <w:jc w:val="both"/>
        <w:rPr>
          <w:rFonts w:asciiTheme="majorHAnsi" w:hAnsiTheme="majorHAnsi" w:cs="Arial"/>
          <w:sz w:val="20"/>
          <w:szCs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t>Nie som platcom DPH</w:t>
      </w:r>
      <w:r w:rsidRPr="000961E2">
        <w:rPr>
          <w:rFonts w:asciiTheme="majorHAnsi" w:hAnsiTheme="majorHAnsi"/>
          <w:sz w:val="20"/>
          <w:szCs w:val="20"/>
          <w:lang w:val="de-AT"/>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D9CC7FB"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222CCA">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834A6F">
      <w:pPr>
        <w:pStyle w:val="ListParagraph"/>
        <w:numPr>
          <w:ilvl w:val="1"/>
          <w:numId w:val="4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834A6F">
      <w:pPr>
        <w:pStyle w:val="ListParagraph"/>
        <w:numPr>
          <w:ilvl w:val="1"/>
          <w:numId w:val="4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B21BB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1" w:name="RANGE_A7"/>
      <w:bookmarkStart w:id="22" w:name="RANGE_A16"/>
      <w:bookmarkStart w:id="23" w:name="RANGE_A20"/>
      <w:bookmarkStart w:id="24" w:name="RANGE_A25"/>
      <w:bookmarkStart w:id="25" w:name="RANGE_A32"/>
      <w:bookmarkStart w:id="26" w:name="RANGE_A43"/>
      <w:bookmarkStart w:id="27" w:name="RANGE_A44"/>
      <w:bookmarkStart w:id="28" w:name="RANGE_A45"/>
      <w:bookmarkStart w:id="29" w:name="RANGE_A46"/>
      <w:bookmarkStart w:id="30" w:name="RANGE_A56"/>
      <w:bookmarkStart w:id="31" w:name="RANGE_A57"/>
      <w:bookmarkStart w:id="32" w:name="_Toc234050292"/>
      <w:bookmarkStart w:id="33" w:name="_Toc288546623"/>
      <w:bookmarkEnd w:id="21"/>
      <w:bookmarkEnd w:id="22"/>
      <w:bookmarkEnd w:id="23"/>
      <w:bookmarkEnd w:id="24"/>
      <w:bookmarkEnd w:id="25"/>
      <w:bookmarkEnd w:id="26"/>
      <w:bookmarkEnd w:id="27"/>
      <w:bookmarkEnd w:id="28"/>
      <w:bookmarkEnd w:id="29"/>
      <w:bookmarkEnd w:id="30"/>
      <w:bookmarkEnd w:id="31"/>
    </w:p>
    <w:p w14:paraId="059347FD" w14:textId="77777777" w:rsidR="001A3857" w:rsidRPr="007736F1" w:rsidRDefault="00387B7D" w:rsidP="001A3857">
      <w:pPr>
        <w:pStyle w:val="ListParagraph"/>
        <w:numPr>
          <w:ilvl w:val="1"/>
          <w:numId w:val="46"/>
        </w:numPr>
        <w:shd w:val="clear" w:color="auto" w:fill="FFFFFF" w:themeFill="background1"/>
        <w:spacing w:after="0"/>
        <w:ind w:left="567" w:hanging="567"/>
        <w:jc w:val="both"/>
        <w:rPr>
          <w:rFonts w:asciiTheme="majorHAnsi" w:hAnsiTheme="majorHAnsi" w:cs="Arial"/>
          <w:noProof/>
          <w:sz w:val="20"/>
          <w:szCs w:val="20"/>
          <w:lang w:eastAsia="sk-SK"/>
        </w:rPr>
      </w:pPr>
      <w:bookmarkStart w:id="34" w:name="_Hlk503420177"/>
      <w:r w:rsidRPr="007736F1">
        <w:rPr>
          <w:rFonts w:asciiTheme="majorHAnsi" w:hAnsiTheme="majorHAnsi" w:cs="Arial"/>
          <w:sz w:val="20"/>
          <w:szCs w:val="20"/>
        </w:rPr>
        <w:t xml:space="preserve">Predmetom zákazky je: </w:t>
      </w:r>
    </w:p>
    <w:p w14:paraId="65110B07" w14:textId="77777777" w:rsidR="00775556" w:rsidRPr="001150EF" w:rsidRDefault="00775556" w:rsidP="00775556">
      <w:pPr>
        <w:pStyle w:val="CommentText"/>
        <w:numPr>
          <w:ilvl w:val="0"/>
          <w:numId w:val="69"/>
        </w:numPr>
      </w:pPr>
      <w:r>
        <w:rPr>
          <w:rFonts w:asciiTheme="majorHAnsi" w:hAnsiTheme="majorHAnsi" w:cs="Arial"/>
        </w:rPr>
        <w:t>v</w:t>
      </w:r>
      <w:r w:rsidRPr="001D0275">
        <w:rPr>
          <w:rFonts w:asciiTheme="majorHAnsi" w:hAnsiTheme="majorHAnsi" w:cs="Arial"/>
        </w:rPr>
        <w:t>ytvorenie a dodanie grafického používateľského rozhrania pre systém spracovania štatistických výkazov v FUJITSU XBRL - RAPORTADO s využitím RAPORTADO Services RESTful API</w:t>
      </w:r>
      <w:r w:rsidRPr="001D0275" w:rsidDel="006D4D80">
        <w:rPr>
          <w:rFonts w:asciiTheme="majorHAnsi" w:hAnsiTheme="majorHAnsi" w:cs="Arial"/>
        </w:rPr>
        <w:t xml:space="preserve"> </w:t>
      </w:r>
      <w:r w:rsidRPr="001D0275">
        <w:rPr>
          <w:rFonts w:asciiTheme="majorHAnsi" w:hAnsiTheme="majorHAnsi" w:cs="Arial"/>
        </w:rPr>
        <w:t>(ďalej len „GUI FUJITSU“) v infraštruktúre verejného obstarávateľa</w:t>
      </w:r>
      <w:r>
        <w:rPr>
          <w:rFonts w:asciiTheme="majorHAnsi" w:hAnsiTheme="majorHAnsi" w:cs="Arial"/>
        </w:rPr>
        <w:t xml:space="preserve"> </w:t>
      </w:r>
      <w:r w:rsidRPr="001D0275">
        <w:rPr>
          <w:rFonts w:asciiTheme="majorHAnsi" w:hAnsiTheme="majorHAnsi" w:cs="Arial"/>
        </w:rPr>
        <w:t xml:space="preserve">v rozsahu podľa požiadaviek </w:t>
      </w:r>
      <w:r>
        <w:rPr>
          <w:rFonts w:asciiTheme="majorHAnsi" w:hAnsiTheme="majorHAnsi" w:cs="Arial"/>
        </w:rPr>
        <w:t xml:space="preserve">uvedených v podrobnom </w:t>
      </w:r>
      <w:r w:rsidRPr="001D0275">
        <w:rPr>
          <w:rFonts w:asciiTheme="majorHAnsi" w:hAnsiTheme="majorHAnsi" w:cs="Arial"/>
        </w:rPr>
        <w:t>opise predmetu</w:t>
      </w:r>
      <w:r>
        <w:rPr>
          <w:rFonts w:asciiTheme="majorHAnsi" w:hAnsiTheme="majorHAnsi" w:cs="Arial"/>
        </w:rPr>
        <w:t xml:space="preserve"> zákazky a</w:t>
      </w:r>
    </w:p>
    <w:p w14:paraId="56CABFD6" w14:textId="77777777" w:rsidR="00775556" w:rsidRPr="000277C0" w:rsidRDefault="00775556" w:rsidP="00775556">
      <w:pPr>
        <w:pStyle w:val="CommentText"/>
        <w:numPr>
          <w:ilvl w:val="0"/>
          <w:numId w:val="69"/>
        </w:numPr>
      </w:pPr>
      <w:r w:rsidRPr="001D0275">
        <w:rPr>
          <w:rFonts w:asciiTheme="majorHAnsi" w:hAnsiTheme="majorHAnsi" w:cs="Arial"/>
        </w:rPr>
        <w:t>zabezpečenie servisnej podpory, údržby a</w:t>
      </w:r>
      <w:r>
        <w:rPr>
          <w:rFonts w:asciiTheme="majorHAnsi" w:hAnsiTheme="majorHAnsi" w:cs="Arial"/>
        </w:rPr>
        <w:t> </w:t>
      </w:r>
      <w:r w:rsidRPr="001D0275">
        <w:rPr>
          <w:rFonts w:asciiTheme="majorHAnsi" w:hAnsiTheme="majorHAnsi" w:cs="Arial"/>
        </w:rPr>
        <w:t xml:space="preserve">rozvoja </w:t>
      </w:r>
      <w:r w:rsidRPr="00E01E4F">
        <w:rPr>
          <w:rFonts w:asciiTheme="majorHAnsi" w:hAnsiTheme="majorHAnsi" w:cs="Arial"/>
        </w:rPr>
        <w:t>(implemtačných služieb)</w:t>
      </w:r>
      <w:r>
        <w:rPr>
          <w:rFonts w:asciiTheme="majorHAnsi" w:hAnsiTheme="majorHAnsi" w:cs="Arial"/>
        </w:rPr>
        <w:t xml:space="preserve"> </w:t>
      </w:r>
      <w:r w:rsidRPr="001D0275">
        <w:rPr>
          <w:rFonts w:asciiTheme="majorHAnsi" w:hAnsiTheme="majorHAnsi" w:cs="Arial"/>
        </w:rPr>
        <w:t>GUI FUJITSU</w:t>
      </w:r>
      <w:r>
        <w:rPr>
          <w:rFonts w:asciiTheme="majorHAnsi" w:hAnsiTheme="majorHAnsi" w:cs="Arial"/>
        </w:rPr>
        <w:t xml:space="preserve"> </w:t>
      </w:r>
      <w:r w:rsidRPr="001D0275">
        <w:rPr>
          <w:rFonts w:asciiTheme="majorHAnsi" w:hAnsiTheme="majorHAnsi" w:cs="Arial"/>
        </w:rPr>
        <w:t>na obdobie 4 rokov</w:t>
      </w:r>
      <w:r>
        <w:rPr>
          <w:rFonts w:asciiTheme="majorHAnsi" w:hAnsiTheme="majorHAnsi" w:cs="Arial"/>
        </w:rPr>
        <w:t>.</w:t>
      </w:r>
    </w:p>
    <w:p w14:paraId="663666EF" w14:textId="4A182492" w:rsidR="001A3857" w:rsidRPr="001A3857" w:rsidRDefault="001A3857" w:rsidP="00974754">
      <w:pPr>
        <w:pStyle w:val="ListParagraph"/>
        <w:numPr>
          <w:ilvl w:val="1"/>
          <w:numId w:val="46"/>
        </w:numPr>
        <w:shd w:val="clear" w:color="auto" w:fill="FFFFFF" w:themeFill="background1"/>
        <w:spacing w:after="0"/>
        <w:ind w:left="567" w:hanging="567"/>
        <w:jc w:val="both"/>
        <w:rPr>
          <w:rFonts w:asciiTheme="majorHAnsi" w:hAnsiTheme="majorHAnsi" w:cs="Arial"/>
          <w:bCs/>
          <w:sz w:val="20"/>
          <w:szCs w:val="20"/>
        </w:rPr>
      </w:pPr>
      <w:r w:rsidRPr="001A3857">
        <w:rPr>
          <w:rFonts w:asciiTheme="majorHAnsi" w:hAnsiTheme="majorHAnsi" w:cs="Arial"/>
          <w:bCs/>
          <w:sz w:val="20"/>
          <w:szCs w:val="20"/>
        </w:rPr>
        <w:t xml:space="preserve">Požiadavky na predmet zákazky sú uvedené v samostatnej prílohe č. </w:t>
      </w:r>
      <w:r w:rsidR="00BD02FA">
        <w:rPr>
          <w:rFonts w:asciiTheme="majorHAnsi" w:hAnsiTheme="majorHAnsi" w:cs="Arial"/>
          <w:bCs/>
          <w:sz w:val="20"/>
          <w:szCs w:val="20"/>
        </w:rPr>
        <w:t>1</w:t>
      </w:r>
      <w:r w:rsidRPr="001A3857">
        <w:rPr>
          <w:rFonts w:asciiTheme="majorHAnsi" w:hAnsiTheme="majorHAnsi" w:cs="Arial"/>
          <w:bCs/>
          <w:sz w:val="20"/>
          <w:szCs w:val="20"/>
        </w:rPr>
        <w:t xml:space="preserve"> týchto súťažných podkladov pod názvom „Opis predmetu zákazky“.</w:t>
      </w:r>
    </w:p>
    <w:p w14:paraId="5017C028" w14:textId="05DB2E23" w:rsidR="001A3857" w:rsidRPr="00305D13" w:rsidRDefault="001A3857" w:rsidP="001A3857">
      <w:pPr>
        <w:pStyle w:val="ListParagraph"/>
        <w:numPr>
          <w:ilvl w:val="1"/>
          <w:numId w:val="46"/>
        </w:numPr>
        <w:shd w:val="clear" w:color="auto" w:fill="FFFFFF" w:themeFill="background1"/>
        <w:spacing w:after="0"/>
        <w:ind w:left="567" w:hanging="567"/>
        <w:jc w:val="both"/>
        <w:rPr>
          <w:rFonts w:asciiTheme="majorHAnsi" w:hAnsiTheme="majorHAnsi" w:cs="Arial"/>
          <w:bCs/>
          <w:sz w:val="20"/>
          <w:szCs w:val="20"/>
        </w:rPr>
      </w:pPr>
      <w:r>
        <w:rPr>
          <w:rFonts w:asciiTheme="majorHAnsi" w:hAnsiTheme="majorHAnsi" w:cs="Arial"/>
          <w:sz w:val="20"/>
          <w:szCs w:val="20"/>
        </w:rPr>
        <w:t>Bližšie p</w:t>
      </w:r>
      <w:r w:rsidRPr="008D2011">
        <w:rPr>
          <w:rFonts w:asciiTheme="majorHAnsi" w:hAnsiTheme="majorHAnsi" w:cs="Arial"/>
          <w:sz w:val="20"/>
          <w:szCs w:val="20"/>
        </w:rPr>
        <w:t xml:space="preserve">odmienky realizácie </w:t>
      </w:r>
      <w:r>
        <w:rPr>
          <w:rFonts w:asciiTheme="majorHAnsi" w:hAnsiTheme="majorHAnsi" w:cs="Arial"/>
          <w:sz w:val="20"/>
          <w:szCs w:val="20"/>
        </w:rPr>
        <w:t xml:space="preserve">zákazky a predmetu zmluvy </w:t>
      </w:r>
      <w:r w:rsidRPr="008D2011">
        <w:rPr>
          <w:rFonts w:asciiTheme="majorHAnsi" w:hAnsiTheme="majorHAnsi" w:cs="Arial"/>
          <w:sz w:val="20"/>
          <w:szCs w:val="20"/>
        </w:rPr>
        <w:t xml:space="preserve">sú </w:t>
      </w:r>
      <w:r>
        <w:rPr>
          <w:rFonts w:asciiTheme="majorHAnsi" w:hAnsiTheme="majorHAnsi" w:cs="Arial"/>
          <w:sz w:val="20"/>
          <w:szCs w:val="20"/>
        </w:rPr>
        <w:t xml:space="preserve">taktiež </w:t>
      </w:r>
      <w:r w:rsidRPr="008D2011">
        <w:rPr>
          <w:rFonts w:asciiTheme="majorHAnsi" w:hAnsiTheme="majorHAnsi" w:cs="Arial"/>
          <w:sz w:val="20"/>
          <w:szCs w:val="20"/>
        </w:rPr>
        <w:t>uvedené v</w:t>
      </w:r>
      <w:r w:rsidR="00775556">
        <w:rPr>
          <w:rFonts w:asciiTheme="majorHAnsi" w:hAnsiTheme="majorHAnsi" w:cs="Arial"/>
          <w:sz w:val="20"/>
          <w:szCs w:val="20"/>
        </w:rPr>
        <w:t> prílohe č. 2 týchto súťažných podkladov, t. j. v</w:t>
      </w:r>
      <w:r>
        <w:rPr>
          <w:rFonts w:asciiTheme="majorHAnsi" w:hAnsiTheme="majorHAnsi" w:cs="Arial"/>
          <w:sz w:val="20"/>
          <w:szCs w:val="20"/>
        </w:rPr>
        <w:t> </w:t>
      </w:r>
      <w:r w:rsidRPr="008D2011">
        <w:rPr>
          <w:rFonts w:asciiTheme="majorHAnsi" w:hAnsiTheme="majorHAnsi" w:cs="Arial"/>
          <w:sz w:val="20"/>
          <w:szCs w:val="20"/>
        </w:rPr>
        <w:t>zmluv</w:t>
      </w:r>
      <w:r>
        <w:rPr>
          <w:rFonts w:asciiTheme="majorHAnsi" w:hAnsiTheme="majorHAnsi" w:cs="Arial"/>
          <w:sz w:val="20"/>
          <w:szCs w:val="20"/>
        </w:rPr>
        <w:t>e.</w:t>
      </w:r>
    </w:p>
    <w:p w14:paraId="433AE6DE" w14:textId="52E9464A" w:rsidR="00387B7D" w:rsidRPr="00FD3C28" w:rsidRDefault="00387B7D" w:rsidP="00FD3C28">
      <w:pPr>
        <w:pStyle w:val="ListParagraph"/>
        <w:numPr>
          <w:ilvl w:val="1"/>
          <w:numId w:val="46"/>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bookmarkEnd w:id="32"/>
    <w:bookmarkEnd w:id="33"/>
    <w:bookmarkEnd w:id="34"/>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613CAC39"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3D7887" w:rsidRPr="00082277">
        <w:rPr>
          <w:rFonts w:asciiTheme="majorHAnsi" w:hAnsiTheme="majorHAnsi" w:cs="Arial"/>
          <w:b/>
          <w:bCs/>
          <w:i/>
          <w:sz w:val="20"/>
          <w:szCs w:val="20"/>
        </w:rPr>
        <w:t>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B21BB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77777777" w:rsidR="00834A6F" w:rsidRPr="000961E2"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Uchádzač </w:t>
      </w:r>
      <w:r w:rsidRPr="000961E2">
        <w:rPr>
          <w:rFonts w:asciiTheme="majorHAnsi" w:hAnsiTheme="majorHAnsi" w:cs="Arial"/>
          <w:sz w:val="20"/>
          <w:szCs w:val="20"/>
        </w:rPr>
        <w:t xml:space="preserve">vo svojej  ponuke predloží vyplnené a oprávnenou osobou uchádzača podpísané zmluvné podmienky poskytnutia predmetu zákazky (návrh </w:t>
      </w:r>
      <w:r w:rsidRPr="00082277">
        <w:rPr>
          <w:rFonts w:asciiTheme="majorHAnsi" w:hAnsiTheme="majorHAnsi" w:cs="Arial"/>
          <w:sz w:val="20"/>
          <w:szCs w:val="20"/>
        </w:rPr>
        <w:t>zmluvy</w:t>
      </w:r>
      <w:r w:rsidRPr="000961E2">
        <w:rPr>
          <w:rFonts w:asciiTheme="majorHAnsi" w:hAnsiTheme="majorHAnsi" w:cs="Arial"/>
          <w:sz w:val="20"/>
          <w:szCs w:val="20"/>
        </w:rPr>
        <w:t xml:space="preserve"> v jednom vyhotovení s jej prílohami), podľa tejto časti súťažných podkladov. </w:t>
      </w:r>
      <w:r w:rsidRPr="00082277">
        <w:rPr>
          <w:rFonts w:asciiTheme="majorHAnsi" w:hAnsiTheme="majorHAnsi" w:cs="Arial"/>
          <w:sz w:val="20"/>
          <w:szCs w:val="20"/>
        </w:rPr>
        <w:t>Zmluva</w:t>
      </w:r>
      <w:r w:rsidRPr="000961E2">
        <w:rPr>
          <w:rFonts w:asciiTheme="majorHAnsi" w:hAnsiTheme="majorHAnsi" w:cs="Arial"/>
          <w:sz w:val="20"/>
          <w:szCs w:val="20"/>
        </w:rPr>
        <w:t xml:space="preserve"> je prílohou tejto časti súťažných podkladov.</w:t>
      </w:r>
    </w:p>
    <w:p w14:paraId="083D4647" w14:textId="77777777" w:rsidR="00834A6F" w:rsidRPr="000961E2"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Uzavretá </w:t>
      </w:r>
      <w:r w:rsidRPr="00082277">
        <w:rPr>
          <w:rFonts w:asciiTheme="majorHAnsi" w:hAnsiTheme="majorHAnsi" w:cs="Arial"/>
          <w:sz w:val="20"/>
          <w:szCs w:val="20"/>
          <w:shd w:val="clear" w:color="auto" w:fill="FFFFFF" w:themeFill="background1"/>
        </w:rPr>
        <w:t>zmluva</w:t>
      </w:r>
      <w:r w:rsidRPr="000961E2">
        <w:rPr>
          <w:rFonts w:asciiTheme="majorHAnsi" w:hAnsiTheme="majorHAnsi" w:cs="Arial"/>
          <w:sz w:val="20"/>
          <w:szCs w:val="20"/>
          <w:shd w:val="clear" w:color="auto" w:fill="FFFFFF" w:themeFill="background1"/>
        </w:rPr>
        <w:t xml:space="preserve"> nesmie byť v rozpore so súťažnými podkladmi a s ponukou predloženou úspešným uchádzačom.</w:t>
      </w:r>
    </w:p>
    <w:p w14:paraId="34E6F527" w14:textId="6FA7DE72" w:rsidR="00834A6F" w:rsidRPr="00082277"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V návrhu </w:t>
      </w:r>
      <w:r w:rsidRPr="00082277">
        <w:rPr>
          <w:rFonts w:asciiTheme="majorHAnsi" w:hAnsiTheme="majorHAnsi" w:cs="Arial"/>
          <w:sz w:val="20"/>
          <w:szCs w:val="20"/>
          <w:shd w:val="clear" w:color="auto" w:fill="FFFFFF" w:themeFill="background1"/>
        </w:rPr>
        <w:t>zmluvy</w:t>
      </w:r>
      <w:r w:rsidRPr="000961E2">
        <w:rPr>
          <w:rFonts w:asciiTheme="majorHAnsi" w:hAnsiTheme="majorHAnsi" w:cs="Arial"/>
          <w:sz w:val="20"/>
          <w:szCs w:val="20"/>
          <w:shd w:val="clear" w:color="auto" w:fill="FFFFFF" w:themeFill="background1"/>
        </w:rPr>
        <w:t xml:space="preserve"> sa namiesto pojmu „uchádzač“ uvádza pojem </w:t>
      </w:r>
      <w:r w:rsidRPr="00082277">
        <w:rPr>
          <w:rFonts w:asciiTheme="majorHAnsi" w:hAnsiTheme="majorHAnsi" w:cs="Arial"/>
          <w:sz w:val="20"/>
          <w:szCs w:val="20"/>
          <w:shd w:val="clear" w:color="auto" w:fill="FFFFFF" w:themeFill="background1"/>
        </w:rPr>
        <w:t>„</w:t>
      </w:r>
      <w:r w:rsidR="00082277" w:rsidRPr="00082277">
        <w:rPr>
          <w:rFonts w:asciiTheme="majorHAnsi" w:hAnsiTheme="majorHAnsi" w:cs="Arial"/>
          <w:sz w:val="20"/>
          <w:szCs w:val="20"/>
          <w:shd w:val="clear" w:color="auto" w:fill="FFFFFF" w:themeFill="background1"/>
        </w:rPr>
        <w:t>zhotoviteľ</w:t>
      </w:r>
      <w:r w:rsidRPr="00082277">
        <w:rPr>
          <w:rFonts w:asciiTheme="majorHAnsi" w:hAnsiTheme="majorHAnsi" w:cs="Arial"/>
          <w:sz w:val="20"/>
          <w:szCs w:val="20"/>
          <w:shd w:val="clear" w:color="auto" w:fill="FFFFFF" w:themeFill="background1"/>
        </w:rPr>
        <w:t>“</w:t>
      </w:r>
      <w:r w:rsidRPr="000961E2">
        <w:rPr>
          <w:rFonts w:asciiTheme="majorHAnsi" w:hAnsiTheme="majorHAnsi" w:cs="Arial"/>
          <w:sz w:val="20"/>
          <w:szCs w:val="20"/>
          <w:shd w:val="clear" w:color="auto" w:fill="FFFFFF" w:themeFill="background1"/>
        </w:rPr>
        <w:t xml:space="preserve"> a namiesto pojmu „verejný obstarávateľ“ sa uvádza pojem </w:t>
      </w:r>
      <w:r w:rsidRPr="00082277">
        <w:rPr>
          <w:rFonts w:asciiTheme="majorHAnsi" w:hAnsiTheme="majorHAnsi" w:cs="Arial"/>
          <w:sz w:val="20"/>
          <w:szCs w:val="20"/>
          <w:shd w:val="clear" w:color="auto" w:fill="FFFFFF" w:themeFill="background1"/>
        </w:rPr>
        <w:t>„objednávateľ“.</w:t>
      </w:r>
    </w:p>
    <w:p w14:paraId="66BFA867" w14:textId="77777777" w:rsidR="00834A6F" w:rsidRPr="000961E2"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0961E2"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shd w:val="clear" w:color="auto" w:fill="FFFFFF" w:themeFill="background1"/>
        </w:rPr>
        <w:t xml:space="preserve">Uchádzač musí akceptovať </w:t>
      </w:r>
      <w:r w:rsidRPr="00082277">
        <w:rPr>
          <w:rFonts w:asciiTheme="majorHAnsi" w:hAnsiTheme="majorHAnsi" w:cs="Arial"/>
          <w:b/>
          <w:sz w:val="20"/>
          <w:szCs w:val="20"/>
          <w:shd w:val="clear" w:color="auto" w:fill="FFFFFF" w:themeFill="background1"/>
        </w:rPr>
        <w:t>zmluvu</w:t>
      </w:r>
      <w:r w:rsidRPr="000961E2">
        <w:rPr>
          <w:rFonts w:asciiTheme="majorHAnsi" w:hAnsiTheme="majorHAnsi" w:cs="Arial"/>
          <w:b/>
          <w:sz w:val="20"/>
          <w:szCs w:val="20"/>
          <w:shd w:val="clear" w:color="auto" w:fill="FFFFFF" w:themeFill="background1"/>
        </w:rPr>
        <w:t xml:space="preserve"> spolu s jej prílohami bez akýchkoľvek zmien s výnimkou ustanovení, ktoré sú </w:t>
      </w:r>
      <w:r w:rsidRPr="00082277">
        <w:rPr>
          <w:rFonts w:asciiTheme="majorHAnsi" w:hAnsiTheme="majorHAnsi" w:cs="Arial"/>
          <w:b/>
          <w:sz w:val="20"/>
          <w:szCs w:val="20"/>
          <w:shd w:val="clear" w:color="auto" w:fill="FFFFFF" w:themeFill="background1"/>
        </w:rPr>
        <w:t>v zmluve</w:t>
      </w:r>
      <w:r w:rsidRPr="000961E2">
        <w:rPr>
          <w:rFonts w:asciiTheme="majorHAnsi" w:hAnsiTheme="majorHAnsi" w:cs="Arial"/>
          <w:b/>
          <w:sz w:val="20"/>
          <w:szCs w:val="20"/>
          <w:shd w:val="clear" w:color="auto" w:fill="FFFFFF" w:themeFill="background1"/>
        </w:rPr>
        <w:t xml:space="preserve"> označené na doplnenie </w:t>
      </w:r>
      <w:r w:rsidRPr="000961E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961E2"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0961E2"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Zmeny </w:t>
      </w:r>
      <w:r w:rsidRPr="00082277">
        <w:rPr>
          <w:rFonts w:asciiTheme="majorHAnsi" w:hAnsiTheme="majorHAnsi" w:cs="Arial"/>
          <w:sz w:val="20"/>
          <w:szCs w:val="20"/>
          <w:shd w:val="clear" w:color="auto" w:fill="FFFFFF" w:themeFill="background1"/>
        </w:rPr>
        <w:t>zmluvy</w:t>
      </w:r>
      <w:r w:rsidRPr="000961E2">
        <w:rPr>
          <w:rFonts w:asciiTheme="majorHAnsi" w:hAnsiTheme="majorHAnsi" w:cs="Arial"/>
          <w:sz w:val="20"/>
          <w:szCs w:val="20"/>
          <w:shd w:val="clear" w:color="auto" w:fill="FFFFFF" w:themeFill="background1"/>
        </w:rPr>
        <w:t xml:space="preserve"> je možné vykonať iba v súlade s § 18 zákona o verejnom obstarávaní.</w:t>
      </w:r>
    </w:p>
    <w:p w14:paraId="6798B769" w14:textId="20822F87" w:rsidR="00D2766A" w:rsidRPr="000961E2" w:rsidRDefault="00834A6F" w:rsidP="00C706F2">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Verejný</w:t>
      </w:r>
      <w:r w:rsidRPr="000961E2">
        <w:rPr>
          <w:rFonts w:asciiTheme="majorHAnsi" w:hAnsiTheme="majorHAnsi" w:cs="Arial"/>
          <w:sz w:val="20"/>
          <w:szCs w:val="20"/>
        </w:rPr>
        <w:t xml:space="preserve"> </w:t>
      </w:r>
      <w:r w:rsidRPr="000961E2">
        <w:rPr>
          <w:rFonts w:asciiTheme="majorHAnsi" w:hAnsiTheme="majorHAnsi" w:cs="Arial"/>
          <w:sz w:val="20"/>
          <w:szCs w:val="20"/>
          <w:shd w:val="clear" w:color="auto" w:fill="FFFFFF" w:themeFill="background1"/>
        </w:rPr>
        <w:t>obstarávateľ</w:t>
      </w:r>
      <w:r w:rsidRPr="000961E2">
        <w:rPr>
          <w:rFonts w:asciiTheme="majorHAnsi" w:hAnsiTheme="majorHAnsi" w:cs="Arial"/>
          <w:sz w:val="20"/>
          <w:szCs w:val="20"/>
        </w:rPr>
        <w:t xml:space="preserve"> môže odstúpiť od </w:t>
      </w:r>
      <w:r w:rsidRPr="00082277">
        <w:rPr>
          <w:rFonts w:asciiTheme="majorHAnsi" w:hAnsiTheme="majorHAnsi" w:cs="Arial"/>
          <w:sz w:val="20"/>
          <w:szCs w:val="20"/>
        </w:rPr>
        <w:t>zmluvy okrem</w:t>
      </w:r>
      <w:r w:rsidRPr="000961E2">
        <w:rPr>
          <w:rFonts w:asciiTheme="majorHAnsi" w:hAnsiTheme="majorHAnsi" w:cs="Arial"/>
          <w:sz w:val="20"/>
          <w:szCs w:val="20"/>
        </w:rPr>
        <w:t xml:space="preserve">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B21BB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4F703D24"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w:t>
      </w:r>
      <w:r w:rsidR="00387B4E">
        <w:rPr>
          <w:rFonts w:asciiTheme="majorHAnsi" w:hAnsiTheme="majorHAnsi" w:cs="Arial"/>
          <w:bCs/>
        </w:rPr>
        <w:t xml:space="preserve"> zmluvy </w:t>
      </w:r>
      <w:r w:rsidR="00A66E82" w:rsidRPr="000961E2">
        <w:rPr>
          <w:rFonts w:asciiTheme="majorHAnsi" w:hAnsiTheme="majorHAnsi" w:cs="Arial"/>
          <w:bCs/>
        </w:rPr>
        <w:t>tvor</w:t>
      </w:r>
      <w:r w:rsidR="00387B4E">
        <w:rPr>
          <w:rFonts w:asciiTheme="majorHAnsi" w:hAnsiTheme="majorHAnsi" w:cs="Arial"/>
          <w:bCs/>
        </w:rPr>
        <w:t>í</w:t>
      </w:r>
      <w:r w:rsidR="00262CD3">
        <w:rPr>
          <w:rFonts w:asciiTheme="majorHAnsi" w:hAnsiTheme="majorHAnsi" w:cs="Arial"/>
          <w:bCs/>
        </w:rPr>
        <w:t xml:space="preserve"> samostatnú</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387B4E">
        <w:rPr>
          <w:rFonts w:asciiTheme="majorHAnsi" w:hAnsiTheme="majorHAnsi" w:cs="Arial"/>
          <w:bCs/>
        </w:rPr>
        <w:t xml:space="preserve">č. 2 </w:t>
      </w:r>
      <w:r w:rsidR="00262CD3">
        <w:rPr>
          <w:rFonts w:asciiTheme="majorHAnsi" w:hAnsiTheme="majorHAnsi" w:cs="Arial"/>
          <w:bCs/>
        </w:rPr>
        <w:t>týchto</w:t>
      </w:r>
      <w:r w:rsidR="0074172C" w:rsidRPr="000961E2">
        <w:rPr>
          <w:rFonts w:asciiTheme="majorHAnsi" w:hAnsiTheme="majorHAnsi" w:cs="Arial"/>
          <w:bCs/>
        </w:rPr>
        <w:t xml:space="preserve"> </w:t>
      </w:r>
      <w:r w:rsidR="004E58F5" w:rsidRPr="000961E2">
        <w:rPr>
          <w:rFonts w:asciiTheme="majorHAnsi" w:hAnsiTheme="majorHAnsi" w:cs="Arial"/>
          <w:bCs/>
        </w:rPr>
        <w:t>súťažných podkladov.</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034B21E0" w:rsidR="001013D4" w:rsidRDefault="001013D4" w:rsidP="001013D4">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 xml:space="preserve">Príloha k časti D. </w:t>
      </w:r>
      <w:r w:rsidRPr="000961E2">
        <w:rPr>
          <w:rFonts w:asciiTheme="majorHAnsi" w:hAnsiTheme="majorHAnsi" w:cs="Arial"/>
          <w:b/>
          <w:i/>
          <w:color w:val="000000"/>
          <w:sz w:val="20"/>
          <w:szCs w:val="20"/>
        </w:rPr>
        <w:t>SAMOSTATNÉ PRÍLOHY</w:t>
      </w:r>
    </w:p>
    <w:p w14:paraId="10CB3C3D" w14:textId="5FD2A4AF" w:rsidR="00BD02FA" w:rsidRDefault="00BD02FA" w:rsidP="001013D4">
      <w:pPr>
        <w:pStyle w:val="BodyText"/>
        <w:tabs>
          <w:tab w:val="left" w:pos="567"/>
        </w:tabs>
        <w:jc w:val="right"/>
        <w:rPr>
          <w:rFonts w:asciiTheme="majorHAnsi" w:hAnsiTheme="majorHAnsi" w:cs="Arial"/>
          <w:b/>
          <w:i/>
          <w:color w:val="000000"/>
          <w:sz w:val="20"/>
          <w:szCs w:val="20"/>
        </w:rPr>
      </w:pPr>
    </w:p>
    <w:p w14:paraId="627D2952" w14:textId="05CE42F1" w:rsidR="00BD02FA" w:rsidRPr="00F76F65" w:rsidRDefault="00BD02FA" w:rsidP="00BD02FA">
      <w:pPr>
        <w:pStyle w:val="BodyTextIndent"/>
        <w:ind w:left="0"/>
        <w:jc w:val="both"/>
        <w:rPr>
          <w:rFonts w:asciiTheme="majorHAnsi" w:hAnsiTheme="majorHAnsi" w:cs="Arial"/>
          <w:bCs/>
        </w:rPr>
      </w:pPr>
      <w:r w:rsidRPr="00F76F65">
        <w:rPr>
          <w:rFonts w:asciiTheme="majorHAnsi" w:hAnsiTheme="majorHAnsi" w:cs="Arial"/>
          <w:bCs/>
        </w:rPr>
        <w:t xml:space="preserve">Príloha č. </w:t>
      </w:r>
      <w:r>
        <w:rPr>
          <w:rFonts w:asciiTheme="majorHAnsi" w:hAnsiTheme="majorHAnsi" w:cs="Arial"/>
          <w:bCs/>
        </w:rPr>
        <w:t>1</w:t>
      </w:r>
      <w:r w:rsidRPr="00F76F65">
        <w:rPr>
          <w:rFonts w:asciiTheme="majorHAnsi" w:hAnsiTheme="majorHAnsi" w:cs="Arial"/>
          <w:bCs/>
        </w:rPr>
        <w:t xml:space="preserve"> – Opis predmetu zákazky</w:t>
      </w:r>
    </w:p>
    <w:p w14:paraId="4A41C164" w14:textId="77777777" w:rsidR="00262CD3" w:rsidRPr="000961E2" w:rsidRDefault="00262CD3" w:rsidP="001013D4">
      <w:pPr>
        <w:pStyle w:val="BodyText"/>
        <w:tabs>
          <w:tab w:val="left" w:pos="567"/>
        </w:tabs>
        <w:jc w:val="right"/>
        <w:rPr>
          <w:rFonts w:asciiTheme="majorHAnsi" w:hAnsiTheme="majorHAnsi" w:cs="Arial"/>
          <w:b/>
          <w:i/>
          <w:color w:val="000000"/>
          <w:sz w:val="20"/>
          <w:szCs w:val="20"/>
        </w:rPr>
      </w:pPr>
    </w:p>
    <w:p w14:paraId="2D2728C1" w14:textId="1625DF37" w:rsidR="00262CD3" w:rsidRPr="00F76F65" w:rsidRDefault="00262CD3" w:rsidP="00262CD3">
      <w:pPr>
        <w:pStyle w:val="BodyTextIndent"/>
        <w:ind w:left="0"/>
        <w:jc w:val="both"/>
        <w:rPr>
          <w:rFonts w:asciiTheme="majorHAnsi" w:hAnsiTheme="majorHAnsi" w:cs="Arial"/>
          <w:bCs/>
        </w:rPr>
      </w:pPr>
      <w:r w:rsidRPr="00262CD3">
        <w:rPr>
          <w:rFonts w:asciiTheme="majorHAnsi" w:hAnsiTheme="majorHAnsi" w:cs="Arial"/>
          <w:bCs/>
        </w:rPr>
        <w:t xml:space="preserve">Príloha č. </w:t>
      </w:r>
      <w:r w:rsidR="00BD02FA">
        <w:rPr>
          <w:rFonts w:asciiTheme="majorHAnsi" w:hAnsiTheme="majorHAnsi" w:cs="Arial"/>
          <w:bCs/>
        </w:rPr>
        <w:t>2</w:t>
      </w:r>
      <w:r w:rsidRPr="00262CD3">
        <w:rPr>
          <w:rFonts w:asciiTheme="majorHAnsi" w:hAnsiTheme="majorHAnsi" w:cs="Arial"/>
          <w:bCs/>
        </w:rPr>
        <w:t xml:space="preserve"> – Zmluva o dielo č. E-531.10.1009.00 uzatvorená podľa § 536 až 565 zákona č. 513/1991 Zb. Obchodný zákonník v znení neskorších predpisov a licenčná zmluva podľa § 65 a nasl. Zákona č. 185/2015 Z.z. autorský zákon v znení neskorších predpisov</w:t>
      </w:r>
      <w:r w:rsidRPr="00F76F65">
        <w:rPr>
          <w:rFonts w:asciiTheme="majorHAnsi" w:hAnsiTheme="majorHAnsi" w:cs="Arial"/>
          <w:bCs/>
        </w:rPr>
        <w:t xml:space="preserve"> </w:t>
      </w:r>
    </w:p>
    <w:p w14:paraId="6B598DC2" w14:textId="7705EED1" w:rsidR="001013D4" w:rsidRPr="000961E2" w:rsidRDefault="001013D4" w:rsidP="00262CD3">
      <w:pPr>
        <w:rPr>
          <w:rFonts w:asciiTheme="majorHAnsi" w:hAnsiTheme="majorHAnsi" w:cs="Arial"/>
          <w:sz w:val="20"/>
          <w:szCs w:val="20"/>
        </w:rPr>
      </w:pPr>
    </w:p>
    <w:sectPr w:rsidR="001013D4" w:rsidRPr="000961E2" w:rsidSect="00651C97">
      <w:headerReference w:type="first" r:id="rId3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41C9B" w14:textId="77777777" w:rsidR="00101551" w:rsidRDefault="00101551">
      <w:r>
        <w:separator/>
      </w:r>
    </w:p>
  </w:endnote>
  <w:endnote w:type="continuationSeparator" w:id="0">
    <w:p w14:paraId="3EF2CCD8" w14:textId="77777777" w:rsidR="00101551" w:rsidRDefault="0010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7CEA" w14:textId="77777777" w:rsidR="0078043C" w:rsidRDefault="00780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4579D019" w:rsidR="00101551" w:rsidRPr="0081675D" w:rsidRDefault="00101551"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máj 2021</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50650C8A" w:rsidR="00101551" w:rsidRPr="0081675D" w:rsidRDefault="00101551"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21</w:t>
    </w:r>
    <w:r w:rsidRPr="0081675D">
      <w:rPr>
        <w:rFonts w:ascii="Cambria" w:hAnsi="Cambria" w:cs="Arial Narrow"/>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42AF" w14:textId="77777777" w:rsidR="00101551" w:rsidRDefault="001015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AEA2" w14:textId="0D596625" w:rsidR="00101551" w:rsidRPr="0081675D" w:rsidRDefault="00101551"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máj 2021</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w:t>
    </w:r>
    <w:bookmarkStart w:id="20" w:name="_GoBack"/>
    <w:bookmarkEnd w:id="20"/>
    <w:r w:rsidR="0078043C">
      <w:rPr>
        <w:rStyle w:val="PageNumber"/>
        <w:rFonts w:ascii="Cambria" w:hAnsi="Cambria" w:cs="Arial Narrow"/>
        <w:sz w:val="16"/>
        <w:szCs w:val="16"/>
      </w:rPr>
      <w:t>0</w:t>
    </w:r>
  </w:p>
  <w:p w14:paraId="23F1667B" w14:textId="56337ECF" w:rsidR="00101551" w:rsidRPr="0038251A" w:rsidRDefault="00101551" w:rsidP="003825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4ADF" w14:textId="77777777" w:rsidR="00101551" w:rsidRDefault="0010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B267E" w14:textId="77777777" w:rsidR="00101551" w:rsidRDefault="00101551">
      <w:r>
        <w:separator/>
      </w:r>
    </w:p>
  </w:footnote>
  <w:footnote w:type="continuationSeparator" w:id="0">
    <w:p w14:paraId="273DADCD" w14:textId="77777777" w:rsidR="00101551" w:rsidRDefault="0010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01BE8" w14:textId="77777777" w:rsidR="0078043C" w:rsidRDefault="00780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4B05" w14:textId="77777777" w:rsidR="0078043C" w:rsidRDefault="00780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101551" w:rsidRPr="000961E2" w:rsidRDefault="00101551"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8AED" w14:textId="77777777" w:rsidR="00101551" w:rsidRDefault="001015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FC5" w14:textId="348DEA55" w:rsidR="00101551" w:rsidRPr="0038251A" w:rsidRDefault="00101551" w:rsidP="00382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101551" w:rsidRDefault="00101551" w:rsidP="006D35B2">
    <w:pPr>
      <w:pStyle w:val="Header"/>
      <w:jc w:val="center"/>
    </w:pPr>
    <w:r>
      <w:drawing>
        <wp:inline distT="0" distB="0" distL="0" distR="0" wp14:anchorId="279275DF" wp14:editId="38C0BD76">
          <wp:extent cx="198120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101551" w:rsidRDefault="00101551"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120E6"/>
    <w:multiLevelType w:val="multilevel"/>
    <w:tmpl w:val="AA00456E"/>
    <w:lvl w:ilvl="0">
      <w:start w:val="16"/>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3BF3A1E"/>
    <w:multiLevelType w:val="hybridMultilevel"/>
    <w:tmpl w:val="0D105AE0"/>
    <w:lvl w:ilvl="0" w:tplc="3B2699C2">
      <w:start w:val="1"/>
      <w:numFmt w:val="decimal"/>
      <w:lvlText w:val="6.%1"/>
      <w:lvlJc w:val="left"/>
      <w:pPr>
        <w:ind w:left="129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1" w15:restartNumberingAfterBreak="0">
    <w:nsid w:val="16EC13D0"/>
    <w:multiLevelType w:val="multilevel"/>
    <w:tmpl w:val="355EB22C"/>
    <w:lvl w:ilvl="0">
      <w:start w:val="17"/>
      <w:numFmt w:val="decimal"/>
      <w:lvlText w:val="%1"/>
      <w:lvlJc w:val="left"/>
      <w:pPr>
        <w:tabs>
          <w:tab w:val="num" w:pos="432"/>
        </w:tabs>
        <w:ind w:left="432" w:hanging="432"/>
      </w:pPr>
      <w:rPr>
        <w:rFonts w:cs="Times New Roman" w:hint="default"/>
      </w:rPr>
    </w:lvl>
    <w:lvl w:ilvl="1">
      <w:start w:val="1"/>
      <w:numFmt w:val="decimal"/>
      <w:lvlText w:val="1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BF24DFE"/>
    <w:multiLevelType w:val="multilevel"/>
    <w:tmpl w:val="A2808DB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DE3AEE"/>
    <w:multiLevelType w:val="multilevel"/>
    <w:tmpl w:val="EDDE19A4"/>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4FE3BC2"/>
    <w:multiLevelType w:val="multilevel"/>
    <w:tmpl w:val="6A48E18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D3A2BB4"/>
    <w:multiLevelType w:val="multilevel"/>
    <w:tmpl w:val="EB022D16"/>
    <w:lvl w:ilvl="0">
      <w:start w:val="17"/>
      <w:numFmt w:val="decimal"/>
      <w:lvlText w:val="%1"/>
      <w:lvlJc w:val="left"/>
      <w:pPr>
        <w:tabs>
          <w:tab w:val="num" w:pos="432"/>
        </w:tabs>
        <w:ind w:left="432" w:hanging="432"/>
      </w:pPr>
      <w:rPr>
        <w:rFonts w:cs="Times New Roman" w:hint="default"/>
      </w:rPr>
    </w:lvl>
    <w:lvl w:ilvl="1">
      <w:start w:val="1"/>
      <w:numFmt w:val="decimal"/>
      <w:lvlText w:val="23.%2"/>
      <w:lvlJc w:val="left"/>
      <w:pPr>
        <w:tabs>
          <w:tab w:val="num" w:pos="576"/>
        </w:tabs>
        <w:ind w:left="576" w:hanging="576"/>
      </w:pPr>
      <w:rPr>
        <w:rFonts w:cs="Times New Roman" w:hint="default"/>
        <w:color w:val="auto"/>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6"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3"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7" w15:restartNumberingAfterBreak="0">
    <w:nsid w:val="585E4CA6"/>
    <w:multiLevelType w:val="hybridMultilevel"/>
    <w:tmpl w:val="62E2F3C0"/>
    <w:lvl w:ilvl="0" w:tplc="E8768E1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59E02481"/>
    <w:multiLevelType w:val="hybridMultilevel"/>
    <w:tmpl w:val="446684A6"/>
    <w:lvl w:ilvl="0" w:tplc="041B0001">
      <w:start w:val="1"/>
      <w:numFmt w:val="bullet"/>
      <w:lvlText w:val=""/>
      <w:lvlJc w:val="left"/>
      <w:pPr>
        <w:ind w:left="1095" w:hanging="360"/>
      </w:pPr>
      <w:rPr>
        <w:rFonts w:ascii="Symbol" w:hAnsi="Symbol"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49"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B22D7D"/>
    <w:multiLevelType w:val="multilevel"/>
    <w:tmpl w:val="840087D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61955E35"/>
    <w:multiLevelType w:val="multilevel"/>
    <w:tmpl w:val="6652EEDE"/>
    <w:lvl w:ilvl="0">
      <w:start w:val="17"/>
      <w:numFmt w:val="decimal"/>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6" w15:restartNumberingAfterBreak="0">
    <w:nsid w:val="64E91C5D"/>
    <w:multiLevelType w:val="hybridMultilevel"/>
    <w:tmpl w:val="70A62E08"/>
    <w:lvl w:ilvl="0" w:tplc="3D4E29C2">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87B0B89"/>
    <w:multiLevelType w:val="multilevel"/>
    <w:tmpl w:val="58CCF69C"/>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94B1D45"/>
    <w:multiLevelType w:val="multilevel"/>
    <w:tmpl w:val="07267EA4"/>
    <w:lvl w:ilvl="0">
      <w:start w:val="17"/>
      <w:numFmt w:val="decimal"/>
      <w:lvlText w:val="%1"/>
      <w:lvlJc w:val="left"/>
      <w:pPr>
        <w:tabs>
          <w:tab w:val="num" w:pos="432"/>
        </w:tabs>
        <w:ind w:left="432" w:hanging="432"/>
      </w:pPr>
      <w:rPr>
        <w:rFonts w:cs="Times New Roman" w:hint="default"/>
      </w:rPr>
    </w:lvl>
    <w:lvl w:ilvl="1">
      <w:start w:val="1"/>
      <w:numFmt w:val="decimal"/>
      <w:lvlText w:val="21.%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7"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1"/>
  </w:num>
  <w:num w:numId="4">
    <w:abstractNumId w:val="8"/>
  </w:num>
  <w:num w:numId="5">
    <w:abstractNumId w:val="38"/>
  </w:num>
  <w:num w:numId="6">
    <w:abstractNumId w:val="12"/>
  </w:num>
  <w:num w:numId="7">
    <w:abstractNumId w:val="52"/>
  </w:num>
  <w:num w:numId="8">
    <w:abstractNumId w:val="34"/>
  </w:num>
  <w:num w:numId="9">
    <w:abstractNumId w:val="64"/>
  </w:num>
  <w:num w:numId="10">
    <w:abstractNumId w:val="53"/>
  </w:num>
  <w:num w:numId="11">
    <w:abstractNumId w:val="60"/>
  </w:num>
  <w:num w:numId="12">
    <w:abstractNumId w:val="9"/>
  </w:num>
  <w:num w:numId="13">
    <w:abstractNumId w:val="18"/>
  </w:num>
  <w:num w:numId="14">
    <w:abstractNumId w:val="69"/>
  </w:num>
  <w:num w:numId="15">
    <w:abstractNumId w:val="0"/>
  </w:num>
  <w:num w:numId="16">
    <w:abstractNumId w:val="14"/>
  </w:num>
  <w:num w:numId="17">
    <w:abstractNumId w:val="35"/>
  </w:num>
  <w:num w:numId="18">
    <w:abstractNumId w:val="3"/>
  </w:num>
  <w:num w:numId="19">
    <w:abstractNumId w:val="31"/>
  </w:num>
  <w:num w:numId="20">
    <w:abstractNumId w:val="10"/>
  </w:num>
  <w:num w:numId="21">
    <w:abstractNumId w:val="65"/>
  </w:num>
  <w:num w:numId="22">
    <w:abstractNumId w:val="30"/>
  </w:num>
  <w:num w:numId="23">
    <w:abstractNumId w:val="46"/>
  </w:num>
  <w:num w:numId="24">
    <w:abstractNumId w:val="36"/>
  </w:num>
  <w:num w:numId="25">
    <w:abstractNumId w:val="17"/>
  </w:num>
  <w:num w:numId="26">
    <w:abstractNumId w:val="5"/>
  </w:num>
  <w:num w:numId="27">
    <w:abstractNumId w:val="27"/>
  </w:num>
  <w:num w:numId="28">
    <w:abstractNumId w:val="13"/>
  </w:num>
  <w:num w:numId="29">
    <w:abstractNumId w:val="24"/>
  </w:num>
  <w:num w:numId="30">
    <w:abstractNumId w:val="40"/>
  </w:num>
  <w:num w:numId="31">
    <w:abstractNumId w:val="4"/>
  </w:num>
  <w:num w:numId="32">
    <w:abstractNumId w:val="50"/>
  </w:num>
  <w:num w:numId="33">
    <w:abstractNumId w:val="57"/>
  </w:num>
  <w:num w:numId="34">
    <w:abstractNumId w:val="23"/>
  </w:num>
  <w:num w:numId="35">
    <w:abstractNumId w:val="16"/>
  </w:num>
  <w:num w:numId="36">
    <w:abstractNumId w:val="49"/>
  </w:num>
  <w:num w:numId="37">
    <w:abstractNumId w:val="58"/>
  </w:num>
  <w:num w:numId="38">
    <w:abstractNumId w:val="63"/>
  </w:num>
  <w:num w:numId="39">
    <w:abstractNumId w:val="37"/>
  </w:num>
  <w:num w:numId="40">
    <w:abstractNumId w:val="61"/>
  </w:num>
  <w:num w:numId="41">
    <w:abstractNumId w:val="59"/>
  </w:num>
  <w:num w:numId="42">
    <w:abstractNumId w:val="6"/>
  </w:num>
  <w:num w:numId="43">
    <w:abstractNumId w:val="55"/>
  </w:num>
  <w:num w:numId="44">
    <w:abstractNumId w:val="44"/>
  </w:num>
  <w:num w:numId="45">
    <w:abstractNumId w:val="66"/>
  </w:num>
  <w:num w:numId="46">
    <w:abstractNumId w:val="68"/>
  </w:num>
  <w:num w:numId="47">
    <w:abstractNumId w:val="45"/>
  </w:num>
  <w:num w:numId="48">
    <w:abstractNumId w:val="15"/>
  </w:num>
  <w:num w:numId="49">
    <w:abstractNumId w:val="29"/>
  </w:num>
  <w:num w:numId="50">
    <w:abstractNumId w:val="22"/>
  </w:num>
  <w:num w:numId="51">
    <w:abstractNumId w:val="21"/>
  </w:num>
  <w:num w:numId="52">
    <w:abstractNumId w:val="39"/>
  </w:num>
  <w:num w:numId="53">
    <w:abstractNumId w:val="67"/>
  </w:num>
  <w:num w:numId="54">
    <w:abstractNumId w:val="32"/>
  </w:num>
  <w:num w:numId="55">
    <w:abstractNumId w:val="2"/>
  </w:num>
  <w:num w:numId="56">
    <w:abstractNumId w:val="19"/>
  </w:num>
  <w:num w:numId="57">
    <w:abstractNumId w:val="41"/>
  </w:num>
  <w:num w:numId="58">
    <w:abstractNumId w:val="62"/>
  </w:num>
  <w:num w:numId="59">
    <w:abstractNumId w:val="20"/>
  </w:num>
  <w:num w:numId="60">
    <w:abstractNumId w:val="51"/>
  </w:num>
  <w:num w:numId="61">
    <w:abstractNumId w:val="43"/>
  </w:num>
  <w:num w:numId="62">
    <w:abstractNumId w:val="7"/>
  </w:num>
  <w:num w:numId="63">
    <w:abstractNumId w:val="54"/>
  </w:num>
  <w:num w:numId="64">
    <w:abstractNumId w:val="33"/>
  </w:num>
  <w:num w:numId="65">
    <w:abstractNumId w:val="28"/>
  </w:num>
  <w:num w:numId="66">
    <w:abstractNumId w:val="42"/>
  </w:num>
  <w:num w:numId="67">
    <w:abstractNumId w:val="47"/>
  </w:num>
  <w:num w:numId="68">
    <w:abstractNumId w:val="56"/>
  </w:num>
  <w:num w:numId="6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277C0"/>
    <w:rsid w:val="00031190"/>
    <w:rsid w:val="000311BF"/>
    <w:rsid w:val="00031844"/>
    <w:rsid w:val="000320DC"/>
    <w:rsid w:val="0003231E"/>
    <w:rsid w:val="000326B6"/>
    <w:rsid w:val="000337E9"/>
    <w:rsid w:val="00034743"/>
    <w:rsid w:val="00034DC0"/>
    <w:rsid w:val="000350AC"/>
    <w:rsid w:val="0003528E"/>
    <w:rsid w:val="000355E9"/>
    <w:rsid w:val="00040C66"/>
    <w:rsid w:val="00040F17"/>
    <w:rsid w:val="000410E4"/>
    <w:rsid w:val="0004133B"/>
    <w:rsid w:val="000416B5"/>
    <w:rsid w:val="00041DF8"/>
    <w:rsid w:val="00042D55"/>
    <w:rsid w:val="00043374"/>
    <w:rsid w:val="00043A53"/>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1AD"/>
    <w:rsid w:val="000557F0"/>
    <w:rsid w:val="00055B7C"/>
    <w:rsid w:val="000563C4"/>
    <w:rsid w:val="00056BE5"/>
    <w:rsid w:val="00057382"/>
    <w:rsid w:val="0005740A"/>
    <w:rsid w:val="00057689"/>
    <w:rsid w:val="000605EB"/>
    <w:rsid w:val="00061BCD"/>
    <w:rsid w:val="00061C45"/>
    <w:rsid w:val="00062029"/>
    <w:rsid w:val="0006472E"/>
    <w:rsid w:val="00064D21"/>
    <w:rsid w:val="00064EDF"/>
    <w:rsid w:val="000653C7"/>
    <w:rsid w:val="00065F72"/>
    <w:rsid w:val="00066DB1"/>
    <w:rsid w:val="00067B6A"/>
    <w:rsid w:val="00067BBC"/>
    <w:rsid w:val="00067CF9"/>
    <w:rsid w:val="00067F1B"/>
    <w:rsid w:val="000703B9"/>
    <w:rsid w:val="000703E7"/>
    <w:rsid w:val="00070628"/>
    <w:rsid w:val="00070804"/>
    <w:rsid w:val="00071E16"/>
    <w:rsid w:val="000720FB"/>
    <w:rsid w:val="000727E1"/>
    <w:rsid w:val="000733C5"/>
    <w:rsid w:val="00073855"/>
    <w:rsid w:val="000739F1"/>
    <w:rsid w:val="00073AC8"/>
    <w:rsid w:val="00074252"/>
    <w:rsid w:val="00075822"/>
    <w:rsid w:val="00076113"/>
    <w:rsid w:val="00076546"/>
    <w:rsid w:val="00076A21"/>
    <w:rsid w:val="00076CD9"/>
    <w:rsid w:val="00076DAF"/>
    <w:rsid w:val="00077955"/>
    <w:rsid w:val="00077B92"/>
    <w:rsid w:val="00077E0B"/>
    <w:rsid w:val="00081135"/>
    <w:rsid w:val="0008169F"/>
    <w:rsid w:val="0008181A"/>
    <w:rsid w:val="000819DA"/>
    <w:rsid w:val="00081DC0"/>
    <w:rsid w:val="00082252"/>
    <w:rsid w:val="00082277"/>
    <w:rsid w:val="000822F1"/>
    <w:rsid w:val="0008275D"/>
    <w:rsid w:val="00082B26"/>
    <w:rsid w:val="00082BCB"/>
    <w:rsid w:val="00082C6C"/>
    <w:rsid w:val="000832D1"/>
    <w:rsid w:val="00084785"/>
    <w:rsid w:val="00084B26"/>
    <w:rsid w:val="00084DD0"/>
    <w:rsid w:val="000852A6"/>
    <w:rsid w:val="00085385"/>
    <w:rsid w:val="00085FA7"/>
    <w:rsid w:val="00087BD6"/>
    <w:rsid w:val="0009050C"/>
    <w:rsid w:val="00090EF8"/>
    <w:rsid w:val="00091100"/>
    <w:rsid w:val="000915C9"/>
    <w:rsid w:val="00091DEE"/>
    <w:rsid w:val="00092C54"/>
    <w:rsid w:val="0009335F"/>
    <w:rsid w:val="000934B9"/>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4FA"/>
    <w:rsid w:val="000B05D2"/>
    <w:rsid w:val="000B08AC"/>
    <w:rsid w:val="000B09A7"/>
    <w:rsid w:val="000B0AEC"/>
    <w:rsid w:val="000B0EF5"/>
    <w:rsid w:val="000B1480"/>
    <w:rsid w:val="000B1497"/>
    <w:rsid w:val="000B1F74"/>
    <w:rsid w:val="000B2053"/>
    <w:rsid w:val="000B3C3E"/>
    <w:rsid w:val="000B472E"/>
    <w:rsid w:val="000B4737"/>
    <w:rsid w:val="000B4E7F"/>
    <w:rsid w:val="000B51C3"/>
    <w:rsid w:val="000B5871"/>
    <w:rsid w:val="000B5C67"/>
    <w:rsid w:val="000B5CA6"/>
    <w:rsid w:val="000B6013"/>
    <w:rsid w:val="000B6333"/>
    <w:rsid w:val="000B682B"/>
    <w:rsid w:val="000B6A18"/>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2A8"/>
    <w:rsid w:val="000C64D1"/>
    <w:rsid w:val="000C69A6"/>
    <w:rsid w:val="000C6C05"/>
    <w:rsid w:val="000C6C17"/>
    <w:rsid w:val="000C7C1A"/>
    <w:rsid w:val="000D133C"/>
    <w:rsid w:val="000D1FA8"/>
    <w:rsid w:val="000D24AF"/>
    <w:rsid w:val="000D24C5"/>
    <w:rsid w:val="000D3225"/>
    <w:rsid w:val="000D35C6"/>
    <w:rsid w:val="000D3FA4"/>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D30"/>
    <w:rsid w:val="000E61EA"/>
    <w:rsid w:val="000E6F37"/>
    <w:rsid w:val="000F00A0"/>
    <w:rsid w:val="000F05F5"/>
    <w:rsid w:val="000F0C25"/>
    <w:rsid w:val="000F17FD"/>
    <w:rsid w:val="000F19C6"/>
    <w:rsid w:val="000F2B8B"/>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551"/>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0EF"/>
    <w:rsid w:val="00115150"/>
    <w:rsid w:val="001155CA"/>
    <w:rsid w:val="00115719"/>
    <w:rsid w:val="00116BEB"/>
    <w:rsid w:val="00116D6C"/>
    <w:rsid w:val="00117A1F"/>
    <w:rsid w:val="00120BE2"/>
    <w:rsid w:val="00120E10"/>
    <w:rsid w:val="00121327"/>
    <w:rsid w:val="001223AC"/>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2C77"/>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3E67"/>
    <w:rsid w:val="00154034"/>
    <w:rsid w:val="001544D9"/>
    <w:rsid w:val="001553B4"/>
    <w:rsid w:val="001554B2"/>
    <w:rsid w:val="00155B67"/>
    <w:rsid w:val="00157CD9"/>
    <w:rsid w:val="001611F7"/>
    <w:rsid w:val="0016152C"/>
    <w:rsid w:val="0016165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150"/>
    <w:rsid w:val="001A33C4"/>
    <w:rsid w:val="001A354D"/>
    <w:rsid w:val="001A3778"/>
    <w:rsid w:val="001A3857"/>
    <w:rsid w:val="001A3B06"/>
    <w:rsid w:val="001A4183"/>
    <w:rsid w:val="001A481B"/>
    <w:rsid w:val="001A4948"/>
    <w:rsid w:val="001A4A8B"/>
    <w:rsid w:val="001A61B6"/>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2CD"/>
    <w:rsid w:val="001B5E5B"/>
    <w:rsid w:val="001B5E85"/>
    <w:rsid w:val="001B6525"/>
    <w:rsid w:val="001C00F9"/>
    <w:rsid w:val="001C01ED"/>
    <w:rsid w:val="001C0DC0"/>
    <w:rsid w:val="001C185C"/>
    <w:rsid w:val="001C1A96"/>
    <w:rsid w:val="001C3478"/>
    <w:rsid w:val="001C3A83"/>
    <w:rsid w:val="001C3EEE"/>
    <w:rsid w:val="001C4415"/>
    <w:rsid w:val="001C594C"/>
    <w:rsid w:val="001C5B9A"/>
    <w:rsid w:val="001C604E"/>
    <w:rsid w:val="001C674F"/>
    <w:rsid w:val="001C6DC8"/>
    <w:rsid w:val="001C6E44"/>
    <w:rsid w:val="001C6F43"/>
    <w:rsid w:val="001C7035"/>
    <w:rsid w:val="001C792E"/>
    <w:rsid w:val="001C7E4D"/>
    <w:rsid w:val="001D0275"/>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5D87"/>
    <w:rsid w:val="001E7995"/>
    <w:rsid w:val="001E7EA7"/>
    <w:rsid w:val="001F031C"/>
    <w:rsid w:val="001F1284"/>
    <w:rsid w:val="001F164D"/>
    <w:rsid w:val="001F1810"/>
    <w:rsid w:val="001F18F7"/>
    <w:rsid w:val="001F237C"/>
    <w:rsid w:val="001F2B52"/>
    <w:rsid w:val="001F3038"/>
    <w:rsid w:val="001F30BE"/>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C2B"/>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CD0"/>
    <w:rsid w:val="00216EAB"/>
    <w:rsid w:val="00216F84"/>
    <w:rsid w:val="002201DA"/>
    <w:rsid w:val="002209AF"/>
    <w:rsid w:val="00220CFA"/>
    <w:rsid w:val="00221944"/>
    <w:rsid w:val="00221976"/>
    <w:rsid w:val="00221C6B"/>
    <w:rsid w:val="0022209E"/>
    <w:rsid w:val="00222198"/>
    <w:rsid w:val="00222925"/>
    <w:rsid w:val="00222CCA"/>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51EA"/>
    <w:rsid w:val="0024540E"/>
    <w:rsid w:val="00245563"/>
    <w:rsid w:val="00245858"/>
    <w:rsid w:val="00245FBB"/>
    <w:rsid w:val="0024644F"/>
    <w:rsid w:val="002464AC"/>
    <w:rsid w:val="00247B52"/>
    <w:rsid w:val="00247BD3"/>
    <w:rsid w:val="0025032E"/>
    <w:rsid w:val="002509AD"/>
    <w:rsid w:val="002510B0"/>
    <w:rsid w:val="0025121B"/>
    <w:rsid w:val="002515DF"/>
    <w:rsid w:val="00251719"/>
    <w:rsid w:val="00252FEF"/>
    <w:rsid w:val="002534CF"/>
    <w:rsid w:val="0025395C"/>
    <w:rsid w:val="00253FE2"/>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10EB"/>
    <w:rsid w:val="002620CF"/>
    <w:rsid w:val="0026244D"/>
    <w:rsid w:val="00262CD3"/>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6B2"/>
    <w:rsid w:val="002738BC"/>
    <w:rsid w:val="00273EAD"/>
    <w:rsid w:val="00274247"/>
    <w:rsid w:val="002744C7"/>
    <w:rsid w:val="00275A13"/>
    <w:rsid w:val="00275FB1"/>
    <w:rsid w:val="00276018"/>
    <w:rsid w:val="002762AF"/>
    <w:rsid w:val="002774F5"/>
    <w:rsid w:val="00280AEA"/>
    <w:rsid w:val="00281317"/>
    <w:rsid w:val="00281569"/>
    <w:rsid w:val="00281BE8"/>
    <w:rsid w:val="00281D56"/>
    <w:rsid w:val="00282025"/>
    <w:rsid w:val="002823A6"/>
    <w:rsid w:val="00282E31"/>
    <w:rsid w:val="00282E42"/>
    <w:rsid w:val="00283437"/>
    <w:rsid w:val="00283453"/>
    <w:rsid w:val="00283511"/>
    <w:rsid w:val="00283B28"/>
    <w:rsid w:val="002840DF"/>
    <w:rsid w:val="00284250"/>
    <w:rsid w:val="00285B62"/>
    <w:rsid w:val="0028627B"/>
    <w:rsid w:val="00286384"/>
    <w:rsid w:val="00286537"/>
    <w:rsid w:val="00286D94"/>
    <w:rsid w:val="00287297"/>
    <w:rsid w:val="0028742E"/>
    <w:rsid w:val="00290B88"/>
    <w:rsid w:val="00290BD6"/>
    <w:rsid w:val="00291253"/>
    <w:rsid w:val="0029137E"/>
    <w:rsid w:val="0029286D"/>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591"/>
    <w:rsid w:val="002A7B8D"/>
    <w:rsid w:val="002B3260"/>
    <w:rsid w:val="002B39F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17E"/>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A83"/>
    <w:rsid w:val="002F2AAD"/>
    <w:rsid w:val="002F2C4A"/>
    <w:rsid w:val="002F2CF5"/>
    <w:rsid w:val="002F2F0E"/>
    <w:rsid w:val="002F300D"/>
    <w:rsid w:val="002F34DE"/>
    <w:rsid w:val="002F3868"/>
    <w:rsid w:val="002F3E3E"/>
    <w:rsid w:val="002F4421"/>
    <w:rsid w:val="002F5097"/>
    <w:rsid w:val="002F700C"/>
    <w:rsid w:val="002F706B"/>
    <w:rsid w:val="002F7BF5"/>
    <w:rsid w:val="002F7D5E"/>
    <w:rsid w:val="00300516"/>
    <w:rsid w:val="0030059E"/>
    <w:rsid w:val="00300691"/>
    <w:rsid w:val="0030078A"/>
    <w:rsid w:val="0030084E"/>
    <w:rsid w:val="00300FFC"/>
    <w:rsid w:val="003010A1"/>
    <w:rsid w:val="00302907"/>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3D74"/>
    <w:rsid w:val="003346A6"/>
    <w:rsid w:val="003352A1"/>
    <w:rsid w:val="003353A5"/>
    <w:rsid w:val="003358D5"/>
    <w:rsid w:val="003363D4"/>
    <w:rsid w:val="003365B2"/>
    <w:rsid w:val="00337FB3"/>
    <w:rsid w:val="003409DA"/>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57FAB"/>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4E"/>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ED6"/>
    <w:rsid w:val="003B1AE9"/>
    <w:rsid w:val="003B24DA"/>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55D7"/>
    <w:rsid w:val="003C6118"/>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CBB"/>
    <w:rsid w:val="003E4EBF"/>
    <w:rsid w:val="003E4F09"/>
    <w:rsid w:val="003E4F7C"/>
    <w:rsid w:val="003E53E0"/>
    <w:rsid w:val="003E5D7A"/>
    <w:rsid w:val="003E5FB4"/>
    <w:rsid w:val="003E65DA"/>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104"/>
    <w:rsid w:val="00402D7C"/>
    <w:rsid w:val="00402F49"/>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6C8A"/>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107A"/>
    <w:rsid w:val="00461F3E"/>
    <w:rsid w:val="0046227C"/>
    <w:rsid w:val="00464232"/>
    <w:rsid w:val="00464340"/>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48A"/>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AEC"/>
    <w:rsid w:val="004A72B7"/>
    <w:rsid w:val="004B0DE8"/>
    <w:rsid w:val="004B13E5"/>
    <w:rsid w:val="004B1451"/>
    <w:rsid w:val="004B14FB"/>
    <w:rsid w:val="004B193A"/>
    <w:rsid w:val="004B2658"/>
    <w:rsid w:val="004B3E69"/>
    <w:rsid w:val="004B3E96"/>
    <w:rsid w:val="004B47C0"/>
    <w:rsid w:val="004B49BD"/>
    <w:rsid w:val="004B507C"/>
    <w:rsid w:val="004B5C94"/>
    <w:rsid w:val="004B61F5"/>
    <w:rsid w:val="004B7A2C"/>
    <w:rsid w:val="004C012B"/>
    <w:rsid w:val="004C0503"/>
    <w:rsid w:val="004C0985"/>
    <w:rsid w:val="004C0EDD"/>
    <w:rsid w:val="004C1313"/>
    <w:rsid w:val="004C13C7"/>
    <w:rsid w:val="004C1EC8"/>
    <w:rsid w:val="004C1FDF"/>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C7F5D"/>
    <w:rsid w:val="004D004A"/>
    <w:rsid w:val="004D023F"/>
    <w:rsid w:val="004D0431"/>
    <w:rsid w:val="004D07E0"/>
    <w:rsid w:val="004D0C72"/>
    <w:rsid w:val="004D1061"/>
    <w:rsid w:val="004D12C5"/>
    <w:rsid w:val="004D1A65"/>
    <w:rsid w:val="004D1CCF"/>
    <w:rsid w:val="004D230B"/>
    <w:rsid w:val="004D277A"/>
    <w:rsid w:val="004D27A8"/>
    <w:rsid w:val="004D337F"/>
    <w:rsid w:val="004D3AC1"/>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02D"/>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1EAC"/>
    <w:rsid w:val="004F2694"/>
    <w:rsid w:val="004F2DC5"/>
    <w:rsid w:val="004F2F64"/>
    <w:rsid w:val="004F3BAE"/>
    <w:rsid w:val="004F4399"/>
    <w:rsid w:val="004F446C"/>
    <w:rsid w:val="004F46F7"/>
    <w:rsid w:val="004F4C96"/>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17CE8"/>
    <w:rsid w:val="00517D07"/>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CC6"/>
    <w:rsid w:val="00532E0C"/>
    <w:rsid w:val="005334C1"/>
    <w:rsid w:val="00534AF6"/>
    <w:rsid w:val="00536559"/>
    <w:rsid w:val="005369E0"/>
    <w:rsid w:val="00537C3A"/>
    <w:rsid w:val="00537F8D"/>
    <w:rsid w:val="00540107"/>
    <w:rsid w:val="00540180"/>
    <w:rsid w:val="00540328"/>
    <w:rsid w:val="005409B5"/>
    <w:rsid w:val="00540BE7"/>
    <w:rsid w:val="005429BF"/>
    <w:rsid w:val="00542BD8"/>
    <w:rsid w:val="005431C7"/>
    <w:rsid w:val="005444A4"/>
    <w:rsid w:val="00544FC7"/>
    <w:rsid w:val="0054528D"/>
    <w:rsid w:val="00545837"/>
    <w:rsid w:val="00547437"/>
    <w:rsid w:val="005478D4"/>
    <w:rsid w:val="00550392"/>
    <w:rsid w:val="00550458"/>
    <w:rsid w:val="00550851"/>
    <w:rsid w:val="005513CA"/>
    <w:rsid w:val="005519F8"/>
    <w:rsid w:val="00551F20"/>
    <w:rsid w:val="00551FF2"/>
    <w:rsid w:val="005521B9"/>
    <w:rsid w:val="00552C09"/>
    <w:rsid w:val="00554700"/>
    <w:rsid w:val="005574BD"/>
    <w:rsid w:val="005574C5"/>
    <w:rsid w:val="00560CA9"/>
    <w:rsid w:val="005616DD"/>
    <w:rsid w:val="00561750"/>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01A7"/>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1FCA"/>
    <w:rsid w:val="005920C7"/>
    <w:rsid w:val="005922AD"/>
    <w:rsid w:val="005929CC"/>
    <w:rsid w:val="00592B1A"/>
    <w:rsid w:val="00593BC5"/>
    <w:rsid w:val="00593BE3"/>
    <w:rsid w:val="005940FC"/>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5481"/>
    <w:rsid w:val="005A7354"/>
    <w:rsid w:val="005A75AA"/>
    <w:rsid w:val="005A7997"/>
    <w:rsid w:val="005B0948"/>
    <w:rsid w:val="005B0973"/>
    <w:rsid w:val="005B1E92"/>
    <w:rsid w:val="005B1F77"/>
    <w:rsid w:val="005B252D"/>
    <w:rsid w:val="005B2954"/>
    <w:rsid w:val="005B2DEA"/>
    <w:rsid w:val="005B3C68"/>
    <w:rsid w:val="005B3E21"/>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960"/>
    <w:rsid w:val="005C1D39"/>
    <w:rsid w:val="005C21B9"/>
    <w:rsid w:val="005C28BF"/>
    <w:rsid w:val="005C38FB"/>
    <w:rsid w:val="005C4E5F"/>
    <w:rsid w:val="005C5304"/>
    <w:rsid w:val="005C5941"/>
    <w:rsid w:val="005C5DE0"/>
    <w:rsid w:val="005C7405"/>
    <w:rsid w:val="005C7924"/>
    <w:rsid w:val="005D124D"/>
    <w:rsid w:val="005D17CE"/>
    <w:rsid w:val="005D5628"/>
    <w:rsid w:val="005D6387"/>
    <w:rsid w:val="005D684D"/>
    <w:rsid w:val="005E0643"/>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6E6"/>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55A0"/>
    <w:rsid w:val="0061616E"/>
    <w:rsid w:val="006163B7"/>
    <w:rsid w:val="006163CC"/>
    <w:rsid w:val="00616674"/>
    <w:rsid w:val="00616F3E"/>
    <w:rsid w:val="00620FBB"/>
    <w:rsid w:val="0062118E"/>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19B9"/>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453"/>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2E68"/>
    <w:rsid w:val="00673A75"/>
    <w:rsid w:val="00673D71"/>
    <w:rsid w:val="00674E8B"/>
    <w:rsid w:val="00675891"/>
    <w:rsid w:val="0067618A"/>
    <w:rsid w:val="0067772F"/>
    <w:rsid w:val="006802FD"/>
    <w:rsid w:val="0068211D"/>
    <w:rsid w:val="006829E4"/>
    <w:rsid w:val="00683365"/>
    <w:rsid w:val="00684C14"/>
    <w:rsid w:val="00684C79"/>
    <w:rsid w:val="00685824"/>
    <w:rsid w:val="00685E24"/>
    <w:rsid w:val="00686AD6"/>
    <w:rsid w:val="00686B0A"/>
    <w:rsid w:val="006875B2"/>
    <w:rsid w:val="006878ED"/>
    <w:rsid w:val="00690201"/>
    <w:rsid w:val="0069034C"/>
    <w:rsid w:val="00690B0E"/>
    <w:rsid w:val="0069146C"/>
    <w:rsid w:val="006918F9"/>
    <w:rsid w:val="006924A0"/>
    <w:rsid w:val="00693214"/>
    <w:rsid w:val="00695E46"/>
    <w:rsid w:val="00696A09"/>
    <w:rsid w:val="00697169"/>
    <w:rsid w:val="006973F3"/>
    <w:rsid w:val="00697487"/>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7D52"/>
    <w:rsid w:val="006C084A"/>
    <w:rsid w:val="006C09FB"/>
    <w:rsid w:val="006C0EEB"/>
    <w:rsid w:val="006C18DE"/>
    <w:rsid w:val="006C1BDF"/>
    <w:rsid w:val="006C333B"/>
    <w:rsid w:val="006C34D4"/>
    <w:rsid w:val="006C407A"/>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B1D"/>
    <w:rsid w:val="00706383"/>
    <w:rsid w:val="00706BEC"/>
    <w:rsid w:val="00706D10"/>
    <w:rsid w:val="007073E6"/>
    <w:rsid w:val="007103C2"/>
    <w:rsid w:val="007104AB"/>
    <w:rsid w:val="00711004"/>
    <w:rsid w:val="00711294"/>
    <w:rsid w:val="007124A3"/>
    <w:rsid w:val="00712E45"/>
    <w:rsid w:val="0071370B"/>
    <w:rsid w:val="00713A03"/>
    <w:rsid w:val="00714232"/>
    <w:rsid w:val="00715AE7"/>
    <w:rsid w:val="00715E7D"/>
    <w:rsid w:val="0071694C"/>
    <w:rsid w:val="0071757C"/>
    <w:rsid w:val="00717A37"/>
    <w:rsid w:val="0072048B"/>
    <w:rsid w:val="007222B8"/>
    <w:rsid w:val="00722799"/>
    <w:rsid w:val="00722FE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4BDC"/>
    <w:rsid w:val="0073540B"/>
    <w:rsid w:val="007361BB"/>
    <w:rsid w:val="0073621B"/>
    <w:rsid w:val="00736310"/>
    <w:rsid w:val="0073774B"/>
    <w:rsid w:val="00740828"/>
    <w:rsid w:val="007408CA"/>
    <w:rsid w:val="0074172C"/>
    <w:rsid w:val="00741DA3"/>
    <w:rsid w:val="007436FC"/>
    <w:rsid w:val="007440BE"/>
    <w:rsid w:val="007460DE"/>
    <w:rsid w:val="00746463"/>
    <w:rsid w:val="00746537"/>
    <w:rsid w:val="00746B7C"/>
    <w:rsid w:val="00746F91"/>
    <w:rsid w:val="0074705F"/>
    <w:rsid w:val="007473A7"/>
    <w:rsid w:val="007479E8"/>
    <w:rsid w:val="0075041E"/>
    <w:rsid w:val="0075047C"/>
    <w:rsid w:val="00751B5B"/>
    <w:rsid w:val="0075229C"/>
    <w:rsid w:val="00752B93"/>
    <w:rsid w:val="00754216"/>
    <w:rsid w:val="007547E5"/>
    <w:rsid w:val="007550DD"/>
    <w:rsid w:val="00756E73"/>
    <w:rsid w:val="00760E9C"/>
    <w:rsid w:val="00761B87"/>
    <w:rsid w:val="00761C8A"/>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6F1"/>
    <w:rsid w:val="0077372C"/>
    <w:rsid w:val="00773C03"/>
    <w:rsid w:val="0077407E"/>
    <w:rsid w:val="00774695"/>
    <w:rsid w:val="00775311"/>
    <w:rsid w:val="00775443"/>
    <w:rsid w:val="00775556"/>
    <w:rsid w:val="00775C92"/>
    <w:rsid w:val="00775E1F"/>
    <w:rsid w:val="00776272"/>
    <w:rsid w:val="007765C9"/>
    <w:rsid w:val="0077661C"/>
    <w:rsid w:val="0077684A"/>
    <w:rsid w:val="00777FB2"/>
    <w:rsid w:val="0078043C"/>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784"/>
    <w:rsid w:val="00790A2B"/>
    <w:rsid w:val="00791716"/>
    <w:rsid w:val="00791EBF"/>
    <w:rsid w:val="0079253C"/>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306"/>
    <w:rsid w:val="007B761E"/>
    <w:rsid w:val="007B7911"/>
    <w:rsid w:val="007C1AD0"/>
    <w:rsid w:val="007C20D8"/>
    <w:rsid w:val="007C2810"/>
    <w:rsid w:val="007C319D"/>
    <w:rsid w:val="007C33DE"/>
    <w:rsid w:val="007C41D8"/>
    <w:rsid w:val="007C41F7"/>
    <w:rsid w:val="007C4217"/>
    <w:rsid w:val="007C42C4"/>
    <w:rsid w:val="007C46B9"/>
    <w:rsid w:val="007C4987"/>
    <w:rsid w:val="007C49E6"/>
    <w:rsid w:val="007C4C81"/>
    <w:rsid w:val="007C529D"/>
    <w:rsid w:val="007C5898"/>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E69"/>
    <w:rsid w:val="007D6F43"/>
    <w:rsid w:val="007D705C"/>
    <w:rsid w:val="007D711D"/>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425"/>
    <w:rsid w:val="0082687F"/>
    <w:rsid w:val="008271F5"/>
    <w:rsid w:val="008272AA"/>
    <w:rsid w:val="00827445"/>
    <w:rsid w:val="0082791B"/>
    <w:rsid w:val="00827AE9"/>
    <w:rsid w:val="00827C57"/>
    <w:rsid w:val="00827F61"/>
    <w:rsid w:val="00830011"/>
    <w:rsid w:val="00830427"/>
    <w:rsid w:val="008306B7"/>
    <w:rsid w:val="00830CA6"/>
    <w:rsid w:val="00830DE0"/>
    <w:rsid w:val="00833622"/>
    <w:rsid w:val="00833776"/>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79E"/>
    <w:rsid w:val="00842E8B"/>
    <w:rsid w:val="0084351B"/>
    <w:rsid w:val="00843962"/>
    <w:rsid w:val="00843E1C"/>
    <w:rsid w:val="008442FB"/>
    <w:rsid w:val="0084451C"/>
    <w:rsid w:val="00844DDE"/>
    <w:rsid w:val="0084559D"/>
    <w:rsid w:val="008458FA"/>
    <w:rsid w:val="00845F4F"/>
    <w:rsid w:val="00846744"/>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66D3"/>
    <w:rsid w:val="008A69DB"/>
    <w:rsid w:val="008A6C39"/>
    <w:rsid w:val="008A7532"/>
    <w:rsid w:val="008A7949"/>
    <w:rsid w:val="008A7960"/>
    <w:rsid w:val="008B079A"/>
    <w:rsid w:val="008B0DD4"/>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848"/>
    <w:rsid w:val="008F7B26"/>
    <w:rsid w:val="00901BCE"/>
    <w:rsid w:val="00902814"/>
    <w:rsid w:val="0090292D"/>
    <w:rsid w:val="00903698"/>
    <w:rsid w:val="00903952"/>
    <w:rsid w:val="00904856"/>
    <w:rsid w:val="00904BED"/>
    <w:rsid w:val="00904CCE"/>
    <w:rsid w:val="00905215"/>
    <w:rsid w:val="00905808"/>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3B24"/>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80F"/>
    <w:rsid w:val="00936D2A"/>
    <w:rsid w:val="00936FB6"/>
    <w:rsid w:val="009377BE"/>
    <w:rsid w:val="00937CEB"/>
    <w:rsid w:val="00941EA8"/>
    <w:rsid w:val="009427A3"/>
    <w:rsid w:val="00943BF9"/>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754"/>
    <w:rsid w:val="00974DC8"/>
    <w:rsid w:val="009758B2"/>
    <w:rsid w:val="00977224"/>
    <w:rsid w:val="00977C49"/>
    <w:rsid w:val="00977DF8"/>
    <w:rsid w:val="0098026E"/>
    <w:rsid w:val="00981BE6"/>
    <w:rsid w:val="00981CF4"/>
    <w:rsid w:val="00981EE3"/>
    <w:rsid w:val="00982CCC"/>
    <w:rsid w:val="009834C6"/>
    <w:rsid w:val="00984006"/>
    <w:rsid w:val="00984D14"/>
    <w:rsid w:val="00986622"/>
    <w:rsid w:val="0098737B"/>
    <w:rsid w:val="0099078A"/>
    <w:rsid w:val="00990FB9"/>
    <w:rsid w:val="00991520"/>
    <w:rsid w:val="009917A3"/>
    <w:rsid w:val="00992349"/>
    <w:rsid w:val="00992C0B"/>
    <w:rsid w:val="00993AC7"/>
    <w:rsid w:val="00994E72"/>
    <w:rsid w:val="009959F9"/>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891"/>
    <w:rsid w:val="009B3DC1"/>
    <w:rsid w:val="009B6600"/>
    <w:rsid w:val="009B6840"/>
    <w:rsid w:val="009B688B"/>
    <w:rsid w:val="009B69AB"/>
    <w:rsid w:val="009B7D67"/>
    <w:rsid w:val="009B7DF0"/>
    <w:rsid w:val="009C0423"/>
    <w:rsid w:val="009C09C4"/>
    <w:rsid w:val="009C17D0"/>
    <w:rsid w:val="009C1FE0"/>
    <w:rsid w:val="009C287E"/>
    <w:rsid w:val="009C344E"/>
    <w:rsid w:val="009C40FB"/>
    <w:rsid w:val="009C4BCB"/>
    <w:rsid w:val="009C57F3"/>
    <w:rsid w:val="009C5CE8"/>
    <w:rsid w:val="009C6574"/>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984"/>
    <w:rsid w:val="009E7B45"/>
    <w:rsid w:val="009F06E3"/>
    <w:rsid w:val="009F07AD"/>
    <w:rsid w:val="009F1060"/>
    <w:rsid w:val="009F1184"/>
    <w:rsid w:val="009F1878"/>
    <w:rsid w:val="009F18B2"/>
    <w:rsid w:val="009F1C35"/>
    <w:rsid w:val="009F1EA5"/>
    <w:rsid w:val="009F4568"/>
    <w:rsid w:val="009F5FAA"/>
    <w:rsid w:val="009F675C"/>
    <w:rsid w:val="009F6849"/>
    <w:rsid w:val="009F69C8"/>
    <w:rsid w:val="009F72C1"/>
    <w:rsid w:val="009F7955"/>
    <w:rsid w:val="009F7F5D"/>
    <w:rsid w:val="009F7F88"/>
    <w:rsid w:val="00A003CD"/>
    <w:rsid w:val="00A00BF6"/>
    <w:rsid w:val="00A00EF7"/>
    <w:rsid w:val="00A01E78"/>
    <w:rsid w:val="00A02D5A"/>
    <w:rsid w:val="00A030E2"/>
    <w:rsid w:val="00A03233"/>
    <w:rsid w:val="00A05256"/>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17A50"/>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D"/>
    <w:rsid w:val="00A23ADE"/>
    <w:rsid w:val="00A23CA0"/>
    <w:rsid w:val="00A24617"/>
    <w:rsid w:val="00A25039"/>
    <w:rsid w:val="00A25448"/>
    <w:rsid w:val="00A25509"/>
    <w:rsid w:val="00A25612"/>
    <w:rsid w:val="00A25701"/>
    <w:rsid w:val="00A25982"/>
    <w:rsid w:val="00A26D06"/>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B7F"/>
    <w:rsid w:val="00A45EAF"/>
    <w:rsid w:val="00A46072"/>
    <w:rsid w:val="00A471EF"/>
    <w:rsid w:val="00A475EB"/>
    <w:rsid w:val="00A477CE"/>
    <w:rsid w:val="00A503E3"/>
    <w:rsid w:val="00A50A26"/>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14F3"/>
    <w:rsid w:val="00A71B59"/>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DEF"/>
    <w:rsid w:val="00AF3E04"/>
    <w:rsid w:val="00AF40BE"/>
    <w:rsid w:val="00AF4192"/>
    <w:rsid w:val="00AF52A6"/>
    <w:rsid w:val="00AF6366"/>
    <w:rsid w:val="00AF70C9"/>
    <w:rsid w:val="00AF7B33"/>
    <w:rsid w:val="00AF7D14"/>
    <w:rsid w:val="00B001C1"/>
    <w:rsid w:val="00B0034A"/>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1BB8"/>
    <w:rsid w:val="00B2269C"/>
    <w:rsid w:val="00B22B3F"/>
    <w:rsid w:val="00B233A1"/>
    <w:rsid w:val="00B239DA"/>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3B1D"/>
    <w:rsid w:val="00B343B9"/>
    <w:rsid w:val="00B3461D"/>
    <w:rsid w:val="00B35666"/>
    <w:rsid w:val="00B35E88"/>
    <w:rsid w:val="00B36BCA"/>
    <w:rsid w:val="00B3706A"/>
    <w:rsid w:val="00B37D28"/>
    <w:rsid w:val="00B401C7"/>
    <w:rsid w:val="00B4190C"/>
    <w:rsid w:val="00B41E0E"/>
    <w:rsid w:val="00B42023"/>
    <w:rsid w:val="00B4251D"/>
    <w:rsid w:val="00B426AB"/>
    <w:rsid w:val="00B46841"/>
    <w:rsid w:val="00B46DC4"/>
    <w:rsid w:val="00B47695"/>
    <w:rsid w:val="00B50190"/>
    <w:rsid w:val="00B5035A"/>
    <w:rsid w:val="00B508D8"/>
    <w:rsid w:val="00B5096C"/>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353A"/>
    <w:rsid w:val="00B74335"/>
    <w:rsid w:val="00B749AA"/>
    <w:rsid w:val="00B749B7"/>
    <w:rsid w:val="00B74E1A"/>
    <w:rsid w:val="00B754F0"/>
    <w:rsid w:val="00B75E3D"/>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475C"/>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2FA"/>
    <w:rsid w:val="00BD09C1"/>
    <w:rsid w:val="00BD1E09"/>
    <w:rsid w:val="00BD2A92"/>
    <w:rsid w:val="00BD34E1"/>
    <w:rsid w:val="00BD40C8"/>
    <w:rsid w:val="00BD4156"/>
    <w:rsid w:val="00BD4404"/>
    <w:rsid w:val="00BD48CB"/>
    <w:rsid w:val="00BD54B8"/>
    <w:rsid w:val="00BD5738"/>
    <w:rsid w:val="00BD5C0A"/>
    <w:rsid w:val="00BD627B"/>
    <w:rsid w:val="00BD749B"/>
    <w:rsid w:val="00BD77ED"/>
    <w:rsid w:val="00BE0564"/>
    <w:rsid w:val="00BE12AC"/>
    <w:rsid w:val="00BE150D"/>
    <w:rsid w:val="00BE159B"/>
    <w:rsid w:val="00BE2598"/>
    <w:rsid w:val="00BE2F6A"/>
    <w:rsid w:val="00BE32E2"/>
    <w:rsid w:val="00BE4C3D"/>
    <w:rsid w:val="00BE50CE"/>
    <w:rsid w:val="00BE53E2"/>
    <w:rsid w:val="00BE5DED"/>
    <w:rsid w:val="00BE6E6D"/>
    <w:rsid w:val="00BE717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1343"/>
    <w:rsid w:val="00C318C2"/>
    <w:rsid w:val="00C327C2"/>
    <w:rsid w:val="00C3292D"/>
    <w:rsid w:val="00C32B2A"/>
    <w:rsid w:val="00C3341B"/>
    <w:rsid w:val="00C34166"/>
    <w:rsid w:val="00C345C5"/>
    <w:rsid w:val="00C36DD4"/>
    <w:rsid w:val="00C4004A"/>
    <w:rsid w:val="00C41943"/>
    <w:rsid w:val="00C41A22"/>
    <w:rsid w:val="00C4231B"/>
    <w:rsid w:val="00C435CD"/>
    <w:rsid w:val="00C44229"/>
    <w:rsid w:val="00C442B0"/>
    <w:rsid w:val="00C44355"/>
    <w:rsid w:val="00C44361"/>
    <w:rsid w:val="00C45085"/>
    <w:rsid w:val="00C45F43"/>
    <w:rsid w:val="00C46148"/>
    <w:rsid w:val="00C46DA7"/>
    <w:rsid w:val="00C4722B"/>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4D7"/>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5AF"/>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26A5"/>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183"/>
    <w:rsid w:val="00CA46ED"/>
    <w:rsid w:val="00CA53EA"/>
    <w:rsid w:val="00CA6484"/>
    <w:rsid w:val="00CA77E5"/>
    <w:rsid w:val="00CA79B7"/>
    <w:rsid w:val="00CB0789"/>
    <w:rsid w:val="00CB0FA8"/>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D0132"/>
    <w:rsid w:val="00CD0CBB"/>
    <w:rsid w:val="00CD1EAB"/>
    <w:rsid w:val="00CD241D"/>
    <w:rsid w:val="00CD3519"/>
    <w:rsid w:val="00CD3FB2"/>
    <w:rsid w:val="00CD4D00"/>
    <w:rsid w:val="00CD5D4B"/>
    <w:rsid w:val="00CD6111"/>
    <w:rsid w:val="00CD62F4"/>
    <w:rsid w:val="00CD664C"/>
    <w:rsid w:val="00CD78F8"/>
    <w:rsid w:val="00CD7C06"/>
    <w:rsid w:val="00CE016B"/>
    <w:rsid w:val="00CE033B"/>
    <w:rsid w:val="00CE0382"/>
    <w:rsid w:val="00CE04DA"/>
    <w:rsid w:val="00CE12A7"/>
    <w:rsid w:val="00CE17CE"/>
    <w:rsid w:val="00CE1EA0"/>
    <w:rsid w:val="00CE2BB5"/>
    <w:rsid w:val="00CE3696"/>
    <w:rsid w:val="00CE39E7"/>
    <w:rsid w:val="00CE3A98"/>
    <w:rsid w:val="00CE4433"/>
    <w:rsid w:val="00CE5938"/>
    <w:rsid w:val="00CE5F22"/>
    <w:rsid w:val="00CE7444"/>
    <w:rsid w:val="00CE745A"/>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4D1"/>
    <w:rsid w:val="00D05967"/>
    <w:rsid w:val="00D05A4F"/>
    <w:rsid w:val="00D05AD9"/>
    <w:rsid w:val="00D0614F"/>
    <w:rsid w:val="00D06658"/>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6B0F"/>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57A"/>
    <w:rsid w:val="00D52298"/>
    <w:rsid w:val="00D525FD"/>
    <w:rsid w:val="00D52975"/>
    <w:rsid w:val="00D52C45"/>
    <w:rsid w:val="00D53BF7"/>
    <w:rsid w:val="00D548C3"/>
    <w:rsid w:val="00D5499D"/>
    <w:rsid w:val="00D550E1"/>
    <w:rsid w:val="00D559AE"/>
    <w:rsid w:val="00D56023"/>
    <w:rsid w:val="00D56325"/>
    <w:rsid w:val="00D566CA"/>
    <w:rsid w:val="00D5726C"/>
    <w:rsid w:val="00D60587"/>
    <w:rsid w:val="00D60808"/>
    <w:rsid w:val="00D60982"/>
    <w:rsid w:val="00D60E31"/>
    <w:rsid w:val="00D6106B"/>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90F"/>
    <w:rsid w:val="00D732A7"/>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1B22"/>
    <w:rsid w:val="00D82AE2"/>
    <w:rsid w:val="00D83762"/>
    <w:rsid w:val="00D837E1"/>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1298"/>
    <w:rsid w:val="00DB3499"/>
    <w:rsid w:val="00DB3BC4"/>
    <w:rsid w:val="00DB3C20"/>
    <w:rsid w:val="00DB4E8D"/>
    <w:rsid w:val="00DB700C"/>
    <w:rsid w:val="00DB70EF"/>
    <w:rsid w:val="00DB7627"/>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600B"/>
    <w:rsid w:val="00DC611D"/>
    <w:rsid w:val="00DC741B"/>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70DA"/>
    <w:rsid w:val="00DF7BF4"/>
    <w:rsid w:val="00DF7C12"/>
    <w:rsid w:val="00DF7CF1"/>
    <w:rsid w:val="00E00558"/>
    <w:rsid w:val="00E00DFC"/>
    <w:rsid w:val="00E0115A"/>
    <w:rsid w:val="00E015C7"/>
    <w:rsid w:val="00E01E4F"/>
    <w:rsid w:val="00E02238"/>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39C"/>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1C55"/>
    <w:rsid w:val="00E33E68"/>
    <w:rsid w:val="00E342A3"/>
    <w:rsid w:val="00E34833"/>
    <w:rsid w:val="00E350F4"/>
    <w:rsid w:val="00E3537F"/>
    <w:rsid w:val="00E35638"/>
    <w:rsid w:val="00E357AA"/>
    <w:rsid w:val="00E37313"/>
    <w:rsid w:val="00E37B7E"/>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2B1"/>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579C4"/>
    <w:rsid w:val="00E61C61"/>
    <w:rsid w:val="00E622B0"/>
    <w:rsid w:val="00E62452"/>
    <w:rsid w:val="00E6277A"/>
    <w:rsid w:val="00E62D00"/>
    <w:rsid w:val="00E6433B"/>
    <w:rsid w:val="00E647F2"/>
    <w:rsid w:val="00E6582E"/>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09EF"/>
    <w:rsid w:val="00E81281"/>
    <w:rsid w:val="00E820CC"/>
    <w:rsid w:val="00E823F9"/>
    <w:rsid w:val="00E8396D"/>
    <w:rsid w:val="00E83C2D"/>
    <w:rsid w:val="00E83E06"/>
    <w:rsid w:val="00E84638"/>
    <w:rsid w:val="00E84B20"/>
    <w:rsid w:val="00E84C9B"/>
    <w:rsid w:val="00E84CEA"/>
    <w:rsid w:val="00E8568C"/>
    <w:rsid w:val="00E860AE"/>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6CE9"/>
    <w:rsid w:val="00E96F6B"/>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B0413"/>
    <w:rsid w:val="00EB0F3A"/>
    <w:rsid w:val="00EB0F78"/>
    <w:rsid w:val="00EB19FF"/>
    <w:rsid w:val="00EB1F46"/>
    <w:rsid w:val="00EB2119"/>
    <w:rsid w:val="00EB21EC"/>
    <w:rsid w:val="00EB22FF"/>
    <w:rsid w:val="00EB30E1"/>
    <w:rsid w:val="00EB36DE"/>
    <w:rsid w:val="00EB4265"/>
    <w:rsid w:val="00EB49D5"/>
    <w:rsid w:val="00EB4A5A"/>
    <w:rsid w:val="00EC03CA"/>
    <w:rsid w:val="00EC1D91"/>
    <w:rsid w:val="00EC31F8"/>
    <w:rsid w:val="00EC32F7"/>
    <w:rsid w:val="00EC4B3B"/>
    <w:rsid w:val="00EC60BE"/>
    <w:rsid w:val="00EC620E"/>
    <w:rsid w:val="00EC6FA9"/>
    <w:rsid w:val="00EC72F3"/>
    <w:rsid w:val="00ED0271"/>
    <w:rsid w:val="00ED062F"/>
    <w:rsid w:val="00ED19E1"/>
    <w:rsid w:val="00ED1A04"/>
    <w:rsid w:val="00ED33B4"/>
    <w:rsid w:val="00ED43B2"/>
    <w:rsid w:val="00ED49BF"/>
    <w:rsid w:val="00ED5218"/>
    <w:rsid w:val="00ED59B2"/>
    <w:rsid w:val="00ED6400"/>
    <w:rsid w:val="00ED66E3"/>
    <w:rsid w:val="00ED6A22"/>
    <w:rsid w:val="00ED6C91"/>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3D97"/>
    <w:rsid w:val="00EF4426"/>
    <w:rsid w:val="00EF4A86"/>
    <w:rsid w:val="00EF513E"/>
    <w:rsid w:val="00EF57B8"/>
    <w:rsid w:val="00EF654E"/>
    <w:rsid w:val="00EF659F"/>
    <w:rsid w:val="00EF7D47"/>
    <w:rsid w:val="00F002AE"/>
    <w:rsid w:val="00F0032C"/>
    <w:rsid w:val="00F008DF"/>
    <w:rsid w:val="00F01993"/>
    <w:rsid w:val="00F01A12"/>
    <w:rsid w:val="00F01C5F"/>
    <w:rsid w:val="00F02864"/>
    <w:rsid w:val="00F03DFB"/>
    <w:rsid w:val="00F04210"/>
    <w:rsid w:val="00F048B4"/>
    <w:rsid w:val="00F049F3"/>
    <w:rsid w:val="00F04C4A"/>
    <w:rsid w:val="00F0578A"/>
    <w:rsid w:val="00F0602C"/>
    <w:rsid w:val="00F10321"/>
    <w:rsid w:val="00F103CE"/>
    <w:rsid w:val="00F10737"/>
    <w:rsid w:val="00F10921"/>
    <w:rsid w:val="00F12ECB"/>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6E2F"/>
    <w:rsid w:val="00F27CEE"/>
    <w:rsid w:val="00F302FC"/>
    <w:rsid w:val="00F30866"/>
    <w:rsid w:val="00F30B1E"/>
    <w:rsid w:val="00F311CD"/>
    <w:rsid w:val="00F32FD6"/>
    <w:rsid w:val="00F33063"/>
    <w:rsid w:val="00F335DC"/>
    <w:rsid w:val="00F337AD"/>
    <w:rsid w:val="00F33880"/>
    <w:rsid w:val="00F34782"/>
    <w:rsid w:val="00F34A18"/>
    <w:rsid w:val="00F35FAE"/>
    <w:rsid w:val="00F3676E"/>
    <w:rsid w:val="00F36D36"/>
    <w:rsid w:val="00F37224"/>
    <w:rsid w:val="00F372D0"/>
    <w:rsid w:val="00F37BB1"/>
    <w:rsid w:val="00F41A47"/>
    <w:rsid w:val="00F41A5F"/>
    <w:rsid w:val="00F4261D"/>
    <w:rsid w:val="00F44523"/>
    <w:rsid w:val="00F4465C"/>
    <w:rsid w:val="00F462F5"/>
    <w:rsid w:val="00F46939"/>
    <w:rsid w:val="00F47840"/>
    <w:rsid w:val="00F47B4C"/>
    <w:rsid w:val="00F47EE3"/>
    <w:rsid w:val="00F51DC4"/>
    <w:rsid w:val="00F527DD"/>
    <w:rsid w:val="00F527F6"/>
    <w:rsid w:val="00F531D8"/>
    <w:rsid w:val="00F53979"/>
    <w:rsid w:val="00F53FC3"/>
    <w:rsid w:val="00F54FF7"/>
    <w:rsid w:val="00F55068"/>
    <w:rsid w:val="00F55681"/>
    <w:rsid w:val="00F56AFA"/>
    <w:rsid w:val="00F572AC"/>
    <w:rsid w:val="00F5766E"/>
    <w:rsid w:val="00F600BD"/>
    <w:rsid w:val="00F600EF"/>
    <w:rsid w:val="00F60BCD"/>
    <w:rsid w:val="00F61062"/>
    <w:rsid w:val="00F61C58"/>
    <w:rsid w:val="00F62A4A"/>
    <w:rsid w:val="00F6332B"/>
    <w:rsid w:val="00F64B78"/>
    <w:rsid w:val="00F64FDC"/>
    <w:rsid w:val="00F653FC"/>
    <w:rsid w:val="00F65549"/>
    <w:rsid w:val="00F656B3"/>
    <w:rsid w:val="00F65C66"/>
    <w:rsid w:val="00F65CBD"/>
    <w:rsid w:val="00F67084"/>
    <w:rsid w:val="00F67B61"/>
    <w:rsid w:val="00F70C69"/>
    <w:rsid w:val="00F71719"/>
    <w:rsid w:val="00F7246B"/>
    <w:rsid w:val="00F727BB"/>
    <w:rsid w:val="00F72CF0"/>
    <w:rsid w:val="00F74409"/>
    <w:rsid w:val="00F74E16"/>
    <w:rsid w:val="00F761D0"/>
    <w:rsid w:val="00F766EB"/>
    <w:rsid w:val="00F76F65"/>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3632"/>
    <w:rsid w:val="00FD3C28"/>
    <w:rsid w:val="00FD3E3F"/>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semiHidden/>
    <w:rsid w:val="00115150"/>
    <w:rPr>
      <w:noProof w:val="0"/>
      <w:sz w:val="20"/>
      <w:szCs w:val="20"/>
      <w:lang w:eastAsia="cs-CZ"/>
    </w:rPr>
  </w:style>
  <w:style w:type="character" w:customStyle="1" w:styleId="FootnoteTextChar">
    <w:name w:val="Footnote Text Char"/>
    <w:basedOn w:val="DefaultParagraphFont"/>
    <w:link w:val="FootnoteText"/>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4"/>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4"/>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5"/>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4"/>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7"/>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6"/>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5"/>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6"/>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9668444">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s.sk/sk/ochrana-osobnych-udajov" TargetMode="External"/><Relationship Id="rId24" Type="http://schemas.openxmlformats.org/officeDocument/2006/relationships/hyperlink" Target="https://www.uvo.gov.sk/jednotny-europsky-dokument-pre-verejne-obstaravanie-602.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https://www.uvo.gov.sk/profily/-/profil/pdetail/8643" TargetMode="Externa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CA5C-6017-4312-BE69-08728B87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30</Pages>
  <Words>10927</Words>
  <Characters>69358</Characters>
  <Application>Microsoft Office Word</Application>
  <DocSecurity>0</DocSecurity>
  <Lines>577</Lines>
  <Paragraphs>160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Mišurová Ivana</cp:lastModifiedBy>
  <cp:revision>7</cp:revision>
  <cp:lastPrinted>2021-05-04T16:04:00Z</cp:lastPrinted>
  <dcterms:created xsi:type="dcterms:W3CDTF">2021-05-03T08:29:00Z</dcterms:created>
  <dcterms:modified xsi:type="dcterms:W3CDTF">2021-05-06T05:34:00Z</dcterms:modified>
</cp:coreProperties>
</file>