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52014" w14:textId="320FFC45" w:rsidR="00D97432" w:rsidRPr="0042799F" w:rsidRDefault="00163FB3" w:rsidP="00345C68">
      <w:pPr>
        <w:jc w:val="center"/>
        <w:rPr>
          <w:b/>
          <w:bCs/>
          <w:sz w:val="28"/>
          <w:szCs w:val="28"/>
        </w:rPr>
      </w:pPr>
      <w:r w:rsidRPr="0042799F">
        <w:rPr>
          <w:b/>
          <w:bCs/>
          <w:sz w:val="28"/>
          <w:szCs w:val="28"/>
        </w:rPr>
        <w:t>Zmluva o</w:t>
      </w:r>
      <w:r w:rsidR="00B83CC0">
        <w:rPr>
          <w:b/>
          <w:bCs/>
          <w:sz w:val="28"/>
          <w:szCs w:val="28"/>
        </w:rPr>
        <w:t> </w:t>
      </w:r>
      <w:r w:rsidRPr="0042799F">
        <w:rPr>
          <w:b/>
          <w:bCs/>
          <w:sz w:val="28"/>
          <w:szCs w:val="28"/>
        </w:rPr>
        <w:t>dielo</w:t>
      </w:r>
      <w:r w:rsidR="00B83CC0">
        <w:rPr>
          <w:b/>
          <w:bCs/>
          <w:sz w:val="28"/>
          <w:szCs w:val="28"/>
        </w:rPr>
        <w:t xml:space="preserve"> č. </w:t>
      </w:r>
      <w:proofErr w:type="spellStart"/>
      <w:r w:rsidR="00B83CC0">
        <w:rPr>
          <w:b/>
          <w:bCs/>
          <w:sz w:val="28"/>
          <w:szCs w:val="28"/>
        </w:rPr>
        <w:t>MAGS</w:t>
      </w:r>
      <w:r w:rsidR="00B83CC0" w:rsidRPr="00B83CC0">
        <w:rPr>
          <w:b/>
          <w:bCs/>
          <w:sz w:val="28"/>
          <w:szCs w:val="28"/>
          <w:highlight w:val="yellow"/>
        </w:rPr>
        <w:t>xxx</w:t>
      </w:r>
      <w:proofErr w:type="spellEnd"/>
    </w:p>
    <w:p w14:paraId="4FBAF241" w14:textId="77777777" w:rsidR="00D6233D" w:rsidRDefault="00D6233D" w:rsidP="00345C68">
      <w:pPr>
        <w:jc w:val="center"/>
      </w:pPr>
      <w:r>
        <w:t xml:space="preserve">uzavretá podľa § 536 a </w:t>
      </w:r>
      <w:proofErr w:type="spellStart"/>
      <w:r>
        <w:t>nasl</w:t>
      </w:r>
      <w:proofErr w:type="spellEnd"/>
      <w:r>
        <w:t>. zákona č. 513/1991 Zb. Obchodný zákonník</w:t>
      </w:r>
    </w:p>
    <w:p w14:paraId="51EC93BC" w14:textId="0C465C8D" w:rsidR="00D6233D" w:rsidRDefault="00D6233D" w:rsidP="00345C68">
      <w:pPr>
        <w:jc w:val="center"/>
      </w:pPr>
      <w:r>
        <w:t xml:space="preserve">a na základe výsledku verejného obstarávania postupom podľa § </w:t>
      </w:r>
      <w:r w:rsidR="00E361A5" w:rsidRPr="00C53ED9">
        <w:t>117</w:t>
      </w:r>
      <w:r w:rsidR="00E361A5">
        <w:t xml:space="preserve"> </w:t>
      </w:r>
      <w:r>
        <w:t xml:space="preserve">a </w:t>
      </w:r>
      <w:proofErr w:type="spellStart"/>
      <w:r>
        <w:t>nasl</w:t>
      </w:r>
      <w:proofErr w:type="spellEnd"/>
      <w:r>
        <w:t>. zákona č. 343/2015 Z. z. o verejnom obstarávaní a o zmene a doplnení niektorých zákonov v platnom znení</w:t>
      </w:r>
    </w:p>
    <w:p w14:paraId="7BEC7141" w14:textId="77777777" w:rsidR="00D6233D" w:rsidRDefault="00D6233D" w:rsidP="00345C68">
      <w:pPr>
        <w:jc w:val="center"/>
      </w:pPr>
      <w:r>
        <w:t>(ďalej len ako „</w:t>
      </w:r>
      <w:r w:rsidRPr="00D6233D">
        <w:rPr>
          <w:b/>
          <w:bCs/>
        </w:rPr>
        <w:t>Zmluva</w:t>
      </w:r>
      <w:r>
        <w:t>“ v príslušnom gramatickom tvare)</w:t>
      </w:r>
    </w:p>
    <w:p w14:paraId="3B833D72" w14:textId="77777777" w:rsidR="0042799F" w:rsidRDefault="0042799F" w:rsidP="00345C68">
      <w:pPr>
        <w:jc w:val="center"/>
      </w:pPr>
    </w:p>
    <w:p w14:paraId="3C9ED71A" w14:textId="69ECC660" w:rsidR="00163FB3" w:rsidRDefault="00D6233D" w:rsidP="00345C68">
      <w:pPr>
        <w:jc w:val="center"/>
      </w:pPr>
      <w:r>
        <w:t>medzi</w:t>
      </w:r>
    </w:p>
    <w:p w14:paraId="7B690F7C" w14:textId="3E568817" w:rsidR="00D6233D" w:rsidRDefault="00D6233D" w:rsidP="00345C68">
      <w:pPr>
        <w:rPr>
          <w:b/>
          <w:bCs/>
        </w:rPr>
      </w:pPr>
    </w:p>
    <w:p w14:paraId="0C2426BE" w14:textId="77777777" w:rsidR="00D6233D" w:rsidRPr="00D6233D" w:rsidRDefault="00D6233D" w:rsidP="00345C68">
      <w:pPr>
        <w:rPr>
          <w:b/>
          <w:bCs/>
        </w:rPr>
      </w:pPr>
      <w:r w:rsidRPr="00D6233D">
        <w:rPr>
          <w:b/>
          <w:bCs/>
        </w:rPr>
        <w:t>Objednávateľ:</w:t>
      </w:r>
    </w:p>
    <w:p w14:paraId="61EEF8C6" w14:textId="47B93531" w:rsidR="00D6233D" w:rsidRPr="00D6233D" w:rsidRDefault="00D6233D" w:rsidP="00345C68">
      <w:r w:rsidRPr="00E71B87">
        <w:rPr>
          <w:b/>
          <w:bCs/>
        </w:rPr>
        <w:t>Hlavné mesto Slovenskej republiky</w:t>
      </w:r>
      <w:r w:rsidRPr="00D6233D">
        <w:t xml:space="preserve"> </w:t>
      </w:r>
      <w:r w:rsidRPr="00D6233D">
        <w:rPr>
          <w:b/>
          <w:bCs/>
        </w:rPr>
        <w:t>Bratislava</w:t>
      </w:r>
      <w:r w:rsidRPr="00D6233D">
        <w:t xml:space="preserve">, sídlo: Primaciálne námestie 1, 814 99 Bratislava, zastúpenie: Ing. </w:t>
      </w:r>
      <w:r w:rsidR="00AA4BBD">
        <w:t>arch. Matúš Vallo, primátor</w:t>
      </w:r>
      <w:r w:rsidRPr="00D6233D">
        <w:t>, IČO: 00 603 48, bankové spojenie: Československá obchodná banka, a.s., číslo účtu (IBAN): SK23 7500 0000 0000 2582 7143</w:t>
      </w:r>
    </w:p>
    <w:p w14:paraId="27CAB526" w14:textId="77777777" w:rsidR="00D6233D" w:rsidRPr="00D6233D" w:rsidRDefault="00D6233D" w:rsidP="00345C68">
      <w:r w:rsidRPr="00D6233D">
        <w:t>(ďalej len ako „</w:t>
      </w:r>
      <w:r w:rsidRPr="00D6233D">
        <w:rPr>
          <w:b/>
          <w:bCs/>
        </w:rPr>
        <w:t>Objednávateľ</w:t>
      </w:r>
      <w:r w:rsidRPr="00D6233D">
        <w:t>“ v príslušnom gramatickom tvare)</w:t>
      </w:r>
    </w:p>
    <w:p w14:paraId="269437E4" w14:textId="77777777" w:rsidR="00D6233D" w:rsidRPr="00D6233D" w:rsidRDefault="00D6233D" w:rsidP="00345C68"/>
    <w:p w14:paraId="1F30EB70" w14:textId="77777777" w:rsidR="00D6233D" w:rsidRPr="00D6233D" w:rsidRDefault="00D6233D" w:rsidP="00345C68">
      <w:r w:rsidRPr="00D6233D">
        <w:t>a</w:t>
      </w:r>
    </w:p>
    <w:p w14:paraId="32C4F7B6" w14:textId="77777777" w:rsidR="00D6233D" w:rsidRPr="00D6233D" w:rsidRDefault="00D6233D" w:rsidP="00345C68"/>
    <w:p w14:paraId="495FDAA8" w14:textId="77777777" w:rsidR="00D6233D" w:rsidRPr="00D6233D" w:rsidRDefault="00D6233D" w:rsidP="00345C68">
      <w:r w:rsidRPr="00D6233D">
        <w:rPr>
          <w:b/>
          <w:bCs/>
        </w:rPr>
        <w:t>Zhotoviteľ</w:t>
      </w:r>
      <w:r w:rsidRPr="00D6233D">
        <w:t>:</w:t>
      </w:r>
    </w:p>
    <w:p w14:paraId="7D543B31" w14:textId="43CA69C5" w:rsidR="00D6233D" w:rsidRPr="00D6233D" w:rsidRDefault="00D6233D" w:rsidP="00345C68">
      <w:r w:rsidRPr="006053CE">
        <w:rPr>
          <w:b/>
          <w:bCs/>
          <w:highlight w:val="yellow"/>
        </w:rPr>
        <w:t>xxx</w:t>
      </w:r>
      <w:r w:rsidRPr="00D6233D">
        <w:t xml:space="preserve">, sídlo: </w:t>
      </w:r>
      <w:r w:rsidRPr="006053CE">
        <w:rPr>
          <w:highlight w:val="yellow"/>
        </w:rPr>
        <w:t>xxx</w:t>
      </w:r>
      <w:r w:rsidRPr="00D6233D">
        <w:t xml:space="preserve"> zastúpenie: </w:t>
      </w:r>
      <w:r w:rsidRPr="006053CE">
        <w:rPr>
          <w:highlight w:val="yellow"/>
        </w:rPr>
        <w:t>xxx</w:t>
      </w:r>
      <w:r w:rsidRPr="00D6233D">
        <w:t xml:space="preserve"> zápis: </w:t>
      </w:r>
      <w:r w:rsidRPr="006053CE">
        <w:rPr>
          <w:highlight w:val="yellow"/>
        </w:rPr>
        <w:t>xxx</w:t>
      </w:r>
      <w:r w:rsidRPr="00D6233D">
        <w:t xml:space="preserve"> IČO: </w:t>
      </w:r>
      <w:r w:rsidRPr="006053CE">
        <w:rPr>
          <w:highlight w:val="yellow"/>
        </w:rPr>
        <w:t>xxx</w:t>
      </w:r>
      <w:r w:rsidRPr="00D6233D">
        <w:t xml:space="preserve"> DIČ: </w:t>
      </w:r>
      <w:r w:rsidRPr="006053CE">
        <w:rPr>
          <w:highlight w:val="yellow"/>
        </w:rPr>
        <w:t>xxx</w:t>
      </w:r>
      <w:r w:rsidRPr="00D6233D">
        <w:t xml:space="preserve"> bankové spojenie: </w:t>
      </w:r>
      <w:r w:rsidRPr="006053CE">
        <w:rPr>
          <w:highlight w:val="yellow"/>
        </w:rPr>
        <w:t>xxx</w:t>
      </w:r>
      <w:r w:rsidRPr="00D6233D">
        <w:t xml:space="preserve"> číslo účtu (IBAN): </w:t>
      </w:r>
      <w:r w:rsidRPr="006053CE">
        <w:rPr>
          <w:highlight w:val="yellow"/>
        </w:rPr>
        <w:t>xxx</w:t>
      </w:r>
      <w:r w:rsidRPr="00D6233D">
        <w:t xml:space="preserve"> </w:t>
      </w:r>
    </w:p>
    <w:p w14:paraId="236FB0AD" w14:textId="77777777" w:rsidR="00D6233D" w:rsidRPr="00D6233D" w:rsidRDefault="00D6233D" w:rsidP="00345C68">
      <w:pPr>
        <w:spacing w:after="120"/>
      </w:pPr>
      <w:r w:rsidRPr="00D6233D">
        <w:t>(ďalej len ako „</w:t>
      </w:r>
      <w:r w:rsidRPr="00D6233D">
        <w:rPr>
          <w:b/>
          <w:bCs/>
        </w:rPr>
        <w:t>Zhotoviteľ</w:t>
      </w:r>
      <w:r w:rsidRPr="00D6233D">
        <w:t>“ v príslušnom gramatickom tvare)</w:t>
      </w:r>
    </w:p>
    <w:p w14:paraId="0ED9A9A7" w14:textId="77777777" w:rsidR="00D6233D" w:rsidRPr="00D6233D" w:rsidRDefault="00D6233D" w:rsidP="00345C68">
      <w:pPr>
        <w:spacing w:after="120"/>
      </w:pPr>
      <w:r w:rsidRPr="00D6233D">
        <w:t>(Objednávateľ a Zhotoviteľ ďalej spolu len ako „</w:t>
      </w:r>
      <w:r w:rsidRPr="00D6233D">
        <w:rPr>
          <w:b/>
          <w:bCs/>
        </w:rPr>
        <w:t>Zmluvné strany</w:t>
      </w:r>
      <w:r w:rsidRPr="00D6233D">
        <w:t>“ v príslušnom gramatickom tvare a samostatne len ako „</w:t>
      </w:r>
      <w:r w:rsidRPr="00D6233D">
        <w:rPr>
          <w:b/>
          <w:bCs/>
        </w:rPr>
        <w:t>Zmluvná strana</w:t>
      </w:r>
      <w:r w:rsidRPr="00D6233D">
        <w:t>“ v príslušnom gramatickom tvare)</w:t>
      </w:r>
    </w:p>
    <w:p w14:paraId="4F4E261D" w14:textId="77777777" w:rsidR="00D6233D" w:rsidRPr="00D6233D" w:rsidRDefault="00D6233D" w:rsidP="00345C68"/>
    <w:p w14:paraId="0418F417" w14:textId="77777777" w:rsidR="00D6233D" w:rsidRPr="00D6233D" w:rsidRDefault="00D6233D" w:rsidP="00345C68">
      <w:pPr>
        <w:jc w:val="center"/>
        <w:rPr>
          <w:b/>
          <w:bCs/>
        </w:rPr>
      </w:pPr>
      <w:r w:rsidRPr="00D6233D">
        <w:rPr>
          <w:b/>
          <w:bCs/>
        </w:rPr>
        <w:t>Článok I</w:t>
      </w:r>
    </w:p>
    <w:p w14:paraId="4C58C9C1" w14:textId="77777777" w:rsidR="00D6233D" w:rsidRPr="00D6233D" w:rsidRDefault="00D6233D" w:rsidP="00345C68">
      <w:pPr>
        <w:spacing w:after="120"/>
        <w:jc w:val="center"/>
        <w:rPr>
          <w:b/>
          <w:bCs/>
        </w:rPr>
      </w:pPr>
      <w:r w:rsidRPr="00D6233D">
        <w:rPr>
          <w:b/>
          <w:bCs/>
        </w:rPr>
        <w:t>Predmet Zmluvy</w:t>
      </w:r>
    </w:p>
    <w:p w14:paraId="0540E22F" w14:textId="33D2EE26" w:rsidR="00D6233D" w:rsidRPr="00D6233D" w:rsidRDefault="00D6233D" w:rsidP="00345C68">
      <w:pPr>
        <w:pStyle w:val="Odsekzoznamu"/>
        <w:numPr>
          <w:ilvl w:val="0"/>
          <w:numId w:val="4"/>
        </w:numPr>
        <w:ind w:left="567" w:hanging="567"/>
        <w:contextualSpacing w:val="0"/>
      </w:pPr>
      <w:r w:rsidRPr="00D6233D">
        <w:t xml:space="preserve">Predmetom tejto Zmluvy je </w:t>
      </w:r>
      <w:r>
        <w:t xml:space="preserve">vymedzenie právnych vzťahov medzi Objednávateľom a Zhotoviteľom a </w:t>
      </w:r>
      <w:r w:rsidRPr="00D6233D">
        <w:t>úprava vybraných práv a povinností Zmluvných strán v súvislosti s dielom podľa tejto Zmluvy, najmä</w:t>
      </w:r>
      <w:r w:rsidR="00E361A5">
        <w:t xml:space="preserve"> </w:t>
      </w:r>
      <w:r w:rsidRPr="00D6233D">
        <w:t>zhotovenie a odovzdanie diela podľa tejto Zmluvy</w:t>
      </w:r>
      <w:r w:rsidR="00DB1A29">
        <w:t xml:space="preserve"> a jej neoddeliteľných príloh</w:t>
      </w:r>
      <w:r w:rsidRPr="00D6233D">
        <w:t xml:space="preserve"> a zaplatenie ceny za dielo podľa tejto Zmluvy.</w:t>
      </w:r>
    </w:p>
    <w:p w14:paraId="18AFB027" w14:textId="3E06F308" w:rsidR="00D6233D" w:rsidRDefault="00D6233D" w:rsidP="00345C68">
      <w:pPr>
        <w:pStyle w:val="Odsekzoznamu"/>
        <w:numPr>
          <w:ilvl w:val="0"/>
          <w:numId w:val="4"/>
        </w:numPr>
        <w:ind w:left="567" w:hanging="567"/>
        <w:contextualSpacing w:val="0"/>
      </w:pPr>
      <w:r w:rsidRPr="00D6233D">
        <w:t>Tie práva a povinnosti Zmluvných strán, ktoré nie sú touto Zmluvou výslovne upravené sa spravujú všeobecne záväznými právnymi predpismi na území Slovenskej republiky, najmä</w:t>
      </w:r>
      <w:r w:rsidR="00E361A5">
        <w:t xml:space="preserve"> </w:t>
      </w:r>
      <w:r w:rsidRPr="00D6233D">
        <w:t>č. 513/1991 Zb. Obchodný zákonník (ďalej len ako „</w:t>
      </w:r>
      <w:r w:rsidRPr="00D6233D">
        <w:rPr>
          <w:b/>
          <w:bCs/>
        </w:rPr>
        <w:t>ObZ</w:t>
      </w:r>
      <w:r w:rsidRPr="00D6233D">
        <w:t>“)</w:t>
      </w:r>
      <w:r w:rsidR="00E361A5">
        <w:t xml:space="preserve"> a</w:t>
      </w:r>
      <w:r w:rsidR="008B6F73">
        <w:t> zákonom č. 343/2015 Z. z. o verejnom obstarávaní a o zmene a doplnení niektorých zákonov v platnom znení (ďalej len „</w:t>
      </w:r>
      <w:proofErr w:type="spellStart"/>
      <w:r w:rsidR="008B6F73" w:rsidRPr="00C53ED9">
        <w:rPr>
          <w:b/>
          <w:bCs/>
        </w:rPr>
        <w:t>ZoVO</w:t>
      </w:r>
      <w:proofErr w:type="spellEnd"/>
      <w:r w:rsidR="008B6F73">
        <w:t>“)</w:t>
      </w:r>
      <w:r w:rsidRPr="00D6233D">
        <w:t>.</w:t>
      </w:r>
    </w:p>
    <w:p w14:paraId="7D2967FC" w14:textId="544E6546" w:rsidR="00D6233D" w:rsidRDefault="00D6233D" w:rsidP="00345C68"/>
    <w:p w14:paraId="5E9004D2" w14:textId="0E4E2FDC" w:rsidR="00D6233D" w:rsidRDefault="00D6233D" w:rsidP="00345C68">
      <w:pPr>
        <w:jc w:val="center"/>
        <w:rPr>
          <w:b/>
          <w:bCs/>
        </w:rPr>
      </w:pPr>
      <w:r>
        <w:rPr>
          <w:b/>
          <w:bCs/>
        </w:rPr>
        <w:t>Článok II</w:t>
      </w:r>
    </w:p>
    <w:p w14:paraId="688EB7BA" w14:textId="577E4F53" w:rsidR="00D6233D" w:rsidRDefault="00D6233D" w:rsidP="00345C68">
      <w:pPr>
        <w:spacing w:after="120"/>
        <w:jc w:val="center"/>
        <w:rPr>
          <w:b/>
          <w:bCs/>
        </w:rPr>
      </w:pPr>
      <w:r>
        <w:rPr>
          <w:b/>
          <w:bCs/>
        </w:rPr>
        <w:t>Definícia diela</w:t>
      </w:r>
    </w:p>
    <w:p w14:paraId="23B61A84" w14:textId="27B85750" w:rsidR="00D6233D" w:rsidRDefault="00D6233D" w:rsidP="00345C68">
      <w:pPr>
        <w:pStyle w:val="Odsekzoznamu"/>
        <w:numPr>
          <w:ilvl w:val="0"/>
          <w:numId w:val="5"/>
        </w:numPr>
        <w:ind w:left="567" w:hanging="567"/>
        <w:contextualSpacing w:val="0"/>
      </w:pPr>
      <w:r>
        <w:t xml:space="preserve">Pre účely tejto Zmluvy sa pod pojmom </w:t>
      </w:r>
      <w:r w:rsidR="00501857">
        <w:rPr>
          <w:b/>
          <w:bCs/>
        </w:rPr>
        <w:t>dielo</w:t>
      </w:r>
      <w:r>
        <w:t xml:space="preserve"> rozumie </w:t>
      </w:r>
      <w:r w:rsidR="00501857">
        <w:t>„</w:t>
      </w:r>
      <w:r w:rsidR="00E93434">
        <w:rPr>
          <w:i/>
          <w:iCs/>
        </w:rPr>
        <w:t>V</w:t>
      </w:r>
      <w:r w:rsidR="00CC417F" w:rsidRPr="00BB7207">
        <w:rPr>
          <w:i/>
          <w:iCs/>
        </w:rPr>
        <w:t>ypracovanie CBA analýzy pre projekt „</w:t>
      </w:r>
      <w:r w:rsidR="000858C4">
        <w:t xml:space="preserve">Nová električková trať v Petržalke, 2. časť </w:t>
      </w:r>
      <w:proofErr w:type="spellStart"/>
      <w:r w:rsidR="000858C4">
        <w:t>Bosákova</w:t>
      </w:r>
      <w:proofErr w:type="spellEnd"/>
      <w:r w:rsidR="000858C4">
        <w:t xml:space="preserve"> ulica – Janíkov dvor</w:t>
      </w:r>
      <w:r w:rsidR="00501857" w:rsidRPr="00BB7207">
        <w:rPr>
          <w:i/>
          <w:iCs/>
        </w:rPr>
        <w:t>“</w:t>
      </w:r>
      <w:r w:rsidR="00501857">
        <w:t xml:space="preserve"> (ďalej len „</w:t>
      </w:r>
      <w:r w:rsidR="00501857" w:rsidRPr="00501857">
        <w:rPr>
          <w:b/>
          <w:bCs/>
        </w:rPr>
        <w:t>Dielo</w:t>
      </w:r>
      <w:r w:rsidR="00501857">
        <w:t>“).</w:t>
      </w:r>
    </w:p>
    <w:p w14:paraId="281216CB" w14:textId="30CCA1E4" w:rsidR="0002739C" w:rsidRDefault="0002739C" w:rsidP="00345C68">
      <w:pPr>
        <w:pStyle w:val="Odsekzoznamu"/>
        <w:numPr>
          <w:ilvl w:val="0"/>
          <w:numId w:val="5"/>
        </w:numPr>
        <w:ind w:left="567" w:hanging="567"/>
        <w:contextualSpacing w:val="0"/>
      </w:pPr>
      <w:r>
        <w:t xml:space="preserve">Podrobná špecifikácia Diela je uvedená v Prílohe č. 1 </w:t>
      </w:r>
      <w:r w:rsidR="008E50D6">
        <w:t xml:space="preserve">– Opis predmetu zákazky </w:t>
      </w:r>
      <w:r>
        <w:t>tejto Zmluvy a tvorí jej neoddeliteľnú súčasť.</w:t>
      </w:r>
    </w:p>
    <w:p w14:paraId="4FE49EC4" w14:textId="796E1737" w:rsidR="0002739C" w:rsidRDefault="0002739C" w:rsidP="00345C68"/>
    <w:p w14:paraId="0F7D9909" w14:textId="08425A04" w:rsidR="0002739C" w:rsidRDefault="0002739C" w:rsidP="00345C68">
      <w:pPr>
        <w:jc w:val="center"/>
        <w:rPr>
          <w:b/>
          <w:bCs/>
        </w:rPr>
      </w:pPr>
      <w:r>
        <w:rPr>
          <w:b/>
          <w:bCs/>
        </w:rPr>
        <w:t>Článok III</w:t>
      </w:r>
    </w:p>
    <w:p w14:paraId="7483FD47" w14:textId="7C34A805" w:rsidR="00380F76" w:rsidRDefault="00380F76" w:rsidP="00345C68">
      <w:pPr>
        <w:spacing w:after="120"/>
        <w:jc w:val="center"/>
        <w:rPr>
          <w:b/>
          <w:bCs/>
        </w:rPr>
      </w:pPr>
      <w:r>
        <w:rPr>
          <w:b/>
          <w:bCs/>
        </w:rPr>
        <w:t>Zhotovenie Diela a jeho dodanie</w:t>
      </w:r>
    </w:p>
    <w:p w14:paraId="0B1EB511" w14:textId="517D0729" w:rsidR="00380F76" w:rsidRPr="008B6F73" w:rsidRDefault="00D301CC" w:rsidP="00345C68">
      <w:pPr>
        <w:pStyle w:val="Odsekzoznamu"/>
        <w:numPr>
          <w:ilvl w:val="0"/>
          <w:numId w:val="7"/>
        </w:numPr>
        <w:ind w:left="567" w:hanging="567"/>
        <w:contextualSpacing w:val="0"/>
      </w:pPr>
      <w:r>
        <w:t xml:space="preserve">Zhotoviteľ je povinný zhotoviť Dielo vo svojom mene a na svoje </w:t>
      </w:r>
      <w:r w:rsidRPr="00577431">
        <w:t>nebezpečenstvo</w:t>
      </w:r>
      <w:r w:rsidR="0053280F" w:rsidRPr="00577431">
        <w:t>,</w:t>
      </w:r>
      <w:r w:rsidRPr="00577431">
        <w:t xml:space="preserve"> </w:t>
      </w:r>
      <w:r w:rsidRPr="008B6F73">
        <w:t xml:space="preserve">spôsobom </w:t>
      </w:r>
      <w:r w:rsidR="00965B57" w:rsidRPr="008B6F73">
        <w:t>stanovený</w:t>
      </w:r>
      <w:r w:rsidR="002414BC" w:rsidRPr="00C53ED9">
        <w:t>m</w:t>
      </w:r>
      <w:r w:rsidR="00965B57" w:rsidRPr="00577431">
        <w:t xml:space="preserve"> </w:t>
      </w:r>
      <w:r w:rsidRPr="008B6F73">
        <w:t>podľa tejto Zmluvy</w:t>
      </w:r>
      <w:r w:rsidR="00AC1248" w:rsidRPr="008B6F73">
        <w:t xml:space="preserve"> a </w:t>
      </w:r>
      <w:r w:rsidR="00AC1248" w:rsidRPr="008B6F73">
        <w:rPr>
          <w:rFonts w:cstheme="minorHAnsi"/>
          <w:szCs w:val="20"/>
        </w:rPr>
        <w:t xml:space="preserve">neoddeliteľnej prílohy č. 1 Zmluvy – </w:t>
      </w:r>
      <w:r w:rsidR="00AC1248" w:rsidRPr="008B6F73">
        <w:rPr>
          <w:rFonts w:cstheme="minorHAnsi"/>
          <w:i/>
          <w:iCs/>
          <w:szCs w:val="20"/>
        </w:rPr>
        <w:t>Opis predmetu zákazky</w:t>
      </w:r>
      <w:r w:rsidR="003A159A">
        <w:t xml:space="preserve">. Zhotoviteľ sa zaväzuje </w:t>
      </w:r>
      <w:r w:rsidR="00C1259A">
        <w:t>D</w:t>
      </w:r>
      <w:r w:rsidR="008A115B">
        <w:t xml:space="preserve">ielo </w:t>
      </w:r>
      <w:r w:rsidR="008C02A9">
        <w:t xml:space="preserve">riadne </w:t>
      </w:r>
      <w:r w:rsidR="00292926">
        <w:t xml:space="preserve">vypracovať </w:t>
      </w:r>
      <w:r w:rsidR="008C02A9">
        <w:rPr>
          <w:rFonts w:cstheme="minorHAnsi"/>
          <w:szCs w:val="20"/>
        </w:rPr>
        <w:t xml:space="preserve">a odovzdať ho Objednávateľovi </w:t>
      </w:r>
      <w:r w:rsidR="007E3363">
        <w:rPr>
          <w:rFonts w:cstheme="minorHAnsi"/>
          <w:szCs w:val="20"/>
        </w:rPr>
        <w:t xml:space="preserve">najneskôr do 4 mesiacov odo dňa účinnosti </w:t>
      </w:r>
      <w:r w:rsidR="00A35584">
        <w:rPr>
          <w:rFonts w:cstheme="minorHAnsi"/>
          <w:szCs w:val="20"/>
        </w:rPr>
        <w:t xml:space="preserve">tejto </w:t>
      </w:r>
      <w:r w:rsidR="007E3363">
        <w:rPr>
          <w:rFonts w:cstheme="minorHAnsi"/>
          <w:szCs w:val="20"/>
        </w:rPr>
        <w:t>Zmluvy.</w:t>
      </w:r>
    </w:p>
    <w:p w14:paraId="22E4FC2E" w14:textId="6B006EBF" w:rsidR="00F7689E" w:rsidRDefault="00F7689E" w:rsidP="00345C68">
      <w:pPr>
        <w:pStyle w:val="Odsekzoznamu"/>
        <w:numPr>
          <w:ilvl w:val="0"/>
          <w:numId w:val="7"/>
        </w:numPr>
        <w:ind w:left="567" w:hanging="567"/>
        <w:contextualSpacing w:val="0"/>
      </w:pPr>
      <w:r>
        <w:t xml:space="preserve">Zhotoviteľ splní </w:t>
      </w:r>
      <w:r w:rsidRPr="00577431">
        <w:t>svoju povinnosť zhotoviť Dielo</w:t>
      </w:r>
      <w:r w:rsidR="00454DBD" w:rsidRPr="00B63A3A">
        <w:t xml:space="preserve"> s vynaložením odbornej starostlivosti a v súlade s pokynmi Objednávateľa</w:t>
      </w:r>
      <w:r w:rsidR="00B63A3A" w:rsidRPr="00B63A3A">
        <w:t xml:space="preserve"> a </w:t>
      </w:r>
      <w:r w:rsidRPr="00B63A3A">
        <w:t xml:space="preserve">jeho </w:t>
      </w:r>
      <w:r w:rsidRPr="00C53ED9">
        <w:t>riadnym a včasným odovzdaním</w:t>
      </w:r>
      <w:r w:rsidRPr="00577431">
        <w:t xml:space="preserve"> Objednávateľovi na základe </w:t>
      </w:r>
      <w:r w:rsidRPr="00C53ED9">
        <w:t>protokolu o odovzdaní a prevzatí</w:t>
      </w:r>
      <w:r>
        <w:t xml:space="preserve"> Diela podľa tejto Zmluvy, v ktorom bude výslovne uvedené, že Dielo nevykazuje vady.</w:t>
      </w:r>
    </w:p>
    <w:p w14:paraId="18E26C5C" w14:textId="5BCE7662" w:rsidR="00B63A3A" w:rsidRDefault="00B63A3A" w:rsidP="00345C68">
      <w:pPr>
        <w:pStyle w:val="Odsekzoznamu"/>
        <w:numPr>
          <w:ilvl w:val="0"/>
          <w:numId w:val="7"/>
        </w:numPr>
        <w:ind w:left="567" w:hanging="567"/>
        <w:contextualSpacing w:val="0"/>
      </w:pPr>
      <w:r>
        <w:t>Zhotoviteľ je povinný oznámiť Objednávateľovi všetky okolnosti, ktoré zistí pri realizácii predmetu plnenia podľa tejto Zmluvy, pokiaľ môžu mať vplyv na zmenu pokynov Objednávateľa. Zhotoviteľ zodpovedá za správnosť záverov diela.</w:t>
      </w:r>
    </w:p>
    <w:p w14:paraId="6AEDDC66" w14:textId="7C8F3937" w:rsidR="00535860" w:rsidRDefault="005235C4" w:rsidP="00345C68">
      <w:pPr>
        <w:pStyle w:val="Odsekzoznamu"/>
        <w:numPr>
          <w:ilvl w:val="0"/>
          <w:numId w:val="7"/>
        </w:numPr>
        <w:ind w:left="567" w:hanging="567"/>
      </w:pPr>
      <w:r>
        <w:t>Miestom odovzdania Diela je sídlo Objednávateľa</w:t>
      </w:r>
      <w:r w:rsidR="00725E74">
        <w:t xml:space="preserve"> uvedené v záhlaví Zmluvy</w:t>
      </w:r>
      <w:r>
        <w:t>, ak sa Zmluvné strany nedohodnú inak.</w:t>
      </w:r>
    </w:p>
    <w:p w14:paraId="45AB2AB5" w14:textId="386A77B7" w:rsidR="00F7689E" w:rsidRPr="00577431" w:rsidRDefault="00F7689E" w:rsidP="00345C68">
      <w:pPr>
        <w:pStyle w:val="Odsekzoznamu"/>
        <w:numPr>
          <w:ilvl w:val="0"/>
          <w:numId w:val="7"/>
        </w:numPr>
        <w:ind w:left="567" w:hanging="567"/>
      </w:pPr>
      <w:r>
        <w:t xml:space="preserve">Pripravenosť Diela na jeho odovzdanie je Zhotoviteľ povinný oznámiť Objednávateľovi písomne, </w:t>
      </w:r>
      <w:r w:rsidRPr="00577431">
        <w:t xml:space="preserve">najneskôr </w:t>
      </w:r>
      <w:r w:rsidRPr="00C53ED9">
        <w:t xml:space="preserve">5 </w:t>
      </w:r>
      <w:r w:rsidR="00EB128B" w:rsidRPr="00C53ED9">
        <w:t>(</w:t>
      </w:r>
      <w:r w:rsidRPr="00C53ED9">
        <w:t>slovom päť</w:t>
      </w:r>
      <w:r w:rsidR="00EB128B" w:rsidRPr="00C53ED9">
        <w:t>)</w:t>
      </w:r>
      <w:r w:rsidRPr="00577431">
        <w:t xml:space="preserve"> pracovných dní vopred.</w:t>
      </w:r>
    </w:p>
    <w:p w14:paraId="52922BDB" w14:textId="768E638C" w:rsidR="00F7689E" w:rsidRDefault="00F7689E" w:rsidP="00345C68">
      <w:pPr>
        <w:pStyle w:val="Odsekzoznamu"/>
        <w:numPr>
          <w:ilvl w:val="0"/>
          <w:numId w:val="7"/>
        </w:numPr>
        <w:ind w:left="567" w:hanging="567"/>
      </w:pPr>
      <w:r>
        <w:t xml:space="preserve">V prípade zistenia vád a nedostatkov Diela, ktoré </w:t>
      </w:r>
      <w:r w:rsidRPr="00577431">
        <w:t>bránia jeho riadnemu užívaniu,</w:t>
      </w:r>
      <w:r>
        <w:t xml:space="preserve"> Objednávateľ Dielo neprevezme a spíše so Zhotoviteľom zápis, ktorý bude obsahovať najmä, nie však výlučne, popis zistených vád a nedostatkov na Diele, spôsob a lehotu ich odstránenia. Zhotoviteľ môže opätovne oznámiť pripravenosť Diela na jeho odovzdanie Objednávateľovi až po úplnom odstránení vád a nedostatkov Diela uvedených v protokole o odovzdaní a prevzatí Diela a to aj opakovane, kým nebude Dielo odovzdané v zmysle článku III ods. 1 tejto Zmluvy.</w:t>
      </w:r>
    </w:p>
    <w:p w14:paraId="75E6A072" w14:textId="75B3CAD1" w:rsidR="00D301CC" w:rsidRDefault="00F7689E" w:rsidP="00345C68">
      <w:pPr>
        <w:pStyle w:val="Odsekzoznamu"/>
        <w:numPr>
          <w:ilvl w:val="0"/>
          <w:numId w:val="7"/>
        </w:numPr>
        <w:ind w:left="567" w:hanging="567"/>
      </w:pPr>
      <w:r>
        <w:lastRenderedPageBreak/>
        <w:t xml:space="preserve">V prípade zistenia vád a nedostatkov Diela, </w:t>
      </w:r>
      <w:r w:rsidRPr="00577431">
        <w:t xml:space="preserve">ktoré </w:t>
      </w:r>
      <w:r w:rsidRPr="00C53ED9">
        <w:t>nebránia jeho riadnemu užívaniu</w:t>
      </w:r>
      <w:r w:rsidRPr="00577431">
        <w:t>, je</w:t>
      </w:r>
      <w:r>
        <w:t xml:space="preserve"> Objednávateľ oprávnený</w:t>
      </w:r>
      <w:r w:rsidR="008F3A7D">
        <w:t>, nie však povinný,</w:t>
      </w:r>
      <w:r>
        <w:t xml:space="preserve"> Dielo prevziať a následne spíše so Zhotoviteľom zápis, ktorý bude obsahovať najmä, nie však výlučne, popis zistených vád a nedostatkov na Diele, spôsob a lehotu ich odstránenia. Zhotoviteľ môže opätovne oznámiť pripravenosť Diela na jeho odovzdanie Objednávateľovi až po úplnom odstránení vád a nedostatkov Diela uvedených v protokole o odovzdaní a prevzatí Diela a to aj opakovane, kým nebude Dielo odovzdané v zmysle článku III ods. 1 tejto Zmluvy.</w:t>
      </w:r>
    </w:p>
    <w:p w14:paraId="07BB71DA" w14:textId="0AA58F86" w:rsidR="003E28CF" w:rsidRDefault="00D758B5" w:rsidP="00C53ED9">
      <w:pPr>
        <w:pStyle w:val="Odsekzoznamu"/>
        <w:numPr>
          <w:ilvl w:val="0"/>
          <w:numId w:val="7"/>
        </w:numPr>
        <w:ind w:left="567" w:hanging="567"/>
      </w:pPr>
      <w:r>
        <w:t xml:space="preserve">Na základe písomnej žiadosti Objednávateľa je </w:t>
      </w:r>
      <w:r w:rsidR="00F70EA8">
        <w:t>Zhotoviteľ povinný</w:t>
      </w:r>
      <w:r w:rsidR="003B741D">
        <w:t xml:space="preserve"> </w:t>
      </w:r>
      <w:r w:rsidR="00174D70">
        <w:t>a</w:t>
      </w:r>
      <w:r w:rsidR="00F70EA8">
        <w:t xml:space="preserve"> </w:t>
      </w:r>
      <w:r w:rsidR="00CA0040" w:rsidRPr="00C53ED9">
        <w:t>p</w:t>
      </w:r>
      <w:r w:rsidR="001E3A2B" w:rsidRPr="00C53ED9">
        <w:t xml:space="preserve">očas </w:t>
      </w:r>
      <w:r w:rsidR="005B36B4" w:rsidRPr="00C53ED9">
        <w:t xml:space="preserve">realizácie diela zapracovať všetky pripomienky </w:t>
      </w:r>
      <w:r w:rsidR="00982CA1" w:rsidRPr="00C53ED9">
        <w:t xml:space="preserve">od </w:t>
      </w:r>
      <w:r w:rsidR="0073597E" w:rsidRPr="00C53ED9">
        <w:t>Objednávateľa a</w:t>
      </w:r>
      <w:r w:rsidR="00982CA1" w:rsidRPr="00C53ED9">
        <w:t xml:space="preserve"> od </w:t>
      </w:r>
      <w:r w:rsidR="00E55D58" w:rsidRPr="00C53ED9">
        <w:t>kľúčových zúčastnených strán</w:t>
      </w:r>
      <w:r w:rsidR="003E28CF">
        <w:t xml:space="preserve">, ktorými sú </w:t>
      </w:r>
      <w:r w:rsidR="003E28CF" w:rsidRPr="00CE389A">
        <w:t>Riadiac</w:t>
      </w:r>
      <w:r w:rsidR="003E28CF">
        <w:t>i</w:t>
      </w:r>
      <w:r w:rsidR="003E28CF" w:rsidRPr="00CE389A">
        <w:t xml:space="preserve"> orgán Operačného programu Integrovaná infraštruktúra 2014-2020</w:t>
      </w:r>
      <w:r w:rsidR="003E28CF">
        <w:t xml:space="preserve"> (MDV SR)</w:t>
      </w:r>
      <w:r w:rsidR="003E28CF" w:rsidRPr="00CE389A">
        <w:t>, poradn</w:t>
      </w:r>
      <w:r w:rsidR="003E28CF">
        <w:t>ý</w:t>
      </w:r>
      <w:r w:rsidR="003E28CF" w:rsidRPr="00CE389A">
        <w:t xml:space="preserve"> orgán EK JASPERS a Dopravn</w:t>
      </w:r>
      <w:r w:rsidR="003E28CF">
        <w:t>ý</w:t>
      </w:r>
      <w:r w:rsidR="003E28CF" w:rsidRPr="00CE389A">
        <w:t xml:space="preserve"> podnik Bratislava</w:t>
      </w:r>
      <w:r w:rsidR="008E49D5">
        <w:t>, akci</w:t>
      </w:r>
      <w:r w:rsidR="00066751">
        <w:t xml:space="preserve">ová spoločnosť, so sídlom Olejkárska 1, 814 52 Bratislava, IČO: 00 492 736 </w:t>
      </w:r>
      <w:r w:rsidR="003E28CF">
        <w:t>(ďalej len „</w:t>
      </w:r>
      <w:r w:rsidR="003E28CF" w:rsidRPr="00C53ED9">
        <w:rPr>
          <w:b/>
          <w:bCs/>
        </w:rPr>
        <w:t>Kľ</w:t>
      </w:r>
      <w:r w:rsidR="004D350A" w:rsidRPr="00C53ED9">
        <w:rPr>
          <w:b/>
          <w:bCs/>
        </w:rPr>
        <w:t>účové strany</w:t>
      </w:r>
      <w:r w:rsidR="004D350A">
        <w:t>“).</w:t>
      </w:r>
    </w:p>
    <w:p w14:paraId="0D78BA6D" w14:textId="02A77A21" w:rsidR="00214233" w:rsidRDefault="002376C1" w:rsidP="00345C68">
      <w:pPr>
        <w:pStyle w:val="Odsekzoznamu"/>
        <w:numPr>
          <w:ilvl w:val="0"/>
          <w:numId w:val="7"/>
        </w:numPr>
        <w:ind w:left="567" w:hanging="567"/>
      </w:pPr>
      <w:r w:rsidRPr="00C53ED9">
        <w:t>P</w:t>
      </w:r>
      <w:r w:rsidR="001E3A2B" w:rsidRPr="00C53ED9">
        <w:t>o realizácii Diela</w:t>
      </w:r>
      <w:r w:rsidR="00FC20EB" w:rsidRPr="00577431">
        <w:t xml:space="preserve"> </w:t>
      </w:r>
      <w:r w:rsidR="00982CA1" w:rsidRPr="00577431">
        <w:t xml:space="preserve">je </w:t>
      </w:r>
      <w:r w:rsidR="00577431">
        <w:t>Z</w:t>
      </w:r>
      <w:r w:rsidR="00982CA1" w:rsidRPr="00577431">
        <w:t>hotoviteľ</w:t>
      </w:r>
      <w:r w:rsidR="00982CA1">
        <w:t xml:space="preserve"> povinný </w:t>
      </w:r>
      <w:r w:rsidR="00E9278D">
        <w:t xml:space="preserve">poskytnúť Objednávateľovi </w:t>
      </w:r>
      <w:r w:rsidR="00577431">
        <w:t xml:space="preserve">všetku potrebnú </w:t>
      </w:r>
      <w:r w:rsidR="00E9278D">
        <w:t xml:space="preserve">súčinnosť a </w:t>
      </w:r>
      <w:r w:rsidR="00577431">
        <w:t>D</w:t>
      </w:r>
      <w:r w:rsidR="001E3A2B">
        <w:t>ielo</w:t>
      </w:r>
      <w:r w:rsidR="00F70EA8">
        <w:t xml:space="preserve"> </w:t>
      </w:r>
      <w:r w:rsidR="00656A23">
        <w:t>aktualizovať</w:t>
      </w:r>
      <w:r w:rsidR="00577431">
        <w:t xml:space="preserve"> </w:t>
      </w:r>
      <w:r w:rsidR="00A35406">
        <w:t>v</w:t>
      </w:r>
      <w:r w:rsidR="00531434">
        <w:t xml:space="preserve"> nadväznosti na</w:t>
      </w:r>
      <w:r w:rsidR="00A35406">
        <w:t xml:space="preserve"> prípad</w:t>
      </w:r>
      <w:r w:rsidR="00531434">
        <w:t>né</w:t>
      </w:r>
      <w:r w:rsidR="004F7D97">
        <w:t xml:space="preserve"> </w:t>
      </w:r>
      <w:r w:rsidR="00743647">
        <w:t xml:space="preserve">aktualizácie vstupných údajov </w:t>
      </w:r>
      <w:r w:rsidR="00E55D58">
        <w:t>a</w:t>
      </w:r>
      <w:r w:rsidR="00743647">
        <w:t xml:space="preserve"> zapracovani</w:t>
      </w:r>
      <w:r w:rsidR="003F2026">
        <w:t>e</w:t>
      </w:r>
      <w:r w:rsidR="00743647">
        <w:t xml:space="preserve"> vznesených</w:t>
      </w:r>
      <w:r w:rsidR="001E3A2B">
        <w:t xml:space="preserve"> pripomienok</w:t>
      </w:r>
      <w:r w:rsidR="0032770C">
        <w:t>:</w:t>
      </w:r>
    </w:p>
    <w:p w14:paraId="0B70D89F" w14:textId="2505040A" w:rsidR="00EA7AC5" w:rsidRPr="00EA7AC5" w:rsidRDefault="00577431" w:rsidP="00C53ED9">
      <w:pPr>
        <w:pStyle w:val="Odsekzoznamu"/>
        <w:numPr>
          <w:ilvl w:val="0"/>
          <w:numId w:val="31"/>
        </w:numPr>
        <w:ind w:left="1134" w:hanging="567"/>
      </w:pPr>
      <w:r w:rsidRPr="009F478E">
        <w:t>v čase pred podaním Žiadosti o nenávratný finančný príspevok</w:t>
      </w:r>
      <w:r>
        <w:t xml:space="preserve"> Objednávateľa (ďalej len „</w:t>
      </w:r>
      <w:proofErr w:type="spellStart"/>
      <w:r w:rsidRPr="009F478E">
        <w:rPr>
          <w:b/>
          <w:bCs/>
        </w:rPr>
        <w:t>ŽoNFP</w:t>
      </w:r>
      <w:proofErr w:type="spellEnd"/>
      <w:r>
        <w:t xml:space="preserve">“); </w:t>
      </w:r>
    </w:p>
    <w:p w14:paraId="63215565" w14:textId="4C78B4BF" w:rsidR="00EA7AC5" w:rsidRDefault="0015554A" w:rsidP="0022755B">
      <w:pPr>
        <w:pStyle w:val="Odsekzoznamu"/>
        <w:numPr>
          <w:ilvl w:val="0"/>
          <w:numId w:val="31"/>
        </w:numPr>
        <w:ind w:left="1134" w:hanging="567"/>
      </w:pPr>
      <w:r>
        <w:t>v priebehu</w:t>
      </w:r>
      <w:r w:rsidR="00242179">
        <w:t xml:space="preserve"> s</w:t>
      </w:r>
      <w:r w:rsidR="003C07B5">
        <w:t xml:space="preserve">chvaľovacieho procesu </w:t>
      </w:r>
      <w:r w:rsidR="0099770D">
        <w:t xml:space="preserve">- </w:t>
      </w:r>
      <w:r w:rsidR="00693444">
        <w:t xml:space="preserve">počas konania o </w:t>
      </w:r>
      <w:bookmarkStart w:id="0" w:name="_Hlk66869137"/>
      <w:proofErr w:type="spellStart"/>
      <w:r w:rsidR="00693444">
        <w:t>ŽoNFP</w:t>
      </w:r>
      <w:proofErr w:type="spellEnd"/>
      <w:r w:rsidR="00693444">
        <w:t xml:space="preserve"> </w:t>
      </w:r>
      <w:bookmarkEnd w:id="0"/>
      <w:r w:rsidR="00693444">
        <w:t>Objednávateľa</w:t>
      </w:r>
      <w:r w:rsidR="00577431">
        <w:t>;</w:t>
      </w:r>
    </w:p>
    <w:p w14:paraId="200CBA1F" w14:textId="4A26EBE3" w:rsidR="00257759" w:rsidRDefault="00257759" w:rsidP="0032770C">
      <w:pPr>
        <w:pStyle w:val="Odsekzoznamu"/>
        <w:numPr>
          <w:ilvl w:val="0"/>
          <w:numId w:val="31"/>
        </w:numPr>
        <w:ind w:left="1134" w:hanging="567"/>
      </w:pPr>
      <w:r>
        <w:t>počas procesu hodnotenia kvality veľkého projektu nezávislými expertami EK – JASPERS (Luxemburg</w:t>
      </w:r>
      <w:r w:rsidR="00DD1523">
        <w:t xml:space="preserve">) </w:t>
      </w:r>
      <w:r w:rsidR="00115C10">
        <w:t xml:space="preserve">pri vypracovaní stanoviska </w:t>
      </w:r>
      <w:proofErr w:type="spellStart"/>
      <w:r w:rsidR="00742A17">
        <w:t>Independent</w:t>
      </w:r>
      <w:proofErr w:type="spellEnd"/>
      <w:r w:rsidR="00742A17">
        <w:t xml:space="preserve"> </w:t>
      </w:r>
      <w:proofErr w:type="spellStart"/>
      <w:r w:rsidR="00742A17">
        <w:t>Quality</w:t>
      </w:r>
      <w:proofErr w:type="spellEnd"/>
      <w:r w:rsidR="00742A17">
        <w:t xml:space="preserve"> </w:t>
      </w:r>
      <w:proofErr w:type="spellStart"/>
      <w:r w:rsidR="00742A17">
        <w:t>Review</w:t>
      </w:r>
      <w:proofErr w:type="spellEnd"/>
      <w:r w:rsidR="00742A17">
        <w:t xml:space="preserve"> (ďalej len „</w:t>
      </w:r>
      <w:r w:rsidR="00742A17" w:rsidRPr="00742A17">
        <w:rPr>
          <w:b/>
          <w:bCs/>
        </w:rPr>
        <w:t>IQR</w:t>
      </w:r>
      <w:r w:rsidR="00742A17">
        <w:t>“).</w:t>
      </w:r>
    </w:p>
    <w:p w14:paraId="52344518" w14:textId="1CA2C3EB" w:rsidR="00B63A3A" w:rsidRPr="00577431" w:rsidRDefault="00B63A3A" w:rsidP="00C53ED9">
      <w:pPr>
        <w:pStyle w:val="Odsekzoznamu"/>
        <w:numPr>
          <w:ilvl w:val="0"/>
          <w:numId w:val="7"/>
        </w:numPr>
        <w:ind w:left="567" w:hanging="567"/>
      </w:pPr>
      <w:r>
        <w:t>Dielo sa</w:t>
      </w:r>
      <w:r w:rsidRPr="0029239E">
        <w:t xml:space="preserve"> bude považov</w:t>
      </w:r>
      <w:r>
        <w:t xml:space="preserve">ať </w:t>
      </w:r>
      <w:r w:rsidRPr="0029239E">
        <w:t>za riadne dodan</w:t>
      </w:r>
      <w:r>
        <w:t>é</w:t>
      </w:r>
      <w:r w:rsidRPr="0029239E">
        <w:t xml:space="preserve"> </w:t>
      </w:r>
      <w:r w:rsidR="00CF1231">
        <w:t xml:space="preserve">až </w:t>
      </w:r>
      <w:r w:rsidRPr="00C53ED9">
        <w:t xml:space="preserve">po riadnom zapracovaní všetkých pripomienok objednávateľa a </w:t>
      </w:r>
      <w:r w:rsidR="002568E3">
        <w:t>K</w:t>
      </w:r>
      <w:r w:rsidRPr="00C53ED9">
        <w:t xml:space="preserve">ľúčových </w:t>
      </w:r>
      <w:r w:rsidR="00053874">
        <w:t xml:space="preserve">zúčastnených </w:t>
      </w:r>
      <w:r w:rsidRPr="00C53ED9">
        <w:t>strán</w:t>
      </w:r>
      <w:r w:rsidRPr="00577431">
        <w:t>.</w:t>
      </w:r>
    </w:p>
    <w:p w14:paraId="1504F6CB" w14:textId="77777777" w:rsidR="00D301CC" w:rsidRDefault="00D301CC" w:rsidP="00345C68">
      <w:pPr>
        <w:jc w:val="center"/>
        <w:rPr>
          <w:b/>
          <w:bCs/>
        </w:rPr>
      </w:pPr>
    </w:p>
    <w:p w14:paraId="23D56335" w14:textId="71DE41E1" w:rsidR="00380F76" w:rsidRDefault="00380F76" w:rsidP="00345C68">
      <w:pPr>
        <w:jc w:val="center"/>
        <w:rPr>
          <w:b/>
          <w:bCs/>
        </w:rPr>
      </w:pPr>
      <w:r>
        <w:rPr>
          <w:b/>
          <w:bCs/>
        </w:rPr>
        <w:t>Článok VI</w:t>
      </w:r>
    </w:p>
    <w:p w14:paraId="6113D19E" w14:textId="0AF80DC0" w:rsidR="0002739C" w:rsidRDefault="0002739C" w:rsidP="00345C68">
      <w:pPr>
        <w:spacing w:after="120"/>
        <w:jc w:val="center"/>
        <w:rPr>
          <w:b/>
          <w:bCs/>
        </w:rPr>
      </w:pPr>
      <w:r>
        <w:rPr>
          <w:b/>
          <w:bCs/>
        </w:rPr>
        <w:t>Odmena</w:t>
      </w:r>
      <w:r w:rsidR="00CA539C">
        <w:rPr>
          <w:b/>
          <w:bCs/>
        </w:rPr>
        <w:t xml:space="preserve"> a jej </w:t>
      </w:r>
      <w:r w:rsidR="00534979">
        <w:rPr>
          <w:b/>
          <w:bCs/>
        </w:rPr>
        <w:t>úhrada</w:t>
      </w:r>
    </w:p>
    <w:p w14:paraId="41BF2A64" w14:textId="768F480B" w:rsidR="00CA539C" w:rsidRDefault="0002739C" w:rsidP="00345C68">
      <w:pPr>
        <w:pStyle w:val="Odsekzoznamu"/>
        <w:numPr>
          <w:ilvl w:val="0"/>
          <w:numId w:val="6"/>
        </w:numPr>
        <w:ind w:left="567" w:hanging="567"/>
        <w:contextualSpacing w:val="0"/>
      </w:pPr>
      <w:r>
        <w:t>Odmena za zhotovenie Diela</w:t>
      </w:r>
      <w:r w:rsidR="00CA539C">
        <w:t>, (ďalej len „</w:t>
      </w:r>
      <w:r w:rsidR="00CA539C">
        <w:rPr>
          <w:b/>
          <w:bCs/>
        </w:rPr>
        <w:t>Odmena</w:t>
      </w:r>
      <w:r w:rsidR="00CA539C">
        <w:t>“ v príslušnom gramatickom tvare)</w:t>
      </w:r>
      <w:r>
        <w:t xml:space="preserve"> je určená </w:t>
      </w:r>
      <w:r w:rsidR="00CA539C">
        <w:t>v zmysle záväznej ponuky Zhotoviteľa v procese verejného obstarávania, ktorá bola Objednávateľom vyhodnotená ako víťazná.</w:t>
      </w:r>
    </w:p>
    <w:p w14:paraId="4F77DEE0" w14:textId="5C2DC785" w:rsidR="0002739C" w:rsidRDefault="00CA539C" w:rsidP="00345C68">
      <w:pPr>
        <w:pStyle w:val="Odsekzoznamu"/>
        <w:numPr>
          <w:ilvl w:val="0"/>
          <w:numId w:val="6"/>
        </w:numPr>
        <w:ind w:left="567" w:hanging="567"/>
        <w:contextualSpacing w:val="0"/>
      </w:pPr>
      <w:r>
        <w:t xml:space="preserve">Výška Odmeny je, v zmysle článku III ods. 1 tejto Zmluvy, </w:t>
      </w:r>
      <w:r w:rsidRPr="00136858">
        <w:rPr>
          <w:b/>
          <w:bCs/>
          <w:highlight w:val="yellow"/>
        </w:rPr>
        <w:t>XXXXXXXXXXX</w:t>
      </w:r>
      <w:r>
        <w:t xml:space="preserve"> euro, slovom </w:t>
      </w:r>
      <w:r w:rsidRPr="00136858">
        <w:rPr>
          <w:b/>
          <w:bCs/>
          <w:highlight w:val="yellow"/>
        </w:rPr>
        <w:t>XXXXXXX</w:t>
      </w:r>
      <w:r>
        <w:t xml:space="preserve"> euro bez dane z pridanej hodnoty</w:t>
      </w:r>
      <w:r w:rsidR="0093243E">
        <w:t xml:space="preserve"> resp. </w:t>
      </w:r>
      <w:r w:rsidR="0093243E" w:rsidRPr="00136858">
        <w:rPr>
          <w:b/>
          <w:bCs/>
          <w:highlight w:val="yellow"/>
        </w:rPr>
        <w:t>XXXXXXXXXXX</w:t>
      </w:r>
      <w:r w:rsidR="0093243E">
        <w:t xml:space="preserve"> euro, slovom </w:t>
      </w:r>
      <w:r w:rsidR="0093243E" w:rsidRPr="00136858">
        <w:rPr>
          <w:b/>
          <w:bCs/>
          <w:highlight w:val="yellow"/>
        </w:rPr>
        <w:t>XXXXXXX</w:t>
      </w:r>
      <w:r w:rsidR="0093243E">
        <w:t xml:space="preserve"> euro s DPH.</w:t>
      </w:r>
    </w:p>
    <w:p w14:paraId="46FC7BCA" w14:textId="3B8130D1" w:rsidR="00CC2201" w:rsidRDefault="00CC2201" w:rsidP="00345C68">
      <w:pPr>
        <w:pStyle w:val="Odsekzoznamu"/>
        <w:numPr>
          <w:ilvl w:val="0"/>
          <w:numId w:val="6"/>
        </w:numPr>
        <w:ind w:left="567" w:hanging="567"/>
        <w:contextualSpacing w:val="0"/>
      </w:pPr>
      <w:r>
        <w:t>Výška Odmeny je konečná, jednostranne nemenná a sú v nej zahrnuté všetky náklady Zhotoviteľa súvisiace s touto Zmluvou vrátane primeraného zisku</w:t>
      </w:r>
      <w:r w:rsidR="00214233">
        <w:t>, aktualizácie Diela</w:t>
      </w:r>
      <w:r w:rsidR="00DA507D">
        <w:t xml:space="preserve"> v zmysle Článku V bodu 7. Zmluvy</w:t>
      </w:r>
      <w:r w:rsidR="00373C6E">
        <w:t xml:space="preserve"> a udelenia licencia v zmysle Článku VIII Zmluve.</w:t>
      </w:r>
    </w:p>
    <w:p w14:paraId="663AA115" w14:textId="35FF8E49" w:rsidR="001837A4" w:rsidRDefault="001837A4" w:rsidP="00345C68">
      <w:pPr>
        <w:pStyle w:val="Odsekzoznamu"/>
        <w:numPr>
          <w:ilvl w:val="0"/>
          <w:numId w:val="6"/>
        </w:numPr>
        <w:ind w:left="567" w:hanging="567"/>
        <w:contextualSpacing w:val="0"/>
      </w:pPr>
      <w:r>
        <w:t xml:space="preserve">Odmena </w:t>
      </w:r>
      <w:r w:rsidR="00A76016">
        <w:t>bude Zhotoviteľovi uhradená Objednávateľom nasledovne:</w:t>
      </w:r>
    </w:p>
    <w:p w14:paraId="28024D07" w14:textId="4DBAD74E" w:rsidR="00A76016" w:rsidRDefault="006C5138" w:rsidP="006A2898">
      <w:pPr>
        <w:pStyle w:val="Odsekzoznamu"/>
        <w:numPr>
          <w:ilvl w:val="0"/>
          <w:numId w:val="35"/>
        </w:numPr>
        <w:ind w:left="1134" w:hanging="567"/>
        <w:contextualSpacing w:val="0"/>
      </w:pPr>
      <w:r>
        <w:t xml:space="preserve">Objednávateľ uhradí Zhotoviteľovi 80 </w:t>
      </w:r>
      <w:r w:rsidR="009C56D1">
        <w:t>%</w:t>
      </w:r>
      <w:r w:rsidR="00020DD4">
        <w:t xml:space="preserve"> Odmeny</w:t>
      </w:r>
      <w:r w:rsidR="009C56D1">
        <w:t xml:space="preserve"> t. j. sumu vo výške </w:t>
      </w:r>
      <w:r w:rsidR="009C56D1" w:rsidRPr="00136858">
        <w:rPr>
          <w:b/>
          <w:bCs/>
          <w:highlight w:val="yellow"/>
        </w:rPr>
        <w:t>XXXXXXXXXXX</w:t>
      </w:r>
      <w:r w:rsidR="009C56D1">
        <w:t xml:space="preserve"> euro (slovom </w:t>
      </w:r>
      <w:r w:rsidR="009C56D1" w:rsidRPr="00136858">
        <w:rPr>
          <w:b/>
          <w:bCs/>
          <w:highlight w:val="yellow"/>
        </w:rPr>
        <w:t>XXXXXXX</w:t>
      </w:r>
      <w:r w:rsidR="009C56D1">
        <w:t xml:space="preserve"> euro) </w:t>
      </w:r>
      <w:r w:rsidR="00D93324">
        <w:t xml:space="preserve">s DPH </w:t>
      </w:r>
      <w:r w:rsidR="00CD0FCC">
        <w:t xml:space="preserve">do </w:t>
      </w:r>
      <w:r w:rsidR="00020DD4" w:rsidRPr="00C53ED9">
        <w:rPr>
          <w:b/>
          <w:bCs/>
          <w:highlight w:val="yellow"/>
        </w:rPr>
        <w:t>XXX</w:t>
      </w:r>
      <w:r w:rsidR="00111708">
        <w:rPr>
          <w:b/>
          <w:bCs/>
        </w:rPr>
        <w:t xml:space="preserve"> </w:t>
      </w:r>
      <w:r w:rsidR="00CD0FCC">
        <w:t xml:space="preserve">dní odo dňa </w:t>
      </w:r>
      <w:r w:rsidR="00020DD4">
        <w:t>prvotného odovzdania Diela Zhotoviteľovi;</w:t>
      </w:r>
    </w:p>
    <w:p w14:paraId="580F2D9F" w14:textId="173BB3F5" w:rsidR="00020DD4" w:rsidRDefault="00020DD4" w:rsidP="006A2898">
      <w:pPr>
        <w:pStyle w:val="Odsekzoznamu"/>
        <w:numPr>
          <w:ilvl w:val="0"/>
          <w:numId w:val="35"/>
        </w:numPr>
        <w:ind w:left="1134" w:hanging="567"/>
        <w:contextualSpacing w:val="0"/>
      </w:pPr>
      <w:r>
        <w:t xml:space="preserve">Objednávateľ uhradí Zhotoviteľovi 10 % Odmeny t. j. sumu vo výške </w:t>
      </w:r>
      <w:r w:rsidRPr="00136858">
        <w:rPr>
          <w:b/>
          <w:bCs/>
          <w:highlight w:val="yellow"/>
        </w:rPr>
        <w:t>XXXXXXXXXXX</w:t>
      </w:r>
      <w:r>
        <w:t xml:space="preserve"> euro (slovom </w:t>
      </w:r>
      <w:r w:rsidRPr="00136858">
        <w:rPr>
          <w:b/>
          <w:bCs/>
          <w:highlight w:val="yellow"/>
        </w:rPr>
        <w:t>XXXXXXX</w:t>
      </w:r>
      <w:r>
        <w:t xml:space="preserve"> euro) s DPH do 15 pracovných dní po ukončení konania o </w:t>
      </w:r>
      <w:proofErr w:type="spellStart"/>
      <w:r>
        <w:t>ŽoNFP</w:t>
      </w:r>
      <w:proofErr w:type="spellEnd"/>
      <w:r>
        <w:t xml:space="preserve"> potom čo Zhotoviteľ zapracoval všetky potrebné aktualizácie a to ešte </w:t>
      </w:r>
      <w:r w:rsidRPr="00FD44A0">
        <w:t>v čase pred podaním Žiadosti o nenávratný finančný príspevok</w:t>
      </w:r>
      <w:r>
        <w:t xml:space="preserve"> Objednávateľa  a súčasne všetky prípadné pripomienky vznesené počas konania o </w:t>
      </w:r>
      <w:proofErr w:type="spellStart"/>
      <w:r>
        <w:t>ŽoNFP</w:t>
      </w:r>
      <w:proofErr w:type="spellEnd"/>
      <w:r>
        <w:t>;</w:t>
      </w:r>
    </w:p>
    <w:p w14:paraId="65030B29" w14:textId="6E0E45B4" w:rsidR="00020DD4" w:rsidRDefault="00FF7AB9" w:rsidP="00C53ED9">
      <w:pPr>
        <w:pStyle w:val="Odsekzoznamu"/>
        <w:numPr>
          <w:ilvl w:val="0"/>
          <w:numId w:val="35"/>
        </w:numPr>
        <w:ind w:left="1134" w:hanging="567"/>
        <w:contextualSpacing w:val="0"/>
      </w:pPr>
      <w:r>
        <w:t>Objednávateľ uhradí Zhotoviteľovi 10 % Odmeny</w:t>
      </w:r>
      <w:r w:rsidR="0083396A">
        <w:t xml:space="preserve"> t. j.</w:t>
      </w:r>
      <w:r>
        <w:t xml:space="preserve"> </w:t>
      </w:r>
      <w:r w:rsidR="0083396A">
        <w:t xml:space="preserve">vo výške </w:t>
      </w:r>
      <w:r w:rsidR="0083396A" w:rsidRPr="00136858">
        <w:rPr>
          <w:b/>
          <w:bCs/>
          <w:highlight w:val="yellow"/>
        </w:rPr>
        <w:t>XXXXXXXXXXX</w:t>
      </w:r>
      <w:r w:rsidR="0083396A">
        <w:t xml:space="preserve"> euro (slovom </w:t>
      </w:r>
      <w:r w:rsidR="0083396A" w:rsidRPr="00136858">
        <w:rPr>
          <w:b/>
          <w:bCs/>
          <w:highlight w:val="yellow"/>
        </w:rPr>
        <w:t>XXXXXXX</w:t>
      </w:r>
      <w:r w:rsidR="0083396A">
        <w:t xml:space="preserve"> euro) s DPH</w:t>
      </w:r>
      <w:r>
        <w:t xml:space="preserve"> </w:t>
      </w:r>
      <w:r w:rsidR="0083396A">
        <w:t>do 15 pracovných dní po vydaní stanoviska IQR</w:t>
      </w:r>
      <w:r w:rsidR="0083396A" w:rsidDel="00236DB1">
        <w:t xml:space="preserve"> </w:t>
      </w:r>
      <w:r w:rsidR="0083396A">
        <w:t xml:space="preserve"> potom čo Zhotoviteľ zapracoval všetky pripomienky vznesené počas procesu </w:t>
      </w:r>
      <w:r w:rsidR="0083396A" w:rsidRPr="00541B68">
        <w:t>hodnotenia kvality veľkého projektu</w:t>
      </w:r>
      <w:r w:rsidR="0083396A">
        <w:t>.</w:t>
      </w:r>
    </w:p>
    <w:p w14:paraId="69AAC0AE" w14:textId="05E9D8DB" w:rsidR="00CA539C" w:rsidRDefault="00CA539C" w:rsidP="00345C68">
      <w:pPr>
        <w:pStyle w:val="Odsekzoznamu"/>
        <w:numPr>
          <w:ilvl w:val="0"/>
          <w:numId w:val="6"/>
        </w:numPr>
        <w:ind w:left="567" w:hanging="567"/>
      </w:pPr>
      <w:r>
        <w:t>Zhotoviteľ je oprávnený účtovať k Odmene daň z pridanej hodnoty v sadzbe aktuálnej ku dňu dodania zdaniteľného plnenia</w:t>
      </w:r>
      <w:r w:rsidR="00BD3CF3">
        <w:t>.</w:t>
      </w:r>
    </w:p>
    <w:p w14:paraId="1E2FF404" w14:textId="01089C94" w:rsidR="00CC2201" w:rsidRDefault="00CA539C" w:rsidP="00345C68">
      <w:pPr>
        <w:pStyle w:val="Odsekzoznamu"/>
        <w:numPr>
          <w:ilvl w:val="0"/>
          <w:numId w:val="6"/>
        </w:numPr>
        <w:ind w:left="567" w:hanging="567"/>
      </w:pPr>
      <w:r>
        <w:t>Objednávateľ je povinný uhradiť Zhotoviteľovi Odmenu na základe faktúry vystavenej Zhoto</w:t>
      </w:r>
      <w:r w:rsidR="00CC2201">
        <w:t>viteľom.</w:t>
      </w:r>
    </w:p>
    <w:p w14:paraId="426B8034" w14:textId="160468BB" w:rsidR="00CC2201" w:rsidRDefault="00CC2201" w:rsidP="00345C68">
      <w:pPr>
        <w:pStyle w:val="Odsekzoznamu"/>
        <w:numPr>
          <w:ilvl w:val="0"/>
          <w:numId w:val="6"/>
        </w:numPr>
        <w:ind w:left="567" w:hanging="567"/>
      </w:pPr>
      <w:r>
        <w:t>Faktúra vystavená Zhotoviteľom musí obsahovať všetky zákonné náležitosti daňového dokladu</w:t>
      </w:r>
      <w:r w:rsidR="00380F76">
        <w:t>. Prílohou faktúry je aj fotokópia preberacieho protokolu, podľa ktorého Objednávateľ deklaruje, že Dielo pri prevzatí nevykazuje vady.</w:t>
      </w:r>
    </w:p>
    <w:p w14:paraId="4FFAFBAE" w14:textId="18AE4D67" w:rsidR="00CC2201" w:rsidRDefault="00CC2201" w:rsidP="00345C68">
      <w:pPr>
        <w:pStyle w:val="Odsekzoznamu"/>
        <w:numPr>
          <w:ilvl w:val="0"/>
          <w:numId w:val="6"/>
        </w:numPr>
        <w:ind w:left="567" w:hanging="567"/>
      </w:pPr>
      <w:r>
        <w:t>Splatnosť faktúry je 30 dní odo dňa jej preukázateľného doručenia Objednávateľovi.</w:t>
      </w:r>
    </w:p>
    <w:p w14:paraId="71DC1FA3" w14:textId="1D0536A1" w:rsidR="00CC2201" w:rsidRDefault="00CC2201" w:rsidP="00345C68">
      <w:pPr>
        <w:pStyle w:val="Odsekzoznamu"/>
        <w:numPr>
          <w:ilvl w:val="0"/>
          <w:numId w:val="6"/>
        </w:numPr>
        <w:ind w:left="567" w:hanging="567"/>
      </w:pPr>
      <w:r>
        <w:t xml:space="preserve">Objednávateľ je oprávnený faktúru v lehote jej splatnosti skontrolovať. V prípade, ak faktúra vystavená </w:t>
      </w:r>
      <w:r w:rsidR="00380F76">
        <w:t>Z</w:t>
      </w:r>
      <w:r>
        <w:t xml:space="preserve">hotoviteľom </w:t>
      </w:r>
      <w:r w:rsidR="00380F76">
        <w:t xml:space="preserve">obsahuje nesprávne údaje alebo neobsahuje všetky požadované údaje, je Objednávateľ oprávnený vrátiť faktúru v lehote jej splatnosti Zhotoviteľovi spolu s písomnou výhradou na </w:t>
      </w:r>
      <w:r w:rsidR="00557106">
        <w:t>jej úpravu</w:t>
      </w:r>
      <w:r w:rsidR="00380F76">
        <w:t xml:space="preserve"> alebo doplnenie.</w:t>
      </w:r>
    </w:p>
    <w:p w14:paraId="3E7F752F" w14:textId="4E600D1C" w:rsidR="00380F76" w:rsidRDefault="00380F76" w:rsidP="00345C68">
      <w:pPr>
        <w:pStyle w:val="Odsekzoznamu"/>
        <w:numPr>
          <w:ilvl w:val="0"/>
          <w:numId w:val="6"/>
        </w:numPr>
        <w:ind w:left="567" w:hanging="567"/>
      </w:pPr>
      <w:r>
        <w:t>V prípade vrátenia faktúry prestáva lehota jej splatnosti plynúť a nová lehota splatnosti podľa článku VI ods. 7 tejto Zmluvy začne plynúť odo dňa preukázateľného doručenia opravenej alebo doplnenej faktúry Objednávateľovi.</w:t>
      </w:r>
    </w:p>
    <w:p w14:paraId="4E04B11E" w14:textId="46AA2F41" w:rsidR="00380F76" w:rsidRDefault="00380F76" w:rsidP="00345C68">
      <w:pPr>
        <w:pStyle w:val="Odsekzoznamu"/>
        <w:numPr>
          <w:ilvl w:val="0"/>
          <w:numId w:val="6"/>
        </w:numPr>
        <w:ind w:left="567" w:hanging="567"/>
      </w:pPr>
      <w:r>
        <w:t xml:space="preserve">Objednávateľ je povinný uhradiť faktúru v lehote je splatnosti na bankový účet Zhotoviteľa uvedený </w:t>
      </w:r>
      <w:r w:rsidR="00A61105">
        <w:t>v záhlaví jeho Zmluvy</w:t>
      </w:r>
      <w:r w:rsidR="00D301CC">
        <w:t>.</w:t>
      </w:r>
    </w:p>
    <w:p w14:paraId="15ADD779" w14:textId="51ABA635" w:rsidR="00D301CC" w:rsidRDefault="00D301CC" w:rsidP="00345C68">
      <w:pPr>
        <w:pStyle w:val="Odsekzoznamu"/>
        <w:numPr>
          <w:ilvl w:val="0"/>
          <w:numId w:val="6"/>
        </w:numPr>
        <w:ind w:left="567" w:hanging="567"/>
      </w:pPr>
      <w:r>
        <w:t>Odmena sa považuje za uhradenú dňom odpísania fakturovanej sumy z bankového účtu Objednávateľa v prospech bankového účtu Zhotoviteľa.</w:t>
      </w:r>
    </w:p>
    <w:p w14:paraId="3E406B71" w14:textId="7A5EAA9C" w:rsidR="008D4C69" w:rsidRDefault="00D301CC" w:rsidP="00C53ED9">
      <w:pPr>
        <w:pStyle w:val="Odsekzoznamu"/>
        <w:numPr>
          <w:ilvl w:val="0"/>
          <w:numId w:val="6"/>
        </w:numPr>
        <w:ind w:left="567" w:hanging="567"/>
      </w:pPr>
      <w:r>
        <w:t>Zmluvné strany sú si vedomé, že Objednávateľ neposkytuje zálohové ani preddavkové platby</w:t>
      </w:r>
      <w:r w:rsidR="00534979">
        <w:t xml:space="preserve"> a Zhotoviteľ nie je oprávnený si žiadne takéto platby nárokovať.</w:t>
      </w:r>
    </w:p>
    <w:p w14:paraId="71EBFE4D" w14:textId="5CF29914" w:rsidR="00F7689E" w:rsidRDefault="00F7689E" w:rsidP="00345C68"/>
    <w:p w14:paraId="61E7827C" w14:textId="3D7A5800" w:rsidR="0083396A" w:rsidRDefault="0083396A" w:rsidP="00345C68"/>
    <w:p w14:paraId="198ED1FA" w14:textId="171A2C94" w:rsidR="00420576" w:rsidRDefault="00420576" w:rsidP="00345C68"/>
    <w:p w14:paraId="622CEB8D" w14:textId="70556C7E" w:rsidR="00420576" w:rsidRDefault="00420576" w:rsidP="00345C68"/>
    <w:p w14:paraId="183009AC" w14:textId="77777777" w:rsidR="00420576" w:rsidRDefault="00420576" w:rsidP="00345C68"/>
    <w:p w14:paraId="4257BF7D" w14:textId="587A51B1" w:rsidR="00F7689E" w:rsidRPr="00F7689E" w:rsidRDefault="00F7689E" w:rsidP="00345C68">
      <w:pPr>
        <w:jc w:val="center"/>
        <w:rPr>
          <w:b/>
          <w:bCs/>
        </w:rPr>
      </w:pPr>
      <w:r w:rsidRPr="00F7689E">
        <w:rPr>
          <w:b/>
          <w:bCs/>
        </w:rPr>
        <w:lastRenderedPageBreak/>
        <w:t>Článok V</w:t>
      </w:r>
    </w:p>
    <w:p w14:paraId="3B59F4A7" w14:textId="77777777" w:rsidR="00F7689E" w:rsidRPr="00F7689E" w:rsidRDefault="00F7689E" w:rsidP="00345C68">
      <w:pPr>
        <w:spacing w:after="120"/>
        <w:jc w:val="center"/>
        <w:rPr>
          <w:b/>
          <w:bCs/>
        </w:rPr>
      </w:pPr>
      <w:r w:rsidRPr="00F7689E">
        <w:rPr>
          <w:b/>
          <w:bCs/>
        </w:rPr>
        <w:t>Vlastnícke právo a nebezpečenstvo škody</w:t>
      </w:r>
    </w:p>
    <w:p w14:paraId="050B8722" w14:textId="67C3AB5B" w:rsidR="00F7689E" w:rsidRDefault="00F7689E" w:rsidP="00345C68">
      <w:pPr>
        <w:pStyle w:val="Odsekzoznamu"/>
        <w:numPr>
          <w:ilvl w:val="0"/>
          <w:numId w:val="9"/>
        </w:numPr>
        <w:ind w:left="567" w:hanging="567"/>
        <w:contextualSpacing w:val="0"/>
      </w:pPr>
      <w:r>
        <w:t>Zhotovené Dielo je vlastníctvom Zhotoviteľa až do dňa podpísania protokolu o odovzdaní a prevzatí Diela  Zmluvnými stranami, podľa ktorého Dielo nevykazuje vady.</w:t>
      </w:r>
    </w:p>
    <w:p w14:paraId="264BDC60" w14:textId="763E3249" w:rsidR="00F7689E" w:rsidRDefault="00F7689E" w:rsidP="00345C68">
      <w:pPr>
        <w:pStyle w:val="Odsekzoznamu"/>
        <w:numPr>
          <w:ilvl w:val="0"/>
          <w:numId w:val="9"/>
        </w:numPr>
        <w:ind w:left="567" w:hanging="567"/>
        <w:contextualSpacing w:val="0"/>
      </w:pPr>
      <w:r>
        <w:t>Zmluvné strany sa dohodli, že vlastnícke právo k Dielu a nebezpečenstvo škody na Diele prechádza zo Zhotoviteľa na Objednávateľa dňom podpísania protokolu o odovzdaní a prevzatí Diela Zmluvnými stranami, podľa ktorého Dielo nevykazuje vady.</w:t>
      </w:r>
    </w:p>
    <w:p w14:paraId="47520B1E" w14:textId="77777777" w:rsidR="00F7689E" w:rsidRDefault="00F7689E" w:rsidP="00345C68">
      <w:pPr>
        <w:jc w:val="center"/>
      </w:pPr>
    </w:p>
    <w:p w14:paraId="3181593D" w14:textId="12474C9E" w:rsidR="00F7689E" w:rsidRPr="00971821" w:rsidRDefault="00F7689E" w:rsidP="00345C68">
      <w:pPr>
        <w:jc w:val="center"/>
        <w:rPr>
          <w:b/>
          <w:bCs/>
        </w:rPr>
      </w:pPr>
      <w:r w:rsidRPr="00971821">
        <w:rPr>
          <w:b/>
          <w:bCs/>
        </w:rPr>
        <w:t>Článok VI</w:t>
      </w:r>
    </w:p>
    <w:p w14:paraId="4A493CBF" w14:textId="77777777" w:rsidR="00F7689E" w:rsidRPr="00971821" w:rsidRDefault="00F7689E" w:rsidP="00345C68">
      <w:pPr>
        <w:spacing w:after="120"/>
        <w:jc w:val="center"/>
        <w:rPr>
          <w:b/>
          <w:bCs/>
        </w:rPr>
      </w:pPr>
      <w:r w:rsidRPr="00971821">
        <w:rPr>
          <w:b/>
          <w:bCs/>
        </w:rPr>
        <w:t>Zodpovednosť za vady a záručná doba</w:t>
      </w:r>
    </w:p>
    <w:p w14:paraId="76AC3F14" w14:textId="0119E672" w:rsidR="00F7689E" w:rsidRDefault="00F7689E" w:rsidP="00345C68">
      <w:pPr>
        <w:pStyle w:val="Odsekzoznamu"/>
        <w:numPr>
          <w:ilvl w:val="0"/>
          <w:numId w:val="11"/>
        </w:numPr>
        <w:ind w:left="567" w:hanging="567"/>
        <w:contextualSpacing w:val="0"/>
      </w:pPr>
      <w:r>
        <w:t xml:space="preserve">Zhotoviteľ zodpovedá za to, že Dielo je zhotovené podľa platných technických a právnych predpisov a má v čase odovzdania a prevzatia vlastnosti stanovené v Prílohe č. 1 - </w:t>
      </w:r>
      <w:r w:rsidRPr="006B19A6">
        <w:rPr>
          <w:i/>
          <w:iCs/>
        </w:rPr>
        <w:t>Opis predmetu zákazky</w:t>
      </w:r>
      <w:r w:rsidR="008E50D6">
        <w:t xml:space="preserve"> tejto Zmluvy</w:t>
      </w:r>
      <w:r>
        <w:t xml:space="preserve"> a jej podkladov, a že nemá vady a nedostatky, ktoré by znižovali jeho hodnotu a schopnosť využitia na požadovaný účel Diela.</w:t>
      </w:r>
    </w:p>
    <w:p w14:paraId="48FCDE59" w14:textId="57EA82CE" w:rsidR="00F7689E" w:rsidRDefault="00F7689E" w:rsidP="00345C68">
      <w:pPr>
        <w:pStyle w:val="Odsekzoznamu"/>
        <w:numPr>
          <w:ilvl w:val="0"/>
          <w:numId w:val="11"/>
        </w:numPr>
        <w:ind w:left="567" w:hanging="567"/>
        <w:contextualSpacing w:val="0"/>
      </w:pPr>
      <w:r>
        <w:t xml:space="preserve">Záručná doba na Dielo je </w:t>
      </w:r>
      <w:r w:rsidRPr="003468C6">
        <w:rPr>
          <w:b/>
          <w:bCs/>
          <w:highlight w:val="yellow"/>
        </w:rPr>
        <w:t xml:space="preserve">5 </w:t>
      </w:r>
      <w:r w:rsidR="00C206D4">
        <w:rPr>
          <w:b/>
          <w:bCs/>
          <w:highlight w:val="yellow"/>
        </w:rPr>
        <w:t>(</w:t>
      </w:r>
      <w:r w:rsidRPr="003468C6">
        <w:rPr>
          <w:b/>
          <w:bCs/>
          <w:highlight w:val="yellow"/>
        </w:rPr>
        <w:t>slovom päť</w:t>
      </w:r>
      <w:r w:rsidR="00C206D4">
        <w:rPr>
          <w:b/>
          <w:bCs/>
          <w:highlight w:val="yellow"/>
        </w:rPr>
        <w:t>)</w:t>
      </w:r>
      <w:r w:rsidRPr="003468C6">
        <w:rPr>
          <w:b/>
          <w:bCs/>
          <w:highlight w:val="yellow"/>
        </w:rPr>
        <w:t xml:space="preserve"> rokov</w:t>
      </w:r>
      <w:r w:rsidR="00C206D4">
        <w:t>, ktorá</w:t>
      </w:r>
      <w:r>
        <w:t xml:space="preserve"> začína plynúť dňom protokolárneho prevzatia Diela Objednávateľom podľa článku </w:t>
      </w:r>
      <w:r w:rsidR="00471CE1">
        <w:t>III</w:t>
      </w:r>
      <w:r>
        <w:t xml:space="preserve"> ods. </w:t>
      </w:r>
      <w:r w:rsidR="00471CE1">
        <w:t>2</w:t>
      </w:r>
      <w:r>
        <w:t xml:space="preserve"> tejto Zmluvy. V prípade oprávnenej reklamácie sa záručná doba predlžuje o čas, počas ktorého boli vady resp. nedostatky odstraňované.</w:t>
      </w:r>
    </w:p>
    <w:p w14:paraId="69F0FEA6" w14:textId="48D359E8" w:rsidR="00471CE1" w:rsidRDefault="00471CE1" w:rsidP="00345C68">
      <w:pPr>
        <w:pStyle w:val="Odsekzoznamu"/>
        <w:numPr>
          <w:ilvl w:val="0"/>
          <w:numId w:val="11"/>
        </w:numPr>
        <w:ind w:left="567" w:hanging="567"/>
      </w:pPr>
      <w:r>
        <w:t xml:space="preserve">Dielo vykazuje vady, ak </w:t>
      </w:r>
      <w:r w:rsidR="005B24B1">
        <w:t>kvalitatívne alebo kvantitatívne nezodpovedá tejto Zmluve alebo platným technickým a právnym predpisom v čase jeho odovzdania a prevzatia</w:t>
      </w:r>
    </w:p>
    <w:p w14:paraId="27EACE61" w14:textId="3FCAC117" w:rsidR="00F7689E" w:rsidRDefault="00F7689E" w:rsidP="00345C68">
      <w:pPr>
        <w:pStyle w:val="Odsekzoznamu"/>
        <w:numPr>
          <w:ilvl w:val="0"/>
          <w:numId w:val="11"/>
        </w:numPr>
        <w:ind w:left="567" w:hanging="567"/>
      </w:pPr>
      <w:r>
        <w:t>Objednávateľ je povinný vady a nedostatky Diela po ich zistení bez zbytočného odkladu písomne nahlásiť a reklamovať u Zhotoviteľa, pričom uvedie o akú vadu či nedostatok sa jedná.</w:t>
      </w:r>
    </w:p>
    <w:p w14:paraId="75FC351A" w14:textId="504C2838" w:rsidR="00F7689E" w:rsidRDefault="00F7689E" w:rsidP="00345C68">
      <w:pPr>
        <w:pStyle w:val="Odsekzoznamu"/>
        <w:numPr>
          <w:ilvl w:val="0"/>
          <w:numId w:val="11"/>
        </w:numPr>
        <w:ind w:left="567" w:hanging="567"/>
      </w:pPr>
      <w:r>
        <w:t xml:space="preserve">Zhotoviteľ sa zaväzuje nahlásené a reklamované vady a nedostatky </w:t>
      </w:r>
      <w:r w:rsidR="00471CE1">
        <w:t xml:space="preserve">Diela </w:t>
      </w:r>
      <w:r>
        <w:t xml:space="preserve">odstrániť v čo najkratšom čase podľa ich druhu, najneskôr však do </w:t>
      </w:r>
      <w:r w:rsidR="004A1B9D">
        <w:rPr>
          <w:highlight w:val="yellow"/>
        </w:rPr>
        <w:t>1</w:t>
      </w:r>
      <w:r w:rsidRPr="004A1B9D">
        <w:rPr>
          <w:highlight w:val="yellow"/>
        </w:rPr>
        <w:t>0 dní</w:t>
      </w:r>
      <w:r>
        <w:t xml:space="preserve"> odo dňa doručenia písomnej reklamácie na adresu Zhotoviteľa, uvedený v záhlaví tejto Zmluvy. Odstránenie vady a nedostatkov bude potvrdené protokolom podpísaným Zmluvnými stranami.</w:t>
      </w:r>
    </w:p>
    <w:p w14:paraId="678E2CCA" w14:textId="680C0350" w:rsidR="00F7689E" w:rsidRDefault="00F7689E" w:rsidP="00345C68">
      <w:pPr>
        <w:pStyle w:val="Odsekzoznamu"/>
        <w:numPr>
          <w:ilvl w:val="0"/>
          <w:numId w:val="11"/>
        </w:numPr>
        <w:ind w:left="567" w:hanging="567"/>
      </w:pPr>
      <w:r>
        <w:t>Náklady na odstránenie vád a nedostatkov v záručnej dobe znáša Zhotoviteľ. To platí aj pre náklady na opravu poškodenia Diela počas vykonávania záručnej opravy.</w:t>
      </w:r>
    </w:p>
    <w:p w14:paraId="0307E53E" w14:textId="60F21B11" w:rsidR="00430AF0" w:rsidRDefault="00430AF0" w:rsidP="00345C68"/>
    <w:p w14:paraId="7D643E1D" w14:textId="16E4ECE7" w:rsidR="00F7689E" w:rsidRPr="005B24B1" w:rsidRDefault="00F7689E" w:rsidP="00345C68">
      <w:pPr>
        <w:jc w:val="center"/>
        <w:rPr>
          <w:b/>
          <w:bCs/>
        </w:rPr>
      </w:pPr>
      <w:r w:rsidRPr="005B24B1">
        <w:rPr>
          <w:b/>
          <w:bCs/>
        </w:rPr>
        <w:t xml:space="preserve">Článok </w:t>
      </w:r>
      <w:r w:rsidR="0026365F">
        <w:rPr>
          <w:b/>
          <w:bCs/>
        </w:rPr>
        <w:t>VII</w:t>
      </w:r>
    </w:p>
    <w:p w14:paraId="09AFC75D" w14:textId="77777777" w:rsidR="00F7689E" w:rsidRPr="005B24B1" w:rsidRDefault="00F7689E" w:rsidP="00345C68">
      <w:pPr>
        <w:spacing w:after="120"/>
        <w:jc w:val="center"/>
        <w:rPr>
          <w:b/>
          <w:bCs/>
        </w:rPr>
      </w:pPr>
      <w:r w:rsidRPr="005B24B1">
        <w:rPr>
          <w:b/>
          <w:bCs/>
        </w:rPr>
        <w:t>Zodpovednosť za škodu</w:t>
      </w:r>
    </w:p>
    <w:p w14:paraId="377FF2C2" w14:textId="5837C1F2" w:rsidR="00F7689E" w:rsidRDefault="00F7689E" w:rsidP="00345C68">
      <w:pPr>
        <w:pStyle w:val="Odsekzoznamu"/>
        <w:numPr>
          <w:ilvl w:val="0"/>
          <w:numId w:val="13"/>
        </w:numPr>
        <w:ind w:left="567" w:hanging="567"/>
        <w:contextualSpacing w:val="0"/>
      </w:pPr>
      <w:r>
        <w:t>Zmluvná strana zodpovedá za všetky škody, ktoré vzniknú druhej Zmluvnej strane v dôsledku porušenia jej povinností, vyplývajúcich z tejto Zmluvy.</w:t>
      </w:r>
    </w:p>
    <w:p w14:paraId="4290CA41" w14:textId="1B1ABD49" w:rsidR="00F7689E" w:rsidRDefault="00F7689E" w:rsidP="00345C68">
      <w:pPr>
        <w:pStyle w:val="Odsekzoznamu"/>
        <w:numPr>
          <w:ilvl w:val="0"/>
          <w:numId w:val="13"/>
        </w:numPr>
        <w:ind w:left="567" w:hanging="567"/>
        <w:contextualSpacing w:val="0"/>
      </w:pPr>
      <w:r>
        <w:t>V prípade vzniku škody, v dôsledku porušenia povinností vyplývajúcich z tejto Zmluvy ktorejkoľvek Zmluvnej strane, má druhá Zmluvná strana nárok na náhradu vzniknutej škody v plnej výške.</w:t>
      </w:r>
    </w:p>
    <w:p w14:paraId="47ABE7EB" w14:textId="6BC08067" w:rsidR="00F7689E" w:rsidRDefault="00F7689E" w:rsidP="00345C68">
      <w:pPr>
        <w:pStyle w:val="Odsekzoznamu"/>
        <w:numPr>
          <w:ilvl w:val="0"/>
          <w:numId w:val="13"/>
        </w:numPr>
        <w:ind w:left="567" w:hanging="567"/>
      </w:pPr>
      <w:r>
        <w:t xml:space="preserve">Zhotoviteľ je povinný nahradiť Objednávateľovi skutočne vzniknuté škody </w:t>
      </w:r>
      <w:r w:rsidR="00467441">
        <w:t>rovnako</w:t>
      </w:r>
      <w:r>
        <w:t xml:space="preserve"> v prípade, že z jeho zavinenia došlo k odstúpeniu Objednávateľa od tejto Zmluvy.</w:t>
      </w:r>
    </w:p>
    <w:p w14:paraId="28ED0714" w14:textId="77777777" w:rsidR="00F7689E" w:rsidRDefault="00F7689E" w:rsidP="00345C68">
      <w:pPr>
        <w:jc w:val="center"/>
      </w:pPr>
    </w:p>
    <w:p w14:paraId="2835428A" w14:textId="315DE9A1" w:rsidR="00F7689E" w:rsidRPr="0026365F" w:rsidRDefault="00F7689E" w:rsidP="00345C68">
      <w:pPr>
        <w:jc w:val="center"/>
        <w:rPr>
          <w:b/>
          <w:bCs/>
        </w:rPr>
      </w:pPr>
      <w:r w:rsidRPr="0026365F">
        <w:rPr>
          <w:b/>
          <w:bCs/>
        </w:rPr>
        <w:t xml:space="preserve">Článok </w:t>
      </w:r>
      <w:r w:rsidR="0026365F" w:rsidRPr="0026365F">
        <w:rPr>
          <w:b/>
          <w:bCs/>
        </w:rPr>
        <w:t>VIII</w:t>
      </w:r>
    </w:p>
    <w:p w14:paraId="1E466B6C" w14:textId="77777777" w:rsidR="00F7689E" w:rsidRDefault="00F7689E" w:rsidP="00345C68">
      <w:pPr>
        <w:spacing w:after="120"/>
        <w:jc w:val="center"/>
      </w:pPr>
      <w:r w:rsidRPr="0026365F">
        <w:rPr>
          <w:b/>
          <w:bCs/>
        </w:rPr>
        <w:t>Licencia</w:t>
      </w:r>
    </w:p>
    <w:p w14:paraId="0E93C60F" w14:textId="580030F9" w:rsidR="00F7689E" w:rsidRDefault="00F7689E" w:rsidP="00345C68">
      <w:pPr>
        <w:pStyle w:val="Odsekzoznamu"/>
        <w:numPr>
          <w:ilvl w:val="0"/>
          <w:numId w:val="15"/>
        </w:numPr>
        <w:ind w:left="567" w:hanging="567"/>
        <w:contextualSpacing w:val="0"/>
      </w:pPr>
      <w:r>
        <w:t>V prípade, ak sa Dielo, jeho súčasť alebo príslušenstvo považuje za autorské dielo podľa zákona č. 185/2015 Z. z. Autorský zákon (ďalej len ako „</w:t>
      </w:r>
      <w:r w:rsidRPr="0026365F">
        <w:rPr>
          <w:b/>
          <w:bCs/>
        </w:rPr>
        <w:t>Autorský zákon</w:t>
      </w:r>
      <w:r>
        <w:t>“ v príslušnom gramatickom tvare) udeľuje Zhotoviteľ Objednávateľovi bezodplatne spolu s odovzdaním Diela výhradnú, neodvolateľnú, časovo, vecne a miestne neobmedzenú licenciu k Dielu, jeho súčasti alebo príslušenstvu na všetky spôsoby použitia diela podľa § 19 ods. 4 písm. a) až d) Autorského zákona.</w:t>
      </w:r>
    </w:p>
    <w:p w14:paraId="1A63AF94" w14:textId="7F372376" w:rsidR="00F62E28" w:rsidRDefault="00F62E28" w:rsidP="00345C68">
      <w:pPr>
        <w:pStyle w:val="Odsekzoznamu"/>
        <w:numPr>
          <w:ilvl w:val="0"/>
          <w:numId w:val="15"/>
        </w:numPr>
        <w:ind w:left="567" w:hanging="567"/>
        <w:contextualSpacing w:val="0"/>
      </w:pPr>
      <w:r>
        <w:t xml:space="preserve">Objednávateľ </w:t>
      </w:r>
      <w:r w:rsidR="00333A6C">
        <w:t>je oprávnený, nie povinný,</w:t>
      </w:r>
      <w:r>
        <w:t xml:space="preserve"> li</w:t>
      </w:r>
      <w:r w:rsidR="00705FA4">
        <w:t xml:space="preserve">cenciu </w:t>
      </w:r>
      <w:r w:rsidR="00AF74E8">
        <w:t>využiť.</w:t>
      </w:r>
    </w:p>
    <w:p w14:paraId="5621ED49" w14:textId="3DE32163" w:rsidR="00F7689E" w:rsidRDefault="00F7689E" w:rsidP="00345C68">
      <w:pPr>
        <w:pStyle w:val="Odsekzoznamu"/>
        <w:numPr>
          <w:ilvl w:val="0"/>
          <w:numId w:val="15"/>
        </w:numPr>
        <w:ind w:left="567" w:hanging="567"/>
        <w:contextualSpacing w:val="0"/>
      </w:pPr>
      <w:r>
        <w:t>Objednávateľ, ako nadobúdateľ licencie, je oprávnený udeliť tretej osobe súhlas na použitie Diela, jeho súčasti alebo príslušenstva v celom rozsahu licencie podľa tohto článku s čím Zhotoviteľ týmto vyslovuje svoj predchádzajúci súhlas v zmysle § 72 Autorského zákona.</w:t>
      </w:r>
      <w:r w:rsidR="001473BC">
        <w:t xml:space="preserve"> Zhotoviteľ podpisom tejto Zmluvy vyslovené súhlasí, že Dielo môže byť ďalej Objednávateľom využívané, spracovávané a zverejňované. Odovzdaním Diela prechádzajú na Objednávateľa všetky majetkové práva autora k Dielu.</w:t>
      </w:r>
    </w:p>
    <w:p w14:paraId="6E99006E" w14:textId="53882AC4" w:rsidR="00F7689E" w:rsidRDefault="00F7689E" w:rsidP="00345C68">
      <w:pPr>
        <w:pStyle w:val="Odsekzoznamu"/>
        <w:numPr>
          <w:ilvl w:val="0"/>
          <w:numId w:val="15"/>
        </w:numPr>
        <w:ind w:left="567" w:hanging="567"/>
      </w:pPr>
      <w:r>
        <w:t>Zhotoviteľ sa podpisom tejto Zmluvy zaväzuje, že najneskôr ku dňu odovzdania Diela bude mať vysporiadané autorské právo v zmysle Autorského zákona ku všetkým zložkám, ktoré sú alebo budú súčasťou Diela alebo príslušenstvom Diela podľa tejto Zmluvy a bude disponovať potrebnými oprávneniami a/alebo licenciami na ich užívanie a poskytovanie a následne užívanie Objednávateľom v zmysle požiadaviek a v rozsahu podľa tejto Zmluvy. V prípade, ak Zhotoviteľ túto povinnosť nesplní, má Objednávateľ nárok na zmluvnú pokutu podľa tejto Zmluvy a zároveň je Objednávateľ oprávnený odstúpiť od tejto Zmluvy.</w:t>
      </w:r>
    </w:p>
    <w:p w14:paraId="7EB25FE9" w14:textId="36FCFD95" w:rsidR="00F7689E" w:rsidRDefault="00F7689E" w:rsidP="00345C68">
      <w:pPr>
        <w:pStyle w:val="Odsekzoznamu"/>
        <w:numPr>
          <w:ilvl w:val="0"/>
          <w:numId w:val="15"/>
        </w:numPr>
        <w:ind w:left="567" w:hanging="567"/>
      </w:pPr>
      <w:r>
        <w:t>Zhotoviteľ v celom rozsahu zodpovedá, ak Dielo, jeho súčasť alebo príslušenstvo porušuje autorské práva iných osôb. V prípade porušenia autorských práv iných osôb je Zhotoviteľ povinný uspokojiť nároky iných osôb za Objednávateľa a to vrátane nákladov spojených s právnou ochranou a obranou. Rovnako Zhotoviteľ zodpovedá za škodu, ktorá vznikne Objednávateľovi, ak používaním Diela alebo jeho časti dôjde k porušeniu autorských práv iných osôb.</w:t>
      </w:r>
    </w:p>
    <w:p w14:paraId="1C1679D6" w14:textId="743AB5DE" w:rsidR="00F7689E" w:rsidRDefault="00F7689E" w:rsidP="00345C68">
      <w:pPr>
        <w:pStyle w:val="Odsekzoznamu"/>
        <w:numPr>
          <w:ilvl w:val="0"/>
          <w:numId w:val="15"/>
        </w:numPr>
        <w:ind w:left="567" w:hanging="567"/>
      </w:pPr>
      <w:r>
        <w:lastRenderedPageBreak/>
        <w:t>Objednávateľ je povinný oznámiť Zhotoviteľovi uplatnenie nárokov z práva duševného vlastníctva v súvislosti s touto Zmluvou treťou osobou. Zhotoviteľ je povinný do 5 kalendárnych dní poskytnúť Objednávateľovi všetku súčinnosť pri ochrane práv Objednávateľa.</w:t>
      </w:r>
    </w:p>
    <w:p w14:paraId="254CDAE3" w14:textId="786403BD" w:rsidR="00F7689E" w:rsidRDefault="00F7689E" w:rsidP="00345C68">
      <w:pPr>
        <w:pStyle w:val="Odsekzoznamu"/>
        <w:numPr>
          <w:ilvl w:val="0"/>
          <w:numId w:val="15"/>
        </w:numPr>
        <w:ind w:left="567" w:hanging="567"/>
      </w:pPr>
      <w:r>
        <w:t>V prípade, ak bude Objednávateľovi na základe právoplatného rozhodnutia súdu zabránené používať Dielo, jeho súčasť alebo príslušenstvo z dôvodu porušenia autorských práv, zaväzuje sa Zhotoviteľ obstarať pre Objednávateľa oprávnenie Dielo, jeho súčasť alebo príslušenstvo znova používať, prípadne sa Zhotoviteľ zaväzuje vykonať úpravu Diela, jeho súčasti alebo príslušenstva tak, aby bol spôsobilý na používanie Objednávateľom a neporušoval autorské práva tretích osôb a to bezodkladne.</w:t>
      </w:r>
    </w:p>
    <w:p w14:paraId="10760FA2" w14:textId="749ED6A7" w:rsidR="00F7689E" w:rsidRDefault="00F7689E" w:rsidP="00345C68">
      <w:pPr>
        <w:pStyle w:val="Odsekzoznamu"/>
        <w:numPr>
          <w:ilvl w:val="0"/>
          <w:numId w:val="15"/>
        </w:numPr>
        <w:ind w:left="567" w:hanging="567"/>
      </w:pPr>
      <w:r>
        <w:t>Udelenie licencie podľa tejto Zmluvy nie je možné zo strany Zhotoviteľa jednostranne odvolať alebo zrušiť, a to ani po ukončení trvania tejto Zmluvy.</w:t>
      </w:r>
    </w:p>
    <w:p w14:paraId="1C42732D" w14:textId="77777777" w:rsidR="00F7689E" w:rsidRDefault="00F7689E" w:rsidP="00345C68">
      <w:pPr>
        <w:jc w:val="center"/>
      </w:pPr>
    </w:p>
    <w:p w14:paraId="3C49371A" w14:textId="3C281959" w:rsidR="00F7689E" w:rsidRPr="00AF74E8" w:rsidRDefault="00F7689E" w:rsidP="00345C68">
      <w:pPr>
        <w:jc w:val="center"/>
        <w:rPr>
          <w:b/>
          <w:bCs/>
        </w:rPr>
      </w:pPr>
      <w:r w:rsidRPr="00AF74E8">
        <w:rPr>
          <w:b/>
          <w:bCs/>
        </w:rPr>
        <w:t xml:space="preserve">Článok </w:t>
      </w:r>
      <w:r w:rsidR="00AF74E8" w:rsidRPr="00AF74E8">
        <w:rPr>
          <w:b/>
          <w:bCs/>
        </w:rPr>
        <w:t>I</w:t>
      </w:r>
      <w:r w:rsidRPr="00AF74E8">
        <w:rPr>
          <w:b/>
          <w:bCs/>
        </w:rPr>
        <w:t>X</w:t>
      </w:r>
    </w:p>
    <w:p w14:paraId="5FD3AB4C" w14:textId="77777777" w:rsidR="00F7689E" w:rsidRPr="00AF74E8" w:rsidRDefault="00F7689E" w:rsidP="002F3614">
      <w:pPr>
        <w:spacing w:after="120"/>
        <w:jc w:val="center"/>
        <w:rPr>
          <w:b/>
          <w:bCs/>
        </w:rPr>
      </w:pPr>
      <w:r w:rsidRPr="00AF74E8">
        <w:rPr>
          <w:b/>
          <w:bCs/>
        </w:rPr>
        <w:t>Dôverné informácie a mlčanlivosť</w:t>
      </w:r>
    </w:p>
    <w:p w14:paraId="565F6E0E" w14:textId="7D4ABC49" w:rsidR="00F7689E" w:rsidRDefault="00F7689E" w:rsidP="002F3614">
      <w:pPr>
        <w:pStyle w:val="Odsekzoznamu"/>
        <w:numPr>
          <w:ilvl w:val="0"/>
          <w:numId w:val="17"/>
        </w:numPr>
        <w:ind w:left="567" w:hanging="567"/>
        <w:contextualSpacing w:val="0"/>
      </w:pPr>
      <w:r>
        <w:t xml:space="preserve">Pod pojmom </w:t>
      </w:r>
      <w:r w:rsidRPr="00AF74E8">
        <w:rPr>
          <w:b/>
          <w:bCs/>
        </w:rPr>
        <w:t>Dôverná informácia</w:t>
      </w:r>
      <w:r>
        <w:t xml:space="preserve"> v príslušnom gramatickom tvare, </w:t>
      </w:r>
      <w:r w:rsidR="00AF74E8">
        <w:t xml:space="preserve">sa pre účely tejto Zmluvy </w:t>
      </w:r>
      <w:r>
        <w:t>rozumie akákoľvek informácia, ktorá nie je verejne prístupná a ktorú Zmluvná strana poskytujúca dôvernú informáciu (ďalej len ako „</w:t>
      </w:r>
      <w:r w:rsidRPr="00AF74E8">
        <w:rPr>
          <w:b/>
          <w:bCs/>
        </w:rPr>
        <w:t>Poskytovateľ</w:t>
      </w:r>
      <w:r>
        <w:t>“ v príslušnom gramatickom tvare) označí za dôvernú, okrem tej, ktorá sa stane alebo stala verejne prístupnou inak ako neoprávnenou manipuláciou Zmluvnou stranou, ktorá sa oboznamuje s dôvernou informáciou (ďalej len ako „</w:t>
      </w:r>
      <w:r w:rsidRPr="00AF74E8">
        <w:rPr>
          <w:b/>
          <w:bCs/>
        </w:rPr>
        <w:t>Prijímateľ</w:t>
      </w:r>
      <w:r>
        <w:t>“ v príslušnom gramatickom tvare).</w:t>
      </w:r>
    </w:p>
    <w:p w14:paraId="260DFB0F" w14:textId="67C42580" w:rsidR="00F7689E" w:rsidRDefault="00F7689E" w:rsidP="002F3614">
      <w:pPr>
        <w:pStyle w:val="Odsekzoznamu"/>
        <w:numPr>
          <w:ilvl w:val="0"/>
          <w:numId w:val="17"/>
        </w:numPr>
        <w:ind w:left="567" w:hanging="567"/>
        <w:contextualSpacing w:val="0"/>
      </w:pPr>
      <w:r>
        <w:t>Dôverné informácie môžu byť poskytnuté vo verbálnej (telefonát, rozhovor), písomnej (zadanie, pripomienkovanie), alebo elektronickej forme (email, textový editor, zdrojový kód).</w:t>
      </w:r>
    </w:p>
    <w:p w14:paraId="01653E7A" w14:textId="13260D1C" w:rsidR="00F7689E" w:rsidRDefault="00F7689E" w:rsidP="00345C68">
      <w:pPr>
        <w:pStyle w:val="Odsekzoznamu"/>
        <w:numPr>
          <w:ilvl w:val="0"/>
          <w:numId w:val="17"/>
        </w:numPr>
        <w:ind w:left="567" w:hanging="567"/>
      </w:pPr>
      <w:r>
        <w:t>Prijímateľ je oprávnený použiť Dôverné informácie výlučne na účely spolupráce vyplývajúcej z tejto Zmluvy (ďalej len ako „</w:t>
      </w:r>
      <w:r w:rsidRPr="00AF74E8">
        <w:rPr>
          <w:b/>
          <w:bCs/>
        </w:rPr>
        <w:t>Spolupráca</w:t>
      </w:r>
      <w:r>
        <w:t>“ v príslušnom gramatickom tvare). Po skončení Spolupráce je povinný zdržať sa použitia Dôverných informácií na akýkoľvek iný účel.</w:t>
      </w:r>
    </w:p>
    <w:p w14:paraId="241A8180" w14:textId="7E007BEC" w:rsidR="00F7689E" w:rsidRDefault="00F7689E" w:rsidP="00345C68">
      <w:pPr>
        <w:pStyle w:val="Odsekzoznamu"/>
        <w:numPr>
          <w:ilvl w:val="0"/>
          <w:numId w:val="17"/>
        </w:numPr>
        <w:ind w:left="567" w:hanging="567"/>
      </w:pPr>
      <w:r>
        <w:t>Prijímateľ je povinný zdržať sa neoprávnenej manipulácie s Dôvernými informáciami.</w:t>
      </w:r>
    </w:p>
    <w:p w14:paraId="27E6C14D" w14:textId="788433A6" w:rsidR="00F7689E" w:rsidRDefault="00F7689E" w:rsidP="00345C68">
      <w:pPr>
        <w:pStyle w:val="Odsekzoznamu"/>
        <w:numPr>
          <w:ilvl w:val="0"/>
          <w:numId w:val="17"/>
        </w:numPr>
        <w:ind w:left="567" w:hanging="567"/>
      </w:pPr>
      <w:r>
        <w:t>Prijímateľ môže poskytnúť Dôverné informácie tretím osobám iba v nevyhnutnom rozsahu, výlučne na účely Spolupráce a len s predchádzajúcim súhlasom Poskytovateľa. Prijímateľ zodpovedá za neoprávnenú manipuláciu s Dôvernými informáciami treťou osobou. Poskytnutie Dôverných informácií tretej osobe je Prijímateľ povinný bezodkladne oznámiť Poskytovateľovi.</w:t>
      </w:r>
    </w:p>
    <w:p w14:paraId="5A9275FC" w14:textId="3FADCE17" w:rsidR="00F7689E" w:rsidRDefault="00F7689E" w:rsidP="00345C68">
      <w:pPr>
        <w:pStyle w:val="Odsekzoznamu"/>
        <w:numPr>
          <w:ilvl w:val="0"/>
          <w:numId w:val="17"/>
        </w:numPr>
        <w:ind w:left="567" w:hanging="567"/>
      </w:pPr>
      <w:r>
        <w:t>Bez súhlasu Poskytovateľa je Prijímateľ oprávnený poskytnúť Dôverné informácie len v prípadoch a v rozsahu určených zákonom alebo iným všeobecne záväzným právnym predpisom.</w:t>
      </w:r>
    </w:p>
    <w:p w14:paraId="3FC51FEC" w14:textId="0A6A2CF5" w:rsidR="00F7689E" w:rsidRDefault="00F7689E" w:rsidP="00345C68">
      <w:pPr>
        <w:pStyle w:val="Odsekzoznamu"/>
        <w:numPr>
          <w:ilvl w:val="0"/>
          <w:numId w:val="17"/>
        </w:numPr>
        <w:ind w:left="567" w:hanging="567"/>
      </w:pPr>
      <w:r>
        <w:t>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14:paraId="08667AF4" w14:textId="7E357A41" w:rsidR="00F7689E" w:rsidRDefault="00F7689E" w:rsidP="00345C68">
      <w:pPr>
        <w:pStyle w:val="Odsekzoznamu"/>
        <w:numPr>
          <w:ilvl w:val="0"/>
          <w:numId w:val="17"/>
        </w:numPr>
        <w:ind w:left="567" w:hanging="567"/>
      </w:pPr>
      <w:r>
        <w:t>Prijímateľ je povinný bez zbytočného odkladu oznámiť Poskytovateľovi každú neoprávnenú manipuláciu s Dôvernými informáciami.</w:t>
      </w:r>
    </w:p>
    <w:p w14:paraId="5E878A6D" w14:textId="5CF6D061" w:rsidR="00F7689E" w:rsidRDefault="00F7689E" w:rsidP="00345C68">
      <w:pPr>
        <w:pStyle w:val="Odsekzoznamu"/>
        <w:numPr>
          <w:ilvl w:val="0"/>
          <w:numId w:val="17"/>
        </w:numPr>
        <w:ind w:left="567" w:hanging="567"/>
      </w:pPr>
      <w:r>
        <w:t>Prijímateľ je povinný poskytnúť Poskytovateľovi všetku súčinnosť potrebnú na odstránenie následkov neoprávnenej manipulácie s Dôvernými informáciami.</w:t>
      </w:r>
    </w:p>
    <w:p w14:paraId="10D662C0" w14:textId="44D10D3F" w:rsidR="00F7689E" w:rsidRDefault="00F7689E" w:rsidP="00345C68">
      <w:pPr>
        <w:pStyle w:val="Odsekzoznamu"/>
        <w:numPr>
          <w:ilvl w:val="0"/>
          <w:numId w:val="17"/>
        </w:numPr>
        <w:ind w:left="567" w:hanging="567"/>
      </w:pPr>
      <w:r>
        <w:t>Prijímateľ je povinný zabezpečiť oboznámenie sa s povinnosťami podľa tejto Zmluvy tretie osoby, ktorým poskytne Dôverné informácie.</w:t>
      </w:r>
    </w:p>
    <w:p w14:paraId="0B97097D" w14:textId="31369257" w:rsidR="00F7689E" w:rsidRDefault="00F7689E" w:rsidP="00345C68">
      <w:pPr>
        <w:pStyle w:val="Odsekzoznamu"/>
        <w:numPr>
          <w:ilvl w:val="0"/>
          <w:numId w:val="17"/>
        </w:numPr>
        <w:ind w:left="567" w:hanging="567"/>
      </w:pPr>
      <w:r>
        <w:t>Poskytovateľ má právo odmietnuť poskytnutie Dôverných informácii, ak takéto poskytnutie nebude nevyhnutne potrebné k vzájomnej Spolupráci.</w:t>
      </w:r>
    </w:p>
    <w:p w14:paraId="3C53BA8E" w14:textId="0B1C1762" w:rsidR="00F7689E" w:rsidRDefault="00F7689E" w:rsidP="00345C68">
      <w:pPr>
        <w:pStyle w:val="Odsekzoznamu"/>
        <w:numPr>
          <w:ilvl w:val="0"/>
          <w:numId w:val="17"/>
        </w:numPr>
        <w:ind w:left="567" w:hanging="567"/>
      </w:pPr>
      <w:r>
        <w:t>Po skončení vzájomnej Spolupráce je Prijímateľ povinný vrátiť Poskytovateľovi všetky originály, kópie, reprodukcie alebo iné zhrnutia Dôverných informácií a všetky Dôverné informácie nahraté v systémoch Dodávateľa alebo tretích osôb podľa preukázateľne zničiť.</w:t>
      </w:r>
    </w:p>
    <w:p w14:paraId="7328B1A0" w14:textId="07252392" w:rsidR="00F7689E" w:rsidRDefault="00F7689E" w:rsidP="00345C68">
      <w:pPr>
        <w:pStyle w:val="Odsekzoznamu"/>
        <w:numPr>
          <w:ilvl w:val="0"/>
          <w:numId w:val="17"/>
        </w:numPr>
        <w:ind w:left="567" w:hanging="567"/>
      </w:pPr>
      <w:r>
        <w:t>Prijímateľ zodpovedá za každú neoprávnenú manipuláciu s Dôvernými informáciami, ktoré mu boli poskytnuté.</w:t>
      </w:r>
    </w:p>
    <w:p w14:paraId="7B33315F" w14:textId="6EB8E511" w:rsidR="00F7689E" w:rsidRDefault="00F7689E" w:rsidP="00345C68">
      <w:pPr>
        <w:pStyle w:val="Odsekzoznamu"/>
        <w:numPr>
          <w:ilvl w:val="0"/>
          <w:numId w:val="17"/>
        </w:numPr>
        <w:ind w:left="567" w:hanging="567"/>
      </w:pPr>
      <w:r>
        <w:t>Prijímateľ zodpovedá za neoprávnenú manipuláciu s Dôvernými informáciami, ktoré poskytol tretej osobe.</w:t>
      </w:r>
    </w:p>
    <w:p w14:paraId="75F9F93A" w14:textId="44212AB3" w:rsidR="00F7689E" w:rsidRDefault="00F7689E" w:rsidP="00345C68">
      <w:pPr>
        <w:pStyle w:val="Odsekzoznamu"/>
        <w:numPr>
          <w:ilvl w:val="0"/>
          <w:numId w:val="17"/>
        </w:numPr>
        <w:ind w:left="567" w:hanging="567"/>
      </w:pPr>
      <w:r>
        <w:t>Poskytovateľ nezodpovedá za škodu spôsobenú Prijímateľovi, ktorá vznikne použitím Dôverných informácií, okrem prípadov, kedy poskytnutím Dôverných informácii Objednávateľovi Dodávateľ porušil práva duševného vlastníctva tretích osôb.</w:t>
      </w:r>
    </w:p>
    <w:p w14:paraId="11DB1FAF" w14:textId="258BE0AE" w:rsidR="00F7689E" w:rsidRDefault="00F7689E" w:rsidP="00345C68">
      <w:pPr>
        <w:pStyle w:val="Odsekzoznamu"/>
        <w:numPr>
          <w:ilvl w:val="0"/>
          <w:numId w:val="17"/>
        </w:numPr>
        <w:ind w:left="567" w:hanging="567"/>
      </w:pPr>
      <w:r>
        <w:t>Poskytnutím Dôverných informácií neprechádza na Prijímateľa vlastnícke alebo iné právo alebo licencia k Dôverným informáciám, pokiaľ nie je v tejto Zmluve uvedené inak.</w:t>
      </w:r>
    </w:p>
    <w:p w14:paraId="1E5B288F" w14:textId="42C76742" w:rsidR="00F7689E" w:rsidRDefault="00F7689E" w:rsidP="00345C68">
      <w:pPr>
        <w:pStyle w:val="Odsekzoznamu"/>
        <w:numPr>
          <w:ilvl w:val="0"/>
          <w:numId w:val="17"/>
        </w:numPr>
        <w:ind w:left="567" w:hanging="567"/>
      </w:pPr>
      <w:r>
        <w:t>Všetky povinnosti Zhotoviteľa, ako Prijímateľa Dôvernej informácie, sa týkajú aj jeho subdodávateľov a za ich porušenie subdodávateľom zodpovedá Zhotoviteľ akoby sa porušenia dopustil on sám. Zhotoviteľ je povinný doručiť Objednávateľovi písomné vyhlásenie o odškodnení pri porušení dôvernosti podpísané každým subdodávateľom Zhotoviteľa, ktorému budú poskytnuté Dôverné informácie a to predtým, ako mu Zhotoviteľ Dôverné informácie poskytne.</w:t>
      </w:r>
    </w:p>
    <w:p w14:paraId="2A2FC154" w14:textId="05EFD48B" w:rsidR="00F7689E" w:rsidRDefault="00F7689E" w:rsidP="00345C68">
      <w:pPr>
        <w:jc w:val="center"/>
      </w:pPr>
    </w:p>
    <w:p w14:paraId="5CB98FCB" w14:textId="55CE3A88" w:rsidR="00420576" w:rsidRDefault="00420576" w:rsidP="00345C68">
      <w:pPr>
        <w:jc w:val="center"/>
      </w:pPr>
    </w:p>
    <w:p w14:paraId="63A860CD" w14:textId="4D9679CE" w:rsidR="00420576" w:rsidRDefault="00420576" w:rsidP="00345C68">
      <w:pPr>
        <w:jc w:val="center"/>
      </w:pPr>
    </w:p>
    <w:p w14:paraId="20CBABCE" w14:textId="77777777" w:rsidR="00420576" w:rsidRDefault="00420576" w:rsidP="00345C68">
      <w:pPr>
        <w:jc w:val="center"/>
      </w:pPr>
    </w:p>
    <w:p w14:paraId="2AE82F4A" w14:textId="395F392D" w:rsidR="00956361" w:rsidRPr="009409B8" w:rsidRDefault="00F7689E" w:rsidP="00345C68">
      <w:pPr>
        <w:jc w:val="center"/>
        <w:rPr>
          <w:b/>
          <w:bCs/>
        </w:rPr>
      </w:pPr>
      <w:r w:rsidRPr="009409B8">
        <w:rPr>
          <w:b/>
          <w:bCs/>
        </w:rPr>
        <w:lastRenderedPageBreak/>
        <w:t>Článok X</w:t>
      </w:r>
    </w:p>
    <w:p w14:paraId="15214F83" w14:textId="6497FDE2" w:rsidR="008808A8" w:rsidRPr="009409B8" w:rsidRDefault="00A41C01" w:rsidP="0020708A">
      <w:pPr>
        <w:spacing w:after="120"/>
        <w:jc w:val="center"/>
        <w:rPr>
          <w:b/>
          <w:bCs/>
        </w:rPr>
      </w:pPr>
      <w:bookmarkStart w:id="1" w:name="_Hlk66870562"/>
      <w:r w:rsidRPr="009409B8">
        <w:rPr>
          <w:b/>
          <w:bCs/>
        </w:rPr>
        <w:t>Ďalšie práva a povinnosti Zmluvných strán</w:t>
      </w:r>
    </w:p>
    <w:bookmarkEnd w:id="1"/>
    <w:p w14:paraId="29913887" w14:textId="611F9E1F" w:rsidR="00305AFC" w:rsidRPr="009409B8" w:rsidRDefault="00305AFC" w:rsidP="0020708A">
      <w:pPr>
        <w:pStyle w:val="Odsekzoznamu"/>
        <w:numPr>
          <w:ilvl w:val="0"/>
          <w:numId w:val="21"/>
        </w:numPr>
        <w:ind w:left="567" w:hanging="567"/>
        <w:contextualSpacing w:val="0"/>
      </w:pPr>
      <w:r w:rsidRPr="009409B8">
        <w:t xml:space="preserve">Zhotoviteľ je pri plnení svojich povinností podľa tejto Zmluvy </w:t>
      </w:r>
      <w:r w:rsidRPr="00C53ED9">
        <w:t>viazaný pokynmi Objednávateľa</w:t>
      </w:r>
      <w:r w:rsidRPr="009409B8">
        <w:t>, ktoré vyplývajú z tejto Zmluvy</w:t>
      </w:r>
      <w:r w:rsidR="009409B8" w:rsidRPr="009409B8">
        <w:t xml:space="preserve"> a jej neoddeliteľných príloh.</w:t>
      </w:r>
    </w:p>
    <w:p w14:paraId="43326D1B" w14:textId="4BCC56E8" w:rsidR="00305AFC" w:rsidRDefault="00305AFC" w:rsidP="0020708A">
      <w:pPr>
        <w:pStyle w:val="Odsekzoznamu"/>
        <w:numPr>
          <w:ilvl w:val="0"/>
          <w:numId w:val="21"/>
        </w:numPr>
        <w:ind w:left="567" w:hanging="567"/>
        <w:contextualSpacing w:val="0"/>
      </w:pPr>
      <w:r w:rsidRPr="009409B8">
        <w:t xml:space="preserve">Zhotoviteľ je povinný plniť si </w:t>
      </w:r>
      <w:r w:rsidR="00C045BD" w:rsidRPr="009409B8">
        <w:t xml:space="preserve">všetky </w:t>
      </w:r>
      <w:r w:rsidRPr="009409B8">
        <w:t>svoje povinnosti</w:t>
      </w:r>
      <w:r>
        <w:t xml:space="preserve"> </w:t>
      </w:r>
      <w:r w:rsidR="009409B8">
        <w:t>so všetkou potrebnou</w:t>
      </w:r>
      <w:r w:rsidR="00734BCB">
        <w:t xml:space="preserve"> odbornou</w:t>
      </w:r>
      <w:r>
        <w:t xml:space="preserve"> starostlivosťou.</w:t>
      </w:r>
    </w:p>
    <w:p w14:paraId="00908B64" w14:textId="5B18FF0A" w:rsidR="00305AFC" w:rsidRPr="00D37951" w:rsidRDefault="00305AFC" w:rsidP="00345C68">
      <w:pPr>
        <w:pStyle w:val="Odsekzoznamu"/>
        <w:numPr>
          <w:ilvl w:val="0"/>
          <w:numId w:val="21"/>
        </w:numPr>
        <w:ind w:left="567" w:hanging="567"/>
      </w:pPr>
      <w:r>
        <w:t xml:space="preserve">Zhotoviteľ vyhlasuje, že sa v plnom rozsahu oboznámil s charakterom a rozsahom Diela v zmysle podmienok stanovených Objednávateľom a sú mu známe všetky technické, kvalitatívne a iné podmienky zhotovenia Diela. Zhotoviteľ vyhlasuje, že disponuje všetkými potrebnými odbornými znalosťami, právomocami, skúsenosťami a kompetenciami k tomu, aby uzavrel túto Zmluvu a splnil svoje záväzky z nej vyplývajúce, ako aj dostatočnými </w:t>
      </w:r>
      <w:r w:rsidRPr="00D37951">
        <w:t xml:space="preserve">technickými, technologickými a personálnymi kapacitami potrebnými k riadnemu zhotoveniu Diela. Zhotoviteľ je zodpovedný za to, že práceneschopnosť, dovolenky a iná absencia personálu Zhotoviteľa alebo subdodávateľa neovplyvnia plnenie povinností Zhotoviteľa podľa tejto Zmluvy a nebudú sa považovať za zásah vyššej moci (vis </w:t>
      </w:r>
      <w:proofErr w:type="spellStart"/>
      <w:r w:rsidRPr="00D37951">
        <w:t>maior</w:t>
      </w:r>
      <w:proofErr w:type="spellEnd"/>
      <w:r w:rsidRPr="00D37951">
        <w:t>).</w:t>
      </w:r>
    </w:p>
    <w:p w14:paraId="444021FE" w14:textId="62EAAF40" w:rsidR="00305AFC" w:rsidRPr="00C53ED9" w:rsidRDefault="00305AFC" w:rsidP="00345C68">
      <w:pPr>
        <w:pStyle w:val="Odsekzoznamu"/>
        <w:numPr>
          <w:ilvl w:val="0"/>
          <w:numId w:val="21"/>
        </w:numPr>
        <w:ind w:left="567" w:hanging="567"/>
      </w:pPr>
      <w:r w:rsidRPr="00D37951">
        <w:t>Zhotoviteľ je pri zhotovení Diela povinný dodržiavať všeobecne záväzné právne predpisy Slovenskej republiky, všeobecne záväzné nariadenia, platné technické normy, bezpečnostné, hygienické a ďalšie všeobecne záväzné právne predpisy, ktoré súvisia s činnosťou pri zhotovení Diela. Ďalej sa Zhotoviteľ zaväzuje rešpektovať všetky povolenia týkajúce sa Diela a všetky rozhodnutia a stanoviská orgánov</w:t>
      </w:r>
      <w:r w:rsidR="00D37951" w:rsidRPr="00D37951">
        <w:t xml:space="preserve">, </w:t>
      </w:r>
      <w:r w:rsidRPr="00C53ED9">
        <w:t>dotknutých subjektov</w:t>
      </w:r>
      <w:r w:rsidR="00D37951" w:rsidRPr="00C53ED9">
        <w:t xml:space="preserve"> a</w:t>
      </w:r>
      <w:r w:rsidR="0093283B" w:rsidRPr="00C53ED9">
        <w:t xml:space="preserve"> </w:t>
      </w:r>
      <w:r w:rsidR="002568E3" w:rsidRPr="00C53ED9">
        <w:t>K</w:t>
      </w:r>
      <w:r w:rsidR="0093283B" w:rsidRPr="00C53ED9">
        <w:t>ľúčových strán</w:t>
      </w:r>
      <w:r w:rsidR="002568E3" w:rsidRPr="00C53ED9">
        <w:t>.</w:t>
      </w:r>
    </w:p>
    <w:p w14:paraId="6B64DC9F" w14:textId="43CD8230" w:rsidR="00305AFC" w:rsidRPr="00D37951" w:rsidRDefault="00305AFC" w:rsidP="00345C68">
      <w:pPr>
        <w:pStyle w:val="Odsekzoznamu"/>
        <w:numPr>
          <w:ilvl w:val="0"/>
          <w:numId w:val="21"/>
        </w:numPr>
        <w:ind w:left="567" w:hanging="567"/>
      </w:pPr>
      <w:r w:rsidRPr="00D37951">
        <w:t>Zhotoviteľ je povinný dodržiavať všetky aplikovateľné pracovnoprávne predpisy v oblasti nelegálneho zamestnávania (ďalej len ako „</w:t>
      </w:r>
      <w:r w:rsidRPr="00D37951">
        <w:rPr>
          <w:b/>
          <w:bCs/>
        </w:rPr>
        <w:t>Pracovnoprávne predpisy</w:t>
      </w:r>
      <w:r w:rsidRPr="00D37951">
        <w:t>“ v príslušnom gramatickom tvare), predovšetkým zákon č. 311/2001 Z. z. Zákonníka práce v znení neskorších predpisov a zákon č. 82/2005 Z. z. o nelegálnej práci a nelegálnom zamestnávaní a o zmene a doplnení niektorých zákonov v znení neskorších predpisov.</w:t>
      </w:r>
    </w:p>
    <w:p w14:paraId="1770B2C8" w14:textId="04925C32" w:rsidR="00305AFC" w:rsidRPr="00D37951" w:rsidRDefault="00305AFC" w:rsidP="00345C68">
      <w:pPr>
        <w:pStyle w:val="Odsekzoznamu"/>
        <w:numPr>
          <w:ilvl w:val="0"/>
          <w:numId w:val="21"/>
        </w:numPr>
        <w:ind w:left="567" w:hanging="567"/>
      </w:pPr>
      <w:r w:rsidRPr="00D37951">
        <w:t>Zhotoviteľ vyhlasuje, že si je plne vedomý všetkých povinností, ktoré pre neho z Pracovnoprávnych predpisov vyplývajú a zaväzuje sa ich dodržiavať počas celej doby platnosti tejto Zmluvy.</w:t>
      </w:r>
    </w:p>
    <w:p w14:paraId="35F3C01D" w14:textId="18796C1E" w:rsidR="00A41C01" w:rsidRPr="00D37951" w:rsidRDefault="00305AFC" w:rsidP="00345C68">
      <w:pPr>
        <w:pStyle w:val="Odsekzoznamu"/>
        <w:numPr>
          <w:ilvl w:val="0"/>
          <w:numId w:val="21"/>
        </w:numPr>
        <w:ind w:left="567" w:hanging="567"/>
      </w:pPr>
      <w:r w:rsidRPr="00D37951">
        <w:t>Zhotoviteľ sa zaväzuje najmä zamestnávať zamestnancov legálne a neporušovať tak zákaz nelegálneho zamestnávania upravený v Pracovnoprávnych predpisoch.</w:t>
      </w:r>
    </w:p>
    <w:p w14:paraId="66D407F1" w14:textId="77777777" w:rsidR="00EC72C0" w:rsidRPr="00EC72C0" w:rsidRDefault="00EC72C0" w:rsidP="00345C68">
      <w:pPr>
        <w:pStyle w:val="Odsekzoznamu"/>
        <w:numPr>
          <w:ilvl w:val="0"/>
          <w:numId w:val="21"/>
        </w:numPr>
        <w:ind w:left="567" w:hanging="567"/>
      </w:pPr>
      <w:r w:rsidRPr="00D37951">
        <w:t xml:space="preserve">V prípade, ak Zhotoviteľovi vznikne povinnosť registrácie v zmysle </w:t>
      </w:r>
      <w:proofErr w:type="spellStart"/>
      <w:r w:rsidRPr="00D37951">
        <w:t>ust</w:t>
      </w:r>
      <w:proofErr w:type="spellEnd"/>
      <w:r w:rsidRPr="00D37951">
        <w:t>. zákona č. 315/2016 Z. z. o registri partnerov verejného sektora a o zmene a doplnení niektorých zákonov, je ten povinný vznik tejto povinnosti oznámiť písomne Objednávateľovi a zároveň</w:t>
      </w:r>
      <w:r w:rsidRPr="00EC72C0">
        <w:t xml:space="preserve"> zdokladovať splnenie povinnosti registrácie. Povinnosť podľa predchádzajúcej vety platí primerane aj pre všetkých subdodávateľov Zhotoviteľa, prostredníctvom ktorých Zhotoviteľ zhotovuje Dielo.</w:t>
      </w:r>
    </w:p>
    <w:p w14:paraId="05356C35" w14:textId="639AE108" w:rsidR="00EC72C0" w:rsidRDefault="001579A8" w:rsidP="00345C68">
      <w:pPr>
        <w:pStyle w:val="Odsekzoznamu"/>
        <w:numPr>
          <w:ilvl w:val="0"/>
          <w:numId w:val="21"/>
        </w:numPr>
        <w:ind w:left="567" w:hanging="567"/>
      </w:pPr>
      <w:r>
        <w:t xml:space="preserve">Zhotoviteľ sa zaväzuje poskytnúť Objednávateľovi po odovzdaní Diela </w:t>
      </w:r>
      <w:r w:rsidR="00CD310C">
        <w:t xml:space="preserve">v lehote </w:t>
      </w:r>
      <w:r w:rsidR="00CD310C" w:rsidRPr="00481430">
        <w:rPr>
          <w:highlight w:val="yellow"/>
        </w:rPr>
        <w:t>XX</w:t>
      </w:r>
      <w:r w:rsidR="00CD310C">
        <w:t xml:space="preserve"> rokov konzultácie v rozsahu spolu </w:t>
      </w:r>
      <w:r w:rsidR="00CD310C" w:rsidRPr="00481430">
        <w:rPr>
          <w:highlight w:val="yellow"/>
        </w:rPr>
        <w:t>XX</w:t>
      </w:r>
      <w:r w:rsidR="00CD310C">
        <w:t xml:space="preserve"> hodín pre</w:t>
      </w:r>
      <w:r w:rsidR="00C40551">
        <w:t xml:space="preserve"> účely budúcich verejných obstarávaní týkajúcich sa </w:t>
      </w:r>
      <w:r w:rsidR="005121D3">
        <w:t>re</w:t>
      </w:r>
      <w:r w:rsidR="00915497">
        <w:t xml:space="preserve">konštrukcie vykonávanej podľa Diela ako aj samotnej rekonštrukcie vykonávanej podľa Diela. </w:t>
      </w:r>
      <w:r w:rsidR="005D31C5">
        <w:t xml:space="preserve">Pre vylúčenie akýchkoľvek pochybností Zmluvné strany prehlasujú, že odmena za </w:t>
      </w:r>
      <w:r w:rsidR="00915497">
        <w:t xml:space="preserve">konzultácie je </w:t>
      </w:r>
      <w:r w:rsidR="005D31C5">
        <w:t>súčasťou Odmeny podľa tejto Zmluvy</w:t>
      </w:r>
      <w:r w:rsidR="00051612">
        <w:t>.</w:t>
      </w:r>
    </w:p>
    <w:p w14:paraId="47B7D762" w14:textId="7EBFB7A9" w:rsidR="006F39DF" w:rsidRPr="00A41C01" w:rsidRDefault="007D6DF3" w:rsidP="00345C68">
      <w:pPr>
        <w:pStyle w:val="Odsekzoznamu"/>
        <w:numPr>
          <w:ilvl w:val="0"/>
          <w:numId w:val="21"/>
        </w:numPr>
        <w:ind w:left="567" w:hanging="567"/>
      </w:pPr>
      <w:r>
        <w:t>Z</w:t>
      </w:r>
      <w:r w:rsidR="006F39DF">
        <w:t>hotoviteľ</w:t>
      </w:r>
      <w:r>
        <w:t xml:space="preserve"> sa zaväzuje</w:t>
      </w:r>
      <w:r w:rsidR="006F39DF">
        <w:t xml:space="preserve"> strpieť výkon kontroly/auditu/kontroly na mieste </w:t>
      </w:r>
      <w:r w:rsidR="00211FB1" w:rsidRPr="00D6233D">
        <w:t>v súvislosti s</w:t>
      </w:r>
      <w:r w:rsidR="00211FB1">
        <w:t>o zhotoveným a odovzdaným </w:t>
      </w:r>
      <w:r w:rsidR="00C47C64">
        <w:t>D</w:t>
      </w:r>
      <w:r w:rsidR="00211FB1" w:rsidRPr="00D6233D">
        <w:t>ielom</w:t>
      </w:r>
      <w:r w:rsidR="00211FB1">
        <w:t xml:space="preserve">, </w:t>
      </w:r>
      <w:r w:rsidR="006F39DF">
        <w:t xml:space="preserve">kedykoľvek počas platnosti a účinnosti Zmluvy o poskytnutí </w:t>
      </w:r>
      <w:r w:rsidR="00834AE1" w:rsidRPr="00834AE1">
        <w:t>nenávratného finančného príspevku</w:t>
      </w:r>
      <w:r w:rsidR="002E4A05">
        <w:t>,</w:t>
      </w:r>
      <w:r w:rsidR="00834AE1" w:rsidRPr="00834AE1">
        <w:t xml:space="preserve"> uzatvorenej medzi Ministerstvom dopravy a výstavby Slovenskej republiky ako poskytovateľom nenávratného finančného príspevku a Objednávateľom ako prijímateľom nenávratného finančného príspevku</w:t>
      </w:r>
      <w:r w:rsidR="006F39DF">
        <w:t xml:space="preserve">, a to </w:t>
      </w:r>
      <w:r w:rsidR="003D4B52">
        <w:t xml:space="preserve">všetkými </w:t>
      </w:r>
      <w:r w:rsidR="006F39DF">
        <w:t>oprávnenými osobami na výkon tejto kontroly/auditu a poskytnúť im všetku potrebnú súčinnosť</w:t>
      </w:r>
      <w:r w:rsidR="000C6F42">
        <w:t>.</w:t>
      </w:r>
    </w:p>
    <w:p w14:paraId="520CB753" w14:textId="4CE1C48B" w:rsidR="008808A8" w:rsidRDefault="008808A8" w:rsidP="00345C68">
      <w:pPr>
        <w:jc w:val="center"/>
        <w:rPr>
          <w:b/>
          <w:bCs/>
        </w:rPr>
      </w:pPr>
    </w:p>
    <w:p w14:paraId="0C3DD6BA" w14:textId="6C1B591A" w:rsidR="008808A8" w:rsidRPr="00667195" w:rsidRDefault="00E35972" w:rsidP="00345C68">
      <w:pPr>
        <w:jc w:val="center"/>
        <w:rPr>
          <w:b/>
          <w:bCs/>
        </w:rPr>
      </w:pPr>
      <w:r>
        <w:rPr>
          <w:b/>
          <w:bCs/>
        </w:rPr>
        <w:t>Článok XI</w:t>
      </w:r>
    </w:p>
    <w:p w14:paraId="427DB487" w14:textId="77777777" w:rsidR="00667195" w:rsidRPr="00667195" w:rsidRDefault="00667195" w:rsidP="00752123">
      <w:pPr>
        <w:spacing w:after="120"/>
        <w:jc w:val="center"/>
        <w:rPr>
          <w:b/>
          <w:bCs/>
        </w:rPr>
      </w:pPr>
      <w:r w:rsidRPr="00667195">
        <w:rPr>
          <w:b/>
          <w:bCs/>
        </w:rPr>
        <w:t>Subdodávatelia a osoby určené na plnenie Zmluvy</w:t>
      </w:r>
    </w:p>
    <w:p w14:paraId="6B838372" w14:textId="55F5A8F7" w:rsidR="00667195" w:rsidRDefault="00667195" w:rsidP="00752123">
      <w:pPr>
        <w:pStyle w:val="Odsekzoznamu"/>
        <w:numPr>
          <w:ilvl w:val="0"/>
          <w:numId w:val="19"/>
        </w:numPr>
        <w:ind w:left="567" w:hanging="567"/>
        <w:contextualSpacing w:val="0"/>
      </w:pPr>
      <w:r>
        <w:t xml:space="preserve">Zhotoviteľ je povinný v súlade s § 41 ods. 3 </w:t>
      </w:r>
      <w:proofErr w:type="spellStart"/>
      <w:r w:rsidR="00755DFA">
        <w:t>ZoVO</w:t>
      </w:r>
      <w:proofErr w:type="spellEnd"/>
      <w:r>
        <w:t xml:space="preserve"> najneskôr v čase uzavretia tejto Zmluvy uviesť údaje o všetkých známych subdodávateľoch, údaje o osobe oprávnenej konať za každého subdodávateľa v rozsahu meno a priezvisko, adresa pobytu, dátum narodenia. Zoznam subdodávateľov tvorí </w:t>
      </w:r>
      <w:r w:rsidR="00EA6161">
        <w:t>neoddeliteľnú p</w:t>
      </w:r>
      <w:r>
        <w:t>rílohu č. 2 tejto Zmluvy.</w:t>
      </w:r>
    </w:p>
    <w:p w14:paraId="2F56958A" w14:textId="32512F5B" w:rsidR="00667195" w:rsidRDefault="00667195" w:rsidP="00752123">
      <w:pPr>
        <w:pStyle w:val="Odsekzoznamu"/>
        <w:numPr>
          <w:ilvl w:val="0"/>
          <w:numId w:val="19"/>
        </w:numPr>
        <w:ind w:left="567" w:hanging="567"/>
        <w:contextualSpacing w:val="0"/>
      </w:pPr>
      <w:r>
        <w:t>V prípade zmeny subdodávateľa je Zhotoviteľ povinný túto zmenu Objednávateľovi oznámiť a uviesť o ňom všetky údaje v zmysle článku X</w:t>
      </w:r>
      <w:r w:rsidR="00E35972">
        <w:t>I</w:t>
      </w:r>
      <w:r>
        <w:t xml:space="preserve"> ods. 1 tejto  Zmluvy. Zmenou subdodávateľa nie je dotknutá zodpovednosť Zhotoviteľa za plnenie povinností podľa tejto Zmluvy. Zhotoviteľ je oprávnený plniť povinnosti podľa tejto Zmluvy alebo jej časť ním navrhnutým novým subdodávateľom, ak ho Objednávateľ písomne schváli.</w:t>
      </w:r>
    </w:p>
    <w:p w14:paraId="27B3A2FB" w14:textId="626B35F6" w:rsidR="00667195" w:rsidRDefault="00667195" w:rsidP="00345C68">
      <w:pPr>
        <w:pStyle w:val="Odsekzoznamu"/>
        <w:numPr>
          <w:ilvl w:val="0"/>
          <w:numId w:val="19"/>
        </w:numPr>
        <w:ind w:left="567" w:hanging="567"/>
      </w:pPr>
      <w:r>
        <w:t>V prípade, ak Objednávateľ do 7 pracovných dní odo dňa, v ktorom mu Zhotoviteľ poskytne všetky údaje o navrhovanom novom subdodávateľovi podľa článku XI ods. 1 tejto Zmluvy, písomne Zhotoviteľovi neoznámi, či schvaľuje alebo zamieta návrh nového subdodávateľa, platí, že nového subdodávateľa schválil. Objednávateľ nie je oprávnený subdodávateľa odmietnuť bezdôvodne.</w:t>
      </w:r>
    </w:p>
    <w:p w14:paraId="3180347A" w14:textId="2338F4AC" w:rsidR="00667195" w:rsidRDefault="00667195" w:rsidP="00345C68">
      <w:pPr>
        <w:pStyle w:val="Odsekzoznamu"/>
        <w:numPr>
          <w:ilvl w:val="0"/>
          <w:numId w:val="19"/>
        </w:numPr>
        <w:ind w:left="567" w:hanging="567"/>
      </w:pPr>
      <w:r>
        <w:t xml:space="preserve">Zhotoviteľ sa zaväzuje realizovať plnenie povinností podľa tejto Zmluvy osobami, ktorými preukazoval splnenie podmienky účasti v zmysle § 34 ods. 1 písm. g) </w:t>
      </w:r>
      <w:proofErr w:type="spellStart"/>
      <w:r>
        <w:t>ZoVO</w:t>
      </w:r>
      <w:proofErr w:type="spellEnd"/>
      <w:r>
        <w:t xml:space="preserve">, ktorých zoznam tvorí </w:t>
      </w:r>
      <w:r w:rsidR="008118F9">
        <w:t>p</w:t>
      </w:r>
      <w:r>
        <w:t xml:space="preserve">rílohu č. </w:t>
      </w:r>
      <w:r w:rsidR="00A17E0A">
        <w:t>2</w:t>
      </w:r>
      <w:r>
        <w:t xml:space="preserve"> tejto Zmluvy.</w:t>
      </w:r>
    </w:p>
    <w:p w14:paraId="1E69F621" w14:textId="1EA2A26E" w:rsidR="00667195" w:rsidRDefault="00667195" w:rsidP="00345C68">
      <w:pPr>
        <w:pStyle w:val="Odsekzoznamu"/>
        <w:numPr>
          <w:ilvl w:val="0"/>
          <w:numId w:val="19"/>
        </w:numPr>
        <w:ind w:left="567" w:hanging="567"/>
      </w:pPr>
      <w:r>
        <w:t>Zhotoviteľ nesmie meniť osoby zodpovedné za plnenie povinností podľa tejto Zmluvy bez predchádzajúceho písomného súhlasu Objednávateľa. V opačnom prípade je Objednávateľ oprávnený odstúpiť od tejto Zmluvy.</w:t>
      </w:r>
    </w:p>
    <w:p w14:paraId="6214003E" w14:textId="70F019B2" w:rsidR="00667195" w:rsidRDefault="00667195" w:rsidP="00345C68">
      <w:pPr>
        <w:pStyle w:val="Odsekzoznamu"/>
        <w:numPr>
          <w:ilvl w:val="0"/>
          <w:numId w:val="19"/>
        </w:numPr>
        <w:ind w:left="567" w:hanging="567"/>
      </w:pPr>
      <w:r>
        <w:t>Zhotoviteľ je povinný navrhnúť nahradenie osoby zodpovednej za plnenie povinností podľa tejto Zmluvy v nasledujúcich prípadoch:</w:t>
      </w:r>
    </w:p>
    <w:p w14:paraId="345A2377" w14:textId="7094915B" w:rsidR="00667195" w:rsidRDefault="002C61BC" w:rsidP="00345C68">
      <w:pPr>
        <w:pStyle w:val="Odsekzoznamu"/>
        <w:numPr>
          <w:ilvl w:val="1"/>
          <w:numId w:val="19"/>
        </w:numPr>
        <w:ind w:left="1134" w:hanging="567"/>
      </w:pPr>
      <w:r>
        <w:t>ú</w:t>
      </w:r>
      <w:r w:rsidR="00667195">
        <w:t>mrtie</w:t>
      </w:r>
      <w:r>
        <w:t>;</w:t>
      </w:r>
    </w:p>
    <w:p w14:paraId="010F5703" w14:textId="2672FC83" w:rsidR="00667195" w:rsidRDefault="00667195" w:rsidP="00345C68">
      <w:pPr>
        <w:pStyle w:val="Odsekzoznamu"/>
        <w:numPr>
          <w:ilvl w:val="1"/>
          <w:numId w:val="19"/>
        </w:numPr>
        <w:ind w:left="1134" w:hanging="567"/>
      </w:pPr>
      <w:r>
        <w:lastRenderedPageBreak/>
        <w:t>choroba alebo úraz zabraňujúce osobe riadne plniť svoju úlohu</w:t>
      </w:r>
      <w:r w:rsidR="002C61BC">
        <w:t>;</w:t>
      </w:r>
    </w:p>
    <w:p w14:paraId="4489CC35" w14:textId="36BD57D6" w:rsidR="00667195" w:rsidRDefault="00667195" w:rsidP="00345C68">
      <w:pPr>
        <w:pStyle w:val="Odsekzoznamu"/>
        <w:numPr>
          <w:ilvl w:val="1"/>
          <w:numId w:val="19"/>
        </w:numPr>
        <w:ind w:left="1134" w:hanging="567"/>
      </w:pPr>
      <w:r>
        <w:t>ak sa nahradenie tejto osoby stane nevyhnutným z iného dôvodu, ktorý zhotoviteľ nemohol ovplyvniť (výpoveď, vzdanie sa funkcie, strata spôsobilosti a pod.).</w:t>
      </w:r>
    </w:p>
    <w:p w14:paraId="756BD6FB" w14:textId="1820C722" w:rsidR="00667195" w:rsidRDefault="00667195" w:rsidP="00345C68">
      <w:pPr>
        <w:pStyle w:val="Odsekzoznamu"/>
        <w:numPr>
          <w:ilvl w:val="0"/>
          <w:numId w:val="19"/>
        </w:numPr>
        <w:ind w:left="567" w:hanging="567"/>
      </w:pPr>
      <w:r>
        <w:t>Ak je potrebné osobu zodpovednú za plnenie povinností podľa tejto Zmluvy nahradiť, nová osoba musí spĺňať rovnaké požiadavky týkajúce sa vzdelania, kvalifikácie, skúseností a odbornej praxe. Ak Zhotoviteľ nie je schopný zabezpečiť takúto osobu, je Objednávateľ je oprávnený od Zmluvy odstúpiť.</w:t>
      </w:r>
    </w:p>
    <w:p w14:paraId="45235CA9" w14:textId="22F00D43" w:rsidR="00667195" w:rsidRDefault="00667195" w:rsidP="00345C68">
      <w:pPr>
        <w:pStyle w:val="Odsekzoznamu"/>
        <w:numPr>
          <w:ilvl w:val="0"/>
          <w:numId w:val="19"/>
        </w:numPr>
        <w:ind w:left="567" w:hanging="567"/>
      </w:pPr>
      <w:r>
        <w:t>Nahradenie osoby zodpovednej za plnenie povinností podľa tejto Zmluvy sa uskutoční nasledujúcim spôsobom:</w:t>
      </w:r>
    </w:p>
    <w:p w14:paraId="78A6946F" w14:textId="60875850" w:rsidR="00667195" w:rsidRDefault="00667195" w:rsidP="00345C68">
      <w:pPr>
        <w:pStyle w:val="Odsekzoznamu"/>
        <w:numPr>
          <w:ilvl w:val="1"/>
          <w:numId w:val="19"/>
        </w:numPr>
        <w:ind w:left="1134" w:hanging="567"/>
      </w:pPr>
      <w:r>
        <w:t xml:space="preserve">Zhotoviteľ doručí Objednávateľovi písomnú žiadosť o schválenie náhrady osoby zodpovednej za plnenie povinností podľa tejto Zmluvy najmenej </w:t>
      </w:r>
      <w:r w:rsidRPr="00870664">
        <w:rPr>
          <w:highlight w:val="yellow"/>
        </w:rPr>
        <w:t xml:space="preserve">15 </w:t>
      </w:r>
      <w:r w:rsidR="00870664" w:rsidRPr="00870664">
        <w:rPr>
          <w:highlight w:val="yellow"/>
        </w:rPr>
        <w:t>(</w:t>
      </w:r>
      <w:r w:rsidRPr="00870664">
        <w:rPr>
          <w:highlight w:val="yellow"/>
        </w:rPr>
        <w:t>slovom pätnásť</w:t>
      </w:r>
      <w:r w:rsidR="00870664">
        <w:t>)</w:t>
      </w:r>
      <w:r>
        <w:t xml:space="preserve"> kalendárnych dní pred navrhovaným nástupom novej osoby. Súčasťou žiadosti budú doklady preukazujúce vzdelanie, odbornú kvalifikáciu, ktoré sa musia predložiť ako originály alebo úradne osvedčené fotokópie</w:t>
      </w:r>
      <w:r w:rsidR="00B334A3">
        <w:t>;</w:t>
      </w:r>
    </w:p>
    <w:p w14:paraId="29996CBF" w14:textId="7947F9ED" w:rsidR="00667195" w:rsidRDefault="00667195" w:rsidP="00345C68">
      <w:pPr>
        <w:pStyle w:val="Odsekzoznamu"/>
        <w:numPr>
          <w:ilvl w:val="1"/>
          <w:numId w:val="19"/>
        </w:numPr>
        <w:ind w:left="1134" w:hanging="567"/>
      </w:pPr>
      <w:r>
        <w:t xml:space="preserve">Objednávateľ písomne oznámi svoj súhlas/nesúhlas s nahradením osoby zodpovednej za plnenie povinností podľa tejto Zmluvy do </w:t>
      </w:r>
      <w:r w:rsidRPr="00870664">
        <w:rPr>
          <w:highlight w:val="yellow"/>
        </w:rPr>
        <w:t>10</w:t>
      </w:r>
      <w:r w:rsidR="00870664" w:rsidRPr="00870664">
        <w:rPr>
          <w:highlight w:val="yellow"/>
        </w:rPr>
        <w:t xml:space="preserve"> (</w:t>
      </w:r>
      <w:r w:rsidRPr="00870664">
        <w:rPr>
          <w:highlight w:val="yellow"/>
        </w:rPr>
        <w:t>slovom desiatich</w:t>
      </w:r>
      <w:r w:rsidR="00870664" w:rsidRPr="00870664">
        <w:rPr>
          <w:highlight w:val="yellow"/>
        </w:rPr>
        <w:t>)</w:t>
      </w:r>
      <w:r>
        <w:t xml:space="preserve"> kalendárnych dní, odo dňa preukázateľného doručenia žiadosti Zhotoviteľa</w:t>
      </w:r>
      <w:r w:rsidR="00B334A3">
        <w:t>;</w:t>
      </w:r>
    </w:p>
    <w:p w14:paraId="7DEDB021" w14:textId="373BC154" w:rsidR="00667195" w:rsidRDefault="00667195" w:rsidP="00345C68">
      <w:pPr>
        <w:pStyle w:val="Odsekzoznamu"/>
        <w:numPr>
          <w:ilvl w:val="1"/>
          <w:numId w:val="19"/>
        </w:numPr>
        <w:ind w:left="1134" w:hanging="567"/>
      </w:pPr>
      <w:r>
        <w:t>Zhotoviteľ je oprávnený realizovať plnenie povinností podľa tejto Zmluvy prostredníctvom novej osoby až odo dňa, ktorý Objednávateľ uvedie vo svojom písomnom schválení tejto osoby</w:t>
      </w:r>
      <w:r w:rsidR="00B11D3F">
        <w:t>.</w:t>
      </w:r>
    </w:p>
    <w:p w14:paraId="27B218F9" w14:textId="3B038D90" w:rsidR="00956361" w:rsidRDefault="00667195" w:rsidP="00345C68">
      <w:pPr>
        <w:pStyle w:val="Odsekzoznamu"/>
        <w:numPr>
          <w:ilvl w:val="0"/>
          <w:numId w:val="19"/>
        </w:numPr>
        <w:ind w:left="567" w:hanging="567"/>
      </w:pPr>
      <w:r>
        <w:t>V prípade, ak Objednávateľ neschváli navrhovanú zmenu osoby zodpovednej za plnenie povinností podľa tejto Zmluvy, písomne oznámi túto skutočnosť Zhotoviteľovi a svoje rozhodnutie zdôvodní.</w:t>
      </w:r>
    </w:p>
    <w:p w14:paraId="7BAA5FD5" w14:textId="77777777" w:rsidR="00956361" w:rsidRDefault="00956361" w:rsidP="00345C68">
      <w:pPr>
        <w:jc w:val="center"/>
      </w:pPr>
    </w:p>
    <w:p w14:paraId="05188305" w14:textId="46155D76" w:rsidR="00F7689E" w:rsidRPr="00A6763F" w:rsidRDefault="00A6763F" w:rsidP="00345C68">
      <w:pPr>
        <w:jc w:val="center"/>
        <w:rPr>
          <w:b/>
          <w:bCs/>
        </w:rPr>
      </w:pPr>
      <w:r w:rsidRPr="00A6763F">
        <w:rPr>
          <w:b/>
          <w:bCs/>
        </w:rPr>
        <w:t>Článok X</w:t>
      </w:r>
      <w:r w:rsidR="00F7689E" w:rsidRPr="00A6763F">
        <w:rPr>
          <w:b/>
          <w:bCs/>
        </w:rPr>
        <w:t>II</w:t>
      </w:r>
    </w:p>
    <w:p w14:paraId="1866FF95" w14:textId="77777777" w:rsidR="00F7689E" w:rsidRPr="00A6763F" w:rsidRDefault="00F7689E" w:rsidP="001E4F0A">
      <w:pPr>
        <w:spacing w:after="120"/>
        <w:jc w:val="center"/>
        <w:rPr>
          <w:b/>
          <w:bCs/>
        </w:rPr>
      </w:pPr>
      <w:r w:rsidRPr="00A6763F">
        <w:rPr>
          <w:b/>
          <w:bCs/>
        </w:rPr>
        <w:t>Úroky z omeškania a zmluvné pokuty</w:t>
      </w:r>
    </w:p>
    <w:p w14:paraId="4267A369" w14:textId="4F717EA0" w:rsidR="00F7689E" w:rsidRDefault="00F7689E" w:rsidP="001E4F0A">
      <w:pPr>
        <w:pStyle w:val="Odsekzoznamu"/>
        <w:numPr>
          <w:ilvl w:val="0"/>
          <w:numId w:val="23"/>
        </w:numPr>
        <w:ind w:left="567" w:hanging="567"/>
        <w:contextualSpacing w:val="0"/>
      </w:pPr>
      <w:r>
        <w:t xml:space="preserve">V prípade, ak Zhotoviteľ nesplní svoj záväzok zhotoviť Dielo riadne a včas, je Objednávateľ oprávnený účtovať Zhotoviteľovi zmluvnú pokutu vo výške 0,05 % z </w:t>
      </w:r>
      <w:r w:rsidR="00A6763F">
        <w:t>Odmeny</w:t>
      </w:r>
      <w:r>
        <w:t xml:space="preserve"> za každý, aj začatý deň omeškania Zhotoviteľa.</w:t>
      </w:r>
    </w:p>
    <w:p w14:paraId="1CF4DA66" w14:textId="2D1475C9" w:rsidR="00F7689E" w:rsidRDefault="00F7689E" w:rsidP="001E4F0A">
      <w:pPr>
        <w:pStyle w:val="Odsekzoznamu"/>
        <w:numPr>
          <w:ilvl w:val="0"/>
          <w:numId w:val="23"/>
        </w:numPr>
        <w:ind w:left="567" w:hanging="567"/>
        <w:contextualSpacing w:val="0"/>
      </w:pPr>
      <w:r>
        <w:t xml:space="preserve">V prípade, ak Objednávateľ nesplní svoj záväzok uhradiť Zhotoviteľovi </w:t>
      </w:r>
      <w:r w:rsidR="00A6763F">
        <w:t>Odmenu</w:t>
      </w:r>
      <w:r>
        <w:t xml:space="preserve"> podľa faktúry, je Zhotoviteľ oprávnený účtovať Objednávateľovi zmluvnú pokutu vo výške 0,05 % z neuhradenej časti Ceny za každý, aj začatý deň omeškania Objednávateľa.</w:t>
      </w:r>
    </w:p>
    <w:p w14:paraId="786B3A11" w14:textId="2265B7CE" w:rsidR="00F7689E" w:rsidRPr="006E6058" w:rsidRDefault="00F7689E" w:rsidP="00345C68">
      <w:pPr>
        <w:pStyle w:val="Odsekzoznamu"/>
        <w:numPr>
          <w:ilvl w:val="0"/>
          <w:numId w:val="23"/>
        </w:numPr>
        <w:ind w:left="567" w:hanging="567"/>
      </w:pPr>
      <w:r>
        <w:t xml:space="preserve">V prípade, ak Zhotoviteľ nesplní svoju povinnosť podľa článku </w:t>
      </w:r>
      <w:r w:rsidR="00AD511B">
        <w:t>X</w:t>
      </w:r>
      <w:r>
        <w:t xml:space="preserve"> ods. </w:t>
      </w:r>
      <w:r w:rsidR="00AD511B">
        <w:t>8</w:t>
      </w:r>
      <w:r>
        <w:t xml:space="preserve"> tejto Zmluvy, tzn. nesplní si svoju povinnosť registrácie, je Objednávateľ oprávnený účtovať Zhotoviteľovi zmluvnú pokutu vo výške </w:t>
      </w:r>
      <w:r w:rsidRPr="006E6058">
        <w:rPr>
          <w:highlight w:val="yellow"/>
        </w:rPr>
        <w:t>2</w:t>
      </w:r>
      <w:r w:rsidR="00786FF3" w:rsidRPr="006E6058">
        <w:rPr>
          <w:highlight w:val="yellow"/>
        </w:rPr>
        <w:t>5 000,- EUR (</w:t>
      </w:r>
      <w:r w:rsidRPr="006E6058">
        <w:rPr>
          <w:highlight w:val="yellow"/>
        </w:rPr>
        <w:t>slovom dvadsaťpäťtisíc euro</w:t>
      </w:r>
      <w:r w:rsidR="00786FF3" w:rsidRPr="006E6058">
        <w:rPr>
          <w:highlight w:val="yellow"/>
        </w:rPr>
        <w:t>)</w:t>
      </w:r>
      <w:r w:rsidRPr="006E6058">
        <w:t>.</w:t>
      </w:r>
    </w:p>
    <w:p w14:paraId="449F9529" w14:textId="74254E24" w:rsidR="00F7689E" w:rsidRDefault="00F7689E" w:rsidP="00345C68">
      <w:pPr>
        <w:pStyle w:val="Odsekzoznamu"/>
        <w:numPr>
          <w:ilvl w:val="0"/>
          <w:numId w:val="23"/>
        </w:numPr>
        <w:ind w:left="567" w:hanging="567"/>
      </w:pPr>
      <w:r>
        <w:t xml:space="preserve">V prípade, ak Objednávateľovi vznikne povinnosť uhradiť daň z pridanej hodnoty v zmysle </w:t>
      </w:r>
      <w:proofErr w:type="spellStart"/>
      <w:r>
        <w:t>ust</w:t>
      </w:r>
      <w:proofErr w:type="spellEnd"/>
      <w:r>
        <w:t>. § 69b zákona č. 222/2004 Z. z. o dani z pridanej hodnoty, je Objednávateľ oprávnený účtovať Zhotoviteľovi zmluvnú pokutu vo výške 130 % výšky daňovej povinnosti, ktorá takto Objednávateľovi vznikla.</w:t>
      </w:r>
    </w:p>
    <w:p w14:paraId="392A30D1" w14:textId="7421014C" w:rsidR="00F7689E" w:rsidRDefault="00F7689E" w:rsidP="00345C68">
      <w:pPr>
        <w:pStyle w:val="Odsekzoznamu"/>
        <w:numPr>
          <w:ilvl w:val="0"/>
          <w:numId w:val="23"/>
        </w:numPr>
        <w:ind w:left="567" w:hanging="567"/>
      </w:pPr>
      <w:r>
        <w:t xml:space="preserve">V prípade, ak sa ktorékoľvek z vyhlásení Zhotoviteľa podľa článku </w:t>
      </w:r>
      <w:r w:rsidR="009B6625">
        <w:t>X</w:t>
      </w:r>
      <w:r>
        <w:t xml:space="preserve"> ods. 5 až 7 tejto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Diela prostredníctvom Zhotoviteľom nelegálne zamestnávaných osôb, je Objednávateľ oprávnený účtovať Zhotoviteľovi zmluvnú pokutu vo výške 130% výšky sankcie uloženej Objednávateľovi.</w:t>
      </w:r>
    </w:p>
    <w:p w14:paraId="229FA37C" w14:textId="6C459977" w:rsidR="00F7689E" w:rsidRPr="006E6058" w:rsidRDefault="00F7689E" w:rsidP="00345C68">
      <w:pPr>
        <w:pStyle w:val="Odsekzoznamu"/>
        <w:numPr>
          <w:ilvl w:val="0"/>
          <w:numId w:val="23"/>
        </w:numPr>
        <w:ind w:left="567" w:hanging="567"/>
      </w:pPr>
      <w:r>
        <w:t xml:space="preserve">V prípade, ak Zhotoviteľ poručí svoju povinnosť podľa článku </w:t>
      </w:r>
      <w:r w:rsidR="009B6625">
        <w:t>VIII</w:t>
      </w:r>
      <w:r>
        <w:t xml:space="preserve"> ods. 3 tejto Zmluvy, tzn. nebude mať k Dielu, jeho súčastiam a príslušenstvu vysporiadané autorské právo v zmysle Autorského zákona, je Objednávateľ oprávnený účtovať Zhotoviteľovi zmluvnú pokutu vo výške </w:t>
      </w:r>
      <w:r w:rsidRPr="006E6058">
        <w:rPr>
          <w:highlight w:val="yellow"/>
        </w:rPr>
        <w:t>25</w:t>
      </w:r>
      <w:r w:rsidR="006E6058" w:rsidRPr="006E6058">
        <w:rPr>
          <w:highlight w:val="yellow"/>
        </w:rPr>
        <w:t> </w:t>
      </w:r>
      <w:r w:rsidRPr="006E6058">
        <w:rPr>
          <w:highlight w:val="yellow"/>
        </w:rPr>
        <w:t>000</w:t>
      </w:r>
      <w:r w:rsidR="006E6058" w:rsidRPr="006E6058">
        <w:rPr>
          <w:highlight w:val="yellow"/>
        </w:rPr>
        <w:t>,- EUR</w:t>
      </w:r>
      <w:r w:rsidRPr="006E6058">
        <w:rPr>
          <w:highlight w:val="yellow"/>
        </w:rPr>
        <w:t xml:space="preserve"> </w:t>
      </w:r>
      <w:r w:rsidR="006E6058" w:rsidRPr="006E6058">
        <w:rPr>
          <w:highlight w:val="yellow"/>
        </w:rPr>
        <w:t>(</w:t>
      </w:r>
      <w:r w:rsidRPr="006E6058">
        <w:rPr>
          <w:highlight w:val="yellow"/>
        </w:rPr>
        <w:t>slovom dvadsaťpäťtisíc euro</w:t>
      </w:r>
      <w:r w:rsidR="006E6058" w:rsidRPr="006E6058">
        <w:t>)</w:t>
      </w:r>
      <w:r w:rsidRPr="006E6058">
        <w:t>.</w:t>
      </w:r>
    </w:p>
    <w:p w14:paraId="614F928D" w14:textId="0362AAE0" w:rsidR="00F7689E" w:rsidRDefault="00F7689E" w:rsidP="00345C68">
      <w:pPr>
        <w:pStyle w:val="Odsekzoznamu"/>
        <w:numPr>
          <w:ilvl w:val="0"/>
          <w:numId w:val="23"/>
        </w:numPr>
        <w:ind w:left="567" w:hanging="567"/>
      </w:pPr>
      <w:r>
        <w:t xml:space="preserve">V prípade neoprávnenej manipulácie s Dôvernými informáciami vzniká Poskytovateľovi nárok na zmluvnú pokutu vo výške </w:t>
      </w:r>
      <w:r w:rsidRPr="006E6058">
        <w:rPr>
          <w:highlight w:val="yellow"/>
        </w:rPr>
        <w:t>10</w:t>
      </w:r>
      <w:r w:rsidR="006E6058" w:rsidRPr="006E6058">
        <w:rPr>
          <w:highlight w:val="yellow"/>
        </w:rPr>
        <w:t> </w:t>
      </w:r>
      <w:r w:rsidRPr="006E6058">
        <w:rPr>
          <w:highlight w:val="yellow"/>
        </w:rPr>
        <w:t>00</w:t>
      </w:r>
      <w:r w:rsidR="006E6058" w:rsidRPr="006E6058">
        <w:rPr>
          <w:highlight w:val="yellow"/>
        </w:rPr>
        <w:t>0,- EUR (</w:t>
      </w:r>
      <w:r w:rsidRPr="006E6058">
        <w:rPr>
          <w:highlight w:val="yellow"/>
        </w:rPr>
        <w:t>slovom desaťtisíc euro</w:t>
      </w:r>
      <w:r w:rsidR="006E6058" w:rsidRPr="006E6058">
        <w:rPr>
          <w:highlight w:val="yellow"/>
        </w:rPr>
        <w:t>)</w:t>
      </w:r>
      <w:r>
        <w:t xml:space="preserve"> za každý jednotlivý prípad neoprávnenej manipulácie.</w:t>
      </w:r>
    </w:p>
    <w:p w14:paraId="44B62881" w14:textId="72C4DDEF" w:rsidR="00F7689E" w:rsidRDefault="00F7689E" w:rsidP="00345C68">
      <w:pPr>
        <w:pStyle w:val="Odsekzoznamu"/>
        <w:numPr>
          <w:ilvl w:val="0"/>
          <w:numId w:val="23"/>
        </w:numPr>
        <w:ind w:left="567" w:hanging="567"/>
      </w:pPr>
      <w:r>
        <w:t xml:space="preserve">V prípade, ak Zhotoviteľ poruší inú povinnosť podľa tejto Zmluvy, je Objednávateľ oprávnený účtovať Zhotoviteľovi zmluvnú pokutu vo výške </w:t>
      </w:r>
      <w:r w:rsidRPr="0046499E">
        <w:rPr>
          <w:highlight w:val="yellow"/>
        </w:rPr>
        <w:t>1</w:t>
      </w:r>
      <w:r w:rsidR="0046499E" w:rsidRPr="0046499E">
        <w:rPr>
          <w:highlight w:val="yellow"/>
        </w:rPr>
        <w:t> </w:t>
      </w:r>
      <w:r w:rsidRPr="0046499E">
        <w:rPr>
          <w:highlight w:val="yellow"/>
        </w:rPr>
        <w:t>00</w:t>
      </w:r>
      <w:r w:rsidR="0046499E" w:rsidRPr="0046499E">
        <w:rPr>
          <w:highlight w:val="yellow"/>
        </w:rPr>
        <w:t>0,- EUR (</w:t>
      </w:r>
      <w:r w:rsidRPr="0046499E">
        <w:rPr>
          <w:highlight w:val="yellow"/>
        </w:rPr>
        <w:t>slovom tisíc euro</w:t>
      </w:r>
      <w:r w:rsidR="0046499E" w:rsidRPr="0046499E">
        <w:rPr>
          <w:highlight w:val="yellow"/>
        </w:rPr>
        <w:t>)</w:t>
      </w:r>
      <w:r>
        <w:t xml:space="preserve"> za každé porušenie povinnosti podľa tejto Zmluvy.</w:t>
      </w:r>
    </w:p>
    <w:p w14:paraId="1B3CAB51" w14:textId="1EBA50F6" w:rsidR="00F7689E" w:rsidRDefault="00F7689E" w:rsidP="00345C68">
      <w:pPr>
        <w:pStyle w:val="Odsekzoznamu"/>
        <w:numPr>
          <w:ilvl w:val="0"/>
          <w:numId w:val="23"/>
        </w:numPr>
        <w:ind w:left="567" w:hanging="567"/>
      </w:pPr>
      <w:r>
        <w:t>Zmluvné pokuty budú splatné na základe faktúr vystavených a preukázateľne doručených dotknutej Zmluvnej strane. Ustanovenia článku VI tejto Zmluva sa aplikujú primerane.</w:t>
      </w:r>
    </w:p>
    <w:p w14:paraId="0184FCB9" w14:textId="7643966E" w:rsidR="00F7689E" w:rsidRDefault="00F7689E" w:rsidP="00345C68">
      <w:pPr>
        <w:pStyle w:val="Odsekzoznamu"/>
        <w:numPr>
          <w:ilvl w:val="0"/>
          <w:numId w:val="23"/>
        </w:numPr>
        <w:ind w:left="567" w:hanging="567"/>
      </w:pPr>
      <w:r>
        <w:t>Objednávateľ je oprávnený započítať ktorúkoľvek zmluvnú pokutu účtovanú Zhotoviteľovi s existujúcim alebo budúcim záväzkom voči Zhotoviteľovi, a to aj z iného existujúceho alebo budúceho zmluvného vzťahu.</w:t>
      </w:r>
    </w:p>
    <w:p w14:paraId="65E004D2" w14:textId="3FBE94CD" w:rsidR="00F7689E" w:rsidRPr="00D37951" w:rsidRDefault="00F7689E" w:rsidP="00345C68">
      <w:pPr>
        <w:pStyle w:val="Odsekzoznamu"/>
        <w:numPr>
          <w:ilvl w:val="0"/>
          <w:numId w:val="23"/>
        </w:numPr>
        <w:ind w:left="567" w:hanging="567"/>
      </w:pPr>
      <w:r>
        <w:t xml:space="preserve">Zhotoviteľ nie je oprávnený započítať ktorúkoľvek zmluvnú pokutu účtovanú Objednávateľovi s existujúcim alebo budúcim záväzkom </w:t>
      </w:r>
      <w:r w:rsidRPr="00D37951">
        <w:t>voči Objednávateľovi.</w:t>
      </w:r>
    </w:p>
    <w:p w14:paraId="5E25CE4B" w14:textId="6012EC10" w:rsidR="00F7689E" w:rsidRPr="00D37951" w:rsidRDefault="00F7689E" w:rsidP="00345C68">
      <w:pPr>
        <w:pStyle w:val="Odsekzoznamu"/>
        <w:numPr>
          <w:ilvl w:val="0"/>
          <w:numId w:val="23"/>
        </w:numPr>
        <w:ind w:left="567" w:hanging="567"/>
      </w:pPr>
      <w:r w:rsidRPr="00D37951">
        <w:t>Objednávateľ je oprávnený postúpiť práva z tejto Zmluvy na tretiu osobu.</w:t>
      </w:r>
    </w:p>
    <w:p w14:paraId="6B680F06" w14:textId="4C5FF8AD" w:rsidR="00F7689E" w:rsidRPr="00D37951" w:rsidRDefault="00F7689E" w:rsidP="00345C68">
      <w:pPr>
        <w:pStyle w:val="Odsekzoznamu"/>
        <w:numPr>
          <w:ilvl w:val="0"/>
          <w:numId w:val="23"/>
        </w:numPr>
        <w:ind w:left="567" w:hanging="567"/>
      </w:pPr>
      <w:r w:rsidRPr="00D37951">
        <w:t>Zhotoviteľ nie je oprávnen</w:t>
      </w:r>
      <w:r w:rsidR="004801D6" w:rsidRPr="00C53ED9">
        <w:t>ý</w:t>
      </w:r>
      <w:r w:rsidRPr="00D37951">
        <w:t xml:space="preserve"> postúpiť práva a povinnosti z tejto Zmluvy na tretiu osobu bez písomného súhlasu Objednávateľa.</w:t>
      </w:r>
    </w:p>
    <w:p w14:paraId="443452B1" w14:textId="555D9D4A" w:rsidR="00F7689E" w:rsidRDefault="00F7689E" w:rsidP="00345C68">
      <w:pPr>
        <w:pStyle w:val="Odsekzoznamu"/>
        <w:numPr>
          <w:ilvl w:val="0"/>
          <w:numId w:val="23"/>
        </w:numPr>
        <w:ind w:left="567" w:hanging="567"/>
      </w:pPr>
      <w:r>
        <w:t>Zaplatením zmluvnej pokuty nie je dotknutý</w:t>
      </w:r>
      <w:r w:rsidR="00C67A38">
        <w:t xml:space="preserve"> nárok na náhradu škody</w:t>
      </w:r>
      <w:r>
        <w:t>.</w:t>
      </w:r>
    </w:p>
    <w:p w14:paraId="2E0A944C" w14:textId="61FEB14C" w:rsidR="003B1C73" w:rsidRDefault="003B1C73" w:rsidP="00345C68"/>
    <w:p w14:paraId="3AE58EB2" w14:textId="1496CC7D" w:rsidR="003B1C73" w:rsidRDefault="003B1C73" w:rsidP="00345C68">
      <w:pPr>
        <w:ind w:left="426" w:hanging="426"/>
        <w:jc w:val="center"/>
        <w:rPr>
          <w:rFonts w:cstheme="minorHAnsi"/>
          <w:b/>
          <w:szCs w:val="20"/>
        </w:rPr>
      </w:pPr>
      <w:r w:rsidRPr="00807FB2">
        <w:rPr>
          <w:rFonts w:cstheme="minorHAnsi"/>
          <w:b/>
          <w:szCs w:val="20"/>
        </w:rPr>
        <w:t xml:space="preserve">Článok </w:t>
      </w:r>
      <w:r>
        <w:rPr>
          <w:rFonts w:cstheme="minorHAnsi"/>
          <w:b/>
          <w:szCs w:val="20"/>
        </w:rPr>
        <w:t>X</w:t>
      </w:r>
      <w:r w:rsidR="00746DD4">
        <w:rPr>
          <w:rFonts w:cstheme="minorHAnsi"/>
          <w:b/>
          <w:szCs w:val="20"/>
        </w:rPr>
        <w:t>III</w:t>
      </w:r>
    </w:p>
    <w:p w14:paraId="13A0055A" w14:textId="77777777" w:rsidR="003B1C73" w:rsidRDefault="003B1C73" w:rsidP="00746DD4">
      <w:pPr>
        <w:spacing w:after="120"/>
        <w:ind w:left="426" w:hanging="426"/>
        <w:jc w:val="center"/>
        <w:rPr>
          <w:rFonts w:cstheme="minorHAnsi"/>
          <w:b/>
          <w:szCs w:val="20"/>
        </w:rPr>
      </w:pPr>
      <w:r>
        <w:rPr>
          <w:rFonts w:cstheme="minorHAnsi"/>
          <w:b/>
          <w:szCs w:val="20"/>
        </w:rPr>
        <w:t>Trvanie Zmluvy</w:t>
      </w:r>
    </w:p>
    <w:p w14:paraId="7CFA1A7E" w14:textId="77777777" w:rsidR="003B1C73" w:rsidRPr="00331992" w:rsidRDefault="003B1C73" w:rsidP="00746DD4">
      <w:pPr>
        <w:pStyle w:val="Odsekzoznamu"/>
        <w:numPr>
          <w:ilvl w:val="0"/>
          <w:numId w:val="25"/>
        </w:numPr>
        <w:ind w:left="567" w:hanging="567"/>
        <w:contextualSpacing w:val="0"/>
        <w:rPr>
          <w:rFonts w:cstheme="minorHAnsi"/>
          <w:bCs/>
          <w:szCs w:val="20"/>
        </w:rPr>
      </w:pPr>
      <w:r w:rsidRPr="00331992">
        <w:rPr>
          <w:rFonts w:cstheme="minorHAnsi"/>
          <w:bCs/>
          <w:szCs w:val="20"/>
        </w:rPr>
        <w:t>Táto Zmluva zaniká splnením záväzkov Zmluvných strán, dohodou Zmluvných strán alebo odstúpením od tejto Zmluvy oprávnenou Zmluvnou stranou.</w:t>
      </w:r>
    </w:p>
    <w:p w14:paraId="21D75AF2" w14:textId="77777777" w:rsidR="003B1C73" w:rsidRPr="00331992" w:rsidRDefault="003B1C73" w:rsidP="00746DD4">
      <w:pPr>
        <w:pStyle w:val="Odsekzoznamu"/>
        <w:numPr>
          <w:ilvl w:val="0"/>
          <w:numId w:val="25"/>
        </w:numPr>
        <w:ind w:left="567" w:hanging="567"/>
        <w:contextualSpacing w:val="0"/>
        <w:rPr>
          <w:rFonts w:cstheme="minorHAnsi"/>
          <w:bCs/>
          <w:szCs w:val="20"/>
        </w:rPr>
      </w:pPr>
      <w:r>
        <w:rPr>
          <w:rFonts w:cstheme="minorHAnsi"/>
          <w:bCs/>
          <w:szCs w:val="20"/>
        </w:rPr>
        <w:lastRenderedPageBreak/>
        <w:t>Objednávateľ</w:t>
      </w:r>
      <w:r w:rsidRPr="00331992">
        <w:rPr>
          <w:rFonts w:cstheme="minorHAnsi"/>
          <w:bCs/>
          <w:szCs w:val="20"/>
        </w:rPr>
        <w:t>, okrem dôvodov na odstúpenie podľa Ob</w:t>
      </w:r>
      <w:r>
        <w:rPr>
          <w:rFonts w:cstheme="minorHAnsi"/>
          <w:bCs/>
          <w:szCs w:val="20"/>
        </w:rPr>
        <w:t>Z</w:t>
      </w:r>
      <w:r w:rsidRPr="00331992">
        <w:rPr>
          <w:rFonts w:cstheme="minorHAnsi"/>
          <w:bCs/>
          <w:szCs w:val="20"/>
        </w:rPr>
        <w:t>, môže</w:t>
      </w:r>
      <w:r>
        <w:rPr>
          <w:rFonts w:cstheme="minorHAnsi"/>
          <w:bCs/>
          <w:szCs w:val="20"/>
        </w:rPr>
        <w:t xml:space="preserve"> od tejto Zmluvy</w:t>
      </w:r>
      <w:r w:rsidRPr="00331992">
        <w:rPr>
          <w:rFonts w:cstheme="minorHAnsi"/>
          <w:bCs/>
          <w:szCs w:val="20"/>
        </w:rPr>
        <w:t xml:space="preserve"> odstúpiť z</w:t>
      </w:r>
      <w:r>
        <w:rPr>
          <w:rFonts w:cstheme="minorHAnsi"/>
          <w:bCs/>
          <w:szCs w:val="20"/>
        </w:rPr>
        <w:t> </w:t>
      </w:r>
      <w:r w:rsidRPr="00331992">
        <w:rPr>
          <w:rFonts w:cstheme="minorHAnsi"/>
          <w:bCs/>
          <w:szCs w:val="20"/>
        </w:rPr>
        <w:t>nasled</w:t>
      </w:r>
      <w:r>
        <w:rPr>
          <w:rFonts w:cstheme="minorHAnsi"/>
          <w:bCs/>
          <w:szCs w:val="20"/>
        </w:rPr>
        <w:t xml:space="preserve">ujúcich </w:t>
      </w:r>
      <w:r w:rsidRPr="00331992">
        <w:rPr>
          <w:rFonts w:cstheme="minorHAnsi"/>
          <w:bCs/>
          <w:szCs w:val="20"/>
        </w:rPr>
        <w:t xml:space="preserve">dôvodov na strane </w:t>
      </w:r>
      <w:r>
        <w:rPr>
          <w:rFonts w:cstheme="minorHAnsi"/>
          <w:bCs/>
          <w:szCs w:val="20"/>
        </w:rPr>
        <w:t>Zhotoviteľa</w:t>
      </w:r>
      <w:r w:rsidRPr="00331992">
        <w:rPr>
          <w:rFonts w:cstheme="minorHAnsi"/>
          <w:bCs/>
          <w:szCs w:val="20"/>
        </w:rPr>
        <w:t>:</w:t>
      </w:r>
    </w:p>
    <w:p w14:paraId="5DC8C377" w14:textId="3A1998D4" w:rsidR="003B1C73" w:rsidRPr="00331992" w:rsidRDefault="003B1C73" w:rsidP="00345C68">
      <w:pPr>
        <w:pStyle w:val="Odsekzoznamu"/>
        <w:numPr>
          <w:ilvl w:val="0"/>
          <w:numId w:val="26"/>
        </w:numPr>
        <w:ind w:left="1134" w:hanging="567"/>
        <w:rPr>
          <w:rFonts w:cstheme="minorHAnsi"/>
          <w:bCs/>
          <w:szCs w:val="20"/>
        </w:rPr>
      </w:pPr>
      <w:r w:rsidRPr="00331992">
        <w:rPr>
          <w:rFonts w:cstheme="minorHAnsi"/>
          <w:bCs/>
          <w:szCs w:val="20"/>
        </w:rPr>
        <w:t xml:space="preserve">ak má akýkoľvek </w:t>
      </w:r>
      <w:r>
        <w:rPr>
          <w:rFonts w:cstheme="minorHAnsi"/>
          <w:bCs/>
          <w:szCs w:val="20"/>
        </w:rPr>
        <w:t>Dielo</w:t>
      </w:r>
      <w:r w:rsidRPr="00331992">
        <w:rPr>
          <w:rFonts w:cstheme="minorHAnsi"/>
          <w:bCs/>
          <w:szCs w:val="20"/>
        </w:rPr>
        <w:t xml:space="preserve"> alebo jeho časť právne vady</w:t>
      </w:r>
      <w:r w:rsidR="00136CE1">
        <w:rPr>
          <w:rFonts w:cstheme="minorHAnsi"/>
          <w:bCs/>
          <w:szCs w:val="20"/>
        </w:rPr>
        <w:t>;</w:t>
      </w:r>
    </w:p>
    <w:p w14:paraId="79FF85FE" w14:textId="05DC7916" w:rsidR="003B1C73" w:rsidRDefault="003B1C73" w:rsidP="00345C68">
      <w:pPr>
        <w:pStyle w:val="Odsekzoznamu"/>
        <w:numPr>
          <w:ilvl w:val="0"/>
          <w:numId w:val="26"/>
        </w:numPr>
        <w:ind w:left="1134" w:hanging="567"/>
        <w:rPr>
          <w:rFonts w:cstheme="minorHAnsi"/>
          <w:bCs/>
          <w:szCs w:val="20"/>
        </w:rPr>
      </w:pPr>
      <w:r w:rsidRPr="00331992">
        <w:rPr>
          <w:rFonts w:cstheme="minorHAnsi"/>
          <w:bCs/>
          <w:szCs w:val="20"/>
        </w:rPr>
        <w:t xml:space="preserve">ak </w:t>
      </w:r>
      <w:r>
        <w:rPr>
          <w:rFonts w:cstheme="minorHAnsi"/>
          <w:bCs/>
          <w:szCs w:val="20"/>
        </w:rPr>
        <w:t>zhotovené Dielo kvalitatívne/kvantitatívne nezodpovedá tejto Zmluve alebo príslušným všeobecne záväzným právnym predpisom</w:t>
      </w:r>
      <w:r w:rsidR="00136CE1">
        <w:rPr>
          <w:rFonts w:cstheme="minorHAnsi"/>
          <w:bCs/>
          <w:szCs w:val="20"/>
        </w:rPr>
        <w:t>;</w:t>
      </w:r>
    </w:p>
    <w:p w14:paraId="5AC45257" w14:textId="777D59A4" w:rsidR="003B1C73" w:rsidRDefault="003B1C73" w:rsidP="00345C68">
      <w:pPr>
        <w:pStyle w:val="Odsekzoznamu"/>
        <w:numPr>
          <w:ilvl w:val="0"/>
          <w:numId w:val="26"/>
        </w:numPr>
        <w:ind w:left="1134" w:hanging="567"/>
        <w:rPr>
          <w:rFonts w:cstheme="minorHAnsi"/>
          <w:bCs/>
          <w:szCs w:val="20"/>
        </w:rPr>
      </w:pPr>
      <w:r w:rsidRPr="00193B55">
        <w:rPr>
          <w:rFonts w:cstheme="minorHAnsi"/>
          <w:bCs/>
          <w:szCs w:val="20"/>
        </w:rPr>
        <w:t>ak Zhotoviteľ neodstráni vady Diela ani v dodatočne poskytnutej lehote zo strany Objednávateľa</w:t>
      </w:r>
      <w:r w:rsidR="00136CE1">
        <w:rPr>
          <w:rFonts w:cstheme="minorHAnsi"/>
          <w:bCs/>
          <w:szCs w:val="20"/>
        </w:rPr>
        <w:t>;</w:t>
      </w:r>
    </w:p>
    <w:p w14:paraId="3897B131" w14:textId="5363B786" w:rsidR="003B1C73" w:rsidRDefault="003B1C73" w:rsidP="00345C68">
      <w:pPr>
        <w:pStyle w:val="Odsekzoznamu"/>
        <w:numPr>
          <w:ilvl w:val="0"/>
          <w:numId w:val="26"/>
        </w:numPr>
        <w:ind w:left="1134" w:hanging="567"/>
        <w:rPr>
          <w:rFonts w:cstheme="minorHAnsi"/>
          <w:bCs/>
          <w:szCs w:val="20"/>
        </w:rPr>
      </w:pPr>
      <w:r w:rsidRPr="00331992">
        <w:rPr>
          <w:rFonts w:cstheme="minorHAnsi"/>
          <w:bCs/>
          <w:szCs w:val="20"/>
        </w:rPr>
        <w:t xml:space="preserve">z dôvodov uvedených v § 19 </w:t>
      </w:r>
      <w:proofErr w:type="spellStart"/>
      <w:r w:rsidRPr="00331992">
        <w:rPr>
          <w:rFonts w:cstheme="minorHAnsi"/>
          <w:bCs/>
          <w:szCs w:val="20"/>
        </w:rPr>
        <w:t>Z</w:t>
      </w:r>
      <w:r w:rsidR="00D46B2E">
        <w:rPr>
          <w:rFonts w:cstheme="minorHAnsi"/>
          <w:bCs/>
          <w:szCs w:val="20"/>
        </w:rPr>
        <w:t>o</w:t>
      </w:r>
      <w:r w:rsidRPr="00331992">
        <w:rPr>
          <w:rFonts w:cstheme="minorHAnsi"/>
          <w:bCs/>
          <w:szCs w:val="20"/>
        </w:rPr>
        <w:t>VO</w:t>
      </w:r>
      <w:proofErr w:type="spellEnd"/>
      <w:r w:rsidR="00136CE1">
        <w:rPr>
          <w:rFonts w:cstheme="minorHAnsi"/>
          <w:bCs/>
          <w:szCs w:val="20"/>
        </w:rPr>
        <w:t>;</w:t>
      </w:r>
    </w:p>
    <w:p w14:paraId="787AD460" w14:textId="77777777" w:rsidR="00775738" w:rsidRPr="00AD006C" w:rsidRDefault="00775738" w:rsidP="00775738">
      <w:pPr>
        <w:pStyle w:val="Odsekzoznamu"/>
        <w:numPr>
          <w:ilvl w:val="0"/>
          <w:numId w:val="26"/>
        </w:numPr>
        <w:rPr>
          <w:rFonts w:cstheme="minorHAnsi"/>
          <w:bCs/>
          <w:szCs w:val="20"/>
        </w:rPr>
      </w:pPr>
      <w:r w:rsidRPr="00AD006C">
        <w:rPr>
          <w:rFonts w:cstheme="minorHAnsi"/>
          <w:bCs/>
          <w:szCs w:val="20"/>
        </w:rPr>
        <w:t xml:space="preserve">právo </w:t>
      </w:r>
      <w:r>
        <w:rPr>
          <w:rFonts w:cstheme="minorHAnsi"/>
          <w:bCs/>
          <w:szCs w:val="20"/>
        </w:rPr>
        <w:t>objednávateľa</w:t>
      </w:r>
      <w:r w:rsidRPr="00AD006C">
        <w:rPr>
          <w:rFonts w:cstheme="minorHAnsi"/>
          <w:bCs/>
          <w:szCs w:val="20"/>
        </w:rPr>
        <w:t xml:space="preserve"> bez akýchkoľvek sankcií odstúpiť od zmluvy s</w:t>
      </w:r>
      <w:r>
        <w:rPr>
          <w:rFonts w:cstheme="minorHAnsi"/>
          <w:bCs/>
          <w:szCs w:val="20"/>
        </w:rPr>
        <w:t xml:space="preserve">o </w:t>
      </w:r>
      <w:r w:rsidRPr="00AD006C">
        <w:rPr>
          <w:rFonts w:cstheme="minorHAnsi"/>
          <w:bCs/>
          <w:szCs w:val="20"/>
        </w:rPr>
        <w:t xml:space="preserve">zhotoviteľom v prípade, kedy ešte nedošlo k plneniu zo zmluvy medzi </w:t>
      </w:r>
      <w:r>
        <w:rPr>
          <w:rFonts w:cstheme="minorHAnsi"/>
          <w:bCs/>
          <w:szCs w:val="20"/>
        </w:rPr>
        <w:t>objednávateľom</w:t>
      </w:r>
      <w:r w:rsidRPr="00AD006C">
        <w:rPr>
          <w:rFonts w:cstheme="minorHAnsi"/>
          <w:bCs/>
          <w:szCs w:val="20"/>
        </w:rPr>
        <w:t xml:space="preserve"> a zhotoviteľom a výsledky kontroly </w:t>
      </w:r>
      <w:r>
        <w:rPr>
          <w:rFonts w:cstheme="minorHAnsi"/>
          <w:bCs/>
          <w:szCs w:val="20"/>
        </w:rPr>
        <w:t>Riadiaceho orgánu OPII</w:t>
      </w:r>
      <w:r w:rsidRPr="00AD006C">
        <w:rPr>
          <w:rFonts w:cstheme="minorHAnsi"/>
          <w:bCs/>
          <w:szCs w:val="20"/>
        </w:rPr>
        <w:t xml:space="preserve"> neumožňujú financovanie výdavkov vzniknutých z tohto obstarávania;</w:t>
      </w:r>
    </w:p>
    <w:p w14:paraId="3384609A" w14:textId="77777777" w:rsidR="00775738" w:rsidRDefault="00775738" w:rsidP="00C53ED9">
      <w:pPr>
        <w:pStyle w:val="Odsekzoznamu"/>
        <w:numPr>
          <w:ilvl w:val="0"/>
          <w:numId w:val="0"/>
        </w:numPr>
        <w:ind w:left="1134"/>
        <w:rPr>
          <w:rFonts w:cstheme="minorHAnsi"/>
          <w:bCs/>
          <w:szCs w:val="20"/>
        </w:rPr>
      </w:pPr>
    </w:p>
    <w:p w14:paraId="2E75799F" w14:textId="77777777" w:rsidR="003B1C73" w:rsidRPr="00331992" w:rsidRDefault="003B1C73" w:rsidP="00345C68">
      <w:pPr>
        <w:pStyle w:val="Odsekzoznamu"/>
        <w:numPr>
          <w:ilvl w:val="0"/>
          <w:numId w:val="26"/>
        </w:numPr>
        <w:ind w:left="1134" w:hanging="567"/>
        <w:rPr>
          <w:rFonts w:cstheme="minorHAnsi"/>
          <w:bCs/>
          <w:szCs w:val="20"/>
        </w:rPr>
      </w:pPr>
      <w:r>
        <w:rPr>
          <w:rFonts w:cstheme="minorHAnsi"/>
          <w:bCs/>
          <w:szCs w:val="20"/>
        </w:rPr>
        <w:t>ďalšie dôvody výslovne uvedené v tejto Zmluve</w:t>
      </w:r>
      <w:r w:rsidRPr="00331992">
        <w:rPr>
          <w:rFonts w:cstheme="minorHAnsi"/>
          <w:bCs/>
          <w:szCs w:val="20"/>
        </w:rPr>
        <w:t>.</w:t>
      </w:r>
    </w:p>
    <w:p w14:paraId="6BC793EA" w14:textId="4B4E598D" w:rsidR="003B1C73" w:rsidRPr="00331992" w:rsidRDefault="003B1C73" w:rsidP="00345C68">
      <w:pPr>
        <w:pStyle w:val="Odsekzoznamu"/>
        <w:numPr>
          <w:ilvl w:val="0"/>
          <w:numId w:val="25"/>
        </w:numPr>
        <w:ind w:left="567" w:hanging="567"/>
        <w:rPr>
          <w:rFonts w:cstheme="minorHAnsi"/>
          <w:bCs/>
          <w:szCs w:val="20"/>
        </w:rPr>
      </w:pPr>
      <w:r>
        <w:rPr>
          <w:rFonts w:cstheme="minorHAnsi"/>
          <w:bCs/>
          <w:szCs w:val="20"/>
        </w:rPr>
        <w:t>Zhotoviteľ</w:t>
      </w:r>
      <w:r w:rsidRPr="00331992">
        <w:rPr>
          <w:rFonts w:cstheme="minorHAnsi"/>
          <w:bCs/>
          <w:szCs w:val="20"/>
        </w:rPr>
        <w:t>, okrem dôvodov na odstúpenie podľa Ob</w:t>
      </w:r>
      <w:r>
        <w:rPr>
          <w:rFonts w:cstheme="minorHAnsi"/>
          <w:bCs/>
          <w:szCs w:val="20"/>
        </w:rPr>
        <w:t xml:space="preserve">Z, </w:t>
      </w:r>
      <w:r w:rsidRPr="00331992">
        <w:rPr>
          <w:rFonts w:cstheme="minorHAnsi"/>
          <w:bCs/>
          <w:szCs w:val="20"/>
        </w:rPr>
        <w:t>môže odstúpiť od tejto Zmluvy</w:t>
      </w:r>
      <w:r w:rsidR="002809B8">
        <w:rPr>
          <w:rFonts w:cstheme="minorHAnsi"/>
          <w:bCs/>
          <w:szCs w:val="20"/>
        </w:rPr>
        <w:t xml:space="preserve"> v prípade</w:t>
      </w:r>
      <w:r w:rsidRPr="00331992">
        <w:rPr>
          <w:rFonts w:cstheme="minorHAnsi"/>
          <w:bCs/>
          <w:szCs w:val="20"/>
        </w:rPr>
        <w:t xml:space="preserve">, ak je </w:t>
      </w:r>
      <w:r>
        <w:rPr>
          <w:rFonts w:cstheme="minorHAnsi"/>
          <w:bCs/>
          <w:szCs w:val="20"/>
        </w:rPr>
        <w:t>Objednávateľ</w:t>
      </w:r>
      <w:r w:rsidRPr="00331992">
        <w:rPr>
          <w:rFonts w:cstheme="minorHAnsi"/>
          <w:bCs/>
          <w:szCs w:val="20"/>
        </w:rPr>
        <w:t xml:space="preserve"> v omeškaní s plnením si svojich peňažných záväzkov podľa tejto Zmluvy o viac ako 30 dní.</w:t>
      </w:r>
    </w:p>
    <w:p w14:paraId="628258F7" w14:textId="77777777" w:rsidR="003B1C73" w:rsidRPr="00331992" w:rsidRDefault="003B1C73" w:rsidP="00345C68">
      <w:pPr>
        <w:pStyle w:val="Odsekzoznamu"/>
        <w:numPr>
          <w:ilvl w:val="0"/>
          <w:numId w:val="25"/>
        </w:numPr>
        <w:ind w:left="567" w:hanging="567"/>
        <w:rPr>
          <w:rFonts w:cstheme="minorHAnsi"/>
          <w:bCs/>
          <w:szCs w:val="20"/>
        </w:rPr>
      </w:pPr>
      <w:r w:rsidRPr="00331992">
        <w:rPr>
          <w:rFonts w:cstheme="minorHAnsi"/>
          <w:bCs/>
          <w:szCs w:val="20"/>
        </w:rPr>
        <w:t>Bez ohľadu na vôľu Zmluvných strán, k ukončeniu tejto Zmluvy dôjde tiež:</w:t>
      </w:r>
    </w:p>
    <w:p w14:paraId="3D9BD75E" w14:textId="47D13756" w:rsidR="003B1C73" w:rsidRPr="00331992" w:rsidRDefault="003B1C73" w:rsidP="00345C68">
      <w:pPr>
        <w:pStyle w:val="Odsekzoznamu"/>
        <w:numPr>
          <w:ilvl w:val="0"/>
          <w:numId w:val="27"/>
        </w:numPr>
        <w:ind w:left="1134" w:hanging="567"/>
        <w:rPr>
          <w:rFonts w:cstheme="minorHAnsi"/>
          <w:bCs/>
          <w:szCs w:val="20"/>
        </w:rPr>
      </w:pPr>
      <w:r w:rsidRPr="00331992">
        <w:rPr>
          <w:rFonts w:cstheme="minorHAnsi"/>
          <w:bCs/>
          <w:szCs w:val="20"/>
        </w:rPr>
        <w:t xml:space="preserve">dňom právoplatnosti rozhodnutia príslušného súdu, ktorým súd vyhlási konkurz na majetok </w:t>
      </w:r>
      <w:r>
        <w:rPr>
          <w:rFonts w:cstheme="minorHAnsi"/>
          <w:bCs/>
          <w:szCs w:val="20"/>
        </w:rPr>
        <w:t>Zhotoviteľa</w:t>
      </w:r>
      <w:r w:rsidR="00DE2137">
        <w:rPr>
          <w:rFonts w:cstheme="minorHAnsi"/>
          <w:bCs/>
          <w:szCs w:val="20"/>
        </w:rPr>
        <w:t>;</w:t>
      </w:r>
    </w:p>
    <w:p w14:paraId="1EA2109C" w14:textId="2659DAAF" w:rsidR="003B1C73" w:rsidRPr="00331992" w:rsidRDefault="003B1C73" w:rsidP="00345C68">
      <w:pPr>
        <w:pStyle w:val="Odsekzoznamu"/>
        <w:numPr>
          <w:ilvl w:val="0"/>
          <w:numId w:val="27"/>
        </w:numPr>
        <w:ind w:left="1134" w:hanging="567"/>
        <w:rPr>
          <w:rFonts w:cstheme="minorHAnsi"/>
          <w:bCs/>
          <w:szCs w:val="20"/>
        </w:rPr>
      </w:pPr>
      <w:r w:rsidRPr="00331992">
        <w:rPr>
          <w:rFonts w:cstheme="minorHAnsi"/>
          <w:bCs/>
          <w:szCs w:val="20"/>
        </w:rPr>
        <w:t xml:space="preserve">dňom právoplatnosti rozhodnutia príslušného súdu, ktorým súd zamietne návrh na vyhlásenie konkurz na majetok </w:t>
      </w:r>
      <w:r>
        <w:rPr>
          <w:rFonts w:cstheme="minorHAnsi"/>
          <w:bCs/>
          <w:szCs w:val="20"/>
        </w:rPr>
        <w:t>Zhotoviteľa</w:t>
      </w:r>
      <w:r w:rsidRPr="00331992">
        <w:rPr>
          <w:rFonts w:cstheme="minorHAnsi"/>
          <w:bCs/>
          <w:szCs w:val="20"/>
        </w:rPr>
        <w:t xml:space="preserve"> pre nedostatok majetku</w:t>
      </w:r>
      <w:r w:rsidR="00DE2137">
        <w:rPr>
          <w:rFonts w:cstheme="minorHAnsi"/>
          <w:bCs/>
          <w:szCs w:val="20"/>
        </w:rPr>
        <w:t>;</w:t>
      </w:r>
    </w:p>
    <w:p w14:paraId="4A63F3E2" w14:textId="5A68AA2A" w:rsidR="003B1C73" w:rsidRPr="00331992" w:rsidRDefault="003B1C73" w:rsidP="00345C68">
      <w:pPr>
        <w:pStyle w:val="Odsekzoznamu"/>
        <w:numPr>
          <w:ilvl w:val="0"/>
          <w:numId w:val="27"/>
        </w:numPr>
        <w:ind w:left="1134" w:hanging="567"/>
        <w:rPr>
          <w:rFonts w:cstheme="minorHAnsi"/>
          <w:bCs/>
          <w:szCs w:val="20"/>
        </w:rPr>
      </w:pPr>
      <w:r w:rsidRPr="00331992">
        <w:rPr>
          <w:rFonts w:cstheme="minorHAnsi"/>
          <w:bCs/>
          <w:szCs w:val="20"/>
        </w:rPr>
        <w:t xml:space="preserve">dňom právoplatnosti rozhodnutia príslušného súdu, ktorým súd povolí reštrukturalizáciu </w:t>
      </w:r>
      <w:r>
        <w:rPr>
          <w:rFonts w:cstheme="minorHAnsi"/>
          <w:bCs/>
          <w:szCs w:val="20"/>
        </w:rPr>
        <w:t>Zhotoviteľa</w:t>
      </w:r>
      <w:r w:rsidR="00DE2137">
        <w:rPr>
          <w:rFonts w:cstheme="minorHAnsi"/>
          <w:bCs/>
          <w:szCs w:val="20"/>
        </w:rPr>
        <w:t>;</w:t>
      </w:r>
    </w:p>
    <w:p w14:paraId="778FFC51" w14:textId="6448CCAD" w:rsidR="003B1C73" w:rsidRPr="00331992" w:rsidRDefault="003B1C73" w:rsidP="00345C68">
      <w:pPr>
        <w:pStyle w:val="Odsekzoznamu"/>
        <w:numPr>
          <w:ilvl w:val="0"/>
          <w:numId w:val="27"/>
        </w:numPr>
        <w:ind w:left="1134" w:hanging="567"/>
        <w:rPr>
          <w:rFonts w:cstheme="minorHAnsi"/>
          <w:bCs/>
          <w:szCs w:val="20"/>
        </w:rPr>
      </w:pPr>
      <w:r>
        <w:rPr>
          <w:rFonts w:cstheme="minorHAnsi"/>
          <w:bCs/>
          <w:szCs w:val="20"/>
        </w:rPr>
        <w:t>Zhotoviteľ</w:t>
      </w:r>
      <w:r w:rsidRPr="00331992">
        <w:rPr>
          <w:rFonts w:cstheme="minorHAnsi"/>
          <w:bCs/>
          <w:szCs w:val="20"/>
        </w:rPr>
        <w:t xml:space="preserve"> ako obchodná spoločnosť bude zrušený bez likvidácie alebo </w:t>
      </w:r>
      <w:r>
        <w:rPr>
          <w:rFonts w:cstheme="minorHAnsi"/>
          <w:bCs/>
          <w:szCs w:val="20"/>
        </w:rPr>
        <w:t>Zhotoviteľ</w:t>
      </w:r>
      <w:r w:rsidRPr="00331992">
        <w:rPr>
          <w:rFonts w:cstheme="minorHAnsi"/>
          <w:bCs/>
          <w:szCs w:val="20"/>
        </w:rPr>
        <w:t xml:space="preserve"> ako obchodná spoločnosť vstúpi do likvidácie</w:t>
      </w:r>
      <w:r w:rsidR="00DE2137">
        <w:rPr>
          <w:rFonts w:cstheme="minorHAnsi"/>
          <w:bCs/>
          <w:szCs w:val="20"/>
        </w:rPr>
        <w:t>;</w:t>
      </w:r>
    </w:p>
    <w:p w14:paraId="69CF99BF" w14:textId="77777777" w:rsidR="003B1C73" w:rsidRPr="00331992" w:rsidRDefault="003B1C73" w:rsidP="00345C68">
      <w:pPr>
        <w:pStyle w:val="Odsekzoznamu"/>
        <w:numPr>
          <w:ilvl w:val="0"/>
          <w:numId w:val="27"/>
        </w:numPr>
        <w:ind w:left="1134" w:hanging="567"/>
        <w:rPr>
          <w:rFonts w:cstheme="minorHAnsi"/>
          <w:bCs/>
          <w:szCs w:val="20"/>
        </w:rPr>
      </w:pPr>
      <w:r w:rsidRPr="00331992">
        <w:rPr>
          <w:rFonts w:cstheme="minorHAnsi"/>
          <w:bCs/>
          <w:szCs w:val="20"/>
        </w:rPr>
        <w:t xml:space="preserve">zánikom </w:t>
      </w:r>
      <w:r>
        <w:rPr>
          <w:rFonts w:cstheme="minorHAnsi"/>
          <w:bCs/>
          <w:szCs w:val="20"/>
        </w:rPr>
        <w:t>Zhotoviteľa</w:t>
      </w:r>
      <w:r w:rsidRPr="00331992">
        <w:rPr>
          <w:rFonts w:cstheme="minorHAnsi"/>
          <w:bCs/>
          <w:szCs w:val="20"/>
        </w:rPr>
        <w:t xml:space="preserve"> bez právneho nástupcu.</w:t>
      </w:r>
    </w:p>
    <w:p w14:paraId="5C4A2AFF" w14:textId="77777777" w:rsidR="003B1C73" w:rsidRPr="00331992" w:rsidRDefault="003B1C73" w:rsidP="00345C68">
      <w:pPr>
        <w:pStyle w:val="Odsekzoznamu"/>
        <w:numPr>
          <w:ilvl w:val="0"/>
          <w:numId w:val="25"/>
        </w:numPr>
        <w:ind w:left="567" w:hanging="567"/>
        <w:jc w:val="left"/>
        <w:rPr>
          <w:rFonts w:cstheme="minorHAnsi"/>
          <w:bCs/>
          <w:szCs w:val="20"/>
        </w:rPr>
      </w:pPr>
      <w:r w:rsidRPr="00331992">
        <w:rPr>
          <w:rFonts w:cstheme="minorHAnsi"/>
          <w:bCs/>
          <w:szCs w:val="20"/>
        </w:rPr>
        <w:t xml:space="preserve">Odstúpenie od Zmluvy je účinné dňom  doručenia písomného oznámenia o odstúpení druhej Zmluvnej strane. </w:t>
      </w:r>
    </w:p>
    <w:p w14:paraId="24606715" w14:textId="18B43BD1" w:rsidR="003B1C73" w:rsidRDefault="003B1C73" w:rsidP="00345C68">
      <w:pPr>
        <w:pStyle w:val="Odsekzoznamu"/>
        <w:numPr>
          <w:ilvl w:val="0"/>
          <w:numId w:val="25"/>
        </w:numPr>
        <w:ind w:left="567" w:hanging="567"/>
        <w:rPr>
          <w:rFonts w:cstheme="minorHAnsi"/>
          <w:bCs/>
          <w:szCs w:val="20"/>
        </w:rPr>
      </w:pPr>
      <w:r w:rsidRPr="00193B55">
        <w:rPr>
          <w:rFonts w:cstheme="minorHAnsi"/>
          <w:bCs/>
          <w:szCs w:val="20"/>
        </w:rPr>
        <w:t>Odstúpenie od Zmluvy bez ohľadu na Zmluvnú stranu, ktorá od Zmluvy odstúpila, sa netýka práva odstupujúcej Zmluvnej strany na zaplatenie zmluvnej pokuty a náhrady škody spôsobenej porušením zmluvnej povinnosti, zodpovednosti za vady a plynutia záručnej doby a ustanoveniam o licencii.</w:t>
      </w:r>
    </w:p>
    <w:p w14:paraId="55677633" w14:textId="1A88D41C" w:rsidR="00FA5C67" w:rsidRDefault="00FA5C67" w:rsidP="00FA5C67">
      <w:pPr>
        <w:rPr>
          <w:rFonts w:cstheme="minorHAnsi"/>
          <w:bCs/>
          <w:szCs w:val="20"/>
        </w:rPr>
      </w:pPr>
    </w:p>
    <w:p w14:paraId="41488268" w14:textId="77777777" w:rsidR="00FA5C67" w:rsidRDefault="00FA5C67" w:rsidP="00FA5C67">
      <w:pPr>
        <w:ind w:left="426" w:hanging="426"/>
        <w:jc w:val="center"/>
        <w:rPr>
          <w:rFonts w:cstheme="minorHAnsi"/>
          <w:b/>
          <w:szCs w:val="20"/>
        </w:rPr>
      </w:pPr>
      <w:r>
        <w:rPr>
          <w:rFonts w:cstheme="minorHAnsi"/>
          <w:b/>
          <w:szCs w:val="20"/>
        </w:rPr>
        <w:t>Článok XIV</w:t>
      </w:r>
    </w:p>
    <w:p w14:paraId="0E3DEC0C" w14:textId="26DA4BA1" w:rsidR="00FA5C67" w:rsidRPr="00775738" w:rsidRDefault="00FA5C67" w:rsidP="00C53ED9">
      <w:pPr>
        <w:spacing w:after="120"/>
        <w:jc w:val="center"/>
        <w:rPr>
          <w:rFonts w:cstheme="minorHAnsi"/>
          <w:bCs/>
          <w:szCs w:val="20"/>
        </w:rPr>
      </w:pPr>
      <w:r>
        <w:rPr>
          <w:rFonts w:cstheme="minorHAnsi"/>
          <w:b/>
          <w:szCs w:val="20"/>
        </w:rPr>
        <w:t>Komunikácia Zmluvných strán</w:t>
      </w:r>
    </w:p>
    <w:p w14:paraId="1D1ECDB4" w14:textId="105AF212" w:rsidR="00525004" w:rsidRPr="00C53ED9" w:rsidRDefault="00525004" w:rsidP="00C53ED9">
      <w:pPr>
        <w:pStyle w:val="Odsekzoznamu"/>
        <w:numPr>
          <w:ilvl w:val="0"/>
          <w:numId w:val="37"/>
        </w:numPr>
        <w:ind w:left="567" w:hanging="567"/>
        <w:contextualSpacing w:val="0"/>
        <w:rPr>
          <w:szCs w:val="20"/>
        </w:rPr>
      </w:pPr>
      <w:r w:rsidRPr="00C53ED9">
        <w:rPr>
          <w:szCs w:val="20"/>
        </w:rPr>
        <w:t xml:space="preserve">Zmluvné strany </w:t>
      </w:r>
      <w:r w:rsidRPr="0063771E">
        <w:rPr>
          <w:szCs w:val="20"/>
        </w:rPr>
        <w:t>uprednostňujú emailovú komunikáciu pred písomnou komunikáci</w:t>
      </w:r>
      <w:r w:rsidR="00867A5C" w:rsidRPr="0063771E">
        <w:rPr>
          <w:szCs w:val="20"/>
        </w:rPr>
        <w:t>ou</w:t>
      </w:r>
      <w:r w:rsidRPr="0063771E">
        <w:rPr>
          <w:szCs w:val="20"/>
        </w:rPr>
        <w:t xml:space="preserve"> pričom</w:t>
      </w:r>
      <w:r w:rsidRPr="00C53ED9">
        <w:rPr>
          <w:szCs w:val="20"/>
        </w:rPr>
        <w:t xml:space="preserve"> všetky vedené spôsoby sú si rovnocenné.</w:t>
      </w:r>
    </w:p>
    <w:p w14:paraId="41C6353A" w14:textId="77777777" w:rsidR="00525004" w:rsidRPr="00C53ED9" w:rsidRDefault="00525004" w:rsidP="00C53ED9">
      <w:pPr>
        <w:pStyle w:val="Odsekzoznamu"/>
        <w:numPr>
          <w:ilvl w:val="0"/>
          <w:numId w:val="37"/>
        </w:numPr>
        <w:ind w:left="567" w:hanging="567"/>
        <w:contextualSpacing w:val="0"/>
        <w:rPr>
          <w:szCs w:val="20"/>
        </w:rPr>
      </w:pPr>
      <w:r w:rsidRPr="00C53ED9">
        <w:rPr>
          <w:szCs w:val="20"/>
        </w:rPr>
        <w:t>Vznik, zmena alebo zánik práv je podmienený písomnou formou v prípade ak tak ustanovuje Zmluva alebo všeobecne záväzný právny predpis.</w:t>
      </w:r>
    </w:p>
    <w:p w14:paraId="6BF4CCCE" w14:textId="77777777" w:rsidR="00525004" w:rsidRPr="00C53ED9" w:rsidRDefault="00525004">
      <w:pPr>
        <w:pStyle w:val="Odsekzoznamu"/>
        <w:numPr>
          <w:ilvl w:val="0"/>
          <w:numId w:val="37"/>
        </w:numPr>
        <w:ind w:left="567" w:hanging="567"/>
        <w:contextualSpacing w:val="0"/>
        <w:rPr>
          <w:szCs w:val="20"/>
        </w:rPr>
      </w:pPr>
      <w:r w:rsidRPr="00C53ED9">
        <w:rPr>
          <w:szCs w:val="20"/>
        </w:rPr>
        <w:t>Za prvé kontaktné osobu Zmluvné strany ustanovujú:</w:t>
      </w:r>
    </w:p>
    <w:p w14:paraId="2961F9C4" w14:textId="3742A0F5" w:rsidR="00525004" w:rsidRPr="00C53ED9" w:rsidRDefault="00525004">
      <w:pPr>
        <w:pStyle w:val="Odsekzoznamu"/>
        <w:numPr>
          <w:ilvl w:val="0"/>
          <w:numId w:val="38"/>
        </w:numPr>
        <w:ind w:left="1134" w:hanging="567"/>
        <w:contextualSpacing w:val="0"/>
        <w:rPr>
          <w:szCs w:val="20"/>
        </w:rPr>
      </w:pPr>
      <w:r w:rsidRPr="00C53ED9">
        <w:rPr>
          <w:szCs w:val="20"/>
        </w:rPr>
        <w:t xml:space="preserve">za </w:t>
      </w:r>
      <w:r w:rsidR="009409B8">
        <w:rPr>
          <w:szCs w:val="20"/>
        </w:rPr>
        <w:t>Objednávateľa</w:t>
      </w:r>
      <w:r w:rsidRPr="00C53ED9">
        <w:rPr>
          <w:szCs w:val="20"/>
        </w:rPr>
        <w:t xml:space="preserve">: </w:t>
      </w:r>
      <w:r w:rsidRPr="00C53ED9">
        <w:rPr>
          <w:i/>
          <w:iCs/>
          <w:szCs w:val="20"/>
          <w:highlight w:val="yellow"/>
        </w:rPr>
        <w:t>meno, priezvisko, telefón, email</w:t>
      </w:r>
      <w:r w:rsidRPr="00C53ED9">
        <w:rPr>
          <w:szCs w:val="20"/>
        </w:rPr>
        <w:t>.</w:t>
      </w:r>
    </w:p>
    <w:p w14:paraId="2EB7A2A8" w14:textId="1B28F07C" w:rsidR="00525004" w:rsidRPr="00C53ED9" w:rsidRDefault="00525004" w:rsidP="00C53ED9">
      <w:pPr>
        <w:pStyle w:val="Odsekzoznamu"/>
        <w:numPr>
          <w:ilvl w:val="0"/>
          <w:numId w:val="38"/>
        </w:numPr>
        <w:ind w:left="1134" w:hanging="567"/>
        <w:contextualSpacing w:val="0"/>
        <w:rPr>
          <w:szCs w:val="20"/>
        </w:rPr>
      </w:pPr>
      <w:r w:rsidRPr="00C53ED9">
        <w:rPr>
          <w:szCs w:val="20"/>
        </w:rPr>
        <w:t xml:space="preserve">za </w:t>
      </w:r>
      <w:r w:rsidR="009409B8">
        <w:rPr>
          <w:szCs w:val="20"/>
        </w:rPr>
        <w:t>Zhotoviteľa</w:t>
      </w:r>
      <w:r w:rsidRPr="00C53ED9">
        <w:rPr>
          <w:szCs w:val="20"/>
        </w:rPr>
        <w:t>:</w:t>
      </w:r>
      <w:r w:rsidRPr="00C53ED9">
        <w:rPr>
          <w:i/>
          <w:iCs/>
          <w:szCs w:val="20"/>
        </w:rPr>
        <w:t xml:space="preserve"> </w:t>
      </w:r>
      <w:r w:rsidRPr="00C53ED9">
        <w:rPr>
          <w:i/>
          <w:iCs/>
          <w:szCs w:val="20"/>
          <w:highlight w:val="yellow"/>
        </w:rPr>
        <w:t>meno, priezvisko, telefón, mail</w:t>
      </w:r>
      <w:r w:rsidRPr="00C53ED9">
        <w:rPr>
          <w:szCs w:val="20"/>
        </w:rPr>
        <w:t>.</w:t>
      </w:r>
    </w:p>
    <w:p w14:paraId="55E7C153" w14:textId="77777777" w:rsidR="00525004" w:rsidRPr="00C53ED9" w:rsidRDefault="00525004" w:rsidP="00C53ED9">
      <w:pPr>
        <w:pStyle w:val="Odsekzoznamu"/>
        <w:numPr>
          <w:ilvl w:val="0"/>
          <w:numId w:val="37"/>
        </w:numPr>
        <w:ind w:left="567" w:hanging="567"/>
        <w:contextualSpacing w:val="0"/>
        <w:rPr>
          <w:szCs w:val="20"/>
        </w:rPr>
      </w:pPr>
      <w:r w:rsidRPr="00C53ED9">
        <w:rPr>
          <w:szCs w:val="20"/>
        </w:rPr>
        <w:t>Zmena kontaktnej osoby musí byť dotknutej Zmluvnej strane najmenej päť (5) pracovných dní vopred.</w:t>
      </w:r>
    </w:p>
    <w:p w14:paraId="36F07321" w14:textId="77777777" w:rsidR="00525004" w:rsidRPr="00C53ED9" w:rsidRDefault="00525004" w:rsidP="00C53ED9">
      <w:pPr>
        <w:pStyle w:val="Odsekzoznamu"/>
        <w:numPr>
          <w:ilvl w:val="0"/>
          <w:numId w:val="37"/>
        </w:numPr>
        <w:ind w:left="567" w:hanging="567"/>
        <w:contextualSpacing w:val="0"/>
        <w:rPr>
          <w:szCs w:val="20"/>
        </w:rPr>
      </w:pPr>
      <w:r w:rsidRPr="00C53ED9">
        <w:rPr>
          <w:szCs w:val="20"/>
        </w:rPr>
        <w:t>Elektronická správa sa považuje za doručenú deň nasledujúci po jej odoslaní na emailovú adresu podľa tohto článku a to aj vtedy, ak sa adresát o jej obsahu nedozvedel.</w:t>
      </w:r>
    </w:p>
    <w:p w14:paraId="417D9AFF" w14:textId="1CC1B2DF" w:rsidR="00525004" w:rsidRDefault="00525004">
      <w:pPr>
        <w:pStyle w:val="Odsekzoznamu"/>
        <w:numPr>
          <w:ilvl w:val="0"/>
          <w:numId w:val="37"/>
        </w:numPr>
        <w:ind w:left="567" w:hanging="567"/>
        <w:contextualSpacing w:val="0"/>
        <w:rPr>
          <w:szCs w:val="20"/>
        </w:rPr>
      </w:pPr>
      <w:r w:rsidRPr="00C53ED9">
        <w:rPr>
          <w:szCs w:val="20"/>
        </w:rPr>
        <w:t>Listová zásielka sa považuje sa doručenú tretí deň po jej odoslaní prostredníctvom poštového podniku na adresu dotknutej Zmluvnej strany uvedenú v záhlaví tejto Zmluvy a to aj vtedy, ak sa adresát o jej obsahu nedozvedel alebo, ak bude zásielka vrátená odosielateľovi ako „neprevzatá v odbernej lehote“ alebo s dodatkom „Adresát neznámy“.</w:t>
      </w:r>
    </w:p>
    <w:p w14:paraId="4DF7CDE2" w14:textId="197E651C" w:rsidR="00A35062" w:rsidRPr="00C53ED9" w:rsidRDefault="00A35062" w:rsidP="00C53ED9">
      <w:pPr>
        <w:pStyle w:val="Odsekzoznamu"/>
        <w:numPr>
          <w:ilvl w:val="0"/>
          <w:numId w:val="37"/>
        </w:numPr>
        <w:ind w:left="567" w:hanging="567"/>
        <w:contextualSpacing w:val="0"/>
        <w:rPr>
          <w:szCs w:val="20"/>
        </w:rPr>
      </w:pPr>
      <w:r w:rsidRPr="00A35062">
        <w:rPr>
          <w:szCs w:val="20"/>
        </w:rPr>
        <w:t>Informovanie o priebežných výstupoch CBA bude realizované na báze vopred stanoveného harmonogramu, ktorého dojednanie bude predmetom úvodného stretnutia medzi zhotoviteľom, objednávateľom a kľúčovými zúčastnenými stranami. Spracovanie  CBA bude podliehať pravidelnému informovaniu zo strany zhotoviteľa, formou zasielania zhrnutí - priebežných záverov CBA objednávateľovi, z dôvodu pripomienkovania zo strany kľúčových zúčastnených strán v zmysle dohodnutého harmonogramu.</w:t>
      </w:r>
    </w:p>
    <w:p w14:paraId="5B08F8B4" w14:textId="77777777" w:rsidR="00AC1248" w:rsidRPr="00193B55" w:rsidRDefault="00AC1248" w:rsidP="00345C68">
      <w:pPr>
        <w:rPr>
          <w:rFonts w:cstheme="minorHAnsi"/>
          <w:bCs/>
          <w:szCs w:val="20"/>
        </w:rPr>
      </w:pPr>
    </w:p>
    <w:p w14:paraId="63032098" w14:textId="25434FC7" w:rsidR="003B1C73" w:rsidRDefault="003B1C73" w:rsidP="00345C68">
      <w:pPr>
        <w:ind w:left="426" w:hanging="426"/>
        <w:jc w:val="center"/>
        <w:rPr>
          <w:rFonts w:cstheme="minorHAnsi"/>
          <w:b/>
          <w:szCs w:val="20"/>
        </w:rPr>
      </w:pPr>
      <w:r>
        <w:rPr>
          <w:rFonts w:cstheme="minorHAnsi"/>
          <w:b/>
          <w:szCs w:val="20"/>
        </w:rPr>
        <w:t>Článok X</w:t>
      </w:r>
      <w:r w:rsidR="00746DD4">
        <w:rPr>
          <w:rFonts w:cstheme="minorHAnsi"/>
          <w:b/>
          <w:szCs w:val="20"/>
        </w:rPr>
        <w:t>V</w:t>
      </w:r>
    </w:p>
    <w:p w14:paraId="0A064FBF" w14:textId="77777777" w:rsidR="003B1C73" w:rsidRPr="00807FB2" w:rsidRDefault="003B1C73" w:rsidP="00CC69AD">
      <w:pPr>
        <w:spacing w:after="120"/>
        <w:ind w:left="426" w:hanging="426"/>
        <w:jc w:val="center"/>
        <w:rPr>
          <w:rFonts w:cstheme="minorHAnsi"/>
          <w:b/>
          <w:szCs w:val="20"/>
        </w:rPr>
      </w:pPr>
      <w:r w:rsidRPr="00807FB2">
        <w:rPr>
          <w:rFonts w:cstheme="minorHAnsi"/>
          <w:b/>
          <w:szCs w:val="20"/>
        </w:rPr>
        <w:t>Záverečné ustanovenia</w:t>
      </w:r>
    </w:p>
    <w:p w14:paraId="2F2E14C6" w14:textId="77777777" w:rsidR="003B1C73" w:rsidRPr="00807FB2" w:rsidRDefault="003B1C73" w:rsidP="00CC69AD">
      <w:pPr>
        <w:pStyle w:val="Odsekzoznamu"/>
        <w:numPr>
          <w:ilvl w:val="0"/>
          <w:numId w:val="24"/>
        </w:numPr>
        <w:ind w:left="567" w:hanging="567"/>
        <w:contextualSpacing w:val="0"/>
        <w:rPr>
          <w:rFonts w:cstheme="minorHAnsi"/>
          <w:szCs w:val="20"/>
        </w:rPr>
      </w:pPr>
      <w:r w:rsidRPr="00807FB2">
        <w:rPr>
          <w:rFonts w:cstheme="minorHAnsi"/>
          <w:szCs w:val="20"/>
        </w:rPr>
        <w:t xml:space="preserve">Meniť alebo dopĺňať ustanovenia tejto Zmluvy je možné len na základe dohody </w:t>
      </w:r>
      <w:r>
        <w:rPr>
          <w:rFonts w:cstheme="minorHAnsi"/>
          <w:szCs w:val="20"/>
        </w:rPr>
        <w:t>Z</w:t>
      </w:r>
      <w:r w:rsidRPr="00807FB2">
        <w:rPr>
          <w:rFonts w:cstheme="minorHAnsi"/>
          <w:szCs w:val="20"/>
        </w:rPr>
        <w:t xml:space="preserve">mluvných strán formou písomných číslovaných dodatkov k tejto Zmluve, podpísaných oprávnenými zástupcami </w:t>
      </w:r>
      <w:r>
        <w:rPr>
          <w:rFonts w:cstheme="minorHAnsi"/>
          <w:szCs w:val="20"/>
        </w:rPr>
        <w:t>Z</w:t>
      </w:r>
      <w:r w:rsidRPr="00807FB2">
        <w:rPr>
          <w:rFonts w:cstheme="minorHAnsi"/>
          <w:szCs w:val="20"/>
        </w:rPr>
        <w:t xml:space="preserve">mluvných strán v súlade so </w:t>
      </w:r>
      <w:proofErr w:type="spellStart"/>
      <w:r w:rsidRPr="00807FB2">
        <w:rPr>
          <w:rFonts w:cstheme="minorHAnsi"/>
          <w:szCs w:val="20"/>
        </w:rPr>
        <w:t>ZoVO</w:t>
      </w:r>
      <w:proofErr w:type="spellEnd"/>
      <w:r w:rsidRPr="00807FB2">
        <w:rPr>
          <w:rFonts w:cstheme="minorHAnsi"/>
          <w:szCs w:val="20"/>
        </w:rPr>
        <w:t>.</w:t>
      </w:r>
    </w:p>
    <w:p w14:paraId="15DFC739" w14:textId="16AB1718" w:rsidR="003B1C73" w:rsidRDefault="003B1C73" w:rsidP="00CC69AD">
      <w:pPr>
        <w:pStyle w:val="Odsekzoznamu"/>
        <w:numPr>
          <w:ilvl w:val="0"/>
          <w:numId w:val="24"/>
        </w:numPr>
        <w:ind w:left="567" w:hanging="567"/>
        <w:contextualSpacing w:val="0"/>
        <w:rPr>
          <w:rFonts w:cstheme="minorHAnsi"/>
          <w:szCs w:val="20"/>
        </w:rPr>
      </w:pPr>
      <w:r w:rsidRPr="00807FB2">
        <w:rPr>
          <w:rFonts w:cstheme="minorHAnsi"/>
          <w:szCs w:val="20"/>
        </w:rPr>
        <w:t>Zhotoviteľ berie na vedomie, že právoplatné rozhodnutie o vyčiarknutí Zhotoviteľa, prípadne jeho subdodávateľa z registra partnerov verejného sektora alebo uložený zákaz účasti Zhotoviteľa, prípadne jeho subdodávateľov vo verejnom obstarávaní podľa §</w:t>
      </w:r>
      <w:r w:rsidR="00D860E9">
        <w:rPr>
          <w:rFonts w:cstheme="minorHAnsi"/>
          <w:szCs w:val="20"/>
        </w:rPr>
        <w:t xml:space="preserve"> </w:t>
      </w:r>
      <w:r w:rsidRPr="00807FB2">
        <w:rPr>
          <w:rFonts w:cstheme="minorHAnsi"/>
          <w:szCs w:val="20"/>
        </w:rPr>
        <w:t xml:space="preserve">182 ods. 3 písm. b) a g) </w:t>
      </w:r>
      <w:proofErr w:type="spellStart"/>
      <w:r w:rsidRPr="00807FB2">
        <w:rPr>
          <w:rFonts w:cstheme="minorHAnsi"/>
          <w:szCs w:val="20"/>
        </w:rPr>
        <w:t>ZoVO</w:t>
      </w:r>
      <w:proofErr w:type="spellEnd"/>
      <w:r w:rsidRPr="00807FB2">
        <w:rPr>
          <w:rFonts w:cstheme="minorHAnsi"/>
          <w:szCs w:val="20"/>
        </w:rPr>
        <w:t xml:space="preserve">, zakladá dôvod na ukončenie tejto Zmluvy </w:t>
      </w:r>
      <w:r>
        <w:rPr>
          <w:rFonts w:cstheme="minorHAnsi"/>
          <w:szCs w:val="20"/>
        </w:rPr>
        <w:t xml:space="preserve">odstúpením od Zmluvy </w:t>
      </w:r>
      <w:r w:rsidRPr="00807FB2">
        <w:rPr>
          <w:rFonts w:cstheme="minorHAnsi"/>
          <w:szCs w:val="20"/>
        </w:rPr>
        <w:t>v zmysle § 15 ods. 1 zák. č. 315/2016 Z.</w:t>
      </w:r>
      <w:r>
        <w:rPr>
          <w:rFonts w:cstheme="minorHAnsi"/>
          <w:szCs w:val="20"/>
        </w:rPr>
        <w:t xml:space="preserve"> </w:t>
      </w:r>
      <w:r w:rsidRPr="00807FB2">
        <w:rPr>
          <w:rFonts w:cstheme="minorHAnsi"/>
          <w:szCs w:val="20"/>
        </w:rPr>
        <w:t>z.</w:t>
      </w:r>
      <w:r w:rsidRPr="00E17D88">
        <w:t xml:space="preserve"> </w:t>
      </w:r>
      <w:r w:rsidRPr="00E17D88">
        <w:rPr>
          <w:rFonts w:cstheme="minorHAnsi"/>
          <w:szCs w:val="20"/>
        </w:rPr>
        <w:t>o registri partnerov verejného sektora a o zmene a doplnení niektorých zákonov</w:t>
      </w:r>
      <w:r w:rsidRPr="00807FB2">
        <w:rPr>
          <w:rFonts w:cstheme="minorHAnsi"/>
          <w:szCs w:val="20"/>
        </w:rPr>
        <w:t>.</w:t>
      </w:r>
    </w:p>
    <w:p w14:paraId="799E6CE5" w14:textId="5C94FC32" w:rsidR="003B1C73" w:rsidRPr="00E17D88" w:rsidRDefault="003B1C73" w:rsidP="00345C68">
      <w:pPr>
        <w:pStyle w:val="Odsekzoznamu"/>
        <w:numPr>
          <w:ilvl w:val="0"/>
          <w:numId w:val="24"/>
        </w:numPr>
        <w:ind w:left="567" w:hanging="567"/>
        <w:rPr>
          <w:rFonts w:cstheme="minorHAnsi"/>
          <w:szCs w:val="20"/>
        </w:rPr>
      </w:pPr>
      <w:r w:rsidRPr="00E17D88">
        <w:rPr>
          <w:rFonts w:cstheme="minorHAnsi"/>
          <w:szCs w:val="20"/>
        </w:rPr>
        <w:t xml:space="preserve">V prípade vyhlásenia mimoriadnej situácie alebo mimoriadnej udalosti v zmysle zákona č. 42/1994 Z. z. o civilnej ochrane obyvateľstva v znení neskorších predpisov, alebo v prípade vyhlásenia vojny, vojnového stavu, výnimočného </w:t>
      </w:r>
      <w:r w:rsidRPr="00E17D88">
        <w:rPr>
          <w:rFonts w:cstheme="minorHAnsi"/>
          <w:szCs w:val="20"/>
        </w:rPr>
        <w:lastRenderedPageBreak/>
        <w:t>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Dohody aj prostredníctvom elektronickej schránky v zmysle zákona č. 305/2013 Z. z. o elektronickej podobe výkonu pôsobnosti orgánov verejnej moci a o zmene a doplnení niektorých zákonov (zákon o e-</w:t>
      </w:r>
      <w:proofErr w:type="spellStart"/>
      <w:r w:rsidRPr="00E17D88">
        <w:rPr>
          <w:rFonts w:cstheme="minorHAnsi"/>
          <w:szCs w:val="20"/>
        </w:rPr>
        <w:t>Governmente</w:t>
      </w:r>
      <w:proofErr w:type="spellEnd"/>
      <w:r w:rsidRPr="00E17D88">
        <w:rPr>
          <w:rFonts w:cstheme="minorHAnsi"/>
          <w:szCs w:val="20"/>
        </w:rPr>
        <w:t>) (ďalej  len ako „</w:t>
      </w:r>
      <w:r w:rsidRPr="00E17D88">
        <w:rPr>
          <w:rFonts w:cstheme="minorHAnsi"/>
          <w:b/>
          <w:bCs/>
          <w:szCs w:val="20"/>
        </w:rPr>
        <w:t>Zákon o e-</w:t>
      </w:r>
      <w:proofErr w:type="spellStart"/>
      <w:r w:rsidRPr="00E17D88">
        <w:rPr>
          <w:rFonts w:cstheme="minorHAnsi"/>
          <w:b/>
          <w:bCs/>
          <w:szCs w:val="20"/>
        </w:rPr>
        <w:t>Governmente</w:t>
      </w:r>
      <w:proofErr w:type="spellEnd"/>
      <w:r w:rsidRPr="00E17D88">
        <w:rPr>
          <w:rFonts w:cstheme="minorHAnsi"/>
          <w:szCs w:val="20"/>
        </w:rPr>
        <w:t>“ v príslušnom gramatickom tvare). Doručovanie písomností zaslaných prostredníctvom elektronickej schránky v zmysle Zákona o e-</w:t>
      </w:r>
      <w:proofErr w:type="spellStart"/>
      <w:r w:rsidRPr="00E17D88">
        <w:rPr>
          <w:rFonts w:cstheme="minorHAnsi"/>
          <w:szCs w:val="20"/>
        </w:rPr>
        <w:t>Governmente</w:t>
      </w:r>
      <w:proofErr w:type="spellEnd"/>
      <w:r w:rsidRPr="00E17D88">
        <w:rPr>
          <w:rFonts w:cstheme="minorHAnsi"/>
          <w:szCs w:val="20"/>
        </w:rPr>
        <w:t xml:space="preserve"> sa riadi príslušnými ustanoveniami tohto zákona.</w:t>
      </w:r>
    </w:p>
    <w:p w14:paraId="0A0C3B06" w14:textId="75740996" w:rsidR="003B1C73" w:rsidRPr="00807FB2" w:rsidRDefault="003B1C73" w:rsidP="00345C68">
      <w:pPr>
        <w:pStyle w:val="Odsekzoznamu"/>
        <w:numPr>
          <w:ilvl w:val="0"/>
          <w:numId w:val="24"/>
        </w:numPr>
        <w:ind w:left="567" w:hanging="567"/>
        <w:rPr>
          <w:rFonts w:cstheme="minorHAnsi"/>
          <w:szCs w:val="20"/>
        </w:rPr>
      </w:pPr>
      <w:r w:rsidRPr="00E17D88">
        <w:rPr>
          <w:rFonts w:cstheme="minorHAnsi"/>
          <w:szCs w:val="20"/>
        </w:rPr>
        <w:t>Zmluvné strany sú povinné bez zbytočného odkladu</w:t>
      </w:r>
      <w:r w:rsidR="00323A87">
        <w:rPr>
          <w:rFonts w:cstheme="minorHAnsi"/>
          <w:szCs w:val="20"/>
        </w:rPr>
        <w:t>, najneskôr však do 2 pracovných dní,</w:t>
      </w:r>
      <w:r w:rsidRPr="00E17D88">
        <w:rPr>
          <w:rFonts w:cstheme="minorHAnsi"/>
          <w:szCs w:val="20"/>
        </w:rPr>
        <w:t xml:space="preserve"> oznámiť si navzájom akúkoľvek zmenu kontaktných údajov. Takéto oznámenie je účinné jeho doručením.</w:t>
      </w:r>
    </w:p>
    <w:p w14:paraId="12410849" w14:textId="653E0CD4" w:rsidR="003B1C73" w:rsidRPr="00093806" w:rsidRDefault="003B1C73" w:rsidP="00345C68">
      <w:pPr>
        <w:pStyle w:val="Odsekzoznamu"/>
        <w:numPr>
          <w:ilvl w:val="0"/>
          <w:numId w:val="24"/>
        </w:numPr>
        <w:ind w:left="567" w:hanging="567"/>
        <w:rPr>
          <w:szCs w:val="20"/>
        </w:rPr>
      </w:pPr>
      <w:r w:rsidRPr="00093806">
        <w:rPr>
          <w:szCs w:val="20"/>
        </w:rPr>
        <w:t xml:space="preserve">Táto Zmluva je vyhotovená v šiestich (6) originálnych vyhotoveniach, z ktorých </w:t>
      </w:r>
      <w:r w:rsidR="00B64BD3">
        <w:rPr>
          <w:szCs w:val="20"/>
        </w:rPr>
        <w:t>štyri (4)</w:t>
      </w:r>
      <w:r>
        <w:rPr>
          <w:szCs w:val="20"/>
        </w:rPr>
        <w:t xml:space="preserve"> </w:t>
      </w:r>
      <w:r w:rsidRPr="00093806">
        <w:rPr>
          <w:szCs w:val="20"/>
        </w:rPr>
        <w:t>sú určené pre Objednávateľa a</w:t>
      </w:r>
      <w:r w:rsidR="00B64BD3">
        <w:rPr>
          <w:szCs w:val="20"/>
        </w:rPr>
        <w:t> dve (2)</w:t>
      </w:r>
      <w:r w:rsidRPr="00093806">
        <w:rPr>
          <w:szCs w:val="20"/>
        </w:rPr>
        <w:t xml:space="preserve"> pre Zhotoviteľa.</w:t>
      </w:r>
    </w:p>
    <w:p w14:paraId="63E78759" w14:textId="77777777" w:rsidR="003B1C73" w:rsidRPr="00093806" w:rsidRDefault="003B1C73" w:rsidP="00345C68">
      <w:pPr>
        <w:pStyle w:val="Odsekzoznamu"/>
        <w:numPr>
          <w:ilvl w:val="0"/>
          <w:numId w:val="24"/>
        </w:numPr>
        <w:ind w:left="567" w:hanging="567"/>
        <w:rPr>
          <w:rFonts w:cstheme="minorHAnsi"/>
          <w:szCs w:val="20"/>
        </w:rPr>
      </w:pPr>
      <w:r w:rsidRPr="00093806">
        <w:rPr>
          <w:rFonts w:cstheme="minorHAnsi"/>
          <w:szCs w:val="20"/>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14:paraId="44404F54" w14:textId="514E5651" w:rsidR="003B1C73" w:rsidRPr="00807FB2" w:rsidRDefault="003B1C73" w:rsidP="00345C68">
      <w:pPr>
        <w:pStyle w:val="Odsekzoznamu"/>
        <w:numPr>
          <w:ilvl w:val="0"/>
          <w:numId w:val="24"/>
        </w:numPr>
        <w:ind w:left="567" w:hanging="567"/>
        <w:rPr>
          <w:rFonts w:cstheme="minorHAnsi"/>
          <w:szCs w:val="20"/>
        </w:rPr>
      </w:pPr>
      <w:r w:rsidRPr="00807FB2">
        <w:rPr>
          <w:rFonts w:cstheme="minorHAnsi"/>
          <w:szCs w:val="20"/>
        </w:rPr>
        <w:t xml:space="preserve">Táto Zmluva nadobúda platnosť dňom jej podpísania obomi </w:t>
      </w:r>
      <w:r w:rsidR="003C19F6">
        <w:rPr>
          <w:rFonts w:cstheme="minorHAnsi"/>
          <w:szCs w:val="20"/>
        </w:rPr>
        <w:t>Z</w:t>
      </w:r>
      <w:r w:rsidRPr="00807FB2">
        <w:rPr>
          <w:rFonts w:cstheme="minorHAnsi"/>
          <w:szCs w:val="20"/>
        </w:rPr>
        <w:t>mluvnými stranami a účinnosť dňom nasledujúcom po dni jej zverejnenia na webovom sídle Objednávateľa podľa §</w:t>
      </w:r>
      <w:r>
        <w:rPr>
          <w:rFonts w:cstheme="minorHAnsi"/>
          <w:szCs w:val="20"/>
        </w:rPr>
        <w:t xml:space="preserve"> </w:t>
      </w:r>
      <w:r w:rsidRPr="00807FB2">
        <w:rPr>
          <w:rFonts w:cstheme="minorHAnsi"/>
          <w:szCs w:val="20"/>
        </w:rPr>
        <w:t xml:space="preserve">47a ods. 1 </w:t>
      </w:r>
      <w:r>
        <w:rPr>
          <w:rFonts w:cstheme="minorHAnsi"/>
          <w:szCs w:val="20"/>
        </w:rPr>
        <w:t xml:space="preserve">zákona č. 40/1964 Zb. Občiansky zákonník </w:t>
      </w:r>
      <w:r w:rsidRPr="00807FB2">
        <w:rPr>
          <w:rFonts w:cstheme="minorHAnsi"/>
          <w:szCs w:val="20"/>
        </w:rPr>
        <w:t>v spojení s §</w:t>
      </w:r>
      <w:r w:rsidR="00F63432">
        <w:rPr>
          <w:rFonts w:cstheme="minorHAnsi"/>
          <w:szCs w:val="20"/>
        </w:rPr>
        <w:t xml:space="preserve"> </w:t>
      </w:r>
      <w:r w:rsidRPr="00807FB2">
        <w:rPr>
          <w:rFonts w:cstheme="minorHAnsi"/>
          <w:szCs w:val="20"/>
        </w:rPr>
        <w:t>5a zákona č. 211/2000 Z.</w:t>
      </w:r>
      <w:r>
        <w:rPr>
          <w:rFonts w:cstheme="minorHAnsi"/>
          <w:szCs w:val="20"/>
        </w:rPr>
        <w:t xml:space="preserve"> </w:t>
      </w:r>
      <w:r w:rsidRPr="00807FB2">
        <w:rPr>
          <w:rFonts w:cstheme="minorHAnsi"/>
          <w:szCs w:val="20"/>
        </w:rPr>
        <w:t>z. o slobodnom prístupe k informáciám.</w:t>
      </w:r>
    </w:p>
    <w:p w14:paraId="723015DD" w14:textId="77777777" w:rsidR="003B1C73" w:rsidRPr="00807FB2" w:rsidRDefault="003B1C73" w:rsidP="00345C68">
      <w:pPr>
        <w:pStyle w:val="Odsekzoznamu"/>
        <w:numPr>
          <w:ilvl w:val="0"/>
          <w:numId w:val="24"/>
        </w:numPr>
        <w:ind w:left="567" w:hanging="567"/>
        <w:rPr>
          <w:rFonts w:cstheme="minorHAnsi"/>
          <w:szCs w:val="20"/>
        </w:rPr>
      </w:pPr>
      <w:r w:rsidRPr="00807FB2">
        <w:rPr>
          <w:rFonts w:cstheme="minorHAnsi"/>
          <w:szCs w:val="20"/>
        </w:rPr>
        <w:t>Zmluvné strany vyhlasujú, že si Zmluvu riadne prečítali, jej obsahu porozumeli, uzatvárajú ju slobodne, nie v tiesni ani za nápadne nevýhodných podmienok, a na znak súhlasu s jej obsahom ju vlastnoručne podpisujú.</w:t>
      </w:r>
    </w:p>
    <w:p w14:paraId="39C3C303" w14:textId="531FD47D" w:rsidR="003B1C73" w:rsidRPr="00807FB2" w:rsidRDefault="003B1C73" w:rsidP="00345C68">
      <w:pPr>
        <w:pStyle w:val="Odsekzoznamu"/>
        <w:numPr>
          <w:ilvl w:val="0"/>
          <w:numId w:val="24"/>
        </w:numPr>
        <w:ind w:left="567" w:hanging="567"/>
        <w:rPr>
          <w:rFonts w:cstheme="minorHAnsi"/>
          <w:szCs w:val="20"/>
        </w:rPr>
      </w:pPr>
      <w:r w:rsidRPr="00807FB2">
        <w:rPr>
          <w:rFonts w:cstheme="minorHAnsi"/>
          <w:szCs w:val="20"/>
        </w:rPr>
        <w:t>Neoddeliteľnou</w:t>
      </w:r>
      <w:r w:rsidR="00530DDE">
        <w:rPr>
          <w:rFonts w:cstheme="minorHAnsi"/>
          <w:szCs w:val="20"/>
        </w:rPr>
        <w:t xml:space="preserve"> súčasťou</w:t>
      </w:r>
      <w:r w:rsidRPr="00807FB2">
        <w:rPr>
          <w:rFonts w:cstheme="minorHAnsi"/>
          <w:szCs w:val="20"/>
        </w:rPr>
        <w:t xml:space="preserve"> tejto Zmluvy sú nasledovné prílohy:</w:t>
      </w:r>
    </w:p>
    <w:p w14:paraId="261D0A28" w14:textId="6BFD66EF" w:rsidR="003B1C73" w:rsidRPr="00807FB2" w:rsidRDefault="003B1C73" w:rsidP="00345C68">
      <w:pPr>
        <w:pStyle w:val="Odsekzoznamu"/>
        <w:numPr>
          <w:ilvl w:val="0"/>
          <w:numId w:val="30"/>
        </w:numPr>
        <w:ind w:left="1134" w:hanging="567"/>
        <w:rPr>
          <w:rFonts w:cstheme="minorHAnsi"/>
          <w:szCs w:val="20"/>
        </w:rPr>
      </w:pPr>
      <w:r w:rsidRPr="00807FB2">
        <w:rPr>
          <w:rFonts w:cstheme="minorHAnsi"/>
          <w:szCs w:val="20"/>
        </w:rPr>
        <w:t>Príloha č. 1 - Opis predmetu zákazky</w:t>
      </w:r>
      <w:r w:rsidR="00C07F8F">
        <w:rPr>
          <w:rFonts w:cstheme="minorHAnsi"/>
          <w:szCs w:val="20"/>
        </w:rPr>
        <w:t>;</w:t>
      </w:r>
      <w:r w:rsidRPr="00807FB2">
        <w:rPr>
          <w:rFonts w:cstheme="minorHAnsi"/>
          <w:szCs w:val="20"/>
        </w:rPr>
        <w:t xml:space="preserve"> </w:t>
      </w:r>
    </w:p>
    <w:p w14:paraId="0C302E5B" w14:textId="7362DA74" w:rsidR="003B1C73" w:rsidRPr="00807FB2" w:rsidRDefault="003B1C73" w:rsidP="00345C68">
      <w:pPr>
        <w:pStyle w:val="Odsekzoznamu"/>
        <w:numPr>
          <w:ilvl w:val="0"/>
          <w:numId w:val="30"/>
        </w:numPr>
        <w:ind w:left="1134" w:hanging="567"/>
        <w:rPr>
          <w:rFonts w:cstheme="minorHAnsi"/>
          <w:szCs w:val="20"/>
        </w:rPr>
      </w:pPr>
      <w:r w:rsidRPr="00807FB2">
        <w:rPr>
          <w:rFonts w:cstheme="minorHAnsi"/>
          <w:szCs w:val="20"/>
        </w:rPr>
        <w:t xml:space="preserve">Príloha č. </w:t>
      </w:r>
      <w:r w:rsidR="00905C06">
        <w:rPr>
          <w:rFonts w:cstheme="minorHAnsi"/>
          <w:szCs w:val="20"/>
        </w:rPr>
        <w:t>2</w:t>
      </w:r>
      <w:r w:rsidRPr="00807FB2">
        <w:rPr>
          <w:rFonts w:cstheme="minorHAnsi"/>
          <w:szCs w:val="20"/>
        </w:rPr>
        <w:t xml:space="preserve"> </w:t>
      </w:r>
      <w:r w:rsidR="00C07F8F">
        <w:rPr>
          <w:rFonts w:cstheme="minorHAnsi"/>
          <w:szCs w:val="20"/>
        </w:rPr>
        <w:t>-</w:t>
      </w:r>
      <w:r w:rsidRPr="00807FB2">
        <w:rPr>
          <w:rFonts w:cstheme="minorHAnsi"/>
          <w:szCs w:val="20"/>
        </w:rPr>
        <w:t xml:space="preserve"> Zoznam subdodávateľov a osôb určených na plnenie zmluvy</w:t>
      </w:r>
      <w:r w:rsidR="00C07F8F">
        <w:rPr>
          <w:rFonts w:cstheme="minorHAnsi"/>
          <w:szCs w:val="20"/>
        </w:rPr>
        <w:t>.</w:t>
      </w:r>
    </w:p>
    <w:p w14:paraId="2F6F1980" w14:textId="77777777" w:rsidR="003B1C73" w:rsidRPr="00807FB2" w:rsidRDefault="003B1C73" w:rsidP="00345C68">
      <w:pPr>
        <w:ind w:left="426" w:hanging="426"/>
        <w:rPr>
          <w:rFonts w:cstheme="minorHAnsi"/>
          <w:b/>
          <w:szCs w:val="20"/>
        </w:rPr>
      </w:pPr>
    </w:p>
    <w:p w14:paraId="1D131887" w14:textId="77777777" w:rsidR="003B1C73" w:rsidRPr="00807FB2" w:rsidRDefault="003B1C73" w:rsidP="00C07F8F">
      <w:pPr>
        <w:tabs>
          <w:tab w:val="left" w:pos="4395"/>
        </w:tabs>
        <w:rPr>
          <w:rFonts w:cstheme="minorHAnsi"/>
          <w:szCs w:val="20"/>
        </w:rPr>
      </w:pPr>
    </w:p>
    <w:p w14:paraId="00A0B55C" w14:textId="77777777" w:rsidR="003B1C73" w:rsidRPr="00807FB2" w:rsidRDefault="003B1C73" w:rsidP="00345C68">
      <w:pPr>
        <w:tabs>
          <w:tab w:val="left" w:pos="4395"/>
        </w:tabs>
        <w:ind w:left="284" w:hanging="284"/>
        <w:rPr>
          <w:rFonts w:cstheme="minorHAnsi"/>
          <w:szCs w:val="20"/>
        </w:rPr>
      </w:pPr>
      <w:r w:rsidRPr="00763A4D">
        <w:rPr>
          <w:rFonts w:eastAsia="Times New Roman"/>
          <w:noProof/>
          <w:szCs w:val="20"/>
          <w:lang w:eastAsia="sk-SK"/>
        </w:rPr>
        <mc:AlternateContent>
          <mc:Choice Requires="wps">
            <w:drawing>
              <wp:anchor distT="45720" distB="45720" distL="114300" distR="114300" simplePos="0" relativeHeight="251659264" behindDoc="0" locked="0" layoutInCell="1" allowOverlap="1" wp14:anchorId="0F9862A8" wp14:editId="640D77D8">
                <wp:simplePos x="0" y="0"/>
                <wp:positionH relativeFrom="margin">
                  <wp:align>left</wp:align>
                </wp:positionH>
                <wp:positionV relativeFrom="paragraph">
                  <wp:posOffset>6350</wp:posOffset>
                </wp:positionV>
                <wp:extent cx="2360930" cy="1404620"/>
                <wp:effectExtent l="0" t="0" r="635"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31D39B" w14:textId="04F44615" w:rsidR="003B1C73" w:rsidRPr="001136DF" w:rsidRDefault="003B1C73" w:rsidP="003B1C73">
                            <w:pPr>
                              <w:rPr>
                                <w:szCs w:val="20"/>
                              </w:rPr>
                            </w:pPr>
                            <w:r w:rsidRPr="001136DF">
                              <w:rPr>
                                <w:szCs w:val="20"/>
                              </w:rPr>
                              <w:t>V</w:t>
                            </w:r>
                            <w:r w:rsidR="00DC059E">
                              <w:rPr>
                                <w:szCs w:val="20"/>
                              </w:rPr>
                              <w:t> </w:t>
                            </w:r>
                            <w:r w:rsidRPr="001136DF">
                              <w:rPr>
                                <w:szCs w:val="20"/>
                              </w:rPr>
                              <w:t>Bratislave</w:t>
                            </w:r>
                            <w:r w:rsidR="00DC059E">
                              <w:rPr>
                                <w:szCs w:val="20"/>
                              </w:rPr>
                              <w:t>, dňa ...............</w:t>
                            </w:r>
                          </w:p>
                          <w:p w14:paraId="168FBC33" w14:textId="77777777" w:rsidR="003B1C73" w:rsidRPr="001136DF" w:rsidRDefault="003B1C73" w:rsidP="003B1C73">
                            <w:pPr>
                              <w:rPr>
                                <w:szCs w:val="20"/>
                              </w:rPr>
                            </w:pPr>
                          </w:p>
                          <w:p w14:paraId="2333B0AB" w14:textId="63F95D67" w:rsidR="003B1C73" w:rsidRDefault="003B1C73" w:rsidP="003B1C73">
                            <w:pPr>
                              <w:rPr>
                                <w:szCs w:val="20"/>
                              </w:rPr>
                            </w:pPr>
                          </w:p>
                          <w:p w14:paraId="708123A3" w14:textId="77777777" w:rsidR="00747D30" w:rsidRPr="001136DF" w:rsidRDefault="00747D30" w:rsidP="003B1C73">
                            <w:pPr>
                              <w:rPr>
                                <w:szCs w:val="20"/>
                              </w:rPr>
                            </w:pPr>
                          </w:p>
                          <w:p w14:paraId="110D562F" w14:textId="77777777" w:rsidR="003B1C73" w:rsidRPr="001136DF" w:rsidRDefault="003B1C73" w:rsidP="003B1C73">
                            <w:pPr>
                              <w:jc w:val="center"/>
                              <w:rPr>
                                <w:szCs w:val="20"/>
                              </w:rPr>
                            </w:pPr>
                            <w:r w:rsidRPr="001136DF">
                              <w:rPr>
                                <w:szCs w:val="20"/>
                              </w:rPr>
                              <w:t>................................................................</w:t>
                            </w:r>
                          </w:p>
                          <w:p w14:paraId="586BB83A" w14:textId="3369099A" w:rsidR="00DC059E" w:rsidRDefault="00DC059E" w:rsidP="003B1C73">
                            <w:pPr>
                              <w:jc w:val="center"/>
                              <w:rPr>
                                <w:szCs w:val="20"/>
                              </w:rPr>
                            </w:pPr>
                            <w:r>
                              <w:rPr>
                                <w:szCs w:val="20"/>
                              </w:rPr>
                              <w:t xml:space="preserve">za </w:t>
                            </w:r>
                            <w:r w:rsidRPr="00DC059E">
                              <w:rPr>
                                <w:b/>
                                <w:bCs/>
                                <w:szCs w:val="20"/>
                              </w:rPr>
                              <w:t>Hlavné mesto SR Bratislava</w:t>
                            </w:r>
                          </w:p>
                          <w:p w14:paraId="47AFF62E" w14:textId="51E5D2E5" w:rsidR="003B1C73" w:rsidRPr="00DC059E" w:rsidRDefault="008E42F0" w:rsidP="003B1C73">
                            <w:pPr>
                              <w:jc w:val="center"/>
                              <w:rPr>
                                <w:b/>
                                <w:bCs/>
                                <w:szCs w:val="20"/>
                              </w:rPr>
                            </w:pPr>
                            <w:r>
                              <w:rPr>
                                <w:b/>
                                <w:bCs/>
                                <w:szCs w:val="20"/>
                              </w:rPr>
                              <w:t>Mgr. Ctibor</w:t>
                            </w:r>
                            <w:r w:rsidR="00BB1925">
                              <w:rPr>
                                <w:b/>
                                <w:bCs/>
                                <w:szCs w:val="20"/>
                              </w:rPr>
                              <w:t xml:space="preserve"> </w:t>
                            </w:r>
                            <w:r>
                              <w:rPr>
                                <w:b/>
                                <w:bCs/>
                                <w:szCs w:val="20"/>
                              </w:rPr>
                              <w:t>Košťál</w:t>
                            </w:r>
                          </w:p>
                          <w:p w14:paraId="448429E3" w14:textId="784A9ADC" w:rsidR="003B1C73" w:rsidRDefault="008E42F0" w:rsidP="003B1C73">
                            <w:pPr>
                              <w:jc w:val="center"/>
                              <w:rPr>
                                <w:szCs w:val="20"/>
                              </w:rPr>
                            </w:pPr>
                            <w:r>
                              <w:rPr>
                                <w:szCs w:val="20"/>
                              </w:rPr>
                              <w:t>riaditeľ Magistrátu</w:t>
                            </w:r>
                          </w:p>
                          <w:p w14:paraId="11304079" w14:textId="1B43851B" w:rsidR="00FE4682" w:rsidRPr="001136DF" w:rsidRDefault="00FE4682" w:rsidP="003B1C73">
                            <w:pPr>
                              <w:jc w:val="center"/>
                              <w:rPr>
                                <w:szCs w:val="20"/>
                              </w:rPr>
                            </w:pPr>
                            <w:r>
                              <w:rPr>
                                <w:szCs w:val="20"/>
                              </w:rPr>
                              <w:t>Objednávateľ</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9862A8" id="_x0000_t202" coordsize="21600,21600" o:spt="202" path="m,l,21600r21600,l21600,xe">
                <v:stroke joinstyle="miter"/>
                <v:path gradientshapeok="t" o:connecttype="rect"/>
              </v:shapetype>
              <v:shape id="Textové pole 2" o:spid="_x0000_s1026" type="#_x0000_t202" style="position:absolute;left:0;text-align:left;margin-left:0;margin-top:.5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" stroked="f">
                <v:textbox style="mso-fit-shape-to-text:t">
                  <w:txbxContent>
                    <w:p w14:paraId="5431D39B" w14:textId="04F44615" w:rsidR="003B1C73" w:rsidRPr="001136DF" w:rsidRDefault="003B1C73" w:rsidP="003B1C73">
                      <w:pPr>
                        <w:rPr>
                          <w:szCs w:val="20"/>
                        </w:rPr>
                      </w:pPr>
                      <w:r w:rsidRPr="001136DF">
                        <w:rPr>
                          <w:szCs w:val="20"/>
                        </w:rPr>
                        <w:t>V</w:t>
                      </w:r>
                      <w:r w:rsidR="00DC059E">
                        <w:rPr>
                          <w:szCs w:val="20"/>
                        </w:rPr>
                        <w:t> </w:t>
                      </w:r>
                      <w:r w:rsidRPr="001136DF">
                        <w:rPr>
                          <w:szCs w:val="20"/>
                        </w:rPr>
                        <w:t>Bratislave</w:t>
                      </w:r>
                      <w:r w:rsidR="00DC059E">
                        <w:rPr>
                          <w:szCs w:val="20"/>
                        </w:rPr>
                        <w:t>, dňa ...............</w:t>
                      </w:r>
                    </w:p>
                    <w:p w14:paraId="168FBC33" w14:textId="77777777" w:rsidR="003B1C73" w:rsidRPr="001136DF" w:rsidRDefault="003B1C73" w:rsidP="003B1C73">
                      <w:pPr>
                        <w:rPr>
                          <w:szCs w:val="20"/>
                        </w:rPr>
                      </w:pPr>
                    </w:p>
                    <w:p w14:paraId="2333B0AB" w14:textId="63F95D67" w:rsidR="003B1C73" w:rsidRDefault="003B1C73" w:rsidP="003B1C73">
                      <w:pPr>
                        <w:rPr>
                          <w:szCs w:val="20"/>
                        </w:rPr>
                      </w:pPr>
                    </w:p>
                    <w:p w14:paraId="708123A3" w14:textId="77777777" w:rsidR="00747D30" w:rsidRPr="001136DF" w:rsidRDefault="00747D30" w:rsidP="003B1C73">
                      <w:pPr>
                        <w:rPr>
                          <w:szCs w:val="20"/>
                        </w:rPr>
                      </w:pPr>
                    </w:p>
                    <w:p w14:paraId="110D562F" w14:textId="77777777" w:rsidR="003B1C73" w:rsidRPr="001136DF" w:rsidRDefault="003B1C73" w:rsidP="003B1C73">
                      <w:pPr>
                        <w:jc w:val="center"/>
                        <w:rPr>
                          <w:szCs w:val="20"/>
                        </w:rPr>
                      </w:pPr>
                      <w:r w:rsidRPr="001136DF">
                        <w:rPr>
                          <w:szCs w:val="20"/>
                        </w:rPr>
                        <w:t>................................................................</w:t>
                      </w:r>
                    </w:p>
                    <w:p w14:paraId="586BB83A" w14:textId="3369099A" w:rsidR="00DC059E" w:rsidRDefault="00DC059E" w:rsidP="003B1C73">
                      <w:pPr>
                        <w:jc w:val="center"/>
                        <w:rPr>
                          <w:szCs w:val="20"/>
                        </w:rPr>
                      </w:pPr>
                      <w:r>
                        <w:rPr>
                          <w:szCs w:val="20"/>
                        </w:rPr>
                        <w:t xml:space="preserve">za </w:t>
                      </w:r>
                      <w:r w:rsidRPr="00DC059E">
                        <w:rPr>
                          <w:b/>
                          <w:bCs/>
                          <w:szCs w:val="20"/>
                        </w:rPr>
                        <w:t>Hlavné mesto SR Bratislava</w:t>
                      </w:r>
                    </w:p>
                    <w:p w14:paraId="47AFF62E" w14:textId="51E5D2E5" w:rsidR="003B1C73" w:rsidRPr="00DC059E" w:rsidRDefault="008E42F0" w:rsidP="003B1C73">
                      <w:pPr>
                        <w:jc w:val="center"/>
                        <w:rPr>
                          <w:b/>
                          <w:bCs/>
                          <w:szCs w:val="20"/>
                        </w:rPr>
                      </w:pPr>
                      <w:r>
                        <w:rPr>
                          <w:b/>
                          <w:bCs/>
                          <w:szCs w:val="20"/>
                        </w:rPr>
                        <w:t>Mgr. Ctibor</w:t>
                      </w:r>
                      <w:r w:rsidR="00BB1925">
                        <w:rPr>
                          <w:b/>
                          <w:bCs/>
                          <w:szCs w:val="20"/>
                        </w:rPr>
                        <w:t xml:space="preserve"> </w:t>
                      </w:r>
                      <w:r>
                        <w:rPr>
                          <w:b/>
                          <w:bCs/>
                          <w:szCs w:val="20"/>
                        </w:rPr>
                        <w:t>Košťál</w:t>
                      </w:r>
                    </w:p>
                    <w:p w14:paraId="448429E3" w14:textId="784A9ADC" w:rsidR="003B1C73" w:rsidRDefault="008E42F0" w:rsidP="003B1C73">
                      <w:pPr>
                        <w:jc w:val="center"/>
                        <w:rPr>
                          <w:szCs w:val="20"/>
                        </w:rPr>
                      </w:pPr>
                      <w:r>
                        <w:rPr>
                          <w:szCs w:val="20"/>
                        </w:rPr>
                        <w:t>riaditeľ Magistrátu</w:t>
                      </w:r>
                    </w:p>
                    <w:p w14:paraId="11304079" w14:textId="1B43851B" w:rsidR="00FE4682" w:rsidRPr="001136DF" w:rsidRDefault="00FE4682" w:rsidP="003B1C73">
                      <w:pPr>
                        <w:jc w:val="center"/>
                        <w:rPr>
                          <w:szCs w:val="20"/>
                        </w:rPr>
                      </w:pPr>
                      <w:r>
                        <w:rPr>
                          <w:szCs w:val="20"/>
                        </w:rPr>
                        <w:t>Objednávateľ</w:t>
                      </w:r>
                    </w:p>
                  </w:txbxContent>
                </v:textbox>
                <w10:wrap type="square" anchorx="margin"/>
              </v:shape>
            </w:pict>
          </mc:Fallback>
        </mc:AlternateContent>
      </w:r>
      <w:r w:rsidRPr="00763A4D">
        <w:rPr>
          <w:rFonts w:eastAsia="Times New Roman"/>
          <w:noProof/>
          <w:szCs w:val="20"/>
          <w:lang w:eastAsia="sk-SK"/>
        </w:rPr>
        <mc:AlternateContent>
          <mc:Choice Requires="wps">
            <w:drawing>
              <wp:anchor distT="45720" distB="45720" distL="114300" distR="114300" simplePos="0" relativeHeight="251660288" behindDoc="0" locked="0" layoutInCell="1" allowOverlap="1" wp14:anchorId="73BB937D" wp14:editId="7E1607DC">
                <wp:simplePos x="0" y="0"/>
                <wp:positionH relativeFrom="margin">
                  <wp:align>right</wp:align>
                </wp:positionH>
                <wp:positionV relativeFrom="paragraph">
                  <wp:posOffset>6985</wp:posOffset>
                </wp:positionV>
                <wp:extent cx="2360930" cy="1404620"/>
                <wp:effectExtent l="0" t="0" r="635" b="381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256B672" w14:textId="41F16C6B" w:rsidR="003B1C73" w:rsidRPr="001136DF" w:rsidRDefault="003B1C73" w:rsidP="003B1C73">
                            <w:pPr>
                              <w:rPr>
                                <w:szCs w:val="20"/>
                              </w:rPr>
                            </w:pPr>
                            <w:r w:rsidRPr="001136DF">
                              <w:rPr>
                                <w:szCs w:val="20"/>
                              </w:rPr>
                              <w:t>V Bratislave</w:t>
                            </w:r>
                            <w:r w:rsidR="00DC059E">
                              <w:rPr>
                                <w:szCs w:val="20"/>
                              </w:rPr>
                              <w:t>, dňa ...............</w:t>
                            </w:r>
                          </w:p>
                          <w:p w14:paraId="63A2187E" w14:textId="77777777" w:rsidR="003B1C73" w:rsidRPr="001136DF" w:rsidRDefault="003B1C73" w:rsidP="003B1C73">
                            <w:pPr>
                              <w:rPr>
                                <w:szCs w:val="20"/>
                              </w:rPr>
                            </w:pPr>
                          </w:p>
                          <w:p w14:paraId="5C9274E3" w14:textId="254121A6" w:rsidR="003B1C73" w:rsidRDefault="003B1C73" w:rsidP="003B1C73">
                            <w:pPr>
                              <w:rPr>
                                <w:szCs w:val="20"/>
                              </w:rPr>
                            </w:pPr>
                          </w:p>
                          <w:p w14:paraId="4EB4937A" w14:textId="77777777" w:rsidR="00747D30" w:rsidRPr="001136DF" w:rsidRDefault="00747D30" w:rsidP="003B1C73">
                            <w:pPr>
                              <w:rPr>
                                <w:szCs w:val="20"/>
                              </w:rPr>
                            </w:pPr>
                          </w:p>
                          <w:p w14:paraId="799AFD81" w14:textId="77777777" w:rsidR="003B1C73" w:rsidRPr="001136DF" w:rsidRDefault="003B1C73" w:rsidP="003B1C73">
                            <w:pPr>
                              <w:jc w:val="center"/>
                              <w:rPr>
                                <w:szCs w:val="20"/>
                              </w:rPr>
                            </w:pPr>
                            <w:r w:rsidRPr="001136DF">
                              <w:rPr>
                                <w:szCs w:val="20"/>
                              </w:rPr>
                              <w:t>................................................................</w:t>
                            </w:r>
                          </w:p>
                          <w:p w14:paraId="49FC4449" w14:textId="499EBEB5" w:rsidR="003B1C73" w:rsidRDefault="00FE4682" w:rsidP="003B1C73">
                            <w:pPr>
                              <w:jc w:val="center"/>
                              <w:rPr>
                                <w:b/>
                                <w:bCs/>
                                <w:szCs w:val="20"/>
                              </w:rPr>
                            </w:pPr>
                            <w:r>
                              <w:rPr>
                                <w:szCs w:val="20"/>
                              </w:rPr>
                              <w:t xml:space="preserve">za </w:t>
                            </w:r>
                            <w:r w:rsidRPr="00FE4682">
                              <w:rPr>
                                <w:b/>
                                <w:bCs/>
                                <w:szCs w:val="20"/>
                              </w:rPr>
                              <w:t>xxx</w:t>
                            </w:r>
                          </w:p>
                          <w:p w14:paraId="6A06F3AD" w14:textId="61FB5E32" w:rsidR="00FE4682" w:rsidRDefault="00FE4682" w:rsidP="003B1C73">
                            <w:pPr>
                              <w:jc w:val="center"/>
                              <w:rPr>
                                <w:b/>
                                <w:bCs/>
                                <w:szCs w:val="20"/>
                              </w:rPr>
                            </w:pPr>
                            <w:r>
                              <w:rPr>
                                <w:b/>
                                <w:bCs/>
                                <w:szCs w:val="20"/>
                              </w:rPr>
                              <w:t>xxx</w:t>
                            </w:r>
                          </w:p>
                          <w:p w14:paraId="03598679" w14:textId="23B5A536" w:rsidR="00FE4682" w:rsidRDefault="00FE4682" w:rsidP="003B1C73">
                            <w:pPr>
                              <w:jc w:val="center"/>
                              <w:rPr>
                                <w:szCs w:val="20"/>
                              </w:rPr>
                            </w:pPr>
                            <w:r w:rsidRPr="00FE4682">
                              <w:rPr>
                                <w:szCs w:val="20"/>
                              </w:rPr>
                              <w:t>xxx</w:t>
                            </w:r>
                          </w:p>
                          <w:p w14:paraId="6DD47943" w14:textId="531EEE93" w:rsidR="003B1C73" w:rsidRPr="001136DF" w:rsidRDefault="00FE4682" w:rsidP="00FE4682">
                            <w:pPr>
                              <w:jc w:val="center"/>
                              <w:rPr>
                                <w:szCs w:val="20"/>
                              </w:rPr>
                            </w:pPr>
                            <w:r>
                              <w:rPr>
                                <w:szCs w:val="20"/>
                              </w:rPr>
                              <w:t>Zhotoviteľ</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3BB937D" id="_x0000_s1027" type="#_x0000_t202" style="position:absolute;left:0;text-align:left;margin-left:134.7pt;margin-top:.5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" stroked="f">
                <v:textbox style="mso-fit-shape-to-text:t">
                  <w:txbxContent>
                    <w:p w14:paraId="5256B672" w14:textId="41F16C6B" w:rsidR="003B1C73" w:rsidRPr="001136DF" w:rsidRDefault="003B1C73" w:rsidP="003B1C73">
                      <w:pPr>
                        <w:rPr>
                          <w:szCs w:val="20"/>
                        </w:rPr>
                      </w:pPr>
                      <w:r w:rsidRPr="001136DF">
                        <w:rPr>
                          <w:szCs w:val="20"/>
                        </w:rPr>
                        <w:t>V Bratislave</w:t>
                      </w:r>
                      <w:r w:rsidR="00DC059E">
                        <w:rPr>
                          <w:szCs w:val="20"/>
                        </w:rPr>
                        <w:t>, dňa ...............</w:t>
                      </w:r>
                    </w:p>
                    <w:p w14:paraId="63A2187E" w14:textId="77777777" w:rsidR="003B1C73" w:rsidRPr="001136DF" w:rsidRDefault="003B1C73" w:rsidP="003B1C73">
                      <w:pPr>
                        <w:rPr>
                          <w:szCs w:val="20"/>
                        </w:rPr>
                      </w:pPr>
                    </w:p>
                    <w:p w14:paraId="5C9274E3" w14:textId="254121A6" w:rsidR="003B1C73" w:rsidRDefault="003B1C73" w:rsidP="003B1C73">
                      <w:pPr>
                        <w:rPr>
                          <w:szCs w:val="20"/>
                        </w:rPr>
                      </w:pPr>
                    </w:p>
                    <w:p w14:paraId="4EB4937A" w14:textId="77777777" w:rsidR="00747D30" w:rsidRPr="001136DF" w:rsidRDefault="00747D30" w:rsidP="003B1C73">
                      <w:pPr>
                        <w:rPr>
                          <w:szCs w:val="20"/>
                        </w:rPr>
                      </w:pPr>
                    </w:p>
                    <w:p w14:paraId="799AFD81" w14:textId="77777777" w:rsidR="003B1C73" w:rsidRPr="001136DF" w:rsidRDefault="003B1C73" w:rsidP="003B1C73">
                      <w:pPr>
                        <w:jc w:val="center"/>
                        <w:rPr>
                          <w:szCs w:val="20"/>
                        </w:rPr>
                      </w:pPr>
                      <w:r w:rsidRPr="001136DF">
                        <w:rPr>
                          <w:szCs w:val="20"/>
                        </w:rPr>
                        <w:t>................................................................</w:t>
                      </w:r>
                    </w:p>
                    <w:p w14:paraId="49FC4449" w14:textId="499EBEB5" w:rsidR="003B1C73" w:rsidRDefault="00FE4682" w:rsidP="003B1C73">
                      <w:pPr>
                        <w:jc w:val="center"/>
                        <w:rPr>
                          <w:b/>
                          <w:bCs/>
                          <w:szCs w:val="20"/>
                        </w:rPr>
                      </w:pPr>
                      <w:r>
                        <w:rPr>
                          <w:szCs w:val="20"/>
                        </w:rPr>
                        <w:t xml:space="preserve">za </w:t>
                      </w:r>
                      <w:r w:rsidRPr="00FE4682">
                        <w:rPr>
                          <w:b/>
                          <w:bCs/>
                          <w:szCs w:val="20"/>
                        </w:rPr>
                        <w:t>xxx</w:t>
                      </w:r>
                    </w:p>
                    <w:p w14:paraId="6A06F3AD" w14:textId="61FB5E32" w:rsidR="00FE4682" w:rsidRDefault="00FE4682" w:rsidP="003B1C73">
                      <w:pPr>
                        <w:jc w:val="center"/>
                        <w:rPr>
                          <w:b/>
                          <w:bCs/>
                          <w:szCs w:val="20"/>
                        </w:rPr>
                      </w:pPr>
                      <w:r>
                        <w:rPr>
                          <w:b/>
                          <w:bCs/>
                          <w:szCs w:val="20"/>
                        </w:rPr>
                        <w:t>xxx</w:t>
                      </w:r>
                    </w:p>
                    <w:p w14:paraId="03598679" w14:textId="23B5A536" w:rsidR="00FE4682" w:rsidRDefault="00FE4682" w:rsidP="003B1C73">
                      <w:pPr>
                        <w:jc w:val="center"/>
                        <w:rPr>
                          <w:szCs w:val="20"/>
                        </w:rPr>
                      </w:pPr>
                      <w:r w:rsidRPr="00FE4682">
                        <w:rPr>
                          <w:szCs w:val="20"/>
                        </w:rPr>
                        <w:t>xxx</w:t>
                      </w:r>
                    </w:p>
                    <w:p w14:paraId="6DD47943" w14:textId="531EEE93" w:rsidR="003B1C73" w:rsidRPr="001136DF" w:rsidRDefault="00FE4682" w:rsidP="00FE4682">
                      <w:pPr>
                        <w:jc w:val="center"/>
                        <w:rPr>
                          <w:szCs w:val="20"/>
                        </w:rPr>
                      </w:pPr>
                      <w:r>
                        <w:rPr>
                          <w:szCs w:val="20"/>
                        </w:rPr>
                        <w:t>Zhotoviteľ</w:t>
                      </w:r>
                    </w:p>
                  </w:txbxContent>
                </v:textbox>
                <w10:wrap type="square" anchorx="margin"/>
              </v:shape>
            </w:pict>
          </mc:Fallback>
        </mc:AlternateContent>
      </w:r>
    </w:p>
    <w:p w14:paraId="305A3462" w14:textId="77777777" w:rsidR="003B1C73" w:rsidRPr="00807FB2" w:rsidRDefault="003B1C73" w:rsidP="00345C68">
      <w:pPr>
        <w:tabs>
          <w:tab w:val="left" w:pos="4395"/>
        </w:tabs>
        <w:ind w:left="284" w:hanging="284"/>
        <w:rPr>
          <w:rFonts w:cstheme="minorHAnsi"/>
          <w:szCs w:val="20"/>
        </w:rPr>
      </w:pPr>
    </w:p>
    <w:p w14:paraId="02E4A9C6" w14:textId="77777777" w:rsidR="003B1C73" w:rsidRPr="0002739C" w:rsidRDefault="003B1C73" w:rsidP="00345C68"/>
    <w:sectPr w:rsidR="003B1C73" w:rsidRPr="000273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1B93" w14:textId="77777777" w:rsidR="00E6128B" w:rsidRDefault="00E6128B" w:rsidP="00380F76">
      <w:r>
        <w:separator/>
      </w:r>
    </w:p>
  </w:endnote>
  <w:endnote w:type="continuationSeparator" w:id="0">
    <w:p w14:paraId="548D56BE" w14:textId="77777777" w:rsidR="00E6128B" w:rsidRDefault="00E6128B" w:rsidP="0038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Cs w:val="20"/>
      </w:rPr>
      <w:id w:val="-1756586344"/>
      <w:docPartObj>
        <w:docPartGallery w:val="Page Numbers (Bottom of Page)"/>
        <w:docPartUnique/>
      </w:docPartObj>
    </w:sdtPr>
    <w:sdtEndPr/>
    <w:sdtContent>
      <w:sdt>
        <w:sdtPr>
          <w:rPr>
            <w:rFonts w:ascii="Times New Roman" w:hAnsi="Times New Roman"/>
            <w:szCs w:val="20"/>
          </w:rPr>
          <w:id w:val="-1769616900"/>
          <w:docPartObj>
            <w:docPartGallery w:val="Page Numbers (Top of Page)"/>
            <w:docPartUnique/>
          </w:docPartObj>
        </w:sdtPr>
        <w:sdtEndPr/>
        <w:sdtContent>
          <w:p w14:paraId="35EB5F71" w14:textId="5B428B47" w:rsidR="00380F76" w:rsidRPr="008948F4" w:rsidRDefault="00380F76">
            <w:pPr>
              <w:pStyle w:val="Pta"/>
              <w:jc w:val="right"/>
              <w:rPr>
                <w:rFonts w:ascii="Times New Roman" w:hAnsi="Times New Roman"/>
                <w:szCs w:val="20"/>
              </w:rPr>
            </w:pPr>
            <w:r w:rsidRPr="00162314">
              <w:rPr>
                <w:szCs w:val="20"/>
              </w:rPr>
              <w:t xml:space="preserve">Strana </w:t>
            </w:r>
            <w:r w:rsidRPr="00162314">
              <w:rPr>
                <w:szCs w:val="20"/>
              </w:rPr>
              <w:fldChar w:fldCharType="begin"/>
            </w:r>
            <w:r w:rsidRPr="00162314">
              <w:rPr>
                <w:szCs w:val="20"/>
              </w:rPr>
              <w:instrText>PAGE</w:instrText>
            </w:r>
            <w:r w:rsidRPr="00162314">
              <w:rPr>
                <w:szCs w:val="20"/>
              </w:rPr>
              <w:fldChar w:fldCharType="separate"/>
            </w:r>
            <w:r w:rsidRPr="00162314">
              <w:rPr>
                <w:szCs w:val="20"/>
              </w:rPr>
              <w:t>2</w:t>
            </w:r>
            <w:r w:rsidRPr="00162314">
              <w:rPr>
                <w:szCs w:val="20"/>
              </w:rPr>
              <w:fldChar w:fldCharType="end"/>
            </w:r>
            <w:r w:rsidRPr="00162314">
              <w:rPr>
                <w:szCs w:val="20"/>
              </w:rPr>
              <w:t xml:space="preserve"> z </w:t>
            </w:r>
            <w:r w:rsidRPr="00162314">
              <w:rPr>
                <w:szCs w:val="20"/>
              </w:rPr>
              <w:fldChar w:fldCharType="begin"/>
            </w:r>
            <w:r w:rsidRPr="00162314">
              <w:rPr>
                <w:szCs w:val="20"/>
              </w:rPr>
              <w:instrText>NUMPAGES</w:instrText>
            </w:r>
            <w:r w:rsidRPr="00162314">
              <w:rPr>
                <w:szCs w:val="20"/>
              </w:rPr>
              <w:fldChar w:fldCharType="separate"/>
            </w:r>
            <w:r w:rsidRPr="00162314">
              <w:rPr>
                <w:szCs w:val="20"/>
              </w:rPr>
              <w:t>2</w:t>
            </w:r>
            <w:r w:rsidRPr="00162314">
              <w:rPr>
                <w:szCs w:val="20"/>
              </w:rPr>
              <w:fldChar w:fldCharType="end"/>
            </w:r>
          </w:p>
        </w:sdtContent>
      </w:sdt>
    </w:sdtContent>
  </w:sdt>
  <w:p w14:paraId="77BC68DF" w14:textId="77777777" w:rsidR="00380F76" w:rsidRDefault="00380F7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280B" w14:textId="77777777" w:rsidR="00E6128B" w:rsidRDefault="00E6128B" w:rsidP="00380F76">
      <w:r>
        <w:separator/>
      </w:r>
    </w:p>
  </w:footnote>
  <w:footnote w:type="continuationSeparator" w:id="0">
    <w:p w14:paraId="374A503E" w14:textId="77777777" w:rsidR="00E6128B" w:rsidRDefault="00E6128B" w:rsidP="00380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888"/>
    <w:multiLevelType w:val="hybridMultilevel"/>
    <w:tmpl w:val="A3B87BE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3EB108A"/>
    <w:multiLevelType w:val="hybridMultilevel"/>
    <w:tmpl w:val="402A1C4A"/>
    <w:lvl w:ilvl="0" w:tplc="041B0017">
      <w:start w:val="1"/>
      <w:numFmt w:val="lowerLetter"/>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D24A9"/>
    <w:multiLevelType w:val="hybridMultilevel"/>
    <w:tmpl w:val="64489482"/>
    <w:lvl w:ilvl="0" w:tplc="041B0017">
      <w:start w:val="1"/>
      <w:numFmt w:val="lowerLetter"/>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1314AE"/>
    <w:multiLevelType w:val="hybridMultilevel"/>
    <w:tmpl w:val="7FA0B40E"/>
    <w:lvl w:ilvl="0" w:tplc="FCE6C716">
      <w:start w:val="1"/>
      <w:numFmt w:val="decimal"/>
      <w:lvlText w:val="%1."/>
      <w:lvlJc w:val="left"/>
      <w:pPr>
        <w:ind w:left="1065" w:hanging="705"/>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0F6ABA"/>
    <w:multiLevelType w:val="hybridMultilevel"/>
    <w:tmpl w:val="BE4049FE"/>
    <w:lvl w:ilvl="0" w:tplc="6C86A7A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0C2770"/>
    <w:multiLevelType w:val="hybridMultilevel"/>
    <w:tmpl w:val="71B2483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0FF3618"/>
    <w:multiLevelType w:val="hybridMultilevel"/>
    <w:tmpl w:val="85ACA136"/>
    <w:lvl w:ilvl="0" w:tplc="1B04E66E">
      <w:start w:val="1"/>
      <w:numFmt w:val="decimal"/>
      <w:lvlText w:val="%1."/>
      <w:lvlJc w:val="left"/>
      <w:pPr>
        <w:ind w:left="1065" w:hanging="705"/>
      </w:pPr>
      <w:rPr>
        <w:rFonts w:hint="default"/>
      </w:rPr>
    </w:lvl>
    <w:lvl w:ilvl="1" w:tplc="25464C92">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746642"/>
    <w:multiLevelType w:val="hybridMultilevel"/>
    <w:tmpl w:val="B84CAEFE"/>
    <w:lvl w:ilvl="0" w:tplc="3DFC441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AA272C7"/>
    <w:multiLevelType w:val="hybridMultilevel"/>
    <w:tmpl w:val="34B204E2"/>
    <w:lvl w:ilvl="0" w:tplc="D708D9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2E7D47"/>
    <w:multiLevelType w:val="hybridMultilevel"/>
    <w:tmpl w:val="9B00CE4E"/>
    <w:lvl w:ilvl="0" w:tplc="0AEEAA86">
      <w:start w:val="1"/>
      <w:numFmt w:val="decimal"/>
      <w:pStyle w:val="Odsekzoznamu"/>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48598C"/>
    <w:multiLevelType w:val="hybridMultilevel"/>
    <w:tmpl w:val="29E6AE7C"/>
    <w:lvl w:ilvl="0" w:tplc="041B0017">
      <w:start w:val="1"/>
      <w:numFmt w:val="lowerLetter"/>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7D7ABF"/>
    <w:multiLevelType w:val="hybridMultilevel"/>
    <w:tmpl w:val="48B263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F757BD"/>
    <w:multiLevelType w:val="hybridMultilevel"/>
    <w:tmpl w:val="6F6A9DD6"/>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E2F7E"/>
    <w:multiLevelType w:val="hybridMultilevel"/>
    <w:tmpl w:val="6C6AAABC"/>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F475295"/>
    <w:multiLevelType w:val="hybridMultilevel"/>
    <w:tmpl w:val="AA228C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1D537F5"/>
    <w:multiLevelType w:val="hybridMultilevel"/>
    <w:tmpl w:val="C2C46CBA"/>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5C312A"/>
    <w:multiLevelType w:val="hybridMultilevel"/>
    <w:tmpl w:val="85BAAC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52121A"/>
    <w:multiLevelType w:val="hybridMultilevel"/>
    <w:tmpl w:val="2AA436D0"/>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891685A"/>
    <w:multiLevelType w:val="hybridMultilevel"/>
    <w:tmpl w:val="9F92519E"/>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6A7118"/>
    <w:multiLevelType w:val="hybridMultilevel"/>
    <w:tmpl w:val="E56CDBD0"/>
    <w:lvl w:ilvl="0" w:tplc="FAAAEA0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B00FB1"/>
    <w:multiLevelType w:val="hybridMultilevel"/>
    <w:tmpl w:val="E1C4D918"/>
    <w:lvl w:ilvl="0" w:tplc="1B88927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7C661F"/>
    <w:multiLevelType w:val="hybridMultilevel"/>
    <w:tmpl w:val="F9EEEC5E"/>
    <w:lvl w:ilvl="0" w:tplc="041B0017">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9C0734"/>
    <w:multiLevelType w:val="hybridMultilevel"/>
    <w:tmpl w:val="F3C440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96054FA"/>
    <w:multiLevelType w:val="hybridMultilevel"/>
    <w:tmpl w:val="5F1AF71A"/>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A0467D8"/>
    <w:multiLevelType w:val="hybridMultilevel"/>
    <w:tmpl w:val="1630A53E"/>
    <w:lvl w:ilvl="0" w:tplc="041B0017">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A3F39F5"/>
    <w:multiLevelType w:val="hybridMultilevel"/>
    <w:tmpl w:val="2F0894C4"/>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AF87A73"/>
    <w:multiLevelType w:val="hybridMultilevel"/>
    <w:tmpl w:val="AF4A1C2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E17340A"/>
    <w:multiLevelType w:val="hybridMultilevel"/>
    <w:tmpl w:val="C9E6297C"/>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F2C2894"/>
    <w:multiLevelType w:val="hybridMultilevel"/>
    <w:tmpl w:val="E10E98F6"/>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0610FB3"/>
    <w:multiLevelType w:val="hybridMultilevel"/>
    <w:tmpl w:val="DB8AF80A"/>
    <w:lvl w:ilvl="0" w:tplc="36AE121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2A74C0C"/>
    <w:multiLevelType w:val="hybridMultilevel"/>
    <w:tmpl w:val="EC52C5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7293B55"/>
    <w:multiLevelType w:val="hybridMultilevel"/>
    <w:tmpl w:val="69E4D39A"/>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FA7214"/>
    <w:multiLevelType w:val="hybridMultilevel"/>
    <w:tmpl w:val="F488BEE6"/>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D75FC9"/>
    <w:multiLevelType w:val="hybridMultilevel"/>
    <w:tmpl w:val="E9D430E0"/>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B570B68"/>
    <w:multiLevelType w:val="hybridMultilevel"/>
    <w:tmpl w:val="E084D0E4"/>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C3A7EFB"/>
    <w:multiLevelType w:val="hybridMultilevel"/>
    <w:tmpl w:val="CF4A08AC"/>
    <w:lvl w:ilvl="0" w:tplc="1B04E6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9"/>
  </w:num>
  <w:num w:numId="3">
    <w:abstractNumId w:val="14"/>
  </w:num>
  <w:num w:numId="4">
    <w:abstractNumId w:val="4"/>
  </w:num>
  <w:num w:numId="5">
    <w:abstractNumId w:val="30"/>
  </w:num>
  <w:num w:numId="6">
    <w:abstractNumId w:val="11"/>
  </w:num>
  <w:num w:numId="7">
    <w:abstractNumId w:val="16"/>
  </w:num>
  <w:num w:numId="8">
    <w:abstractNumId w:val="22"/>
  </w:num>
  <w:num w:numId="9">
    <w:abstractNumId w:val="18"/>
  </w:num>
  <w:num w:numId="10">
    <w:abstractNumId w:val="17"/>
  </w:num>
  <w:num w:numId="11">
    <w:abstractNumId w:val="32"/>
  </w:num>
  <w:num w:numId="12">
    <w:abstractNumId w:val="28"/>
  </w:num>
  <w:num w:numId="13">
    <w:abstractNumId w:val="27"/>
  </w:num>
  <w:num w:numId="14">
    <w:abstractNumId w:val="33"/>
  </w:num>
  <w:num w:numId="15">
    <w:abstractNumId w:val="3"/>
  </w:num>
  <w:num w:numId="16">
    <w:abstractNumId w:val="23"/>
  </w:num>
  <w:num w:numId="17">
    <w:abstractNumId w:val="25"/>
  </w:num>
  <w:num w:numId="18">
    <w:abstractNumId w:val="15"/>
  </w:num>
  <w:num w:numId="19">
    <w:abstractNumId w:val="6"/>
  </w:num>
  <w:num w:numId="20">
    <w:abstractNumId w:val="12"/>
  </w:num>
  <w:num w:numId="21">
    <w:abstractNumId w:val="35"/>
  </w:num>
  <w:num w:numId="22">
    <w:abstractNumId w:val="13"/>
  </w:num>
  <w:num w:numId="23">
    <w:abstractNumId w:val="31"/>
  </w:num>
  <w:num w:numId="24">
    <w:abstractNumId w:val="34"/>
  </w:num>
  <w:num w:numId="25">
    <w:abstractNumId w:val="20"/>
  </w:num>
  <w:num w:numId="26">
    <w:abstractNumId w:val="24"/>
  </w:num>
  <w:num w:numId="27">
    <w:abstractNumId w:val="21"/>
  </w:num>
  <w:num w:numId="28">
    <w:abstractNumId w:val="2"/>
  </w:num>
  <w:num w:numId="29">
    <w:abstractNumId w:val="1"/>
  </w:num>
  <w:num w:numId="30">
    <w:abstractNumId w:val="10"/>
  </w:num>
  <w:num w:numId="31">
    <w:abstractNumId w:val="5"/>
  </w:num>
  <w:num w:numId="32">
    <w:abstractNumId w:val="26"/>
  </w:num>
  <w:num w:numId="33">
    <w:abstractNumId w:val="8"/>
  </w:num>
  <w:num w:numId="34">
    <w:abstractNumId w:val="9"/>
  </w:num>
  <w:num w:numId="35">
    <w:abstractNumId w:val="0"/>
  </w:num>
  <w:num w:numId="36">
    <w:abstractNumId w:val="9"/>
  </w:num>
  <w:num w:numId="37">
    <w:abstractNumId w:val="29"/>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B3"/>
    <w:rsid w:val="0001055A"/>
    <w:rsid w:val="0001559F"/>
    <w:rsid w:val="000169BE"/>
    <w:rsid w:val="000208E8"/>
    <w:rsid w:val="00020DD4"/>
    <w:rsid w:val="0002378D"/>
    <w:rsid w:val="0002669A"/>
    <w:rsid w:val="0002739C"/>
    <w:rsid w:val="00030F4B"/>
    <w:rsid w:val="00044D70"/>
    <w:rsid w:val="000465A6"/>
    <w:rsid w:val="00051612"/>
    <w:rsid w:val="00051A8D"/>
    <w:rsid w:val="00052BAF"/>
    <w:rsid w:val="00053874"/>
    <w:rsid w:val="00066751"/>
    <w:rsid w:val="000858C4"/>
    <w:rsid w:val="000A0FDD"/>
    <w:rsid w:val="000A46E5"/>
    <w:rsid w:val="000A4823"/>
    <w:rsid w:val="000C6E88"/>
    <w:rsid w:val="000C6F42"/>
    <w:rsid w:val="000D2C5C"/>
    <w:rsid w:val="000E15EB"/>
    <w:rsid w:val="000E2045"/>
    <w:rsid w:val="000F2858"/>
    <w:rsid w:val="00102256"/>
    <w:rsid w:val="00111708"/>
    <w:rsid w:val="00115C10"/>
    <w:rsid w:val="001216DA"/>
    <w:rsid w:val="001240AB"/>
    <w:rsid w:val="00136858"/>
    <w:rsid w:val="00136CE1"/>
    <w:rsid w:val="00140B2D"/>
    <w:rsid w:val="00145313"/>
    <w:rsid w:val="00145C14"/>
    <w:rsid w:val="001473BC"/>
    <w:rsid w:val="0015554A"/>
    <w:rsid w:val="001579A8"/>
    <w:rsid w:val="00162314"/>
    <w:rsid w:val="00163FB3"/>
    <w:rsid w:val="00172B90"/>
    <w:rsid w:val="00174D70"/>
    <w:rsid w:val="001837A4"/>
    <w:rsid w:val="00184E2F"/>
    <w:rsid w:val="0019521A"/>
    <w:rsid w:val="001A7CF9"/>
    <w:rsid w:val="001B574C"/>
    <w:rsid w:val="001E3A2B"/>
    <w:rsid w:val="001E4F0A"/>
    <w:rsid w:val="001F3941"/>
    <w:rsid w:val="0020708A"/>
    <w:rsid w:val="00211E9D"/>
    <w:rsid w:val="00211FB1"/>
    <w:rsid w:val="00214233"/>
    <w:rsid w:val="00225602"/>
    <w:rsid w:val="0022755B"/>
    <w:rsid w:val="00236DB1"/>
    <w:rsid w:val="002376C1"/>
    <w:rsid w:val="002414BC"/>
    <w:rsid w:val="00242179"/>
    <w:rsid w:val="002466E8"/>
    <w:rsid w:val="00246EB0"/>
    <w:rsid w:val="002568E3"/>
    <w:rsid w:val="00257759"/>
    <w:rsid w:val="0026365F"/>
    <w:rsid w:val="0027105B"/>
    <w:rsid w:val="002809B8"/>
    <w:rsid w:val="0029142A"/>
    <w:rsid w:val="0029239E"/>
    <w:rsid w:val="00292926"/>
    <w:rsid w:val="00294FA9"/>
    <w:rsid w:val="002C61BC"/>
    <w:rsid w:val="002E4A05"/>
    <w:rsid w:val="002F3614"/>
    <w:rsid w:val="00302F93"/>
    <w:rsid w:val="00305AFC"/>
    <w:rsid w:val="00307931"/>
    <w:rsid w:val="00317C59"/>
    <w:rsid w:val="00323A87"/>
    <w:rsid w:val="0032770C"/>
    <w:rsid w:val="00333A6C"/>
    <w:rsid w:val="00340608"/>
    <w:rsid w:val="00345C68"/>
    <w:rsid w:val="003468C6"/>
    <w:rsid w:val="0035311A"/>
    <w:rsid w:val="0035625B"/>
    <w:rsid w:val="00363A95"/>
    <w:rsid w:val="00373C6E"/>
    <w:rsid w:val="00374952"/>
    <w:rsid w:val="00380F76"/>
    <w:rsid w:val="0038367A"/>
    <w:rsid w:val="00387F21"/>
    <w:rsid w:val="00391B25"/>
    <w:rsid w:val="00393649"/>
    <w:rsid w:val="003A159A"/>
    <w:rsid w:val="003B1C73"/>
    <w:rsid w:val="003B2D99"/>
    <w:rsid w:val="003B741D"/>
    <w:rsid w:val="003C07B5"/>
    <w:rsid w:val="003C19F6"/>
    <w:rsid w:val="003C458B"/>
    <w:rsid w:val="003D4B52"/>
    <w:rsid w:val="003E28CF"/>
    <w:rsid w:val="003E69B0"/>
    <w:rsid w:val="003E7955"/>
    <w:rsid w:val="003F150A"/>
    <w:rsid w:val="003F2026"/>
    <w:rsid w:val="00420576"/>
    <w:rsid w:val="00420888"/>
    <w:rsid w:val="004251CB"/>
    <w:rsid w:val="0042799F"/>
    <w:rsid w:val="00430AF0"/>
    <w:rsid w:val="00435ED5"/>
    <w:rsid w:val="0044688E"/>
    <w:rsid w:val="00447948"/>
    <w:rsid w:val="00454016"/>
    <w:rsid w:val="00454DBD"/>
    <w:rsid w:val="0046499E"/>
    <w:rsid w:val="00467441"/>
    <w:rsid w:val="00471CE1"/>
    <w:rsid w:val="00473A6E"/>
    <w:rsid w:val="004801D6"/>
    <w:rsid w:val="00481430"/>
    <w:rsid w:val="004868AC"/>
    <w:rsid w:val="00491D1F"/>
    <w:rsid w:val="004933B7"/>
    <w:rsid w:val="004A1B9D"/>
    <w:rsid w:val="004A2992"/>
    <w:rsid w:val="004A48DC"/>
    <w:rsid w:val="004A5AD1"/>
    <w:rsid w:val="004C578E"/>
    <w:rsid w:val="004C5E58"/>
    <w:rsid w:val="004D350A"/>
    <w:rsid w:val="004D6317"/>
    <w:rsid w:val="004F7D97"/>
    <w:rsid w:val="00501857"/>
    <w:rsid w:val="005121D3"/>
    <w:rsid w:val="005235C4"/>
    <w:rsid w:val="00525004"/>
    <w:rsid w:val="00530DDE"/>
    <w:rsid w:val="00531434"/>
    <w:rsid w:val="0053280F"/>
    <w:rsid w:val="00532FE2"/>
    <w:rsid w:val="00534979"/>
    <w:rsid w:val="00535860"/>
    <w:rsid w:val="00541B68"/>
    <w:rsid w:val="005553DD"/>
    <w:rsid w:val="00555738"/>
    <w:rsid w:val="00557106"/>
    <w:rsid w:val="00575046"/>
    <w:rsid w:val="00577431"/>
    <w:rsid w:val="00580AB3"/>
    <w:rsid w:val="005B24B1"/>
    <w:rsid w:val="005B36B4"/>
    <w:rsid w:val="005B74A4"/>
    <w:rsid w:val="005C30BC"/>
    <w:rsid w:val="005D31C5"/>
    <w:rsid w:val="005D4FC6"/>
    <w:rsid w:val="005F3F4E"/>
    <w:rsid w:val="005F471A"/>
    <w:rsid w:val="006053CE"/>
    <w:rsid w:val="00612A4F"/>
    <w:rsid w:val="00620647"/>
    <w:rsid w:val="00625CF4"/>
    <w:rsid w:val="006317BE"/>
    <w:rsid w:val="00633281"/>
    <w:rsid w:val="006345F4"/>
    <w:rsid w:val="0063771E"/>
    <w:rsid w:val="0064400F"/>
    <w:rsid w:val="00644A1F"/>
    <w:rsid w:val="006521DA"/>
    <w:rsid w:val="00656A23"/>
    <w:rsid w:val="00664D94"/>
    <w:rsid w:val="00667195"/>
    <w:rsid w:val="00673B7B"/>
    <w:rsid w:val="0068623B"/>
    <w:rsid w:val="00690624"/>
    <w:rsid w:val="00693444"/>
    <w:rsid w:val="006A0CB5"/>
    <w:rsid w:val="006A2898"/>
    <w:rsid w:val="006A341E"/>
    <w:rsid w:val="006B19A6"/>
    <w:rsid w:val="006B5A27"/>
    <w:rsid w:val="006C1923"/>
    <w:rsid w:val="006C5138"/>
    <w:rsid w:val="006D59AE"/>
    <w:rsid w:val="006E6058"/>
    <w:rsid w:val="006F39DF"/>
    <w:rsid w:val="00700AB9"/>
    <w:rsid w:val="00705FA4"/>
    <w:rsid w:val="00721746"/>
    <w:rsid w:val="00725E74"/>
    <w:rsid w:val="00734BCB"/>
    <w:rsid w:val="0073597E"/>
    <w:rsid w:val="00742A17"/>
    <w:rsid w:val="00743647"/>
    <w:rsid w:val="00744BA6"/>
    <w:rsid w:val="00746DD4"/>
    <w:rsid w:val="00747089"/>
    <w:rsid w:val="00747D30"/>
    <w:rsid w:val="007501B2"/>
    <w:rsid w:val="00752123"/>
    <w:rsid w:val="0075324C"/>
    <w:rsid w:val="00755DFA"/>
    <w:rsid w:val="007604F4"/>
    <w:rsid w:val="00765AB2"/>
    <w:rsid w:val="00770AF8"/>
    <w:rsid w:val="0077478E"/>
    <w:rsid w:val="00775738"/>
    <w:rsid w:val="00784DA9"/>
    <w:rsid w:val="00786FF3"/>
    <w:rsid w:val="00792F37"/>
    <w:rsid w:val="0079574F"/>
    <w:rsid w:val="0079739C"/>
    <w:rsid w:val="00797826"/>
    <w:rsid w:val="007A041A"/>
    <w:rsid w:val="007A6130"/>
    <w:rsid w:val="007D01AA"/>
    <w:rsid w:val="007D6DF3"/>
    <w:rsid w:val="007E3363"/>
    <w:rsid w:val="007F593A"/>
    <w:rsid w:val="008042A3"/>
    <w:rsid w:val="008118F9"/>
    <w:rsid w:val="0083396A"/>
    <w:rsid w:val="00834AE1"/>
    <w:rsid w:val="008449DD"/>
    <w:rsid w:val="00854CD0"/>
    <w:rsid w:val="0086081F"/>
    <w:rsid w:val="00867A5C"/>
    <w:rsid w:val="00870664"/>
    <w:rsid w:val="00876BDC"/>
    <w:rsid w:val="008808A8"/>
    <w:rsid w:val="00885757"/>
    <w:rsid w:val="0088759C"/>
    <w:rsid w:val="008948F4"/>
    <w:rsid w:val="008A115B"/>
    <w:rsid w:val="008B1719"/>
    <w:rsid w:val="008B6F73"/>
    <w:rsid w:val="008C02A9"/>
    <w:rsid w:val="008D4C69"/>
    <w:rsid w:val="008D76F1"/>
    <w:rsid w:val="008E0814"/>
    <w:rsid w:val="008E42F0"/>
    <w:rsid w:val="008E49D5"/>
    <w:rsid w:val="008E50D6"/>
    <w:rsid w:val="008F3723"/>
    <w:rsid w:val="008F3A7D"/>
    <w:rsid w:val="008F689C"/>
    <w:rsid w:val="00903AE4"/>
    <w:rsid w:val="00905C06"/>
    <w:rsid w:val="00915497"/>
    <w:rsid w:val="0093243E"/>
    <w:rsid w:val="0093283B"/>
    <w:rsid w:val="009409B8"/>
    <w:rsid w:val="00956361"/>
    <w:rsid w:val="00962A8B"/>
    <w:rsid w:val="00965B57"/>
    <w:rsid w:val="00966E85"/>
    <w:rsid w:val="00967468"/>
    <w:rsid w:val="00971821"/>
    <w:rsid w:val="00982CA1"/>
    <w:rsid w:val="009902E3"/>
    <w:rsid w:val="0099770D"/>
    <w:rsid w:val="009A55A3"/>
    <w:rsid w:val="009B6625"/>
    <w:rsid w:val="009C11F4"/>
    <w:rsid w:val="009C56D1"/>
    <w:rsid w:val="009E2715"/>
    <w:rsid w:val="009E5926"/>
    <w:rsid w:val="009F1DBB"/>
    <w:rsid w:val="00A0391B"/>
    <w:rsid w:val="00A05929"/>
    <w:rsid w:val="00A0659E"/>
    <w:rsid w:val="00A10BDE"/>
    <w:rsid w:val="00A146CF"/>
    <w:rsid w:val="00A15EEC"/>
    <w:rsid w:val="00A17E0A"/>
    <w:rsid w:val="00A31060"/>
    <w:rsid w:val="00A35062"/>
    <w:rsid w:val="00A35406"/>
    <w:rsid w:val="00A35584"/>
    <w:rsid w:val="00A41C01"/>
    <w:rsid w:val="00A44CA5"/>
    <w:rsid w:val="00A46308"/>
    <w:rsid w:val="00A46F4A"/>
    <w:rsid w:val="00A505DB"/>
    <w:rsid w:val="00A56451"/>
    <w:rsid w:val="00A61105"/>
    <w:rsid w:val="00A62867"/>
    <w:rsid w:val="00A6304F"/>
    <w:rsid w:val="00A6763F"/>
    <w:rsid w:val="00A70EDA"/>
    <w:rsid w:val="00A76016"/>
    <w:rsid w:val="00A7787C"/>
    <w:rsid w:val="00AA4BBD"/>
    <w:rsid w:val="00AB07C6"/>
    <w:rsid w:val="00AC1248"/>
    <w:rsid w:val="00AC1F05"/>
    <w:rsid w:val="00AD4AF0"/>
    <w:rsid w:val="00AD511B"/>
    <w:rsid w:val="00AE4363"/>
    <w:rsid w:val="00AF1429"/>
    <w:rsid w:val="00AF74E8"/>
    <w:rsid w:val="00B06C9B"/>
    <w:rsid w:val="00B07FB7"/>
    <w:rsid w:val="00B11D3F"/>
    <w:rsid w:val="00B15288"/>
    <w:rsid w:val="00B16F2A"/>
    <w:rsid w:val="00B334A3"/>
    <w:rsid w:val="00B366D5"/>
    <w:rsid w:val="00B44643"/>
    <w:rsid w:val="00B63A3A"/>
    <w:rsid w:val="00B64BD3"/>
    <w:rsid w:val="00B65F1C"/>
    <w:rsid w:val="00B67BD8"/>
    <w:rsid w:val="00B70DF6"/>
    <w:rsid w:val="00B80B5F"/>
    <w:rsid w:val="00B83CC0"/>
    <w:rsid w:val="00B96F1D"/>
    <w:rsid w:val="00BB1925"/>
    <w:rsid w:val="00BB2F56"/>
    <w:rsid w:val="00BB7207"/>
    <w:rsid w:val="00BD3CF3"/>
    <w:rsid w:val="00BE40B9"/>
    <w:rsid w:val="00C024A1"/>
    <w:rsid w:val="00C03515"/>
    <w:rsid w:val="00C045BD"/>
    <w:rsid w:val="00C07F8F"/>
    <w:rsid w:val="00C1259A"/>
    <w:rsid w:val="00C14CCF"/>
    <w:rsid w:val="00C206D4"/>
    <w:rsid w:val="00C30180"/>
    <w:rsid w:val="00C40551"/>
    <w:rsid w:val="00C453ED"/>
    <w:rsid w:val="00C47C64"/>
    <w:rsid w:val="00C53ED9"/>
    <w:rsid w:val="00C67801"/>
    <w:rsid w:val="00C67A38"/>
    <w:rsid w:val="00C70120"/>
    <w:rsid w:val="00C70D41"/>
    <w:rsid w:val="00C91D91"/>
    <w:rsid w:val="00CA0040"/>
    <w:rsid w:val="00CA1CD6"/>
    <w:rsid w:val="00CA2786"/>
    <w:rsid w:val="00CA539C"/>
    <w:rsid w:val="00CA5C1A"/>
    <w:rsid w:val="00CB097F"/>
    <w:rsid w:val="00CC2201"/>
    <w:rsid w:val="00CC417F"/>
    <w:rsid w:val="00CC69AD"/>
    <w:rsid w:val="00CD0FCC"/>
    <w:rsid w:val="00CD310C"/>
    <w:rsid w:val="00CD3475"/>
    <w:rsid w:val="00CE389A"/>
    <w:rsid w:val="00CF1231"/>
    <w:rsid w:val="00CF315F"/>
    <w:rsid w:val="00CF5631"/>
    <w:rsid w:val="00D06E4E"/>
    <w:rsid w:val="00D070FA"/>
    <w:rsid w:val="00D301CC"/>
    <w:rsid w:val="00D33B11"/>
    <w:rsid w:val="00D37951"/>
    <w:rsid w:val="00D46B2E"/>
    <w:rsid w:val="00D51EA0"/>
    <w:rsid w:val="00D55F9C"/>
    <w:rsid w:val="00D6233D"/>
    <w:rsid w:val="00D758B5"/>
    <w:rsid w:val="00D81095"/>
    <w:rsid w:val="00D860E9"/>
    <w:rsid w:val="00D93324"/>
    <w:rsid w:val="00D9494C"/>
    <w:rsid w:val="00DA4156"/>
    <w:rsid w:val="00DA507D"/>
    <w:rsid w:val="00DB1A29"/>
    <w:rsid w:val="00DB6C5F"/>
    <w:rsid w:val="00DB7C6E"/>
    <w:rsid w:val="00DC059E"/>
    <w:rsid w:val="00DD1523"/>
    <w:rsid w:val="00DE2137"/>
    <w:rsid w:val="00DF35FB"/>
    <w:rsid w:val="00E13AA7"/>
    <w:rsid w:val="00E17C6C"/>
    <w:rsid w:val="00E2180F"/>
    <w:rsid w:val="00E35972"/>
    <w:rsid w:val="00E361A5"/>
    <w:rsid w:val="00E50456"/>
    <w:rsid w:val="00E55D58"/>
    <w:rsid w:val="00E6128B"/>
    <w:rsid w:val="00E63D97"/>
    <w:rsid w:val="00E63F9C"/>
    <w:rsid w:val="00E71B87"/>
    <w:rsid w:val="00E9278D"/>
    <w:rsid w:val="00E93434"/>
    <w:rsid w:val="00E938CB"/>
    <w:rsid w:val="00E97012"/>
    <w:rsid w:val="00EA4602"/>
    <w:rsid w:val="00EA6161"/>
    <w:rsid w:val="00EA7AC5"/>
    <w:rsid w:val="00EB128B"/>
    <w:rsid w:val="00EB5963"/>
    <w:rsid w:val="00EC1C6F"/>
    <w:rsid w:val="00EC72C0"/>
    <w:rsid w:val="00ED5071"/>
    <w:rsid w:val="00F120A6"/>
    <w:rsid w:val="00F13606"/>
    <w:rsid w:val="00F1421C"/>
    <w:rsid w:val="00F36D74"/>
    <w:rsid w:val="00F377B6"/>
    <w:rsid w:val="00F452C6"/>
    <w:rsid w:val="00F62E28"/>
    <w:rsid w:val="00F63432"/>
    <w:rsid w:val="00F67B3B"/>
    <w:rsid w:val="00F70EA8"/>
    <w:rsid w:val="00F7689E"/>
    <w:rsid w:val="00F93F91"/>
    <w:rsid w:val="00FA5C67"/>
    <w:rsid w:val="00FC20EB"/>
    <w:rsid w:val="00FC514E"/>
    <w:rsid w:val="00FD0E48"/>
    <w:rsid w:val="00FD3554"/>
    <w:rsid w:val="00FE4682"/>
    <w:rsid w:val="00FF7A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A2B8"/>
  <w15:chartTrackingRefBased/>
  <w15:docId w15:val="{1D7B76A8-FA77-4A51-A9FB-0DD86A2B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00AB9"/>
    <w:pPr>
      <w:spacing w:line="240" w:lineRule="auto"/>
    </w:pPr>
    <w:rPr>
      <w:rFonts w:ascii="Arial Narrow" w:hAnsi="Arial Narrow"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01055A"/>
    <w:pPr>
      <w:numPr>
        <w:numId w:val="1"/>
      </w:numPr>
      <w:contextualSpacing/>
    </w:pPr>
  </w:style>
  <w:style w:type="paragraph" w:styleId="Textbubliny">
    <w:name w:val="Balloon Text"/>
    <w:basedOn w:val="Normlny"/>
    <w:link w:val="TextbublinyChar"/>
    <w:uiPriority w:val="99"/>
    <w:semiHidden/>
    <w:unhideWhenUsed/>
    <w:rsid w:val="00D6233D"/>
    <w:rPr>
      <w:rFonts w:ascii="Segoe UI" w:hAnsi="Segoe UI" w:cs="Segoe UI"/>
      <w:sz w:val="18"/>
      <w:szCs w:val="18"/>
    </w:rPr>
  </w:style>
  <w:style w:type="character" w:customStyle="1" w:styleId="TextbublinyChar">
    <w:name w:val="Text bubliny Char"/>
    <w:basedOn w:val="Predvolenpsmoodseku"/>
    <w:link w:val="Textbubliny"/>
    <w:uiPriority w:val="99"/>
    <w:semiHidden/>
    <w:rsid w:val="00D6233D"/>
    <w:rPr>
      <w:rFonts w:ascii="Segoe UI" w:hAnsi="Segoe UI" w:cs="Segoe UI"/>
      <w:sz w:val="18"/>
      <w:szCs w:val="18"/>
    </w:rPr>
  </w:style>
  <w:style w:type="paragraph" w:styleId="Hlavika">
    <w:name w:val="header"/>
    <w:basedOn w:val="Normlny"/>
    <w:link w:val="HlavikaChar"/>
    <w:uiPriority w:val="99"/>
    <w:unhideWhenUsed/>
    <w:rsid w:val="00380F76"/>
    <w:pPr>
      <w:tabs>
        <w:tab w:val="center" w:pos="4536"/>
        <w:tab w:val="right" w:pos="9072"/>
      </w:tabs>
    </w:pPr>
  </w:style>
  <w:style w:type="character" w:customStyle="1" w:styleId="HlavikaChar">
    <w:name w:val="Hlavička Char"/>
    <w:basedOn w:val="Predvolenpsmoodseku"/>
    <w:link w:val="Hlavika"/>
    <w:uiPriority w:val="99"/>
    <w:rsid w:val="00380F76"/>
    <w:rPr>
      <w:rFonts w:ascii="Arial Narrow" w:hAnsi="Arial Narrow" w:cs="Times New Roman"/>
      <w:sz w:val="20"/>
    </w:rPr>
  </w:style>
  <w:style w:type="paragraph" w:styleId="Pta">
    <w:name w:val="footer"/>
    <w:basedOn w:val="Normlny"/>
    <w:link w:val="PtaChar"/>
    <w:uiPriority w:val="99"/>
    <w:unhideWhenUsed/>
    <w:rsid w:val="00380F76"/>
    <w:pPr>
      <w:tabs>
        <w:tab w:val="center" w:pos="4536"/>
        <w:tab w:val="right" w:pos="9072"/>
      </w:tabs>
    </w:pPr>
  </w:style>
  <w:style w:type="character" w:customStyle="1" w:styleId="PtaChar">
    <w:name w:val="Päta Char"/>
    <w:basedOn w:val="Predvolenpsmoodseku"/>
    <w:link w:val="Pta"/>
    <w:uiPriority w:val="99"/>
    <w:rsid w:val="00380F76"/>
    <w:rPr>
      <w:rFonts w:ascii="Arial Narrow" w:hAnsi="Arial Narrow" w:cs="Times New Roman"/>
      <w:sz w:val="20"/>
    </w:rPr>
  </w:style>
  <w:style w:type="character" w:customStyle="1" w:styleId="OdsekzoznamuChar">
    <w:name w:val="Odsek zoznamu Char"/>
    <w:basedOn w:val="Predvolenpsmoodseku"/>
    <w:link w:val="Odsekzoznamu"/>
    <w:uiPriority w:val="34"/>
    <w:locked/>
    <w:rsid w:val="003B1C73"/>
    <w:rPr>
      <w:rFonts w:ascii="Arial Narrow" w:hAnsi="Arial Narrow" w:cs="Times New Roman"/>
      <w:sz w:val="20"/>
    </w:rPr>
  </w:style>
  <w:style w:type="character" w:styleId="Odkaznakomentr">
    <w:name w:val="annotation reference"/>
    <w:basedOn w:val="Predvolenpsmoodseku"/>
    <w:uiPriority w:val="99"/>
    <w:semiHidden/>
    <w:unhideWhenUsed/>
    <w:rsid w:val="00792F37"/>
    <w:rPr>
      <w:sz w:val="16"/>
      <w:szCs w:val="16"/>
    </w:rPr>
  </w:style>
  <w:style w:type="paragraph" w:styleId="Textkomentra">
    <w:name w:val="annotation text"/>
    <w:basedOn w:val="Normlny"/>
    <w:link w:val="TextkomentraChar"/>
    <w:unhideWhenUsed/>
    <w:rsid w:val="00792F37"/>
    <w:rPr>
      <w:szCs w:val="20"/>
    </w:rPr>
  </w:style>
  <w:style w:type="character" w:customStyle="1" w:styleId="TextkomentraChar">
    <w:name w:val="Text komentára Char"/>
    <w:basedOn w:val="Predvolenpsmoodseku"/>
    <w:link w:val="Textkomentra"/>
    <w:rsid w:val="00792F37"/>
    <w:rPr>
      <w:rFonts w:ascii="Arial Narrow" w:hAnsi="Arial Narrow" w:cs="Times New Roman"/>
      <w:sz w:val="20"/>
      <w:szCs w:val="20"/>
    </w:rPr>
  </w:style>
  <w:style w:type="paragraph" w:styleId="Predmetkomentra">
    <w:name w:val="annotation subject"/>
    <w:basedOn w:val="Textkomentra"/>
    <w:next w:val="Textkomentra"/>
    <w:link w:val="PredmetkomentraChar"/>
    <w:uiPriority w:val="99"/>
    <w:semiHidden/>
    <w:unhideWhenUsed/>
    <w:rsid w:val="00792F37"/>
    <w:rPr>
      <w:b/>
      <w:bCs/>
    </w:rPr>
  </w:style>
  <w:style w:type="character" w:customStyle="1" w:styleId="PredmetkomentraChar">
    <w:name w:val="Predmet komentára Char"/>
    <w:basedOn w:val="TextkomentraChar"/>
    <w:link w:val="Predmetkomentra"/>
    <w:uiPriority w:val="99"/>
    <w:semiHidden/>
    <w:rsid w:val="00792F37"/>
    <w:rPr>
      <w:rFonts w:ascii="Arial Narrow" w:hAnsi="Arial Narrow" w:cs="Times New Roman"/>
      <w:b/>
      <w:bCs/>
      <w:sz w:val="20"/>
      <w:szCs w:val="20"/>
    </w:rPr>
  </w:style>
  <w:style w:type="paragraph" w:styleId="Revzia">
    <w:name w:val="Revision"/>
    <w:hidden/>
    <w:uiPriority w:val="99"/>
    <w:semiHidden/>
    <w:rsid w:val="00555738"/>
    <w:pPr>
      <w:spacing w:line="240" w:lineRule="auto"/>
      <w:jc w:val="left"/>
    </w:pPr>
    <w:rPr>
      <w:rFonts w:ascii="Arial Narrow" w:hAnsi="Arial Narrow"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92B4-D2A1-483E-A605-0C3EE84E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5145</Words>
  <Characters>29330</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Kopil Roman, JUDr.</dc:creator>
  <cp:keywords/>
  <dc:description/>
  <cp:lastModifiedBy>Štanclová Zuzana, Ing.</cp:lastModifiedBy>
  <cp:revision>34</cp:revision>
  <dcterms:created xsi:type="dcterms:W3CDTF">2021-04-20T06:48:00Z</dcterms:created>
  <dcterms:modified xsi:type="dcterms:W3CDTF">2021-05-19T09:18:00Z</dcterms:modified>
</cp:coreProperties>
</file>