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FD51" w14:textId="2B3DDF4D" w:rsidR="009052EC" w:rsidRPr="00EF5A64" w:rsidRDefault="003B6295" w:rsidP="00F35E4D">
      <w:pPr>
        <w:pStyle w:val="ACNormln"/>
        <w:jc w:val="center"/>
        <w:outlineLvl w:val="0"/>
        <w:rPr>
          <w:rFonts w:asciiTheme="minorHAnsi" w:hAnsiTheme="minorHAnsi" w:cstheme="minorHAnsi"/>
          <w:b/>
          <w:sz w:val="32"/>
          <w:szCs w:val="32"/>
        </w:rPr>
      </w:pPr>
      <w:r>
        <w:rPr>
          <w:rFonts w:asciiTheme="minorHAnsi" w:hAnsiTheme="minorHAnsi" w:cstheme="minorHAnsi"/>
          <w:b/>
          <w:sz w:val="32"/>
          <w:szCs w:val="32"/>
        </w:rPr>
        <w:t>Smlouva o poskytování servisní podpory DMS systému „</w:t>
      </w:r>
      <w:proofErr w:type="spellStart"/>
      <w:r>
        <w:rPr>
          <w:rFonts w:asciiTheme="minorHAnsi" w:hAnsiTheme="minorHAnsi" w:cstheme="minorHAnsi"/>
          <w:b/>
          <w:sz w:val="32"/>
          <w:szCs w:val="32"/>
        </w:rPr>
        <w:t>Alfresco</w:t>
      </w:r>
      <w:proofErr w:type="spellEnd"/>
      <w:r>
        <w:rPr>
          <w:rFonts w:asciiTheme="minorHAnsi" w:hAnsiTheme="minorHAnsi" w:cstheme="minorHAnsi"/>
          <w:b/>
          <w:sz w:val="32"/>
          <w:szCs w:val="32"/>
        </w:rPr>
        <w:t>“</w:t>
      </w:r>
    </w:p>
    <w:p w14:paraId="7F8BD986" w14:textId="331F2BED" w:rsidR="004F24C6" w:rsidRPr="00EF5A64" w:rsidRDefault="004F24C6" w:rsidP="004F24C6">
      <w:pPr>
        <w:spacing w:before="120" w:after="120"/>
        <w:contextualSpacing/>
        <w:jc w:val="center"/>
        <w:rPr>
          <w:rFonts w:asciiTheme="minorHAnsi" w:hAnsiTheme="minorHAnsi" w:cstheme="minorHAnsi"/>
          <w:szCs w:val="22"/>
        </w:rPr>
      </w:pPr>
      <w:r w:rsidRPr="00EF5A64">
        <w:rPr>
          <w:rFonts w:asciiTheme="minorHAnsi" w:hAnsiTheme="minorHAnsi" w:cstheme="minorHAnsi"/>
          <w:szCs w:val="22"/>
        </w:rPr>
        <w:t xml:space="preserve">uzavřená podle § </w:t>
      </w:r>
      <w:r w:rsidR="003B6295">
        <w:rPr>
          <w:rFonts w:asciiTheme="minorHAnsi" w:hAnsiTheme="minorHAnsi" w:cstheme="minorHAnsi"/>
          <w:szCs w:val="22"/>
        </w:rPr>
        <w:t>2586</w:t>
      </w:r>
      <w:r w:rsidR="00AC0DF2" w:rsidRPr="00EF5A64">
        <w:rPr>
          <w:rFonts w:asciiTheme="minorHAnsi" w:hAnsiTheme="minorHAnsi" w:cstheme="minorHAnsi"/>
          <w:szCs w:val="22"/>
        </w:rPr>
        <w:t xml:space="preserve"> </w:t>
      </w:r>
      <w:r w:rsidRPr="00EF5A64">
        <w:rPr>
          <w:rFonts w:asciiTheme="minorHAnsi" w:hAnsiTheme="minorHAnsi" w:cstheme="minorHAnsi"/>
          <w:szCs w:val="22"/>
        </w:rPr>
        <w:t>a násl. občanského zákoníku</w:t>
      </w:r>
    </w:p>
    <w:p w14:paraId="3324E65D" w14:textId="356CD795" w:rsidR="004F24C6" w:rsidRPr="00EF5A64" w:rsidRDefault="004F24C6" w:rsidP="004F24C6">
      <w:pPr>
        <w:pStyle w:val="Nzev"/>
        <w:spacing w:before="120" w:after="120"/>
        <w:contextualSpacing/>
        <w:jc w:val="left"/>
        <w:rPr>
          <w:rFonts w:asciiTheme="minorHAnsi" w:hAnsiTheme="minorHAnsi" w:cstheme="minorHAnsi"/>
          <w:b w:val="0"/>
          <w:bCs w:val="0"/>
          <w:sz w:val="22"/>
          <w:szCs w:val="22"/>
        </w:rPr>
      </w:pPr>
      <w:r w:rsidRPr="00EF5A64">
        <w:rPr>
          <w:rFonts w:asciiTheme="minorHAnsi" w:hAnsiTheme="minorHAnsi" w:cstheme="minorHAnsi"/>
          <w:b w:val="0"/>
          <w:bCs w:val="0"/>
          <w:sz w:val="22"/>
          <w:szCs w:val="22"/>
        </w:rPr>
        <w:t xml:space="preserve">Číslo smlouvy </w:t>
      </w:r>
      <w:r w:rsidR="00197228" w:rsidRPr="00EF5A64">
        <w:rPr>
          <w:rFonts w:asciiTheme="minorHAnsi" w:hAnsiTheme="minorHAnsi" w:cstheme="minorHAnsi"/>
          <w:b w:val="0"/>
          <w:bCs w:val="0"/>
          <w:sz w:val="22"/>
          <w:szCs w:val="22"/>
        </w:rPr>
        <w:t>objednatele</w:t>
      </w:r>
      <w:r w:rsidRPr="00EF5A64">
        <w:rPr>
          <w:rFonts w:asciiTheme="minorHAnsi" w:hAnsiTheme="minorHAnsi" w:cstheme="minorHAnsi"/>
          <w:b w:val="0"/>
          <w:bCs w:val="0"/>
          <w:sz w:val="22"/>
          <w:szCs w:val="22"/>
        </w:rPr>
        <w:t>:</w:t>
      </w:r>
      <w:r w:rsidR="00197228" w:rsidRPr="00EF5A64">
        <w:rPr>
          <w:rFonts w:asciiTheme="minorHAnsi" w:hAnsiTheme="minorHAnsi" w:cstheme="minorHAnsi"/>
          <w:b w:val="0"/>
          <w:bCs w:val="0"/>
          <w:sz w:val="22"/>
          <w:szCs w:val="22"/>
        </w:rPr>
        <w:t xml:space="preserve"> </w:t>
      </w:r>
      <w:r w:rsidR="000C1F05">
        <w:rPr>
          <w:rFonts w:asciiTheme="minorHAnsi" w:hAnsiTheme="minorHAnsi" w:cstheme="minorHAnsi"/>
          <w:b w:val="0"/>
          <w:bCs w:val="0"/>
          <w:sz w:val="22"/>
          <w:szCs w:val="22"/>
        </w:rPr>
        <w:t>21</w:t>
      </w:r>
      <w:r w:rsidR="00197228" w:rsidRPr="00EF5A64">
        <w:rPr>
          <w:rFonts w:asciiTheme="minorHAnsi" w:hAnsiTheme="minorHAnsi" w:cstheme="minorHAnsi"/>
          <w:b w:val="0"/>
          <w:bCs w:val="0"/>
          <w:sz w:val="22"/>
          <w:szCs w:val="22"/>
        </w:rPr>
        <w:t>//</w:t>
      </w:r>
      <w:r w:rsidR="00133781">
        <w:rPr>
          <w:rFonts w:asciiTheme="minorHAnsi" w:hAnsiTheme="minorHAnsi" w:cstheme="minorHAnsi"/>
          <w:b w:val="0"/>
          <w:bCs w:val="0"/>
          <w:sz w:val="22"/>
          <w:szCs w:val="22"/>
        </w:rPr>
        <w:t>1050</w:t>
      </w:r>
    </w:p>
    <w:p w14:paraId="29A63ADA" w14:textId="77777777" w:rsidR="004F24C6" w:rsidRDefault="004F24C6" w:rsidP="004F24C6">
      <w:pPr>
        <w:pStyle w:val="Nzev"/>
        <w:spacing w:before="120" w:after="120"/>
        <w:contextualSpacing/>
        <w:jc w:val="left"/>
      </w:pPr>
      <w:r w:rsidRPr="00EF5A64">
        <w:rPr>
          <w:rFonts w:asciiTheme="minorHAnsi" w:hAnsiTheme="minorHAnsi" w:cstheme="minorHAnsi"/>
          <w:b w:val="0"/>
          <w:bCs w:val="0"/>
          <w:sz w:val="22"/>
          <w:szCs w:val="22"/>
        </w:rPr>
        <w:t xml:space="preserve">Číslo smlouvy </w:t>
      </w:r>
      <w:r w:rsidR="00C27C4B" w:rsidRPr="00EF5A64">
        <w:rPr>
          <w:rFonts w:asciiTheme="minorHAnsi" w:hAnsiTheme="minorHAnsi" w:cstheme="minorHAnsi"/>
          <w:b w:val="0"/>
          <w:bCs w:val="0"/>
          <w:sz w:val="22"/>
          <w:szCs w:val="22"/>
        </w:rPr>
        <w:t>poskytovatele</w:t>
      </w:r>
      <w:r w:rsidRPr="00EF5A64">
        <w:rPr>
          <w:rFonts w:asciiTheme="minorHAnsi" w:hAnsiTheme="minorHAnsi" w:cstheme="minorHAnsi"/>
          <w:b w:val="0"/>
          <w:bCs w:val="0"/>
          <w:sz w:val="22"/>
          <w:szCs w:val="22"/>
        </w:rPr>
        <w:t xml:space="preserve">: </w:t>
      </w:r>
      <w:r w:rsidR="007C01EC">
        <w:rPr>
          <w:sz w:val="24"/>
        </w:rPr>
        <w:pict w14:anchorId="257490BE">
          <v:rect id="_x0000_i1025" style="width:453.6pt;height:1.5pt" o:hralign="center" o:hrstd="t" o:hrnoshade="t" o:hr="t" fillcolor="black" stroked="f"/>
        </w:pict>
      </w:r>
    </w:p>
    <w:p w14:paraId="692C9875" w14:textId="77777777" w:rsidR="00E37C87" w:rsidRPr="00D70741" w:rsidRDefault="00E37C87" w:rsidP="00E37C87">
      <w:pPr>
        <w:jc w:val="center"/>
      </w:pPr>
    </w:p>
    <w:p w14:paraId="6EE1A37B" w14:textId="77777777" w:rsidR="00F35E4D" w:rsidRPr="00F35E4D" w:rsidRDefault="00F35E4D" w:rsidP="00F35E4D">
      <w:pPr>
        <w:pStyle w:val="ACNormln"/>
        <w:jc w:val="center"/>
        <w:outlineLvl w:val="0"/>
      </w:pPr>
    </w:p>
    <w:p w14:paraId="6149A3DC" w14:textId="77777777" w:rsidR="009052EC" w:rsidRPr="00EF5A64" w:rsidRDefault="004F24C6" w:rsidP="00F35E4D">
      <w:pPr>
        <w:ind w:left="567" w:firstLine="0"/>
        <w:outlineLvl w:val="0"/>
        <w:rPr>
          <w:rFonts w:asciiTheme="minorHAnsi" w:hAnsiTheme="minorHAnsi" w:cstheme="minorHAnsi"/>
          <w:b/>
        </w:rPr>
      </w:pPr>
      <w:r w:rsidRPr="00EF5A64">
        <w:rPr>
          <w:rFonts w:asciiTheme="minorHAnsi" w:hAnsiTheme="minorHAnsi" w:cstheme="minorHAnsi"/>
          <w:b/>
        </w:rPr>
        <w:t>Objednatel:</w:t>
      </w:r>
    </w:p>
    <w:p w14:paraId="61202AA0" w14:textId="77777777" w:rsidR="008B1D25" w:rsidRPr="00EF5A64" w:rsidRDefault="00C1723D" w:rsidP="00C917DE">
      <w:pPr>
        <w:ind w:left="567" w:firstLine="0"/>
        <w:outlineLvl w:val="0"/>
        <w:rPr>
          <w:rFonts w:asciiTheme="minorHAnsi" w:hAnsiTheme="minorHAnsi" w:cstheme="minorHAnsi"/>
        </w:rPr>
      </w:pPr>
      <w:r w:rsidRPr="00EF5A64">
        <w:rPr>
          <w:rFonts w:asciiTheme="minorHAnsi" w:hAnsiTheme="minorHAnsi" w:cstheme="minorHAnsi"/>
        </w:rPr>
        <w:t>Dopravní podnik města Brna</w:t>
      </w:r>
      <w:r w:rsidR="008B1D25" w:rsidRPr="00EF5A64">
        <w:rPr>
          <w:rFonts w:asciiTheme="minorHAnsi" w:hAnsiTheme="minorHAnsi" w:cstheme="minorHAnsi"/>
        </w:rPr>
        <w:t xml:space="preserve"> a.s.</w:t>
      </w:r>
    </w:p>
    <w:p w14:paraId="2A10380F" w14:textId="77777777" w:rsidR="004F24C6" w:rsidRPr="00EF5A64" w:rsidRDefault="004F24C6" w:rsidP="00C917DE">
      <w:pPr>
        <w:ind w:left="567" w:firstLine="0"/>
        <w:outlineLvl w:val="0"/>
        <w:rPr>
          <w:rFonts w:asciiTheme="minorHAnsi" w:hAnsiTheme="minorHAnsi" w:cstheme="minorHAnsi"/>
        </w:rPr>
      </w:pPr>
    </w:p>
    <w:p w14:paraId="4B435B8F" w14:textId="77777777" w:rsidR="00C917DE" w:rsidRPr="00EF5A64" w:rsidRDefault="004F24C6" w:rsidP="00C917DE">
      <w:pPr>
        <w:ind w:left="567" w:firstLine="0"/>
        <w:outlineLvl w:val="0"/>
        <w:rPr>
          <w:rFonts w:asciiTheme="minorHAnsi" w:hAnsiTheme="minorHAnsi" w:cstheme="minorHAnsi"/>
        </w:rPr>
      </w:pPr>
      <w:r w:rsidRPr="00EF5A64">
        <w:rPr>
          <w:rFonts w:asciiTheme="minorHAnsi" w:hAnsiTheme="minorHAnsi" w:cstheme="minorHAnsi"/>
        </w:rPr>
        <w:t>Sídlo</w:t>
      </w:r>
      <w:r w:rsidR="00C917DE" w:rsidRPr="00EF5A64">
        <w:rPr>
          <w:rFonts w:asciiTheme="minorHAnsi" w:hAnsiTheme="minorHAnsi" w:cstheme="minorHAnsi"/>
        </w:rPr>
        <w:t xml:space="preserve">: </w:t>
      </w:r>
      <w:r w:rsidR="006673C9" w:rsidRPr="00EF5A64">
        <w:rPr>
          <w:rFonts w:asciiTheme="minorHAnsi" w:hAnsiTheme="minorHAnsi" w:cstheme="minorHAnsi"/>
        </w:rPr>
        <w:t>Hlinky 64/151, Pisárky, 603 00 Brno, Doručovací číslo: 65646</w:t>
      </w:r>
    </w:p>
    <w:p w14:paraId="721C5B0E" w14:textId="77777777" w:rsidR="004F24C6" w:rsidRPr="00EF5A64" w:rsidRDefault="004F24C6" w:rsidP="00C917DE">
      <w:pPr>
        <w:ind w:left="567" w:firstLine="0"/>
        <w:outlineLvl w:val="0"/>
        <w:rPr>
          <w:rFonts w:asciiTheme="minorHAnsi" w:hAnsiTheme="minorHAnsi" w:cstheme="minorHAnsi"/>
        </w:rPr>
      </w:pPr>
      <w:r w:rsidRPr="00EF5A64">
        <w:rPr>
          <w:rFonts w:asciiTheme="minorHAnsi" w:hAnsiTheme="minorHAnsi" w:cstheme="minorHAnsi"/>
        </w:rPr>
        <w:t>Zapsaná: v obchodním rejstříku Krajského soudu v Brně, oddíl B, vložka 2463</w:t>
      </w:r>
    </w:p>
    <w:p w14:paraId="44DE2DAF" w14:textId="77777777" w:rsidR="004F24C6" w:rsidRPr="00EF5A64" w:rsidRDefault="004F24C6" w:rsidP="00C917DE">
      <w:pPr>
        <w:ind w:left="567" w:firstLine="0"/>
        <w:outlineLvl w:val="0"/>
        <w:rPr>
          <w:rFonts w:asciiTheme="minorHAnsi" w:hAnsiTheme="minorHAnsi" w:cstheme="minorHAnsi"/>
        </w:rPr>
      </w:pPr>
    </w:p>
    <w:p w14:paraId="1A8B6752" w14:textId="77777777" w:rsidR="004F24C6" w:rsidRPr="00EF5A64" w:rsidRDefault="004F24C6" w:rsidP="00C917DE">
      <w:pPr>
        <w:ind w:left="567" w:firstLine="0"/>
        <w:outlineLvl w:val="0"/>
        <w:rPr>
          <w:rFonts w:asciiTheme="minorHAnsi" w:hAnsiTheme="minorHAnsi" w:cstheme="minorHAnsi"/>
        </w:rPr>
      </w:pPr>
      <w:r w:rsidRPr="00EF5A64">
        <w:rPr>
          <w:rFonts w:asciiTheme="minorHAnsi" w:hAnsiTheme="minorHAnsi" w:cstheme="minorHAnsi"/>
        </w:rPr>
        <w:t xml:space="preserve">Osoba oprávněná k podpisu smlouvy: Ing. </w:t>
      </w:r>
      <w:r w:rsidR="00DE3B5E">
        <w:rPr>
          <w:rFonts w:asciiTheme="minorHAnsi" w:hAnsiTheme="minorHAnsi" w:cstheme="minorHAnsi"/>
        </w:rPr>
        <w:t>Miloš Havránek, generální ředitel</w:t>
      </w:r>
    </w:p>
    <w:p w14:paraId="710778F9" w14:textId="76A3B4AE" w:rsidR="004F24C6" w:rsidRDefault="004F24C6" w:rsidP="00C917DE">
      <w:pPr>
        <w:ind w:left="567" w:firstLine="0"/>
        <w:outlineLvl w:val="0"/>
        <w:rPr>
          <w:rStyle w:val="Hypertextovodkaz"/>
          <w:rFonts w:asciiTheme="minorHAnsi" w:hAnsiTheme="minorHAnsi" w:cstheme="minorHAnsi"/>
          <w:lang w:val="en-US"/>
        </w:rPr>
      </w:pPr>
      <w:r w:rsidRPr="00EF5A64">
        <w:rPr>
          <w:rFonts w:asciiTheme="minorHAnsi" w:hAnsiTheme="minorHAnsi" w:cstheme="minorHAnsi"/>
        </w:rPr>
        <w:t xml:space="preserve">Kontaktní osoba ve věcech smluvních: Ing. Xenia Malá, tel: +420 543 171 140, e-mail: </w:t>
      </w:r>
      <w:hyperlink r:id="rId7" w:history="1">
        <w:r w:rsidR="00EB6FEC" w:rsidRPr="00EF5A64">
          <w:rPr>
            <w:rStyle w:val="Hypertextovodkaz"/>
            <w:rFonts w:asciiTheme="minorHAnsi" w:hAnsiTheme="minorHAnsi" w:cstheme="minorHAnsi"/>
          </w:rPr>
          <w:t>xmala</w:t>
        </w:r>
        <w:r w:rsidR="00EB6FEC" w:rsidRPr="00EF5A64">
          <w:rPr>
            <w:rStyle w:val="Hypertextovodkaz"/>
            <w:rFonts w:asciiTheme="minorHAnsi" w:hAnsiTheme="minorHAnsi" w:cstheme="minorHAnsi"/>
            <w:lang w:val="en-US"/>
          </w:rPr>
          <w:t>@dpmb.cz</w:t>
        </w:r>
      </w:hyperlink>
    </w:p>
    <w:p w14:paraId="46B8CD89" w14:textId="33E13A82" w:rsidR="004F24C6" w:rsidRDefault="00932800" w:rsidP="00C917DE">
      <w:pPr>
        <w:ind w:left="567" w:firstLine="0"/>
        <w:outlineLvl w:val="0"/>
        <w:rPr>
          <w:rFonts w:asciiTheme="minorHAnsi" w:hAnsiTheme="minorHAnsi" w:cstheme="minorHAnsi"/>
        </w:rPr>
      </w:pPr>
      <w:r w:rsidRPr="00EF5A64">
        <w:rPr>
          <w:rFonts w:asciiTheme="minorHAnsi" w:hAnsiTheme="minorHAnsi" w:cstheme="minorHAnsi"/>
        </w:rPr>
        <w:t xml:space="preserve">Kontaktní osoba ve věcech </w:t>
      </w:r>
      <w:r>
        <w:rPr>
          <w:rFonts w:asciiTheme="minorHAnsi" w:hAnsiTheme="minorHAnsi" w:cstheme="minorHAnsi"/>
        </w:rPr>
        <w:t>technických</w:t>
      </w:r>
      <w:r w:rsidRPr="00EF5A64">
        <w:rPr>
          <w:rFonts w:asciiTheme="minorHAnsi" w:hAnsiTheme="minorHAnsi" w:cstheme="minorHAnsi"/>
        </w:rPr>
        <w:t xml:space="preserve">: </w:t>
      </w:r>
      <w:r>
        <w:rPr>
          <w:rFonts w:asciiTheme="minorHAnsi" w:hAnsiTheme="minorHAnsi" w:cstheme="minorHAnsi"/>
        </w:rPr>
        <w:t>Rostislav Stark</w:t>
      </w:r>
      <w:r w:rsidRPr="00EF5A64">
        <w:rPr>
          <w:rFonts w:asciiTheme="minorHAnsi" w:hAnsiTheme="minorHAnsi" w:cstheme="minorHAnsi"/>
        </w:rPr>
        <w:t>, tel: +420 543 171 1</w:t>
      </w:r>
      <w:r w:rsidR="00CE2433">
        <w:rPr>
          <w:rFonts w:asciiTheme="minorHAnsi" w:hAnsiTheme="minorHAnsi" w:cstheme="minorHAnsi"/>
        </w:rPr>
        <w:t>67</w:t>
      </w:r>
      <w:r w:rsidRPr="00EF5A64">
        <w:rPr>
          <w:rFonts w:asciiTheme="minorHAnsi" w:hAnsiTheme="minorHAnsi" w:cstheme="minorHAnsi"/>
        </w:rPr>
        <w:t xml:space="preserve">, e-mail: </w:t>
      </w:r>
      <w:hyperlink r:id="rId8" w:history="1">
        <w:r w:rsidR="00CE2433" w:rsidRPr="00E05ABC">
          <w:rPr>
            <w:rStyle w:val="Hypertextovodkaz"/>
            <w:rFonts w:asciiTheme="minorHAnsi" w:hAnsiTheme="minorHAnsi" w:cstheme="minorHAnsi"/>
          </w:rPr>
          <w:t>rstark</w:t>
        </w:r>
        <w:r w:rsidR="00CE2433" w:rsidRPr="00E05ABC">
          <w:rPr>
            <w:rStyle w:val="Hypertextovodkaz"/>
            <w:rFonts w:asciiTheme="minorHAnsi" w:hAnsiTheme="minorHAnsi" w:cstheme="minorHAnsi"/>
            <w:lang w:val="en-US"/>
          </w:rPr>
          <w:t>@dpmb.cz</w:t>
        </w:r>
      </w:hyperlink>
    </w:p>
    <w:p w14:paraId="19BE2D9F" w14:textId="77777777" w:rsidR="00932800" w:rsidRPr="00EF5A64" w:rsidRDefault="00932800" w:rsidP="00C917DE">
      <w:pPr>
        <w:ind w:left="567" w:firstLine="0"/>
        <w:outlineLvl w:val="0"/>
        <w:rPr>
          <w:rFonts w:asciiTheme="minorHAnsi" w:hAnsiTheme="minorHAnsi" w:cstheme="minorHAnsi"/>
        </w:rPr>
      </w:pPr>
    </w:p>
    <w:p w14:paraId="3AB1DBF5" w14:textId="77777777" w:rsidR="00C917DE" w:rsidRPr="00EF5A64" w:rsidRDefault="008B1D25" w:rsidP="00C917DE">
      <w:pPr>
        <w:ind w:left="567" w:firstLine="0"/>
        <w:outlineLvl w:val="0"/>
        <w:rPr>
          <w:rFonts w:asciiTheme="minorHAnsi" w:hAnsiTheme="minorHAnsi" w:cstheme="minorHAnsi"/>
        </w:rPr>
      </w:pPr>
      <w:r w:rsidRPr="00EF5A64">
        <w:rPr>
          <w:rFonts w:asciiTheme="minorHAnsi" w:hAnsiTheme="minorHAnsi" w:cstheme="minorHAnsi"/>
        </w:rPr>
        <w:t>IČ</w:t>
      </w:r>
      <w:r w:rsidR="00197228" w:rsidRPr="00EF5A64">
        <w:rPr>
          <w:rFonts w:asciiTheme="minorHAnsi" w:hAnsiTheme="minorHAnsi" w:cstheme="minorHAnsi"/>
        </w:rPr>
        <w:t>O</w:t>
      </w:r>
      <w:r w:rsidRPr="00EF5A64">
        <w:rPr>
          <w:rFonts w:asciiTheme="minorHAnsi" w:hAnsiTheme="minorHAnsi" w:cstheme="minorHAnsi"/>
        </w:rPr>
        <w:t xml:space="preserve">: </w:t>
      </w:r>
      <w:r w:rsidR="00E37C87" w:rsidRPr="00EF5A64">
        <w:rPr>
          <w:rFonts w:asciiTheme="minorHAnsi" w:hAnsiTheme="minorHAnsi" w:cstheme="minorHAnsi"/>
        </w:rPr>
        <w:t>25508881</w:t>
      </w:r>
    </w:p>
    <w:p w14:paraId="54502204" w14:textId="77777777" w:rsidR="00C917DE" w:rsidRPr="00EF5A64" w:rsidRDefault="008B1D25" w:rsidP="00C917DE">
      <w:pPr>
        <w:ind w:left="567" w:firstLine="0"/>
        <w:outlineLvl w:val="0"/>
        <w:rPr>
          <w:rFonts w:asciiTheme="minorHAnsi" w:hAnsiTheme="minorHAnsi" w:cstheme="minorHAnsi"/>
        </w:rPr>
      </w:pPr>
      <w:r w:rsidRPr="00EF5A64">
        <w:rPr>
          <w:rFonts w:asciiTheme="minorHAnsi" w:hAnsiTheme="minorHAnsi" w:cstheme="minorHAnsi"/>
        </w:rPr>
        <w:t xml:space="preserve">DIČ: </w:t>
      </w:r>
      <w:r w:rsidR="00E37C87" w:rsidRPr="00EF5A64">
        <w:rPr>
          <w:rFonts w:asciiTheme="minorHAnsi" w:hAnsiTheme="minorHAnsi" w:cstheme="minorHAnsi"/>
        </w:rPr>
        <w:t>CZ25508881</w:t>
      </w:r>
    </w:p>
    <w:p w14:paraId="2135CF64" w14:textId="77777777" w:rsidR="004F24C6" w:rsidRPr="00EF5A64" w:rsidRDefault="004F24C6" w:rsidP="00C917DE">
      <w:pPr>
        <w:ind w:left="567" w:firstLine="0"/>
        <w:rPr>
          <w:rFonts w:asciiTheme="minorHAnsi" w:hAnsiTheme="minorHAnsi" w:cstheme="minorHAnsi"/>
        </w:rPr>
      </w:pPr>
      <w:r w:rsidRPr="00EF5A64">
        <w:rPr>
          <w:rFonts w:asciiTheme="minorHAnsi" w:hAnsiTheme="minorHAnsi" w:cstheme="minorHAnsi"/>
        </w:rPr>
        <w:t>Bankovní spojení: KB Brno-město</w:t>
      </w:r>
    </w:p>
    <w:p w14:paraId="2862044C" w14:textId="77777777" w:rsidR="004F24C6" w:rsidRPr="00EF5A64" w:rsidRDefault="004F24C6" w:rsidP="00C917DE">
      <w:pPr>
        <w:ind w:left="567" w:firstLine="0"/>
        <w:rPr>
          <w:rFonts w:asciiTheme="minorHAnsi" w:hAnsiTheme="minorHAnsi" w:cstheme="minorHAnsi"/>
        </w:rPr>
      </w:pPr>
      <w:r w:rsidRPr="00EF5A64">
        <w:rPr>
          <w:rFonts w:asciiTheme="minorHAnsi" w:hAnsiTheme="minorHAnsi" w:cstheme="minorHAnsi"/>
        </w:rPr>
        <w:t>Číslo účtu: 8905621/0100</w:t>
      </w:r>
    </w:p>
    <w:p w14:paraId="534BB0B3" w14:textId="77777777" w:rsidR="004F24C6" w:rsidRPr="00EF5A64" w:rsidRDefault="004F24C6" w:rsidP="00C917DE">
      <w:pPr>
        <w:ind w:left="567" w:firstLine="0"/>
        <w:rPr>
          <w:rFonts w:asciiTheme="minorHAnsi" w:hAnsiTheme="minorHAnsi" w:cstheme="minorHAnsi"/>
        </w:rPr>
      </w:pPr>
      <w:r w:rsidRPr="00EF5A64">
        <w:rPr>
          <w:rFonts w:asciiTheme="minorHAnsi" w:hAnsiTheme="minorHAnsi" w:cstheme="minorHAnsi"/>
        </w:rPr>
        <w:t>Společnost je plátcem DPH</w:t>
      </w:r>
    </w:p>
    <w:p w14:paraId="19C69BBF" w14:textId="77777777" w:rsidR="00C917DE" w:rsidRPr="00EF5A64" w:rsidRDefault="00C917DE" w:rsidP="00C917DE">
      <w:pPr>
        <w:ind w:left="567" w:firstLine="0"/>
        <w:rPr>
          <w:rFonts w:asciiTheme="minorHAnsi" w:hAnsiTheme="minorHAnsi" w:cstheme="minorHAnsi"/>
        </w:rPr>
      </w:pPr>
      <w:r w:rsidRPr="00EF5A64">
        <w:rPr>
          <w:rFonts w:asciiTheme="minorHAnsi" w:hAnsiTheme="minorHAnsi" w:cstheme="minorHAnsi"/>
        </w:rPr>
        <w:t>dále jen „</w:t>
      </w:r>
      <w:r w:rsidR="00AC0DF2" w:rsidRPr="00EF5A64">
        <w:rPr>
          <w:rFonts w:asciiTheme="minorHAnsi" w:hAnsiTheme="minorHAnsi" w:cstheme="minorHAnsi"/>
          <w:b/>
        </w:rPr>
        <w:t>Objednatel</w:t>
      </w:r>
      <w:r w:rsidRPr="00EF5A64">
        <w:rPr>
          <w:rFonts w:asciiTheme="minorHAnsi" w:hAnsiTheme="minorHAnsi" w:cstheme="minorHAnsi"/>
          <w:b/>
        </w:rPr>
        <w:t>“</w:t>
      </w:r>
      <w:r w:rsidRPr="00EF5A64">
        <w:rPr>
          <w:rFonts w:asciiTheme="minorHAnsi" w:hAnsiTheme="minorHAnsi" w:cstheme="minorHAnsi"/>
        </w:rPr>
        <w:t xml:space="preserve"> </w:t>
      </w:r>
    </w:p>
    <w:p w14:paraId="7351A442" w14:textId="77777777" w:rsidR="00C917DE" w:rsidRPr="00EF5A64" w:rsidRDefault="00C917DE">
      <w:pPr>
        <w:ind w:left="567" w:firstLine="0"/>
        <w:rPr>
          <w:rFonts w:asciiTheme="minorHAnsi" w:hAnsiTheme="minorHAnsi" w:cstheme="minorHAnsi"/>
        </w:rPr>
      </w:pPr>
    </w:p>
    <w:p w14:paraId="1E1768D2" w14:textId="77777777" w:rsidR="009052EC" w:rsidRPr="00EF5A64" w:rsidRDefault="009052EC">
      <w:pPr>
        <w:ind w:left="567" w:firstLine="0"/>
        <w:rPr>
          <w:rFonts w:asciiTheme="minorHAnsi" w:hAnsiTheme="minorHAnsi" w:cstheme="minorHAnsi"/>
        </w:rPr>
      </w:pPr>
      <w:r w:rsidRPr="00EF5A64">
        <w:rPr>
          <w:rFonts w:asciiTheme="minorHAnsi" w:hAnsiTheme="minorHAnsi" w:cstheme="minorHAnsi"/>
        </w:rPr>
        <w:t>a</w:t>
      </w:r>
    </w:p>
    <w:p w14:paraId="031D090C" w14:textId="77777777" w:rsidR="009052EC" w:rsidRPr="00EF5A64" w:rsidRDefault="009052EC">
      <w:pPr>
        <w:ind w:left="567" w:firstLine="0"/>
        <w:rPr>
          <w:rFonts w:asciiTheme="minorHAnsi" w:hAnsiTheme="minorHAnsi" w:cstheme="minorHAnsi"/>
        </w:rPr>
      </w:pPr>
    </w:p>
    <w:p w14:paraId="0BF0D326" w14:textId="77777777" w:rsidR="004F24C6" w:rsidRPr="00EF5A64" w:rsidRDefault="000D3910" w:rsidP="00F35E4D">
      <w:pPr>
        <w:ind w:left="567" w:firstLine="0"/>
        <w:outlineLvl w:val="0"/>
        <w:rPr>
          <w:rFonts w:asciiTheme="minorHAnsi" w:hAnsiTheme="minorHAnsi" w:cstheme="minorHAnsi"/>
          <w:b/>
        </w:rPr>
      </w:pPr>
      <w:r w:rsidRPr="00EF5A64">
        <w:rPr>
          <w:rFonts w:asciiTheme="minorHAnsi" w:hAnsiTheme="minorHAnsi" w:cstheme="minorHAnsi"/>
          <w:b/>
        </w:rPr>
        <w:t>Poskytovatel</w:t>
      </w:r>
      <w:r w:rsidR="00197228" w:rsidRPr="00EF5A64">
        <w:rPr>
          <w:rFonts w:asciiTheme="minorHAnsi" w:hAnsiTheme="minorHAnsi" w:cstheme="minorHAnsi"/>
          <w:b/>
        </w:rPr>
        <w:t>:</w:t>
      </w:r>
    </w:p>
    <w:p w14:paraId="30E11EB7" w14:textId="77777777" w:rsidR="00197228" w:rsidRPr="00EF5A64" w:rsidRDefault="00197228" w:rsidP="00F35E4D">
      <w:pPr>
        <w:ind w:left="567" w:firstLine="0"/>
        <w:outlineLvl w:val="0"/>
        <w:rPr>
          <w:rFonts w:asciiTheme="minorHAnsi" w:hAnsiTheme="minorHAnsi" w:cstheme="minorHAnsi"/>
          <w:b/>
        </w:rPr>
      </w:pPr>
    </w:p>
    <w:p w14:paraId="47642F02" w14:textId="2B97490B" w:rsidR="009052EC" w:rsidRPr="00EF5A64" w:rsidRDefault="004F24C6" w:rsidP="00F35E4D">
      <w:pPr>
        <w:ind w:left="567" w:firstLine="0"/>
        <w:outlineLvl w:val="0"/>
        <w:rPr>
          <w:rFonts w:asciiTheme="minorHAnsi" w:hAnsiTheme="minorHAnsi" w:cstheme="minorHAnsi"/>
        </w:rPr>
      </w:pPr>
      <w:r w:rsidRPr="00EF5A64">
        <w:rPr>
          <w:rFonts w:asciiTheme="minorHAnsi" w:hAnsiTheme="minorHAnsi" w:cstheme="minorHAnsi"/>
        </w:rPr>
        <w:t>Název společnosti:</w:t>
      </w:r>
      <w:r w:rsidR="006E5451" w:rsidRPr="00EF5A64">
        <w:rPr>
          <w:rFonts w:asciiTheme="minorHAnsi" w:hAnsiTheme="minorHAnsi" w:cstheme="minorHAnsi"/>
        </w:rPr>
        <w:t xml:space="preserve"> </w:t>
      </w:r>
    </w:p>
    <w:p w14:paraId="696C36D4" w14:textId="65DA03A2" w:rsidR="009052EC" w:rsidRPr="00EF5A64" w:rsidRDefault="004F24C6" w:rsidP="00F35E4D">
      <w:pPr>
        <w:ind w:left="567" w:firstLine="0"/>
        <w:outlineLvl w:val="0"/>
        <w:rPr>
          <w:rFonts w:asciiTheme="minorHAnsi" w:hAnsiTheme="minorHAnsi" w:cstheme="minorHAnsi"/>
        </w:rPr>
      </w:pPr>
      <w:r w:rsidRPr="00EF5A64">
        <w:rPr>
          <w:rFonts w:asciiTheme="minorHAnsi" w:hAnsiTheme="minorHAnsi" w:cstheme="minorHAnsi"/>
        </w:rPr>
        <w:t>Sídlo:</w:t>
      </w:r>
      <w:r w:rsidR="006E5451" w:rsidRPr="00EF5A64">
        <w:rPr>
          <w:rFonts w:asciiTheme="minorHAnsi" w:hAnsiTheme="minorHAnsi" w:cstheme="minorHAnsi"/>
        </w:rPr>
        <w:t xml:space="preserve"> </w:t>
      </w:r>
    </w:p>
    <w:p w14:paraId="7780561A" w14:textId="77CA597B" w:rsidR="004F24C6" w:rsidRPr="00EF5A64" w:rsidRDefault="004F24C6" w:rsidP="00F35E4D">
      <w:pPr>
        <w:ind w:left="567" w:firstLine="0"/>
        <w:outlineLvl w:val="0"/>
        <w:rPr>
          <w:rFonts w:asciiTheme="minorHAnsi" w:hAnsiTheme="minorHAnsi" w:cstheme="minorHAnsi"/>
        </w:rPr>
      </w:pPr>
      <w:r w:rsidRPr="00EF5A64">
        <w:rPr>
          <w:rFonts w:asciiTheme="minorHAnsi" w:hAnsiTheme="minorHAnsi" w:cstheme="minorHAnsi"/>
        </w:rPr>
        <w:t>Zapsaná:</w:t>
      </w:r>
      <w:r w:rsidR="006E5451" w:rsidRPr="00EF5A64">
        <w:rPr>
          <w:rFonts w:asciiTheme="minorHAnsi" w:hAnsiTheme="minorHAnsi" w:cstheme="minorHAnsi"/>
        </w:rPr>
        <w:t xml:space="preserve"> </w:t>
      </w:r>
    </w:p>
    <w:p w14:paraId="117423A7" w14:textId="77777777" w:rsidR="004F24C6" w:rsidRPr="00EF5A64" w:rsidRDefault="004F24C6" w:rsidP="00F35E4D">
      <w:pPr>
        <w:ind w:left="567" w:firstLine="0"/>
        <w:outlineLvl w:val="0"/>
        <w:rPr>
          <w:rFonts w:asciiTheme="minorHAnsi" w:hAnsiTheme="minorHAnsi" w:cstheme="minorHAnsi"/>
        </w:rPr>
      </w:pPr>
    </w:p>
    <w:p w14:paraId="2F88690E" w14:textId="28D7B8A6" w:rsidR="004F24C6" w:rsidRPr="00EF5A64" w:rsidRDefault="004F24C6" w:rsidP="00F35E4D">
      <w:pPr>
        <w:ind w:left="567" w:firstLine="0"/>
        <w:outlineLvl w:val="0"/>
        <w:rPr>
          <w:rFonts w:asciiTheme="minorHAnsi" w:hAnsiTheme="minorHAnsi" w:cstheme="minorHAnsi"/>
        </w:rPr>
      </w:pPr>
      <w:r w:rsidRPr="00EF5A64">
        <w:rPr>
          <w:rFonts w:asciiTheme="minorHAnsi" w:hAnsiTheme="minorHAnsi" w:cstheme="minorHAnsi"/>
        </w:rPr>
        <w:t>Osoba oprávněná k podpisu smlouvy:</w:t>
      </w:r>
      <w:r w:rsidR="006E5451" w:rsidRPr="00EF5A64">
        <w:rPr>
          <w:rFonts w:asciiTheme="minorHAnsi" w:hAnsiTheme="minorHAnsi" w:cstheme="minorHAnsi"/>
        </w:rPr>
        <w:t xml:space="preserve"> </w:t>
      </w:r>
    </w:p>
    <w:p w14:paraId="1F32F815" w14:textId="76D3809C" w:rsidR="004F24C6" w:rsidRDefault="004F24C6" w:rsidP="00F35E4D">
      <w:pPr>
        <w:ind w:left="567" w:firstLine="0"/>
        <w:outlineLvl w:val="0"/>
        <w:rPr>
          <w:rFonts w:asciiTheme="minorHAnsi" w:hAnsiTheme="minorHAnsi" w:cstheme="minorHAnsi"/>
          <w:iCs/>
          <w:szCs w:val="22"/>
        </w:rPr>
      </w:pPr>
      <w:r w:rsidRPr="00EF5A64">
        <w:rPr>
          <w:rFonts w:asciiTheme="minorHAnsi" w:hAnsiTheme="minorHAnsi" w:cstheme="minorHAnsi"/>
        </w:rPr>
        <w:t>Kontaktní osoba ve věcech smluvních:</w:t>
      </w:r>
      <w:r w:rsidR="006E5451" w:rsidRPr="00EF5A64">
        <w:rPr>
          <w:rFonts w:asciiTheme="minorHAnsi" w:hAnsiTheme="minorHAnsi" w:cstheme="minorHAnsi"/>
        </w:rPr>
        <w:t xml:space="preserve"> </w:t>
      </w:r>
    </w:p>
    <w:p w14:paraId="016407BD" w14:textId="2AF9C561" w:rsidR="00327E38" w:rsidRDefault="00327E38" w:rsidP="00F35E4D">
      <w:pPr>
        <w:ind w:left="567" w:firstLine="0"/>
        <w:outlineLvl w:val="0"/>
        <w:rPr>
          <w:rFonts w:asciiTheme="minorHAnsi" w:hAnsiTheme="minorHAnsi" w:cstheme="minorHAnsi"/>
          <w:iCs/>
          <w:szCs w:val="22"/>
        </w:rPr>
      </w:pPr>
      <w:r>
        <w:rPr>
          <w:rFonts w:asciiTheme="minorHAnsi" w:hAnsiTheme="minorHAnsi" w:cstheme="minorHAnsi"/>
          <w:iCs/>
          <w:szCs w:val="22"/>
        </w:rPr>
        <w:tab/>
      </w:r>
      <w:r>
        <w:rPr>
          <w:rFonts w:asciiTheme="minorHAnsi" w:hAnsiTheme="minorHAnsi" w:cstheme="minorHAnsi"/>
          <w:iCs/>
          <w:szCs w:val="22"/>
        </w:rPr>
        <w:tab/>
      </w:r>
      <w:r>
        <w:rPr>
          <w:rFonts w:asciiTheme="minorHAnsi" w:hAnsiTheme="minorHAnsi" w:cstheme="minorHAnsi"/>
          <w:iCs/>
          <w:szCs w:val="22"/>
        </w:rPr>
        <w:tab/>
      </w:r>
      <w:r>
        <w:rPr>
          <w:rFonts w:asciiTheme="minorHAnsi" w:hAnsiTheme="minorHAnsi" w:cstheme="minorHAnsi"/>
          <w:iCs/>
          <w:szCs w:val="22"/>
        </w:rPr>
        <w:tab/>
      </w:r>
      <w:r>
        <w:rPr>
          <w:rFonts w:asciiTheme="minorHAnsi" w:hAnsiTheme="minorHAnsi" w:cstheme="minorHAnsi"/>
          <w:iCs/>
          <w:szCs w:val="22"/>
        </w:rPr>
        <w:tab/>
        <w:t xml:space="preserve">         </w:t>
      </w:r>
    </w:p>
    <w:p w14:paraId="7589836C" w14:textId="4B15D282" w:rsidR="004F24C6" w:rsidRDefault="004F24C6" w:rsidP="00F35E4D">
      <w:pPr>
        <w:ind w:left="567" w:firstLine="0"/>
        <w:outlineLvl w:val="0"/>
        <w:rPr>
          <w:rFonts w:asciiTheme="minorHAnsi" w:hAnsiTheme="minorHAnsi" w:cstheme="minorHAnsi"/>
          <w:iCs/>
          <w:szCs w:val="22"/>
        </w:rPr>
      </w:pPr>
      <w:r w:rsidRPr="00EF5A64">
        <w:rPr>
          <w:rFonts w:asciiTheme="minorHAnsi" w:hAnsiTheme="minorHAnsi" w:cstheme="minorHAnsi"/>
        </w:rPr>
        <w:t>Kontaktní osoba ve věcech technických:</w:t>
      </w:r>
      <w:r w:rsidR="006E5451" w:rsidRPr="00EF5A64">
        <w:rPr>
          <w:rFonts w:asciiTheme="minorHAnsi" w:hAnsiTheme="minorHAnsi" w:cstheme="minorHAnsi"/>
        </w:rPr>
        <w:t xml:space="preserve"> </w:t>
      </w:r>
    </w:p>
    <w:p w14:paraId="3783B50E" w14:textId="1F39AEE1" w:rsidR="00327E38" w:rsidRPr="00EF5A64" w:rsidRDefault="00327E38" w:rsidP="00F35E4D">
      <w:pPr>
        <w:ind w:left="567" w:firstLine="0"/>
        <w:outlineLvl w:val="0"/>
        <w:rPr>
          <w:rFonts w:asciiTheme="minorHAnsi" w:hAnsiTheme="minorHAnsi" w:cstheme="minorHAnsi"/>
        </w:rPr>
      </w:pPr>
      <w:r>
        <w:rPr>
          <w:rFonts w:asciiTheme="minorHAnsi" w:hAnsiTheme="minorHAnsi" w:cstheme="minorHAnsi"/>
          <w:iCs/>
          <w:szCs w:val="22"/>
        </w:rPr>
        <w:tab/>
      </w:r>
      <w:r>
        <w:rPr>
          <w:rFonts w:asciiTheme="minorHAnsi" w:hAnsiTheme="minorHAnsi" w:cstheme="minorHAnsi"/>
          <w:iCs/>
          <w:szCs w:val="22"/>
        </w:rPr>
        <w:tab/>
      </w:r>
      <w:r>
        <w:rPr>
          <w:rFonts w:asciiTheme="minorHAnsi" w:hAnsiTheme="minorHAnsi" w:cstheme="minorHAnsi"/>
          <w:iCs/>
          <w:szCs w:val="22"/>
        </w:rPr>
        <w:tab/>
      </w:r>
      <w:r>
        <w:rPr>
          <w:rFonts w:asciiTheme="minorHAnsi" w:hAnsiTheme="minorHAnsi" w:cstheme="minorHAnsi"/>
          <w:iCs/>
          <w:szCs w:val="22"/>
        </w:rPr>
        <w:tab/>
      </w:r>
      <w:r>
        <w:rPr>
          <w:rFonts w:asciiTheme="minorHAnsi" w:hAnsiTheme="minorHAnsi" w:cstheme="minorHAnsi"/>
          <w:iCs/>
          <w:szCs w:val="22"/>
        </w:rPr>
        <w:tab/>
        <w:t xml:space="preserve">             </w:t>
      </w:r>
    </w:p>
    <w:p w14:paraId="52C5B1FA" w14:textId="77777777" w:rsidR="004F24C6" w:rsidRPr="00EF5A64" w:rsidRDefault="004F24C6">
      <w:pPr>
        <w:ind w:left="567" w:firstLine="0"/>
        <w:rPr>
          <w:rFonts w:asciiTheme="minorHAnsi" w:hAnsiTheme="minorHAnsi" w:cstheme="minorHAnsi"/>
        </w:rPr>
      </w:pPr>
    </w:p>
    <w:p w14:paraId="0549A023" w14:textId="02F6A590" w:rsidR="009052EC" w:rsidRPr="00EF5A64" w:rsidRDefault="009052EC">
      <w:pPr>
        <w:ind w:left="567" w:firstLine="0"/>
        <w:rPr>
          <w:rFonts w:asciiTheme="minorHAnsi" w:hAnsiTheme="minorHAnsi" w:cstheme="minorHAnsi"/>
        </w:rPr>
      </w:pPr>
      <w:r w:rsidRPr="00EF5A64">
        <w:rPr>
          <w:rFonts w:asciiTheme="minorHAnsi" w:hAnsiTheme="minorHAnsi" w:cstheme="minorHAnsi"/>
        </w:rPr>
        <w:t>IČ</w:t>
      </w:r>
      <w:r w:rsidR="00197228" w:rsidRPr="00EF5A64">
        <w:rPr>
          <w:rFonts w:asciiTheme="minorHAnsi" w:hAnsiTheme="minorHAnsi" w:cstheme="minorHAnsi"/>
        </w:rPr>
        <w:t>O</w:t>
      </w:r>
      <w:r w:rsidRPr="00EF5A64">
        <w:rPr>
          <w:rFonts w:asciiTheme="minorHAnsi" w:hAnsiTheme="minorHAnsi" w:cstheme="minorHAnsi"/>
        </w:rPr>
        <w:t xml:space="preserve">: </w:t>
      </w:r>
    </w:p>
    <w:p w14:paraId="749109CC" w14:textId="4B3A4527" w:rsidR="009052EC" w:rsidRPr="00EF5A64" w:rsidRDefault="009052EC">
      <w:pPr>
        <w:ind w:left="567" w:firstLine="0"/>
        <w:rPr>
          <w:rFonts w:asciiTheme="minorHAnsi" w:hAnsiTheme="minorHAnsi" w:cstheme="minorHAnsi"/>
        </w:rPr>
      </w:pPr>
      <w:r w:rsidRPr="00EF5A64">
        <w:rPr>
          <w:rFonts w:asciiTheme="minorHAnsi" w:hAnsiTheme="minorHAnsi" w:cstheme="minorHAnsi"/>
        </w:rPr>
        <w:t xml:space="preserve">DIČ: </w:t>
      </w:r>
    </w:p>
    <w:p w14:paraId="7B31C1F4" w14:textId="157BB9B9" w:rsidR="009052EC" w:rsidRPr="00EF5A64" w:rsidRDefault="004F24C6">
      <w:pPr>
        <w:ind w:left="567" w:firstLine="0"/>
        <w:rPr>
          <w:rFonts w:asciiTheme="minorHAnsi" w:hAnsiTheme="minorHAnsi" w:cstheme="minorHAnsi"/>
        </w:rPr>
      </w:pPr>
      <w:r w:rsidRPr="00EF5A64">
        <w:rPr>
          <w:rFonts w:asciiTheme="minorHAnsi" w:hAnsiTheme="minorHAnsi" w:cstheme="minorHAnsi"/>
        </w:rPr>
        <w:t>Bankovní spojení:</w:t>
      </w:r>
      <w:r w:rsidR="00327E38">
        <w:rPr>
          <w:rFonts w:asciiTheme="minorHAnsi" w:hAnsiTheme="minorHAnsi" w:cstheme="minorHAnsi"/>
        </w:rPr>
        <w:t xml:space="preserve"> </w:t>
      </w:r>
    </w:p>
    <w:p w14:paraId="3EEAAEBE" w14:textId="46909C70" w:rsidR="009052EC" w:rsidRPr="00EF5A64" w:rsidRDefault="004F24C6">
      <w:pPr>
        <w:ind w:left="567" w:firstLine="0"/>
        <w:rPr>
          <w:rFonts w:asciiTheme="minorHAnsi" w:hAnsiTheme="minorHAnsi" w:cstheme="minorHAnsi"/>
        </w:rPr>
      </w:pPr>
      <w:r w:rsidRPr="00EF5A64">
        <w:rPr>
          <w:rFonts w:asciiTheme="minorHAnsi" w:hAnsiTheme="minorHAnsi" w:cstheme="minorHAnsi"/>
        </w:rPr>
        <w:t>Číslo účtu:</w:t>
      </w:r>
      <w:r w:rsidR="00327E38">
        <w:rPr>
          <w:rFonts w:asciiTheme="minorHAnsi" w:hAnsiTheme="minorHAnsi" w:cstheme="minorHAnsi"/>
        </w:rPr>
        <w:t xml:space="preserve"> </w:t>
      </w:r>
    </w:p>
    <w:p w14:paraId="4C3E87AA" w14:textId="79C61346" w:rsidR="004F24C6" w:rsidRPr="00EF5A64" w:rsidRDefault="004F24C6">
      <w:pPr>
        <w:ind w:left="567" w:firstLine="0"/>
        <w:rPr>
          <w:rFonts w:asciiTheme="minorHAnsi" w:hAnsiTheme="minorHAnsi" w:cstheme="minorHAnsi"/>
        </w:rPr>
      </w:pPr>
      <w:r w:rsidRPr="00EF5A64">
        <w:rPr>
          <w:rFonts w:asciiTheme="minorHAnsi" w:hAnsiTheme="minorHAnsi" w:cstheme="minorHAnsi"/>
        </w:rPr>
        <w:t>Společnost je</w:t>
      </w:r>
      <w:r w:rsidR="000C1F05" w:rsidRPr="00EF5A64">
        <w:rPr>
          <w:rFonts w:asciiTheme="minorHAnsi" w:hAnsiTheme="minorHAnsi" w:cstheme="minorHAnsi"/>
          <w:szCs w:val="22"/>
        </w:rPr>
        <w:t>/</w:t>
      </w:r>
      <w:r w:rsidR="00C5064F">
        <w:rPr>
          <w:rFonts w:asciiTheme="minorHAnsi" w:hAnsiTheme="minorHAnsi" w:cstheme="minorHAnsi"/>
          <w:szCs w:val="22"/>
        </w:rPr>
        <w:t>není</w:t>
      </w:r>
      <w:r w:rsidRPr="00EF5A64">
        <w:rPr>
          <w:rFonts w:asciiTheme="minorHAnsi" w:hAnsiTheme="minorHAnsi" w:cstheme="minorHAnsi"/>
        </w:rPr>
        <w:t xml:space="preserve"> plátcem DPH</w:t>
      </w:r>
    </w:p>
    <w:p w14:paraId="15E75A07" w14:textId="77777777" w:rsidR="009052EC" w:rsidRPr="00EF5A64" w:rsidRDefault="009052EC">
      <w:pPr>
        <w:ind w:left="567" w:firstLine="0"/>
        <w:rPr>
          <w:rFonts w:asciiTheme="minorHAnsi" w:hAnsiTheme="minorHAnsi" w:cstheme="minorHAnsi"/>
        </w:rPr>
      </w:pPr>
      <w:r w:rsidRPr="00EF5A64">
        <w:rPr>
          <w:rFonts w:asciiTheme="minorHAnsi" w:hAnsiTheme="minorHAnsi" w:cstheme="minorHAnsi"/>
        </w:rPr>
        <w:t>dále jen „</w:t>
      </w:r>
      <w:r w:rsidR="002906C4" w:rsidRPr="00EF5A64">
        <w:rPr>
          <w:rFonts w:asciiTheme="minorHAnsi" w:hAnsiTheme="minorHAnsi" w:cstheme="minorHAnsi"/>
          <w:b/>
        </w:rPr>
        <w:t>Poskytovatel</w:t>
      </w:r>
      <w:r w:rsidRPr="00EF5A64">
        <w:rPr>
          <w:rFonts w:asciiTheme="minorHAnsi" w:hAnsiTheme="minorHAnsi" w:cstheme="minorHAnsi"/>
          <w:b/>
        </w:rPr>
        <w:t>“</w:t>
      </w:r>
      <w:r w:rsidRPr="00EF5A64">
        <w:rPr>
          <w:rFonts w:asciiTheme="minorHAnsi" w:hAnsiTheme="minorHAnsi" w:cstheme="minorHAnsi"/>
        </w:rPr>
        <w:t xml:space="preserve"> </w:t>
      </w:r>
    </w:p>
    <w:p w14:paraId="67758D24" w14:textId="77777777" w:rsidR="004F24C6" w:rsidRPr="00EF5A64" w:rsidRDefault="004F24C6">
      <w:pPr>
        <w:ind w:left="567" w:firstLine="0"/>
        <w:rPr>
          <w:rFonts w:asciiTheme="minorHAnsi" w:hAnsiTheme="minorHAnsi" w:cstheme="minorHAnsi"/>
        </w:rPr>
      </w:pPr>
    </w:p>
    <w:p w14:paraId="23B48CAD" w14:textId="77777777" w:rsidR="004F24C6" w:rsidRDefault="004F24C6">
      <w:pPr>
        <w:ind w:left="567" w:firstLine="0"/>
      </w:pPr>
      <w:r w:rsidRPr="00EF5A64">
        <w:rPr>
          <w:rFonts w:asciiTheme="minorHAnsi" w:hAnsiTheme="minorHAnsi" w:cstheme="minorHAnsi"/>
        </w:rPr>
        <w:t xml:space="preserve">níže uvedeného </w:t>
      </w:r>
      <w:r w:rsidR="003D03E1" w:rsidRPr="00EF5A64">
        <w:rPr>
          <w:rFonts w:asciiTheme="minorHAnsi" w:hAnsiTheme="minorHAnsi" w:cstheme="minorHAnsi"/>
        </w:rPr>
        <w:t>dne, měsíce</w:t>
      </w:r>
      <w:r w:rsidRPr="00EF5A64">
        <w:rPr>
          <w:rFonts w:asciiTheme="minorHAnsi" w:hAnsiTheme="minorHAnsi" w:cstheme="minorHAnsi"/>
        </w:rPr>
        <w:t xml:space="preserve"> a roku uzavřeli smlouvu následujícího znění:</w:t>
      </w:r>
    </w:p>
    <w:p w14:paraId="60858038" w14:textId="77777777" w:rsidR="004F24C6" w:rsidRDefault="004F24C6">
      <w:pPr>
        <w:ind w:left="567" w:firstLine="0"/>
      </w:pPr>
    </w:p>
    <w:p w14:paraId="3AC85E7A" w14:textId="77777777" w:rsidR="009052EC" w:rsidRPr="00EF5A64" w:rsidRDefault="00E73C2C" w:rsidP="00100ECB">
      <w:pPr>
        <w:numPr>
          <w:ilvl w:val="0"/>
          <w:numId w:val="6"/>
        </w:numPr>
        <w:tabs>
          <w:tab w:val="clear" w:pos="1287"/>
        </w:tabs>
        <w:ind w:left="0" w:firstLine="284"/>
        <w:jc w:val="center"/>
        <w:rPr>
          <w:rFonts w:asciiTheme="minorHAnsi" w:hAnsiTheme="minorHAnsi" w:cstheme="minorHAnsi"/>
          <w:b/>
          <w:smallCaps/>
          <w:szCs w:val="22"/>
        </w:rPr>
      </w:pPr>
      <w:r w:rsidRPr="00EF5A64">
        <w:rPr>
          <w:rFonts w:asciiTheme="minorHAnsi" w:hAnsiTheme="minorHAnsi" w:cstheme="minorHAnsi"/>
          <w:b/>
          <w:smallCaps/>
          <w:szCs w:val="22"/>
        </w:rPr>
        <w:lastRenderedPageBreak/>
        <w:t>Předmět Plnění</w:t>
      </w:r>
    </w:p>
    <w:p w14:paraId="33DD44DD" w14:textId="77777777" w:rsidR="009052EC" w:rsidRPr="00EF5A64" w:rsidRDefault="009052EC">
      <w:pPr>
        <w:ind w:left="567" w:firstLine="0"/>
        <w:rPr>
          <w:rFonts w:asciiTheme="minorHAnsi" w:hAnsiTheme="minorHAnsi" w:cstheme="minorHAnsi"/>
          <w:b/>
          <w:szCs w:val="22"/>
        </w:rPr>
      </w:pPr>
    </w:p>
    <w:p w14:paraId="4AA7A442" w14:textId="506DF8D4" w:rsidR="009052EC" w:rsidRPr="0037633C" w:rsidRDefault="009052EC" w:rsidP="0037633C">
      <w:pPr>
        <w:pStyle w:val="Odstavecseseznamem"/>
        <w:numPr>
          <w:ilvl w:val="0"/>
          <w:numId w:val="39"/>
        </w:numPr>
        <w:rPr>
          <w:rFonts w:asciiTheme="minorHAnsi" w:hAnsiTheme="minorHAnsi" w:cstheme="minorHAnsi"/>
          <w:szCs w:val="22"/>
        </w:rPr>
      </w:pPr>
      <w:r w:rsidRPr="00A62271">
        <w:rPr>
          <w:rFonts w:asciiTheme="minorHAnsi" w:hAnsiTheme="minorHAnsi" w:cstheme="minorHAnsi"/>
          <w:sz w:val="22"/>
          <w:szCs w:val="22"/>
        </w:rPr>
        <w:t>Předmětem</w:t>
      </w:r>
      <w:r w:rsidR="00D70741" w:rsidRPr="00A62271">
        <w:rPr>
          <w:rFonts w:asciiTheme="minorHAnsi" w:hAnsiTheme="minorHAnsi" w:cstheme="minorHAnsi"/>
          <w:sz w:val="22"/>
          <w:szCs w:val="22"/>
        </w:rPr>
        <w:t xml:space="preserve"> </w:t>
      </w:r>
      <w:r w:rsidR="001E70B8" w:rsidRPr="00A62271">
        <w:rPr>
          <w:rFonts w:asciiTheme="minorHAnsi" w:hAnsiTheme="minorHAnsi" w:cstheme="minorHAnsi"/>
          <w:sz w:val="22"/>
          <w:szCs w:val="22"/>
        </w:rPr>
        <w:t>této smlouvy je p</w:t>
      </w:r>
      <w:r w:rsidRPr="00A62271">
        <w:rPr>
          <w:rFonts w:asciiTheme="minorHAnsi" w:hAnsiTheme="minorHAnsi" w:cstheme="minorHAnsi"/>
          <w:sz w:val="22"/>
          <w:szCs w:val="22"/>
        </w:rPr>
        <w:t xml:space="preserve">oskytování </w:t>
      </w:r>
      <w:r w:rsidR="00FD5422">
        <w:rPr>
          <w:rFonts w:asciiTheme="minorHAnsi" w:hAnsiTheme="minorHAnsi" w:cstheme="minorHAnsi"/>
          <w:sz w:val="22"/>
          <w:szCs w:val="22"/>
        </w:rPr>
        <w:t xml:space="preserve">servisní podpory </w:t>
      </w:r>
      <w:r w:rsidR="00A7626D">
        <w:rPr>
          <w:rFonts w:asciiTheme="minorHAnsi" w:hAnsiTheme="minorHAnsi" w:cstheme="minorHAnsi"/>
          <w:sz w:val="22"/>
          <w:szCs w:val="22"/>
        </w:rPr>
        <w:t xml:space="preserve">systému </w:t>
      </w:r>
      <w:r w:rsidR="00E91B07">
        <w:rPr>
          <w:rFonts w:asciiTheme="minorHAnsi" w:hAnsiTheme="minorHAnsi" w:cstheme="minorHAnsi"/>
          <w:sz w:val="22"/>
          <w:szCs w:val="22"/>
        </w:rPr>
        <w:t xml:space="preserve">DMS – </w:t>
      </w:r>
      <w:r w:rsidR="00FD5422">
        <w:rPr>
          <w:rFonts w:asciiTheme="minorHAnsi" w:hAnsiTheme="minorHAnsi" w:cstheme="minorHAnsi"/>
          <w:sz w:val="22"/>
          <w:szCs w:val="22"/>
        </w:rPr>
        <w:t>„</w:t>
      </w:r>
      <w:proofErr w:type="spellStart"/>
      <w:r w:rsidR="00E91B07">
        <w:rPr>
          <w:rFonts w:asciiTheme="minorHAnsi" w:hAnsiTheme="minorHAnsi" w:cstheme="minorHAnsi"/>
          <w:sz w:val="22"/>
          <w:szCs w:val="22"/>
        </w:rPr>
        <w:t>Alfresco</w:t>
      </w:r>
      <w:proofErr w:type="spellEnd"/>
      <w:r w:rsidR="00FD5422">
        <w:rPr>
          <w:rFonts w:asciiTheme="minorHAnsi" w:hAnsiTheme="minorHAnsi" w:cstheme="minorHAnsi"/>
          <w:sz w:val="22"/>
          <w:szCs w:val="22"/>
        </w:rPr>
        <w:t>“</w:t>
      </w:r>
      <w:r w:rsidR="00121D2C" w:rsidRPr="00A62271">
        <w:rPr>
          <w:rFonts w:asciiTheme="minorHAnsi" w:hAnsiTheme="minorHAnsi" w:cstheme="minorHAnsi"/>
          <w:sz w:val="22"/>
          <w:szCs w:val="22"/>
        </w:rPr>
        <w:t xml:space="preserve"> </w:t>
      </w:r>
      <w:r w:rsidR="001E70B8" w:rsidRPr="00A62271">
        <w:rPr>
          <w:rFonts w:asciiTheme="minorHAnsi" w:hAnsiTheme="minorHAnsi" w:cstheme="minorHAnsi"/>
          <w:sz w:val="22"/>
          <w:szCs w:val="22"/>
        </w:rPr>
        <w:t>v rozsahu činností uvedených v p</w:t>
      </w:r>
      <w:r w:rsidRPr="00A62271">
        <w:rPr>
          <w:rFonts w:asciiTheme="minorHAnsi" w:hAnsiTheme="minorHAnsi" w:cstheme="minorHAnsi"/>
          <w:sz w:val="22"/>
          <w:szCs w:val="22"/>
        </w:rPr>
        <w:t>říloze č.</w:t>
      </w:r>
      <w:r w:rsidR="00C917DE" w:rsidRPr="00A62271">
        <w:rPr>
          <w:rFonts w:asciiTheme="minorHAnsi" w:hAnsiTheme="minorHAnsi" w:cstheme="minorHAnsi"/>
          <w:sz w:val="22"/>
          <w:szCs w:val="22"/>
        </w:rPr>
        <w:t xml:space="preserve"> </w:t>
      </w:r>
      <w:r w:rsidRPr="00A62271">
        <w:rPr>
          <w:rFonts w:asciiTheme="minorHAnsi" w:hAnsiTheme="minorHAnsi" w:cstheme="minorHAnsi"/>
          <w:sz w:val="22"/>
          <w:szCs w:val="22"/>
        </w:rPr>
        <w:t>1 této Smlouvy</w:t>
      </w:r>
      <w:r w:rsidR="00E63412" w:rsidRPr="0037633C">
        <w:rPr>
          <w:rFonts w:asciiTheme="minorHAnsi" w:hAnsiTheme="minorHAnsi" w:cstheme="minorHAnsi"/>
          <w:szCs w:val="22"/>
        </w:rPr>
        <w:t>.</w:t>
      </w:r>
      <w:r w:rsidRPr="0037633C">
        <w:rPr>
          <w:rFonts w:asciiTheme="minorHAnsi" w:hAnsiTheme="minorHAnsi" w:cstheme="minorHAnsi"/>
          <w:szCs w:val="22"/>
        </w:rPr>
        <w:t xml:space="preserve"> </w:t>
      </w:r>
    </w:p>
    <w:p w14:paraId="1C5546E1" w14:textId="77777777" w:rsidR="009052EC" w:rsidRPr="00EF5A64" w:rsidRDefault="009052EC">
      <w:pPr>
        <w:ind w:left="567" w:firstLine="0"/>
        <w:rPr>
          <w:rFonts w:asciiTheme="minorHAnsi" w:hAnsiTheme="minorHAnsi" w:cstheme="minorHAnsi"/>
          <w:b/>
          <w:szCs w:val="22"/>
        </w:rPr>
      </w:pPr>
    </w:p>
    <w:p w14:paraId="0E8CE37C" w14:textId="77777777" w:rsidR="009052EC" w:rsidRPr="00EF5A64" w:rsidRDefault="009052EC" w:rsidP="00100ECB">
      <w:pPr>
        <w:numPr>
          <w:ilvl w:val="0"/>
          <w:numId w:val="6"/>
        </w:numPr>
        <w:tabs>
          <w:tab w:val="clear" w:pos="1287"/>
        </w:tabs>
        <w:ind w:left="0" w:firstLine="284"/>
        <w:jc w:val="center"/>
        <w:rPr>
          <w:rFonts w:asciiTheme="minorHAnsi" w:hAnsiTheme="minorHAnsi" w:cstheme="minorHAnsi"/>
          <w:b/>
          <w:smallCaps/>
          <w:szCs w:val="22"/>
        </w:rPr>
      </w:pPr>
      <w:r w:rsidRPr="00EF5A64">
        <w:rPr>
          <w:rFonts w:asciiTheme="minorHAnsi" w:hAnsiTheme="minorHAnsi" w:cstheme="minorHAnsi"/>
          <w:b/>
          <w:smallCaps/>
          <w:szCs w:val="22"/>
        </w:rPr>
        <w:t>Způsob a termíny plnění</w:t>
      </w:r>
    </w:p>
    <w:p w14:paraId="4DFFB2EF" w14:textId="77777777" w:rsidR="009052EC" w:rsidRPr="00EF5A64" w:rsidRDefault="009052EC">
      <w:pPr>
        <w:ind w:left="567" w:firstLine="0"/>
        <w:rPr>
          <w:rFonts w:asciiTheme="minorHAnsi" w:hAnsiTheme="minorHAnsi" w:cstheme="minorHAnsi"/>
          <w:b/>
          <w:szCs w:val="22"/>
        </w:rPr>
      </w:pPr>
    </w:p>
    <w:p w14:paraId="65805F14" w14:textId="77777777" w:rsidR="009052EC" w:rsidRPr="00EF5A64" w:rsidRDefault="009052EC">
      <w:pPr>
        <w:numPr>
          <w:ilvl w:val="0"/>
          <w:numId w:val="10"/>
        </w:numPr>
        <w:rPr>
          <w:rFonts w:asciiTheme="minorHAnsi" w:hAnsiTheme="minorHAnsi" w:cstheme="minorHAnsi"/>
          <w:szCs w:val="22"/>
        </w:rPr>
      </w:pPr>
      <w:r w:rsidRPr="00EF5A64">
        <w:rPr>
          <w:rFonts w:asciiTheme="minorHAnsi" w:hAnsiTheme="minorHAnsi" w:cstheme="minorHAnsi"/>
          <w:szCs w:val="22"/>
        </w:rPr>
        <w:t xml:space="preserve">Plnění je </w:t>
      </w:r>
      <w:r w:rsidR="00A73D31" w:rsidRPr="00EF5A64">
        <w:rPr>
          <w:rFonts w:asciiTheme="minorHAnsi" w:hAnsiTheme="minorHAnsi" w:cstheme="minorHAnsi"/>
          <w:szCs w:val="22"/>
        </w:rPr>
        <w:t xml:space="preserve">poskytováno </w:t>
      </w:r>
      <w:r w:rsidRPr="00EF5A64">
        <w:rPr>
          <w:rFonts w:asciiTheme="minorHAnsi" w:hAnsiTheme="minorHAnsi" w:cstheme="minorHAnsi"/>
          <w:szCs w:val="22"/>
        </w:rPr>
        <w:t>zejména následujícím způsobem:</w:t>
      </w:r>
    </w:p>
    <w:p w14:paraId="08CC5D75" w14:textId="77777777" w:rsidR="00F74491" w:rsidRPr="00EF5A64" w:rsidRDefault="00F74491" w:rsidP="006F3CC1">
      <w:pPr>
        <w:numPr>
          <w:ilvl w:val="0"/>
          <w:numId w:val="26"/>
        </w:numPr>
        <w:rPr>
          <w:rFonts w:asciiTheme="minorHAnsi" w:hAnsiTheme="minorHAnsi" w:cstheme="minorHAnsi"/>
          <w:szCs w:val="22"/>
        </w:rPr>
      </w:pPr>
      <w:r w:rsidRPr="00EF5A64">
        <w:rPr>
          <w:rFonts w:asciiTheme="minorHAnsi" w:hAnsiTheme="minorHAnsi" w:cstheme="minorHAnsi"/>
          <w:szCs w:val="22"/>
        </w:rPr>
        <w:t xml:space="preserve">Prostřednictvím </w:t>
      </w:r>
      <w:r w:rsidR="00F94CC8" w:rsidRPr="00EF5A64">
        <w:rPr>
          <w:rFonts w:asciiTheme="minorHAnsi" w:hAnsiTheme="minorHAnsi" w:cstheme="minorHAnsi"/>
          <w:szCs w:val="22"/>
        </w:rPr>
        <w:t>pověřeného pracovníka</w:t>
      </w:r>
      <w:r w:rsidRPr="00EF5A64">
        <w:rPr>
          <w:rFonts w:asciiTheme="minorHAnsi" w:hAnsiTheme="minorHAnsi" w:cstheme="minorHAnsi"/>
          <w:szCs w:val="22"/>
        </w:rPr>
        <w:t xml:space="preserve"> </w:t>
      </w:r>
      <w:r w:rsidR="000D3910" w:rsidRPr="00EF5A64">
        <w:rPr>
          <w:rFonts w:asciiTheme="minorHAnsi" w:hAnsiTheme="minorHAnsi" w:cstheme="minorHAnsi"/>
          <w:szCs w:val="22"/>
        </w:rPr>
        <w:t>Poskytovatele</w:t>
      </w:r>
      <w:r w:rsidRPr="00EF5A64">
        <w:rPr>
          <w:rFonts w:asciiTheme="minorHAnsi" w:hAnsiTheme="minorHAnsi" w:cstheme="minorHAnsi"/>
          <w:szCs w:val="22"/>
        </w:rPr>
        <w:t xml:space="preserve"> přímo na pracovišti </w:t>
      </w:r>
      <w:r w:rsidR="00574F7D" w:rsidRPr="00EF5A64">
        <w:rPr>
          <w:rFonts w:asciiTheme="minorHAnsi" w:hAnsiTheme="minorHAnsi" w:cstheme="minorHAnsi"/>
          <w:szCs w:val="22"/>
        </w:rPr>
        <w:t>Objednatele</w:t>
      </w:r>
    </w:p>
    <w:p w14:paraId="232A0728" w14:textId="77777777" w:rsidR="00F94CC8" w:rsidRDefault="00F74491" w:rsidP="006F3CC1">
      <w:pPr>
        <w:numPr>
          <w:ilvl w:val="0"/>
          <w:numId w:val="26"/>
        </w:numPr>
        <w:rPr>
          <w:rFonts w:asciiTheme="minorHAnsi" w:hAnsiTheme="minorHAnsi" w:cstheme="minorHAnsi"/>
          <w:szCs w:val="22"/>
        </w:rPr>
      </w:pPr>
      <w:r w:rsidRPr="00EF5A64">
        <w:rPr>
          <w:rFonts w:asciiTheme="minorHAnsi" w:hAnsiTheme="minorHAnsi" w:cstheme="minorHAnsi"/>
          <w:szCs w:val="22"/>
        </w:rPr>
        <w:t xml:space="preserve">Prostřednictvím </w:t>
      </w:r>
      <w:r w:rsidR="00E91B07">
        <w:rPr>
          <w:rFonts w:asciiTheme="minorHAnsi" w:hAnsiTheme="minorHAnsi" w:cstheme="minorHAnsi"/>
          <w:szCs w:val="22"/>
        </w:rPr>
        <w:t>zabezpečeného vzdáleného připojení</w:t>
      </w:r>
    </w:p>
    <w:p w14:paraId="1E613F1B" w14:textId="77777777" w:rsidR="00E91B07" w:rsidRPr="00EF5A64" w:rsidRDefault="00E91B07" w:rsidP="006F3CC1">
      <w:pPr>
        <w:numPr>
          <w:ilvl w:val="0"/>
          <w:numId w:val="26"/>
        </w:numPr>
        <w:rPr>
          <w:rFonts w:asciiTheme="minorHAnsi" w:hAnsiTheme="minorHAnsi" w:cstheme="minorHAnsi"/>
          <w:szCs w:val="22"/>
        </w:rPr>
      </w:pPr>
      <w:r>
        <w:rPr>
          <w:rFonts w:asciiTheme="minorHAnsi" w:hAnsiTheme="minorHAnsi" w:cstheme="minorHAnsi"/>
          <w:szCs w:val="22"/>
        </w:rPr>
        <w:t>Prostřednictvím ho-lin</w:t>
      </w:r>
      <w:r w:rsidR="006C1603">
        <w:rPr>
          <w:rFonts w:asciiTheme="minorHAnsi" w:hAnsiTheme="minorHAnsi" w:cstheme="minorHAnsi"/>
          <w:szCs w:val="22"/>
        </w:rPr>
        <w:t>e</w:t>
      </w:r>
      <w:r>
        <w:rPr>
          <w:rFonts w:asciiTheme="minorHAnsi" w:hAnsiTheme="minorHAnsi" w:cstheme="minorHAnsi"/>
          <w:szCs w:val="22"/>
        </w:rPr>
        <w:t xml:space="preserve"> ve formě telefonické / e-mailové komunikace</w:t>
      </w:r>
    </w:p>
    <w:p w14:paraId="13BEC3C8" w14:textId="77777777" w:rsidR="009052EC" w:rsidRPr="00EF5A64" w:rsidRDefault="009052EC">
      <w:pPr>
        <w:numPr>
          <w:ilvl w:val="0"/>
          <w:numId w:val="10"/>
        </w:numPr>
        <w:rPr>
          <w:rFonts w:asciiTheme="minorHAnsi" w:hAnsiTheme="minorHAnsi" w:cstheme="minorHAnsi"/>
          <w:szCs w:val="22"/>
        </w:rPr>
      </w:pPr>
      <w:r w:rsidRPr="00EF5A64">
        <w:rPr>
          <w:rFonts w:asciiTheme="minorHAnsi" w:hAnsiTheme="minorHAnsi" w:cstheme="minorHAnsi"/>
          <w:szCs w:val="22"/>
        </w:rPr>
        <w:t>Detailní popis způsobů, termínů, podmínek</w:t>
      </w:r>
      <w:r w:rsidR="001E70B8" w:rsidRPr="00EF5A64">
        <w:rPr>
          <w:rFonts w:asciiTheme="minorHAnsi" w:hAnsiTheme="minorHAnsi" w:cstheme="minorHAnsi"/>
          <w:szCs w:val="22"/>
        </w:rPr>
        <w:t xml:space="preserve"> a místa plnění je definován v p</w:t>
      </w:r>
      <w:r w:rsidRPr="00EF5A64">
        <w:rPr>
          <w:rFonts w:asciiTheme="minorHAnsi" w:hAnsiTheme="minorHAnsi" w:cstheme="minorHAnsi"/>
          <w:szCs w:val="22"/>
        </w:rPr>
        <w:t>říloze č.</w:t>
      </w:r>
      <w:r w:rsidR="007314EB" w:rsidRPr="00EF5A64">
        <w:rPr>
          <w:rFonts w:asciiTheme="minorHAnsi" w:hAnsiTheme="minorHAnsi" w:cstheme="minorHAnsi"/>
          <w:szCs w:val="22"/>
        </w:rPr>
        <w:t xml:space="preserve"> </w:t>
      </w:r>
      <w:r w:rsidRPr="00EF5A64">
        <w:rPr>
          <w:rFonts w:asciiTheme="minorHAnsi" w:hAnsiTheme="minorHAnsi" w:cstheme="minorHAnsi"/>
          <w:szCs w:val="22"/>
        </w:rPr>
        <w:t>1 této Smlouvy.</w:t>
      </w:r>
    </w:p>
    <w:p w14:paraId="18698263" w14:textId="77777777" w:rsidR="009052EC" w:rsidRPr="00EF5A64" w:rsidRDefault="009052EC">
      <w:pPr>
        <w:ind w:left="540" w:firstLine="0"/>
        <w:rPr>
          <w:rFonts w:asciiTheme="minorHAnsi" w:hAnsiTheme="minorHAnsi" w:cstheme="minorHAnsi"/>
          <w:szCs w:val="22"/>
        </w:rPr>
      </w:pPr>
    </w:p>
    <w:p w14:paraId="22BBC252" w14:textId="77777777" w:rsidR="009052EC" w:rsidRPr="00EF5A64" w:rsidRDefault="009052EC" w:rsidP="00100ECB">
      <w:pPr>
        <w:numPr>
          <w:ilvl w:val="0"/>
          <w:numId w:val="6"/>
        </w:numPr>
        <w:tabs>
          <w:tab w:val="clear" w:pos="1287"/>
        </w:tabs>
        <w:ind w:left="0" w:firstLine="284"/>
        <w:jc w:val="center"/>
        <w:rPr>
          <w:rFonts w:asciiTheme="minorHAnsi" w:hAnsiTheme="minorHAnsi" w:cstheme="minorHAnsi"/>
          <w:b/>
          <w:smallCaps/>
          <w:szCs w:val="22"/>
        </w:rPr>
      </w:pPr>
      <w:r w:rsidRPr="00EF5A64">
        <w:rPr>
          <w:rFonts w:asciiTheme="minorHAnsi" w:hAnsiTheme="minorHAnsi" w:cstheme="minorHAnsi"/>
          <w:b/>
          <w:smallCaps/>
          <w:szCs w:val="22"/>
        </w:rPr>
        <w:t xml:space="preserve">Cena za </w:t>
      </w:r>
      <w:r w:rsidR="007029F5" w:rsidRPr="00EF5A64">
        <w:rPr>
          <w:rFonts w:asciiTheme="minorHAnsi" w:hAnsiTheme="minorHAnsi" w:cstheme="minorHAnsi"/>
          <w:b/>
          <w:smallCaps/>
          <w:szCs w:val="22"/>
        </w:rPr>
        <w:t>p</w:t>
      </w:r>
      <w:r w:rsidRPr="00EF5A64">
        <w:rPr>
          <w:rFonts w:asciiTheme="minorHAnsi" w:hAnsiTheme="minorHAnsi" w:cstheme="minorHAnsi"/>
          <w:b/>
          <w:smallCaps/>
          <w:szCs w:val="22"/>
        </w:rPr>
        <w:t>oskytované služby</w:t>
      </w:r>
    </w:p>
    <w:p w14:paraId="181A79AA" w14:textId="77777777" w:rsidR="009052EC" w:rsidRPr="00EF5A64" w:rsidRDefault="009052EC">
      <w:pPr>
        <w:ind w:left="567" w:firstLine="0"/>
        <w:rPr>
          <w:rFonts w:asciiTheme="minorHAnsi" w:hAnsiTheme="minorHAnsi" w:cstheme="minorHAnsi"/>
          <w:b/>
          <w:szCs w:val="22"/>
        </w:rPr>
      </w:pPr>
    </w:p>
    <w:p w14:paraId="3BDB9CDB" w14:textId="3E3A8839" w:rsidR="0065234B" w:rsidRPr="0065234B" w:rsidRDefault="0065234B" w:rsidP="00F74491">
      <w:pPr>
        <w:numPr>
          <w:ilvl w:val="0"/>
          <w:numId w:val="11"/>
        </w:numPr>
        <w:rPr>
          <w:rFonts w:asciiTheme="minorHAnsi" w:hAnsiTheme="minorHAnsi" w:cstheme="minorHAnsi"/>
          <w:szCs w:val="22"/>
        </w:rPr>
      </w:pPr>
      <w:r>
        <w:rPr>
          <w:rFonts w:asciiTheme="minorHAnsi" w:hAnsiTheme="minorHAnsi" w:cstheme="minorHAnsi"/>
          <w:szCs w:val="22"/>
          <w14:ligatures w14:val="all"/>
        </w:rPr>
        <w:t>Smlouva se uzavírá na dobu neurčitou, a to od nabytí účinnosti smlouvy, nejpozději však do vyčerpání finančního limitu 1 990 000 Kč bez DPH</w:t>
      </w:r>
    </w:p>
    <w:p w14:paraId="4ABA393C" w14:textId="600F0910" w:rsidR="009052EC" w:rsidRPr="00EF5A64" w:rsidRDefault="002B4061" w:rsidP="00F74491">
      <w:pPr>
        <w:numPr>
          <w:ilvl w:val="0"/>
          <w:numId w:val="11"/>
        </w:numPr>
        <w:rPr>
          <w:rFonts w:asciiTheme="minorHAnsi" w:hAnsiTheme="minorHAnsi" w:cstheme="minorHAnsi"/>
          <w:szCs w:val="22"/>
        </w:rPr>
      </w:pPr>
      <w:r>
        <w:rPr>
          <w:rFonts w:asciiTheme="minorHAnsi" w:hAnsiTheme="minorHAnsi" w:cstheme="minorHAnsi"/>
          <w:color w:val="000000" w:themeColor="text1"/>
          <w:szCs w:val="22"/>
        </w:rPr>
        <w:t>Provedené práce budou oceněny dle příloh</w:t>
      </w:r>
      <w:r w:rsidR="0065234B">
        <w:rPr>
          <w:rFonts w:asciiTheme="minorHAnsi" w:hAnsiTheme="minorHAnsi" w:cstheme="minorHAnsi"/>
          <w:color w:val="000000" w:themeColor="text1"/>
          <w:szCs w:val="22"/>
        </w:rPr>
        <w:t>y</w:t>
      </w:r>
      <w:r>
        <w:rPr>
          <w:rFonts w:asciiTheme="minorHAnsi" w:hAnsiTheme="minorHAnsi" w:cstheme="minorHAnsi"/>
          <w:color w:val="000000" w:themeColor="text1"/>
          <w:szCs w:val="22"/>
        </w:rPr>
        <w:t xml:space="preserve"> č. </w:t>
      </w:r>
      <w:r w:rsidR="001C6CDD">
        <w:rPr>
          <w:rFonts w:asciiTheme="minorHAnsi" w:hAnsiTheme="minorHAnsi" w:cstheme="minorHAnsi"/>
          <w:color w:val="000000" w:themeColor="text1"/>
          <w:szCs w:val="22"/>
        </w:rPr>
        <w:t>1</w:t>
      </w:r>
      <w:r>
        <w:rPr>
          <w:rFonts w:asciiTheme="minorHAnsi" w:hAnsiTheme="minorHAnsi" w:cstheme="minorHAnsi"/>
          <w:color w:val="000000" w:themeColor="text1"/>
          <w:szCs w:val="22"/>
        </w:rPr>
        <w:t xml:space="preserve"> této smlouvy – Specifikace, rozsah a ceník servisních prací</w:t>
      </w:r>
      <w:r w:rsidR="00D56A26" w:rsidRPr="00EF5A64">
        <w:rPr>
          <w:rFonts w:asciiTheme="minorHAnsi" w:hAnsiTheme="minorHAnsi" w:cstheme="minorHAnsi"/>
          <w:szCs w:val="22"/>
        </w:rPr>
        <w:t xml:space="preserve">. </w:t>
      </w:r>
    </w:p>
    <w:p w14:paraId="6532A1C4" w14:textId="77777777" w:rsidR="00574F7D" w:rsidRDefault="00A62271" w:rsidP="00510BC5">
      <w:pPr>
        <w:numPr>
          <w:ilvl w:val="0"/>
          <w:numId w:val="11"/>
        </w:numPr>
        <w:rPr>
          <w:rFonts w:asciiTheme="minorHAnsi" w:hAnsiTheme="minorHAnsi" w:cstheme="minorHAnsi"/>
          <w:szCs w:val="22"/>
        </w:rPr>
      </w:pPr>
      <w:r w:rsidRPr="00A62271">
        <w:rPr>
          <w:rFonts w:asciiTheme="minorHAnsi" w:hAnsiTheme="minorHAnsi" w:cstheme="minorHAnsi"/>
          <w:color w:val="000000" w:themeColor="text1"/>
          <w:szCs w:val="22"/>
        </w:rPr>
        <w:t>Ke sjednaným cenám bude připočtena DPH v zákonné výši</w:t>
      </w:r>
      <w:r w:rsidR="009D2BEC" w:rsidRPr="00EF5A64">
        <w:rPr>
          <w:rFonts w:asciiTheme="minorHAnsi" w:hAnsiTheme="minorHAnsi" w:cstheme="minorHAnsi"/>
          <w:szCs w:val="22"/>
        </w:rPr>
        <w:t>.</w:t>
      </w:r>
    </w:p>
    <w:p w14:paraId="3286F506" w14:textId="77777777" w:rsidR="00A62271" w:rsidRPr="00A62271" w:rsidRDefault="00A62271" w:rsidP="00510BC5">
      <w:pPr>
        <w:numPr>
          <w:ilvl w:val="0"/>
          <w:numId w:val="11"/>
        </w:numPr>
        <w:rPr>
          <w:rFonts w:asciiTheme="minorHAnsi" w:hAnsiTheme="minorHAnsi" w:cstheme="minorHAnsi"/>
          <w:color w:val="000000" w:themeColor="text1"/>
          <w:szCs w:val="22"/>
        </w:rPr>
      </w:pPr>
      <w:r w:rsidRPr="00A62271">
        <w:rPr>
          <w:rFonts w:asciiTheme="minorHAnsi" w:hAnsiTheme="minorHAnsi" w:cstheme="minorHAnsi"/>
          <w:color w:val="000000" w:themeColor="text1"/>
          <w:szCs w:val="22"/>
        </w:rPr>
        <w:t>Uvedená cena je pevná, nejvýše přípustná a nelze ji zvýšit ani v důsledku změny cen vstupů nebo jiných vnějších podmínek.</w:t>
      </w:r>
    </w:p>
    <w:p w14:paraId="7E72ABF6" w14:textId="77777777" w:rsidR="00A62271" w:rsidRPr="00F9350B" w:rsidRDefault="00A62271" w:rsidP="00510BC5">
      <w:pPr>
        <w:numPr>
          <w:ilvl w:val="0"/>
          <w:numId w:val="11"/>
        </w:numPr>
        <w:rPr>
          <w:rFonts w:asciiTheme="minorHAnsi" w:hAnsiTheme="minorHAnsi" w:cstheme="minorHAnsi"/>
          <w:color w:val="000000" w:themeColor="text1"/>
          <w:szCs w:val="22"/>
        </w:rPr>
      </w:pPr>
      <w:r w:rsidRPr="00F9350B">
        <w:rPr>
          <w:rFonts w:asciiTheme="minorHAnsi" w:hAnsiTheme="minorHAnsi" w:cstheme="minorHAnsi"/>
          <w:color w:val="000000" w:themeColor="text1"/>
        </w:rPr>
        <w:t>Poskytovatel prohlašuje, že v uvedené ceně jsou zahrnuty veškeré dodávky, výkony, náklady a nákladové faktory všeho druhu, které zhotoviteli vzniknou po celou dobu realizace díla až do doby předání provedeného díla bez vad a v požadovaném termínu, a to se zahrnutím všech nutných vedlejších činností, které zhotovitel mohl a měl reálně na základě svých odborných znalostí předvídat při uzavření této smlouvy</w:t>
      </w:r>
    </w:p>
    <w:p w14:paraId="66DF8F99" w14:textId="77777777" w:rsidR="00A62271" w:rsidRDefault="00A62271" w:rsidP="00A62271">
      <w:pPr>
        <w:rPr>
          <w:rFonts w:asciiTheme="minorHAnsi" w:hAnsiTheme="minorHAnsi" w:cstheme="minorHAnsi"/>
          <w:szCs w:val="22"/>
        </w:rPr>
      </w:pPr>
    </w:p>
    <w:p w14:paraId="2994BF98" w14:textId="77777777" w:rsidR="00A62271" w:rsidRPr="00EF5A64" w:rsidRDefault="00A62271" w:rsidP="00A62271">
      <w:pPr>
        <w:numPr>
          <w:ilvl w:val="0"/>
          <w:numId w:val="6"/>
        </w:numPr>
        <w:tabs>
          <w:tab w:val="clear" w:pos="1287"/>
        </w:tabs>
        <w:ind w:left="0" w:firstLine="284"/>
        <w:jc w:val="center"/>
        <w:rPr>
          <w:rFonts w:asciiTheme="minorHAnsi" w:hAnsiTheme="minorHAnsi" w:cstheme="minorHAnsi"/>
          <w:b/>
          <w:smallCaps/>
          <w:szCs w:val="22"/>
        </w:rPr>
      </w:pPr>
      <w:r w:rsidRPr="00EF5A64">
        <w:rPr>
          <w:rFonts w:asciiTheme="minorHAnsi" w:hAnsiTheme="minorHAnsi" w:cstheme="minorHAnsi"/>
          <w:b/>
          <w:smallCaps/>
          <w:szCs w:val="22"/>
        </w:rPr>
        <w:t>platební podmínk</w:t>
      </w:r>
      <w:r w:rsidR="00D31008">
        <w:rPr>
          <w:rFonts w:asciiTheme="minorHAnsi" w:hAnsiTheme="minorHAnsi" w:cstheme="minorHAnsi"/>
          <w:b/>
          <w:smallCaps/>
          <w:szCs w:val="22"/>
        </w:rPr>
        <w:t>y</w:t>
      </w:r>
      <w:r w:rsidRPr="00EF5A64">
        <w:rPr>
          <w:rFonts w:asciiTheme="minorHAnsi" w:hAnsiTheme="minorHAnsi" w:cstheme="minorHAnsi"/>
          <w:b/>
          <w:smallCaps/>
          <w:szCs w:val="22"/>
        </w:rPr>
        <w:t xml:space="preserve"> a fakturace</w:t>
      </w:r>
    </w:p>
    <w:p w14:paraId="4A86E9FB" w14:textId="77777777" w:rsidR="00A62271" w:rsidRPr="00EF5A64" w:rsidRDefault="00A62271" w:rsidP="00A62271">
      <w:pPr>
        <w:ind w:left="567" w:firstLine="0"/>
        <w:rPr>
          <w:rFonts w:asciiTheme="minorHAnsi" w:hAnsiTheme="minorHAnsi" w:cstheme="minorHAnsi"/>
          <w:b/>
          <w:szCs w:val="22"/>
        </w:rPr>
      </w:pPr>
    </w:p>
    <w:p w14:paraId="34CB3221" w14:textId="3EC6CC0D" w:rsidR="00A62271" w:rsidRPr="00A62271" w:rsidRDefault="002378E2" w:rsidP="00A62271">
      <w:pPr>
        <w:pStyle w:val="Odstavecseseznamem"/>
        <w:numPr>
          <w:ilvl w:val="0"/>
          <w:numId w:val="40"/>
        </w:numPr>
        <w:rPr>
          <w:rFonts w:asciiTheme="minorHAnsi" w:hAnsiTheme="minorHAnsi" w:cstheme="minorHAnsi"/>
          <w:sz w:val="22"/>
          <w:szCs w:val="22"/>
        </w:rPr>
      </w:pPr>
      <w:r>
        <w:rPr>
          <w:rFonts w:asciiTheme="minorHAnsi" w:hAnsiTheme="minorHAnsi" w:cstheme="minorHAnsi"/>
          <w:color w:val="000000" w:themeColor="text1"/>
          <w:sz w:val="22"/>
          <w:szCs w:val="22"/>
        </w:rPr>
        <w:t>Cena za p</w:t>
      </w:r>
      <w:r w:rsidRPr="009C24C0">
        <w:rPr>
          <w:rFonts w:asciiTheme="minorHAnsi" w:hAnsiTheme="minorHAnsi" w:cstheme="minorHAnsi"/>
          <w:color w:val="000000" w:themeColor="text1"/>
          <w:sz w:val="22"/>
          <w:szCs w:val="22"/>
        </w:rPr>
        <w:t>ředmět plnění bude uhrazen</w:t>
      </w:r>
      <w:r>
        <w:rPr>
          <w:rFonts w:asciiTheme="minorHAnsi" w:hAnsiTheme="minorHAnsi" w:cstheme="minorHAnsi"/>
          <w:color w:val="000000" w:themeColor="text1"/>
          <w:sz w:val="22"/>
          <w:szCs w:val="22"/>
        </w:rPr>
        <w:t>a</w:t>
      </w:r>
      <w:r w:rsidRPr="009C24C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o</w:t>
      </w:r>
      <w:r w:rsidRPr="009C24C0">
        <w:rPr>
          <w:rFonts w:asciiTheme="minorHAnsi" w:hAnsiTheme="minorHAnsi" w:cstheme="minorHAnsi"/>
          <w:color w:val="000000" w:themeColor="text1"/>
          <w:sz w:val="22"/>
          <w:szCs w:val="22"/>
        </w:rPr>
        <w:t xml:space="preserve">bjednatelem na základě faktury (daňového dokladu) vystavené </w:t>
      </w:r>
      <w:r>
        <w:rPr>
          <w:rFonts w:asciiTheme="minorHAnsi" w:hAnsiTheme="minorHAnsi" w:cstheme="minorHAnsi"/>
          <w:color w:val="000000" w:themeColor="text1"/>
          <w:sz w:val="22"/>
          <w:szCs w:val="22"/>
        </w:rPr>
        <w:t>p</w:t>
      </w:r>
      <w:r w:rsidRPr="009C24C0">
        <w:rPr>
          <w:rFonts w:asciiTheme="minorHAnsi" w:hAnsiTheme="minorHAnsi" w:cstheme="minorHAnsi"/>
          <w:color w:val="000000" w:themeColor="text1"/>
          <w:sz w:val="22"/>
          <w:szCs w:val="22"/>
        </w:rPr>
        <w:t xml:space="preserve">oskytovatelem </w:t>
      </w:r>
      <w:r>
        <w:rPr>
          <w:rFonts w:asciiTheme="minorHAnsi" w:hAnsiTheme="minorHAnsi" w:cstheme="minorHAnsi"/>
          <w:color w:val="000000" w:themeColor="text1"/>
          <w:sz w:val="22"/>
          <w:szCs w:val="22"/>
        </w:rPr>
        <w:t>do 5 dnů ode dne uskutečnění zdanitelného plnění, kterým je den podepsání předávacího protokolu</w:t>
      </w:r>
      <w:r w:rsidR="00A62271" w:rsidRPr="00A62271">
        <w:rPr>
          <w:rFonts w:asciiTheme="minorHAnsi" w:hAnsiTheme="minorHAnsi" w:cstheme="minorHAnsi"/>
          <w:sz w:val="22"/>
          <w:szCs w:val="22"/>
        </w:rPr>
        <w:t xml:space="preserve">. </w:t>
      </w:r>
    </w:p>
    <w:p w14:paraId="724EDDB3" w14:textId="61BF78FE" w:rsidR="00574F7D" w:rsidRPr="009C24C0" w:rsidRDefault="00A71338" w:rsidP="00A62271">
      <w:pPr>
        <w:pStyle w:val="Odstavecseseznamem"/>
        <w:numPr>
          <w:ilvl w:val="0"/>
          <w:numId w:val="40"/>
        </w:numPr>
        <w:rPr>
          <w:rFonts w:asciiTheme="minorHAnsi" w:hAnsiTheme="minorHAnsi" w:cstheme="minorHAnsi"/>
          <w:bCs/>
          <w:color w:val="0070C0"/>
          <w:szCs w:val="22"/>
        </w:rPr>
      </w:pPr>
      <w:r w:rsidRPr="009C24C0">
        <w:rPr>
          <w:rFonts w:asciiTheme="minorHAnsi" w:hAnsiTheme="minorHAnsi" w:cstheme="minorHAnsi"/>
          <w:color w:val="000000" w:themeColor="text1"/>
          <w:sz w:val="22"/>
          <w:szCs w:val="22"/>
        </w:rPr>
        <w:t xml:space="preserve">Splatnost faktury je 30 dnů od jejího vystavení. Objednatel je povinen za fakturu zaplatit bezhotovostním převodem na účet </w:t>
      </w:r>
      <w:r>
        <w:rPr>
          <w:rFonts w:asciiTheme="minorHAnsi" w:hAnsiTheme="minorHAnsi" w:cstheme="minorHAnsi"/>
          <w:color w:val="000000" w:themeColor="text1"/>
          <w:sz w:val="22"/>
          <w:szCs w:val="22"/>
        </w:rPr>
        <w:t>p</w:t>
      </w:r>
      <w:r w:rsidRPr="009C24C0">
        <w:rPr>
          <w:rFonts w:asciiTheme="minorHAnsi" w:hAnsiTheme="minorHAnsi" w:cstheme="minorHAnsi"/>
          <w:color w:val="000000" w:themeColor="text1"/>
          <w:sz w:val="22"/>
          <w:szCs w:val="22"/>
        </w:rPr>
        <w:t xml:space="preserve">oskytovatele, který je uvedený na faktuře (daňovém dokladu). Povinnost </w:t>
      </w:r>
      <w:r>
        <w:rPr>
          <w:rFonts w:asciiTheme="minorHAnsi" w:hAnsiTheme="minorHAnsi" w:cstheme="minorHAnsi"/>
          <w:color w:val="000000" w:themeColor="text1"/>
          <w:sz w:val="22"/>
          <w:szCs w:val="22"/>
        </w:rPr>
        <w:t>o</w:t>
      </w:r>
      <w:r w:rsidRPr="009C24C0">
        <w:rPr>
          <w:rFonts w:asciiTheme="minorHAnsi" w:hAnsiTheme="minorHAnsi" w:cstheme="minorHAnsi"/>
          <w:color w:val="000000" w:themeColor="text1"/>
          <w:sz w:val="22"/>
          <w:szCs w:val="22"/>
        </w:rPr>
        <w:t xml:space="preserve">bjednatele uhradit </w:t>
      </w:r>
      <w:r>
        <w:rPr>
          <w:rFonts w:asciiTheme="minorHAnsi" w:hAnsiTheme="minorHAnsi" w:cstheme="minorHAnsi"/>
          <w:color w:val="000000" w:themeColor="text1"/>
          <w:sz w:val="22"/>
          <w:szCs w:val="22"/>
        </w:rPr>
        <w:t>p</w:t>
      </w:r>
      <w:r w:rsidRPr="009C24C0">
        <w:rPr>
          <w:rFonts w:asciiTheme="minorHAnsi" w:hAnsiTheme="minorHAnsi" w:cstheme="minorHAnsi"/>
          <w:color w:val="000000" w:themeColor="text1"/>
          <w:sz w:val="22"/>
          <w:szCs w:val="22"/>
        </w:rPr>
        <w:t>oskytovateli cenu za předmět plnění se považuje za splněnou dnem odepsání platby z účtu</w:t>
      </w:r>
      <w:r w:rsidR="009C24C0">
        <w:rPr>
          <w:color w:val="FF0000"/>
        </w:rPr>
        <w:t>.</w:t>
      </w:r>
    </w:p>
    <w:p w14:paraId="569C0154" w14:textId="25D37312" w:rsidR="009C24C0" w:rsidRPr="009C24C0" w:rsidRDefault="009C24C0" w:rsidP="00A62271">
      <w:pPr>
        <w:pStyle w:val="Odstavecseseznamem"/>
        <w:numPr>
          <w:ilvl w:val="0"/>
          <w:numId w:val="40"/>
        </w:numPr>
        <w:rPr>
          <w:rFonts w:asciiTheme="minorHAnsi" w:hAnsiTheme="minorHAnsi" w:cstheme="minorHAnsi"/>
          <w:bCs/>
          <w:color w:val="000000" w:themeColor="text1"/>
          <w:sz w:val="22"/>
          <w:szCs w:val="22"/>
        </w:rPr>
      </w:pPr>
      <w:r w:rsidRPr="009C24C0">
        <w:rPr>
          <w:rFonts w:asciiTheme="minorHAnsi" w:hAnsiTheme="minorHAnsi" w:cstheme="minorHAnsi"/>
          <w:color w:val="000000" w:themeColor="text1"/>
          <w:sz w:val="22"/>
          <w:szCs w:val="22"/>
        </w:rPr>
        <w:t xml:space="preserve">Poskytovatel se zavazuje, že faktura bude objednateli doručena nejpozději do </w:t>
      </w:r>
      <w:r w:rsidR="00A71338">
        <w:rPr>
          <w:rFonts w:asciiTheme="minorHAnsi" w:hAnsiTheme="minorHAnsi" w:cstheme="minorHAnsi"/>
          <w:color w:val="000000" w:themeColor="text1"/>
          <w:sz w:val="22"/>
          <w:szCs w:val="22"/>
        </w:rPr>
        <w:t>3</w:t>
      </w:r>
      <w:r w:rsidRPr="009C24C0">
        <w:rPr>
          <w:rFonts w:asciiTheme="minorHAnsi" w:hAnsiTheme="minorHAnsi" w:cstheme="minorHAnsi"/>
          <w:color w:val="000000" w:themeColor="text1"/>
          <w:sz w:val="22"/>
          <w:szCs w:val="22"/>
        </w:rPr>
        <w:t>. pracovních dnů od jejího vystavení</w:t>
      </w:r>
      <w:r>
        <w:rPr>
          <w:rFonts w:asciiTheme="minorHAnsi" w:hAnsiTheme="minorHAnsi" w:cstheme="minorHAnsi"/>
          <w:color w:val="000000" w:themeColor="text1"/>
          <w:sz w:val="22"/>
          <w:szCs w:val="22"/>
        </w:rPr>
        <w:t>.</w:t>
      </w:r>
    </w:p>
    <w:p w14:paraId="39EBE389" w14:textId="77777777" w:rsidR="009C24C0" w:rsidRPr="009C24C0" w:rsidRDefault="009C24C0" w:rsidP="00A62271">
      <w:pPr>
        <w:pStyle w:val="Odstavecseseznamem"/>
        <w:numPr>
          <w:ilvl w:val="0"/>
          <w:numId w:val="40"/>
        </w:numPr>
        <w:rPr>
          <w:rFonts w:asciiTheme="minorHAnsi" w:hAnsiTheme="minorHAnsi" w:cstheme="minorHAnsi"/>
          <w:bCs/>
          <w:color w:val="000000" w:themeColor="text1"/>
          <w:sz w:val="22"/>
          <w:szCs w:val="22"/>
        </w:rPr>
      </w:pPr>
      <w:r w:rsidRPr="009C24C0">
        <w:rPr>
          <w:rFonts w:asciiTheme="minorHAnsi" w:hAnsiTheme="minorHAnsi" w:cstheme="minorHAnsi"/>
          <w:color w:val="000000" w:themeColor="text1"/>
          <w:sz w:val="22"/>
          <w:szCs w:val="22"/>
        </w:rPr>
        <w:t>Adresa pro doručení faktury je sídlo Objednatele. Faktura kromě náležitostí daňového dokladu v souladu se zákonem č. 235/2004 Sb., o dani z přidané hodnoty, v platném znění, bude dále obsahovat číslo smlouvy Objednatele a bankovní spojení Poskytovatele. Nedílnou součástí faktury bude potvrzený záznam o provedení služby nebo elektronický seznam provedených úkonů osobou odpovědnou za plnění ustanovení této smlouvy nebo jí ustanovenou osobou</w:t>
      </w:r>
      <w:r w:rsidRPr="009C24C0">
        <w:rPr>
          <w:color w:val="000000" w:themeColor="text1"/>
        </w:rPr>
        <w:t>.</w:t>
      </w:r>
    </w:p>
    <w:p w14:paraId="2984C774" w14:textId="77777777" w:rsidR="009C24C0" w:rsidRPr="009C24C0" w:rsidRDefault="009C24C0" w:rsidP="00A62271">
      <w:pPr>
        <w:pStyle w:val="Odstavecseseznamem"/>
        <w:numPr>
          <w:ilvl w:val="0"/>
          <w:numId w:val="40"/>
        </w:numPr>
        <w:rPr>
          <w:rFonts w:asciiTheme="minorHAnsi" w:hAnsiTheme="minorHAnsi" w:cstheme="minorHAnsi"/>
          <w:bCs/>
          <w:color w:val="000000" w:themeColor="text1"/>
          <w:sz w:val="22"/>
          <w:szCs w:val="22"/>
        </w:rPr>
      </w:pPr>
      <w:r w:rsidRPr="009C24C0">
        <w:rPr>
          <w:rFonts w:asciiTheme="minorHAnsi" w:hAnsiTheme="minorHAnsi" w:cstheme="minorHAnsi"/>
          <w:sz w:val="22"/>
          <w:szCs w:val="22"/>
        </w:rPr>
        <w:t>Pokud faktura nebude obsahovat některou z požadovaných náležitostí a/nebo bude obsahovat nesprávné cenové údaje, může být Objednatelem vrácena Poskytovateli do data splatnosti. V takovém případě nová lhůta splatnosti začne běžet doručením opravené faktury zpět Objednateli</w:t>
      </w:r>
      <w:r>
        <w:t>.</w:t>
      </w:r>
    </w:p>
    <w:p w14:paraId="65E467F5" w14:textId="77777777" w:rsidR="009C24C0" w:rsidRPr="009C24C0" w:rsidRDefault="009C24C0" w:rsidP="00A62271">
      <w:pPr>
        <w:pStyle w:val="Odstavecseseznamem"/>
        <w:numPr>
          <w:ilvl w:val="0"/>
          <w:numId w:val="40"/>
        </w:numPr>
        <w:rPr>
          <w:rFonts w:asciiTheme="minorHAnsi" w:hAnsiTheme="minorHAnsi" w:cstheme="minorHAnsi"/>
          <w:bCs/>
          <w:color w:val="000000" w:themeColor="text1"/>
          <w:sz w:val="22"/>
          <w:szCs w:val="22"/>
        </w:rPr>
      </w:pPr>
      <w:r w:rsidRPr="009C24C0">
        <w:rPr>
          <w:rFonts w:asciiTheme="minorHAnsi" w:hAnsiTheme="minorHAnsi" w:cstheme="minorHAnsi"/>
          <w:sz w:val="22"/>
          <w:szCs w:val="22"/>
        </w:rPr>
        <w:t xml:space="preserve">Poskytovatel se zavazuje, že pokud nastanou na jeho straně skutečnosti uvedené v §109 zákona č.235/2004 Sb. o dani z přidané hodnoty, oznámí neprodleně tuto skutečnost Objednateli.  Objednatel je oprávněn v návaznosti na toto oznámení postupovat v souladu s § 109 a). Pokud Objednatel uhradí na základě obdržených informací daň na depozitní účet poskytovatele vedeného u místně příslušného finančního úřadu, dochází ke snížení pohledávky poskytovatele za </w:t>
      </w:r>
      <w:r w:rsidRPr="009C24C0">
        <w:rPr>
          <w:rFonts w:asciiTheme="minorHAnsi" w:hAnsiTheme="minorHAnsi" w:cstheme="minorHAnsi"/>
          <w:sz w:val="22"/>
          <w:szCs w:val="22"/>
        </w:rPr>
        <w:lastRenderedPageBreak/>
        <w:t>objednatelem o příslušnou částku daně a poskytovatel tak není oprávněn po objednateli požadovat uhrazení této částky</w:t>
      </w:r>
      <w:r>
        <w:t>.</w:t>
      </w:r>
    </w:p>
    <w:p w14:paraId="06751266" w14:textId="77777777" w:rsidR="009C24C0" w:rsidRPr="009C24C0" w:rsidRDefault="009C24C0" w:rsidP="00A62271">
      <w:pPr>
        <w:pStyle w:val="Odstavecseseznamem"/>
        <w:numPr>
          <w:ilvl w:val="0"/>
          <w:numId w:val="40"/>
        </w:numPr>
        <w:rPr>
          <w:rFonts w:asciiTheme="minorHAnsi" w:hAnsiTheme="minorHAnsi" w:cstheme="minorHAnsi"/>
          <w:bCs/>
          <w:color w:val="000000" w:themeColor="text1"/>
          <w:sz w:val="22"/>
          <w:szCs w:val="22"/>
        </w:rPr>
      </w:pPr>
      <w:r w:rsidRPr="009C24C0">
        <w:rPr>
          <w:rFonts w:asciiTheme="minorHAnsi" w:hAnsiTheme="minorHAnsi" w:cstheme="minorHAnsi"/>
          <w:sz w:val="22"/>
          <w:szCs w:val="22"/>
        </w:rPr>
        <w:t>Poskytovatel prohlašuje, že číslo jím uvedeného bankovního spojení</w:t>
      </w:r>
      <w:r w:rsidR="00841479">
        <w:rPr>
          <w:rFonts w:asciiTheme="minorHAnsi" w:hAnsiTheme="minorHAnsi" w:cstheme="minorHAnsi"/>
          <w:sz w:val="22"/>
          <w:szCs w:val="22"/>
        </w:rPr>
        <w:t xml:space="preserve"> na faktuře</w:t>
      </w:r>
      <w:r w:rsidRPr="009C24C0">
        <w:rPr>
          <w:rFonts w:asciiTheme="minorHAnsi" w:hAnsiTheme="minorHAnsi" w:cstheme="minorHAnsi"/>
          <w:sz w:val="22"/>
          <w:szCs w:val="22"/>
        </w:rPr>
        <w:t xml:space="preserve">, na které se bude provádět bezhotovostní úhrada za předmět plnění, je evidováno v souladu s §96 zákona </w:t>
      </w:r>
      <w:r w:rsidR="00841479">
        <w:rPr>
          <w:rFonts w:asciiTheme="minorHAnsi" w:hAnsiTheme="minorHAnsi" w:cstheme="minorHAnsi"/>
          <w:sz w:val="22"/>
          <w:szCs w:val="22"/>
        </w:rPr>
        <w:t xml:space="preserve">č. 235/2004 Sb., </w:t>
      </w:r>
      <w:r w:rsidRPr="009C24C0">
        <w:rPr>
          <w:rFonts w:asciiTheme="minorHAnsi" w:hAnsiTheme="minorHAnsi" w:cstheme="minorHAnsi"/>
          <w:sz w:val="22"/>
          <w:szCs w:val="22"/>
        </w:rPr>
        <w:t xml:space="preserve">o </w:t>
      </w:r>
      <w:r w:rsidR="00841479">
        <w:rPr>
          <w:rFonts w:asciiTheme="minorHAnsi" w:hAnsiTheme="minorHAnsi" w:cstheme="minorHAnsi"/>
          <w:sz w:val="22"/>
          <w:szCs w:val="22"/>
        </w:rPr>
        <w:t>dani z přidané hodnoty</w:t>
      </w:r>
      <w:r w:rsidRPr="009C24C0">
        <w:rPr>
          <w:rFonts w:asciiTheme="minorHAnsi" w:hAnsiTheme="minorHAnsi" w:cstheme="minorHAnsi"/>
          <w:sz w:val="22"/>
          <w:szCs w:val="22"/>
        </w:rPr>
        <w:t xml:space="preserve"> v registru plátců</w:t>
      </w:r>
      <w:r>
        <w:t>.</w:t>
      </w:r>
    </w:p>
    <w:p w14:paraId="544F9836" w14:textId="77777777" w:rsidR="00A13134" w:rsidRPr="00EF5A64" w:rsidRDefault="00A13134">
      <w:pPr>
        <w:ind w:left="567" w:firstLine="0"/>
        <w:rPr>
          <w:rFonts w:asciiTheme="minorHAnsi" w:hAnsiTheme="minorHAnsi" w:cstheme="minorHAnsi"/>
          <w:i/>
          <w:szCs w:val="22"/>
        </w:rPr>
      </w:pPr>
    </w:p>
    <w:p w14:paraId="0C8F4290" w14:textId="77777777" w:rsidR="009052EC" w:rsidRPr="00EF5A64" w:rsidRDefault="009052EC" w:rsidP="00100ECB">
      <w:pPr>
        <w:numPr>
          <w:ilvl w:val="0"/>
          <w:numId w:val="6"/>
        </w:numPr>
        <w:tabs>
          <w:tab w:val="clear" w:pos="1287"/>
        </w:tabs>
        <w:ind w:left="0" w:firstLine="284"/>
        <w:jc w:val="center"/>
        <w:rPr>
          <w:rFonts w:asciiTheme="minorHAnsi" w:hAnsiTheme="minorHAnsi" w:cstheme="minorHAnsi"/>
          <w:b/>
          <w:smallCaps/>
          <w:szCs w:val="22"/>
        </w:rPr>
      </w:pPr>
      <w:r w:rsidRPr="00EF5A64">
        <w:rPr>
          <w:rFonts w:asciiTheme="minorHAnsi" w:hAnsiTheme="minorHAnsi" w:cstheme="minorHAnsi"/>
          <w:b/>
          <w:smallCaps/>
          <w:szCs w:val="22"/>
        </w:rPr>
        <w:t>Práva a povinnosti smluvních stran</w:t>
      </w:r>
    </w:p>
    <w:p w14:paraId="6EF933D9" w14:textId="77777777" w:rsidR="009052EC" w:rsidRPr="00EF5A64" w:rsidRDefault="009052EC">
      <w:pPr>
        <w:ind w:left="567" w:firstLine="0"/>
        <w:rPr>
          <w:rFonts w:asciiTheme="minorHAnsi" w:hAnsiTheme="minorHAnsi" w:cstheme="minorHAnsi"/>
          <w:b/>
          <w:szCs w:val="22"/>
        </w:rPr>
      </w:pPr>
    </w:p>
    <w:p w14:paraId="69470C1B" w14:textId="77777777" w:rsidR="009052EC" w:rsidRPr="00EF5A64" w:rsidRDefault="000878FB">
      <w:pPr>
        <w:numPr>
          <w:ilvl w:val="0"/>
          <w:numId w:val="12"/>
        </w:numPr>
        <w:rPr>
          <w:rFonts w:asciiTheme="minorHAnsi" w:hAnsiTheme="minorHAnsi" w:cstheme="minorHAnsi"/>
          <w:szCs w:val="22"/>
        </w:rPr>
      </w:pPr>
      <w:r w:rsidRPr="00EF5A64">
        <w:rPr>
          <w:rFonts w:asciiTheme="minorHAnsi" w:hAnsiTheme="minorHAnsi" w:cstheme="minorHAnsi"/>
          <w:szCs w:val="22"/>
        </w:rPr>
        <w:t>Poskytovatel</w:t>
      </w:r>
      <w:r w:rsidR="009052EC" w:rsidRPr="00EF5A64">
        <w:rPr>
          <w:rFonts w:asciiTheme="minorHAnsi" w:hAnsiTheme="minorHAnsi" w:cstheme="minorHAnsi"/>
          <w:szCs w:val="22"/>
        </w:rPr>
        <w:t xml:space="preserve"> se zavazu</w:t>
      </w:r>
      <w:r w:rsidR="00264F87" w:rsidRPr="00EF5A64">
        <w:rPr>
          <w:rFonts w:asciiTheme="minorHAnsi" w:hAnsiTheme="minorHAnsi" w:cstheme="minorHAnsi"/>
          <w:szCs w:val="22"/>
        </w:rPr>
        <w:t xml:space="preserve">je </w:t>
      </w:r>
      <w:r w:rsidR="009F7F39" w:rsidRPr="00EF5A64">
        <w:rPr>
          <w:rFonts w:asciiTheme="minorHAnsi" w:hAnsiTheme="minorHAnsi" w:cstheme="minorHAnsi"/>
          <w:szCs w:val="22"/>
        </w:rPr>
        <w:t xml:space="preserve">realizovat plnění s odbornou péčí a </w:t>
      </w:r>
      <w:r w:rsidR="00264F87" w:rsidRPr="00EF5A64">
        <w:rPr>
          <w:rFonts w:asciiTheme="minorHAnsi" w:hAnsiTheme="minorHAnsi" w:cstheme="minorHAnsi"/>
          <w:szCs w:val="22"/>
        </w:rPr>
        <w:t>dodávat kvalitní</w:t>
      </w:r>
      <w:r w:rsidR="009052EC" w:rsidRPr="00EF5A64">
        <w:rPr>
          <w:rFonts w:asciiTheme="minorHAnsi" w:hAnsiTheme="minorHAnsi" w:cstheme="minorHAnsi"/>
          <w:szCs w:val="22"/>
        </w:rPr>
        <w:t xml:space="preserve"> služby.</w:t>
      </w:r>
    </w:p>
    <w:p w14:paraId="65A866CF" w14:textId="77777777" w:rsidR="009052EC" w:rsidRPr="00EF5A64" w:rsidRDefault="000878FB">
      <w:pPr>
        <w:numPr>
          <w:ilvl w:val="0"/>
          <w:numId w:val="12"/>
        </w:numPr>
        <w:rPr>
          <w:rFonts w:asciiTheme="minorHAnsi" w:hAnsiTheme="minorHAnsi" w:cstheme="minorHAnsi"/>
          <w:i/>
          <w:szCs w:val="22"/>
        </w:rPr>
      </w:pPr>
      <w:r w:rsidRPr="00EF5A64">
        <w:rPr>
          <w:rFonts w:asciiTheme="minorHAnsi" w:hAnsiTheme="minorHAnsi" w:cstheme="minorHAnsi"/>
          <w:szCs w:val="22"/>
        </w:rPr>
        <w:t>Poskytovatel</w:t>
      </w:r>
      <w:r w:rsidR="009052EC" w:rsidRPr="00EF5A64">
        <w:rPr>
          <w:rFonts w:asciiTheme="minorHAnsi" w:hAnsiTheme="minorHAnsi" w:cstheme="minorHAnsi"/>
          <w:szCs w:val="22"/>
        </w:rPr>
        <w:t xml:space="preserve"> je povinen zachovávat mlčenlivost o všech skutečnostech, o kterých se v souvislosti s Poskytováním služby o </w:t>
      </w:r>
      <w:r w:rsidRPr="00EF5A64">
        <w:rPr>
          <w:rFonts w:asciiTheme="minorHAnsi" w:hAnsiTheme="minorHAnsi" w:cstheme="minorHAnsi"/>
          <w:szCs w:val="22"/>
        </w:rPr>
        <w:t>Objednateli</w:t>
      </w:r>
      <w:r w:rsidR="00C26EE9" w:rsidRPr="00EF5A64">
        <w:rPr>
          <w:rFonts w:asciiTheme="minorHAnsi" w:hAnsiTheme="minorHAnsi" w:cstheme="minorHAnsi"/>
          <w:szCs w:val="22"/>
        </w:rPr>
        <w:t xml:space="preserve"> nebo jeho činnosti </w:t>
      </w:r>
      <w:r w:rsidR="009052EC" w:rsidRPr="00EF5A64">
        <w:rPr>
          <w:rFonts w:asciiTheme="minorHAnsi" w:hAnsiTheme="minorHAnsi" w:cstheme="minorHAnsi"/>
          <w:szCs w:val="22"/>
        </w:rPr>
        <w:t>dozví</w:t>
      </w:r>
      <w:r w:rsidR="00865FF0" w:rsidRPr="00EF5A64">
        <w:rPr>
          <w:rFonts w:asciiTheme="minorHAnsi" w:hAnsiTheme="minorHAnsi" w:cstheme="minorHAnsi"/>
          <w:szCs w:val="22"/>
        </w:rPr>
        <w:t xml:space="preserve"> s výjimkou informací, které </w:t>
      </w:r>
      <w:r w:rsidR="00231FAE" w:rsidRPr="00EF5A64">
        <w:rPr>
          <w:rFonts w:asciiTheme="minorHAnsi" w:hAnsiTheme="minorHAnsi" w:cstheme="minorHAnsi"/>
          <w:szCs w:val="22"/>
        </w:rPr>
        <w:t>jsou veřejně přístupné</w:t>
      </w:r>
      <w:r w:rsidR="00865FF0" w:rsidRPr="00EF5A64">
        <w:rPr>
          <w:rFonts w:asciiTheme="minorHAnsi" w:hAnsiTheme="minorHAnsi" w:cstheme="minorHAnsi"/>
          <w:szCs w:val="22"/>
        </w:rPr>
        <w:t xml:space="preserve">, </w:t>
      </w:r>
      <w:r w:rsidR="00231FAE" w:rsidRPr="00EF5A64">
        <w:rPr>
          <w:rFonts w:asciiTheme="minorHAnsi" w:hAnsiTheme="minorHAnsi" w:cstheme="minorHAnsi"/>
          <w:szCs w:val="22"/>
        </w:rPr>
        <w:t xml:space="preserve">nebo </w:t>
      </w:r>
      <w:r w:rsidR="00865FF0" w:rsidRPr="00EF5A64">
        <w:rPr>
          <w:rFonts w:asciiTheme="minorHAnsi" w:hAnsiTheme="minorHAnsi" w:cstheme="minorHAnsi"/>
          <w:szCs w:val="22"/>
        </w:rPr>
        <w:t xml:space="preserve">které </w:t>
      </w:r>
      <w:r w:rsidRPr="00EF5A64">
        <w:rPr>
          <w:rFonts w:asciiTheme="minorHAnsi" w:hAnsiTheme="minorHAnsi" w:cstheme="minorHAnsi"/>
          <w:szCs w:val="22"/>
        </w:rPr>
        <w:t>Poskytovatel</w:t>
      </w:r>
      <w:r w:rsidR="00865FF0" w:rsidRPr="00EF5A64">
        <w:rPr>
          <w:rFonts w:asciiTheme="minorHAnsi" w:hAnsiTheme="minorHAnsi" w:cstheme="minorHAnsi"/>
          <w:szCs w:val="22"/>
        </w:rPr>
        <w:t xml:space="preserve"> získ</w:t>
      </w:r>
      <w:r w:rsidR="00231FAE" w:rsidRPr="00EF5A64">
        <w:rPr>
          <w:rFonts w:asciiTheme="minorHAnsi" w:hAnsiTheme="minorHAnsi" w:cstheme="minorHAnsi"/>
          <w:szCs w:val="22"/>
        </w:rPr>
        <w:t>al postupem nezávislým na této S</w:t>
      </w:r>
      <w:r w:rsidR="00865FF0" w:rsidRPr="00EF5A64">
        <w:rPr>
          <w:rFonts w:asciiTheme="minorHAnsi" w:hAnsiTheme="minorHAnsi" w:cstheme="minorHAnsi"/>
          <w:szCs w:val="22"/>
        </w:rPr>
        <w:t>mlouvě</w:t>
      </w:r>
      <w:r w:rsidR="00231FAE" w:rsidRPr="00EF5A64">
        <w:rPr>
          <w:rFonts w:asciiTheme="minorHAnsi" w:hAnsiTheme="minorHAnsi" w:cstheme="minorHAnsi"/>
          <w:szCs w:val="22"/>
        </w:rPr>
        <w:t>,</w:t>
      </w:r>
      <w:r w:rsidR="00865FF0" w:rsidRPr="00EF5A64">
        <w:rPr>
          <w:rFonts w:asciiTheme="minorHAnsi" w:hAnsiTheme="minorHAnsi" w:cstheme="minorHAnsi"/>
          <w:szCs w:val="22"/>
        </w:rPr>
        <w:t xml:space="preserve"> nebo na </w:t>
      </w:r>
      <w:r w:rsidR="00A703E7" w:rsidRPr="00EF5A64">
        <w:rPr>
          <w:rFonts w:asciiTheme="minorHAnsi" w:hAnsiTheme="minorHAnsi" w:cstheme="minorHAnsi"/>
          <w:szCs w:val="22"/>
        </w:rPr>
        <w:t>Objednateli</w:t>
      </w:r>
      <w:r w:rsidR="00865FF0" w:rsidRPr="00EF5A64">
        <w:rPr>
          <w:rFonts w:asciiTheme="minorHAnsi" w:hAnsiTheme="minorHAnsi" w:cstheme="minorHAnsi"/>
          <w:szCs w:val="22"/>
        </w:rPr>
        <w:t xml:space="preserve"> (tuto skutečnost musí být schopen </w:t>
      </w:r>
      <w:r w:rsidRPr="00EF5A64">
        <w:rPr>
          <w:rFonts w:asciiTheme="minorHAnsi" w:hAnsiTheme="minorHAnsi" w:cstheme="minorHAnsi"/>
          <w:szCs w:val="22"/>
        </w:rPr>
        <w:t>Poskytovatel</w:t>
      </w:r>
      <w:r w:rsidR="00865FF0" w:rsidRPr="00EF5A64">
        <w:rPr>
          <w:rFonts w:asciiTheme="minorHAnsi" w:hAnsiTheme="minorHAnsi" w:cstheme="minorHAnsi"/>
          <w:szCs w:val="22"/>
        </w:rPr>
        <w:t xml:space="preserve"> doložit).</w:t>
      </w:r>
    </w:p>
    <w:p w14:paraId="087D0ED6" w14:textId="77777777" w:rsidR="009052EC" w:rsidRPr="00EF5A64" w:rsidRDefault="00A703E7">
      <w:pPr>
        <w:numPr>
          <w:ilvl w:val="0"/>
          <w:numId w:val="12"/>
        </w:numPr>
        <w:rPr>
          <w:rFonts w:asciiTheme="minorHAnsi" w:hAnsiTheme="minorHAnsi" w:cstheme="minorHAnsi"/>
          <w:szCs w:val="22"/>
        </w:rPr>
      </w:pPr>
      <w:r w:rsidRPr="00EF5A64">
        <w:rPr>
          <w:rFonts w:asciiTheme="minorHAnsi" w:hAnsiTheme="minorHAnsi" w:cstheme="minorHAnsi"/>
          <w:szCs w:val="22"/>
        </w:rPr>
        <w:t xml:space="preserve">Objednatel </w:t>
      </w:r>
      <w:r w:rsidR="009052EC" w:rsidRPr="00EF5A64">
        <w:rPr>
          <w:rFonts w:asciiTheme="minorHAnsi" w:hAnsiTheme="minorHAnsi" w:cstheme="minorHAnsi"/>
          <w:szCs w:val="22"/>
        </w:rPr>
        <w:t xml:space="preserve">se zavazuje vytvořit </w:t>
      </w:r>
      <w:r w:rsidR="000878FB" w:rsidRPr="00EF5A64">
        <w:rPr>
          <w:rFonts w:asciiTheme="minorHAnsi" w:hAnsiTheme="minorHAnsi" w:cstheme="minorHAnsi"/>
          <w:szCs w:val="22"/>
        </w:rPr>
        <w:t>Poskytovateli</w:t>
      </w:r>
      <w:r w:rsidR="009052EC" w:rsidRPr="00EF5A64">
        <w:rPr>
          <w:rFonts w:asciiTheme="minorHAnsi" w:hAnsiTheme="minorHAnsi" w:cstheme="minorHAnsi"/>
          <w:szCs w:val="22"/>
        </w:rPr>
        <w:t xml:space="preserve"> vhodné pracovní podmínky, </w:t>
      </w:r>
      <w:r w:rsidR="009F7F39" w:rsidRPr="00EF5A64">
        <w:rPr>
          <w:rFonts w:asciiTheme="minorHAnsi" w:hAnsiTheme="minorHAnsi" w:cstheme="minorHAnsi"/>
          <w:szCs w:val="22"/>
        </w:rPr>
        <w:t>p</w:t>
      </w:r>
      <w:r w:rsidR="009052EC" w:rsidRPr="00EF5A64">
        <w:rPr>
          <w:rFonts w:asciiTheme="minorHAnsi" w:hAnsiTheme="minorHAnsi" w:cstheme="minorHAnsi"/>
          <w:szCs w:val="22"/>
        </w:rPr>
        <w:t xml:space="preserve">oskytovat </w:t>
      </w:r>
      <w:r w:rsidR="009F7F39" w:rsidRPr="00EF5A64">
        <w:rPr>
          <w:rFonts w:asciiTheme="minorHAnsi" w:hAnsiTheme="minorHAnsi" w:cstheme="minorHAnsi"/>
          <w:szCs w:val="22"/>
        </w:rPr>
        <w:t>mu</w:t>
      </w:r>
      <w:r w:rsidR="009052EC" w:rsidRPr="00EF5A64">
        <w:rPr>
          <w:rFonts w:asciiTheme="minorHAnsi" w:hAnsiTheme="minorHAnsi" w:cstheme="minorHAnsi"/>
          <w:szCs w:val="22"/>
        </w:rPr>
        <w:t xml:space="preserve"> veškeré informace </w:t>
      </w:r>
      <w:r w:rsidR="00231FAE" w:rsidRPr="00EF5A64">
        <w:rPr>
          <w:rFonts w:asciiTheme="minorHAnsi" w:hAnsiTheme="minorHAnsi" w:cstheme="minorHAnsi"/>
          <w:szCs w:val="22"/>
        </w:rPr>
        <w:t>a podklady nezbytné k účinnému p</w:t>
      </w:r>
      <w:r w:rsidR="009052EC" w:rsidRPr="00EF5A64">
        <w:rPr>
          <w:rFonts w:asciiTheme="minorHAnsi" w:hAnsiTheme="minorHAnsi" w:cstheme="minorHAnsi"/>
          <w:szCs w:val="22"/>
        </w:rPr>
        <w:t xml:space="preserve">oskytování </w:t>
      </w:r>
      <w:r w:rsidR="00231FAE" w:rsidRPr="00EF5A64">
        <w:rPr>
          <w:rFonts w:asciiTheme="minorHAnsi" w:hAnsiTheme="minorHAnsi" w:cstheme="minorHAnsi"/>
          <w:szCs w:val="22"/>
        </w:rPr>
        <w:t xml:space="preserve">předmětné </w:t>
      </w:r>
      <w:r w:rsidR="009052EC" w:rsidRPr="00EF5A64">
        <w:rPr>
          <w:rFonts w:asciiTheme="minorHAnsi" w:hAnsiTheme="minorHAnsi" w:cstheme="minorHAnsi"/>
          <w:szCs w:val="22"/>
        </w:rPr>
        <w:t xml:space="preserve">služby </w:t>
      </w:r>
      <w:r w:rsidR="00231FAE" w:rsidRPr="00EF5A64">
        <w:rPr>
          <w:rFonts w:asciiTheme="minorHAnsi" w:hAnsiTheme="minorHAnsi" w:cstheme="minorHAnsi"/>
          <w:szCs w:val="22"/>
        </w:rPr>
        <w:t>dle této Smlouvy</w:t>
      </w:r>
      <w:r w:rsidR="009052EC" w:rsidRPr="00EF5A64">
        <w:rPr>
          <w:rFonts w:asciiTheme="minorHAnsi" w:hAnsiTheme="minorHAnsi" w:cstheme="minorHAnsi"/>
          <w:szCs w:val="22"/>
        </w:rPr>
        <w:t xml:space="preserve"> a zajistit </w:t>
      </w:r>
      <w:r w:rsidR="009F7F39" w:rsidRPr="00EF5A64">
        <w:rPr>
          <w:rFonts w:asciiTheme="minorHAnsi" w:hAnsiTheme="minorHAnsi" w:cstheme="minorHAnsi"/>
          <w:szCs w:val="22"/>
        </w:rPr>
        <w:t xml:space="preserve">mu </w:t>
      </w:r>
      <w:r w:rsidR="009052EC" w:rsidRPr="00EF5A64">
        <w:rPr>
          <w:rFonts w:asciiTheme="minorHAnsi" w:hAnsiTheme="minorHAnsi" w:cstheme="minorHAnsi"/>
          <w:szCs w:val="22"/>
        </w:rPr>
        <w:t xml:space="preserve">efektivní součinnost svých odborných pracovníků. </w:t>
      </w:r>
      <w:r w:rsidRPr="00EF5A64">
        <w:rPr>
          <w:rFonts w:asciiTheme="minorHAnsi" w:hAnsiTheme="minorHAnsi" w:cstheme="minorHAnsi"/>
          <w:szCs w:val="22"/>
        </w:rPr>
        <w:t>Objednatel</w:t>
      </w:r>
      <w:r w:rsidR="000F6E13" w:rsidRPr="00EF5A64">
        <w:rPr>
          <w:rFonts w:asciiTheme="minorHAnsi" w:hAnsiTheme="minorHAnsi" w:cstheme="minorHAnsi"/>
          <w:szCs w:val="22"/>
        </w:rPr>
        <w:t xml:space="preserve"> </w:t>
      </w:r>
      <w:r w:rsidR="00231FAE" w:rsidRPr="00EF5A64">
        <w:rPr>
          <w:rFonts w:asciiTheme="minorHAnsi" w:hAnsiTheme="minorHAnsi" w:cstheme="minorHAnsi"/>
          <w:szCs w:val="22"/>
        </w:rPr>
        <w:t>je povinen zajistit</w:t>
      </w:r>
      <w:r w:rsidR="009052EC" w:rsidRPr="00EF5A64">
        <w:rPr>
          <w:rFonts w:asciiTheme="minorHAnsi" w:hAnsiTheme="minorHAnsi" w:cstheme="minorHAnsi"/>
          <w:szCs w:val="22"/>
        </w:rPr>
        <w:t xml:space="preserve"> </w:t>
      </w:r>
      <w:r w:rsidR="000878FB" w:rsidRPr="00EF5A64">
        <w:rPr>
          <w:rFonts w:asciiTheme="minorHAnsi" w:hAnsiTheme="minorHAnsi" w:cstheme="minorHAnsi"/>
          <w:szCs w:val="22"/>
        </w:rPr>
        <w:t>Poskytovateli</w:t>
      </w:r>
      <w:r w:rsidR="00231FAE" w:rsidRPr="00EF5A64">
        <w:rPr>
          <w:rFonts w:asciiTheme="minorHAnsi" w:hAnsiTheme="minorHAnsi" w:cstheme="minorHAnsi"/>
          <w:szCs w:val="22"/>
        </w:rPr>
        <w:t xml:space="preserve"> fyzický </w:t>
      </w:r>
      <w:r w:rsidR="009052EC" w:rsidRPr="00EF5A64">
        <w:rPr>
          <w:rFonts w:asciiTheme="minorHAnsi" w:hAnsiTheme="minorHAnsi" w:cstheme="minorHAnsi"/>
          <w:szCs w:val="22"/>
        </w:rPr>
        <w:t>přístup k</w:t>
      </w:r>
      <w:r w:rsidR="00231FAE" w:rsidRPr="00EF5A64">
        <w:rPr>
          <w:rFonts w:asciiTheme="minorHAnsi" w:hAnsiTheme="minorHAnsi" w:cstheme="minorHAnsi"/>
          <w:szCs w:val="22"/>
        </w:rPr>
        <w:t xml:space="preserve"> předmětným </w:t>
      </w:r>
      <w:r w:rsidR="009052EC" w:rsidRPr="00EF5A64">
        <w:rPr>
          <w:rFonts w:asciiTheme="minorHAnsi" w:hAnsiTheme="minorHAnsi" w:cstheme="minorHAnsi"/>
          <w:szCs w:val="22"/>
        </w:rPr>
        <w:t>zařízení</w:t>
      </w:r>
      <w:r w:rsidR="00231FAE" w:rsidRPr="00EF5A64">
        <w:rPr>
          <w:rFonts w:asciiTheme="minorHAnsi" w:hAnsiTheme="minorHAnsi" w:cstheme="minorHAnsi"/>
          <w:szCs w:val="22"/>
        </w:rPr>
        <w:t>m</w:t>
      </w:r>
      <w:r w:rsidR="009052EC" w:rsidRPr="00EF5A64">
        <w:rPr>
          <w:rFonts w:asciiTheme="minorHAnsi" w:hAnsiTheme="minorHAnsi" w:cstheme="minorHAnsi"/>
          <w:szCs w:val="22"/>
        </w:rPr>
        <w:t xml:space="preserve"> </w:t>
      </w:r>
      <w:r w:rsidR="00231FAE" w:rsidRPr="00EF5A64">
        <w:rPr>
          <w:rFonts w:asciiTheme="minorHAnsi" w:hAnsiTheme="minorHAnsi" w:cstheme="minorHAnsi"/>
          <w:szCs w:val="22"/>
        </w:rPr>
        <w:t>definovaných dále v této Smlouvě.</w:t>
      </w:r>
      <w:r w:rsidR="009052EC" w:rsidRPr="00EF5A64">
        <w:rPr>
          <w:rFonts w:asciiTheme="minorHAnsi" w:hAnsiTheme="minorHAnsi" w:cstheme="minorHAnsi"/>
          <w:szCs w:val="22"/>
        </w:rPr>
        <w:t xml:space="preserve"> </w:t>
      </w:r>
    </w:p>
    <w:p w14:paraId="40AECFFB" w14:textId="77777777" w:rsidR="009052EC" w:rsidRPr="00EF5A64" w:rsidRDefault="00A703E7">
      <w:pPr>
        <w:numPr>
          <w:ilvl w:val="0"/>
          <w:numId w:val="12"/>
        </w:numPr>
        <w:rPr>
          <w:rFonts w:asciiTheme="minorHAnsi" w:hAnsiTheme="minorHAnsi" w:cstheme="minorHAnsi"/>
          <w:szCs w:val="22"/>
        </w:rPr>
      </w:pPr>
      <w:r w:rsidRPr="00EF5A64">
        <w:rPr>
          <w:rFonts w:asciiTheme="minorHAnsi" w:hAnsiTheme="minorHAnsi" w:cstheme="minorHAnsi"/>
          <w:szCs w:val="22"/>
        </w:rPr>
        <w:t>Objednatel</w:t>
      </w:r>
      <w:r w:rsidR="000F6E13" w:rsidRPr="00EF5A64">
        <w:rPr>
          <w:rFonts w:asciiTheme="minorHAnsi" w:hAnsiTheme="minorHAnsi" w:cstheme="minorHAnsi"/>
          <w:szCs w:val="22"/>
        </w:rPr>
        <w:t xml:space="preserve"> </w:t>
      </w:r>
      <w:r w:rsidR="009052EC" w:rsidRPr="00EF5A64">
        <w:rPr>
          <w:rFonts w:asciiTheme="minorHAnsi" w:hAnsiTheme="minorHAnsi" w:cstheme="minorHAnsi"/>
          <w:szCs w:val="22"/>
        </w:rPr>
        <w:t xml:space="preserve">je povinen řádně a včas hradit své závazky vůči </w:t>
      </w:r>
      <w:r w:rsidR="000878FB" w:rsidRPr="00EF5A64">
        <w:rPr>
          <w:rFonts w:asciiTheme="minorHAnsi" w:hAnsiTheme="minorHAnsi" w:cstheme="minorHAnsi"/>
          <w:szCs w:val="22"/>
        </w:rPr>
        <w:t>Poskytovateli</w:t>
      </w:r>
      <w:r w:rsidR="009052EC" w:rsidRPr="00EF5A64">
        <w:rPr>
          <w:rFonts w:asciiTheme="minorHAnsi" w:hAnsiTheme="minorHAnsi" w:cstheme="minorHAnsi"/>
          <w:szCs w:val="22"/>
        </w:rPr>
        <w:t>.</w:t>
      </w:r>
    </w:p>
    <w:p w14:paraId="407CF83E" w14:textId="77777777" w:rsidR="00556880" w:rsidRPr="00EF5A64" w:rsidRDefault="00556880">
      <w:pPr>
        <w:ind w:left="567" w:firstLine="0"/>
        <w:rPr>
          <w:rFonts w:asciiTheme="minorHAnsi" w:hAnsiTheme="minorHAnsi" w:cstheme="minorHAnsi"/>
          <w:b/>
          <w:szCs w:val="22"/>
        </w:rPr>
      </w:pPr>
    </w:p>
    <w:p w14:paraId="154C4548" w14:textId="77777777" w:rsidR="009052EC" w:rsidRPr="00EF5A64" w:rsidRDefault="009052EC" w:rsidP="00100ECB">
      <w:pPr>
        <w:numPr>
          <w:ilvl w:val="0"/>
          <w:numId w:val="6"/>
        </w:numPr>
        <w:tabs>
          <w:tab w:val="clear" w:pos="1287"/>
        </w:tabs>
        <w:ind w:left="0" w:firstLine="284"/>
        <w:jc w:val="center"/>
        <w:rPr>
          <w:rFonts w:asciiTheme="minorHAnsi" w:hAnsiTheme="minorHAnsi" w:cstheme="minorHAnsi"/>
          <w:b/>
          <w:smallCaps/>
          <w:szCs w:val="22"/>
        </w:rPr>
      </w:pPr>
      <w:r w:rsidRPr="00EF5A64">
        <w:rPr>
          <w:rFonts w:asciiTheme="minorHAnsi" w:hAnsiTheme="minorHAnsi" w:cstheme="minorHAnsi"/>
          <w:b/>
          <w:smallCaps/>
          <w:szCs w:val="22"/>
        </w:rPr>
        <w:t>Odpovědnost za škodu a vady</w:t>
      </w:r>
    </w:p>
    <w:p w14:paraId="2A0A9E12" w14:textId="77777777" w:rsidR="009052EC" w:rsidRPr="00EF5A64" w:rsidRDefault="000878FB" w:rsidP="00100ECB">
      <w:pPr>
        <w:pStyle w:val="Normlnweb"/>
        <w:numPr>
          <w:ilvl w:val="0"/>
          <w:numId w:val="29"/>
        </w:numPr>
        <w:tabs>
          <w:tab w:val="num" w:pos="720"/>
        </w:tabs>
        <w:spacing w:before="120" w:beforeAutospacing="0" w:after="0" w:afterAutospacing="0"/>
        <w:jc w:val="both"/>
        <w:rPr>
          <w:rFonts w:asciiTheme="minorHAnsi" w:hAnsiTheme="minorHAnsi" w:cstheme="minorHAnsi"/>
          <w:sz w:val="22"/>
          <w:szCs w:val="22"/>
        </w:rPr>
      </w:pPr>
      <w:r w:rsidRPr="00EF5A64">
        <w:rPr>
          <w:rFonts w:asciiTheme="minorHAnsi" w:hAnsiTheme="minorHAnsi" w:cstheme="minorHAnsi"/>
          <w:sz w:val="22"/>
          <w:szCs w:val="22"/>
        </w:rPr>
        <w:t>Poskytovatel</w:t>
      </w:r>
      <w:r w:rsidR="009052EC" w:rsidRPr="00EF5A64">
        <w:rPr>
          <w:rFonts w:asciiTheme="minorHAnsi" w:hAnsiTheme="minorHAnsi" w:cstheme="minorHAnsi"/>
          <w:sz w:val="22"/>
          <w:szCs w:val="22"/>
        </w:rPr>
        <w:t xml:space="preserve"> odpovídá </w:t>
      </w:r>
      <w:r w:rsidR="00A703E7" w:rsidRPr="00EF5A64">
        <w:rPr>
          <w:rFonts w:asciiTheme="minorHAnsi" w:hAnsiTheme="minorHAnsi" w:cstheme="minorHAnsi"/>
          <w:sz w:val="22"/>
          <w:szCs w:val="22"/>
        </w:rPr>
        <w:t>Objednateli</w:t>
      </w:r>
      <w:r w:rsidR="000F6E13" w:rsidRPr="00EF5A64">
        <w:rPr>
          <w:rFonts w:asciiTheme="minorHAnsi" w:hAnsiTheme="minorHAnsi" w:cstheme="minorHAnsi"/>
          <w:sz w:val="22"/>
          <w:szCs w:val="22"/>
        </w:rPr>
        <w:t xml:space="preserve"> </w:t>
      </w:r>
      <w:r w:rsidR="009052EC" w:rsidRPr="00EF5A64">
        <w:rPr>
          <w:rFonts w:asciiTheme="minorHAnsi" w:hAnsiTheme="minorHAnsi" w:cstheme="minorHAnsi"/>
          <w:sz w:val="22"/>
          <w:szCs w:val="22"/>
        </w:rPr>
        <w:t>za škodu způsobenou p</w:t>
      </w:r>
      <w:r w:rsidR="00A3159D" w:rsidRPr="00EF5A64">
        <w:rPr>
          <w:rFonts w:asciiTheme="minorHAnsi" w:hAnsiTheme="minorHAnsi" w:cstheme="minorHAnsi"/>
          <w:sz w:val="22"/>
          <w:szCs w:val="22"/>
        </w:rPr>
        <w:t>orušením povinností podle této S</w:t>
      </w:r>
      <w:r w:rsidR="009052EC" w:rsidRPr="00EF5A64">
        <w:rPr>
          <w:rFonts w:asciiTheme="minorHAnsi" w:hAnsiTheme="minorHAnsi" w:cstheme="minorHAnsi"/>
          <w:sz w:val="22"/>
          <w:szCs w:val="22"/>
        </w:rPr>
        <w:t>mlouvy nebo povinnosti stanovené obecně závazným právním předpisem.</w:t>
      </w:r>
    </w:p>
    <w:p w14:paraId="745ED3E1" w14:textId="77777777" w:rsidR="00C901DD" w:rsidRPr="00EF5A64" w:rsidRDefault="000878FB" w:rsidP="00E66967">
      <w:pPr>
        <w:numPr>
          <w:ilvl w:val="0"/>
          <w:numId w:val="29"/>
        </w:numPr>
        <w:rPr>
          <w:rFonts w:asciiTheme="minorHAnsi" w:hAnsiTheme="minorHAnsi" w:cstheme="minorHAnsi"/>
          <w:szCs w:val="22"/>
        </w:rPr>
      </w:pPr>
      <w:bookmarkStart w:id="0" w:name="_Ref167877602"/>
      <w:r w:rsidRPr="00EF5A64">
        <w:rPr>
          <w:rFonts w:asciiTheme="minorHAnsi" w:hAnsiTheme="minorHAnsi" w:cstheme="minorHAnsi"/>
          <w:szCs w:val="22"/>
        </w:rPr>
        <w:t>Poskytovatel</w:t>
      </w:r>
      <w:r w:rsidR="00C901DD" w:rsidRPr="00EF5A64">
        <w:rPr>
          <w:rFonts w:asciiTheme="minorHAnsi" w:hAnsiTheme="minorHAnsi" w:cstheme="minorHAnsi"/>
          <w:szCs w:val="22"/>
        </w:rPr>
        <w:t xml:space="preserve"> neodpovídá za škodu, která byla způsobena jinou osobou než </w:t>
      </w:r>
      <w:r w:rsidR="0090072E" w:rsidRPr="00EF5A64">
        <w:rPr>
          <w:rFonts w:asciiTheme="minorHAnsi" w:hAnsiTheme="minorHAnsi" w:cstheme="minorHAnsi"/>
          <w:szCs w:val="22"/>
        </w:rPr>
        <w:t>Poskytovatelem, nesprávným</w:t>
      </w:r>
      <w:r w:rsidR="00C901DD" w:rsidRPr="00EF5A64">
        <w:rPr>
          <w:rFonts w:asciiTheme="minorHAnsi" w:hAnsiTheme="minorHAnsi" w:cstheme="minorHAnsi"/>
          <w:szCs w:val="22"/>
        </w:rPr>
        <w:t xml:space="preserve"> nebo neadekvátním přístupem </w:t>
      </w:r>
      <w:r w:rsidR="00A703E7" w:rsidRPr="00EF5A64">
        <w:rPr>
          <w:rFonts w:asciiTheme="minorHAnsi" w:hAnsiTheme="minorHAnsi" w:cstheme="minorHAnsi"/>
          <w:szCs w:val="22"/>
        </w:rPr>
        <w:t>Objednatele</w:t>
      </w:r>
      <w:r w:rsidR="004874C3" w:rsidRPr="00EF5A64">
        <w:rPr>
          <w:rFonts w:asciiTheme="minorHAnsi" w:hAnsiTheme="minorHAnsi" w:cstheme="minorHAnsi"/>
          <w:szCs w:val="22"/>
        </w:rPr>
        <w:t xml:space="preserve"> </w:t>
      </w:r>
      <w:r w:rsidR="00C901DD" w:rsidRPr="00EF5A64">
        <w:rPr>
          <w:rFonts w:asciiTheme="minorHAnsi" w:hAnsiTheme="minorHAnsi" w:cstheme="minorHAnsi"/>
          <w:szCs w:val="22"/>
        </w:rPr>
        <w:t>a v důsledku událostí vyšší moci.</w:t>
      </w:r>
      <w:bookmarkEnd w:id="0"/>
    </w:p>
    <w:p w14:paraId="74F3598B" w14:textId="77777777" w:rsidR="00E15AB7" w:rsidRPr="00EF5A64" w:rsidRDefault="00A703E7" w:rsidP="00E66967">
      <w:pPr>
        <w:numPr>
          <w:ilvl w:val="0"/>
          <w:numId w:val="29"/>
        </w:numPr>
        <w:rPr>
          <w:rFonts w:asciiTheme="minorHAnsi" w:hAnsiTheme="minorHAnsi" w:cstheme="minorHAnsi"/>
          <w:szCs w:val="22"/>
        </w:rPr>
      </w:pPr>
      <w:r w:rsidRPr="00EF5A64">
        <w:rPr>
          <w:rFonts w:asciiTheme="minorHAnsi" w:hAnsiTheme="minorHAnsi" w:cstheme="minorHAnsi"/>
          <w:szCs w:val="22"/>
        </w:rPr>
        <w:t>Objednatel</w:t>
      </w:r>
      <w:r w:rsidR="00AD0F90" w:rsidRPr="00EF5A64">
        <w:rPr>
          <w:rFonts w:asciiTheme="minorHAnsi" w:hAnsiTheme="minorHAnsi" w:cstheme="minorHAnsi"/>
          <w:szCs w:val="22"/>
        </w:rPr>
        <w:t xml:space="preserve"> zodpovídá za škodu, způsobenou na zapůjčeném zařízení, které je v majetku </w:t>
      </w:r>
      <w:r w:rsidR="000878FB" w:rsidRPr="00EF5A64">
        <w:rPr>
          <w:rFonts w:asciiTheme="minorHAnsi" w:hAnsiTheme="minorHAnsi" w:cstheme="minorHAnsi"/>
          <w:szCs w:val="22"/>
        </w:rPr>
        <w:t>Poskytovatele</w:t>
      </w:r>
      <w:r w:rsidR="00AD0F90" w:rsidRPr="00EF5A64">
        <w:rPr>
          <w:rFonts w:asciiTheme="minorHAnsi" w:hAnsiTheme="minorHAnsi" w:cstheme="minorHAnsi"/>
          <w:szCs w:val="22"/>
        </w:rPr>
        <w:t xml:space="preserve"> a bylo toto zařízení zapůjčeno </w:t>
      </w:r>
      <w:r w:rsidRPr="00EF5A64">
        <w:rPr>
          <w:rFonts w:asciiTheme="minorHAnsi" w:hAnsiTheme="minorHAnsi" w:cstheme="minorHAnsi"/>
          <w:szCs w:val="22"/>
        </w:rPr>
        <w:t>Objednateli</w:t>
      </w:r>
      <w:r w:rsidR="00AD0F90" w:rsidRPr="00EF5A64">
        <w:rPr>
          <w:rFonts w:asciiTheme="minorHAnsi" w:hAnsiTheme="minorHAnsi" w:cstheme="minorHAnsi"/>
          <w:szCs w:val="22"/>
        </w:rPr>
        <w:t>.</w:t>
      </w:r>
    </w:p>
    <w:p w14:paraId="5D061CEA" w14:textId="77777777" w:rsidR="00556880" w:rsidRPr="00EF5A64" w:rsidRDefault="00556880">
      <w:pPr>
        <w:rPr>
          <w:rFonts w:asciiTheme="minorHAnsi" w:hAnsiTheme="minorHAnsi" w:cstheme="minorHAnsi"/>
          <w:szCs w:val="22"/>
        </w:rPr>
      </w:pPr>
    </w:p>
    <w:p w14:paraId="4E901978" w14:textId="77777777" w:rsidR="00BF5D44" w:rsidRPr="00EF5A64" w:rsidRDefault="009052EC" w:rsidP="00100ECB">
      <w:pPr>
        <w:numPr>
          <w:ilvl w:val="0"/>
          <w:numId w:val="6"/>
        </w:numPr>
        <w:tabs>
          <w:tab w:val="clear" w:pos="1287"/>
        </w:tabs>
        <w:ind w:left="0" w:firstLine="284"/>
        <w:jc w:val="center"/>
        <w:rPr>
          <w:rFonts w:asciiTheme="minorHAnsi" w:hAnsiTheme="minorHAnsi" w:cstheme="minorHAnsi"/>
          <w:b/>
          <w:smallCaps/>
          <w:szCs w:val="22"/>
        </w:rPr>
      </w:pPr>
      <w:r w:rsidRPr="00EF5A64">
        <w:rPr>
          <w:rFonts w:asciiTheme="minorHAnsi" w:hAnsiTheme="minorHAnsi" w:cstheme="minorHAnsi"/>
          <w:b/>
          <w:smallCaps/>
          <w:szCs w:val="22"/>
        </w:rPr>
        <w:t>Sankce</w:t>
      </w:r>
    </w:p>
    <w:p w14:paraId="092DEFFB" w14:textId="77777777" w:rsidR="00BF5D44" w:rsidRPr="00EF5A64" w:rsidRDefault="000878FB" w:rsidP="00E66967">
      <w:pPr>
        <w:pStyle w:val="Normlnweb"/>
        <w:numPr>
          <w:ilvl w:val="0"/>
          <w:numId w:val="37"/>
        </w:numPr>
        <w:tabs>
          <w:tab w:val="num" w:pos="720"/>
        </w:tabs>
        <w:spacing w:before="120" w:beforeAutospacing="0" w:after="0" w:afterAutospacing="0"/>
        <w:jc w:val="both"/>
        <w:rPr>
          <w:rFonts w:asciiTheme="minorHAnsi" w:hAnsiTheme="minorHAnsi" w:cstheme="minorHAnsi"/>
          <w:sz w:val="22"/>
          <w:szCs w:val="22"/>
        </w:rPr>
      </w:pPr>
      <w:r w:rsidRPr="00EF5A64">
        <w:rPr>
          <w:rFonts w:asciiTheme="minorHAnsi" w:hAnsiTheme="minorHAnsi" w:cstheme="minorHAnsi"/>
          <w:sz w:val="22"/>
          <w:szCs w:val="22"/>
        </w:rPr>
        <w:t>Poskytovatel</w:t>
      </w:r>
      <w:r w:rsidR="00A6067F" w:rsidRPr="00EF5A64">
        <w:rPr>
          <w:rFonts w:asciiTheme="minorHAnsi" w:hAnsiTheme="minorHAnsi" w:cstheme="minorHAnsi"/>
          <w:sz w:val="22"/>
          <w:szCs w:val="22"/>
        </w:rPr>
        <w:t xml:space="preserve"> se zavazuje zaplatit </w:t>
      </w:r>
      <w:r w:rsidR="00A703E7" w:rsidRPr="00EF5A64">
        <w:rPr>
          <w:rFonts w:asciiTheme="minorHAnsi" w:hAnsiTheme="minorHAnsi" w:cstheme="minorHAnsi"/>
          <w:sz w:val="22"/>
          <w:szCs w:val="22"/>
        </w:rPr>
        <w:t>O</w:t>
      </w:r>
      <w:r w:rsidR="00A6067F" w:rsidRPr="00EF5A64">
        <w:rPr>
          <w:rFonts w:asciiTheme="minorHAnsi" w:hAnsiTheme="minorHAnsi" w:cstheme="minorHAnsi"/>
          <w:sz w:val="22"/>
          <w:szCs w:val="22"/>
        </w:rPr>
        <w:t xml:space="preserve">bjednateli smluvní pokutu ve výši </w:t>
      </w:r>
      <w:r w:rsidR="006C1603" w:rsidRPr="00EF5A64">
        <w:rPr>
          <w:rFonts w:asciiTheme="minorHAnsi" w:hAnsiTheme="minorHAnsi" w:cstheme="minorHAnsi"/>
          <w:sz w:val="22"/>
          <w:szCs w:val="22"/>
        </w:rPr>
        <w:t>0,02 %</w:t>
      </w:r>
      <w:r w:rsidR="00A6067F" w:rsidRPr="00EF5A64">
        <w:rPr>
          <w:rFonts w:asciiTheme="minorHAnsi" w:hAnsiTheme="minorHAnsi" w:cstheme="minorHAnsi"/>
          <w:sz w:val="22"/>
          <w:szCs w:val="22"/>
        </w:rPr>
        <w:t xml:space="preserve"> z dohodnuté smluvní ceny za každý den prodlení s provedením a předáním </w:t>
      </w:r>
      <w:r w:rsidRPr="00EF5A64">
        <w:rPr>
          <w:rFonts w:asciiTheme="minorHAnsi" w:hAnsiTheme="minorHAnsi" w:cstheme="minorHAnsi"/>
          <w:sz w:val="22"/>
          <w:szCs w:val="22"/>
        </w:rPr>
        <w:t>servisní služby</w:t>
      </w:r>
      <w:r w:rsidR="006605A3" w:rsidRPr="00EF5A64">
        <w:rPr>
          <w:rFonts w:asciiTheme="minorHAnsi" w:hAnsiTheme="minorHAnsi" w:cstheme="minorHAnsi"/>
          <w:sz w:val="22"/>
          <w:szCs w:val="22"/>
        </w:rPr>
        <w:t xml:space="preserve"> v termínech uvedených v příloze č. 1 této smlouvy</w:t>
      </w:r>
      <w:r w:rsidR="00A6067F" w:rsidRPr="00EF5A64">
        <w:rPr>
          <w:rFonts w:asciiTheme="minorHAnsi" w:hAnsiTheme="minorHAnsi" w:cstheme="minorHAnsi"/>
          <w:sz w:val="22"/>
          <w:szCs w:val="22"/>
        </w:rPr>
        <w:t>.</w:t>
      </w:r>
      <w:r w:rsidR="006605A3" w:rsidRPr="00EF5A64">
        <w:rPr>
          <w:rFonts w:asciiTheme="minorHAnsi" w:hAnsiTheme="minorHAnsi" w:cstheme="minorHAnsi"/>
          <w:sz w:val="22"/>
          <w:szCs w:val="22"/>
        </w:rPr>
        <w:t xml:space="preserve"> Pokuta se vztahuje pouze na konkrétní sjednanou službu, jejíž plnění je v prodlení.</w:t>
      </w:r>
    </w:p>
    <w:p w14:paraId="425C2C6D" w14:textId="77777777" w:rsidR="00BF5D44" w:rsidRPr="00EF5A64" w:rsidRDefault="00A6067F" w:rsidP="00E66967">
      <w:pPr>
        <w:pStyle w:val="Normlnweb"/>
        <w:numPr>
          <w:ilvl w:val="0"/>
          <w:numId w:val="37"/>
        </w:numPr>
        <w:tabs>
          <w:tab w:val="num" w:pos="720"/>
        </w:tabs>
        <w:spacing w:before="0" w:beforeAutospacing="0" w:after="0" w:afterAutospacing="0"/>
        <w:jc w:val="both"/>
        <w:rPr>
          <w:rFonts w:asciiTheme="minorHAnsi" w:hAnsiTheme="minorHAnsi" w:cstheme="minorHAnsi"/>
          <w:sz w:val="22"/>
          <w:szCs w:val="22"/>
        </w:rPr>
      </w:pPr>
      <w:r w:rsidRPr="00EF5A64">
        <w:rPr>
          <w:rFonts w:asciiTheme="minorHAnsi" w:hAnsiTheme="minorHAnsi" w:cstheme="minorHAnsi"/>
          <w:sz w:val="22"/>
          <w:szCs w:val="22"/>
        </w:rPr>
        <w:t xml:space="preserve">V případě prodlení </w:t>
      </w:r>
      <w:r w:rsidR="00A703E7" w:rsidRPr="00EF5A64">
        <w:rPr>
          <w:rFonts w:asciiTheme="minorHAnsi" w:hAnsiTheme="minorHAnsi" w:cstheme="minorHAnsi"/>
          <w:sz w:val="22"/>
          <w:szCs w:val="22"/>
        </w:rPr>
        <w:t>O</w:t>
      </w:r>
      <w:r w:rsidRPr="00EF5A64">
        <w:rPr>
          <w:rFonts w:asciiTheme="minorHAnsi" w:hAnsiTheme="minorHAnsi" w:cstheme="minorHAnsi"/>
          <w:sz w:val="22"/>
          <w:szCs w:val="22"/>
        </w:rPr>
        <w:t xml:space="preserve">bjednatele s placením dohodnuté ceny </w:t>
      </w:r>
      <w:r w:rsidR="000878FB" w:rsidRPr="00EF5A64">
        <w:rPr>
          <w:rFonts w:asciiTheme="minorHAnsi" w:hAnsiTheme="minorHAnsi" w:cstheme="minorHAnsi"/>
          <w:sz w:val="22"/>
          <w:szCs w:val="22"/>
        </w:rPr>
        <w:t>servisní služby</w:t>
      </w:r>
      <w:r w:rsidRPr="00EF5A64">
        <w:rPr>
          <w:rFonts w:asciiTheme="minorHAnsi" w:hAnsiTheme="minorHAnsi" w:cstheme="minorHAnsi"/>
          <w:sz w:val="22"/>
          <w:szCs w:val="22"/>
        </w:rPr>
        <w:t xml:space="preserve"> je </w:t>
      </w:r>
      <w:r w:rsidR="000878FB" w:rsidRPr="00EF5A64">
        <w:rPr>
          <w:rFonts w:asciiTheme="minorHAnsi" w:hAnsiTheme="minorHAnsi" w:cstheme="minorHAnsi"/>
          <w:sz w:val="22"/>
          <w:szCs w:val="22"/>
        </w:rPr>
        <w:t>Poskytovatel</w:t>
      </w:r>
      <w:r w:rsidRPr="00EF5A64">
        <w:rPr>
          <w:rFonts w:asciiTheme="minorHAnsi" w:hAnsiTheme="minorHAnsi" w:cstheme="minorHAnsi"/>
          <w:sz w:val="22"/>
          <w:szCs w:val="22"/>
        </w:rPr>
        <w:t xml:space="preserve"> oprávněn požadovat zaplacení úroku z prodlení ve výši 0,02 % z dlužné částky za každý den prodlení.</w:t>
      </w:r>
    </w:p>
    <w:p w14:paraId="65212CEF" w14:textId="77777777" w:rsidR="00BF5D44" w:rsidRPr="00EF5A64" w:rsidRDefault="00A6067F" w:rsidP="00E66967">
      <w:pPr>
        <w:pStyle w:val="Normlnweb"/>
        <w:numPr>
          <w:ilvl w:val="0"/>
          <w:numId w:val="37"/>
        </w:numPr>
        <w:tabs>
          <w:tab w:val="num" w:pos="720"/>
        </w:tabs>
        <w:spacing w:before="0" w:beforeAutospacing="0" w:after="0" w:afterAutospacing="0"/>
        <w:jc w:val="both"/>
        <w:rPr>
          <w:rFonts w:asciiTheme="minorHAnsi" w:hAnsiTheme="minorHAnsi" w:cstheme="minorHAnsi"/>
          <w:sz w:val="22"/>
          <w:szCs w:val="22"/>
        </w:rPr>
      </w:pPr>
      <w:r w:rsidRPr="00EF5A64">
        <w:rPr>
          <w:rFonts w:asciiTheme="minorHAnsi" w:hAnsiTheme="minorHAnsi" w:cstheme="minorHAnsi"/>
          <w:sz w:val="22"/>
          <w:szCs w:val="22"/>
        </w:rPr>
        <w:t xml:space="preserve">Zaplacením smluvní pokuty není dotčen nárok </w:t>
      </w:r>
      <w:r w:rsidR="00A703E7" w:rsidRPr="00EF5A64">
        <w:rPr>
          <w:rFonts w:asciiTheme="minorHAnsi" w:hAnsiTheme="minorHAnsi" w:cstheme="minorHAnsi"/>
          <w:sz w:val="22"/>
          <w:szCs w:val="22"/>
        </w:rPr>
        <w:t>O</w:t>
      </w:r>
      <w:r w:rsidRPr="00EF5A64">
        <w:rPr>
          <w:rFonts w:asciiTheme="minorHAnsi" w:hAnsiTheme="minorHAnsi" w:cstheme="minorHAnsi"/>
          <w:sz w:val="22"/>
          <w:szCs w:val="22"/>
        </w:rPr>
        <w:t>bjednatele na náhradu škody v částce převyšující smluvní pokutu.</w:t>
      </w:r>
    </w:p>
    <w:p w14:paraId="44C5B6C6" w14:textId="77777777" w:rsidR="00A6067F" w:rsidRPr="00EF5A64" w:rsidRDefault="00A6067F" w:rsidP="00E66967">
      <w:pPr>
        <w:pStyle w:val="Normlnweb"/>
        <w:numPr>
          <w:ilvl w:val="0"/>
          <w:numId w:val="37"/>
        </w:numPr>
        <w:tabs>
          <w:tab w:val="num" w:pos="720"/>
        </w:tabs>
        <w:spacing w:before="0" w:beforeAutospacing="0" w:after="0" w:afterAutospacing="0"/>
        <w:jc w:val="both"/>
        <w:rPr>
          <w:rFonts w:asciiTheme="minorHAnsi" w:hAnsiTheme="minorHAnsi" w:cstheme="minorHAnsi"/>
          <w:sz w:val="22"/>
          <w:szCs w:val="22"/>
        </w:rPr>
      </w:pPr>
      <w:r w:rsidRPr="00EF5A64">
        <w:rPr>
          <w:rFonts w:asciiTheme="minorHAnsi" w:hAnsiTheme="minorHAnsi" w:cstheme="minorHAnsi"/>
          <w:sz w:val="22"/>
          <w:szCs w:val="22"/>
        </w:rPr>
        <w:t>Smluvní sankce musí být druhé smluvní straně písemně vyúčtována a vyúčtování jí musí být doručeno. Na vyúčtování musí být uvedena výše a důvod smluvní sankce.</w:t>
      </w:r>
    </w:p>
    <w:p w14:paraId="0908D8D9" w14:textId="77777777" w:rsidR="00556880" w:rsidRPr="00EF5A64" w:rsidRDefault="00556880" w:rsidP="005F1716">
      <w:pPr>
        <w:ind w:firstLine="0"/>
        <w:jc w:val="center"/>
        <w:rPr>
          <w:rFonts w:asciiTheme="minorHAnsi" w:hAnsiTheme="minorHAnsi" w:cstheme="minorHAnsi"/>
          <w:b/>
          <w:smallCaps/>
          <w:szCs w:val="22"/>
        </w:rPr>
      </w:pPr>
    </w:p>
    <w:p w14:paraId="3373A884" w14:textId="77777777" w:rsidR="00A76AC6" w:rsidRPr="00EF5A64" w:rsidRDefault="00A76AC6" w:rsidP="00100ECB">
      <w:pPr>
        <w:numPr>
          <w:ilvl w:val="0"/>
          <w:numId w:val="6"/>
        </w:numPr>
        <w:tabs>
          <w:tab w:val="clear" w:pos="1287"/>
        </w:tabs>
        <w:ind w:left="0" w:firstLine="284"/>
        <w:jc w:val="center"/>
        <w:rPr>
          <w:rFonts w:asciiTheme="minorHAnsi" w:hAnsiTheme="minorHAnsi" w:cstheme="minorHAnsi"/>
          <w:b/>
          <w:smallCaps/>
          <w:szCs w:val="22"/>
        </w:rPr>
      </w:pPr>
      <w:r w:rsidRPr="00EF5A64">
        <w:rPr>
          <w:rFonts w:asciiTheme="minorHAnsi" w:hAnsiTheme="minorHAnsi" w:cstheme="minorHAnsi"/>
          <w:b/>
          <w:smallCaps/>
          <w:szCs w:val="22"/>
        </w:rPr>
        <w:t>Ostatní smluvní ujednání</w:t>
      </w:r>
    </w:p>
    <w:p w14:paraId="7714A5D1" w14:textId="77777777" w:rsidR="00A76AC6" w:rsidRPr="00EF5A64" w:rsidRDefault="00A76AC6" w:rsidP="00E66967">
      <w:pPr>
        <w:pStyle w:val="Normlnweb"/>
        <w:numPr>
          <w:ilvl w:val="0"/>
          <w:numId w:val="38"/>
        </w:numPr>
        <w:tabs>
          <w:tab w:val="num" w:pos="720"/>
        </w:tabs>
        <w:spacing w:before="120" w:beforeAutospacing="0" w:after="0" w:afterAutospacing="0"/>
        <w:jc w:val="both"/>
        <w:rPr>
          <w:rFonts w:asciiTheme="minorHAnsi" w:hAnsiTheme="minorHAnsi" w:cstheme="minorHAnsi"/>
          <w:sz w:val="22"/>
          <w:szCs w:val="22"/>
        </w:rPr>
      </w:pPr>
      <w:r w:rsidRPr="00EF5A64">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6E2A4945" w14:textId="77777777" w:rsidR="003B6D8D" w:rsidRPr="00EF5A64" w:rsidRDefault="000C6353" w:rsidP="00E66967">
      <w:pPr>
        <w:numPr>
          <w:ilvl w:val="0"/>
          <w:numId w:val="38"/>
        </w:numPr>
        <w:rPr>
          <w:rFonts w:asciiTheme="minorHAnsi" w:hAnsiTheme="minorHAnsi" w:cstheme="minorHAnsi"/>
          <w:b/>
          <w:smallCaps/>
          <w:szCs w:val="22"/>
        </w:rPr>
      </w:pPr>
      <w:r w:rsidRPr="00EF5A64">
        <w:rPr>
          <w:rFonts w:asciiTheme="minorHAnsi" w:hAnsiTheme="minorHAnsi" w:cstheme="minorHAnsi"/>
          <w:szCs w:val="22"/>
        </w:rPr>
        <w:t xml:space="preserve">Poskytovatel podpisem této smlouvy bere na vědomí, že Objednatel je povinným subjektem v souladu se zákonem č. 106/1999 Sb., o svobodném přístupu k informacím (dále jen „zákon“) a v souladu a za podmínek stanovených </w:t>
      </w:r>
      <w:r w:rsidR="00027D36" w:rsidRPr="00EF5A64">
        <w:rPr>
          <w:rFonts w:asciiTheme="minorHAnsi" w:hAnsiTheme="minorHAnsi" w:cstheme="minorHAnsi"/>
          <w:szCs w:val="22"/>
        </w:rPr>
        <w:t>v zákoně</w:t>
      </w:r>
      <w:r w:rsidRPr="00EF5A64">
        <w:rPr>
          <w:rFonts w:asciiTheme="minorHAnsi" w:hAnsiTheme="minorHAnsi" w:cstheme="minorHAnsi"/>
          <w:szCs w:val="22"/>
        </w:rPr>
        <w:t xml:space="preserve"> je povinen tuto smlouvu, příp. informace v ní obsažené nebo z ní vyplývající zveřejnit. Informace, které je povinen Objednatel zveřejnit, se nepovažují za obchodní tajemství ve smyslu ustanovení § 504 zákona č. 89/2012 Sb., občanského </w:t>
      </w:r>
      <w:r w:rsidRPr="00EF5A64">
        <w:rPr>
          <w:rFonts w:asciiTheme="minorHAnsi" w:hAnsiTheme="minorHAnsi" w:cstheme="minorHAnsi"/>
          <w:szCs w:val="22"/>
        </w:rPr>
        <w:lastRenderedPageBreak/>
        <w:t>zákoníku ani za důvěrný údaj nebo sdělení ve smyslu ustanovení § 1730 odst. 2 občanského zákoníku.</w:t>
      </w:r>
      <w:r w:rsidR="00BF37D9" w:rsidRPr="00EF5A64">
        <w:rPr>
          <w:rFonts w:asciiTheme="minorHAnsi" w:hAnsiTheme="minorHAnsi" w:cstheme="minorHAnsi"/>
          <w:b/>
          <w:smallCaps/>
          <w:szCs w:val="22"/>
        </w:rPr>
        <w:t xml:space="preserve"> </w:t>
      </w:r>
      <w:r w:rsidRPr="00EF5A64">
        <w:rPr>
          <w:rFonts w:asciiTheme="minorHAnsi" w:hAnsiTheme="minorHAnsi" w:cstheme="minorHAnsi"/>
          <w:szCs w:val="22"/>
        </w:rPr>
        <w:t>Podpisem této smlouvy dále bere Poskytovatel na vědomí, že smlouva bude zveřejněna na Portálu veřejné správy v Registru smluv.</w:t>
      </w:r>
    </w:p>
    <w:p w14:paraId="6749D021" w14:textId="77777777" w:rsidR="00A96174" w:rsidRPr="00EF5A64" w:rsidRDefault="00A96174" w:rsidP="00E66967">
      <w:pPr>
        <w:numPr>
          <w:ilvl w:val="0"/>
          <w:numId w:val="38"/>
        </w:numPr>
        <w:rPr>
          <w:rFonts w:asciiTheme="minorHAnsi" w:hAnsiTheme="minorHAnsi" w:cstheme="minorHAnsi"/>
          <w:b/>
          <w:smallCaps/>
          <w:szCs w:val="22"/>
        </w:rPr>
      </w:pPr>
      <w:r w:rsidRPr="00EF5A64">
        <w:rPr>
          <w:rFonts w:asciiTheme="minorHAnsi" w:hAnsiTheme="minorHAnsi" w:cstheme="minorHAnsi"/>
          <w:szCs w:val="22"/>
        </w:rPr>
        <w:t>Poskytovatel i objednatel jsou povinni zachovávat mlčenlivost o všech skutečnostech, o nichž se dozvěděli při výkonu sjednané činnosti a které v zájmu správce osobních údajů nelze sdělovat jiným osobám.</w:t>
      </w:r>
    </w:p>
    <w:p w14:paraId="15C269C4" w14:textId="77777777" w:rsidR="00A96174" w:rsidRPr="00EF5A64" w:rsidRDefault="00A96174" w:rsidP="00E66967">
      <w:pPr>
        <w:numPr>
          <w:ilvl w:val="0"/>
          <w:numId w:val="38"/>
        </w:numPr>
        <w:rPr>
          <w:rFonts w:asciiTheme="minorHAnsi" w:hAnsiTheme="minorHAnsi" w:cstheme="minorHAnsi"/>
          <w:b/>
          <w:smallCaps/>
          <w:szCs w:val="22"/>
        </w:rPr>
      </w:pPr>
      <w:r w:rsidRPr="00EF5A64">
        <w:rPr>
          <w:rFonts w:asciiTheme="minorHAnsi" w:hAnsiTheme="minorHAnsi" w:cstheme="minorHAnsi"/>
          <w:szCs w:val="22"/>
        </w:rPr>
        <w:t>Poskytovatel i objednatel jsou povinni zdržet se jednání, které by mohlo vést ke střetu oprávněných zájmů poskytovatele či objednatele se zájmy osobními, zejména nebudou zneužívat informací nabytých v souvislosti s výkonem sjednané činnosti ve prospěch vlastní či někoho jiného.</w:t>
      </w:r>
    </w:p>
    <w:p w14:paraId="5E604DA2" w14:textId="77777777" w:rsidR="00A96174" w:rsidRPr="00EF5A64" w:rsidRDefault="00A96174" w:rsidP="00E66967">
      <w:pPr>
        <w:numPr>
          <w:ilvl w:val="0"/>
          <w:numId w:val="38"/>
        </w:numPr>
        <w:rPr>
          <w:rFonts w:asciiTheme="minorHAnsi" w:hAnsiTheme="minorHAnsi" w:cstheme="minorHAnsi"/>
          <w:b/>
          <w:smallCaps/>
          <w:szCs w:val="22"/>
        </w:rPr>
      </w:pPr>
      <w:r w:rsidRPr="00EF5A64">
        <w:rPr>
          <w:rFonts w:asciiTheme="minorHAnsi" w:hAnsiTheme="minorHAnsi" w:cstheme="minorHAnsi"/>
          <w:szCs w:val="22"/>
        </w:rPr>
        <w:t xml:space="preserve">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sidR="00DA1B6F" w:rsidRPr="00EF5A64">
        <w:rPr>
          <w:rFonts w:asciiTheme="minorHAnsi" w:hAnsiTheme="minorHAnsi" w:cstheme="minorHAnsi"/>
          <w:szCs w:val="22"/>
        </w:rPr>
        <w:t>Poskytovatel</w:t>
      </w:r>
      <w:r w:rsidRPr="00EF5A64">
        <w:rPr>
          <w:rFonts w:asciiTheme="minorHAnsi" w:hAnsiTheme="minorHAnsi" w:cstheme="minorHAnsi"/>
          <w:szCs w:val="22"/>
        </w:rPr>
        <w:t xml:space="preserve"> i objednatel jsou zejména povinni zachovávat mlčenlivost o těchto údajích, dále pak zajistit vhodným způsobem bezpečnostní, technická a organizační opatření dle článku 32 Obecného nařízení. </w:t>
      </w:r>
      <w:r w:rsidR="00DA1B6F" w:rsidRPr="00EF5A64">
        <w:rPr>
          <w:rFonts w:asciiTheme="minorHAnsi" w:hAnsiTheme="minorHAnsi" w:cstheme="minorHAnsi"/>
          <w:szCs w:val="22"/>
        </w:rPr>
        <w:t>Poskytovatel</w:t>
      </w:r>
      <w:r w:rsidRPr="00EF5A64">
        <w:rPr>
          <w:rFonts w:asciiTheme="minorHAnsi" w:hAnsiTheme="minorHAnsi" w:cstheme="minorHAnsi"/>
          <w:szCs w:val="22"/>
        </w:rPr>
        <w:t xml:space="preserve"> i objednatel jsou dále povinni okamžitě si vzájemně sdělit jakékoliv podezření z nedostatečného zajištění osobních údajů nebo podezření z neoprávněného využití osobních údajů neoprávněnou osobou.</w:t>
      </w:r>
    </w:p>
    <w:p w14:paraId="2F8F19FE" w14:textId="77777777" w:rsidR="00DA1B6F" w:rsidRPr="00EF5A64" w:rsidRDefault="00DA1B6F" w:rsidP="00E66967">
      <w:pPr>
        <w:numPr>
          <w:ilvl w:val="0"/>
          <w:numId w:val="38"/>
        </w:numPr>
        <w:rPr>
          <w:rFonts w:asciiTheme="minorHAnsi" w:hAnsiTheme="minorHAnsi" w:cstheme="minorHAnsi"/>
          <w:b/>
          <w:smallCaps/>
          <w:szCs w:val="22"/>
        </w:rPr>
      </w:pPr>
      <w:r w:rsidRPr="00EF5A64">
        <w:rPr>
          <w:rFonts w:asciiTheme="minorHAnsi" w:hAnsiTheme="minorHAnsi" w:cstheme="minorHAnsi"/>
          <w:szCs w:val="22"/>
        </w:rPr>
        <w:t>Poskytovatel i objednatel jsou povinni na požádání spolupracovat s dozorovým úřadem při plnění jeho úkolů.</w:t>
      </w:r>
    </w:p>
    <w:p w14:paraId="1FE4EC75" w14:textId="77777777" w:rsidR="00DA1B6F" w:rsidRPr="00EF5A64" w:rsidRDefault="00DA1B6F" w:rsidP="00E66967">
      <w:pPr>
        <w:numPr>
          <w:ilvl w:val="0"/>
          <w:numId w:val="38"/>
        </w:numPr>
        <w:rPr>
          <w:rFonts w:asciiTheme="minorHAnsi" w:hAnsiTheme="minorHAnsi" w:cstheme="minorHAnsi"/>
          <w:b/>
          <w:smallCaps/>
          <w:szCs w:val="22"/>
        </w:rPr>
      </w:pPr>
      <w:r w:rsidRPr="00EF5A64">
        <w:rPr>
          <w:rFonts w:asciiTheme="minorHAnsi" w:hAnsiTheme="minorHAnsi" w:cstheme="minorHAnsi"/>
          <w:szCs w:val="22"/>
        </w:rPr>
        <w:t>Jakékoliv porušení povinnosti ochrany osobních údajů bude považováno za porušení smlouvy. Objednatel plně odpovídá poskytovateli za škodu, kterou by mohl způsobit zaviněným porušením této povinnosti. Poskytovatel plně odpovídá objednateli za škodu, kterou by mohl způsobit zaviněným porušením této povinnosti.</w:t>
      </w:r>
      <w:r w:rsidRPr="00EF5A64">
        <w:rPr>
          <w:rFonts w:asciiTheme="minorHAnsi" w:hAnsiTheme="minorHAnsi" w:cstheme="minorHAnsi"/>
          <w:b/>
          <w:smallCaps/>
          <w:szCs w:val="22"/>
        </w:rPr>
        <w:t xml:space="preserve"> </w:t>
      </w:r>
    </w:p>
    <w:p w14:paraId="2C500D69" w14:textId="77777777" w:rsidR="00DA1B6F" w:rsidRPr="00EF5A64" w:rsidRDefault="00DA1B6F" w:rsidP="00E66967">
      <w:pPr>
        <w:numPr>
          <w:ilvl w:val="0"/>
          <w:numId w:val="38"/>
        </w:numPr>
        <w:rPr>
          <w:rFonts w:asciiTheme="minorHAnsi" w:hAnsiTheme="minorHAnsi" w:cstheme="minorHAnsi"/>
          <w:b/>
          <w:smallCaps/>
          <w:szCs w:val="22"/>
        </w:rPr>
      </w:pPr>
      <w:r w:rsidRPr="00EF5A64">
        <w:rPr>
          <w:rFonts w:asciiTheme="minorHAnsi" w:hAnsiTheme="minorHAnsi" w:cstheme="minorHAnsi"/>
          <w:szCs w:val="22"/>
        </w:rPr>
        <w:t>Povinnost ochrany osobních údajů a mlčenlivosti trvá i po skončení smluvního vztahu.</w:t>
      </w:r>
    </w:p>
    <w:p w14:paraId="48A1DCAD" w14:textId="77777777" w:rsidR="00556880" w:rsidRPr="00EF5A64" w:rsidRDefault="00556880" w:rsidP="00A76AC6">
      <w:pPr>
        <w:jc w:val="center"/>
        <w:rPr>
          <w:rFonts w:asciiTheme="minorHAnsi" w:hAnsiTheme="minorHAnsi" w:cstheme="minorHAnsi"/>
          <w:b/>
          <w:smallCaps/>
          <w:szCs w:val="22"/>
        </w:rPr>
      </w:pPr>
    </w:p>
    <w:p w14:paraId="049BC57F" w14:textId="77777777" w:rsidR="00BE7867" w:rsidRPr="00EF5A64" w:rsidRDefault="00BE7867" w:rsidP="00100ECB">
      <w:pPr>
        <w:numPr>
          <w:ilvl w:val="0"/>
          <w:numId w:val="6"/>
        </w:numPr>
        <w:tabs>
          <w:tab w:val="clear" w:pos="1287"/>
        </w:tabs>
        <w:ind w:left="0" w:firstLine="851"/>
        <w:jc w:val="center"/>
        <w:rPr>
          <w:rFonts w:asciiTheme="minorHAnsi" w:hAnsiTheme="minorHAnsi" w:cstheme="minorHAnsi"/>
          <w:b/>
          <w:smallCaps/>
          <w:szCs w:val="22"/>
        </w:rPr>
      </w:pPr>
      <w:r w:rsidRPr="00EF5A64">
        <w:rPr>
          <w:rFonts w:asciiTheme="minorHAnsi" w:hAnsiTheme="minorHAnsi" w:cstheme="minorHAnsi"/>
          <w:b/>
          <w:smallCaps/>
          <w:szCs w:val="22"/>
        </w:rPr>
        <w:t>Ukončení smluvního vztahu</w:t>
      </w:r>
    </w:p>
    <w:p w14:paraId="66F45B26" w14:textId="77777777" w:rsidR="00BE7867" w:rsidRPr="00EF5A64" w:rsidRDefault="00BE7867" w:rsidP="00BF5D44">
      <w:pPr>
        <w:numPr>
          <w:ilvl w:val="0"/>
          <w:numId w:val="28"/>
        </w:numPr>
        <w:tabs>
          <w:tab w:val="num" w:pos="720"/>
        </w:tabs>
        <w:spacing w:before="120"/>
        <w:rPr>
          <w:rFonts w:asciiTheme="minorHAnsi" w:hAnsiTheme="minorHAnsi" w:cstheme="minorHAnsi"/>
          <w:szCs w:val="22"/>
        </w:rPr>
      </w:pPr>
      <w:r w:rsidRPr="00EF5A64">
        <w:rPr>
          <w:rFonts w:asciiTheme="minorHAnsi" w:hAnsiTheme="minorHAnsi" w:cstheme="minorHAnsi"/>
          <w:szCs w:val="22"/>
        </w:rPr>
        <w:t>Tento smluvní vztah může být ukončen dohodou, písemnou výpovědí nebo písemným odstoupením jedné nebo druhé smluvní strany v případě, že dojde k podstatnému porušení smlouvy.</w:t>
      </w:r>
    </w:p>
    <w:p w14:paraId="47599B9E" w14:textId="77777777" w:rsidR="00BE7867" w:rsidRPr="00EF5A64" w:rsidRDefault="00BE7867" w:rsidP="00BF5D44">
      <w:pPr>
        <w:pStyle w:val="Normlnweb"/>
        <w:numPr>
          <w:ilvl w:val="0"/>
          <w:numId w:val="28"/>
        </w:numPr>
        <w:tabs>
          <w:tab w:val="num" w:pos="720"/>
        </w:tabs>
        <w:spacing w:before="0" w:beforeAutospacing="0" w:after="0" w:afterAutospacing="0"/>
        <w:jc w:val="both"/>
        <w:rPr>
          <w:rFonts w:asciiTheme="minorHAnsi" w:hAnsiTheme="minorHAnsi" w:cstheme="minorHAnsi"/>
          <w:sz w:val="22"/>
          <w:szCs w:val="22"/>
        </w:rPr>
      </w:pPr>
      <w:r w:rsidRPr="00EF5A64">
        <w:rPr>
          <w:rFonts w:asciiTheme="minorHAnsi" w:hAnsiTheme="minorHAnsi" w:cstheme="minorHAnsi"/>
          <w:sz w:val="22"/>
          <w:szCs w:val="22"/>
        </w:rPr>
        <w:t>Dohoda o ukončení smluvního vztahu musí být datována a podepsána osobami oprávněnými k podpisu smluvních ujednání.</w:t>
      </w:r>
    </w:p>
    <w:p w14:paraId="53B3DBEE" w14:textId="77777777" w:rsidR="00BE7867" w:rsidRPr="00EF5A64" w:rsidRDefault="00BE7867" w:rsidP="00BF5D44">
      <w:pPr>
        <w:pStyle w:val="Normlnweb"/>
        <w:numPr>
          <w:ilvl w:val="0"/>
          <w:numId w:val="28"/>
        </w:numPr>
        <w:tabs>
          <w:tab w:val="num" w:pos="720"/>
        </w:tabs>
        <w:spacing w:before="0" w:beforeAutospacing="0" w:after="0" w:afterAutospacing="0"/>
        <w:jc w:val="both"/>
        <w:rPr>
          <w:rFonts w:asciiTheme="minorHAnsi" w:hAnsiTheme="minorHAnsi" w:cstheme="minorHAnsi"/>
          <w:sz w:val="22"/>
          <w:szCs w:val="22"/>
        </w:rPr>
      </w:pPr>
      <w:r w:rsidRPr="00EF5A64">
        <w:rPr>
          <w:rFonts w:asciiTheme="minorHAnsi" w:hAnsiTheme="minorHAnsi" w:cstheme="minorHAnsi"/>
          <w:sz w:val="22"/>
          <w:szCs w:val="22"/>
        </w:rPr>
        <w:t xml:space="preserve">Každá ze smluvních stran je oprávněna smlouvu písemně vypovědět bez udání důvodu. Výpovědní doba činí </w:t>
      </w:r>
      <w:r w:rsidR="00027D36" w:rsidRPr="00EF5A64">
        <w:rPr>
          <w:rFonts w:asciiTheme="minorHAnsi" w:hAnsiTheme="minorHAnsi" w:cstheme="minorHAnsi"/>
          <w:sz w:val="22"/>
          <w:szCs w:val="22"/>
        </w:rPr>
        <w:t>1</w:t>
      </w:r>
      <w:r w:rsidRPr="00EF5A64">
        <w:rPr>
          <w:rFonts w:asciiTheme="minorHAnsi" w:hAnsiTheme="minorHAnsi" w:cstheme="minorHAnsi"/>
          <w:sz w:val="22"/>
          <w:szCs w:val="22"/>
        </w:rPr>
        <w:t xml:space="preserve"> měsíce a počíná běžet prvním dnem následujícího kalendářního měsíce po doručení výpovědi druhé smluvní straně.</w:t>
      </w:r>
    </w:p>
    <w:p w14:paraId="04FFF45F" w14:textId="77777777" w:rsidR="00BE7867" w:rsidRPr="00EF5A64" w:rsidRDefault="00BE7867" w:rsidP="007E3F73">
      <w:pPr>
        <w:numPr>
          <w:ilvl w:val="0"/>
          <w:numId w:val="28"/>
        </w:numPr>
        <w:jc w:val="left"/>
        <w:rPr>
          <w:rFonts w:asciiTheme="minorHAnsi" w:hAnsiTheme="minorHAnsi" w:cstheme="minorHAnsi"/>
          <w:b/>
          <w:smallCaps/>
          <w:szCs w:val="22"/>
        </w:rPr>
      </w:pPr>
      <w:r w:rsidRPr="00EF5A64">
        <w:rPr>
          <w:rFonts w:asciiTheme="minorHAnsi" w:hAnsiTheme="minorHAnsi" w:cstheme="minorHAnsi"/>
          <w:szCs w:val="22"/>
        </w:rPr>
        <w:t>Ukončením smluvního vztahu není dotčeno právo na zaplacení smluvní pokuty a na náhradu</w:t>
      </w:r>
      <w:r w:rsidR="007E3F73" w:rsidRPr="00EF5A64">
        <w:rPr>
          <w:rFonts w:asciiTheme="minorHAnsi" w:hAnsiTheme="minorHAnsi" w:cstheme="minorHAnsi"/>
          <w:szCs w:val="22"/>
        </w:rPr>
        <w:t xml:space="preserve"> škody.</w:t>
      </w:r>
    </w:p>
    <w:p w14:paraId="6A4E8FF0" w14:textId="77777777" w:rsidR="00BE7867" w:rsidRPr="00EF5A64" w:rsidRDefault="00BE7867" w:rsidP="00BE7867">
      <w:pPr>
        <w:ind w:left="567" w:firstLine="0"/>
        <w:jc w:val="center"/>
        <w:rPr>
          <w:rFonts w:asciiTheme="minorHAnsi" w:hAnsiTheme="minorHAnsi" w:cstheme="minorHAnsi"/>
          <w:b/>
          <w:smallCaps/>
          <w:szCs w:val="22"/>
        </w:rPr>
      </w:pPr>
    </w:p>
    <w:p w14:paraId="62F4E990" w14:textId="77777777" w:rsidR="009052EC" w:rsidRPr="00EF5A64" w:rsidRDefault="009052EC" w:rsidP="00100ECB">
      <w:pPr>
        <w:numPr>
          <w:ilvl w:val="0"/>
          <w:numId w:val="6"/>
        </w:numPr>
        <w:tabs>
          <w:tab w:val="clear" w:pos="1287"/>
        </w:tabs>
        <w:ind w:left="0" w:firstLine="284"/>
        <w:jc w:val="center"/>
        <w:rPr>
          <w:rFonts w:asciiTheme="minorHAnsi" w:hAnsiTheme="minorHAnsi" w:cstheme="minorHAnsi"/>
          <w:b/>
          <w:smallCaps/>
          <w:szCs w:val="22"/>
        </w:rPr>
      </w:pPr>
      <w:r w:rsidRPr="00EF5A64">
        <w:rPr>
          <w:rFonts w:asciiTheme="minorHAnsi" w:hAnsiTheme="minorHAnsi" w:cstheme="minorHAnsi"/>
          <w:b/>
          <w:smallCaps/>
          <w:szCs w:val="22"/>
        </w:rPr>
        <w:t>Závěrečná ustanovení</w:t>
      </w:r>
    </w:p>
    <w:p w14:paraId="68B1316C" w14:textId="77777777" w:rsidR="00BF5D44" w:rsidRPr="00EF5A64" w:rsidRDefault="008F10D4" w:rsidP="00BF5D44">
      <w:pPr>
        <w:numPr>
          <w:ilvl w:val="0"/>
          <w:numId w:val="36"/>
        </w:numPr>
        <w:spacing w:before="120"/>
        <w:rPr>
          <w:rFonts w:asciiTheme="minorHAnsi" w:hAnsiTheme="minorHAnsi" w:cstheme="minorHAnsi"/>
          <w:szCs w:val="22"/>
        </w:rPr>
      </w:pPr>
      <w:r w:rsidRPr="00EF5A64">
        <w:rPr>
          <w:rFonts w:asciiTheme="minorHAnsi" w:hAnsiTheme="minorHAnsi" w:cstheme="minorHAnsi"/>
          <w:iCs/>
          <w:szCs w:val="22"/>
        </w:rPr>
        <w:t xml:space="preserve">Pokud nebylo v této smlouvě </w:t>
      </w:r>
      <w:r w:rsidRPr="00EF5A64">
        <w:rPr>
          <w:rFonts w:asciiTheme="minorHAnsi" w:hAnsiTheme="minorHAnsi" w:cstheme="minorHAnsi"/>
          <w:szCs w:val="22"/>
        </w:rPr>
        <w:t>ujednáno</w:t>
      </w:r>
      <w:r w:rsidRPr="00EF5A64">
        <w:rPr>
          <w:rFonts w:asciiTheme="minorHAnsi" w:hAnsiTheme="minorHAnsi" w:cstheme="minorHAnsi"/>
          <w:iCs/>
          <w:szCs w:val="22"/>
        </w:rPr>
        <w:t xml:space="preserve"> jinak, řídí se právní poměry účastníků, příslušnými ustanoveními občanského zákoníku</w:t>
      </w:r>
      <w:r w:rsidR="00A76AC6" w:rsidRPr="00EF5A64">
        <w:rPr>
          <w:rFonts w:asciiTheme="minorHAnsi" w:hAnsiTheme="minorHAnsi" w:cstheme="minorHAnsi"/>
          <w:iCs/>
          <w:szCs w:val="22"/>
        </w:rPr>
        <w:t>.</w:t>
      </w:r>
    </w:p>
    <w:p w14:paraId="58387D52" w14:textId="77777777" w:rsidR="00BF5D44" w:rsidRPr="00EF5A64" w:rsidRDefault="000119B5" w:rsidP="00BF5D44">
      <w:pPr>
        <w:numPr>
          <w:ilvl w:val="0"/>
          <w:numId w:val="36"/>
        </w:numPr>
        <w:rPr>
          <w:rFonts w:asciiTheme="minorHAnsi" w:hAnsiTheme="minorHAnsi" w:cstheme="minorHAnsi"/>
          <w:szCs w:val="22"/>
        </w:rPr>
      </w:pPr>
      <w:r w:rsidRPr="00EF5A64">
        <w:rPr>
          <w:rFonts w:asciiTheme="minorHAnsi" w:hAnsiTheme="minorHAnsi" w:cstheme="minorHAnsi"/>
          <w:iCs/>
          <w:szCs w:val="22"/>
        </w:rPr>
        <w:t>Změna nebo doplnění této smlouvy je možná jen formou vzestupně číslovaných písemných dodatků, které budou platné, jen budou-li řádně potvrzené a podepsané oprávněnými zástupci obou smluvních stran</w:t>
      </w:r>
      <w:r w:rsidR="009052EC" w:rsidRPr="00EF5A64">
        <w:rPr>
          <w:rFonts w:asciiTheme="minorHAnsi" w:hAnsiTheme="minorHAnsi" w:cstheme="minorHAnsi"/>
          <w:szCs w:val="22"/>
        </w:rPr>
        <w:t>.</w:t>
      </w:r>
    </w:p>
    <w:p w14:paraId="0A2CA55C" w14:textId="77777777" w:rsidR="00BF5D44" w:rsidRPr="00EF5A64" w:rsidRDefault="009052EC" w:rsidP="00BF5D44">
      <w:pPr>
        <w:numPr>
          <w:ilvl w:val="0"/>
          <w:numId w:val="36"/>
        </w:numPr>
        <w:rPr>
          <w:rFonts w:asciiTheme="minorHAnsi" w:hAnsiTheme="minorHAnsi" w:cstheme="minorHAnsi"/>
          <w:szCs w:val="22"/>
        </w:rPr>
      </w:pPr>
      <w:r w:rsidRPr="00EF5A64">
        <w:rPr>
          <w:rFonts w:asciiTheme="minorHAnsi" w:hAnsiTheme="minorHAnsi" w:cstheme="minorHAnsi"/>
          <w:szCs w:val="22"/>
        </w:rPr>
        <w:t xml:space="preserve">Smlouva se vyhotovuje ve </w:t>
      </w:r>
      <w:r w:rsidR="00DA1B6F" w:rsidRPr="00EF5A64">
        <w:rPr>
          <w:rFonts w:asciiTheme="minorHAnsi" w:hAnsiTheme="minorHAnsi" w:cstheme="minorHAnsi"/>
          <w:szCs w:val="22"/>
        </w:rPr>
        <w:t>dvou</w:t>
      </w:r>
      <w:r w:rsidRPr="00EF5A64">
        <w:rPr>
          <w:rFonts w:asciiTheme="minorHAnsi" w:hAnsiTheme="minorHAnsi" w:cstheme="minorHAnsi"/>
          <w:szCs w:val="22"/>
        </w:rPr>
        <w:t xml:space="preserve"> vyhotoveních</w:t>
      </w:r>
      <w:r w:rsidR="00904478" w:rsidRPr="00EF5A64">
        <w:rPr>
          <w:rFonts w:asciiTheme="minorHAnsi" w:hAnsiTheme="minorHAnsi" w:cstheme="minorHAnsi"/>
          <w:szCs w:val="22"/>
        </w:rPr>
        <w:t>,</w:t>
      </w:r>
      <w:r w:rsidRPr="00EF5A64">
        <w:rPr>
          <w:rFonts w:asciiTheme="minorHAnsi" w:hAnsiTheme="minorHAnsi" w:cstheme="minorHAnsi"/>
          <w:szCs w:val="22"/>
        </w:rPr>
        <w:t xml:space="preserve"> </w:t>
      </w:r>
      <w:r w:rsidR="00904478" w:rsidRPr="00EF5A64">
        <w:rPr>
          <w:rFonts w:asciiTheme="minorHAnsi" w:hAnsiTheme="minorHAnsi" w:cstheme="minorHAnsi"/>
          <w:szCs w:val="22"/>
        </w:rPr>
        <w:t xml:space="preserve">z nichž každé má platnost originálu a každá strana obdrží po </w:t>
      </w:r>
      <w:r w:rsidR="00DA1B6F" w:rsidRPr="00EF5A64">
        <w:rPr>
          <w:rFonts w:asciiTheme="minorHAnsi" w:hAnsiTheme="minorHAnsi" w:cstheme="minorHAnsi"/>
          <w:szCs w:val="22"/>
        </w:rPr>
        <w:t>jednom</w:t>
      </w:r>
      <w:r w:rsidR="00904478" w:rsidRPr="00EF5A64">
        <w:rPr>
          <w:rFonts w:asciiTheme="minorHAnsi" w:hAnsiTheme="minorHAnsi" w:cstheme="minorHAnsi"/>
          <w:szCs w:val="22"/>
        </w:rPr>
        <w:t xml:space="preserve"> vyhotoveních</w:t>
      </w:r>
      <w:r w:rsidRPr="00EF5A64">
        <w:rPr>
          <w:rFonts w:asciiTheme="minorHAnsi" w:hAnsiTheme="minorHAnsi" w:cstheme="minorHAnsi"/>
          <w:szCs w:val="22"/>
        </w:rPr>
        <w:t>.</w:t>
      </w:r>
    </w:p>
    <w:p w14:paraId="6DD0637B" w14:textId="77777777" w:rsidR="00BF5D44" w:rsidRPr="00EF5A64" w:rsidRDefault="00DA1B6F" w:rsidP="00BF5D44">
      <w:pPr>
        <w:numPr>
          <w:ilvl w:val="0"/>
          <w:numId w:val="36"/>
        </w:numPr>
        <w:rPr>
          <w:rFonts w:asciiTheme="minorHAnsi" w:hAnsiTheme="minorHAnsi" w:cstheme="minorHAnsi"/>
          <w:i/>
          <w:szCs w:val="22"/>
        </w:rPr>
      </w:pPr>
      <w:r w:rsidRPr="00EF5A64">
        <w:rPr>
          <w:rFonts w:asciiTheme="minorHAnsi" w:hAnsiTheme="minorHAnsi" w:cstheme="minorHAnsi"/>
          <w:color w:val="000000"/>
          <w:szCs w:val="22"/>
        </w:rPr>
        <w:t>Smlouva nabude účinnosti dnem jejího uveřejnění dle zákona č. 340/2015 Sb</w:t>
      </w:r>
      <w:r w:rsidRPr="00EF5A64">
        <w:rPr>
          <w:rFonts w:asciiTheme="minorHAnsi" w:hAnsiTheme="minorHAnsi" w:cstheme="minorHAnsi"/>
          <w:i/>
          <w:color w:val="000000"/>
          <w:szCs w:val="22"/>
        </w:rPr>
        <w:t>.,</w:t>
      </w:r>
      <w:r w:rsidRPr="00EF5A64">
        <w:rPr>
          <w:rStyle w:val="h1a6"/>
          <w:rFonts w:asciiTheme="minorHAnsi" w:hAnsiTheme="minorHAnsi" w:cstheme="minorHAnsi"/>
          <w:i w:val="0"/>
          <w:color w:val="000000"/>
          <w:szCs w:val="22"/>
        </w:rPr>
        <w:t xml:space="preserve"> o zvláštních</w:t>
      </w:r>
      <w:r w:rsidRPr="00EF5A64">
        <w:rPr>
          <w:rStyle w:val="h1a6"/>
          <w:rFonts w:asciiTheme="minorHAnsi" w:hAnsiTheme="minorHAnsi" w:cstheme="minorHAnsi"/>
          <w:color w:val="000000"/>
          <w:szCs w:val="22"/>
        </w:rPr>
        <w:t xml:space="preserve"> </w:t>
      </w:r>
      <w:r w:rsidRPr="00EF5A64">
        <w:rPr>
          <w:rStyle w:val="h1a6"/>
          <w:rFonts w:asciiTheme="minorHAnsi" w:hAnsiTheme="minorHAnsi" w:cstheme="minorHAnsi"/>
          <w:i w:val="0"/>
          <w:color w:val="000000"/>
          <w:szCs w:val="22"/>
        </w:rPr>
        <w:t>podmínkách účinnosti některých smluv, uveřejňování těchto smluv a o registru smluv</w:t>
      </w:r>
      <w:r w:rsidR="00AC0458">
        <w:rPr>
          <w:rStyle w:val="h1a6"/>
          <w:rFonts w:asciiTheme="minorHAnsi" w:hAnsiTheme="minorHAnsi" w:cstheme="minorHAnsi"/>
          <w:i w:val="0"/>
          <w:color w:val="000000"/>
          <w:szCs w:val="22"/>
        </w:rPr>
        <w:t>.</w:t>
      </w:r>
    </w:p>
    <w:p w14:paraId="6E855433" w14:textId="77777777" w:rsidR="00EB6FEC" w:rsidRPr="00EF5A64" w:rsidRDefault="00EB6FEC">
      <w:pPr>
        <w:ind w:left="567" w:firstLine="0"/>
        <w:rPr>
          <w:rFonts w:asciiTheme="minorHAnsi" w:hAnsiTheme="minorHAnsi" w:cstheme="minorHAnsi"/>
          <w:b/>
          <w:szCs w:val="22"/>
        </w:rPr>
      </w:pPr>
    </w:p>
    <w:p w14:paraId="0BFC25BC" w14:textId="073D404B" w:rsidR="00556880" w:rsidRDefault="00556880">
      <w:pPr>
        <w:ind w:left="567" w:firstLine="0"/>
        <w:rPr>
          <w:rFonts w:asciiTheme="minorHAnsi" w:hAnsiTheme="minorHAnsi" w:cstheme="minorHAnsi"/>
          <w:b/>
          <w:szCs w:val="22"/>
        </w:rPr>
      </w:pPr>
    </w:p>
    <w:p w14:paraId="53D82ABA" w14:textId="77777777" w:rsidR="00384F56" w:rsidRPr="00EF5A64" w:rsidRDefault="00384F56">
      <w:pPr>
        <w:ind w:left="567" w:firstLine="0"/>
        <w:rPr>
          <w:rFonts w:asciiTheme="minorHAnsi" w:hAnsiTheme="minorHAnsi" w:cstheme="minorHAnsi"/>
          <w:b/>
          <w:szCs w:val="22"/>
        </w:rPr>
      </w:pPr>
    </w:p>
    <w:p w14:paraId="634064DA" w14:textId="77777777" w:rsidR="009052EC" w:rsidRPr="00EF5A64" w:rsidRDefault="009052EC" w:rsidP="00100ECB">
      <w:pPr>
        <w:numPr>
          <w:ilvl w:val="0"/>
          <w:numId w:val="6"/>
        </w:numPr>
        <w:tabs>
          <w:tab w:val="clear" w:pos="1287"/>
        </w:tabs>
        <w:ind w:left="0" w:firstLine="284"/>
        <w:jc w:val="center"/>
        <w:rPr>
          <w:rFonts w:asciiTheme="minorHAnsi" w:hAnsiTheme="minorHAnsi" w:cstheme="minorHAnsi"/>
          <w:b/>
          <w:smallCaps/>
          <w:szCs w:val="22"/>
        </w:rPr>
      </w:pPr>
      <w:r w:rsidRPr="00EF5A64">
        <w:rPr>
          <w:rFonts w:asciiTheme="minorHAnsi" w:hAnsiTheme="minorHAnsi" w:cstheme="minorHAnsi"/>
          <w:b/>
          <w:smallCaps/>
          <w:szCs w:val="22"/>
        </w:rPr>
        <w:lastRenderedPageBreak/>
        <w:t>Přílohy</w:t>
      </w:r>
    </w:p>
    <w:p w14:paraId="3869EAF1" w14:textId="77777777" w:rsidR="009052EC" w:rsidRPr="00EF5A64" w:rsidRDefault="009052EC">
      <w:pPr>
        <w:ind w:firstLine="540"/>
        <w:rPr>
          <w:rFonts w:asciiTheme="minorHAnsi" w:hAnsiTheme="minorHAnsi" w:cstheme="minorHAnsi"/>
          <w:szCs w:val="22"/>
        </w:rPr>
      </w:pPr>
    </w:p>
    <w:p w14:paraId="52670108" w14:textId="77777777" w:rsidR="009052EC" w:rsidRPr="00EF5A64" w:rsidRDefault="009052EC">
      <w:pPr>
        <w:ind w:firstLine="540"/>
        <w:rPr>
          <w:rFonts w:asciiTheme="minorHAnsi" w:hAnsiTheme="minorHAnsi" w:cstheme="minorHAnsi"/>
          <w:szCs w:val="22"/>
        </w:rPr>
      </w:pPr>
      <w:r w:rsidRPr="00EF5A64">
        <w:rPr>
          <w:rFonts w:asciiTheme="minorHAnsi" w:hAnsiTheme="minorHAnsi" w:cstheme="minorHAnsi"/>
          <w:szCs w:val="22"/>
        </w:rPr>
        <w:t>Nedílnou součástí smlouvy jsou následující přílohy:</w:t>
      </w:r>
    </w:p>
    <w:p w14:paraId="549F75CF" w14:textId="77777777" w:rsidR="009052EC" w:rsidRPr="00EF5A64" w:rsidRDefault="009052EC">
      <w:pPr>
        <w:ind w:firstLine="540"/>
        <w:rPr>
          <w:rFonts w:asciiTheme="minorHAnsi" w:hAnsiTheme="minorHAnsi" w:cstheme="minorHAnsi"/>
          <w:szCs w:val="22"/>
        </w:rPr>
      </w:pPr>
    </w:p>
    <w:p w14:paraId="0477613E" w14:textId="77777777" w:rsidR="009052EC" w:rsidRPr="00EF5A64" w:rsidRDefault="009052EC" w:rsidP="00F35E4D">
      <w:pPr>
        <w:ind w:firstLine="540"/>
        <w:outlineLvl w:val="0"/>
        <w:rPr>
          <w:rFonts w:asciiTheme="minorHAnsi" w:hAnsiTheme="minorHAnsi" w:cstheme="minorHAnsi"/>
          <w:szCs w:val="22"/>
        </w:rPr>
      </w:pPr>
      <w:r w:rsidRPr="00EF5A64">
        <w:rPr>
          <w:rFonts w:asciiTheme="minorHAnsi" w:hAnsiTheme="minorHAnsi" w:cstheme="minorHAnsi"/>
          <w:szCs w:val="22"/>
        </w:rPr>
        <w:t>Příloha č.</w:t>
      </w:r>
      <w:r w:rsidR="00E85022" w:rsidRPr="00EF5A64">
        <w:rPr>
          <w:rFonts w:asciiTheme="minorHAnsi" w:hAnsiTheme="minorHAnsi" w:cstheme="minorHAnsi"/>
          <w:szCs w:val="22"/>
        </w:rPr>
        <w:t xml:space="preserve"> </w:t>
      </w:r>
      <w:r w:rsidRPr="00EF5A64">
        <w:rPr>
          <w:rFonts w:asciiTheme="minorHAnsi" w:hAnsiTheme="minorHAnsi" w:cstheme="minorHAnsi"/>
          <w:szCs w:val="22"/>
        </w:rPr>
        <w:t xml:space="preserve">1 </w:t>
      </w:r>
      <w:r w:rsidR="00EF5A64" w:rsidRPr="00EF5A64">
        <w:rPr>
          <w:rFonts w:asciiTheme="minorHAnsi" w:hAnsiTheme="minorHAnsi" w:cstheme="minorHAnsi"/>
          <w:szCs w:val="22"/>
        </w:rPr>
        <w:t>- Specifikace</w:t>
      </w:r>
      <w:r w:rsidR="005071E3" w:rsidRPr="00EF5A64">
        <w:rPr>
          <w:rFonts w:asciiTheme="minorHAnsi" w:hAnsiTheme="minorHAnsi" w:cstheme="minorHAnsi"/>
          <w:szCs w:val="22"/>
        </w:rPr>
        <w:t xml:space="preserve">, </w:t>
      </w:r>
      <w:r w:rsidRPr="00EF5A64">
        <w:rPr>
          <w:rFonts w:asciiTheme="minorHAnsi" w:hAnsiTheme="minorHAnsi" w:cstheme="minorHAnsi"/>
          <w:szCs w:val="22"/>
        </w:rPr>
        <w:t xml:space="preserve">rozsah </w:t>
      </w:r>
      <w:r w:rsidR="005071E3" w:rsidRPr="00EF5A64">
        <w:rPr>
          <w:rFonts w:asciiTheme="minorHAnsi" w:hAnsiTheme="minorHAnsi" w:cstheme="minorHAnsi"/>
          <w:szCs w:val="22"/>
        </w:rPr>
        <w:t>a ceník servisních služeb</w:t>
      </w:r>
    </w:p>
    <w:p w14:paraId="72DA2F3C" w14:textId="77777777" w:rsidR="009052EC" w:rsidRPr="00EF5A64" w:rsidRDefault="009052EC">
      <w:pPr>
        <w:ind w:firstLine="540"/>
        <w:rPr>
          <w:rFonts w:asciiTheme="minorHAnsi" w:hAnsiTheme="minorHAnsi" w:cstheme="minorHAnsi"/>
          <w:szCs w:val="22"/>
        </w:rPr>
      </w:pPr>
      <w:r w:rsidRPr="00EF5A64">
        <w:rPr>
          <w:rFonts w:asciiTheme="minorHAnsi" w:hAnsiTheme="minorHAnsi" w:cstheme="minorHAnsi"/>
          <w:szCs w:val="22"/>
        </w:rPr>
        <w:t>Příloha č.</w:t>
      </w:r>
      <w:r w:rsidR="00E85022" w:rsidRPr="00EF5A64">
        <w:rPr>
          <w:rFonts w:asciiTheme="minorHAnsi" w:hAnsiTheme="minorHAnsi" w:cstheme="minorHAnsi"/>
          <w:szCs w:val="22"/>
        </w:rPr>
        <w:t xml:space="preserve"> </w:t>
      </w:r>
      <w:r w:rsidRPr="00EF5A64">
        <w:rPr>
          <w:rFonts w:asciiTheme="minorHAnsi" w:hAnsiTheme="minorHAnsi" w:cstheme="minorHAnsi"/>
          <w:szCs w:val="22"/>
        </w:rPr>
        <w:t xml:space="preserve">2 </w:t>
      </w:r>
      <w:r w:rsidR="00EF5A64" w:rsidRPr="00EF5A64">
        <w:rPr>
          <w:rFonts w:asciiTheme="minorHAnsi" w:hAnsiTheme="minorHAnsi" w:cstheme="minorHAnsi"/>
          <w:szCs w:val="22"/>
        </w:rPr>
        <w:t>- Kontaktní</w:t>
      </w:r>
      <w:r w:rsidRPr="00EF5A64">
        <w:rPr>
          <w:rFonts w:asciiTheme="minorHAnsi" w:hAnsiTheme="minorHAnsi" w:cstheme="minorHAnsi"/>
          <w:szCs w:val="22"/>
        </w:rPr>
        <w:t xml:space="preserve"> údaje</w:t>
      </w:r>
    </w:p>
    <w:p w14:paraId="3752F4FA" w14:textId="77777777" w:rsidR="00796043" w:rsidRPr="00EF5A64" w:rsidRDefault="00796043">
      <w:pPr>
        <w:ind w:left="567" w:firstLine="540"/>
        <w:rPr>
          <w:rFonts w:asciiTheme="minorHAnsi" w:hAnsiTheme="minorHAnsi" w:cstheme="minorHAnsi"/>
          <w:szCs w:val="22"/>
        </w:rPr>
      </w:pPr>
    </w:p>
    <w:p w14:paraId="048CEF1E" w14:textId="77777777" w:rsidR="00257C8B" w:rsidRPr="00EF5A64" w:rsidRDefault="00257C8B">
      <w:pPr>
        <w:ind w:left="567" w:firstLine="540"/>
        <w:rPr>
          <w:rFonts w:asciiTheme="minorHAnsi" w:hAnsiTheme="minorHAnsi" w:cstheme="minorHAnsi"/>
          <w:szCs w:val="22"/>
        </w:rPr>
      </w:pPr>
    </w:p>
    <w:p w14:paraId="2DBE12A3" w14:textId="77777777" w:rsidR="00556880" w:rsidRPr="00EF5A64" w:rsidRDefault="00556880">
      <w:pPr>
        <w:ind w:left="567" w:firstLine="540"/>
        <w:rPr>
          <w:rFonts w:asciiTheme="minorHAnsi" w:hAnsiTheme="minorHAnsi" w:cstheme="minorHAnsi"/>
          <w:szCs w:val="22"/>
        </w:rPr>
      </w:pPr>
    </w:p>
    <w:p w14:paraId="6FDDCEA7" w14:textId="77777777" w:rsidR="00556880" w:rsidRPr="00EF5A64" w:rsidRDefault="00556880">
      <w:pPr>
        <w:ind w:left="567" w:firstLine="540"/>
        <w:rPr>
          <w:rFonts w:asciiTheme="minorHAnsi" w:hAnsiTheme="minorHAnsi" w:cstheme="minorHAnsi"/>
          <w:szCs w:val="22"/>
        </w:rPr>
      </w:pPr>
    </w:p>
    <w:p w14:paraId="2B4DDBE6" w14:textId="77777777" w:rsidR="00556880" w:rsidRPr="00EF5A64" w:rsidRDefault="00556880">
      <w:pPr>
        <w:ind w:left="567" w:firstLine="540"/>
        <w:rPr>
          <w:rFonts w:asciiTheme="minorHAnsi" w:hAnsiTheme="minorHAnsi" w:cstheme="minorHAnsi"/>
          <w:szCs w:val="22"/>
        </w:rPr>
      </w:pPr>
    </w:p>
    <w:p w14:paraId="64F9CA83" w14:textId="77777777" w:rsidR="00BF5D44" w:rsidRPr="00EF5A64" w:rsidRDefault="00BF5D44">
      <w:pPr>
        <w:ind w:left="567" w:firstLine="540"/>
        <w:rPr>
          <w:rFonts w:asciiTheme="minorHAnsi" w:hAnsiTheme="minorHAnsi" w:cstheme="minorHAnsi"/>
          <w:szCs w:val="22"/>
        </w:rPr>
      </w:pPr>
    </w:p>
    <w:p w14:paraId="5DDAFA20" w14:textId="77777777" w:rsidR="00BF5D44" w:rsidRPr="00EF5A64" w:rsidRDefault="00BF5D44">
      <w:pPr>
        <w:ind w:left="567" w:firstLine="540"/>
        <w:rPr>
          <w:rFonts w:asciiTheme="minorHAnsi" w:hAnsiTheme="minorHAnsi" w:cstheme="minorHAnsi"/>
          <w:szCs w:val="22"/>
        </w:rPr>
      </w:pPr>
    </w:p>
    <w:p w14:paraId="34BA851A" w14:textId="77777777" w:rsidR="009052EC" w:rsidRPr="00EF5A64" w:rsidRDefault="0028308A" w:rsidP="0028308A">
      <w:pPr>
        <w:ind w:firstLine="540"/>
        <w:jc w:val="left"/>
        <w:rPr>
          <w:rFonts w:asciiTheme="minorHAnsi" w:hAnsiTheme="minorHAnsi" w:cstheme="minorHAnsi"/>
          <w:szCs w:val="22"/>
        </w:rPr>
      </w:pPr>
      <w:r w:rsidRPr="00EF5A64">
        <w:rPr>
          <w:rFonts w:asciiTheme="minorHAnsi" w:hAnsiTheme="minorHAnsi" w:cstheme="minorHAnsi"/>
          <w:szCs w:val="22"/>
        </w:rPr>
        <w:t xml:space="preserve">V </w:t>
      </w:r>
      <w:r w:rsidR="00E14728" w:rsidRPr="00EF5A64">
        <w:rPr>
          <w:rFonts w:asciiTheme="minorHAnsi" w:hAnsiTheme="minorHAnsi" w:cstheme="minorHAnsi"/>
          <w:szCs w:val="22"/>
        </w:rPr>
        <w:t>Brně</w:t>
      </w:r>
      <w:r w:rsidRPr="00EF5A64">
        <w:rPr>
          <w:rFonts w:asciiTheme="minorHAnsi" w:hAnsiTheme="minorHAnsi" w:cstheme="minorHAnsi"/>
          <w:szCs w:val="22"/>
        </w:rPr>
        <w:t xml:space="preserve"> dne ……………………</w:t>
      </w:r>
      <w:r w:rsidRPr="00EF5A64">
        <w:rPr>
          <w:rFonts w:asciiTheme="minorHAnsi" w:hAnsiTheme="minorHAnsi" w:cstheme="minorHAnsi"/>
          <w:szCs w:val="22"/>
        </w:rPr>
        <w:tab/>
      </w:r>
      <w:r w:rsidRPr="00EF5A64">
        <w:rPr>
          <w:rFonts w:asciiTheme="minorHAnsi" w:hAnsiTheme="minorHAnsi" w:cstheme="minorHAnsi"/>
          <w:szCs w:val="22"/>
        </w:rPr>
        <w:tab/>
      </w:r>
      <w:r w:rsidR="00E14728" w:rsidRPr="00EF5A64">
        <w:rPr>
          <w:rFonts w:asciiTheme="minorHAnsi" w:hAnsiTheme="minorHAnsi" w:cstheme="minorHAnsi"/>
          <w:szCs w:val="22"/>
        </w:rPr>
        <w:tab/>
      </w:r>
      <w:r w:rsidR="009052EC" w:rsidRPr="00EF5A64">
        <w:rPr>
          <w:rFonts w:asciiTheme="minorHAnsi" w:hAnsiTheme="minorHAnsi" w:cstheme="minorHAnsi"/>
          <w:szCs w:val="22"/>
          <w:highlight w:val="yellow"/>
        </w:rPr>
        <w:t>V</w:t>
      </w:r>
      <w:r w:rsidR="00E14728" w:rsidRPr="00EF5A64">
        <w:rPr>
          <w:rFonts w:asciiTheme="minorHAnsi" w:hAnsiTheme="minorHAnsi" w:cstheme="minorHAnsi"/>
          <w:szCs w:val="22"/>
          <w:highlight w:val="yellow"/>
        </w:rPr>
        <w:t> </w:t>
      </w:r>
      <w:proofErr w:type="spellStart"/>
      <w:r w:rsidR="005F1716" w:rsidRPr="00EF5A64">
        <w:rPr>
          <w:rFonts w:asciiTheme="minorHAnsi" w:hAnsiTheme="minorHAnsi" w:cstheme="minorHAnsi"/>
          <w:szCs w:val="22"/>
          <w:highlight w:val="yellow"/>
        </w:rPr>
        <w:t>xxxxx</w:t>
      </w:r>
      <w:proofErr w:type="spellEnd"/>
      <w:r w:rsidR="00E14728" w:rsidRPr="00EF5A64">
        <w:rPr>
          <w:rFonts w:asciiTheme="minorHAnsi" w:hAnsiTheme="minorHAnsi" w:cstheme="minorHAnsi"/>
          <w:szCs w:val="22"/>
          <w:highlight w:val="yellow"/>
        </w:rPr>
        <w:t xml:space="preserve"> </w:t>
      </w:r>
      <w:r w:rsidR="009052EC" w:rsidRPr="00EF5A64">
        <w:rPr>
          <w:rFonts w:asciiTheme="minorHAnsi" w:hAnsiTheme="minorHAnsi" w:cstheme="minorHAnsi"/>
          <w:szCs w:val="22"/>
          <w:highlight w:val="yellow"/>
        </w:rPr>
        <w:t>dne ………………………</w:t>
      </w:r>
    </w:p>
    <w:p w14:paraId="72910A5D" w14:textId="77777777" w:rsidR="009052EC" w:rsidRPr="00EF5A64" w:rsidRDefault="009052EC">
      <w:pPr>
        <w:ind w:left="567" w:firstLine="540"/>
        <w:rPr>
          <w:rFonts w:asciiTheme="minorHAnsi" w:hAnsiTheme="minorHAnsi" w:cstheme="minorHAnsi"/>
          <w:szCs w:val="22"/>
        </w:rPr>
      </w:pPr>
    </w:p>
    <w:p w14:paraId="41477C69" w14:textId="77777777" w:rsidR="009052EC" w:rsidRPr="00EF5A64" w:rsidRDefault="009052EC">
      <w:pPr>
        <w:ind w:left="567" w:firstLine="540"/>
        <w:rPr>
          <w:rFonts w:asciiTheme="minorHAnsi" w:hAnsiTheme="minorHAnsi" w:cstheme="minorHAnsi"/>
          <w:szCs w:val="22"/>
        </w:rPr>
      </w:pPr>
    </w:p>
    <w:p w14:paraId="6E7C8DE6" w14:textId="77777777" w:rsidR="005F1716" w:rsidRPr="00EF5A64" w:rsidRDefault="005F1716">
      <w:pPr>
        <w:ind w:left="567" w:firstLine="540"/>
        <w:rPr>
          <w:rFonts w:asciiTheme="minorHAnsi" w:hAnsiTheme="minorHAnsi" w:cstheme="minorHAnsi"/>
          <w:szCs w:val="22"/>
        </w:rPr>
      </w:pPr>
    </w:p>
    <w:p w14:paraId="3B5CB4E1" w14:textId="77777777" w:rsidR="009052EC" w:rsidRPr="00EF5A64" w:rsidRDefault="009052EC">
      <w:pPr>
        <w:ind w:left="567" w:firstLine="540"/>
        <w:rPr>
          <w:rFonts w:asciiTheme="minorHAnsi" w:hAnsiTheme="minorHAnsi" w:cstheme="minorHAnsi"/>
          <w:szCs w:val="22"/>
        </w:rPr>
      </w:pPr>
    </w:p>
    <w:p w14:paraId="6E93ED2F" w14:textId="77777777" w:rsidR="00BF5D44" w:rsidRPr="00EF5A64" w:rsidRDefault="00BF5D44">
      <w:pPr>
        <w:ind w:left="567" w:firstLine="540"/>
        <w:rPr>
          <w:rFonts w:asciiTheme="minorHAnsi" w:hAnsiTheme="minorHAnsi" w:cstheme="minorHAnsi"/>
          <w:szCs w:val="22"/>
        </w:rPr>
      </w:pPr>
    </w:p>
    <w:p w14:paraId="3BFF0EEC" w14:textId="77777777" w:rsidR="00BF5D44" w:rsidRPr="00EF5A64" w:rsidRDefault="00BF5D44">
      <w:pPr>
        <w:ind w:left="567" w:firstLine="540"/>
        <w:rPr>
          <w:rFonts w:asciiTheme="minorHAnsi" w:hAnsiTheme="minorHAnsi" w:cstheme="minorHAnsi"/>
          <w:szCs w:val="22"/>
        </w:rPr>
      </w:pPr>
    </w:p>
    <w:p w14:paraId="42EC4E79" w14:textId="77777777" w:rsidR="00BF5D44" w:rsidRPr="00EF5A64" w:rsidRDefault="00BF5D44">
      <w:pPr>
        <w:ind w:left="567" w:firstLine="540"/>
        <w:rPr>
          <w:rFonts w:asciiTheme="minorHAnsi" w:hAnsiTheme="minorHAnsi" w:cstheme="minorHAnsi"/>
          <w:szCs w:val="22"/>
        </w:rPr>
      </w:pPr>
    </w:p>
    <w:p w14:paraId="7E8B5085" w14:textId="77777777" w:rsidR="005F1716" w:rsidRPr="00EF5A64" w:rsidRDefault="00E06609" w:rsidP="005F1716">
      <w:pPr>
        <w:ind w:firstLine="0"/>
        <w:rPr>
          <w:rFonts w:asciiTheme="minorHAnsi" w:hAnsiTheme="minorHAnsi" w:cstheme="minorHAnsi"/>
          <w:szCs w:val="22"/>
        </w:rPr>
      </w:pPr>
      <w:r w:rsidRPr="00EF5A64">
        <w:rPr>
          <w:rFonts w:asciiTheme="minorHAnsi" w:hAnsiTheme="minorHAnsi" w:cstheme="minorHAnsi"/>
          <w:szCs w:val="22"/>
        </w:rPr>
        <w:t xml:space="preserve">       </w:t>
      </w:r>
      <w:r w:rsidR="009052EC" w:rsidRPr="00EF5A64">
        <w:rPr>
          <w:rFonts w:asciiTheme="minorHAnsi" w:hAnsiTheme="minorHAnsi" w:cstheme="minorHAnsi"/>
          <w:szCs w:val="22"/>
        </w:rPr>
        <w:t>……………………………………</w:t>
      </w:r>
      <w:r w:rsidR="00DE3B5E">
        <w:rPr>
          <w:rFonts w:asciiTheme="minorHAnsi" w:hAnsiTheme="minorHAnsi" w:cstheme="minorHAnsi"/>
          <w:szCs w:val="22"/>
        </w:rPr>
        <w:t>………………..</w:t>
      </w:r>
      <w:r w:rsidR="009052EC" w:rsidRPr="00EF5A64">
        <w:rPr>
          <w:rFonts w:asciiTheme="minorHAnsi" w:hAnsiTheme="minorHAnsi" w:cstheme="minorHAnsi"/>
          <w:szCs w:val="22"/>
        </w:rPr>
        <w:tab/>
      </w:r>
      <w:r w:rsidR="009052EC" w:rsidRPr="00EF5A64">
        <w:rPr>
          <w:rFonts w:asciiTheme="minorHAnsi" w:hAnsiTheme="minorHAnsi" w:cstheme="minorHAnsi"/>
          <w:szCs w:val="22"/>
        </w:rPr>
        <w:tab/>
        <w:t xml:space="preserve">    </w:t>
      </w:r>
      <w:r w:rsidRPr="00EF5A64">
        <w:rPr>
          <w:rFonts w:asciiTheme="minorHAnsi" w:hAnsiTheme="minorHAnsi" w:cstheme="minorHAnsi"/>
          <w:szCs w:val="22"/>
        </w:rPr>
        <w:t xml:space="preserve">          </w:t>
      </w:r>
      <w:r w:rsidR="009052EC" w:rsidRPr="00EF5A64">
        <w:rPr>
          <w:rFonts w:asciiTheme="minorHAnsi" w:hAnsiTheme="minorHAnsi" w:cstheme="minorHAnsi"/>
          <w:szCs w:val="22"/>
        </w:rPr>
        <w:t xml:space="preserve"> </w:t>
      </w:r>
      <w:r w:rsidR="009052EC" w:rsidRPr="00EF5A64">
        <w:rPr>
          <w:rFonts w:asciiTheme="minorHAnsi" w:hAnsiTheme="minorHAnsi" w:cstheme="minorHAnsi"/>
          <w:szCs w:val="22"/>
          <w:highlight w:val="yellow"/>
        </w:rPr>
        <w:t>…………………………………</w:t>
      </w:r>
      <w:r w:rsidR="005F1716" w:rsidRPr="00EF5A64">
        <w:rPr>
          <w:rFonts w:asciiTheme="minorHAnsi" w:hAnsiTheme="minorHAnsi" w:cstheme="minorHAnsi"/>
          <w:szCs w:val="22"/>
        </w:rPr>
        <w:t xml:space="preserve"> </w:t>
      </w:r>
    </w:p>
    <w:p w14:paraId="419CF2FB" w14:textId="77777777" w:rsidR="005F1716" w:rsidRPr="00EF5A64" w:rsidRDefault="005F1716" w:rsidP="005F1716">
      <w:pPr>
        <w:ind w:firstLine="0"/>
        <w:rPr>
          <w:rFonts w:asciiTheme="minorHAnsi" w:hAnsiTheme="minorHAnsi" w:cstheme="minorHAnsi"/>
          <w:szCs w:val="22"/>
        </w:rPr>
      </w:pPr>
      <w:r w:rsidRPr="00EF5A64">
        <w:rPr>
          <w:rFonts w:asciiTheme="minorHAnsi" w:hAnsiTheme="minorHAnsi" w:cstheme="minorHAnsi"/>
          <w:szCs w:val="22"/>
        </w:rPr>
        <w:t xml:space="preserve">                 </w:t>
      </w:r>
      <w:r w:rsidR="00D502AA" w:rsidRPr="00EF5A64">
        <w:rPr>
          <w:rFonts w:asciiTheme="minorHAnsi" w:hAnsiTheme="minorHAnsi" w:cstheme="minorHAnsi"/>
          <w:szCs w:val="22"/>
        </w:rPr>
        <w:t xml:space="preserve">Ing. </w:t>
      </w:r>
      <w:r w:rsidR="00DE3B5E">
        <w:rPr>
          <w:rFonts w:asciiTheme="minorHAnsi" w:hAnsiTheme="minorHAnsi" w:cstheme="minorHAnsi"/>
          <w:szCs w:val="22"/>
        </w:rPr>
        <w:t>Miloš Havránek</w:t>
      </w:r>
    </w:p>
    <w:p w14:paraId="3D2259FB" w14:textId="77777777" w:rsidR="00D502AA" w:rsidRPr="00EF5A64" w:rsidRDefault="005F1716" w:rsidP="005F1716">
      <w:pPr>
        <w:ind w:firstLine="0"/>
        <w:rPr>
          <w:rFonts w:asciiTheme="minorHAnsi" w:hAnsiTheme="minorHAnsi" w:cstheme="minorHAnsi"/>
          <w:szCs w:val="22"/>
        </w:rPr>
      </w:pPr>
      <w:r w:rsidRPr="00EF5A64">
        <w:rPr>
          <w:rFonts w:asciiTheme="minorHAnsi" w:hAnsiTheme="minorHAnsi" w:cstheme="minorHAnsi"/>
          <w:szCs w:val="22"/>
        </w:rPr>
        <w:t xml:space="preserve">                </w:t>
      </w:r>
      <w:r w:rsidR="00DE3B5E">
        <w:rPr>
          <w:rFonts w:asciiTheme="minorHAnsi" w:hAnsiTheme="minorHAnsi" w:cstheme="minorHAnsi"/>
          <w:szCs w:val="22"/>
        </w:rPr>
        <w:t xml:space="preserve">    generální ředitel</w:t>
      </w:r>
    </w:p>
    <w:p w14:paraId="4643788D" w14:textId="57E89AB3" w:rsidR="00227537" w:rsidRPr="009D6698" w:rsidRDefault="00227537" w:rsidP="007C01EC">
      <w:pPr>
        <w:ind w:firstLine="0"/>
        <w:rPr>
          <w:rFonts w:asciiTheme="minorHAnsi" w:hAnsiTheme="minorHAnsi" w:cstheme="minorHAnsi"/>
          <w:szCs w:val="22"/>
        </w:rPr>
      </w:pPr>
    </w:p>
    <w:sectPr w:rsidR="00227537" w:rsidRPr="009D6698" w:rsidSect="0064565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9EC45" w14:textId="77777777" w:rsidR="006E0B0E" w:rsidRDefault="006E0B0E">
      <w:r>
        <w:separator/>
      </w:r>
    </w:p>
  </w:endnote>
  <w:endnote w:type="continuationSeparator" w:id="0">
    <w:p w14:paraId="1844C600" w14:textId="77777777" w:rsidR="006E0B0E" w:rsidRDefault="006E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A107" w14:textId="77777777" w:rsidR="00062DBF" w:rsidRDefault="00062DBF">
    <w:pPr>
      <w:pStyle w:val="Zpat"/>
    </w:pPr>
  </w:p>
  <w:p w14:paraId="3F2B7D4F" w14:textId="77777777" w:rsidR="0022441D" w:rsidRDefault="0022441D">
    <w:pPr>
      <w:pStyle w:val="Zpat"/>
    </w:pPr>
    <w:r>
      <w:tab/>
    </w:r>
    <w:r>
      <w:tab/>
      <w:t xml:space="preserve">Strana </w:t>
    </w:r>
    <w:r w:rsidR="009A621D">
      <w:fldChar w:fldCharType="begin"/>
    </w:r>
    <w:r w:rsidR="009A621D">
      <w:instrText xml:space="preserve"> PAGE </w:instrText>
    </w:r>
    <w:r w:rsidR="009A621D">
      <w:fldChar w:fldCharType="separate"/>
    </w:r>
    <w:r w:rsidR="00820F09">
      <w:rPr>
        <w:noProof/>
      </w:rPr>
      <w:t>1</w:t>
    </w:r>
    <w:r w:rsidR="009A62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8CB3" w14:textId="77777777" w:rsidR="006E0B0E" w:rsidRDefault="006E0B0E">
      <w:r>
        <w:separator/>
      </w:r>
    </w:p>
  </w:footnote>
  <w:footnote w:type="continuationSeparator" w:id="0">
    <w:p w14:paraId="3DAD32BD" w14:textId="77777777" w:rsidR="006E0B0E" w:rsidRDefault="006E0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23A8" w14:textId="77777777" w:rsidR="0022441D" w:rsidRPr="004F24C6" w:rsidRDefault="0022441D" w:rsidP="002A202D">
    <w:pPr>
      <w:pStyle w:val="Zhlav"/>
      <w:pBdr>
        <w:bottom w:val="single" w:sz="4" w:space="1" w:color="auto"/>
      </w:pBdr>
      <w:jc w:val="left"/>
      <w:rPr>
        <w:sz w:val="24"/>
      </w:rPr>
    </w:pPr>
    <w:r w:rsidRPr="004F24C6">
      <w:rPr>
        <w:rFonts w:ascii="Arial" w:hAnsi="Arial" w:cs="Arial"/>
        <w:noProof/>
        <w:sz w:val="24"/>
      </w:rPr>
      <w:tab/>
    </w:r>
  </w:p>
  <w:p w14:paraId="5E68C55D" w14:textId="77777777" w:rsidR="0022441D" w:rsidRDefault="002244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08D477E"/>
    <w:multiLevelType w:val="hybridMultilevel"/>
    <w:tmpl w:val="983825A6"/>
    <w:lvl w:ilvl="0" w:tplc="AFF8562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1B830D6"/>
    <w:multiLevelType w:val="multilevel"/>
    <w:tmpl w:val="D990034C"/>
    <w:lvl w:ilvl="0">
      <w:start w:val="1"/>
      <w:numFmt w:val="upperRoman"/>
      <w:lvlText w:val="%1."/>
      <w:lvlJc w:val="left"/>
      <w:pPr>
        <w:tabs>
          <w:tab w:val="num" w:pos="1287"/>
        </w:tabs>
        <w:ind w:left="1287" w:hanging="72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15:restartNumberingAfterBreak="0">
    <w:nsid w:val="0940186C"/>
    <w:multiLevelType w:val="hybridMultilevel"/>
    <w:tmpl w:val="3418F0A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24279C"/>
    <w:multiLevelType w:val="hybridMultilevel"/>
    <w:tmpl w:val="A34418C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F76501B"/>
    <w:multiLevelType w:val="hybridMultilevel"/>
    <w:tmpl w:val="CC0CA75A"/>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AE04426A">
      <w:start w:val="1"/>
      <w:numFmt w:val="decimal"/>
      <w:lvlText w:val="%3."/>
      <w:lvlJc w:val="left"/>
      <w:pPr>
        <w:tabs>
          <w:tab w:val="num" w:pos="2688"/>
        </w:tabs>
        <w:ind w:left="2688" w:hanging="360"/>
      </w:pPr>
      <w:rPr>
        <w:rFonts w:hint="default"/>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112C01A0"/>
    <w:multiLevelType w:val="hybridMultilevel"/>
    <w:tmpl w:val="E7322C6E"/>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9EE73DD"/>
    <w:multiLevelType w:val="hybridMultilevel"/>
    <w:tmpl w:val="6B5C3AD8"/>
    <w:lvl w:ilvl="0" w:tplc="FC5ABCB4">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AA90733"/>
    <w:multiLevelType w:val="multilevel"/>
    <w:tmpl w:val="B5306A6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1CA9388B"/>
    <w:multiLevelType w:val="hybridMultilevel"/>
    <w:tmpl w:val="57E8C1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E36EDF"/>
    <w:multiLevelType w:val="hybridMultilevel"/>
    <w:tmpl w:val="AC721E8E"/>
    <w:lvl w:ilvl="0" w:tplc="5928E924">
      <w:start w:val="1"/>
      <w:numFmt w:val="bullet"/>
      <w:lvlText w:val="-"/>
      <w:lvlJc w:val="left"/>
      <w:pPr>
        <w:tabs>
          <w:tab w:val="num" w:pos="1062"/>
        </w:tabs>
        <w:ind w:left="1062" w:hanging="360"/>
      </w:pPr>
      <w:rPr>
        <w:rFonts w:ascii="Times New Roman" w:eastAsia="Times New Roman" w:hAnsi="Times New Roman" w:cs="Times New Roman" w:hint="default"/>
      </w:rPr>
    </w:lvl>
    <w:lvl w:ilvl="1" w:tplc="04050003" w:tentative="1">
      <w:start w:val="1"/>
      <w:numFmt w:val="bullet"/>
      <w:lvlText w:val="o"/>
      <w:lvlJc w:val="left"/>
      <w:pPr>
        <w:tabs>
          <w:tab w:val="num" w:pos="1782"/>
        </w:tabs>
        <w:ind w:left="1782" w:hanging="360"/>
      </w:pPr>
      <w:rPr>
        <w:rFonts w:ascii="Courier New" w:hAnsi="Courier New" w:cs="Courier New" w:hint="default"/>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11" w15:restartNumberingAfterBreak="0">
    <w:nsid w:val="2A1A6F35"/>
    <w:multiLevelType w:val="hybridMultilevel"/>
    <w:tmpl w:val="86BEC72A"/>
    <w:lvl w:ilvl="0" w:tplc="B23C528E">
      <w:start w:val="1"/>
      <w:numFmt w:val="decimal"/>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2B21487C"/>
    <w:multiLevelType w:val="hybridMultilevel"/>
    <w:tmpl w:val="B2AE5CD6"/>
    <w:lvl w:ilvl="0" w:tplc="C8FE7692">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3" w15:restartNumberingAfterBreak="0">
    <w:nsid w:val="2FE93015"/>
    <w:multiLevelType w:val="hybridMultilevel"/>
    <w:tmpl w:val="847042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C6C26"/>
    <w:multiLevelType w:val="hybridMultilevel"/>
    <w:tmpl w:val="672697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DD1ED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6D2455"/>
    <w:multiLevelType w:val="multilevel"/>
    <w:tmpl w:val="B5306A6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37F27156"/>
    <w:multiLevelType w:val="hybridMultilevel"/>
    <w:tmpl w:val="81DAFD30"/>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83869A7"/>
    <w:multiLevelType w:val="hybridMultilevel"/>
    <w:tmpl w:val="62CA3A9A"/>
    <w:lvl w:ilvl="0" w:tplc="718A41D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6468CB"/>
    <w:multiLevelType w:val="hybridMultilevel"/>
    <w:tmpl w:val="0A3C0422"/>
    <w:lvl w:ilvl="0" w:tplc="C8FE7692">
      <w:start w:val="1"/>
      <w:numFmt w:val="decimal"/>
      <w:lvlText w:val="%1."/>
      <w:lvlJc w:val="left"/>
      <w:pPr>
        <w:tabs>
          <w:tab w:val="num" w:pos="900"/>
        </w:tabs>
        <w:ind w:left="90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F65BA4"/>
    <w:multiLevelType w:val="multilevel"/>
    <w:tmpl w:val="B5306A6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1E0631E"/>
    <w:multiLevelType w:val="hybridMultilevel"/>
    <w:tmpl w:val="02FCFAC8"/>
    <w:lvl w:ilvl="0" w:tplc="10F02EF2">
      <w:start w:val="1"/>
      <w:numFmt w:val="decimal"/>
      <w:lvlText w:val="%1."/>
      <w:lvlJc w:val="left"/>
      <w:pPr>
        <w:tabs>
          <w:tab w:val="num" w:pos="716"/>
        </w:tabs>
        <w:ind w:left="716" w:hanging="360"/>
      </w:pPr>
      <w:rPr>
        <w:rFonts w:hint="default"/>
      </w:rPr>
    </w:lvl>
    <w:lvl w:ilvl="1" w:tplc="04050001">
      <w:start w:val="1"/>
      <w:numFmt w:val="bullet"/>
      <w:lvlText w:val=""/>
      <w:lvlJc w:val="left"/>
      <w:pPr>
        <w:tabs>
          <w:tab w:val="num" w:pos="1436"/>
        </w:tabs>
        <w:ind w:left="1436" w:hanging="360"/>
      </w:pPr>
      <w:rPr>
        <w:rFonts w:ascii="Symbol" w:hAnsi="Symbol" w:hint="default"/>
      </w:rPr>
    </w:lvl>
    <w:lvl w:ilvl="2" w:tplc="0405001B" w:tentative="1">
      <w:start w:val="1"/>
      <w:numFmt w:val="lowerRoman"/>
      <w:lvlText w:val="%3."/>
      <w:lvlJc w:val="right"/>
      <w:pPr>
        <w:tabs>
          <w:tab w:val="num" w:pos="2156"/>
        </w:tabs>
        <w:ind w:left="2156" w:hanging="180"/>
      </w:pPr>
    </w:lvl>
    <w:lvl w:ilvl="3" w:tplc="0405000F" w:tentative="1">
      <w:start w:val="1"/>
      <w:numFmt w:val="decimal"/>
      <w:lvlText w:val="%4."/>
      <w:lvlJc w:val="left"/>
      <w:pPr>
        <w:tabs>
          <w:tab w:val="num" w:pos="2876"/>
        </w:tabs>
        <w:ind w:left="2876" w:hanging="360"/>
      </w:pPr>
    </w:lvl>
    <w:lvl w:ilvl="4" w:tplc="04050019" w:tentative="1">
      <w:start w:val="1"/>
      <w:numFmt w:val="lowerLetter"/>
      <w:lvlText w:val="%5."/>
      <w:lvlJc w:val="left"/>
      <w:pPr>
        <w:tabs>
          <w:tab w:val="num" w:pos="3596"/>
        </w:tabs>
        <w:ind w:left="3596" w:hanging="360"/>
      </w:pPr>
    </w:lvl>
    <w:lvl w:ilvl="5" w:tplc="0405001B" w:tentative="1">
      <w:start w:val="1"/>
      <w:numFmt w:val="lowerRoman"/>
      <w:lvlText w:val="%6."/>
      <w:lvlJc w:val="right"/>
      <w:pPr>
        <w:tabs>
          <w:tab w:val="num" w:pos="4316"/>
        </w:tabs>
        <w:ind w:left="4316" w:hanging="180"/>
      </w:pPr>
    </w:lvl>
    <w:lvl w:ilvl="6" w:tplc="0405000F" w:tentative="1">
      <w:start w:val="1"/>
      <w:numFmt w:val="decimal"/>
      <w:lvlText w:val="%7."/>
      <w:lvlJc w:val="left"/>
      <w:pPr>
        <w:tabs>
          <w:tab w:val="num" w:pos="5036"/>
        </w:tabs>
        <w:ind w:left="5036" w:hanging="360"/>
      </w:pPr>
    </w:lvl>
    <w:lvl w:ilvl="7" w:tplc="04050019" w:tentative="1">
      <w:start w:val="1"/>
      <w:numFmt w:val="lowerLetter"/>
      <w:lvlText w:val="%8."/>
      <w:lvlJc w:val="left"/>
      <w:pPr>
        <w:tabs>
          <w:tab w:val="num" w:pos="5756"/>
        </w:tabs>
        <w:ind w:left="5756" w:hanging="360"/>
      </w:pPr>
    </w:lvl>
    <w:lvl w:ilvl="8" w:tplc="0405001B" w:tentative="1">
      <w:start w:val="1"/>
      <w:numFmt w:val="lowerRoman"/>
      <w:lvlText w:val="%9."/>
      <w:lvlJc w:val="right"/>
      <w:pPr>
        <w:tabs>
          <w:tab w:val="num" w:pos="6476"/>
        </w:tabs>
        <w:ind w:left="6476" w:hanging="180"/>
      </w:pPr>
    </w:lvl>
  </w:abstractNum>
  <w:abstractNum w:abstractNumId="22" w15:restartNumberingAfterBreak="0">
    <w:nsid w:val="46EC1351"/>
    <w:multiLevelType w:val="hybridMultilevel"/>
    <w:tmpl w:val="9A9E16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08616A"/>
    <w:multiLevelType w:val="hybridMultilevel"/>
    <w:tmpl w:val="D06A2B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E0B38DF"/>
    <w:multiLevelType w:val="hybridMultilevel"/>
    <w:tmpl w:val="F9CA4382"/>
    <w:lvl w:ilvl="0" w:tplc="04050001">
      <w:start w:val="1"/>
      <w:numFmt w:val="bullet"/>
      <w:lvlText w:val=""/>
      <w:lvlJc w:val="left"/>
      <w:pPr>
        <w:tabs>
          <w:tab w:val="num" w:pos="1076"/>
        </w:tabs>
        <w:ind w:left="1076" w:hanging="360"/>
      </w:pPr>
      <w:rPr>
        <w:rFonts w:ascii="Symbol" w:hAnsi="Symbol" w:hint="default"/>
      </w:rPr>
    </w:lvl>
    <w:lvl w:ilvl="1" w:tplc="04050003" w:tentative="1">
      <w:start w:val="1"/>
      <w:numFmt w:val="bullet"/>
      <w:lvlText w:val="o"/>
      <w:lvlJc w:val="left"/>
      <w:pPr>
        <w:tabs>
          <w:tab w:val="num" w:pos="1796"/>
        </w:tabs>
        <w:ind w:left="1796" w:hanging="360"/>
      </w:pPr>
      <w:rPr>
        <w:rFonts w:ascii="Courier New" w:hAnsi="Courier New" w:cs="Courier New" w:hint="default"/>
      </w:rPr>
    </w:lvl>
    <w:lvl w:ilvl="2" w:tplc="04050005" w:tentative="1">
      <w:start w:val="1"/>
      <w:numFmt w:val="bullet"/>
      <w:lvlText w:val=""/>
      <w:lvlJc w:val="left"/>
      <w:pPr>
        <w:tabs>
          <w:tab w:val="num" w:pos="2516"/>
        </w:tabs>
        <w:ind w:left="2516" w:hanging="360"/>
      </w:pPr>
      <w:rPr>
        <w:rFonts w:ascii="Wingdings" w:hAnsi="Wingdings" w:hint="default"/>
      </w:rPr>
    </w:lvl>
    <w:lvl w:ilvl="3" w:tplc="04050001" w:tentative="1">
      <w:start w:val="1"/>
      <w:numFmt w:val="bullet"/>
      <w:lvlText w:val=""/>
      <w:lvlJc w:val="left"/>
      <w:pPr>
        <w:tabs>
          <w:tab w:val="num" w:pos="3236"/>
        </w:tabs>
        <w:ind w:left="3236" w:hanging="360"/>
      </w:pPr>
      <w:rPr>
        <w:rFonts w:ascii="Symbol" w:hAnsi="Symbol" w:hint="default"/>
      </w:rPr>
    </w:lvl>
    <w:lvl w:ilvl="4" w:tplc="04050003" w:tentative="1">
      <w:start w:val="1"/>
      <w:numFmt w:val="bullet"/>
      <w:lvlText w:val="o"/>
      <w:lvlJc w:val="left"/>
      <w:pPr>
        <w:tabs>
          <w:tab w:val="num" w:pos="3956"/>
        </w:tabs>
        <w:ind w:left="3956" w:hanging="360"/>
      </w:pPr>
      <w:rPr>
        <w:rFonts w:ascii="Courier New" w:hAnsi="Courier New" w:cs="Courier New" w:hint="default"/>
      </w:rPr>
    </w:lvl>
    <w:lvl w:ilvl="5" w:tplc="04050005" w:tentative="1">
      <w:start w:val="1"/>
      <w:numFmt w:val="bullet"/>
      <w:lvlText w:val=""/>
      <w:lvlJc w:val="left"/>
      <w:pPr>
        <w:tabs>
          <w:tab w:val="num" w:pos="4676"/>
        </w:tabs>
        <w:ind w:left="4676" w:hanging="360"/>
      </w:pPr>
      <w:rPr>
        <w:rFonts w:ascii="Wingdings" w:hAnsi="Wingdings" w:hint="default"/>
      </w:rPr>
    </w:lvl>
    <w:lvl w:ilvl="6" w:tplc="04050001" w:tentative="1">
      <w:start w:val="1"/>
      <w:numFmt w:val="bullet"/>
      <w:lvlText w:val=""/>
      <w:lvlJc w:val="left"/>
      <w:pPr>
        <w:tabs>
          <w:tab w:val="num" w:pos="5396"/>
        </w:tabs>
        <w:ind w:left="5396" w:hanging="360"/>
      </w:pPr>
      <w:rPr>
        <w:rFonts w:ascii="Symbol" w:hAnsi="Symbol" w:hint="default"/>
      </w:rPr>
    </w:lvl>
    <w:lvl w:ilvl="7" w:tplc="04050003" w:tentative="1">
      <w:start w:val="1"/>
      <w:numFmt w:val="bullet"/>
      <w:lvlText w:val="o"/>
      <w:lvlJc w:val="left"/>
      <w:pPr>
        <w:tabs>
          <w:tab w:val="num" w:pos="6116"/>
        </w:tabs>
        <w:ind w:left="6116" w:hanging="360"/>
      </w:pPr>
      <w:rPr>
        <w:rFonts w:ascii="Courier New" w:hAnsi="Courier New" w:cs="Courier New" w:hint="default"/>
      </w:rPr>
    </w:lvl>
    <w:lvl w:ilvl="8" w:tplc="04050005" w:tentative="1">
      <w:start w:val="1"/>
      <w:numFmt w:val="bullet"/>
      <w:lvlText w:val=""/>
      <w:lvlJc w:val="left"/>
      <w:pPr>
        <w:tabs>
          <w:tab w:val="num" w:pos="6836"/>
        </w:tabs>
        <w:ind w:left="6836" w:hanging="360"/>
      </w:pPr>
      <w:rPr>
        <w:rFonts w:ascii="Wingdings" w:hAnsi="Wingdings" w:hint="default"/>
      </w:rPr>
    </w:lvl>
  </w:abstractNum>
  <w:abstractNum w:abstractNumId="25" w15:restartNumberingAfterBreak="0">
    <w:nsid w:val="54226AF3"/>
    <w:multiLevelType w:val="hybridMultilevel"/>
    <w:tmpl w:val="62CA3A9A"/>
    <w:lvl w:ilvl="0" w:tplc="718A41D4">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BF108D4"/>
    <w:multiLevelType w:val="hybridMultilevel"/>
    <w:tmpl w:val="8F98493A"/>
    <w:lvl w:ilvl="0" w:tplc="1B5E4EB6">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D3034D4"/>
    <w:multiLevelType w:val="hybridMultilevel"/>
    <w:tmpl w:val="A9D8737C"/>
    <w:lvl w:ilvl="0" w:tplc="C9DC98DE">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55F3C29"/>
    <w:multiLevelType w:val="hybridMultilevel"/>
    <w:tmpl w:val="557AAFFA"/>
    <w:lvl w:ilvl="0" w:tplc="9920D958">
      <w:start w:val="1"/>
      <w:numFmt w:val="decimal"/>
      <w:lvlText w:val="%1."/>
      <w:lvlJc w:val="left"/>
      <w:pPr>
        <w:tabs>
          <w:tab w:val="num" w:pos="927"/>
        </w:tabs>
        <w:ind w:left="927" w:hanging="360"/>
      </w:pPr>
      <w:rPr>
        <w:rFonts w:hint="default"/>
        <w:b/>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9" w15:restartNumberingAfterBreak="0">
    <w:nsid w:val="66A92D52"/>
    <w:multiLevelType w:val="hybridMultilevel"/>
    <w:tmpl w:val="D990034C"/>
    <w:lvl w:ilvl="0" w:tplc="1046A876">
      <w:start w:val="1"/>
      <w:numFmt w:val="upperRoman"/>
      <w:lvlText w:val="%1."/>
      <w:lvlJc w:val="left"/>
      <w:pPr>
        <w:tabs>
          <w:tab w:val="num" w:pos="1287"/>
        </w:tabs>
        <w:ind w:left="1287" w:hanging="72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0" w15:restartNumberingAfterBreak="0">
    <w:nsid w:val="6754613C"/>
    <w:multiLevelType w:val="hybridMultilevel"/>
    <w:tmpl w:val="18B4FBB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1" w15:restartNumberingAfterBreak="0">
    <w:nsid w:val="69052929"/>
    <w:multiLevelType w:val="hybridMultilevel"/>
    <w:tmpl w:val="74F2C61E"/>
    <w:lvl w:ilvl="0" w:tplc="04050019">
      <w:start w:val="1"/>
      <w:numFmt w:val="lowerLetter"/>
      <w:lvlText w:val="%1."/>
      <w:lvlJc w:val="left"/>
      <w:pPr>
        <w:tabs>
          <w:tab w:val="num" w:pos="1287"/>
        </w:tabs>
        <w:ind w:left="1287" w:hanging="360"/>
      </w:pPr>
      <w:rPr>
        <w:rFonts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9A65A4A"/>
    <w:multiLevelType w:val="hybridMultilevel"/>
    <w:tmpl w:val="05CA8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AA6A71"/>
    <w:multiLevelType w:val="hybridMultilevel"/>
    <w:tmpl w:val="3C481C48"/>
    <w:lvl w:ilvl="0" w:tplc="3A4CCFE8">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4" w15:restartNumberingAfterBreak="0">
    <w:nsid w:val="6DFF1543"/>
    <w:multiLevelType w:val="hybridMultilevel"/>
    <w:tmpl w:val="1130D38C"/>
    <w:lvl w:ilvl="0" w:tplc="36C213E2">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5" w15:restartNumberingAfterBreak="0">
    <w:nsid w:val="6E5F00B1"/>
    <w:multiLevelType w:val="multilevel"/>
    <w:tmpl w:val="16B0C34E"/>
    <w:lvl w:ilvl="0">
      <w:start w:val="1"/>
      <w:numFmt w:val="upperRoman"/>
      <w:lvlText w:val="%1."/>
      <w:lvlJc w:val="left"/>
      <w:pPr>
        <w:tabs>
          <w:tab w:val="num" w:pos="1287"/>
        </w:tabs>
        <w:ind w:left="1287"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0AD6633"/>
    <w:multiLevelType w:val="hybridMultilevel"/>
    <w:tmpl w:val="983825A6"/>
    <w:lvl w:ilvl="0" w:tplc="AFF8562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72516B1B"/>
    <w:multiLevelType w:val="multilevel"/>
    <w:tmpl w:val="DF14BA40"/>
    <w:lvl w:ilvl="0">
      <w:start w:val="1"/>
      <w:numFmt w:val="decimal"/>
      <w:pStyle w:val="Nadpis1"/>
      <w:suff w:val="space"/>
      <w:lvlText w:val="%1."/>
      <w:lvlJc w:val="left"/>
      <w:pPr>
        <w:ind w:left="7884" w:firstLine="0"/>
      </w:pPr>
      <w:rPr>
        <w:rFonts w:ascii="Times New Roman" w:hAnsi="Times New Roman" w:hint="default"/>
        <w:b/>
        <w:i w:val="0"/>
        <w:color w:val="auto"/>
        <w:sz w:val="36"/>
        <w:u w:val="none"/>
      </w:rPr>
    </w:lvl>
    <w:lvl w:ilvl="1">
      <w:start w:val="1"/>
      <w:numFmt w:val="decimal"/>
      <w:pStyle w:val="Nadpis2"/>
      <w:suff w:val="space"/>
      <w:lvlText w:val="%1.%2"/>
      <w:lvlJc w:val="left"/>
      <w:pPr>
        <w:ind w:left="540" w:firstLine="0"/>
      </w:pPr>
      <w:rPr>
        <w:rFonts w:ascii="Times New Roman" w:hAnsi="Times New Roman" w:hint="default"/>
        <w:b/>
        <w:i w:val="0"/>
        <w:sz w:val="28"/>
      </w:rPr>
    </w:lvl>
    <w:lvl w:ilvl="2">
      <w:start w:val="1"/>
      <w:numFmt w:val="decimal"/>
      <w:pStyle w:val="Nadpis3"/>
      <w:suff w:val="space"/>
      <w:lvlText w:val="%1.%2.%3"/>
      <w:lvlJc w:val="left"/>
      <w:pPr>
        <w:ind w:left="5118" w:firstLine="0"/>
      </w:pPr>
      <w:rPr>
        <w:rFonts w:hint="default"/>
      </w:rPr>
    </w:lvl>
    <w:lvl w:ilvl="3">
      <w:start w:val="1"/>
      <w:numFmt w:val="decimal"/>
      <w:pStyle w:val="Nadpis4"/>
      <w:lvlText w:val="%1.%2.%3.%4"/>
      <w:lvlJc w:val="left"/>
      <w:pPr>
        <w:tabs>
          <w:tab w:val="num" w:pos="3941"/>
        </w:tabs>
        <w:ind w:left="3941" w:hanging="864"/>
      </w:pPr>
      <w:rPr>
        <w:rFonts w:hint="default"/>
      </w:rPr>
    </w:lvl>
    <w:lvl w:ilvl="4">
      <w:start w:val="1"/>
      <w:numFmt w:val="decimal"/>
      <w:pStyle w:val="Nadpis5"/>
      <w:lvlText w:val="%1.%2.%3.%4.%5"/>
      <w:lvlJc w:val="left"/>
      <w:pPr>
        <w:tabs>
          <w:tab w:val="num" w:pos="4085"/>
        </w:tabs>
        <w:ind w:left="4085" w:hanging="1008"/>
      </w:pPr>
      <w:rPr>
        <w:rFonts w:hint="default"/>
      </w:rPr>
    </w:lvl>
    <w:lvl w:ilvl="5">
      <w:start w:val="1"/>
      <w:numFmt w:val="decimal"/>
      <w:pStyle w:val="Nadpis6"/>
      <w:lvlText w:val="%1.%2.%3.%4.%5.%6"/>
      <w:lvlJc w:val="left"/>
      <w:pPr>
        <w:tabs>
          <w:tab w:val="num" w:pos="4229"/>
        </w:tabs>
        <w:ind w:left="4229" w:hanging="1152"/>
      </w:pPr>
      <w:rPr>
        <w:rFonts w:hint="default"/>
      </w:rPr>
    </w:lvl>
    <w:lvl w:ilvl="6">
      <w:start w:val="1"/>
      <w:numFmt w:val="decimal"/>
      <w:pStyle w:val="Nadpis7"/>
      <w:lvlText w:val="%1.%2.%3.%4.%5.%6.%7"/>
      <w:lvlJc w:val="left"/>
      <w:pPr>
        <w:tabs>
          <w:tab w:val="num" w:pos="4373"/>
        </w:tabs>
        <w:ind w:left="4373" w:hanging="1296"/>
      </w:pPr>
      <w:rPr>
        <w:rFonts w:hint="default"/>
      </w:rPr>
    </w:lvl>
    <w:lvl w:ilvl="7">
      <w:start w:val="1"/>
      <w:numFmt w:val="decimal"/>
      <w:pStyle w:val="Zkladntext"/>
      <w:lvlText w:val="%1.%2.%3.%4.%5.%6.%7.%8"/>
      <w:lvlJc w:val="left"/>
      <w:pPr>
        <w:tabs>
          <w:tab w:val="num" w:pos="4517"/>
        </w:tabs>
        <w:ind w:left="4517" w:hanging="1440"/>
      </w:pPr>
      <w:rPr>
        <w:rFonts w:hint="default"/>
      </w:rPr>
    </w:lvl>
    <w:lvl w:ilvl="8">
      <w:start w:val="1"/>
      <w:numFmt w:val="decimal"/>
      <w:pStyle w:val="Nadpis9"/>
      <w:lvlText w:val="%1.%2.%3.%4.%5.%6.%7.%8.%9"/>
      <w:lvlJc w:val="left"/>
      <w:pPr>
        <w:tabs>
          <w:tab w:val="num" w:pos="4661"/>
        </w:tabs>
        <w:ind w:left="4661" w:hanging="1584"/>
      </w:pPr>
      <w:rPr>
        <w:rFonts w:hint="default"/>
      </w:rPr>
    </w:lvl>
  </w:abstractNum>
  <w:abstractNum w:abstractNumId="38" w15:restartNumberingAfterBreak="0">
    <w:nsid w:val="773908BA"/>
    <w:multiLevelType w:val="hybridMultilevel"/>
    <w:tmpl w:val="ECA6491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8AE6C03"/>
    <w:multiLevelType w:val="hybridMultilevel"/>
    <w:tmpl w:val="222E8A32"/>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10"/>
  </w:num>
  <w:num w:numId="3">
    <w:abstractNumId w:val="4"/>
  </w:num>
  <w:num w:numId="4">
    <w:abstractNumId w:val="17"/>
  </w:num>
  <w:num w:numId="5">
    <w:abstractNumId w:val="38"/>
  </w:num>
  <w:num w:numId="6">
    <w:abstractNumId w:val="29"/>
  </w:num>
  <w:num w:numId="7">
    <w:abstractNumId w:val="2"/>
  </w:num>
  <w:num w:numId="8">
    <w:abstractNumId w:val="19"/>
  </w:num>
  <w:num w:numId="9">
    <w:abstractNumId w:val="35"/>
  </w:num>
  <w:num w:numId="10">
    <w:abstractNumId w:val="12"/>
  </w:num>
  <w:num w:numId="11">
    <w:abstractNumId w:val="33"/>
  </w:num>
  <w:num w:numId="12">
    <w:abstractNumId w:val="27"/>
  </w:num>
  <w:num w:numId="13">
    <w:abstractNumId w:val="1"/>
  </w:num>
  <w:num w:numId="14">
    <w:abstractNumId w:val="34"/>
  </w:num>
  <w:num w:numId="15">
    <w:abstractNumId w:val="11"/>
  </w:num>
  <w:num w:numId="16">
    <w:abstractNumId w:val="21"/>
  </w:num>
  <w:num w:numId="17">
    <w:abstractNumId w:val="13"/>
  </w:num>
  <w:num w:numId="18">
    <w:abstractNumId w:val="24"/>
  </w:num>
  <w:num w:numId="19">
    <w:abstractNumId w:val="6"/>
  </w:num>
  <w:num w:numId="20">
    <w:abstractNumId w:val="30"/>
  </w:num>
  <w:num w:numId="21">
    <w:abstractNumId w:val="5"/>
  </w:num>
  <w:num w:numId="22">
    <w:abstractNumId w:val="28"/>
  </w:num>
  <w:num w:numId="23">
    <w:abstractNumId w:val="15"/>
  </w:num>
  <w:num w:numId="24">
    <w:abstractNumId w:val="37"/>
  </w:num>
  <w:num w:numId="25">
    <w:abstractNumId w:val="0"/>
  </w:num>
  <w:num w:numId="26">
    <w:abstractNumId w:val="31"/>
  </w:num>
  <w:num w:numId="27">
    <w:abstractNumId w:val="39"/>
  </w:num>
  <w:num w:numId="28">
    <w:abstractNumId w:val="25"/>
  </w:num>
  <w:num w:numId="29">
    <w:abstractNumId w:val="20"/>
  </w:num>
  <w:num w:numId="30">
    <w:abstractNumId w:val="3"/>
  </w:num>
  <w:num w:numId="31">
    <w:abstractNumId w:val="23"/>
  </w:num>
  <w:num w:numId="32">
    <w:abstractNumId w:val="14"/>
  </w:num>
  <w:num w:numId="33">
    <w:abstractNumId w:val="22"/>
  </w:num>
  <w:num w:numId="34">
    <w:abstractNumId w:val="18"/>
  </w:num>
  <w:num w:numId="35">
    <w:abstractNumId w:val="36"/>
  </w:num>
  <w:num w:numId="36">
    <w:abstractNumId w:val="7"/>
  </w:num>
  <w:num w:numId="37">
    <w:abstractNumId w:val="16"/>
  </w:num>
  <w:num w:numId="38">
    <w:abstractNumId w:val="8"/>
  </w:num>
  <w:num w:numId="39">
    <w:abstractNumId w:val="9"/>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31"/>
    <w:rsid w:val="00000B67"/>
    <w:rsid w:val="000119B5"/>
    <w:rsid w:val="00022F0F"/>
    <w:rsid w:val="000271CA"/>
    <w:rsid w:val="00027D36"/>
    <w:rsid w:val="00052FEB"/>
    <w:rsid w:val="00062DBF"/>
    <w:rsid w:val="00073910"/>
    <w:rsid w:val="00085A2A"/>
    <w:rsid w:val="000878FB"/>
    <w:rsid w:val="00094FCB"/>
    <w:rsid w:val="000A6083"/>
    <w:rsid w:val="000C1F05"/>
    <w:rsid w:val="000C413C"/>
    <w:rsid w:val="000C6353"/>
    <w:rsid w:val="000D3910"/>
    <w:rsid w:val="000E29D0"/>
    <w:rsid w:val="000F5CE7"/>
    <w:rsid w:val="000F6E13"/>
    <w:rsid w:val="000F7F74"/>
    <w:rsid w:val="00100ECB"/>
    <w:rsid w:val="00100EF5"/>
    <w:rsid w:val="0010350E"/>
    <w:rsid w:val="001063A8"/>
    <w:rsid w:val="00121D2C"/>
    <w:rsid w:val="00121EDE"/>
    <w:rsid w:val="0013089D"/>
    <w:rsid w:val="00133781"/>
    <w:rsid w:val="00134659"/>
    <w:rsid w:val="0013618D"/>
    <w:rsid w:val="00151B1F"/>
    <w:rsid w:val="00160351"/>
    <w:rsid w:val="0017410D"/>
    <w:rsid w:val="00190FD9"/>
    <w:rsid w:val="0019131D"/>
    <w:rsid w:val="00197228"/>
    <w:rsid w:val="001B334F"/>
    <w:rsid w:val="001C1309"/>
    <w:rsid w:val="001C1368"/>
    <w:rsid w:val="001C6CDD"/>
    <w:rsid w:val="001D3C6C"/>
    <w:rsid w:val="001E70B8"/>
    <w:rsid w:val="001F26F7"/>
    <w:rsid w:val="001F77AE"/>
    <w:rsid w:val="001F79A1"/>
    <w:rsid w:val="00202B48"/>
    <w:rsid w:val="002122FE"/>
    <w:rsid w:val="00213FCD"/>
    <w:rsid w:val="0022360D"/>
    <w:rsid w:val="0022441D"/>
    <w:rsid w:val="00227537"/>
    <w:rsid w:val="00231FAE"/>
    <w:rsid w:val="002378E2"/>
    <w:rsid w:val="00240997"/>
    <w:rsid w:val="00244CF1"/>
    <w:rsid w:val="00254028"/>
    <w:rsid w:val="00257C8B"/>
    <w:rsid w:val="00262F65"/>
    <w:rsid w:val="00264F87"/>
    <w:rsid w:val="00281BD3"/>
    <w:rsid w:val="0028308A"/>
    <w:rsid w:val="002855B9"/>
    <w:rsid w:val="00285668"/>
    <w:rsid w:val="00287697"/>
    <w:rsid w:val="002906C4"/>
    <w:rsid w:val="00296C8B"/>
    <w:rsid w:val="002A062A"/>
    <w:rsid w:val="002A202D"/>
    <w:rsid w:val="002A415E"/>
    <w:rsid w:val="002B1F43"/>
    <w:rsid w:val="002B4061"/>
    <w:rsid w:val="002C58B3"/>
    <w:rsid w:val="002D55DE"/>
    <w:rsid w:val="002D5DED"/>
    <w:rsid w:val="002E3303"/>
    <w:rsid w:val="002E3D40"/>
    <w:rsid w:val="003030D2"/>
    <w:rsid w:val="00314DB1"/>
    <w:rsid w:val="00322690"/>
    <w:rsid w:val="00324A27"/>
    <w:rsid w:val="00327E38"/>
    <w:rsid w:val="003322BB"/>
    <w:rsid w:val="00340EF7"/>
    <w:rsid w:val="00342614"/>
    <w:rsid w:val="0035164B"/>
    <w:rsid w:val="0037008C"/>
    <w:rsid w:val="0037633C"/>
    <w:rsid w:val="00382FC6"/>
    <w:rsid w:val="00384F56"/>
    <w:rsid w:val="003928EF"/>
    <w:rsid w:val="003A600B"/>
    <w:rsid w:val="003B6295"/>
    <w:rsid w:val="003B6D8D"/>
    <w:rsid w:val="003D03E1"/>
    <w:rsid w:val="003E0108"/>
    <w:rsid w:val="003F20F4"/>
    <w:rsid w:val="0040314F"/>
    <w:rsid w:val="004309CD"/>
    <w:rsid w:val="00443B01"/>
    <w:rsid w:val="004503D5"/>
    <w:rsid w:val="00452101"/>
    <w:rsid w:val="004577DD"/>
    <w:rsid w:val="004613C0"/>
    <w:rsid w:val="00471BFA"/>
    <w:rsid w:val="00472B96"/>
    <w:rsid w:val="004834EA"/>
    <w:rsid w:val="004847F1"/>
    <w:rsid w:val="00487007"/>
    <w:rsid w:val="004874C3"/>
    <w:rsid w:val="004A3B1B"/>
    <w:rsid w:val="004D42AC"/>
    <w:rsid w:val="004E5A1D"/>
    <w:rsid w:val="004F202E"/>
    <w:rsid w:val="004F24C6"/>
    <w:rsid w:val="005052E5"/>
    <w:rsid w:val="005071E3"/>
    <w:rsid w:val="00517B80"/>
    <w:rsid w:val="00527505"/>
    <w:rsid w:val="00540785"/>
    <w:rsid w:val="00556880"/>
    <w:rsid w:val="0056113C"/>
    <w:rsid w:val="005640C8"/>
    <w:rsid w:val="0056454A"/>
    <w:rsid w:val="00574817"/>
    <w:rsid w:val="00574F7D"/>
    <w:rsid w:val="0058614D"/>
    <w:rsid w:val="0059686F"/>
    <w:rsid w:val="005A3A53"/>
    <w:rsid w:val="005C21A5"/>
    <w:rsid w:val="005D0EA8"/>
    <w:rsid w:val="005D78F5"/>
    <w:rsid w:val="005F1716"/>
    <w:rsid w:val="005F4768"/>
    <w:rsid w:val="00606974"/>
    <w:rsid w:val="00616216"/>
    <w:rsid w:val="00621742"/>
    <w:rsid w:val="006231E3"/>
    <w:rsid w:val="00623EF9"/>
    <w:rsid w:val="00624FE7"/>
    <w:rsid w:val="00625A0D"/>
    <w:rsid w:val="00630A9F"/>
    <w:rsid w:val="006401D2"/>
    <w:rsid w:val="006422A9"/>
    <w:rsid w:val="0064565E"/>
    <w:rsid w:val="0065234B"/>
    <w:rsid w:val="00653E5F"/>
    <w:rsid w:val="006605A3"/>
    <w:rsid w:val="00664F58"/>
    <w:rsid w:val="006673C9"/>
    <w:rsid w:val="00667BD9"/>
    <w:rsid w:val="00673C59"/>
    <w:rsid w:val="0068633C"/>
    <w:rsid w:val="0069065B"/>
    <w:rsid w:val="006B5BB1"/>
    <w:rsid w:val="006C088B"/>
    <w:rsid w:val="006C1603"/>
    <w:rsid w:val="006C1B8B"/>
    <w:rsid w:val="006D70E9"/>
    <w:rsid w:val="006D7E5A"/>
    <w:rsid w:val="006E0B0E"/>
    <w:rsid w:val="006E5451"/>
    <w:rsid w:val="006E6DBB"/>
    <w:rsid w:val="006F3CC1"/>
    <w:rsid w:val="006F3FD7"/>
    <w:rsid w:val="0070158A"/>
    <w:rsid w:val="007029F5"/>
    <w:rsid w:val="00724954"/>
    <w:rsid w:val="007314EB"/>
    <w:rsid w:val="00747DDB"/>
    <w:rsid w:val="00760626"/>
    <w:rsid w:val="00775A11"/>
    <w:rsid w:val="0079082C"/>
    <w:rsid w:val="007952FF"/>
    <w:rsid w:val="00796043"/>
    <w:rsid w:val="007A2F6D"/>
    <w:rsid w:val="007B1B67"/>
    <w:rsid w:val="007C01EC"/>
    <w:rsid w:val="007C353C"/>
    <w:rsid w:val="007D27D2"/>
    <w:rsid w:val="007D2ED0"/>
    <w:rsid w:val="007E3F73"/>
    <w:rsid w:val="007E6D27"/>
    <w:rsid w:val="007F2786"/>
    <w:rsid w:val="007F37B6"/>
    <w:rsid w:val="00805780"/>
    <w:rsid w:val="00820F09"/>
    <w:rsid w:val="00823C11"/>
    <w:rsid w:val="0083159B"/>
    <w:rsid w:val="0083674F"/>
    <w:rsid w:val="00841479"/>
    <w:rsid w:val="00847903"/>
    <w:rsid w:val="00854C7B"/>
    <w:rsid w:val="008602E1"/>
    <w:rsid w:val="00865FF0"/>
    <w:rsid w:val="00866A29"/>
    <w:rsid w:val="0087155C"/>
    <w:rsid w:val="00871EAE"/>
    <w:rsid w:val="00880386"/>
    <w:rsid w:val="00892428"/>
    <w:rsid w:val="00897C0B"/>
    <w:rsid w:val="008B1D25"/>
    <w:rsid w:val="008B3909"/>
    <w:rsid w:val="008B3AE0"/>
    <w:rsid w:val="008B4F05"/>
    <w:rsid w:val="008B70EA"/>
    <w:rsid w:val="008C23C8"/>
    <w:rsid w:val="008E4032"/>
    <w:rsid w:val="008F10D4"/>
    <w:rsid w:val="0090072E"/>
    <w:rsid w:val="00902372"/>
    <w:rsid w:val="00903177"/>
    <w:rsid w:val="00904478"/>
    <w:rsid w:val="009052EC"/>
    <w:rsid w:val="00910C37"/>
    <w:rsid w:val="0091199D"/>
    <w:rsid w:val="00912F84"/>
    <w:rsid w:val="009160DA"/>
    <w:rsid w:val="0092209E"/>
    <w:rsid w:val="009316A9"/>
    <w:rsid w:val="00932800"/>
    <w:rsid w:val="00956E42"/>
    <w:rsid w:val="00957251"/>
    <w:rsid w:val="00961FE6"/>
    <w:rsid w:val="0097684E"/>
    <w:rsid w:val="009A621D"/>
    <w:rsid w:val="009C24C0"/>
    <w:rsid w:val="009C4B9E"/>
    <w:rsid w:val="009D2BEC"/>
    <w:rsid w:val="009D3DA5"/>
    <w:rsid w:val="009D51DE"/>
    <w:rsid w:val="009D6698"/>
    <w:rsid w:val="009D6C24"/>
    <w:rsid w:val="009D6F90"/>
    <w:rsid w:val="009D74A1"/>
    <w:rsid w:val="009F0019"/>
    <w:rsid w:val="009F4007"/>
    <w:rsid w:val="009F52A4"/>
    <w:rsid w:val="009F6285"/>
    <w:rsid w:val="009F775E"/>
    <w:rsid w:val="009F7F39"/>
    <w:rsid w:val="00A0531F"/>
    <w:rsid w:val="00A13134"/>
    <w:rsid w:val="00A13CAE"/>
    <w:rsid w:val="00A14C9B"/>
    <w:rsid w:val="00A312B9"/>
    <w:rsid w:val="00A3159D"/>
    <w:rsid w:val="00A43D29"/>
    <w:rsid w:val="00A46EBC"/>
    <w:rsid w:val="00A6067F"/>
    <w:rsid w:val="00A62271"/>
    <w:rsid w:val="00A703E7"/>
    <w:rsid w:val="00A705DB"/>
    <w:rsid w:val="00A71338"/>
    <w:rsid w:val="00A73D31"/>
    <w:rsid w:val="00A7626D"/>
    <w:rsid w:val="00A76AC6"/>
    <w:rsid w:val="00A77943"/>
    <w:rsid w:val="00A80D8F"/>
    <w:rsid w:val="00A860A9"/>
    <w:rsid w:val="00A90502"/>
    <w:rsid w:val="00A9298F"/>
    <w:rsid w:val="00A94226"/>
    <w:rsid w:val="00A96174"/>
    <w:rsid w:val="00A96C77"/>
    <w:rsid w:val="00AA5974"/>
    <w:rsid w:val="00AC0458"/>
    <w:rsid w:val="00AC0DF2"/>
    <w:rsid w:val="00AD0F90"/>
    <w:rsid w:val="00AE43F7"/>
    <w:rsid w:val="00AE57EC"/>
    <w:rsid w:val="00B2221A"/>
    <w:rsid w:val="00B36C56"/>
    <w:rsid w:val="00B4275E"/>
    <w:rsid w:val="00B54DB3"/>
    <w:rsid w:val="00B5722E"/>
    <w:rsid w:val="00B601A1"/>
    <w:rsid w:val="00B62FBE"/>
    <w:rsid w:val="00B76102"/>
    <w:rsid w:val="00B7714C"/>
    <w:rsid w:val="00BA0E4F"/>
    <w:rsid w:val="00BA6768"/>
    <w:rsid w:val="00BB0C26"/>
    <w:rsid w:val="00BC1B72"/>
    <w:rsid w:val="00BC1D34"/>
    <w:rsid w:val="00BE7867"/>
    <w:rsid w:val="00BF37D9"/>
    <w:rsid w:val="00BF5D44"/>
    <w:rsid w:val="00BF6DDB"/>
    <w:rsid w:val="00C003F9"/>
    <w:rsid w:val="00C055ED"/>
    <w:rsid w:val="00C13AD9"/>
    <w:rsid w:val="00C1723D"/>
    <w:rsid w:val="00C25EBD"/>
    <w:rsid w:val="00C26EE9"/>
    <w:rsid w:val="00C27C4B"/>
    <w:rsid w:val="00C5064F"/>
    <w:rsid w:val="00C564EC"/>
    <w:rsid w:val="00C77174"/>
    <w:rsid w:val="00C804CD"/>
    <w:rsid w:val="00C84FBA"/>
    <w:rsid w:val="00C901DD"/>
    <w:rsid w:val="00C917DE"/>
    <w:rsid w:val="00C9369C"/>
    <w:rsid w:val="00CB4864"/>
    <w:rsid w:val="00CB7554"/>
    <w:rsid w:val="00CD3874"/>
    <w:rsid w:val="00CD49AF"/>
    <w:rsid w:val="00CD65F0"/>
    <w:rsid w:val="00CE2433"/>
    <w:rsid w:val="00CE71C8"/>
    <w:rsid w:val="00CF0013"/>
    <w:rsid w:val="00CF24AB"/>
    <w:rsid w:val="00CF4289"/>
    <w:rsid w:val="00D03D67"/>
    <w:rsid w:val="00D15EA2"/>
    <w:rsid w:val="00D208E8"/>
    <w:rsid w:val="00D20D8B"/>
    <w:rsid w:val="00D25CEA"/>
    <w:rsid w:val="00D31008"/>
    <w:rsid w:val="00D36DC6"/>
    <w:rsid w:val="00D452F0"/>
    <w:rsid w:val="00D46CFD"/>
    <w:rsid w:val="00D502AA"/>
    <w:rsid w:val="00D51100"/>
    <w:rsid w:val="00D551EF"/>
    <w:rsid w:val="00D56A26"/>
    <w:rsid w:val="00D61FD6"/>
    <w:rsid w:val="00D70741"/>
    <w:rsid w:val="00D71447"/>
    <w:rsid w:val="00D77569"/>
    <w:rsid w:val="00DA1B6F"/>
    <w:rsid w:val="00DB3F70"/>
    <w:rsid w:val="00DC03BC"/>
    <w:rsid w:val="00DE0281"/>
    <w:rsid w:val="00DE3B5E"/>
    <w:rsid w:val="00DF50F9"/>
    <w:rsid w:val="00E0384A"/>
    <w:rsid w:val="00E06609"/>
    <w:rsid w:val="00E06906"/>
    <w:rsid w:val="00E06D64"/>
    <w:rsid w:val="00E14728"/>
    <w:rsid w:val="00E15AB7"/>
    <w:rsid w:val="00E339A9"/>
    <w:rsid w:val="00E34A82"/>
    <w:rsid w:val="00E37C87"/>
    <w:rsid w:val="00E42395"/>
    <w:rsid w:val="00E50E7E"/>
    <w:rsid w:val="00E609D2"/>
    <w:rsid w:val="00E63412"/>
    <w:rsid w:val="00E63D30"/>
    <w:rsid w:val="00E66967"/>
    <w:rsid w:val="00E73C2C"/>
    <w:rsid w:val="00E85022"/>
    <w:rsid w:val="00E91B07"/>
    <w:rsid w:val="00EB00CA"/>
    <w:rsid w:val="00EB2258"/>
    <w:rsid w:val="00EB6FEC"/>
    <w:rsid w:val="00EC22CB"/>
    <w:rsid w:val="00ED3B0C"/>
    <w:rsid w:val="00EE5714"/>
    <w:rsid w:val="00EF5A64"/>
    <w:rsid w:val="00F108F4"/>
    <w:rsid w:val="00F16060"/>
    <w:rsid w:val="00F24479"/>
    <w:rsid w:val="00F35E4D"/>
    <w:rsid w:val="00F40F00"/>
    <w:rsid w:val="00F41C17"/>
    <w:rsid w:val="00F45035"/>
    <w:rsid w:val="00F602E4"/>
    <w:rsid w:val="00F7034F"/>
    <w:rsid w:val="00F74491"/>
    <w:rsid w:val="00F76580"/>
    <w:rsid w:val="00F77268"/>
    <w:rsid w:val="00F827C1"/>
    <w:rsid w:val="00F85FE5"/>
    <w:rsid w:val="00F90862"/>
    <w:rsid w:val="00F9350B"/>
    <w:rsid w:val="00F94CC8"/>
    <w:rsid w:val="00FA1EBE"/>
    <w:rsid w:val="00FB24AC"/>
    <w:rsid w:val="00FB578E"/>
    <w:rsid w:val="00FC08BD"/>
    <w:rsid w:val="00FC1538"/>
    <w:rsid w:val="00FC1737"/>
    <w:rsid w:val="00FD537C"/>
    <w:rsid w:val="00FD5422"/>
    <w:rsid w:val="00FE7972"/>
    <w:rsid w:val="00FF0483"/>
    <w:rsid w:val="00FF4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600C61"/>
  <w15:docId w15:val="{1E24D2CF-A355-4085-8D6C-4AA20ACA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4565E"/>
    <w:pPr>
      <w:ind w:firstLine="567"/>
      <w:jc w:val="both"/>
    </w:pPr>
    <w:rPr>
      <w:sz w:val="22"/>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V_Head1"/>
    <w:basedOn w:val="Obsah1"/>
    <w:next w:val="Normln"/>
    <w:qFormat/>
    <w:rsid w:val="0064565E"/>
    <w:pPr>
      <w:keepNext/>
      <w:pageBreakBefore/>
      <w:numPr>
        <w:numId w:val="1"/>
      </w:numPr>
      <w:tabs>
        <w:tab w:val="right" w:leader="dot" w:pos="8916"/>
      </w:tabs>
      <w:spacing w:before="100" w:beforeAutospacing="1" w:after="851"/>
      <w:ind w:left="0"/>
      <w:outlineLvl w:val="0"/>
    </w:pPr>
    <w:rPr>
      <w:rFonts w:cs="Arial"/>
      <w:b/>
      <w:bCs/>
      <w:caps/>
      <w:noProof/>
      <w:kern w:val="32"/>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Obsah2"/>
    <w:next w:val="Normln"/>
    <w:qFormat/>
    <w:rsid w:val="0064565E"/>
    <w:pPr>
      <w:keepNext/>
      <w:numPr>
        <w:ilvl w:val="1"/>
        <w:numId w:val="1"/>
      </w:numPr>
      <w:spacing w:before="240" w:after="60"/>
      <w:ind w:left="663"/>
      <w:jc w:val="left"/>
      <w:outlineLvl w:val="1"/>
    </w:pPr>
    <w:rPr>
      <w:rFonts w:cs="Arial"/>
      <w:b/>
      <w:bCs/>
      <w:iCs/>
      <w:caps/>
      <w:szCs w:val="28"/>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Obsah3"/>
    <w:next w:val="Normln"/>
    <w:qFormat/>
    <w:rsid w:val="0064565E"/>
    <w:pPr>
      <w:keepNext/>
      <w:numPr>
        <w:ilvl w:val="2"/>
        <w:numId w:val="1"/>
      </w:numPr>
      <w:spacing w:before="240" w:after="60"/>
      <w:ind w:left="902"/>
      <w:outlineLvl w:val="2"/>
    </w:pPr>
    <w:rPr>
      <w:rFonts w:cs="Arial"/>
      <w:b/>
      <w:bCs/>
      <w:szCs w:val="26"/>
      <w:u w:val="single"/>
    </w:rPr>
  </w:style>
  <w:style w:type="paragraph" w:styleId="Nadpis4">
    <w:name w:val="heading 4"/>
    <w:aliases w:val="Odstavec 1,Odstavec 11,Odstavec 12,Odstavec 13,Odstavec 14,Podkapitola3,Aufgabe,V_Head4,Odstavec 111,Odstavec 121,Odstavec 131,Odstavec 15,Odstavec 141,Odstavec 16,Odstavec 112,Odstavec 122,Odstavec 132,Odstavec 142,Odstavec 17,Odstavec 18"/>
    <w:basedOn w:val="Obsah4"/>
    <w:next w:val="Normln"/>
    <w:qFormat/>
    <w:rsid w:val="0064565E"/>
    <w:pPr>
      <w:keepNext/>
      <w:numPr>
        <w:ilvl w:val="3"/>
        <w:numId w:val="1"/>
      </w:numPr>
      <w:tabs>
        <w:tab w:val="left" w:pos="1134"/>
      </w:tabs>
      <w:spacing w:before="240" w:after="60"/>
      <w:ind w:left="2002" w:hanging="862"/>
      <w:jc w:val="left"/>
      <w:outlineLvl w:val="3"/>
    </w:pPr>
    <w:rPr>
      <w:bCs/>
      <w:i/>
      <w:szCs w:val="28"/>
      <w:u w:val="single"/>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rsid w:val="0064565E"/>
    <w:pPr>
      <w:numPr>
        <w:ilvl w:val="4"/>
        <w:numId w:val="1"/>
      </w:numPr>
      <w:tabs>
        <w:tab w:val="left" w:pos="2211"/>
      </w:tabs>
      <w:spacing w:before="240" w:after="60"/>
      <w:ind w:left="1378" w:firstLine="0"/>
      <w:jc w:val="left"/>
      <w:outlineLvl w:val="4"/>
    </w:pPr>
    <w:rPr>
      <w:bCs/>
      <w:i/>
      <w:iCs/>
      <w:sz w:val="20"/>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rsid w:val="0064565E"/>
    <w:pPr>
      <w:numPr>
        <w:ilvl w:val="5"/>
        <w:numId w:val="1"/>
      </w:numPr>
      <w:spacing w:before="240" w:after="60"/>
      <w:outlineLvl w:val="5"/>
    </w:pPr>
    <w:rPr>
      <w:b/>
      <w:bCs/>
      <w:szCs w:val="22"/>
    </w:rPr>
  </w:style>
  <w:style w:type="paragraph" w:styleId="Nadpis7">
    <w:name w:val="heading 7"/>
    <w:basedOn w:val="Normln"/>
    <w:next w:val="Normln"/>
    <w:qFormat/>
    <w:rsid w:val="0064565E"/>
    <w:pPr>
      <w:numPr>
        <w:ilvl w:val="6"/>
        <w:numId w:val="1"/>
      </w:numPr>
      <w:spacing w:before="240" w:after="60"/>
      <w:outlineLvl w:val="6"/>
    </w:pPr>
    <w:rPr>
      <w:sz w:val="24"/>
    </w:rPr>
  </w:style>
  <w:style w:type="paragraph" w:styleId="Nadpis8">
    <w:name w:val="heading 8"/>
    <w:basedOn w:val="Normln"/>
    <w:next w:val="Normln"/>
    <w:qFormat/>
    <w:rsid w:val="0064565E"/>
    <w:pPr>
      <w:tabs>
        <w:tab w:val="num" w:pos="4517"/>
      </w:tabs>
      <w:spacing w:before="240" w:after="60"/>
      <w:ind w:left="4517" w:hanging="1440"/>
      <w:outlineLvl w:val="7"/>
    </w:pPr>
    <w:rPr>
      <w:i/>
      <w:iCs/>
      <w:sz w:val="24"/>
    </w:rPr>
  </w:style>
  <w:style w:type="paragraph" w:styleId="Nadpis9">
    <w:name w:val="heading 9"/>
    <w:basedOn w:val="Normln"/>
    <w:next w:val="Normln"/>
    <w:qFormat/>
    <w:rsid w:val="0064565E"/>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4565E"/>
    <w:rPr>
      <w:color w:val="0000FF"/>
      <w:u w:val="single"/>
    </w:rPr>
  </w:style>
  <w:style w:type="paragraph" w:customStyle="1" w:styleId="ACNormln">
    <w:name w:val="AC Normální"/>
    <w:basedOn w:val="Normln"/>
    <w:rsid w:val="0064565E"/>
    <w:pPr>
      <w:widowControl w:val="0"/>
      <w:spacing w:before="120"/>
      <w:ind w:firstLine="0"/>
    </w:pPr>
    <w:rPr>
      <w:szCs w:val="20"/>
    </w:rPr>
  </w:style>
  <w:style w:type="paragraph" w:styleId="Obsah1">
    <w:name w:val="toc 1"/>
    <w:basedOn w:val="Normln"/>
    <w:next w:val="Normln"/>
    <w:autoRedefine/>
    <w:semiHidden/>
    <w:rsid w:val="0064565E"/>
  </w:style>
  <w:style w:type="paragraph" w:styleId="Obsah2">
    <w:name w:val="toc 2"/>
    <w:basedOn w:val="Normln"/>
    <w:next w:val="Normln"/>
    <w:autoRedefine/>
    <w:semiHidden/>
    <w:rsid w:val="0064565E"/>
    <w:pPr>
      <w:ind w:left="220"/>
    </w:pPr>
  </w:style>
  <w:style w:type="paragraph" w:styleId="Obsah3">
    <w:name w:val="toc 3"/>
    <w:basedOn w:val="Normln"/>
    <w:next w:val="Normln"/>
    <w:autoRedefine/>
    <w:semiHidden/>
    <w:rsid w:val="0064565E"/>
    <w:pPr>
      <w:ind w:left="440"/>
    </w:pPr>
  </w:style>
  <w:style w:type="paragraph" w:styleId="Obsah4">
    <w:name w:val="toc 4"/>
    <w:basedOn w:val="Normln"/>
    <w:next w:val="Normln"/>
    <w:autoRedefine/>
    <w:semiHidden/>
    <w:rsid w:val="0064565E"/>
    <w:pPr>
      <w:ind w:left="660"/>
    </w:pPr>
  </w:style>
  <w:style w:type="paragraph" w:styleId="Zhlav">
    <w:name w:val="header"/>
    <w:basedOn w:val="Normln"/>
    <w:rsid w:val="0064565E"/>
    <w:pPr>
      <w:tabs>
        <w:tab w:val="center" w:pos="4536"/>
        <w:tab w:val="right" w:pos="9072"/>
      </w:tabs>
    </w:pPr>
  </w:style>
  <w:style w:type="paragraph" w:styleId="Zpat">
    <w:name w:val="footer"/>
    <w:basedOn w:val="Normln"/>
    <w:rsid w:val="0064565E"/>
    <w:pPr>
      <w:tabs>
        <w:tab w:val="center" w:pos="4536"/>
        <w:tab w:val="right" w:pos="9072"/>
      </w:tabs>
    </w:pPr>
  </w:style>
  <w:style w:type="character" w:styleId="Odkaznakoment">
    <w:name w:val="annotation reference"/>
    <w:semiHidden/>
    <w:rsid w:val="0064565E"/>
    <w:rPr>
      <w:sz w:val="16"/>
      <w:szCs w:val="16"/>
    </w:rPr>
  </w:style>
  <w:style w:type="paragraph" w:styleId="Textkomente">
    <w:name w:val="annotation text"/>
    <w:basedOn w:val="Normln"/>
    <w:semiHidden/>
    <w:rsid w:val="0064565E"/>
    <w:rPr>
      <w:sz w:val="20"/>
      <w:szCs w:val="20"/>
    </w:rPr>
  </w:style>
  <w:style w:type="paragraph" w:styleId="Pedmtkomente">
    <w:name w:val="annotation subject"/>
    <w:basedOn w:val="Textkomente"/>
    <w:next w:val="Textkomente"/>
    <w:semiHidden/>
    <w:rsid w:val="0064565E"/>
    <w:rPr>
      <w:b/>
      <w:bCs/>
    </w:rPr>
  </w:style>
  <w:style w:type="paragraph" w:styleId="Textbubliny">
    <w:name w:val="Balloon Text"/>
    <w:basedOn w:val="Normln"/>
    <w:semiHidden/>
    <w:rsid w:val="0064565E"/>
    <w:rPr>
      <w:rFonts w:ascii="Tahoma" w:hAnsi="Tahoma" w:cs="Tahoma"/>
      <w:sz w:val="16"/>
      <w:szCs w:val="16"/>
    </w:rPr>
  </w:style>
  <w:style w:type="paragraph" w:styleId="Zkladntext">
    <w:name w:val="Body Text"/>
    <w:basedOn w:val="Normln"/>
    <w:rsid w:val="0064565E"/>
    <w:pPr>
      <w:numPr>
        <w:ilvl w:val="7"/>
        <w:numId w:val="1"/>
      </w:numPr>
    </w:pPr>
    <w:rPr>
      <w:rFonts w:ascii="Arial" w:hAnsi="Arial"/>
      <w:sz w:val="24"/>
      <w:szCs w:val="20"/>
    </w:rPr>
  </w:style>
  <w:style w:type="paragraph" w:styleId="Rozloendokumentu">
    <w:name w:val="Document Map"/>
    <w:basedOn w:val="Normln"/>
    <w:semiHidden/>
    <w:rsid w:val="00F35E4D"/>
    <w:pPr>
      <w:shd w:val="clear" w:color="auto" w:fill="000080"/>
    </w:pPr>
    <w:rPr>
      <w:rFonts w:ascii="Tahoma" w:hAnsi="Tahoma" w:cs="Tahoma"/>
      <w:sz w:val="20"/>
      <w:szCs w:val="20"/>
    </w:rPr>
  </w:style>
  <w:style w:type="paragraph" w:styleId="Nzev">
    <w:name w:val="Title"/>
    <w:basedOn w:val="Normln"/>
    <w:link w:val="NzevChar"/>
    <w:qFormat/>
    <w:rsid w:val="004F24C6"/>
    <w:pPr>
      <w:ind w:firstLine="0"/>
      <w:jc w:val="center"/>
    </w:pPr>
    <w:rPr>
      <w:b/>
      <w:bCs/>
      <w:sz w:val="32"/>
    </w:rPr>
  </w:style>
  <w:style w:type="character" w:customStyle="1" w:styleId="NzevChar">
    <w:name w:val="Název Char"/>
    <w:link w:val="Nzev"/>
    <w:rsid w:val="004F24C6"/>
    <w:rPr>
      <w:b/>
      <w:bCs/>
      <w:sz w:val="32"/>
      <w:szCs w:val="24"/>
    </w:rPr>
  </w:style>
  <w:style w:type="paragraph" w:styleId="Normlnweb">
    <w:name w:val="Normal (Web)"/>
    <w:basedOn w:val="Normln"/>
    <w:rsid w:val="00BE7867"/>
    <w:pPr>
      <w:spacing w:before="100" w:beforeAutospacing="1" w:after="100" w:afterAutospacing="1"/>
      <w:ind w:firstLine="0"/>
      <w:jc w:val="left"/>
    </w:pPr>
    <w:rPr>
      <w:sz w:val="24"/>
    </w:rPr>
  </w:style>
  <w:style w:type="paragraph" w:customStyle="1" w:styleId="default">
    <w:name w:val="default"/>
    <w:basedOn w:val="Normln"/>
    <w:rsid w:val="009D74A1"/>
    <w:pPr>
      <w:autoSpaceDE w:val="0"/>
      <w:autoSpaceDN w:val="0"/>
      <w:snapToGrid w:val="0"/>
      <w:ind w:firstLine="0"/>
      <w:jc w:val="left"/>
    </w:pPr>
    <w:rPr>
      <w:rFonts w:ascii="Arial" w:eastAsia="Calibri" w:hAnsi="Arial" w:cs="Arial"/>
      <w:color w:val="000000"/>
      <w:sz w:val="24"/>
    </w:rPr>
  </w:style>
  <w:style w:type="character" w:customStyle="1" w:styleId="StylTimesNewRoman">
    <w:name w:val="Styl Times New Roman"/>
    <w:rsid w:val="00134659"/>
    <w:rPr>
      <w:rFonts w:ascii="Times New Roman" w:hAnsi="Times New Roman"/>
      <w:sz w:val="22"/>
    </w:rPr>
  </w:style>
  <w:style w:type="paragraph" w:styleId="Odstavecseseznamem">
    <w:name w:val="List Paragraph"/>
    <w:basedOn w:val="Normln"/>
    <w:uiPriority w:val="34"/>
    <w:qFormat/>
    <w:rsid w:val="00134659"/>
    <w:pPr>
      <w:ind w:left="720" w:firstLine="0"/>
      <w:contextualSpacing/>
    </w:pPr>
    <w:rPr>
      <w:rFonts w:ascii="Arial" w:hAnsi="Arial"/>
      <w:sz w:val="20"/>
    </w:rPr>
  </w:style>
  <w:style w:type="character" w:customStyle="1" w:styleId="h1a6">
    <w:name w:val="h1a6"/>
    <w:rsid w:val="00DA1B6F"/>
    <w:rPr>
      <w:rFonts w:ascii="Arial" w:hAnsi="Arial" w:cs="Arial" w:hint="default"/>
      <w:i/>
      <w:iCs/>
    </w:rPr>
  </w:style>
  <w:style w:type="character" w:customStyle="1" w:styleId="cssvizjmeno1">
    <w:name w:val="cssvizjmeno1"/>
    <w:basedOn w:val="Standardnpsmoodstavce"/>
    <w:rsid w:val="002B1F43"/>
    <w:rPr>
      <w:b/>
      <w:bCs/>
      <w:color w:val="2E3191"/>
      <w:sz w:val="32"/>
      <w:szCs w:val="32"/>
    </w:rPr>
  </w:style>
  <w:style w:type="character" w:styleId="Nevyeenzmnka">
    <w:name w:val="Unresolved Mention"/>
    <w:basedOn w:val="Standardnpsmoodstavce"/>
    <w:uiPriority w:val="99"/>
    <w:semiHidden/>
    <w:unhideWhenUsed/>
    <w:rsid w:val="00327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tark@dpmb.cz" TargetMode="External"/><Relationship Id="rId3" Type="http://schemas.openxmlformats.org/officeDocument/2006/relationships/settings" Target="settings.xml"/><Relationship Id="rId7" Type="http://schemas.openxmlformats.org/officeDocument/2006/relationships/hyperlink" Target="mailto:xmala@dpm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1626</Words>
  <Characters>9752</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Smluvní strany</vt:lpstr>
    </vt:vector>
  </TitlesOfParts>
  <Company>AutoCont</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 Xenia</dc:creator>
  <cp:keywords/>
  <cp:lastModifiedBy>Horáková Dominika</cp:lastModifiedBy>
  <cp:revision>77</cp:revision>
  <cp:lastPrinted>2008-10-24T07:58:00Z</cp:lastPrinted>
  <dcterms:created xsi:type="dcterms:W3CDTF">2018-07-09T12:36:00Z</dcterms:created>
  <dcterms:modified xsi:type="dcterms:W3CDTF">2021-05-18T07:07:00Z</dcterms:modified>
</cp:coreProperties>
</file>