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079F0F1C"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65EE94BA"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bCs/>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r w:rsidRPr="003B41A1">
        <w:rPr>
          <w:rFonts w:asciiTheme="minorHAnsi" w:hAnsiTheme="minorHAnsi" w:cstheme="minorHAnsi"/>
          <w:bCs/>
          <w:sz w:val="22"/>
          <w:szCs w:val="22"/>
        </w:rPr>
        <w:t xml:space="preserve">a </w:t>
      </w:r>
    </w:p>
    <w:p w14:paraId="0CCC9803" w14:textId="77777777" w:rsidR="00AD1D3A" w:rsidRPr="003B41A1" w:rsidRDefault="00AD1D3A" w:rsidP="001F61FF">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bCs/>
          <w:sz w:val="22"/>
          <w:szCs w:val="22"/>
        </w:rPr>
        <w:t xml:space="preserve">podľa zákona č. 343/2015 Z. z. o verejnom obstarávaní a o zmene a doplnení niektorých zákonov v znení neskorších predpisov (ďalej len </w:t>
      </w:r>
      <w:r w:rsidRPr="003B41A1">
        <w:rPr>
          <w:rFonts w:asciiTheme="minorHAnsi" w:hAnsiTheme="minorHAnsi" w:cstheme="minorHAnsi"/>
          <w:b/>
          <w:bCs/>
          <w:sz w:val="22"/>
          <w:szCs w:val="22"/>
        </w:rPr>
        <w:t>„zákon o verejnom obstarávaní“</w:t>
      </w:r>
      <w:r w:rsidRPr="003B41A1">
        <w:rPr>
          <w:rFonts w:asciiTheme="minorHAnsi" w:hAnsiTheme="minorHAnsi" w:cstheme="minorHAnsi"/>
          <w:bCs/>
          <w:sz w:val="22"/>
          <w:szCs w:val="22"/>
        </w:rPr>
        <w:t xml:space="preserve">) </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3B41A1" w:rsidRDefault="00AD1D3A" w:rsidP="001F61FF">
      <w:pPr>
        <w:jc w:val="center"/>
        <w:rPr>
          <w:rFonts w:cstheme="minorHAnsi"/>
          <w:b/>
          <w:sz w:val="28"/>
          <w:szCs w:val="28"/>
        </w:rPr>
      </w:pPr>
      <w:r w:rsidRPr="003B41A1">
        <w:rPr>
          <w:rFonts w:cstheme="minorHAnsi"/>
          <w:b/>
          <w:sz w:val="28"/>
          <w:szCs w:val="28"/>
        </w:rPr>
        <w:t>na zhotovenie diela s </w:t>
      </w:r>
      <w:bookmarkStart w:id="0" w:name="bookmark2"/>
      <w:r w:rsidRPr="003B41A1">
        <w:rPr>
          <w:rFonts w:cstheme="minorHAnsi"/>
          <w:b/>
          <w:sz w:val="28"/>
          <w:szCs w:val="28"/>
        </w:rPr>
        <w:t>názvom:</w:t>
      </w:r>
      <w:bookmarkEnd w:id="0"/>
    </w:p>
    <w:p w14:paraId="2EF1F300" w14:textId="454C0423" w:rsidR="00AD1D3A" w:rsidRPr="003B41A1" w:rsidRDefault="00800DBB" w:rsidP="001F61FF">
      <w:pPr>
        <w:pStyle w:val="Bezriadkovania"/>
        <w:jc w:val="center"/>
        <w:rPr>
          <w:rStyle w:val="CharStyle13"/>
          <w:rFonts w:asciiTheme="minorHAnsi" w:hAnsiTheme="minorHAnsi" w:cstheme="minorHAnsi"/>
          <w:sz w:val="28"/>
          <w:szCs w:val="28"/>
        </w:rPr>
      </w:pPr>
      <w:r>
        <w:rPr>
          <w:rStyle w:val="CharStyle13"/>
          <w:rFonts w:asciiTheme="minorHAnsi" w:hAnsiTheme="minorHAnsi" w:cstheme="minorHAnsi"/>
          <w:sz w:val="28"/>
          <w:szCs w:val="28"/>
        </w:rPr>
        <w:t>Rekonštrukcia</w:t>
      </w:r>
      <w:r>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 xml:space="preserve">ciest II. a III. triedy </w:t>
      </w:r>
      <w:r w:rsidR="00614668">
        <w:rPr>
          <w:rStyle w:val="CharStyle13"/>
          <w:rFonts w:asciiTheme="minorHAnsi" w:hAnsiTheme="minorHAnsi" w:cstheme="minorHAnsi"/>
          <w:sz w:val="28"/>
          <w:szCs w:val="28"/>
        </w:rPr>
        <w:t>(opravy krytov vozoviek</w:t>
      </w:r>
      <w:r w:rsidR="00C56DEB">
        <w:rPr>
          <w:rStyle w:val="CharStyle13"/>
          <w:rFonts w:asciiTheme="minorHAnsi" w:hAnsiTheme="minorHAnsi" w:cstheme="minorHAnsi"/>
          <w:sz w:val="28"/>
          <w:szCs w:val="28"/>
        </w:rPr>
        <w:t xml:space="preserve"> a súvisiace práce</w:t>
      </w:r>
      <w:r w:rsidR="00614668">
        <w:rPr>
          <w:rStyle w:val="CharStyle13"/>
          <w:rFonts w:asciiTheme="minorHAnsi" w:hAnsiTheme="minorHAnsi" w:cstheme="minorHAnsi"/>
          <w:sz w:val="28"/>
          <w:szCs w:val="28"/>
        </w:rPr>
        <w:t xml:space="preserve">) </w:t>
      </w:r>
      <w:r w:rsidR="00AD1D3A">
        <w:rPr>
          <w:rStyle w:val="CharStyle13"/>
          <w:rFonts w:asciiTheme="minorHAnsi" w:hAnsiTheme="minorHAnsi" w:cstheme="minorHAnsi"/>
          <w:sz w:val="28"/>
          <w:szCs w:val="28"/>
        </w:rPr>
        <w:t>v</w:t>
      </w:r>
      <w:r w:rsidR="0001236B">
        <w:rPr>
          <w:rStyle w:val="CharStyle13"/>
          <w:rFonts w:asciiTheme="minorHAnsi" w:hAnsiTheme="minorHAnsi" w:cstheme="minorHAnsi"/>
          <w:sz w:val="28"/>
          <w:szCs w:val="28"/>
        </w:rPr>
        <w:t xml:space="preserve"> pôsobnosti</w:t>
      </w:r>
      <w:r w:rsidR="00AD1D3A">
        <w:rPr>
          <w:rStyle w:val="CharStyle13"/>
          <w:rFonts w:asciiTheme="minorHAnsi" w:hAnsiTheme="minorHAnsi" w:cstheme="minorHAnsi"/>
          <w:sz w:val="28"/>
          <w:szCs w:val="28"/>
        </w:rPr>
        <w:t xml:space="preserve"> BBSK</w:t>
      </w:r>
      <w:r w:rsidR="006027CF">
        <w:rPr>
          <w:rStyle w:val="CharStyle13"/>
          <w:rFonts w:asciiTheme="minorHAnsi" w:hAnsiTheme="minorHAnsi" w:cstheme="minorHAnsi"/>
          <w:sz w:val="28"/>
          <w:szCs w:val="28"/>
        </w:rPr>
        <w:t xml:space="preserve"> – vybrané úseky ciest v okresoch </w:t>
      </w:r>
      <w:r w:rsidR="00487C7D">
        <w:rPr>
          <w:rStyle w:val="CharStyle13"/>
          <w:rFonts w:asciiTheme="minorHAnsi" w:hAnsiTheme="minorHAnsi" w:cstheme="minorHAnsi"/>
          <w:sz w:val="28"/>
          <w:szCs w:val="28"/>
        </w:rPr>
        <w:t>Zvolen, Brezno</w:t>
      </w:r>
      <w:r w:rsidR="00494889">
        <w:rPr>
          <w:rStyle w:val="CharStyle13"/>
          <w:rFonts w:asciiTheme="minorHAnsi" w:hAnsiTheme="minorHAnsi" w:cstheme="minorHAnsi"/>
          <w:sz w:val="28"/>
          <w:szCs w:val="28"/>
        </w:rPr>
        <w:t xml:space="preserve"> a</w:t>
      </w:r>
      <w:r w:rsidR="00731513">
        <w:rPr>
          <w:rStyle w:val="CharStyle13"/>
          <w:rFonts w:asciiTheme="minorHAnsi" w:hAnsiTheme="minorHAnsi" w:cstheme="minorHAnsi"/>
          <w:sz w:val="28"/>
          <w:szCs w:val="28"/>
        </w:rPr>
        <w:t xml:space="preserve"> </w:t>
      </w:r>
      <w:r w:rsidR="00487C7D">
        <w:rPr>
          <w:rStyle w:val="CharStyle13"/>
          <w:rFonts w:asciiTheme="minorHAnsi" w:hAnsiTheme="minorHAnsi" w:cstheme="minorHAnsi"/>
          <w:sz w:val="28"/>
          <w:szCs w:val="28"/>
        </w:rPr>
        <w:t>Detva</w:t>
      </w:r>
    </w:p>
    <w:p w14:paraId="13040E56" w14:textId="77777777" w:rsidR="00AD1D3A" w:rsidRPr="003B41A1" w:rsidRDefault="00AD1D3A" w:rsidP="001F61FF">
      <w:pPr>
        <w:pStyle w:val="Bezriadkovania"/>
        <w:jc w:val="center"/>
        <w:rPr>
          <w:rFonts w:asciiTheme="minorHAnsi" w:hAnsiTheme="minorHAnsi" w:cstheme="minorHAnsi"/>
          <w:b/>
          <w:bCs/>
          <w:sz w:val="22"/>
          <w:szCs w:val="22"/>
          <w:shd w:val="clear" w:color="auto" w:fill="FFFFFF"/>
        </w:rPr>
      </w:pPr>
    </w:p>
    <w:p w14:paraId="1DA6A9B9" w14:textId="77777777" w:rsidR="00AD1D3A" w:rsidRPr="00AD1D3A" w:rsidRDefault="00AD1D3A" w:rsidP="001F61FF">
      <w:pPr>
        <w:pStyle w:val="Default"/>
        <w:jc w:val="center"/>
        <w:rPr>
          <w:rFonts w:asciiTheme="minorHAnsi" w:hAnsiTheme="minorHAnsi" w:cstheme="minorHAnsi"/>
          <w:bCs/>
          <w:sz w:val="22"/>
          <w:szCs w:val="22"/>
        </w:rPr>
      </w:pPr>
      <w:r w:rsidRPr="00AD1D3A">
        <w:rPr>
          <w:rFonts w:asciiTheme="minorHAnsi" w:hAnsiTheme="minorHAnsi" w:cstheme="minorHAnsi"/>
          <w:sz w:val="22"/>
          <w:szCs w:val="22"/>
        </w:rPr>
        <w:t xml:space="preserve">(ďalej len </w:t>
      </w:r>
      <w:r w:rsidR="00770593">
        <w:rPr>
          <w:rFonts w:asciiTheme="minorHAnsi" w:hAnsiTheme="minorHAnsi" w:cstheme="minorHAnsi"/>
          <w:b/>
          <w:bCs/>
          <w:sz w:val="22"/>
          <w:szCs w:val="22"/>
        </w:rPr>
        <w:t>„z</w:t>
      </w:r>
      <w:r w:rsidRPr="00AD1D3A">
        <w:rPr>
          <w:rFonts w:asciiTheme="minorHAnsi" w:hAnsiTheme="minorHAnsi" w:cstheme="minorHAnsi"/>
          <w:b/>
          <w:bCs/>
          <w:sz w:val="22"/>
          <w:szCs w:val="22"/>
        </w:rPr>
        <w:t>mluva“</w:t>
      </w:r>
      <w:r w:rsidRPr="00AD1D3A">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610CA79F"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p>
    <w:p w14:paraId="19CAAF8F"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p>
    <w:p w14:paraId="6219BC2C"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1054BF07"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4D07180" w14:textId="77777777" w:rsidR="00AD1D3A" w:rsidRPr="00AD1D3A"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5B9F0DB2" w14:textId="77777777" w:rsidR="00AD1D3A" w:rsidRPr="003B41A1" w:rsidRDefault="00AD1D3A" w:rsidP="001F61FF">
      <w:pPr>
        <w:pStyle w:val="Default"/>
        <w:jc w:val="both"/>
        <w:rPr>
          <w:rFonts w:asciiTheme="minorHAnsi" w:hAnsiTheme="minorHAnsi" w:cstheme="minorHAnsi"/>
          <w:sz w:val="22"/>
          <w:szCs w:val="22"/>
        </w:rPr>
      </w:pPr>
    </w:p>
    <w:p w14:paraId="7FDD4977" w14:textId="77777777" w:rsidR="00B170C0" w:rsidRPr="005C15DF" w:rsidRDefault="00B170C0" w:rsidP="001F61FF">
      <w:pPr>
        <w:jc w:val="center"/>
        <w:rPr>
          <w:rFonts w:asciiTheme="minorHAnsi" w:hAnsiTheme="minorHAnsi" w:cstheme="minorHAnsi"/>
          <w:b/>
        </w:rPr>
      </w:pPr>
      <w:r w:rsidRPr="005C15DF">
        <w:rPr>
          <w:rFonts w:asciiTheme="minorHAnsi" w:hAnsiTheme="minorHAnsi" w:cstheme="minorHAnsi"/>
          <w:b/>
        </w:rPr>
        <w:t>Preambula</w:t>
      </w:r>
    </w:p>
    <w:p w14:paraId="18701864" w14:textId="14338E9E" w:rsidR="003E282A" w:rsidRPr="00693975" w:rsidRDefault="003E282A" w:rsidP="003E282A">
      <w:pPr>
        <w:pStyle w:val="Odsekzoznamu"/>
        <w:numPr>
          <w:ilvl w:val="0"/>
          <w:numId w:val="17"/>
        </w:numPr>
        <w:shd w:val="clear" w:color="auto" w:fill="FFFFFF" w:themeFill="background1"/>
        <w:tabs>
          <w:tab w:val="left" w:pos="284"/>
        </w:tabs>
        <w:spacing w:after="240"/>
        <w:ind w:left="0" w:firstLine="0"/>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Pr="00AD413E">
        <w:rPr>
          <w:rFonts w:asciiTheme="minorHAnsi" w:hAnsiTheme="minorHAnsi" w:cstheme="minorHAnsi"/>
          <w:b/>
        </w:rPr>
        <w:t>„</w:t>
      </w:r>
      <w:r w:rsidR="00800DBB">
        <w:rPr>
          <w:rFonts w:asciiTheme="minorHAnsi" w:hAnsiTheme="minorHAnsi" w:cstheme="minorHAnsi"/>
          <w:b/>
        </w:rPr>
        <w:t>Rekonštrukcia</w:t>
      </w:r>
      <w:r w:rsidR="00393673" w:rsidRPr="00AD413E">
        <w:rPr>
          <w:rFonts w:asciiTheme="minorHAnsi" w:hAnsiTheme="minorHAnsi" w:cstheme="minorHAnsi"/>
          <w:b/>
        </w:rPr>
        <w:t xml:space="preserve"> </w:t>
      </w:r>
      <w:r w:rsidR="00592DFD">
        <w:rPr>
          <w:rFonts w:asciiTheme="minorHAnsi" w:hAnsiTheme="minorHAnsi" w:cstheme="minorHAnsi"/>
          <w:b/>
        </w:rPr>
        <w:t xml:space="preserve">ciest II. a III. </w:t>
      </w:r>
      <w:r w:rsidR="00976121">
        <w:rPr>
          <w:rFonts w:asciiTheme="minorHAnsi" w:hAnsiTheme="minorHAnsi" w:cstheme="minorHAnsi"/>
          <w:b/>
        </w:rPr>
        <w:t>t</w:t>
      </w:r>
      <w:r w:rsidR="00592DFD">
        <w:rPr>
          <w:rFonts w:asciiTheme="minorHAnsi" w:hAnsiTheme="minorHAnsi" w:cstheme="minorHAnsi"/>
          <w:b/>
        </w:rPr>
        <w:t>riedy</w:t>
      </w:r>
      <w:r w:rsidR="00614668">
        <w:rPr>
          <w:rFonts w:asciiTheme="minorHAnsi" w:hAnsiTheme="minorHAnsi" w:cstheme="minorHAnsi"/>
          <w:b/>
        </w:rPr>
        <w:t xml:space="preserve"> (opravy krytov vozoviek</w:t>
      </w:r>
      <w:r w:rsidR="00393673">
        <w:rPr>
          <w:rFonts w:asciiTheme="minorHAnsi" w:hAnsiTheme="minorHAnsi" w:cstheme="minorHAnsi"/>
          <w:b/>
        </w:rPr>
        <w:t xml:space="preserve"> a súvisiace práce</w:t>
      </w:r>
      <w:r w:rsidR="00614668">
        <w:rPr>
          <w:rFonts w:asciiTheme="minorHAnsi" w:hAnsiTheme="minorHAnsi" w:cstheme="minorHAnsi"/>
          <w:b/>
        </w:rPr>
        <w:t>)</w:t>
      </w:r>
      <w:r w:rsidR="00592DFD">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487C7D">
        <w:rPr>
          <w:rFonts w:asciiTheme="minorHAnsi" w:hAnsiTheme="minorHAnsi" w:cstheme="minorHAnsi"/>
          <w:b/>
        </w:rPr>
        <w:t>Zvolen, Brezno a Detva</w:t>
      </w:r>
      <w:r w:rsidR="00693975" w:rsidRPr="00AD413E">
        <w:rPr>
          <w:rFonts w:asciiTheme="minorHAnsi" w:hAnsiTheme="minorHAnsi" w:cstheme="minorHAnsi"/>
          <w:b/>
        </w:rPr>
        <w:t>“</w:t>
      </w:r>
      <w:r w:rsidRPr="00693975">
        <w:rPr>
          <w:rFonts w:asciiTheme="minorHAnsi" w:hAnsiTheme="minorHAnsi" w:cstheme="minorHAnsi"/>
        </w:rPr>
        <w:t xml:space="preserve"> (ďalej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77777777" w:rsidR="00AA485C" w:rsidRPr="000E4FD5" w:rsidRDefault="00AA485C" w:rsidP="001F61FF">
      <w:pPr>
        <w:pStyle w:val="Odsekzoznamu"/>
        <w:numPr>
          <w:ilvl w:val="0"/>
          <w:numId w:val="18"/>
        </w:numPr>
        <w:tabs>
          <w:tab w:val="left" w:pos="284"/>
        </w:tabs>
        <w:spacing w:after="240"/>
        <w:ind w:left="0" w:firstLine="0"/>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 z</w:t>
      </w:r>
      <w:r w:rsidRPr="000E4FD5">
        <w:rPr>
          <w:rFonts w:asciiTheme="minorHAnsi" w:hAnsiTheme="minorHAnsi" w:cstheme="minorHAnsi"/>
        </w:rPr>
        <w:t>mluve.</w:t>
      </w:r>
    </w:p>
    <w:p w14:paraId="4EBA4BAB" w14:textId="77777777" w:rsidR="00AA485C" w:rsidRPr="00AA485C"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1F61FF">
      <w:pPr>
        <w:pStyle w:val="Odsekzoznamu"/>
        <w:numPr>
          <w:ilvl w:val="0"/>
          <w:numId w:val="18"/>
        </w:numPr>
        <w:tabs>
          <w:tab w:val="left" w:pos="284"/>
        </w:tabs>
        <w:ind w:left="0" w:firstLine="0"/>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0C9F589A" w14:textId="77777777" w:rsidR="00731513" w:rsidRDefault="00731513" w:rsidP="001F61FF">
      <w:pPr>
        <w:jc w:val="center"/>
        <w:rPr>
          <w:rFonts w:asciiTheme="minorHAnsi" w:hAnsiTheme="minorHAnsi" w:cstheme="minorHAnsi"/>
          <w:b/>
        </w:rPr>
      </w:pPr>
    </w:p>
    <w:p w14:paraId="66B76C69" w14:textId="77777777" w:rsidR="00731513" w:rsidRDefault="00731513" w:rsidP="001F61FF">
      <w:pPr>
        <w:jc w:val="center"/>
        <w:rPr>
          <w:rFonts w:asciiTheme="minorHAnsi" w:hAnsiTheme="minorHAnsi" w:cstheme="minorHAnsi"/>
          <w:b/>
        </w:rPr>
      </w:pPr>
    </w:p>
    <w:p w14:paraId="4B541381" w14:textId="77777777" w:rsidR="00731513" w:rsidRDefault="00731513" w:rsidP="001F61FF">
      <w:pPr>
        <w:jc w:val="center"/>
        <w:rPr>
          <w:rFonts w:asciiTheme="minorHAnsi" w:hAnsiTheme="minorHAnsi" w:cstheme="minorHAnsi"/>
          <w:b/>
        </w:rPr>
      </w:pPr>
    </w:p>
    <w:p w14:paraId="7B66D6D0" w14:textId="191B673B"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1B75CD50" w:rsid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693975">
        <w:rPr>
          <w:rFonts w:asciiTheme="minorHAnsi" w:hAnsiTheme="minorHAnsi" w:cstheme="minorHAnsi"/>
          <w:color w:val="000000"/>
        </w:rPr>
        <w:lastRenderedPageBreak/>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5B1C64" w:rsidRPr="00AD413E">
        <w:rPr>
          <w:rFonts w:asciiTheme="minorHAnsi" w:hAnsiTheme="minorHAnsi" w:cstheme="minorHAnsi"/>
          <w:b/>
        </w:rPr>
        <w:t>„</w:t>
      </w:r>
      <w:r w:rsidR="00800DBB">
        <w:rPr>
          <w:rFonts w:asciiTheme="minorHAnsi" w:hAnsiTheme="minorHAnsi" w:cstheme="minorHAnsi"/>
          <w:b/>
        </w:rPr>
        <w:t>Rekonštrukcia</w:t>
      </w:r>
      <w:r w:rsidR="00494889" w:rsidRPr="00AD413E">
        <w:rPr>
          <w:rFonts w:asciiTheme="minorHAnsi" w:hAnsiTheme="minorHAnsi" w:cstheme="minorHAnsi"/>
          <w:b/>
        </w:rPr>
        <w:t xml:space="preserve"> </w:t>
      </w:r>
      <w:r w:rsidR="005B1C64">
        <w:rPr>
          <w:rFonts w:asciiTheme="minorHAnsi" w:hAnsiTheme="minorHAnsi" w:cstheme="minorHAnsi"/>
          <w:b/>
        </w:rPr>
        <w:t xml:space="preserve">ciest II. a III. </w:t>
      </w:r>
      <w:r w:rsidR="00976121">
        <w:rPr>
          <w:rFonts w:asciiTheme="minorHAnsi" w:hAnsiTheme="minorHAnsi" w:cstheme="minorHAnsi"/>
          <w:b/>
        </w:rPr>
        <w:t>t</w:t>
      </w:r>
      <w:r w:rsidR="005B1C64">
        <w:rPr>
          <w:rFonts w:asciiTheme="minorHAnsi" w:hAnsiTheme="minorHAnsi" w:cstheme="minorHAnsi"/>
          <w:b/>
        </w:rPr>
        <w:t>riedy</w:t>
      </w:r>
      <w:r w:rsidR="00614668">
        <w:rPr>
          <w:rFonts w:asciiTheme="minorHAnsi" w:hAnsiTheme="minorHAnsi" w:cstheme="minorHAnsi"/>
          <w:b/>
        </w:rPr>
        <w:t xml:space="preserve"> (opravy krytov vozoviek</w:t>
      </w:r>
      <w:r w:rsidR="00C56DEB">
        <w:rPr>
          <w:rFonts w:asciiTheme="minorHAnsi" w:hAnsiTheme="minorHAnsi" w:cstheme="minorHAnsi"/>
          <w:b/>
        </w:rPr>
        <w:t xml:space="preserve"> a súvisiace práca</w:t>
      </w:r>
      <w:r w:rsidR="00614668">
        <w:rPr>
          <w:rFonts w:asciiTheme="minorHAnsi" w:hAnsiTheme="minorHAnsi" w:cstheme="minorHAnsi"/>
          <w:b/>
        </w:rPr>
        <w:t>)</w:t>
      </w:r>
      <w:r w:rsidR="005B1C64">
        <w:rPr>
          <w:rFonts w:asciiTheme="minorHAnsi" w:hAnsiTheme="minorHAnsi" w:cstheme="minorHAnsi"/>
          <w:b/>
        </w:rPr>
        <w:t xml:space="preserve"> v pôsobnosti BBSK </w:t>
      </w:r>
      <w:r w:rsidR="006027CF">
        <w:rPr>
          <w:rFonts w:asciiTheme="minorHAnsi" w:hAnsiTheme="minorHAnsi" w:cstheme="minorHAnsi"/>
          <w:b/>
        </w:rPr>
        <w:t xml:space="preserve">– vybrané úseky ciest v okresoch </w:t>
      </w:r>
      <w:r w:rsidR="00487C7D">
        <w:rPr>
          <w:rFonts w:asciiTheme="minorHAnsi" w:hAnsiTheme="minorHAnsi" w:cstheme="minorHAnsi"/>
          <w:b/>
        </w:rPr>
        <w:t>Zvolen, Brezno a Detva</w:t>
      </w:r>
      <w:r w:rsidR="005B1C64" w:rsidRPr="00AD413E">
        <w:rPr>
          <w:rFonts w:asciiTheme="minorHAnsi" w:hAnsiTheme="minorHAnsi" w:cstheme="minorHAnsi"/>
          <w:b/>
        </w:rPr>
        <w:t>“</w:t>
      </w:r>
      <w:r w:rsidR="005B1C64" w:rsidRPr="00693975" w:rsidDel="005B1C64">
        <w:rPr>
          <w:rFonts w:asciiTheme="minorHAnsi" w:hAnsiTheme="minorHAnsi" w:cstheme="minorHAnsi"/>
          <w:b/>
          <w:color w:val="000000"/>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 xml:space="preserve">a záväzok objednávateľa riadne </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1F61FF">
      <w:pPr>
        <w:numPr>
          <w:ilvl w:val="0"/>
          <w:numId w:val="1"/>
        </w:numPr>
        <w:tabs>
          <w:tab w:val="left" w:pos="0"/>
          <w:tab w:val="left" w:pos="142"/>
          <w:tab w:val="left" w:pos="284"/>
          <w:tab w:val="left" w:pos="426"/>
        </w:tabs>
        <w:ind w:left="0" w:firstLine="0"/>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3942791B"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 xml:space="preserve">ceneného výkazu výmer z cenovej ponuky-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1F61FF">
      <w:pPr>
        <w:numPr>
          <w:ilvl w:val="0"/>
          <w:numId w:val="2"/>
        </w:numPr>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A687ED3" w:rsidR="00AD1D3A" w:rsidRPr="00893B02" w:rsidRDefault="00AD1D3A" w:rsidP="001F61FF">
      <w:pPr>
        <w:jc w:val="center"/>
        <w:rPr>
          <w:rFonts w:asciiTheme="minorHAnsi" w:hAnsiTheme="minorHAnsi" w:cstheme="minorHAnsi"/>
          <w:b/>
        </w:rPr>
      </w:pPr>
      <w:r w:rsidRPr="00893B02">
        <w:rPr>
          <w:rFonts w:asciiTheme="minorHAnsi" w:hAnsiTheme="minorHAnsi" w:cstheme="minorHAnsi"/>
          <w:b/>
        </w:rPr>
        <w:t>Článok 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49AA314E" w14:textId="386BC845" w:rsidR="00571557" w:rsidRPr="00571557" w:rsidRDefault="00CA6EBF" w:rsidP="00571557">
      <w:pPr>
        <w:numPr>
          <w:ilvl w:val="0"/>
          <w:numId w:val="3"/>
        </w:numPr>
        <w:tabs>
          <w:tab w:val="left" w:pos="142"/>
          <w:tab w:val="left" w:pos="284"/>
        </w:tabs>
        <w:ind w:left="426" w:hanging="426"/>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 rozsahu</w:t>
      </w:r>
    </w:p>
    <w:p w14:paraId="5C5E34BF" w14:textId="41A393BC" w:rsidR="00571557" w:rsidRDefault="00CA6EBF" w:rsidP="00571557">
      <w:pPr>
        <w:tabs>
          <w:tab w:val="left" w:pos="142"/>
          <w:tab w:val="left" w:pos="284"/>
        </w:tabs>
        <w:ind w:left="426" w:hanging="142"/>
        <w:jc w:val="both"/>
        <w:rPr>
          <w:rFonts w:asciiTheme="minorHAnsi" w:hAnsiTheme="minorHAnsi" w:cstheme="minorHAnsi"/>
          <w:b/>
        </w:rPr>
      </w:pPr>
      <w:r>
        <w:rPr>
          <w:rFonts w:asciiTheme="minorHAnsi" w:hAnsiTheme="minorHAnsi" w:cstheme="minorHAnsi"/>
        </w:rPr>
        <w:t xml:space="preserve">a spôsobom </w:t>
      </w:r>
      <w:r w:rsidR="0094662C">
        <w:rPr>
          <w:rFonts w:asciiTheme="minorHAnsi" w:hAnsiTheme="minorHAnsi" w:cstheme="minorHAnsi"/>
        </w:rPr>
        <w:t xml:space="preserve">dohodnutým </w:t>
      </w:r>
      <w:r>
        <w:rPr>
          <w:rFonts w:asciiTheme="minorHAnsi" w:hAnsiTheme="minorHAnsi" w:cstheme="minorHAnsi"/>
        </w:rPr>
        <w:t xml:space="preserve">podľa </w:t>
      </w:r>
      <w:r w:rsidR="0094662C">
        <w:rPr>
          <w:rFonts w:asciiTheme="minorHAnsi" w:hAnsiTheme="minorHAnsi" w:cstheme="minorHAnsi"/>
        </w:rPr>
        <w:t xml:space="preserve">tejto zmluvy, predovšetkým podľa </w:t>
      </w:r>
      <w:r>
        <w:rPr>
          <w:rFonts w:asciiTheme="minorHAnsi" w:hAnsiTheme="minorHAnsi" w:cstheme="minorHAnsi"/>
        </w:rPr>
        <w:t>o</w:t>
      </w:r>
      <w:r w:rsidR="00AD1D3A" w:rsidRPr="00893B02">
        <w:rPr>
          <w:rFonts w:asciiTheme="minorHAnsi" w:hAnsiTheme="minorHAnsi" w:cstheme="minorHAnsi"/>
        </w:rPr>
        <w:t>ceneného</w:t>
      </w:r>
      <w:r>
        <w:rPr>
          <w:rFonts w:asciiTheme="minorHAnsi" w:hAnsiTheme="minorHAnsi" w:cstheme="minorHAnsi"/>
        </w:rPr>
        <w:t xml:space="preserve"> výkazu výmer</w:t>
      </w:r>
      <w:r w:rsidR="00893B02" w:rsidRPr="00893B02">
        <w:rPr>
          <w:rFonts w:asciiTheme="minorHAnsi" w:hAnsiTheme="minorHAnsi" w:cstheme="minorHAnsi"/>
        </w:rPr>
        <w:t xml:space="preserve">, ktorý tvorí </w:t>
      </w:r>
      <w:r w:rsidR="00893B02" w:rsidRPr="003F5072">
        <w:rPr>
          <w:rFonts w:asciiTheme="minorHAnsi" w:hAnsiTheme="minorHAnsi" w:cstheme="minorHAnsi"/>
        </w:rPr>
        <w:t>prílohu</w:t>
      </w:r>
      <w:r w:rsidR="00AD1D3A" w:rsidRPr="003F5072">
        <w:rPr>
          <w:rFonts w:asciiTheme="minorHAnsi" w:hAnsiTheme="minorHAnsi" w:cstheme="minorHAnsi"/>
        </w:rPr>
        <w:t xml:space="preserve"> </w:t>
      </w:r>
      <w:r w:rsidR="003F5072" w:rsidRPr="003F5072">
        <w:rPr>
          <w:rFonts w:asciiTheme="minorHAnsi" w:hAnsiTheme="minorHAnsi" w:cstheme="minorHAnsi"/>
        </w:rPr>
        <w:t>č. 1</w:t>
      </w:r>
      <w:r w:rsidR="007418C9" w:rsidRPr="003F5072">
        <w:rPr>
          <w:rFonts w:asciiTheme="minorHAnsi" w:hAnsiTheme="minorHAnsi" w:cstheme="minorHAnsi"/>
        </w:rPr>
        <w:t xml:space="preserve"> tejto zmluvy.</w:t>
      </w:r>
    </w:p>
    <w:p w14:paraId="0EEE20DE" w14:textId="5E866276" w:rsidR="00571557" w:rsidRDefault="00CA6EBF" w:rsidP="00571557">
      <w:pPr>
        <w:numPr>
          <w:ilvl w:val="0"/>
          <w:numId w:val="3"/>
        </w:numPr>
        <w:tabs>
          <w:tab w:val="left" w:pos="142"/>
          <w:tab w:val="left" w:pos="284"/>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636F01">
      <w:pPr>
        <w:numPr>
          <w:ilvl w:val="0"/>
          <w:numId w:val="3"/>
        </w:numPr>
        <w:tabs>
          <w:tab w:val="left" w:pos="142"/>
          <w:tab w:val="left" w:pos="284"/>
        </w:tabs>
        <w:ind w:left="426" w:hanging="426"/>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636F01">
      <w:pPr>
        <w:numPr>
          <w:ilvl w:val="0"/>
          <w:numId w:val="3"/>
        </w:numPr>
        <w:tabs>
          <w:tab w:val="left" w:pos="142"/>
          <w:tab w:val="left" w:pos="284"/>
        </w:tabs>
        <w:ind w:left="426" w:hanging="426"/>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571557">
      <w:pPr>
        <w:pStyle w:val="Odsekzoznamu"/>
        <w:numPr>
          <w:ilvl w:val="0"/>
          <w:numId w:val="3"/>
        </w:numPr>
        <w:tabs>
          <w:tab w:val="left" w:pos="284"/>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1F61FF">
      <w:pPr>
        <w:pStyle w:val="Nadpis2"/>
        <w:numPr>
          <w:ilvl w:val="0"/>
          <w:numId w:val="6"/>
        </w:numPr>
        <w:tabs>
          <w:tab w:val="left" w:pos="426"/>
        </w:tabs>
        <w:spacing w:line="240" w:lineRule="auto"/>
        <w:ind w:left="142" w:firstLine="0"/>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138F5161" w:rsidR="00AD1D3A" w:rsidRPr="00B67E63" w:rsidRDefault="00E77562" w:rsidP="001F61FF">
      <w:pPr>
        <w:numPr>
          <w:ilvl w:val="0"/>
          <w:numId w:val="7"/>
        </w:numPr>
        <w:tabs>
          <w:tab w:val="clear" w:pos="720"/>
          <w:tab w:val="num" w:pos="900"/>
        </w:tabs>
        <w:ind w:hanging="180"/>
        <w:rPr>
          <w:rFonts w:asciiTheme="minorHAnsi" w:hAnsiTheme="minorHAnsi" w:cstheme="minorHAnsi"/>
        </w:rPr>
      </w:pPr>
      <w:r>
        <w:rPr>
          <w:rFonts w:asciiTheme="minorHAnsi" w:hAnsiTheme="minorHAnsi" w:cstheme="minorHAnsi"/>
        </w:rPr>
        <w:t xml:space="preserve">    </w:t>
      </w:r>
      <w:r w:rsidR="00E95DD6">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1F61FF">
      <w:pPr>
        <w:numPr>
          <w:ilvl w:val="0"/>
          <w:numId w:val="7"/>
        </w:numPr>
        <w:tabs>
          <w:tab w:val="clear" w:pos="720"/>
          <w:tab w:val="num" w:pos="900"/>
        </w:tabs>
        <w:ind w:left="900"/>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1F61FF">
      <w:pPr>
        <w:numPr>
          <w:ilvl w:val="0"/>
          <w:numId w:val="7"/>
        </w:numPr>
        <w:tabs>
          <w:tab w:val="clear" w:pos="720"/>
          <w:tab w:val="left" w:pos="851"/>
          <w:tab w:val="num" w:pos="900"/>
        </w:tabs>
        <w:ind w:left="900"/>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1F61FF">
      <w:pPr>
        <w:ind w:left="142"/>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47CAA6AA" w:rsidR="00BF1DB4" w:rsidRPr="00BF1DB4" w:rsidRDefault="00BF1DB4" w:rsidP="00BF1DB4">
      <w:pPr>
        <w:pStyle w:val="Odsekzoznamu"/>
        <w:numPr>
          <w:ilvl w:val="0"/>
          <w:numId w:val="6"/>
        </w:numPr>
        <w:ind w:left="426" w:hanging="284"/>
        <w:jc w:val="both"/>
        <w:rPr>
          <w:rFonts w:asciiTheme="minorHAnsi" w:hAnsiTheme="minorHAnsi" w:cstheme="minorHAnsi"/>
        </w:rPr>
      </w:pPr>
      <w:r>
        <w:rPr>
          <w:rFonts w:asciiTheme="minorHAnsi" w:hAnsiTheme="minorHAnsi" w:cstheme="minorHAnsi"/>
        </w:rPr>
        <w:lastRenderedPageBreak/>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77777777" w:rsidR="00AD1D3A" w:rsidRDefault="00AD1D3A" w:rsidP="001F61FF">
      <w:pPr>
        <w:jc w:val="both"/>
        <w:rPr>
          <w:b/>
        </w:rPr>
      </w:pPr>
    </w:p>
    <w:p w14:paraId="396F0B5E" w14:textId="1CFE1B07" w:rsidR="00AD1D3A" w:rsidRPr="00B67E63" w:rsidRDefault="00AD1D3A" w:rsidP="001F61FF">
      <w:pPr>
        <w:pStyle w:val="Nadpis2"/>
        <w:spacing w:line="240" w:lineRule="auto"/>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1F61FF">
      <w:pPr>
        <w:pStyle w:val="Nadpis2"/>
        <w:spacing w:line="240" w:lineRule="auto"/>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1F61FF">
      <w:pPr>
        <w:pStyle w:val="Odsekzoznamu"/>
        <w:numPr>
          <w:ilvl w:val="3"/>
          <w:numId w:val="19"/>
        </w:numPr>
        <w:ind w:left="426"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77777777" w:rsidR="00AD1D3A" w:rsidRPr="00B11891" w:rsidRDefault="00B67E63" w:rsidP="001F61FF">
      <w:pPr>
        <w:pStyle w:val="Odsekzoznamu"/>
        <w:numPr>
          <w:ilvl w:val="0"/>
          <w:numId w:val="31"/>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rPr>
        <w:tab/>
      </w:r>
      <w:r w:rsid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1F61FF">
      <w:pPr>
        <w:ind w:firstLine="708"/>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1F61FF">
      <w:pPr>
        <w:ind w:firstLine="708"/>
        <w:jc w:val="both"/>
        <w:rPr>
          <w:rFonts w:asciiTheme="minorHAnsi" w:hAnsiTheme="minorHAnsi" w:cstheme="minorHAnsi"/>
        </w:rPr>
      </w:pPr>
    </w:p>
    <w:p w14:paraId="050EFB4D" w14:textId="77777777" w:rsidR="005120B3" w:rsidRDefault="00B67E63" w:rsidP="001F61FF">
      <w:pPr>
        <w:pStyle w:val="Odsekzoznamu"/>
        <w:numPr>
          <w:ilvl w:val="0"/>
          <w:numId w:val="31"/>
        </w:numPr>
        <w:ind w:left="709" w:hanging="304"/>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Pr>
          <w:rFonts w:asciiTheme="minorHAnsi" w:hAnsiTheme="minorHAnsi" w:cstheme="minorHAnsi"/>
        </w:rPr>
        <w:tab/>
      </w:r>
      <w:r w:rsidRPr="00B67E63">
        <w:rPr>
          <w:rFonts w:asciiTheme="minorHAnsi" w:hAnsiTheme="minorHAnsi" w:cstheme="minorHAnsi"/>
          <w:b/>
        </w:rPr>
        <w:t xml:space="preserve">bez zbytočného odkladu po prevzatí staveniska </w:t>
      </w:r>
    </w:p>
    <w:p w14:paraId="2ACB7571" w14:textId="77777777" w:rsidR="00B67E63" w:rsidRDefault="00B67E63" w:rsidP="001F61FF">
      <w:pPr>
        <w:pStyle w:val="Odsekzoznamu"/>
        <w:ind w:left="4248"/>
        <w:jc w:val="both"/>
        <w:rPr>
          <w:rFonts w:asciiTheme="minorHAnsi" w:hAnsiTheme="minorHAnsi" w:cstheme="minorHAnsi"/>
          <w:b/>
        </w:rPr>
      </w:pPr>
      <w:r>
        <w:rPr>
          <w:rFonts w:asciiTheme="minorHAnsi" w:hAnsiTheme="minorHAnsi" w:cstheme="minorHAnsi"/>
          <w:b/>
        </w:rPr>
        <w:t>zhotoviteľom, najneskôr do 5 pracovných dní odo dňa prevzatia staveniska zhotoviteľom</w:t>
      </w:r>
    </w:p>
    <w:p w14:paraId="5A6539EE" w14:textId="77777777" w:rsidR="00B67E63" w:rsidRDefault="00B67E63" w:rsidP="001F61FF">
      <w:pPr>
        <w:pStyle w:val="Odsekzoznamu"/>
        <w:ind w:left="4248"/>
        <w:jc w:val="both"/>
        <w:rPr>
          <w:rFonts w:asciiTheme="minorHAnsi" w:hAnsiTheme="minorHAnsi" w:cstheme="minorHAnsi"/>
          <w:b/>
        </w:rPr>
      </w:pPr>
    </w:p>
    <w:p w14:paraId="786C3D0B" w14:textId="1C3A76CD" w:rsidR="00B67E63" w:rsidRPr="00B67E63" w:rsidRDefault="00B67E63" w:rsidP="001F61FF">
      <w:pPr>
        <w:pStyle w:val="Odsekzoznamu"/>
        <w:numPr>
          <w:ilvl w:val="0"/>
          <w:numId w:val="31"/>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3E282A" w:rsidRPr="00693975">
        <w:rPr>
          <w:rFonts w:asciiTheme="minorHAnsi" w:hAnsiTheme="minorHAnsi" w:cstheme="minorHAnsi"/>
          <w:b/>
        </w:rPr>
        <w:t>365 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77777777" w:rsidR="00B67E63" w:rsidRDefault="00B67E63" w:rsidP="001F61FF">
      <w:pPr>
        <w:pStyle w:val="Odsekzoznamu"/>
        <w:tabs>
          <w:tab w:val="left" w:pos="284"/>
        </w:tabs>
        <w:ind w:left="765"/>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2794CB25" w14:textId="1363CE12" w:rsidR="00D17990" w:rsidRDefault="005120B3" w:rsidP="00510D52">
      <w:pPr>
        <w:pStyle w:val="Odsekzoznamu"/>
        <w:numPr>
          <w:ilvl w:val="0"/>
          <w:numId w:val="40"/>
        </w:numPr>
        <w:tabs>
          <w:tab w:val="left" w:pos="284"/>
        </w:tabs>
        <w:ind w:left="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 omeškaní s plnením svojho záväzku, a to o počet dní omeškania objednávateľa s odovzdaním staveniska.</w:t>
      </w:r>
    </w:p>
    <w:p w14:paraId="386D2C51" w14:textId="0AD15277" w:rsidR="00B11891" w:rsidRPr="00D17990" w:rsidRDefault="00B11891" w:rsidP="00510D52">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xml:space="preserve">, písomne informovať objednávateľa o tejto 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11F1393F"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na základe výsledku verejného obstarávania a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 xml:space="preserve">č. 18/1996 Z. z. o cenách 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 xml:space="preserve">o cenách v znení neskorších predpisov. </w:t>
      </w:r>
    </w:p>
    <w:p w14:paraId="43C3EAA6" w14:textId="77777777" w:rsidR="0024434A" w:rsidRPr="00C04C5F" w:rsidRDefault="0024434A" w:rsidP="001F61FF">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 xml:space="preserve">Cena diela predstavuje: </w:t>
      </w:r>
    </w:p>
    <w:p w14:paraId="4E0DB733" w14:textId="6E2DE3B3"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p>
    <w:p w14:paraId="7F39F1A5" w14:textId="7185449B" w:rsidR="0024434A" w:rsidRPr="00C04C5F" w:rsidRDefault="00C04C5F"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6CF84A23" w14:textId="20A5F4CF"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p>
    <w:p w14:paraId="0C412305" w14:textId="77777777" w:rsidR="0024434A" w:rsidRPr="00C04C5F" w:rsidRDefault="0024434A" w:rsidP="001F61FF">
      <w:pPr>
        <w:autoSpaceDE w:val="0"/>
        <w:autoSpaceDN w:val="0"/>
        <w:adjustRightInd w:val="0"/>
        <w:ind w:firstLine="284"/>
        <w:rPr>
          <w:rFonts w:asciiTheme="minorHAnsi" w:hAnsiTheme="minorHAnsi" w:cstheme="minorHAnsi"/>
          <w:color w:val="000000"/>
        </w:rPr>
      </w:pPr>
      <w:r w:rsidRPr="00C04C5F">
        <w:rPr>
          <w:rFonts w:asciiTheme="minorHAnsi" w:hAnsiTheme="minorHAnsi" w:cstheme="minorHAnsi"/>
          <w:color w:val="000000"/>
        </w:rPr>
        <w:t>(slovom: ...................................... s DPH)</w:t>
      </w:r>
      <w:r w:rsidR="000450A3">
        <w:rPr>
          <w:rFonts w:asciiTheme="minorHAnsi" w:hAnsiTheme="minorHAnsi" w:cstheme="minorHAnsi"/>
          <w:color w:val="000000"/>
        </w:rPr>
        <w:t>.</w:t>
      </w:r>
      <w:r w:rsidRPr="00C04C5F">
        <w:rPr>
          <w:rFonts w:asciiTheme="minorHAnsi" w:hAnsiTheme="minorHAnsi" w:cstheme="minorHAnsi"/>
          <w:color w:val="000000"/>
        </w:rPr>
        <w:t xml:space="preserve"> </w:t>
      </w:r>
    </w:p>
    <w:p w14:paraId="39E9257F" w14:textId="77777777" w:rsidR="0024434A" w:rsidRPr="00C04C5F" w:rsidRDefault="0024434A" w:rsidP="001F61FF">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rsidP="001F61FF">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1F61FF">
      <w:pPr>
        <w:pStyle w:val="Odsekzoznamu"/>
        <w:numPr>
          <w:ilvl w:val="0"/>
          <w:numId w:val="9"/>
        </w:numPr>
        <w:autoSpaceDE w:val="0"/>
        <w:autoSpaceDN w:val="0"/>
        <w:adjustRightInd w:val="0"/>
        <w:ind w:left="426"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6830A024" w:rsidR="00851141" w:rsidRPr="0095260F" w:rsidRDefault="00150062" w:rsidP="001F61FF">
      <w:pPr>
        <w:pStyle w:val="Odsekzoznamu"/>
        <w:numPr>
          <w:ilvl w:val="0"/>
          <w:numId w:val="9"/>
        </w:numPr>
        <w:autoSpaceDE w:val="0"/>
        <w:autoSpaceDN w:val="0"/>
        <w:adjustRightInd w:val="0"/>
        <w:ind w:left="426"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bude zhotoviteľom vystavená faktúra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7346B5FB" w:rsidR="00851141" w:rsidRPr="00B40E4D" w:rsidRDefault="00150062" w:rsidP="001F61FF">
      <w:pPr>
        <w:pStyle w:val="Odsekzoznamu"/>
        <w:numPr>
          <w:ilvl w:val="0"/>
          <w:numId w:val="9"/>
        </w:numPr>
        <w:ind w:left="426" w:hanging="284"/>
        <w:jc w:val="both"/>
        <w:rPr>
          <w:rFonts w:asciiTheme="minorHAnsi" w:hAnsiTheme="minorHAnsi" w:cstheme="minorHAnsi"/>
        </w:rPr>
      </w:pPr>
      <w:r w:rsidRPr="00B40E4D">
        <w:rPr>
          <w:rFonts w:asciiTheme="minorHAnsi" w:hAnsiTheme="minorHAnsi" w:cstheme="minorHAnsi"/>
        </w:rPr>
        <w:lastRenderedPageBreak/>
        <w:t>Zhotoviteľ je oprávnený vystaviť faktúru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jednotlivých fakturačných celkov nebude nižšia ako 20% z celkovej ceny diela s DPH podľa čl. VI ods. 2 tejt</w:t>
      </w:r>
      <w:r w:rsidR="00B76850" w:rsidRPr="00B40E4D">
        <w:rPr>
          <w:rFonts w:asciiTheme="minorHAnsi" w:hAnsiTheme="minorHAnsi" w:cstheme="minorHAnsi"/>
        </w:rPr>
        <w:t xml:space="preserve">o zmluvy  a </w:t>
      </w:r>
      <w:r w:rsidR="00B76850" w:rsidRPr="00B40E4D">
        <w:rPr>
          <w:rFonts w:asciiTheme="minorHAnsi" w:hAnsiTheme="minorHAnsi" w:cstheme="minorHAnsi"/>
          <w:color w:val="000000"/>
        </w:rPr>
        <w:t>konečná faktúra bude minimálne 5 % z celkovej ceny diela s DPH podľa čl. VI ods. 2. tejto zmluvy.</w:t>
      </w:r>
    </w:p>
    <w:p w14:paraId="72B28F7A" w14:textId="10B121CE" w:rsidR="00AE3735" w:rsidRPr="0095260F" w:rsidRDefault="00851141" w:rsidP="001F61FF">
      <w:pPr>
        <w:pStyle w:val="Odsekzoznamu"/>
        <w:numPr>
          <w:ilvl w:val="0"/>
          <w:numId w:val="9"/>
        </w:numPr>
        <w:ind w:left="426" w:hanging="284"/>
        <w:jc w:val="both"/>
      </w:pPr>
      <w:r>
        <w:t xml:space="preserve">  </w:t>
      </w: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bude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74407DC7" w:rsidR="0095260F" w:rsidRPr="0095260F" w:rsidRDefault="00AE3735" w:rsidP="001F61FF">
      <w:pPr>
        <w:pStyle w:val="Odsekzoznamu"/>
        <w:numPr>
          <w:ilvl w:val="0"/>
          <w:numId w:val="9"/>
        </w:numPr>
        <w:ind w:left="426"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3E282A">
      <w:pPr>
        <w:pStyle w:val="Odsekzoznamu"/>
        <w:numPr>
          <w:ilvl w:val="0"/>
          <w:numId w:val="9"/>
        </w:numPr>
        <w:ind w:left="426"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337364C8" w:rsidR="0095260F" w:rsidRPr="00693975" w:rsidRDefault="00AE3735" w:rsidP="003E282A">
      <w:pPr>
        <w:pStyle w:val="Odsekzoznamu"/>
        <w:numPr>
          <w:ilvl w:val="0"/>
          <w:numId w:val="9"/>
        </w:numPr>
        <w:ind w:left="426" w:hanging="284"/>
        <w:jc w:val="both"/>
      </w:pPr>
      <w:r w:rsidRPr="00693975">
        <w:rPr>
          <w:rFonts w:asciiTheme="minorHAnsi" w:hAnsiTheme="minorHAnsi" w:cstheme="minorHAnsi"/>
        </w:rPr>
        <w:t xml:space="preserve">Lehota splatnosti jednotlivých faktúr je </w:t>
      </w:r>
      <w:r w:rsidR="003E282A" w:rsidRPr="00693975">
        <w:rPr>
          <w:rFonts w:asciiTheme="minorHAnsi" w:hAnsiTheme="minorHAnsi" w:cstheme="minorHAnsi"/>
          <w:b/>
        </w:rPr>
        <w:t>6</w:t>
      </w:r>
      <w:r w:rsidRPr="00693975">
        <w:rPr>
          <w:rFonts w:asciiTheme="minorHAnsi" w:hAnsiTheme="minorHAnsi" w:cstheme="minorHAnsi"/>
          <w:b/>
        </w:rPr>
        <w:t>0 dní</w:t>
      </w:r>
      <w:r w:rsidRPr="00693975">
        <w:rPr>
          <w:rFonts w:asciiTheme="minorHAnsi" w:hAnsiTheme="minorHAnsi" w:cstheme="minorHAnsi"/>
        </w:rPr>
        <w:t xml:space="preserve"> odo dňa </w:t>
      </w:r>
      <w:r w:rsidR="0079486E" w:rsidRPr="00693975">
        <w:rPr>
          <w:rFonts w:asciiTheme="minorHAnsi" w:hAnsiTheme="minorHAnsi" w:cstheme="minorHAnsi"/>
        </w:rPr>
        <w:t xml:space="preserve">doporučeného </w:t>
      </w:r>
      <w:r w:rsidRPr="00693975">
        <w:rPr>
          <w:rFonts w:asciiTheme="minorHAnsi" w:hAnsiTheme="minorHAnsi" w:cstheme="minorHAnsi"/>
        </w:rPr>
        <w:t xml:space="preserve">doručenia faktúry </w:t>
      </w:r>
      <w:r w:rsidR="0079486E" w:rsidRPr="00693975">
        <w:rPr>
          <w:rFonts w:asciiTheme="minorHAnsi" w:hAnsiTheme="minorHAnsi" w:cstheme="minorHAnsi"/>
        </w:rPr>
        <w:t xml:space="preserve">do podateľne objednávateľa. </w:t>
      </w:r>
      <w:r w:rsidR="003E282A" w:rsidRPr="00693975">
        <w:rPr>
          <w:rFonts w:asciiTheme="minorHAnsi" w:hAnsiTheme="minorHAnsi" w:cstheme="minorHAnsi"/>
        </w:rPr>
        <w:t xml:space="preserve">Zmluvné strany vzájomne konštatujú, že dohoda o lehote splatnosti podľa tohto bodu </w:t>
      </w:r>
      <w:r w:rsidR="0052585C" w:rsidRPr="00693975">
        <w:rPr>
          <w:rFonts w:asciiTheme="minorHAnsi" w:hAnsiTheme="minorHAnsi" w:cstheme="minorHAnsi"/>
        </w:rPr>
        <w:t>z</w:t>
      </w:r>
      <w:r w:rsidR="003E282A" w:rsidRPr="00693975">
        <w:rPr>
          <w:rFonts w:asciiTheme="minorHAnsi" w:hAnsiTheme="minorHAnsi" w:cstheme="minorHAnsi"/>
        </w:rPr>
        <w:t xml:space="preserve">mluvy nie je v hrubom nepomere k právam a povinnostiam zhotoviteľa zo záväzkového vzťahu založeného touto </w:t>
      </w:r>
      <w:r w:rsidR="0052585C" w:rsidRPr="00693975">
        <w:rPr>
          <w:rFonts w:asciiTheme="minorHAnsi" w:hAnsiTheme="minorHAnsi" w:cstheme="minorHAnsi"/>
        </w:rPr>
        <w:t>z</w:t>
      </w:r>
      <w:r w:rsidR="003E282A" w:rsidRPr="00693975">
        <w:rPr>
          <w:rFonts w:asciiTheme="minorHAnsi" w:hAnsiTheme="minorHAnsi" w:cstheme="minorHAnsi"/>
        </w:rPr>
        <w:t xml:space="preserve">mluvou. </w:t>
      </w:r>
    </w:p>
    <w:p w14:paraId="6DDD4253" w14:textId="0F5A6325" w:rsidR="00507780" w:rsidRPr="00693975" w:rsidRDefault="00507780" w:rsidP="003E282A">
      <w:pPr>
        <w:pStyle w:val="Odsekzoznamu"/>
        <w:numPr>
          <w:ilvl w:val="0"/>
          <w:numId w:val="9"/>
        </w:numPr>
        <w:ind w:left="426"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1F61FF">
      <w:pPr>
        <w:pStyle w:val="Odsekzoznamu"/>
        <w:numPr>
          <w:ilvl w:val="0"/>
          <w:numId w:val="9"/>
        </w:numPr>
        <w:ind w:left="426"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lang w:eastAsia="cs-CZ"/>
        </w:rPr>
        <w:t>K zmene dohodnutej ceny môže dôjsť iba výnimočne, z dôvodov hodných osobitného zreteľa a  nepr</w:t>
      </w:r>
      <w:r w:rsidR="00BB700C">
        <w:rPr>
          <w:rFonts w:asciiTheme="minorHAnsi" w:hAnsiTheme="minorHAnsi" w:cstheme="minorHAnsi"/>
          <w:lang w:eastAsia="cs-CZ"/>
        </w:rPr>
        <w:t>edvídateľných 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 dodatku k z</w:t>
      </w:r>
      <w:r w:rsidRPr="0095260F">
        <w:rPr>
          <w:rFonts w:asciiTheme="minorHAnsi" w:hAnsiTheme="minorHAnsi" w:cstheme="minorHAnsi"/>
          <w:lang w:eastAsia="cs-CZ"/>
        </w:rPr>
        <w:t xml:space="preserve">mluve a len za podmienky, že uzatvorenie takéhoto dodatku nebude v rozpore so zákonom o verejnom obstarávaní </w:t>
      </w:r>
      <w:r w:rsidRPr="0095260F">
        <w:rPr>
          <w:rFonts w:asciiTheme="minorHAnsi" w:hAnsiTheme="minorHAnsi" w:cstheme="minorHAnsi"/>
        </w:rPr>
        <w:t xml:space="preserve">v platnom znení. </w:t>
      </w:r>
    </w:p>
    <w:p w14:paraId="6E91D5A2" w14:textId="6E973DAA"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ateľovi. Zápočet pohľadávok si objednávateľ uplatní</w:t>
      </w:r>
      <w:r w:rsidRPr="0095260F">
        <w:rPr>
          <w:rFonts w:asciiTheme="minorHAnsi" w:hAnsiTheme="minorHAnsi" w:cstheme="minorHAnsi"/>
        </w:rPr>
        <w:t xml:space="preserve"> pri úhrade faktúry zhotoviteľa. </w:t>
      </w:r>
    </w:p>
    <w:p w14:paraId="6BBD9AF0" w14:textId="77777777" w:rsidR="0095260F" w:rsidRPr="0095260F" w:rsidRDefault="0095260F" w:rsidP="001F61FF">
      <w:pPr>
        <w:pStyle w:val="Odsekzoznamu"/>
        <w:numPr>
          <w:ilvl w:val="0"/>
          <w:numId w:val="9"/>
        </w:numPr>
        <w:ind w:left="426" w:hanging="284"/>
        <w:jc w:val="both"/>
      </w:pPr>
      <w:r w:rsidRPr="0095260F">
        <w:rPr>
          <w:rFonts w:asciiTheme="minorHAnsi" w:hAnsiTheme="minorHAnsi" w:cstheme="minorHAnsi"/>
        </w:rPr>
        <w:lastRenderedPageBreak/>
        <w:t xml:space="preserve">Zmluvné strany sa dohodli, v rozsahu v akom to právne predpisy pripúšťajú, že vylučujú právo zhotoviteľa započítať akúkoľvek jeho pohľadávku voči objednávateľovi oproti akejkoľvek pohľadávke objednávateľa. </w:t>
      </w:r>
    </w:p>
    <w:p w14:paraId="63EDE963" w14:textId="77777777" w:rsidR="00AD1D3A" w:rsidRPr="00AE3735" w:rsidRDefault="00AD1D3A" w:rsidP="001F61FF">
      <w:pPr>
        <w:ind w:left="142"/>
        <w:jc w:val="both"/>
      </w:pPr>
    </w:p>
    <w:p w14:paraId="4320E23D" w14:textId="77777777" w:rsidR="00731513" w:rsidRDefault="00731513" w:rsidP="001F61FF">
      <w:pPr>
        <w:jc w:val="center"/>
        <w:rPr>
          <w:rFonts w:asciiTheme="minorHAnsi" w:hAnsiTheme="minorHAnsi" w:cstheme="minorHAnsi"/>
          <w:b/>
        </w:rPr>
      </w:pPr>
    </w:p>
    <w:p w14:paraId="391F7313" w14:textId="7843264A" w:rsidR="00AD1D3A" w:rsidRPr="00F81A72" w:rsidRDefault="00AD1D3A" w:rsidP="001F61FF">
      <w:pPr>
        <w:jc w:val="center"/>
        <w:rPr>
          <w:rFonts w:asciiTheme="minorHAnsi" w:hAnsiTheme="minorHAnsi" w:cstheme="minorHAnsi"/>
          <w:b/>
        </w:rPr>
      </w:pPr>
      <w:r w:rsidRPr="00F81A72">
        <w:rPr>
          <w:rFonts w:asciiTheme="minorHAnsi" w:hAnsiTheme="minorHAnsi" w:cstheme="minorHAnsi"/>
          <w:b/>
        </w:rPr>
        <w:t xml:space="preserve">Článok VIII </w:t>
      </w:r>
    </w:p>
    <w:p w14:paraId="068E8044" w14:textId="77777777" w:rsidR="00F81A72" w:rsidRPr="00F81A72" w:rsidRDefault="00AD1D3A" w:rsidP="001F61FF">
      <w:pPr>
        <w:jc w:val="center"/>
        <w:rPr>
          <w:rFonts w:asciiTheme="minorHAnsi" w:hAnsiTheme="minorHAnsi" w:cstheme="minorHAnsi"/>
          <w:b/>
        </w:rPr>
      </w:pPr>
      <w:r w:rsidRPr="00F81A72">
        <w:rPr>
          <w:rFonts w:asciiTheme="minorHAnsi" w:hAnsiTheme="minorHAnsi" w:cstheme="minorHAnsi"/>
          <w:b/>
        </w:rPr>
        <w:t>Poistenie</w:t>
      </w:r>
    </w:p>
    <w:p w14:paraId="23DB5472" w14:textId="45755B0E" w:rsidR="00F81A72" w:rsidRPr="003B41A1" w:rsidRDefault="00F81A72" w:rsidP="001F61FF">
      <w:pPr>
        <w:pStyle w:val="Default"/>
        <w:numPr>
          <w:ilvl w:val="0"/>
          <w:numId w:val="21"/>
        </w:numPr>
        <w:ind w:left="284" w:hanging="284"/>
        <w:jc w:val="both"/>
        <w:rPr>
          <w:rFonts w:asciiTheme="minorHAnsi" w:hAnsiTheme="minorHAnsi" w:cstheme="minorHAnsi"/>
          <w:color w:val="auto"/>
          <w:sz w:val="22"/>
          <w:szCs w:val="22"/>
        </w:rPr>
      </w:pPr>
      <w:r w:rsidRPr="003B41A1">
        <w:rPr>
          <w:rFonts w:asciiTheme="minorHAnsi" w:hAnsiTheme="minorHAnsi" w:cstheme="minorHAnsi"/>
          <w:sz w:val="22"/>
          <w:szCs w:val="22"/>
        </w:rPr>
        <w:t>Zhotoviteľ pre</w:t>
      </w:r>
      <w:r w:rsidR="00517CAE">
        <w:rPr>
          <w:rFonts w:asciiTheme="minorHAnsi" w:hAnsiTheme="minorHAnsi" w:cstheme="minorHAnsi"/>
          <w:sz w:val="22"/>
          <w:szCs w:val="22"/>
        </w:rPr>
        <w:t>dloží najneskôr ku dňu p</w:t>
      </w:r>
      <w:r w:rsidR="00395D0E">
        <w:rPr>
          <w:rFonts w:asciiTheme="minorHAnsi" w:hAnsiTheme="minorHAnsi" w:cstheme="minorHAnsi"/>
          <w:sz w:val="22"/>
          <w:szCs w:val="22"/>
        </w:rPr>
        <w:t>revzatia staveniska</w:t>
      </w:r>
      <w:r w:rsidRPr="003B41A1">
        <w:rPr>
          <w:rFonts w:asciiTheme="minorHAnsi" w:hAnsiTheme="minorHAnsi" w:cstheme="minorHAnsi"/>
          <w:sz w:val="22"/>
          <w:szCs w:val="22"/>
        </w:rPr>
        <w:t xml:space="preserve"> objednávateľovi overenú kópiu uzatvorenej platnej poistne</w:t>
      </w:r>
      <w:r>
        <w:rPr>
          <w:rFonts w:asciiTheme="minorHAnsi" w:hAnsiTheme="minorHAnsi" w:cstheme="minorHAnsi"/>
          <w:sz w:val="22"/>
          <w:szCs w:val="22"/>
        </w:rPr>
        <w:t>j zmluvy/poistných zmlúv na</w:t>
      </w:r>
      <w:r w:rsidRPr="003B41A1">
        <w:rPr>
          <w:rFonts w:asciiTheme="minorHAnsi" w:hAnsiTheme="minorHAnsi" w:cstheme="minorHAnsi"/>
          <w:sz w:val="22"/>
          <w:szCs w:val="22"/>
        </w:rPr>
        <w:t xml:space="preserve"> dielo, a to: </w:t>
      </w:r>
    </w:p>
    <w:p w14:paraId="3043658B"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všeobecnej zodpovednosti za škodu a poistenie zodpovednosti za škodu spôsobenú vadným výrobkom, za škody na zdraví alebo proti vecným škodám spôsobeným v dôsledku činnosti poisteného alebo spôsobené vadným výrobkom a vadne vykonanou prácou s limitom poistného p</w:t>
      </w:r>
      <w:r w:rsidR="006E787C">
        <w:rPr>
          <w:rFonts w:asciiTheme="minorHAnsi" w:hAnsiTheme="minorHAnsi" w:cstheme="minorHAnsi"/>
          <w:color w:val="000000"/>
        </w:rPr>
        <w:t>lnenia minimálne vo výške ceny d</w:t>
      </w:r>
      <w:r w:rsidRPr="003B41A1">
        <w:rPr>
          <w:rFonts w:asciiTheme="minorHAnsi" w:hAnsiTheme="minorHAnsi" w:cstheme="minorHAnsi"/>
          <w:color w:val="000000"/>
        </w:rPr>
        <w:t xml:space="preserve">iela; </w:t>
      </w:r>
    </w:p>
    <w:p w14:paraId="249B4DF4"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poistenie proti strate a poškodeniu majetku zhotoviteľa n</w:t>
      </w:r>
      <w:r>
        <w:rPr>
          <w:rFonts w:asciiTheme="minorHAnsi" w:hAnsiTheme="minorHAnsi" w:cstheme="minorHAnsi"/>
          <w:color w:val="000000"/>
        </w:rPr>
        <w:t>a mieste realizácie (</w:t>
      </w:r>
      <w:r w:rsidRPr="003B41A1">
        <w:rPr>
          <w:rFonts w:asciiTheme="minorHAnsi" w:hAnsiTheme="minorHAnsi" w:cstheme="minorHAnsi"/>
          <w:color w:val="000000"/>
        </w:rPr>
        <w:t xml:space="preserve">stavebné stroje, zariadenia, prístroje, nástroje atď.); </w:t>
      </w:r>
    </w:p>
    <w:p w14:paraId="750A55EA" w14:textId="77777777" w:rsidR="00F81A72" w:rsidRPr="003B41A1"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zodpovednosti za akékoľvek škody na „veciach prevzatých“, ktoré nie sú jeho majetkom, ale ich má z akéhokoľvek dôvodu pri sebe a budú zabudované do diela, alebo slúžia k realizácii diela; </w:t>
      </w:r>
    </w:p>
    <w:p w14:paraId="288EEEC4" w14:textId="77777777" w:rsidR="00F81A72" w:rsidRPr="00F81A72" w:rsidRDefault="00F81A72" w:rsidP="001F61FF">
      <w:pPr>
        <w:pStyle w:val="Odsekzoznamu"/>
        <w:numPr>
          <w:ilvl w:val="0"/>
          <w:numId w:val="22"/>
        </w:numPr>
        <w:autoSpaceDE w:val="0"/>
        <w:autoSpaceDN w:val="0"/>
        <w:adjustRightInd w:val="0"/>
        <w:spacing w:after="12"/>
        <w:jc w:val="both"/>
        <w:rPr>
          <w:rFonts w:asciiTheme="minorHAnsi" w:hAnsiTheme="minorHAnsi" w:cstheme="minorHAnsi"/>
          <w:color w:val="000000"/>
        </w:rPr>
      </w:pPr>
      <w:r w:rsidRPr="003B41A1">
        <w:rPr>
          <w:rFonts w:asciiTheme="minorHAnsi" w:hAnsiTheme="minorHAnsi" w:cstheme="minorHAnsi"/>
          <w:color w:val="000000"/>
        </w:rPr>
        <w:t xml:space="preserve">poistenie pre prípad zodpovednosti za škodu pri pracovnom úraze alebo chorobe z povolania zamestnancov zhotoviteľa a/alebo subdodávateľa. </w:t>
      </w:r>
    </w:p>
    <w:p w14:paraId="0E6A9951" w14:textId="77777777" w:rsid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color w:val="000000"/>
        </w:rPr>
        <w:t>Zhotoviteľ je povinný preukázať objednávateľovi</w:t>
      </w:r>
      <w:r w:rsidR="000B0B04">
        <w:rPr>
          <w:rFonts w:asciiTheme="minorHAnsi" w:hAnsiTheme="minorHAnsi" w:cstheme="minorHAnsi"/>
          <w:color w:val="000000"/>
        </w:rPr>
        <w:t xml:space="preserve"> za podmienok podľa tohto článku</w:t>
      </w:r>
      <w:r>
        <w:rPr>
          <w:rFonts w:asciiTheme="minorHAnsi" w:hAnsiTheme="minorHAnsi" w:cstheme="minorHAnsi"/>
          <w:color w:val="000000"/>
        </w:rPr>
        <w:t xml:space="preserve"> z</w:t>
      </w:r>
      <w:r w:rsidRPr="00F81A72">
        <w:rPr>
          <w:rFonts w:asciiTheme="minorHAnsi" w:hAnsiTheme="minorHAnsi" w:cstheme="minorHAnsi"/>
          <w:color w:val="000000"/>
        </w:rPr>
        <w:t xml:space="preserve">mluvy platné poistenia na všetky požadované riziká alebo prípadné/možné škody spôsobené činnosťou </w:t>
      </w:r>
      <w:r w:rsidR="006E787C">
        <w:rPr>
          <w:rFonts w:asciiTheme="minorHAnsi" w:hAnsiTheme="minorHAnsi" w:cstheme="minorHAnsi"/>
          <w:color w:val="000000"/>
        </w:rPr>
        <w:t>zhotoviteľa pri zhotovovaní d</w:t>
      </w:r>
      <w:r w:rsidRPr="00F81A72">
        <w:rPr>
          <w:rFonts w:asciiTheme="minorHAnsi" w:hAnsiTheme="minorHAnsi" w:cstheme="minorHAnsi"/>
          <w:color w:val="000000"/>
        </w:rPr>
        <w:t>iela. Vo vyššie uvedených poistných zmluvách či vo všeobecných poistných podmienkach viažucich sa k poistným zmluvám nesmú byť dojednané ustanovenia či výluky z poistenia, ktoré by marili účel poistenia vo vzťahu k dielu.</w:t>
      </w:r>
    </w:p>
    <w:p w14:paraId="2A88702D"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Objednávateľ si vyhradzuje právo preskúmať obsah a podmienky uzavretých alebo pripravovaných poistn</w:t>
      </w:r>
      <w:r>
        <w:rPr>
          <w:rFonts w:asciiTheme="minorHAnsi" w:hAnsiTheme="minorHAnsi" w:cstheme="minorHAnsi"/>
        </w:rPr>
        <w:t>ých zmlúv v zmysle tohto článku z</w:t>
      </w:r>
      <w:r w:rsidRPr="00F81A72">
        <w:rPr>
          <w:rFonts w:asciiTheme="minorHAnsi" w:hAnsiTheme="minorHAnsi" w:cstheme="minorHAnsi"/>
        </w:rPr>
        <w:t xml:space="preserve">mluvy. V prípade, že poistné zmluvy nebudú poskytovať požadované poistné krytie, je zhotoviteľ povinný do siedmich (7) kalendárnych dní od výzvy objednávateľa uzatvoriť také poistenie, ktoré objednávateľ požadoval, súčasne predložiť dokument preukazujúci vinkuláciu poistného plnenia v prospech objednávateľa. </w:t>
      </w:r>
    </w:p>
    <w:p w14:paraId="4F442738"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Uvedené povinnosti sa od zhotoviteľa vyžadujú pre celkové poistenie vrátane poistenia subdodávateľov, pričom sa zhotoviteľ zaväzuje udržiavať v platnosti poistnú zmluvu/pois</w:t>
      </w:r>
      <w:r w:rsidR="00885C1D">
        <w:rPr>
          <w:rFonts w:asciiTheme="minorHAnsi" w:hAnsiTheme="minorHAnsi" w:cstheme="minorHAnsi"/>
        </w:rPr>
        <w:t xml:space="preserve">tné zmluvy na </w:t>
      </w:r>
      <w:r w:rsidRPr="00F81A72">
        <w:rPr>
          <w:rFonts w:asciiTheme="minorHAnsi" w:hAnsiTheme="minorHAnsi" w:cstheme="minorHAnsi"/>
        </w:rPr>
        <w:t xml:space="preserve">dielo a na škody spôsobené činnosťou pri zhotovovaní diela počas celej doby platnosti a účinnosti Zmluvy. Všetky náklady vzniknuté v súvislosti s uzatvorením a udržiavaním platnosti takejto poistnej zmluvy/poistných zmlúv uhradí zhotoviteľ v plnom rozsahu. </w:t>
      </w:r>
    </w:p>
    <w:p w14:paraId="04A16404" w14:textId="77777777" w:rsidR="00F81A72" w:rsidRPr="00F81A72" w:rsidRDefault="00F81A72" w:rsidP="001F61FF">
      <w:pPr>
        <w:pStyle w:val="Odsekzoznamu"/>
        <w:numPr>
          <w:ilvl w:val="0"/>
          <w:numId w:val="21"/>
        </w:numPr>
        <w:autoSpaceDE w:val="0"/>
        <w:autoSpaceDN w:val="0"/>
        <w:adjustRightInd w:val="0"/>
        <w:spacing w:after="12"/>
        <w:ind w:left="284" w:hanging="284"/>
        <w:jc w:val="both"/>
        <w:rPr>
          <w:rFonts w:asciiTheme="minorHAnsi" w:hAnsiTheme="minorHAnsi" w:cstheme="minorHAnsi"/>
          <w:color w:val="000000"/>
        </w:rPr>
      </w:pPr>
      <w:r w:rsidRPr="00F81A72">
        <w:rPr>
          <w:rFonts w:asciiTheme="minorHAnsi" w:hAnsiTheme="minorHAnsi" w:cstheme="minorHAnsi"/>
        </w:rPr>
        <w:t>Akékoľvek škody, ktoré nie sú kryté poistením, budú uhradené objednávateľom alebo zhotoviteľom v zmysle ich zodpovednosti.</w:t>
      </w:r>
    </w:p>
    <w:p w14:paraId="3E86AAAC" w14:textId="77777777" w:rsidR="00AD1D3A" w:rsidRDefault="00AD1D3A" w:rsidP="001F61FF">
      <w:pPr>
        <w:jc w:val="center"/>
        <w:rPr>
          <w:b/>
          <w:highlight w:val="green"/>
        </w:rPr>
      </w:pPr>
    </w:p>
    <w:p w14:paraId="4F4E4B52" w14:textId="2160EA14"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1F61FF">
      <w:pPr>
        <w:pStyle w:val="Odsekzoznamu"/>
        <w:numPr>
          <w:ilvl w:val="0"/>
          <w:numId w:val="23"/>
        </w:numPr>
        <w:tabs>
          <w:tab w:val="left" w:pos="360"/>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1F61FF">
      <w:pPr>
        <w:pStyle w:val="Odsekzoznamu"/>
        <w:numPr>
          <w:ilvl w:val="1"/>
          <w:numId w:val="23"/>
        </w:numPr>
        <w:tabs>
          <w:tab w:val="left" w:pos="360"/>
        </w:tabs>
        <w:autoSpaceDE w:val="0"/>
        <w:autoSpaceDN w:val="0"/>
        <w:adjustRightInd w:val="0"/>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6DE9B391" w14:textId="77777777" w:rsidR="006267EF" w:rsidRPr="006267EF" w:rsidRDefault="006267EF" w:rsidP="001F61FF">
      <w:pPr>
        <w:pStyle w:val="Odsekzoznamu"/>
        <w:tabs>
          <w:tab w:val="left" w:pos="360"/>
        </w:tabs>
        <w:autoSpaceDE w:val="0"/>
        <w:autoSpaceDN w:val="0"/>
        <w:adjustRightInd w:val="0"/>
        <w:ind w:left="720"/>
        <w:jc w:val="both"/>
        <w:rPr>
          <w:rFonts w:asciiTheme="minorHAnsi" w:hAnsiTheme="minorHAnsi" w:cstheme="minorHAnsi"/>
        </w:rPr>
      </w:pPr>
    </w:p>
    <w:p w14:paraId="399AA2EF" w14:textId="77777777" w:rsidR="00AD1D3A" w:rsidRPr="006267EF" w:rsidRDefault="00B4613B"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lastRenderedPageBreak/>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1F61FF">
      <w:pPr>
        <w:pStyle w:val="Odsekzoznamu"/>
        <w:numPr>
          <w:ilvl w:val="1"/>
          <w:numId w:val="23"/>
        </w:numPr>
        <w:tabs>
          <w:tab w:val="left" w:pos="851"/>
        </w:tabs>
        <w:spacing w:before="60"/>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087BAE5A" w:rsid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 diela</w:t>
      </w:r>
      <w:r w:rsidR="0000627D">
        <w:rPr>
          <w:rFonts w:asciiTheme="minorHAnsi" w:hAnsiTheme="minorHAnsi" w:cstheme="minorHAnsi"/>
        </w:rPr>
        <w:t>;</w:t>
      </w:r>
    </w:p>
    <w:p w14:paraId="6DEE99BD" w14:textId="26798FB6" w:rsidR="006942F8" w:rsidRPr="006942F8" w:rsidRDefault="006942F8" w:rsidP="001F61FF">
      <w:pPr>
        <w:pStyle w:val="Odsekzoznamu"/>
        <w:numPr>
          <w:ilvl w:val="2"/>
          <w:numId w:val="23"/>
        </w:numPr>
        <w:tabs>
          <w:tab w:val="left" w:pos="851"/>
          <w:tab w:val="left" w:pos="1560"/>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0FC2157F" w:rsidR="00AD1D3A" w:rsidRPr="00506FB5" w:rsidRDefault="00AD1D3A" w:rsidP="001F61FF">
      <w:pPr>
        <w:pStyle w:val="Odsekzoznamu"/>
        <w:numPr>
          <w:ilvl w:val="1"/>
          <w:numId w:val="23"/>
        </w:numPr>
        <w:tabs>
          <w:tab w:val="left" w:pos="851"/>
        </w:tabs>
        <w:spacing w:before="60"/>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o autorizovaných 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1F61FF">
      <w:pPr>
        <w:ind w:left="705"/>
        <w:jc w:val="both"/>
        <w:rPr>
          <w:color w:val="FF0000"/>
          <w:highlight w:val="green"/>
        </w:rPr>
      </w:pPr>
    </w:p>
    <w:p w14:paraId="152CE522" w14:textId="77777777" w:rsidR="00AD1D3A" w:rsidRPr="003146BC" w:rsidRDefault="00AD1D3A" w:rsidP="001F61FF">
      <w:pPr>
        <w:pStyle w:val="Odsekzoznamu"/>
        <w:numPr>
          <w:ilvl w:val="0"/>
          <w:numId w:val="23"/>
        </w:numPr>
        <w:tabs>
          <w:tab w:val="left" w:pos="360"/>
        </w:tabs>
        <w:autoSpaceDE w:val="0"/>
        <w:autoSpaceDN w:val="0"/>
        <w:adjustRightInd w:val="0"/>
        <w:ind w:left="426" w:hanging="426"/>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00C953C5" w:rsidR="00685AC9" w:rsidRDefault="00734F0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 xml:space="preserve">najmä zákona </w:t>
      </w:r>
      <w:r w:rsidRPr="00685AC9">
        <w:rPr>
          <w:rFonts w:asciiTheme="minorHAnsi" w:hAnsiTheme="minorHAnsi" w:cstheme="minorHAnsi"/>
        </w:rPr>
        <w:lastRenderedPageBreak/>
        <w:t xml:space="preserve">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 ochrane 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 podrobnosti 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 odpadoch</w:t>
      </w:r>
      <w:r w:rsidRPr="00685AC9">
        <w:rPr>
          <w:rFonts w:asciiTheme="minorHAnsi" w:hAnsiTheme="minorHAnsi" w:cstheme="minorHAnsi"/>
        </w:rPr>
        <w:t xml:space="preserve"> 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 o zmene a doplnení niektorých zákonov v znení neskorších predpisov.</w:t>
      </w:r>
      <w:r w:rsidRPr="00685AC9">
        <w:rPr>
          <w:rFonts w:asciiTheme="minorHAnsi" w:hAnsiTheme="minorHAnsi" w:cstheme="minorHAnsi"/>
        </w:rPr>
        <w:t xml:space="preserve"> Zhotoviteľ sa zaväzuje, že u fyzických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 nelegálnom zamestnávaní</w:t>
      </w:r>
      <w:r w:rsidRPr="00685AC9">
        <w:rPr>
          <w:rFonts w:asciiTheme="minorHAnsi" w:hAnsiTheme="minorHAnsi" w:cstheme="minorHAnsi"/>
        </w:rPr>
        <w:t xml:space="preserve"> a o zmene a doplnení niektorých zákonov v znení neskorších predpisov. Uložené pokuty, iné sankcie alebo škodu spôsobenú objednávateľovi porušením povinností zhotoviteľa stanovených vyššie uvedenými právnymi predpismi, uhradí v plnom rozsahu zhotoviteľ.</w:t>
      </w:r>
    </w:p>
    <w:p w14:paraId="7E9803D0" w14:textId="469F5CD2"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00627D" w:rsidRPr="00685AC9">
        <w:rPr>
          <w:rFonts w:asciiTheme="minorHAnsi" w:hAnsiTheme="minorHAnsi" w:cstheme="minorHAnsi"/>
        </w:rPr>
        <w:t xml:space="preserve"> </w:t>
      </w:r>
      <w:r w:rsidRPr="00685AC9">
        <w:rPr>
          <w:rFonts w:asciiTheme="minorHAnsi" w:hAnsiTheme="minorHAnsi" w:cstheme="minorHAnsi"/>
        </w:rPr>
        <w:t>predmetu 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6BB32CE3" w:rsidR="00685AC9" w:rsidRDefault="00B10392"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nevykoná kontrolu týchto prác, je zhotoviteľ oprávnený pokračovať vo vykonávaní diela. V prípade,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1F61FF">
      <w:pPr>
        <w:pStyle w:val="Odsekzoznamu"/>
        <w:numPr>
          <w:ilvl w:val="1"/>
          <w:numId w:val="23"/>
        </w:numPr>
        <w:tabs>
          <w:tab w:val="left" w:pos="709"/>
          <w:tab w:val="left" w:pos="993"/>
          <w:tab w:val="left" w:pos="1134"/>
        </w:tabs>
        <w:spacing w:before="60"/>
        <w:ind w:left="1134" w:hanging="708"/>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1F61FF">
      <w:pPr>
        <w:pStyle w:val="Odsekzoznamu"/>
        <w:numPr>
          <w:ilvl w:val="0"/>
          <w:numId w:val="14"/>
        </w:numPr>
        <w:tabs>
          <w:tab w:val="left" w:pos="1276"/>
          <w:tab w:val="left" w:pos="1560"/>
        </w:tabs>
        <w:ind w:firstLine="541"/>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1F61FF">
      <w:pPr>
        <w:pStyle w:val="Odsekzoznamu"/>
        <w:numPr>
          <w:ilvl w:val="0"/>
          <w:numId w:val="14"/>
        </w:numPr>
        <w:tabs>
          <w:tab w:val="clear" w:pos="735"/>
          <w:tab w:val="num" w:pos="1134"/>
          <w:tab w:val="left" w:pos="1276"/>
          <w:tab w:val="left" w:pos="1560"/>
        </w:tabs>
        <w:ind w:left="1560" w:hanging="284"/>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 xml:space="preserve">dočasným dopravným značením odsúhlaseným </w:t>
      </w:r>
      <w:r w:rsidRPr="0024746F">
        <w:rPr>
          <w:rFonts w:asciiTheme="minorHAnsi" w:hAnsiTheme="minorHAnsi" w:cstheme="minorHAnsi"/>
        </w:rPr>
        <w:lastRenderedPageBreak/>
        <w:t>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1F61FF">
      <w:pPr>
        <w:tabs>
          <w:tab w:val="left" w:pos="709"/>
          <w:tab w:val="left" w:pos="993"/>
        </w:tabs>
        <w:autoSpaceDE w:val="0"/>
        <w:autoSpaceDN w:val="0"/>
        <w:adjustRightInd w:val="0"/>
        <w:jc w:val="both"/>
        <w:rPr>
          <w:rFonts w:asciiTheme="minorHAnsi" w:hAnsiTheme="minorHAnsi" w:cstheme="minorHAnsi"/>
        </w:rPr>
      </w:pPr>
    </w:p>
    <w:p w14:paraId="2CC7896B" w14:textId="77777777" w:rsidR="008F7A80" w:rsidRPr="0074140F" w:rsidRDefault="00AD1D3A" w:rsidP="001F61FF">
      <w:pPr>
        <w:pStyle w:val="Odsekzoznamu"/>
        <w:numPr>
          <w:ilvl w:val="0"/>
          <w:numId w:val="23"/>
        </w:numPr>
        <w:tabs>
          <w:tab w:val="left" w:pos="360"/>
        </w:tabs>
        <w:autoSpaceDE w:val="0"/>
        <w:autoSpaceDN w:val="0"/>
        <w:adjustRightInd w:val="0"/>
        <w:ind w:hanging="720"/>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1F61FF">
      <w:pPr>
        <w:pStyle w:val="Odsekzoznamu"/>
        <w:numPr>
          <w:ilvl w:val="1"/>
          <w:numId w:val="23"/>
        </w:numPr>
        <w:tabs>
          <w:tab w:val="left" w:pos="360"/>
        </w:tabs>
        <w:autoSpaceDE w:val="0"/>
        <w:autoSpaceDN w:val="0"/>
        <w:adjustRightInd w:val="0"/>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1F61FF">
      <w:pPr>
        <w:pStyle w:val="Odsekzoznamu"/>
        <w:numPr>
          <w:ilvl w:val="2"/>
          <w:numId w:val="23"/>
        </w:numPr>
        <w:tabs>
          <w:tab w:val="left" w:pos="360"/>
        </w:tabs>
        <w:autoSpaceDE w:val="0"/>
        <w:autoSpaceDN w:val="0"/>
        <w:adjustRightInd w:val="0"/>
        <w:ind w:left="1276" w:hanging="567"/>
        <w:jc w:val="both"/>
        <w:rPr>
          <w:rFonts w:asciiTheme="minorHAnsi" w:hAnsiTheme="minorHAnsi" w:cstheme="minorHAnsi"/>
          <w:b/>
        </w:rPr>
      </w:pPr>
      <w:r w:rsidRPr="008F7A80">
        <w:rPr>
          <w:rFonts w:asciiTheme="minorHAnsi" w:hAnsiTheme="minorHAnsi" w:cstheme="minorHAnsi"/>
        </w:rPr>
        <w:t>Denný zápis SD:</w:t>
      </w:r>
    </w:p>
    <w:p w14:paraId="76E81A2C"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8F7A80">
        <w:rPr>
          <w:rFonts w:asciiTheme="minorHAnsi" w:hAnsiTheme="minorHAnsi" w:cstheme="minorHAnsi"/>
        </w:rPr>
        <w:t xml:space="preserve"> dátum (deň, mesiac, rok),</w:t>
      </w:r>
    </w:p>
    <w:p w14:paraId="22547893"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1F61FF">
      <w:pPr>
        <w:numPr>
          <w:ilvl w:val="0"/>
          <w:numId w:val="10"/>
        </w:numPr>
        <w:tabs>
          <w:tab w:val="left" w:pos="1276"/>
        </w:tabs>
        <w:ind w:left="1276" w:firstLine="0"/>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1F61FF">
      <w:pPr>
        <w:numPr>
          <w:ilvl w:val="0"/>
          <w:numId w:val="10"/>
        </w:numPr>
        <w:tabs>
          <w:tab w:val="left" w:pos="1418"/>
        </w:tabs>
        <w:ind w:left="1418" w:hanging="142"/>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1F61FF">
      <w:pPr>
        <w:pStyle w:val="Odsekzoznamu"/>
        <w:numPr>
          <w:ilvl w:val="2"/>
          <w:numId w:val="23"/>
        </w:numPr>
        <w:spacing w:before="120"/>
        <w:ind w:left="1276" w:hanging="567"/>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1F61FF">
      <w:pPr>
        <w:numPr>
          <w:ilvl w:val="0"/>
          <w:numId w:val="11"/>
        </w:numPr>
        <w:ind w:left="1560" w:hanging="28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1F61FF">
      <w:pPr>
        <w:numPr>
          <w:ilvl w:val="0"/>
          <w:numId w:val="11"/>
        </w:numPr>
        <w:ind w:left="1560" w:hanging="28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1F61FF">
      <w:pPr>
        <w:pStyle w:val="Odsekzoznamu"/>
        <w:numPr>
          <w:ilvl w:val="1"/>
          <w:numId w:val="23"/>
        </w:numPr>
        <w:ind w:hanging="371"/>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1F61FF">
      <w:pPr>
        <w:pStyle w:val="Odsekzoznamu"/>
        <w:numPr>
          <w:ilvl w:val="1"/>
          <w:numId w:val="23"/>
        </w:numPr>
        <w:ind w:hanging="371"/>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1F61FF">
      <w:pPr>
        <w:tabs>
          <w:tab w:val="left" w:pos="360"/>
        </w:tabs>
        <w:autoSpaceDE w:val="0"/>
        <w:autoSpaceDN w:val="0"/>
        <w:adjustRightInd w:val="0"/>
        <w:jc w:val="both"/>
        <w:rPr>
          <w:highlight w:val="green"/>
        </w:rPr>
      </w:pPr>
    </w:p>
    <w:p w14:paraId="0B8362D1" w14:textId="77777777" w:rsidR="002E0039" w:rsidRPr="0008468E" w:rsidRDefault="00AD1D3A" w:rsidP="001F61FF">
      <w:pPr>
        <w:pStyle w:val="Odsekzoznamu"/>
        <w:numPr>
          <w:ilvl w:val="0"/>
          <w:numId w:val="23"/>
        </w:numPr>
        <w:tabs>
          <w:tab w:val="left" w:pos="360"/>
          <w:tab w:val="left" w:pos="993"/>
        </w:tabs>
        <w:autoSpaceDE w:val="0"/>
        <w:autoSpaceDN w:val="0"/>
        <w:adjustRightInd w:val="0"/>
        <w:ind w:hanging="720"/>
        <w:jc w:val="both"/>
        <w:rPr>
          <w:rFonts w:asciiTheme="minorHAnsi" w:hAnsiTheme="minorHAnsi" w:cstheme="minorHAnsi"/>
          <w:b/>
        </w:rPr>
      </w:pPr>
      <w:r w:rsidRPr="0008468E">
        <w:rPr>
          <w:rFonts w:asciiTheme="minorHAnsi" w:hAnsiTheme="minorHAnsi" w:cstheme="minorHAnsi"/>
          <w:b/>
        </w:rPr>
        <w:lastRenderedPageBreak/>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1F61FF">
      <w:pPr>
        <w:pStyle w:val="Odsekzoznamu"/>
        <w:numPr>
          <w:ilvl w:val="1"/>
          <w:numId w:val="23"/>
        </w:numPr>
        <w:tabs>
          <w:tab w:val="left" w:pos="360"/>
          <w:tab w:val="left" w:pos="851"/>
          <w:tab w:val="left" w:pos="1418"/>
        </w:tabs>
        <w:autoSpaceDE w:val="0"/>
        <w:autoSpaceDN w:val="0"/>
        <w:adjustRightInd w:val="0"/>
        <w:ind w:left="851" w:hanging="425"/>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1F61FF">
      <w:pPr>
        <w:pStyle w:val="Odsekzoznamu"/>
        <w:numPr>
          <w:ilvl w:val="1"/>
          <w:numId w:val="23"/>
        </w:numPr>
        <w:tabs>
          <w:tab w:val="left" w:pos="360"/>
          <w:tab w:val="left" w:pos="851"/>
          <w:tab w:val="left" w:pos="1418"/>
        </w:tabs>
        <w:autoSpaceDE w:val="0"/>
        <w:autoSpaceDN w:val="0"/>
        <w:adjustRightInd w:val="0"/>
        <w:ind w:left="851" w:hanging="425"/>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1F61FF">
      <w:pPr>
        <w:pStyle w:val="Odsekzoznamu"/>
        <w:numPr>
          <w:ilvl w:val="2"/>
          <w:numId w:val="23"/>
        </w:numPr>
        <w:tabs>
          <w:tab w:val="left" w:pos="360"/>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1F61FF">
      <w:pPr>
        <w:pStyle w:val="Textkomentra"/>
        <w:spacing w:after="0"/>
        <w:ind w:left="1418"/>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1F61FF">
      <w:pPr>
        <w:pStyle w:val="Odsekzoznamu"/>
        <w:numPr>
          <w:ilvl w:val="1"/>
          <w:numId w:val="23"/>
        </w:numPr>
        <w:tabs>
          <w:tab w:val="left" w:pos="284"/>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77777777"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 prevzatí 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 podrobný súpis zistených vád a nedorobkov, vrátane dohôd, opatrení a lehôt na ich 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7777777" w:rsidR="000B0909" w:rsidRDefault="00AD1D3A" w:rsidP="001F61FF">
      <w:pPr>
        <w:pStyle w:val="Odsekzoznamu"/>
        <w:numPr>
          <w:ilvl w:val="1"/>
          <w:numId w:val="23"/>
        </w:numPr>
        <w:tabs>
          <w:tab w:val="left" w:pos="284"/>
          <w:tab w:val="left" w:pos="993"/>
        </w:tabs>
        <w:autoSpaceDE w:val="0"/>
        <w:autoSpaceDN w:val="0"/>
        <w:adjustRightInd w:val="0"/>
        <w:ind w:left="851" w:hanging="425"/>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 dôvodov na strane zhotoviteľa odovzdaná iná časť diela, ktorá podľa dojednania zmluvných strán mala byť už dokončená.</w:t>
      </w:r>
    </w:p>
    <w:p w14:paraId="542D93E9" w14:textId="2AAAF776" w:rsidR="0038143E" w:rsidRPr="0038143E" w:rsidRDefault="0038143E" w:rsidP="0038143E">
      <w:pPr>
        <w:pStyle w:val="Odsekzoznamu"/>
        <w:tabs>
          <w:tab w:val="left" w:pos="284"/>
        </w:tabs>
        <w:autoSpaceDE w:val="0"/>
        <w:autoSpaceDN w:val="0"/>
        <w:adjustRightInd w:val="0"/>
        <w:ind w:left="851" w:hanging="425"/>
        <w:jc w:val="both"/>
        <w:rPr>
          <w:rFonts w:asciiTheme="minorHAnsi" w:hAnsiTheme="minorHAnsi" w:cstheme="minorHAnsi"/>
        </w:rPr>
      </w:pPr>
      <w:r w:rsidRPr="0038143E">
        <w:rPr>
          <w:rFonts w:asciiTheme="minorHAnsi" w:hAnsiTheme="minorHAnsi" w:cstheme="minorHAnsi"/>
          <w:b/>
        </w:rPr>
        <w:lastRenderedPageBreak/>
        <w:t>5.13.</w:t>
      </w:r>
      <w:r w:rsidRPr="0038143E">
        <w:rPr>
          <w:rFonts w:asciiTheme="minorHAnsi" w:hAnsiTheme="minorHAnsi" w:cstheme="minorHAnsi"/>
        </w:rPr>
        <w:t xml:space="preserve"> 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1F61FF">
      <w:pPr>
        <w:pStyle w:val="Odsekzoznamu"/>
        <w:spacing w:before="60"/>
        <w:ind w:left="1080"/>
        <w:jc w:val="both"/>
        <w:rPr>
          <w:rFonts w:asciiTheme="minorHAnsi" w:hAnsiTheme="minorHAnsi" w:cstheme="minorHAnsi"/>
        </w:rPr>
      </w:pPr>
    </w:p>
    <w:p w14:paraId="2329538E" w14:textId="77777777" w:rsidR="00C84F54" w:rsidRPr="00C84F54" w:rsidRDefault="00AD1D3A" w:rsidP="001F61FF">
      <w:pPr>
        <w:pStyle w:val="Odsekzoznamu"/>
        <w:numPr>
          <w:ilvl w:val="0"/>
          <w:numId w:val="23"/>
        </w:numPr>
        <w:tabs>
          <w:tab w:val="left" w:pos="284"/>
          <w:tab w:val="left" w:pos="567"/>
          <w:tab w:val="left" w:pos="993"/>
        </w:tabs>
        <w:autoSpaceDE w:val="0"/>
        <w:autoSpaceDN w:val="0"/>
        <w:adjustRightInd w:val="0"/>
        <w:ind w:hanging="436"/>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1F61FF">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2C62F8">
      <w:pPr>
        <w:pStyle w:val="Odsekzoznamu"/>
        <w:numPr>
          <w:ilvl w:val="1"/>
          <w:numId w:val="23"/>
        </w:numPr>
        <w:tabs>
          <w:tab w:val="left" w:pos="284"/>
          <w:tab w:val="left" w:pos="567"/>
        </w:tabs>
        <w:autoSpaceDE w:val="0"/>
        <w:autoSpaceDN w:val="0"/>
        <w:adjustRightInd w:val="0"/>
        <w:ind w:left="993" w:hanging="426"/>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1F61FF">
      <w:pPr>
        <w:pStyle w:val="Odsekzoznamu"/>
        <w:numPr>
          <w:ilvl w:val="3"/>
          <w:numId w:val="31"/>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1F61FF">
      <w:pPr>
        <w:pStyle w:val="Odsekzoznamu"/>
        <w:numPr>
          <w:ilvl w:val="1"/>
          <w:numId w:val="32"/>
        </w:numPr>
        <w:tabs>
          <w:tab w:val="left" w:pos="1134"/>
        </w:tabs>
        <w:ind w:left="709" w:hanging="425"/>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F65F347" w14:textId="77777777" w:rsidR="00EF0186" w:rsidRPr="00EF0186" w:rsidRDefault="00EF0186" w:rsidP="001F61FF">
      <w:pPr>
        <w:pStyle w:val="Odsekzoznamu"/>
        <w:tabs>
          <w:tab w:val="left" w:pos="1134"/>
        </w:tabs>
        <w:ind w:left="709"/>
        <w:jc w:val="both"/>
        <w:rPr>
          <w:rFonts w:asciiTheme="minorHAnsi" w:hAnsiTheme="minorHAnsi" w:cstheme="minorHAnsi"/>
          <w:b/>
        </w:rPr>
      </w:pPr>
    </w:p>
    <w:p w14:paraId="2532A6BD" w14:textId="38192D84"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0E9C46E0"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lastRenderedPageBreak/>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4FE0B579"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6696A49D" w14:textId="77777777" w:rsidR="00731513" w:rsidRDefault="00731513" w:rsidP="001F61FF">
      <w:pPr>
        <w:jc w:val="center"/>
        <w:rPr>
          <w:rFonts w:asciiTheme="minorHAnsi" w:hAnsiTheme="minorHAnsi" w:cstheme="minorHAnsi"/>
          <w:b/>
        </w:rPr>
      </w:pPr>
    </w:p>
    <w:p w14:paraId="61411601" w14:textId="77777777" w:rsidR="00731513" w:rsidRDefault="00731513" w:rsidP="001F61FF">
      <w:pPr>
        <w:jc w:val="center"/>
        <w:rPr>
          <w:rFonts w:asciiTheme="minorHAnsi" w:hAnsiTheme="minorHAnsi" w:cstheme="minorHAnsi"/>
          <w:b/>
        </w:rPr>
      </w:pPr>
    </w:p>
    <w:p w14:paraId="14299707" w14:textId="77777777" w:rsidR="00731513" w:rsidRDefault="00731513" w:rsidP="001F61FF">
      <w:pPr>
        <w:jc w:val="cente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6B0CD991" w:rsidR="00273278" w:rsidRDefault="00BD6DB3" w:rsidP="001F61FF">
      <w:pPr>
        <w:pStyle w:val="Odsekzoznamu"/>
        <w:numPr>
          <w:ilvl w:val="1"/>
          <w:numId w:val="12"/>
        </w:numPr>
        <w:tabs>
          <w:tab w:val="left" w:pos="567"/>
        </w:tabs>
        <w:jc w:val="both"/>
        <w:rPr>
          <w:rFonts w:asciiTheme="minorHAnsi" w:hAnsiTheme="minorHAnsi" w:cstheme="minorHAnsi"/>
        </w:rPr>
      </w:pPr>
      <w:r>
        <w:rPr>
          <w:rFonts w:asciiTheme="minorHAnsi" w:hAnsiTheme="minorHAnsi" w:cstheme="minorHAnsi"/>
        </w:rPr>
        <w:t> 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1F61FF">
      <w:pPr>
        <w:pStyle w:val="Odsekzoznamu"/>
        <w:numPr>
          <w:ilvl w:val="1"/>
          <w:numId w:val="12"/>
        </w:numPr>
        <w:tabs>
          <w:tab w:val="clear" w:pos="375"/>
          <w:tab w:val="num" w:pos="142"/>
          <w:tab w:val="left"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0742AE7B" w14:textId="6CE2F6AE" w:rsidR="00977822" w:rsidRDefault="00977822" w:rsidP="00977822">
      <w:pPr>
        <w:tabs>
          <w:tab w:val="left" w:pos="567"/>
        </w:tabs>
        <w:jc w:val="both"/>
        <w:rPr>
          <w:rFonts w:asciiTheme="minorHAnsi" w:hAnsiTheme="minorHAnsi" w:cstheme="minorHAnsi"/>
        </w:rPr>
      </w:pP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7B847386"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troch (3)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68640FD9"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je povinný oznámiť zhotoviteľovi v lehote do troch (3)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78FA5645" w14:textId="77777777" w:rsidR="00EB45C9" w:rsidRPr="00691472" w:rsidRDefault="00EB45C9" w:rsidP="001F61FF">
      <w:pPr>
        <w:rPr>
          <w:rFonts w:asciiTheme="minorHAnsi" w:hAnsiTheme="minorHAnsi" w:cstheme="minorHAnsi"/>
          <w:b/>
          <w:color w:val="FF0000"/>
        </w:rPr>
      </w:pPr>
    </w:p>
    <w:p w14:paraId="36CC9C9D" w14:textId="620DE1B4"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w:t>
      </w:r>
      <w:r w:rsidRPr="003B41A1">
        <w:rPr>
          <w:rFonts w:asciiTheme="minorHAnsi" w:hAnsiTheme="minorHAnsi" w:cstheme="minorHAnsi"/>
          <w:color w:val="auto"/>
          <w:sz w:val="22"/>
          <w:szCs w:val="22"/>
        </w:rPr>
        <w:lastRenderedPageBreak/>
        <w:t xml:space="preserve">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rsidP="001F61FF">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64415522" w14:textId="77777777" w:rsidR="00731513" w:rsidRDefault="00731513" w:rsidP="001F61FF">
      <w:pPr>
        <w:jc w:val="center"/>
        <w:rPr>
          <w:rFonts w:asciiTheme="minorHAnsi" w:hAnsiTheme="minorHAnsi" w:cstheme="minorHAnsi"/>
          <w:b/>
        </w:rPr>
      </w:pP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542ABF6F" w:rsidR="00691472" w:rsidRPr="00A72AEF" w:rsidRDefault="00691472" w:rsidP="001F61FF">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dní od upozornenia: </w:t>
      </w:r>
    </w:p>
    <w:p w14:paraId="15317268" w14:textId="5A176A24" w:rsidR="003E0948" w:rsidRDefault="00691472" w:rsidP="001F61FF">
      <w:pPr>
        <w:numPr>
          <w:ilvl w:val="0"/>
          <w:numId w:val="26"/>
        </w:numPr>
        <w:ind w:left="426" w:hanging="142"/>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1F61FF">
      <w:pPr>
        <w:numPr>
          <w:ilvl w:val="0"/>
          <w:numId w:val="26"/>
        </w:numPr>
        <w:ind w:left="426" w:hanging="142"/>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rsidP="002C62F8">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7399D248" w14:textId="7706D341"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predpisov o bezpečnosti a ochrane zdravia pri práci.  Všetky prípadné 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w:t>
      </w:r>
      <w:r w:rsidR="00C57EF8" w:rsidRPr="00450EC6">
        <w:rPr>
          <w:rStyle w:val="h1a"/>
          <w:rFonts w:asciiTheme="minorHAnsi" w:hAnsiTheme="minorHAnsi" w:cstheme="minorHAnsi"/>
          <w:color w:val="070707"/>
        </w:rPr>
        <w:lastRenderedPageBreak/>
        <w:t>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621E9EC9"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 xml:space="preserve">s príslušnými právnymi predpismi, a to predovšetkým </w:t>
      </w:r>
      <w:r>
        <w:rPr>
          <w:rFonts w:asciiTheme="minorHAnsi" w:hAnsiTheme="minorHAnsi" w:cstheme="minorHAnsi"/>
          <w:lang w:eastAsia="cs-CZ"/>
        </w:rPr>
        <w:t xml:space="preserve">so zákonom o verejnom obstarávaní. </w:t>
      </w:r>
    </w:p>
    <w:p w14:paraId="20597AA8" w14:textId="76F5FB6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p>
    <w:p w14:paraId="23C34072" w14:textId="7DB2BF03"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Naviac práce je možné vykonávať iba na základe postupov upravených všeobecne záväznými právnymi predpismi (najmä/nie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 vyznačením,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 xml:space="preserve">mluvy, resp. nové a zmenené položky, je potrebné vo </w:t>
      </w:r>
      <w:r w:rsidRPr="003E0948">
        <w:rPr>
          <w:rFonts w:asciiTheme="minorHAnsi" w:hAnsiTheme="minorHAnsi" w:cstheme="minorHAnsi"/>
          <w:sz w:val="22"/>
          <w:szCs w:val="22"/>
        </w:rPr>
        <w:lastRenderedPageBreak/>
        <w:t>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5E881E9B" w14:textId="77777777" w:rsidR="00E4638A" w:rsidRPr="003E5CB8" w:rsidRDefault="00E4638A" w:rsidP="001F61FF">
      <w:pPr>
        <w:pStyle w:val="Bezriadkovania"/>
        <w:tabs>
          <w:tab w:val="left" w:pos="284"/>
          <w:tab w:val="left" w:pos="418"/>
          <w:tab w:val="left" w:pos="993"/>
        </w:tabs>
        <w:ind w:left="851"/>
        <w:jc w:val="both"/>
        <w:rPr>
          <w:rFonts w:asciiTheme="minorHAnsi" w:hAnsiTheme="minorHAnsi" w:cstheme="minorHAnsi"/>
          <w:b/>
          <w:color w:val="auto"/>
          <w:sz w:val="22"/>
          <w:szCs w:val="22"/>
          <w:lang w:eastAsia="cs-CZ"/>
        </w:rPr>
      </w:pPr>
    </w:p>
    <w:p w14:paraId="70A2420C" w14:textId="77777777" w:rsidR="00731513" w:rsidRDefault="00731513" w:rsidP="001F61FF">
      <w:pPr>
        <w:jc w:val="cente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7777777" w:rsidR="00A967BF" w:rsidRDefault="00A967BF" w:rsidP="008C5779">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 xml:space="preserve">Počas plynutia záručnej doby sa zhotoviteľ zaväzuje vady, vrátane kontrol kvality, označené v oprávnenej reklamácii objednávateľa, bezplatne odstrániť do 10 dní odo dňa oznámenia reklamácie, ak sa zmluvné strany nedohodnú inak. Iný termín odstránenia vád si zmluvné strany dohodnú písomne. </w:t>
      </w:r>
    </w:p>
    <w:p w14:paraId="6BF21A43" w14:textId="0CD8365E" w:rsid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rsidP="001F61F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rsidP="001F61F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ani pri vynaložení všetkej odbornej starostlivosti a úsilia nemohol zistiť ich nevhodnosť alebo</w:t>
      </w:r>
    </w:p>
    <w:p w14:paraId="28FD581F" w14:textId="77777777" w:rsidR="00A967BF" w:rsidRPr="00756654" w:rsidRDefault="00A967BF" w:rsidP="001F61FF">
      <w:pPr>
        <w:pStyle w:val="Bezriadkovania"/>
        <w:numPr>
          <w:ilvl w:val="0"/>
          <w:numId w:val="28"/>
        </w:numPr>
        <w:ind w:left="567"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1F61FF">
      <w:pPr>
        <w:pStyle w:val="Bezriadkovania"/>
        <w:numPr>
          <w:ilvl w:val="0"/>
          <w:numId w:val="29"/>
        </w:numPr>
        <w:ind w:left="426" w:hanging="426"/>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1F61FF">
      <w:pPr>
        <w:pStyle w:val="Bezriadkovania"/>
        <w:numPr>
          <w:ilvl w:val="0"/>
          <w:numId w:val="29"/>
        </w:numPr>
        <w:ind w:left="426" w:hanging="426"/>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5C79B57D" w14:textId="77777777" w:rsidR="00AD1D3A" w:rsidRDefault="00AD1D3A" w:rsidP="001F61FF">
      <w:pPr>
        <w:rPr>
          <w:b/>
        </w:rPr>
      </w:pP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371B821"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lastRenderedPageBreak/>
        <w:t>Bankové záruky</w:t>
      </w:r>
    </w:p>
    <w:p w14:paraId="6B794AA0" w14:textId="3E8ADC0E"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sidR="001F61FF">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sidR="00F81EDE">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sidR="001F61FF">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2730D1C4" w14:textId="77777777" w:rsidR="005F7FB7" w:rsidRPr="003B41A1"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16EC0693" w14:textId="0D160468" w:rsidR="005F7FB7" w:rsidRPr="00FC34FC" w:rsidRDefault="005F7FB7" w:rsidP="001F61FF">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00E20016" w:rsidRPr="00FC34FC">
        <w:rPr>
          <w:rFonts w:asciiTheme="minorHAnsi" w:hAnsiTheme="minorHAnsi" w:cstheme="minorHAnsi"/>
          <w:color w:val="auto"/>
          <w:sz w:val="22"/>
          <w:szCs w:val="22"/>
          <w:lang w:eastAsia="cs-CZ"/>
        </w:rPr>
        <w:t>výšky 10</w:t>
      </w:r>
      <w:r w:rsidRPr="00FC34FC">
        <w:rPr>
          <w:rFonts w:asciiTheme="minorHAnsi" w:hAnsiTheme="minorHAnsi" w:cstheme="minorHAnsi"/>
          <w:color w:val="auto"/>
          <w:sz w:val="22"/>
          <w:szCs w:val="22"/>
          <w:lang w:eastAsia="cs-CZ"/>
        </w:rPr>
        <w:t xml:space="preserve"> % z ceny diela bez DPH v období medzi prevzatím staveniska a podpisom preberacieho protokolu. </w:t>
      </w:r>
    </w:p>
    <w:p w14:paraId="77C4FBFB" w14:textId="77777777" w:rsidR="005F7FB7" w:rsidRPr="00AD413E" w:rsidRDefault="005F7FB7" w:rsidP="001F61FF">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B03D06E" w14:textId="77777777" w:rsidR="005F7FB7" w:rsidRPr="00AD413E" w:rsidRDefault="005F7FB7" w:rsidP="001F61FF">
      <w:pPr>
        <w:pStyle w:val="Bezriadkovania"/>
        <w:numPr>
          <w:ilvl w:val="1"/>
          <w:numId w:val="35"/>
        </w:numPr>
        <w:tabs>
          <w:tab w:val="left" w:pos="418"/>
          <w:tab w:val="left" w:pos="709"/>
        </w:tabs>
        <w:ind w:hanging="76"/>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 poruší/nesplní niektorú svoju zmluvnú povinnosť, </w:t>
      </w:r>
    </w:p>
    <w:p w14:paraId="3C5FFCBB" w14:textId="77777777" w:rsidR="005F7FB7" w:rsidRPr="00AD413E" w:rsidRDefault="005F7FB7" w:rsidP="001F61FF">
      <w:pPr>
        <w:pStyle w:val="Bezriadkovania"/>
        <w:numPr>
          <w:ilvl w:val="1"/>
          <w:numId w:val="35"/>
        </w:numPr>
        <w:tabs>
          <w:tab w:val="left" w:pos="567"/>
          <w:tab w:val="left" w:pos="993"/>
        </w:tabs>
        <w:ind w:left="709" w:hanging="425"/>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 poskytnutej primeranej lehote na nápravu. </w:t>
      </w:r>
    </w:p>
    <w:p w14:paraId="496F5392" w14:textId="78BA64D6" w:rsidR="005F7FB7" w:rsidRPr="003B41A1" w:rsidRDefault="005F7FB7" w:rsidP="001F61FF">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V prípade využitia bankovej záruky alebo jej časti objednávateľom, bude zhotoviteľ bez zbytočného odkladu povinný doplniť bankovú záruku do plnej výšky, t. j</w:t>
      </w:r>
      <w:r w:rsidR="00E20016" w:rsidRPr="00AD413E">
        <w:rPr>
          <w:rFonts w:asciiTheme="minorHAnsi" w:hAnsiTheme="minorHAnsi" w:cstheme="minorHAnsi"/>
          <w:color w:val="auto"/>
          <w:sz w:val="22"/>
          <w:szCs w:val="22"/>
          <w:lang w:eastAsia="cs-CZ"/>
        </w:rPr>
        <w:t xml:space="preserve">. </w:t>
      </w:r>
      <w:r w:rsidR="00E20016" w:rsidRPr="00FC34FC">
        <w:rPr>
          <w:rFonts w:asciiTheme="minorHAnsi" w:hAnsiTheme="minorHAnsi" w:cstheme="minorHAnsi"/>
          <w:color w:val="auto"/>
          <w:sz w:val="22"/>
          <w:szCs w:val="22"/>
          <w:lang w:eastAsia="cs-CZ"/>
        </w:rPr>
        <w:t>10</w:t>
      </w:r>
      <w:r w:rsidRPr="00FC34FC">
        <w:rPr>
          <w:rFonts w:asciiTheme="minorHAnsi" w:hAnsiTheme="minorHAnsi" w:cstheme="minorHAnsi"/>
          <w:color w:val="auto"/>
          <w:sz w:val="22"/>
          <w:szCs w:val="22"/>
          <w:lang w:eastAsia="cs-CZ"/>
        </w:rPr>
        <w:t xml:space="preserve"> % z ceny diela bez DPH, a to najneskôr do 15 dní od doručenia výzvy objednávateľa na jej doplnenie</w:t>
      </w:r>
      <w:r w:rsidRPr="003B41A1">
        <w:rPr>
          <w:rFonts w:asciiTheme="minorHAnsi" w:hAnsiTheme="minorHAnsi" w:cstheme="minorHAnsi"/>
          <w:color w:val="auto"/>
          <w:sz w:val="22"/>
          <w:szCs w:val="22"/>
          <w:lang w:eastAsia="cs-CZ"/>
        </w:rPr>
        <w:t>. V prípad</w:t>
      </w:r>
      <w:r w:rsidR="001F61FF">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mluvy sa banková záruka vráti zhotoviteľovi do 15 dní po odovzdaní a prevzatí ukončeného diela.</w:t>
      </w:r>
    </w:p>
    <w:p w14:paraId="4EE5E660" w14:textId="77777777" w:rsidR="005F7FB7" w:rsidRPr="003B41A1" w:rsidRDefault="005F7FB7" w:rsidP="001F61FF">
      <w:pPr>
        <w:pStyle w:val="Bezriadkovania"/>
        <w:tabs>
          <w:tab w:val="left" w:pos="284"/>
          <w:tab w:val="left" w:pos="418"/>
          <w:tab w:val="left" w:pos="993"/>
        </w:tabs>
        <w:jc w:val="both"/>
        <w:rPr>
          <w:rFonts w:asciiTheme="minorHAnsi" w:hAnsiTheme="minorHAnsi" w:cstheme="minorHAnsi"/>
          <w:i/>
          <w:color w:val="auto"/>
          <w:sz w:val="22"/>
          <w:szCs w:val="22"/>
          <w:lang w:eastAsia="cs-CZ"/>
        </w:rPr>
      </w:pPr>
      <w:r w:rsidRPr="003B41A1">
        <w:rPr>
          <w:rFonts w:asciiTheme="minorHAnsi" w:hAnsiTheme="minorHAnsi" w:cstheme="minorHAnsi"/>
          <w:i/>
          <w:color w:val="auto"/>
          <w:sz w:val="22"/>
          <w:szCs w:val="22"/>
          <w:highlight w:val="yellow"/>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C3BEA6" w14:textId="4E3AB992"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sidR="001F61FF">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4475D4F9" w14:textId="77777777" w:rsidR="005F7FB7" w:rsidRPr="003B41A1" w:rsidRDefault="005F7FB7" w:rsidP="001F61FF">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 nesmie byť po uvedenú dobu odvolateľná. Zhotoviteľ je povinný do tridsiatich (30) dní po každom čerpaní garančnej bankovej záruky objednávateľom doplniť garančnú bankovú záruku do jej pôvodnej výšky. Doplnením garančnej bankovej záruky podľa predchádzajúcej vety sa rozumie (na základe dohody s bankou):</w:t>
      </w:r>
    </w:p>
    <w:p w14:paraId="77783928"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5A35B887" w14:textId="77777777" w:rsidR="005F7FB7" w:rsidRPr="003B41A1" w:rsidRDefault="005F7FB7" w:rsidP="001F61FF">
      <w:pPr>
        <w:pStyle w:val="Bezriadkovania"/>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2B8F1BE9" w14:textId="22E07F4D" w:rsidR="001F61FF" w:rsidRPr="006B4A88" w:rsidRDefault="005F7FB7" w:rsidP="006B4A88">
      <w:pPr>
        <w:pStyle w:val="Bezriadkovania"/>
        <w:numPr>
          <w:ilvl w:val="0"/>
          <w:numId w:val="35"/>
        </w:numPr>
        <w:tabs>
          <w:tab w:val="left" w:pos="284"/>
          <w:tab w:val="left" w:pos="418"/>
          <w:tab w:val="left" w:pos="993"/>
        </w:tabs>
        <w:jc w:val="both"/>
        <w:rPr>
          <w:rFonts w:asciiTheme="minorHAnsi" w:hAnsiTheme="minorHAnsi" w:cstheme="minorHAnsi"/>
          <w:color w:val="auto"/>
          <w:sz w:val="22"/>
          <w:szCs w:val="22"/>
          <w:lang w:eastAsia="cs-CZ"/>
        </w:rPr>
      </w:pPr>
      <w:r w:rsidRPr="003B41A1">
        <w:rPr>
          <w:rFonts w:asciiTheme="minorHAnsi" w:hAnsiTheme="minorHAnsi" w:cstheme="minorHAnsi"/>
          <w:color w:val="auto"/>
          <w:sz w:val="22"/>
          <w:szCs w:val="22"/>
          <w:lang w:eastAsia="cs-CZ"/>
        </w:rPr>
        <w:t>Banka sa zaväzuje predĺžiť platnosť garančnej bankovej záruky v prípade predĺženia záručnej doby, spôsobeného neplnením záväzkov zhotoviteľa voči ob</w:t>
      </w:r>
      <w:r w:rsidR="001F61FF">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 xml:space="preserve">mluvy a to </w:t>
      </w:r>
      <w:r w:rsidRPr="003B41A1">
        <w:rPr>
          <w:rFonts w:asciiTheme="minorHAnsi" w:hAnsiTheme="minorHAnsi" w:cstheme="minorHAnsi"/>
          <w:color w:val="auto"/>
          <w:sz w:val="22"/>
          <w:szCs w:val="22"/>
          <w:lang w:eastAsia="cs-CZ"/>
        </w:rPr>
        <w:lastRenderedPageBreak/>
        <w:t>na celú dobu trvania predĺženej záručnej doby.</w:t>
      </w:r>
    </w:p>
    <w:p w14:paraId="2691D05C" w14:textId="2982F5AB" w:rsidR="00185E33" w:rsidRDefault="00185E33"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0176BC0" w14:textId="3D8D7B4B" w:rsidR="00E854BE"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77BFBE37" w14:textId="77777777" w:rsidR="00E854BE" w:rsidRPr="003B41A1" w:rsidRDefault="00E854BE" w:rsidP="001F61FF">
      <w:pPr>
        <w:pStyle w:val="Bezriadkovania"/>
        <w:tabs>
          <w:tab w:val="left" w:pos="284"/>
          <w:tab w:val="left" w:pos="418"/>
          <w:tab w:val="left" w:pos="993"/>
        </w:tabs>
        <w:ind w:left="360"/>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C34FC">
      <w:pPr>
        <w:pStyle w:val="Default"/>
        <w:numPr>
          <w:ilvl w:val="0"/>
          <w:numId w:val="36"/>
        </w:numPr>
        <w:ind w:left="426" w:hanging="426"/>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C34FC">
      <w:pPr>
        <w:pStyle w:val="Default"/>
        <w:numPr>
          <w:ilvl w:val="1"/>
          <w:numId w:val="36"/>
        </w:numPr>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E45B2B3" w:rsidR="00FC34FC" w:rsidRPr="00260B82"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  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5C2377C"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alebo doplnením bankovej záruk</w:t>
      </w:r>
      <w:r>
        <w:rPr>
          <w:rFonts w:asciiTheme="minorHAnsi" w:hAnsiTheme="minorHAnsi" w:cstheme="minorHAnsi"/>
          <w:color w:val="auto"/>
          <w:sz w:val="22"/>
          <w:szCs w:val="22"/>
        </w:rPr>
        <w:t>y 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C34FC">
      <w:pPr>
        <w:pStyle w:val="Default"/>
        <w:numPr>
          <w:ilvl w:val="1"/>
          <w:numId w:val="36"/>
        </w:numPr>
        <w:tabs>
          <w:tab w:val="left" w:pos="993"/>
        </w:tabs>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1F61FF">
      <w:pPr>
        <w:pStyle w:val="Default"/>
        <w:numPr>
          <w:ilvl w:val="1"/>
          <w:numId w:val="30"/>
        </w:numPr>
        <w:ind w:left="709" w:hanging="425"/>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neplní kvalitatívno - technické parametre a/alebo podmienky zhotovovania diela určené dokumentáciou, slovenskými technickými normami, európskymi </w:t>
      </w:r>
      <w:r w:rsidRPr="00F416F7">
        <w:rPr>
          <w:rFonts w:asciiTheme="minorHAnsi" w:hAnsiTheme="minorHAnsi" w:cstheme="minorHAnsi"/>
        </w:rPr>
        <w:lastRenderedPageBreak/>
        <w:t>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1F61FF">
      <w:pPr>
        <w:pStyle w:val="Odsekzoznamu"/>
        <w:numPr>
          <w:ilvl w:val="2"/>
          <w:numId w:val="30"/>
        </w:numPr>
        <w:tabs>
          <w:tab w:val="left" w:pos="1276"/>
        </w:tabs>
        <w:ind w:left="1418"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1F61FF">
      <w:pPr>
        <w:pStyle w:val="Odsekzoznamu"/>
        <w:numPr>
          <w:ilvl w:val="1"/>
          <w:numId w:val="30"/>
        </w:numPr>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1FC9904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 xml:space="preserve">mluvy okrem práv na náhradu spôsobenej škody a ušlého zisku, práv na dovtedy uplatnené resp. zákonné sankcie, práv a povinností vyplývajúcich z ustanovení tejto </w:t>
      </w:r>
      <w:r w:rsidR="00EE42E2">
        <w:rPr>
          <w:rFonts w:asciiTheme="minorHAnsi" w:hAnsiTheme="minorHAnsi" w:cstheme="minorHAnsi"/>
        </w:rPr>
        <w:t>z</w:t>
      </w:r>
      <w:r w:rsidRPr="003B41A1">
        <w:rPr>
          <w:rFonts w:asciiTheme="minorHAnsi" w:hAnsiTheme="minorHAnsi" w:cstheme="minorHAnsi"/>
        </w:rPr>
        <w:t xml:space="preserve">mluvy a všeobecne záväzných právnych predpisov o poskytovaní 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44C235F4"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 záujme 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341CA047" w14:textId="11D88DB8" w:rsidR="004706FB" w:rsidRPr="00B835B5" w:rsidRDefault="000126BC" w:rsidP="001F61FF">
      <w:pPr>
        <w:pStyle w:val="Default"/>
        <w:numPr>
          <w:ilvl w:val="3"/>
          <w:numId w:val="16"/>
        </w:numPr>
        <w:tabs>
          <w:tab w:val="clear" w:pos="2880"/>
          <w:tab w:val="num" w:pos="567"/>
        </w:tabs>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Táto </w:t>
      </w:r>
      <w:r w:rsidR="00EE42E2">
        <w:rPr>
          <w:rFonts w:asciiTheme="minorHAnsi" w:hAnsiTheme="minorHAnsi" w:cstheme="minorHAnsi"/>
          <w:color w:val="auto"/>
          <w:sz w:val="22"/>
          <w:szCs w:val="22"/>
        </w:rPr>
        <w:t>z</w:t>
      </w:r>
      <w:r w:rsidRPr="00B835B5">
        <w:rPr>
          <w:rFonts w:asciiTheme="minorHAnsi" w:hAnsiTheme="minorHAnsi" w:cstheme="minorHAnsi"/>
          <w:color w:val="auto"/>
          <w:sz w:val="22"/>
          <w:szCs w:val="22"/>
        </w:rPr>
        <w:t xml:space="preserve">mluva nadobúda platnosť dňom jej podpisu obidvomi zmluvnými stranami a účinnosť dňom nasledujúcim po dni jej zverejnenia </w:t>
      </w:r>
      <w:r w:rsidRPr="00B835B5">
        <w:rPr>
          <w:rFonts w:asciiTheme="minorHAnsi" w:hAnsiTheme="minorHAnsi" w:cstheme="minorHAnsi"/>
          <w:sz w:val="22"/>
          <w:szCs w:val="22"/>
        </w:rPr>
        <w:t xml:space="preserve">v súlade s § 47a ods. 1 zákona č. 40/1964 Zb. Občiansky zákonník v znení neskorších predpisov v spojení s </w:t>
      </w:r>
      <w:r w:rsidRPr="00B835B5">
        <w:rPr>
          <w:rFonts w:asciiTheme="minorHAnsi" w:hAnsiTheme="minorHAnsi" w:cstheme="minorHAnsi"/>
          <w:sz w:val="22"/>
          <w:szCs w:val="22"/>
          <w:lang w:eastAsia="cs-CZ"/>
        </w:rPr>
        <w:t xml:space="preserve">§ 5a zákona č. 211/2000 Z. z. o slobodnom prístupe k </w:t>
      </w:r>
      <w:r w:rsidRPr="00B835B5">
        <w:rPr>
          <w:rFonts w:asciiTheme="minorHAnsi" w:hAnsiTheme="minorHAnsi" w:cstheme="minorHAnsi"/>
          <w:sz w:val="22"/>
          <w:szCs w:val="22"/>
          <w:lang w:eastAsia="cs-CZ"/>
        </w:rPr>
        <w:lastRenderedPageBreak/>
        <w:t xml:space="preserve">informáciám a o zmene a doplnení niektorých zákonov (zákon o slobode informácií) v znení neskorších predpisov. </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60773501"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šiestich (6) rovnopisoch, pričom štyri (4)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Zhotoviteľ prehlasuje a potvrdzuje, že všetky zmeny, nedostatky alebo odchýlky v zadaní a podkladoch 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F82B913"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mluvy, čím nie je nijako dotknutý nárok objednávateľa požadovať od zhotoviteľa náhradu škody vzniknutej objednávateľovi v dôsledku nesplnenia vyššie uvedených povinností zhotoviteľa. Zmluvné strany prehlasujú, že výšku zmluvnej pokuty považujú za primeranú, pretože pri rokovaniach o dohode o výške zmluvnej pokuty prihliadali na hodnotu a význam 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 xml:space="preserve">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w:t>
      </w:r>
      <w:r w:rsidRPr="00B835B5">
        <w:rPr>
          <w:rFonts w:asciiTheme="minorHAnsi" w:hAnsiTheme="minorHAnsi" w:cstheme="minorHAnsi"/>
          <w:sz w:val="22"/>
          <w:szCs w:val="22"/>
        </w:rPr>
        <w:lastRenderedPageBreak/>
        <w:t>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1F61FF">
      <w:pPr>
        <w:ind w:firstLine="426"/>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1F61FF">
      <w:pPr>
        <w:ind w:firstLine="426"/>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3DF0A842" w:rsidR="000126BC" w:rsidRDefault="000126BC" w:rsidP="001F61FF">
      <w:pPr>
        <w:ind w:left="1560"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 zábezpeky.</w:t>
      </w:r>
      <w:r w:rsidRPr="00FC34FC" w:rsidDel="00AD0A3A">
        <w:rPr>
          <w:rFonts w:asciiTheme="minorHAnsi" w:hAnsiTheme="minorHAnsi" w:cstheme="minorHAnsi"/>
        </w:rPr>
        <w:t xml:space="preserve"> </w:t>
      </w:r>
    </w:p>
    <w:p w14:paraId="5473B0E9" w14:textId="25F1B564" w:rsidR="00636F01" w:rsidRPr="00FC34FC" w:rsidRDefault="00636F01" w:rsidP="001F61FF">
      <w:pPr>
        <w:ind w:left="1560" w:hanging="1134"/>
        <w:contextualSpacing/>
        <w:rPr>
          <w:rFonts w:asciiTheme="minorHAnsi" w:hAnsiTheme="minorHAnsi" w:cstheme="minorHAnsi"/>
        </w:rPr>
      </w:pPr>
      <w:r>
        <w:rPr>
          <w:rFonts w:asciiTheme="minorHAnsi" w:hAnsiTheme="minorHAnsi" w:cstheme="minorHAnsi"/>
        </w:rPr>
        <w:t>Príloha č. 6: Vizuál označenia staveniska</w:t>
      </w:r>
    </w:p>
    <w:p w14:paraId="48325EAE" w14:textId="4F670A22" w:rsidR="00B01A40" w:rsidRPr="00FC34FC" w:rsidRDefault="00B01A40" w:rsidP="001F61FF">
      <w:pPr>
        <w:ind w:left="1560" w:hanging="1134"/>
        <w:contextualSpacing/>
        <w:rPr>
          <w:rFonts w:asciiTheme="minorHAnsi" w:hAnsiTheme="minorHAnsi" w:cstheme="minorHAnsi"/>
        </w:rPr>
      </w:pPr>
    </w:p>
    <w:p w14:paraId="684B7D03" w14:textId="72DEE0EE" w:rsidR="00B01A40" w:rsidRPr="00B835B5" w:rsidRDefault="00B01A40" w:rsidP="00507780">
      <w:pPr>
        <w:ind w:left="426"/>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77777777" w:rsidR="000126BC" w:rsidRPr="00C2031D" w:rsidRDefault="000126BC" w:rsidP="001F61FF">
      <w:pPr>
        <w:rPr>
          <w:rFonts w:asciiTheme="minorHAnsi" w:hAnsiTheme="minorHAnsi" w:cstheme="minorHAnsi"/>
        </w:rPr>
      </w:pPr>
    </w:p>
    <w:p w14:paraId="14F22ADD" w14:textId="3F5627D0" w:rsidR="000126BC" w:rsidRPr="00C2031D" w:rsidRDefault="00C728A0" w:rsidP="00C728A0">
      <w:pPr>
        <w:tabs>
          <w:tab w:val="center" w:pos="2268"/>
          <w:tab w:val="center" w:pos="6804"/>
        </w:tabs>
        <w:rPr>
          <w:rFonts w:asciiTheme="minorHAnsi" w:hAnsiTheme="minorHAnsi" w:cstheme="minorHAnsi"/>
          <w:highlight w:val="yellow"/>
          <w:lang w:eastAsia="cs-CZ"/>
        </w:rPr>
      </w:pPr>
      <w:r>
        <w:rPr>
          <w:rFonts w:asciiTheme="minorHAnsi" w:hAnsiTheme="minorHAnsi" w:cstheme="minorHAnsi"/>
          <w:lang w:eastAsia="cs-CZ"/>
        </w:rPr>
        <w:tab/>
      </w:r>
      <w:r w:rsidR="000126BC" w:rsidRPr="00C2031D">
        <w:rPr>
          <w:rFonts w:asciiTheme="minorHAnsi" w:hAnsiTheme="minorHAnsi" w:cstheme="minorHAnsi"/>
          <w:lang w:eastAsia="cs-CZ"/>
        </w:rPr>
        <w:t>V Banskej Bystrici dňa:</w:t>
      </w:r>
      <w:r>
        <w:rPr>
          <w:rFonts w:asciiTheme="minorHAnsi" w:hAnsiTheme="minorHAnsi" w:cstheme="minorHAnsi"/>
          <w:lang w:eastAsia="cs-CZ"/>
        </w:rPr>
        <w:t>......................</w:t>
      </w:r>
      <w:r>
        <w:rPr>
          <w:rFonts w:asciiTheme="minorHAnsi" w:hAnsiTheme="minorHAnsi" w:cstheme="minorHAnsi"/>
          <w:lang w:eastAsia="cs-CZ"/>
        </w:rPr>
        <w:tab/>
      </w:r>
      <w:r w:rsidR="000126BC" w:rsidRPr="00C2031D">
        <w:rPr>
          <w:rFonts w:asciiTheme="minorHAnsi" w:hAnsiTheme="minorHAnsi" w:cstheme="minorHAnsi"/>
          <w:lang w:eastAsia="cs-CZ"/>
        </w:rPr>
        <w:t>V                                   dňa:</w:t>
      </w:r>
      <w:r>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35097" w14:textId="77777777" w:rsidR="001D0595" w:rsidRDefault="001D0595" w:rsidP="008D6BB1">
      <w:r>
        <w:separator/>
      </w:r>
    </w:p>
  </w:endnote>
  <w:endnote w:type="continuationSeparator" w:id="0">
    <w:p w14:paraId="40AB5CF9" w14:textId="77777777" w:rsidR="001D0595" w:rsidRDefault="001D0595"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EDCF1" w14:textId="77777777" w:rsidR="001D0595" w:rsidRDefault="001D0595" w:rsidP="008D6BB1">
      <w:r>
        <w:separator/>
      </w:r>
    </w:p>
  </w:footnote>
  <w:footnote w:type="continuationSeparator" w:id="0">
    <w:p w14:paraId="5FACACA1" w14:textId="77777777" w:rsidR="001D0595" w:rsidRDefault="001D0595"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1A946300"/>
    <w:multiLevelType w:val="hybridMultilevel"/>
    <w:tmpl w:val="35EADE66"/>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9"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0"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1"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2"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6"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2"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3"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4"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5"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27"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28"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1"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4"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5"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36"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37"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8"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3"/>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0"/>
  </w:num>
  <w:num w:numId="18">
    <w:abstractNumId w:val="29"/>
  </w:num>
  <w:num w:numId="19">
    <w:abstractNumId w:val="8"/>
  </w:num>
  <w:num w:numId="20">
    <w:abstractNumId w:val="31"/>
  </w:num>
  <w:num w:numId="21">
    <w:abstractNumId w:val="35"/>
  </w:num>
  <w:num w:numId="22">
    <w:abstractNumId w:val="32"/>
  </w:num>
  <w:num w:numId="23">
    <w:abstractNumId w:val="38"/>
  </w:num>
  <w:num w:numId="24">
    <w:abstractNumId w:val="37"/>
  </w:num>
  <w:num w:numId="25">
    <w:abstractNumId w:val="20"/>
  </w:num>
  <w:num w:numId="26">
    <w:abstractNumId w:val="36"/>
  </w:num>
  <w:num w:numId="27">
    <w:abstractNumId w:val="14"/>
  </w:num>
  <w:num w:numId="28">
    <w:abstractNumId w:val="22"/>
  </w:num>
  <w:num w:numId="29">
    <w:abstractNumId w:val="13"/>
  </w:num>
  <w:num w:numId="30">
    <w:abstractNumId w:val="16"/>
  </w:num>
  <w:num w:numId="31">
    <w:abstractNumId w:val="18"/>
  </w:num>
  <w:num w:numId="32">
    <w:abstractNumId w:val="15"/>
  </w:num>
  <w:num w:numId="33">
    <w:abstractNumId w:val="34"/>
  </w:num>
  <w:num w:numId="34">
    <w:abstractNumId w:val="7"/>
  </w:num>
  <w:num w:numId="35">
    <w:abstractNumId w:val="1"/>
  </w:num>
  <w:num w:numId="36">
    <w:abstractNumId w:val="10"/>
  </w:num>
  <w:num w:numId="37">
    <w:abstractNumId w:val="19"/>
  </w:num>
  <w:num w:numId="38">
    <w:abstractNumId w:val="17"/>
  </w:num>
  <w:num w:numId="39">
    <w:abstractNumId w:val="26"/>
  </w:num>
  <w:num w:numId="40">
    <w:abstractNumId w:val="1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5C5B"/>
    <w:rsid w:val="00114FD7"/>
    <w:rsid w:val="001351E5"/>
    <w:rsid w:val="001442CB"/>
    <w:rsid w:val="0014596B"/>
    <w:rsid w:val="00150062"/>
    <w:rsid w:val="0015228F"/>
    <w:rsid w:val="00154612"/>
    <w:rsid w:val="00160CD3"/>
    <w:rsid w:val="00167F40"/>
    <w:rsid w:val="001701E8"/>
    <w:rsid w:val="00185E33"/>
    <w:rsid w:val="001A2D31"/>
    <w:rsid w:val="001A3A80"/>
    <w:rsid w:val="001A3ED9"/>
    <w:rsid w:val="001B0B19"/>
    <w:rsid w:val="001B3876"/>
    <w:rsid w:val="001B7B5E"/>
    <w:rsid w:val="001D0595"/>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C46BA"/>
    <w:rsid w:val="002C5888"/>
    <w:rsid w:val="002C62F8"/>
    <w:rsid w:val="002E0039"/>
    <w:rsid w:val="002E0766"/>
    <w:rsid w:val="002F7899"/>
    <w:rsid w:val="003146BC"/>
    <w:rsid w:val="00317C90"/>
    <w:rsid w:val="003206C6"/>
    <w:rsid w:val="003513D2"/>
    <w:rsid w:val="00351D66"/>
    <w:rsid w:val="003567ED"/>
    <w:rsid w:val="00356E2D"/>
    <w:rsid w:val="00366E95"/>
    <w:rsid w:val="00376750"/>
    <w:rsid w:val="0038143E"/>
    <w:rsid w:val="0038244A"/>
    <w:rsid w:val="00391FE8"/>
    <w:rsid w:val="00393673"/>
    <w:rsid w:val="00395D0E"/>
    <w:rsid w:val="003C1633"/>
    <w:rsid w:val="003E0948"/>
    <w:rsid w:val="003E108B"/>
    <w:rsid w:val="003E282A"/>
    <w:rsid w:val="003E5CB8"/>
    <w:rsid w:val="003F5072"/>
    <w:rsid w:val="003F742C"/>
    <w:rsid w:val="00406306"/>
    <w:rsid w:val="004067D3"/>
    <w:rsid w:val="0041427A"/>
    <w:rsid w:val="004176FF"/>
    <w:rsid w:val="0042352D"/>
    <w:rsid w:val="004259D7"/>
    <w:rsid w:val="00434076"/>
    <w:rsid w:val="00441B41"/>
    <w:rsid w:val="004452C3"/>
    <w:rsid w:val="00446733"/>
    <w:rsid w:val="00450EC6"/>
    <w:rsid w:val="00457109"/>
    <w:rsid w:val="004706FB"/>
    <w:rsid w:val="00487C7D"/>
    <w:rsid w:val="004905BD"/>
    <w:rsid w:val="00493D92"/>
    <w:rsid w:val="00494889"/>
    <w:rsid w:val="004A1C62"/>
    <w:rsid w:val="004A59D4"/>
    <w:rsid w:val="004A7B0C"/>
    <w:rsid w:val="00506FB5"/>
    <w:rsid w:val="00507780"/>
    <w:rsid w:val="00510D52"/>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69D1"/>
    <w:rsid w:val="00597466"/>
    <w:rsid w:val="005A3976"/>
    <w:rsid w:val="005B1C64"/>
    <w:rsid w:val="005C15DF"/>
    <w:rsid w:val="005F7FB7"/>
    <w:rsid w:val="006027CF"/>
    <w:rsid w:val="00604585"/>
    <w:rsid w:val="00614668"/>
    <w:rsid w:val="00621ABB"/>
    <w:rsid w:val="006241B9"/>
    <w:rsid w:val="006267EF"/>
    <w:rsid w:val="00636F01"/>
    <w:rsid w:val="0064108B"/>
    <w:rsid w:val="00672494"/>
    <w:rsid w:val="006732DB"/>
    <w:rsid w:val="00685AC9"/>
    <w:rsid w:val="00687AAC"/>
    <w:rsid w:val="00691472"/>
    <w:rsid w:val="00693975"/>
    <w:rsid w:val="006942F8"/>
    <w:rsid w:val="00697601"/>
    <w:rsid w:val="006B3C18"/>
    <w:rsid w:val="006B44FA"/>
    <w:rsid w:val="006B4A88"/>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B73F7"/>
    <w:rsid w:val="007D21D4"/>
    <w:rsid w:val="007D7C0C"/>
    <w:rsid w:val="007E52D3"/>
    <w:rsid w:val="007F2ED1"/>
    <w:rsid w:val="00800584"/>
    <w:rsid w:val="00800DBB"/>
    <w:rsid w:val="008235C9"/>
    <w:rsid w:val="00846007"/>
    <w:rsid w:val="0084799C"/>
    <w:rsid w:val="00851141"/>
    <w:rsid w:val="0086238E"/>
    <w:rsid w:val="00885C1D"/>
    <w:rsid w:val="0088783E"/>
    <w:rsid w:val="00893B02"/>
    <w:rsid w:val="00896D23"/>
    <w:rsid w:val="008A6052"/>
    <w:rsid w:val="008B3F2B"/>
    <w:rsid w:val="008C5779"/>
    <w:rsid w:val="008D6BB1"/>
    <w:rsid w:val="008E20A5"/>
    <w:rsid w:val="008F7755"/>
    <w:rsid w:val="008F7A80"/>
    <w:rsid w:val="00903D6A"/>
    <w:rsid w:val="00906A4E"/>
    <w:rsid w:val="00941EC3"/>
    <w:rsid w:val="0094662C"/>
    <w:rsid w:val="00952185"/>
    <w:rsid w:val="0095260F"/>
    <w:rsid w:val="00957460"/>
    <w:rsid w:val="009604CE"/>
    <w:rsid w:val="00976121"/>
    <w:rsid w:val="00977822"/>
    <w:rsid w:val="00986CC4"/>
    <w:rsid w:val="00994728"/>
    <w:rsid w:val="009B187F"/>
    <w:rsid w:val="009C06AF"/>
    <w:rsid w:val="009F02A4"/>
    <w:rsid w:val="00A015C1"/>
    <w:rsid w:val="00A02041"/>
    <w:rsid w:val="00A21FDA"/>
    <w:rsid w:val="00A34BEF"/>
    <w:rsid w:val="00A356CD"/>
    <w:rsid w:val="00A72AEF"/>
    <w:rsid w:val="00A746E7"/>
    <w:rsid w:val="00A85D1C"/>
    <w:rsid w:val="00A8789E"/>
    <w:rsid w:val="00A95B90"/>
    <w:rsid w:val="00A95F44"/>
    <w:rsid w:val="00A967BF"/>
    <w:rsid w:val="00AA485C"/>
    <w:rsid w:val="00AA71B2"/>
    <w:rsid w:val="00AB1640"/>
    <w:rsid w:val="00AC1480"/>
    <w:rsid w:val="00AD1D3A"/>
    <w:rsid w:val="00AD413E"/>
    <w:rsid w:val="00AE1636"/>
    <w:rsid w:val="00AE3735"/>
    <w:rsid w:val="00AE4A83"/>
    <w:rsid w:val="00B01A40"/>
    <w:rsid w:val="00B01C6B"/>
    <w:rsid w:val="00B10392"/>
    <w:rsid w:val="00B11891"/>
    <w:rsid w:val="00B14CE7"/>
    <w:rsid w:val="00B16FC4"/>
    <w:rsid w:val="00B170C0"/>
    <w:rsid w:val="00B40E4D"/>
    <w:rsid w:val="00B4613B"/>
    <w:rsid w:val="00B62648"/>
    <w:rsid w:val="00B63192"/>
    <w:rsid w:val="00B66957"/>
    <w:rsid w:val="00B67E63"/>
    <w:rsid w:val="00B70F68"/>
    <w:rsid w:val="00B72815"/>
    <w:rsid w:val="00B76850"/>
    <w:rsid w:val="00B835B5"/>
    <w:rsid w:val="00B927A2"/>
    <w:rsid w:val="00BA18C5"/>
    <w:rsid w:val="00BA7E3F"/>
    <w:rsid w:val="00BB1B24"/>
    <w:rsid w:val="00BB700C"/>
    <w:rsid w:val="00BC05C4"/>
    <w:rsid w:val="00BD6DB3"/>
    <w:rsid w:val="00BE0DB4"/>
    <w:rsid w:val="00BE6595"/>
    <w:rsid w:val="00BF1DB4"/>
    <w:rsid w:val="00BF46DC"/>
    <w:rsid w:val="00C04C5F"/>
    <w:rsid w:val="00C2031D"/>
    <w:rsid w:val="00C35AFE"/>
    <w:rsid w:val="00C40F68"/>
    <w:rsid w:val="00C4389D"/>
    <w:rsid w:val="00C47D22"/>
    <w:rsid w:val="00C56DEB"/>
    <w:rsid w:val="00C57EF8"/>
    <w:rsid w:val="00C64137"/>
    <w:rsid w:val="00C6566F"/>
    <w:rsid w:val="00C72523"/>
    <w:rsid w:val="00C728A0"/>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51BE9"/>
    <w:rsid w:val="00D60597"/>
    <w:rsid w:val="00D6791D"/>
    <w:rsid w:val="00D74AEF"/>
    <w:rsid w:val="00DB0BA3"/>
    <w:rsid w:val="00DB2447"/>
    <w:rsid w:val="00DC1B98"/>
    <w:rsid w:val="00DC2CC4"/>
    <w:rsid w:val="00DC54A4"/>
    <w:rsid w:val="00DD2FC7"/>
    <w:rsid w:val="00DD5C40"/>
    <w:rsid w:val="00E01A18"/>
    <w:rsid w:val="00E04537"/>
    <w:rsid w:val="00E20016"/>
    <w:rsid w:val="00E221CE"/>
    <w:rsid w:val="00E37C54"/>
    <w:rsid w:val="00E4638A"/>
    <w:rsid w:val="00E548E5"/>
    <w:rsid w:val="00E6794E"/>
    <w:rsid w:val="00E77396"/>
    <w:rsid w:val="00E77562"/>
    <w:rsid w:val="00E854BE"/>
    <w:rsid w:val="00E9226B"/>
    <w:rsid w:val="00E92441"/>
    <w:rsid w:val="00E94997"/>
    <w:rsid w:val="00E95DD6"/>
    <w:rsid w:val="00EA2A3C"/>
    <w:rsid w:val="00EA4C71"/>
    <w:rsid w:val="00EA7015"/>
    <w:rsid w:val="00EB45C9"/>
    <w:rsid w:val="00EB4971"/>
    <w:rsid w:val="00EC14A4"/>
    <w:rsid w:val="00EC2DE7"/>
    <w:rsid w:val="00EC311C"/>
    <w:rsid w:val="00ED361E"/>
    <w:rsid w:val="00EE42E2"/>
    <w:rsid w:val="00EF0186"/>
    <w:rsid w:val="00EF3F76"/>
    <w:rsid w:val="00EF584F"/>
    <w:rsid w:val="00F0194C"/>
    <w:rsid w:val="00F041AC"/>
    <w:rsid w:val="00F416F7"/>
    <w:rsid w:val="00F43F2B"/>
    <w:rsid w:val="00F4728B"/>
    <w:rsid w:val="00F6707C"/>
    <w:rsid w:val="00F73A80"/>
    <w:rsid w:val="00F81A72"/>
    <w:rsid w:val="00F81EDE"/>
    <w:rsid w:val="00F8688D"/>
    <w:rsid w:val="00FA2816"/>
    <w:rsid w:val="00FC34FC"/>
    <w:rsid w:val="00FE21D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10685</Words>
  <Characters>60910</Characters>
  <Application>Microsoft Office Word</Application>
  <DocSecurity>0</DocSecurity>
  <Lines>507</Lines>
  <Paragraphs>142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Mesiariková Ivana</cp:lastModifiedBy>
  <cp:revision>4</cp:revision>
  <cp:lastPrinted>2020-01-30T07:49:00Z</cp:lastPrinted>
  <dcterms:created xsi:type="dcterms:W3CDTF">2021-05-11T09:18:00Z</dcterms:created>
  <dcterms:modified xsi:type="dcterms:W3CDTF">2021-05-21T08:03:00Z</dcterms:modified>
</cp:coreProperties>
</file>