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5EAC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18" w:lineRule="auto"/>
        <w:ind w:left="680"/>
        <w:jc w:val="center"/>
        <w:rPr>
          <w:rFonts w:eastAsia="Times New Roman" w:cs="Arial"/>
          <w:b/>
          <w:caps/>
          <w:sz w:val="24"/>
          <w:bdr w:val="none" w:sz="0" w:space="0" w:color="auto"/>
        </w:rPr>
      </w:pPr>
      <w:r w:rsidRPr="00FE79D4">
        <w:rPr>
          <w:rFonts w:eastAsia="Times New Roman" w:cs="Arial"/>
          <w:b/>
          <w:caps/>
          <w:sz w:val="24"/>
          <w:bdr w:val="none" w:sz="0" w:space="0" w:color="auto"/>
        </w:rPr>
        <w:t>zmluvA o dielo</w:t>
      </w:r>
    </w:p>
    <w:p w14:paraId="34ED8E3E"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19" w:lineRule="auto"/>
        <w:jc w:val="center"/>
        <w:rPr>
          <w:rFonts w:eastAsia="Times New Roman" w:cs="Arial"/>
          <w:bdr w:val="none" w:sz="0" w:space="0" w:color="auto"/>
        </w:rPr>
      </w:pPr>
      <w:r w:rsidRPr="00FE79D4">
        <w:rPr>
          <w:rFonts w:eastAsia="Times New Roman" w:cs="Arial"/>
          <w:bdr w:val="none" w:sz="0" w:space="0" w:color="auto"/>
        </w:rPr>
        <w:t>uzatvorená podľa § 536 a </w:t>
      </w:r>
      <w:proofErr w:type="spellStart"/>
      <w:r w:rsidRPr="00FE79D4">
        <w:rPr>
          <w:rFonts w:eastAsia="Times New Roman" w:cs="Arial"/>
          <w:bdr w:val="none" w:sz="0" w:space="0" w:color="auto"/>
        </w:rPr>
        <w:t>nasl</w:t>
      </w:r>
      <w:proofErr w:type="spellEnd"/>
      <w:r w:rsidRPr="00FE79D4">
        <w:rPr>
          <w:rFonts w:eastAsia="Times New Roman" w:cs="Arial"/>
          <w:bdr w:val="none" w:sz="0" w:space="0" w:color="auto"/>
        </w:rPr>
        <w:t>. zákona č. 513/1991 Zb. Obchodný zákonník v znení neskorších predpisov</w:t>
      </w:r>
    </w:p>
    <w:p w14:paraId="1876BD3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center"/>
        <w:rPr>
          <w:rFonts w:eastAsia="Times New Roman" w:cs="Arial"/>
          <w:bdr w:val="none" w:sz="0" w:space="0" w:color="auto"/>
        </w:rPr>
      </w:pPr>
    </w:p>
    <w:p w14:paraId="1E458E8C" w14:textId="77777777" w:rsidR="00901335" w:rsidRPr="00FE79D4" w:rsidRDefault="00901335" w:rsidP="00901335">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80" w:line="230" w:lineRule="auto"/>
        <w:jc w:val="both"/>
        <w:rPr>
          <w:rFonts w:eastAsia="Times New Roman" w:cs="Arial"/>
          <w:b/>
          <w:bdr w:val="none" w:sz="0" w:space="0" w:color="auto"/>
        </w:rPr>
      </w:pPr>
      <w:r w:rsidRPr="00FE79D4">
        <w:rPr>
          <w:rFonts w:eastAsia="Times New Roman" w:cs="Arial"/>
          <w:b/>
          <w:bdr w:val="none" w:sz="0" w:space="0" w:color="auto"/>
        </w:rPr>
        <w:t>Čl. 1  ZMLUVNÉ  STRANY :</w:t>
      </w:r>
    </w:p>
    <w:p w14:paraId="6D7A40B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p>
    <w:p w14:paraId="06126F2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p>
    <w:p w14:paraId="0C3DD7C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
          <w:bdr w:val="none" w:sz="0" w:space="0" w:color="auto"/>
        </w:rPr>
      </w:pPr>
      <w:r w:rsidRPr="00FE79D4">
        <w:rPr>
          <w:rFonts w:eastAsia="Times New Roman" w:cs="Arial"/>
          <w:bdr w:val="none" w:sz="0" w:space="0" w:color="auto"/>
        </w:rPr>
        <w:t xml:space="preserve">1.1.  </w:t>
      </w:r>
      <w:r w:rsidRPr="00FE79D4">
        <w:rPr>
          <w:rFonts w:eastAsia="Times New Roman" w:cs="Arial"/>
          <w:bdr w:val="none" w:sz="0" w:space="0" w:color="auto"/>
        </w:rPr>
        <w:tab/>
        <w:t>Názov :</w:t>
      </w:r>
      <w:r w:rsidRPr="00FE79D4">
        <w:rPr>
          <w:rFonts w:eastAsia="Times New Roman" w:cs="Arial"/>
          <w:bdr w:val="none" w:sz="0" w:space="0" w:color="auto"/>
        </w:rPr>
        <w:tab/>
      </w:r>
      <w:r w:rsidRPr="00FE79D4">
        <w:rPr>
          <w:rFonts w:eastAsia="Times New Roman" w:cs="Arial"/>
          <w:b/>
          <w:bdr w:val="none" w:sz="0" w:space="0" w:color="auto"/>
        </w:rPr>
        <w:t>Mesto Trnava</w:t>
      </w:r>
    </w:p>
    <w:p w14:paraId="3B8C774A"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 xml:space="preserve">              Sídlo:</w:t>
      </w:r>
      <w:r w:rsidRPr="00FE79D4">
        <w:rPr>
          <w:rFonts w:eastAsia="Times New Roman" w:cs="Arial"/>
          <w:bdr w:val="none" w:sz="0" w:space="0" w:color="auto"/>
        </w:rPr>
        <w:tab/>
        <w:t>Hlavná č. 1</w:t>
      </w:r>
    </w:p>
    <w:p w14:paraId="16C924FB"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t>917 71  Trnava</w:t>
      </w:r>
    </w:p>
    <w:p w14:paraId="3D9C758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uppressAutoHyphens/>
        <w:spacing w:line="230" w:lineRule="auto"/>
        <w:jc w:val="both"/>
        <w:rPr>
          <w:rFonts w:eastAsia="Times New Roman" w:cs="Arial"/>
          <w:bdr w:val="none" w:sz="0" w:space="0" w:color="auto"/>
        </w:rPr>
      </w:pPr>
    </w:p>
    <w:p w14:paraId="36553BF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t xml:space="preserve">IČO: </w:t>
      </w:r>
      <w:r w:rsidRPr="00FE79D4">
        <w:rPr>
          <w:rFonts w:eastAsia="Times New Roman" w:cs="Arial"/>
          <w:bdr w:val="none" w:sz="0" w:space="0" w:color="auto"/>
        </w:rPr>
        <w:tab/>
        <w:t>00 313 114</w:t>
      </w:r>
    </w:p>
    <w:p w14:paraId="7EEA6BF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t>DIČ:</w:t>
      </w:r>
      <w:r w:rsidRPr="00FE79D4">
        <w:rPr>
          <w:rFonts w:eastAsia="Times New Roman" w:cs="Arial"/>
          <w:bdr w:val="none" w:sz="0" w:space="0" w:color="auto"/>
        </w:rPr>
        <w:tab/>
        <w:t>202 1175 728</w:t>
      </w:r>
    </w:p>
    <w:p w14:paraId="023CB88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t>štatutárny zástupca:</w:t>
      </w:r>
      <w:r w:rsidRPr="00FE79D4">
        <w:rPr>
          <w:rFonts w:eastAsia="Times New Roman" w:cs="Arial"/>
          <w:bdr w:val="none" w:sz="0" w:space="0" w:color="auto"/>
        </w:rPr>
        <w:tab/>
        <w:t>JUDr. Peter Bročka, LL.M., primátor</w:t>
      </w:r>
    </w:p>
    <w:p w14:paraId="6E7FC5C4"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r>
      <w:proofErr w:type="spellStart"/>
      <w:r w:rsidRPr="00FE79D4">
        <w:rPr>
          <w:rFonts w:eastAsia="Times New Roman" w:cs="Arial"/>
          <w:bdr w:val="none" w:sz="0" w:space="0" w:color="auto"/>
        </w:rPr>
        <w:t>zást</w:t>
      </w:r>
      <w:proofErr w:type="spellEnd"/>
      <w:r w:rsidRPr="00FE79D4">
        <w:rPr>
          <w:rFonts w:eastAsia="Times New Roman" w:cs="Arial"/>
          <w:bdr w:val="none" w:sz="0" w:space="0" w:color="auto"/>
        </w:rPr>
        <w:t xml:space="preserve">. pre veci zmluvné:    </w:t>
      </w:r>
      <w:r w:rsidRPr="00FE79D4">
        <w:rPr>
          <w:rFonts w:eastAsia="Times New Roman" w:cs="Arial"/>
          <w:bdr w:val="none" w:sz="0" w:space="0" w:color="auto"/>
        </w:rPr>
        <w:tab/>
        <w:t>JUDr. Peter Bročka, LL.M.</w:t>
      </w:r>
      <w:r w:rsidRPr="00FE79D4">
        <w:rPr>
          <w:rFonts w:eastAsia="Times New Roman" w:cs="Arial"/>
          <w:bdr w:val="none" w:sz="0" w:space="0" w:color="auto"/>
        </w:rPr>
        <w:tab/>
      </w:r>
    </w:p>
    <w:p w14:paraId="36D2EF4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r>
      <w:proofErr w:type="spellStart"/>
      <w:r w:rsidRPr="00FE79D4">
        <w:rPr>
          <w:rFonts w:eastAsia="Times New Roman" w:cs="Arial"/>
          <w:bdr w:val="none" w:sz="0" w:space="0" w:color="auto"/>
        </w:rPr>
        <w:t>zást</w:t>
      </w:r>
      <w:proofErr w:type="spellEnd"/>
      <w:r w:rsidRPr="00FE79D4">
        <w:rPr>
          <w:rFonts w:eastAsia="Times New Roman" w:cs="Arial"/>
          <w:bdr w:val="none" w:sz="0" w:space="0" w:color="auto"/>
        </w:rPr>
        <w:t xml:space="preserve">. pre veci technické:   </w:t>
      </w:r>
      <w:r w:rsidRPr="00FE79D4">
        <w:rPr>
          <w:rFonts w:eastAsia="Times New Roman" w:cs="Arial"/>
          <w:bdr w:val="none" w:sz="0" w:space="0" w:color="auto"/>
        </w:rPr>
        <w:tab/>
        <w:t>Ing. Dušan Béreš</w:t>
      </w:r>
    </w:p>
    <w:p w14:paraId="5532907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t>gestor PD:</w:t>
      </w:r>
      <w:r w:rsidRPr="00FE79D4">
        <w:rPr>
          <w:rFonts w:eastAsia="Times New Roman" w:cs="Arial"/>
          <w:bdr w:val="none" w:sz="0" w:space="0" w:color="auto"/>
        </w:rPr>
        <w:tab/>
        <w:t>Ing. Andrea Hudcovičová</w:t>
      </w:r>
    </w:p>
    <w:p w14:paraId="0FDD3A5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t>bankové spojenie:</w:t>
      </w:r>
      <w:r w:rsidRPr="00FE79D4">
        <w:rPr>
          <w:rFonts w:eastAsia="Times New Roman" w:cs="Arial"/>
          <w:bdr w:val="none" w:sz="0" w:space="0" w:color="auto"/>
        </w:rPr>
        <w:tab/>
        <w:t>VÚB Trnava</w:t>
      </w:r>
    </w:p>
    <w:p w14:paraId="3513E0EA"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t>č. účtu:</w:t>
      </w:r>
      <w:r w:rsidRPr="00FE79D4">
        <w:rPr>
          <w:rFonts w:eastAsia="Times New Roman" w:cs="Arial"/>
          <w:bdr w:val="none" w:sz="0" w:space="0" w:color="auto"/>
        </w:rPr>
        <w:tab/>
        <w:t>SK59 0200 0000 0000 2692 5212</w:t>
      </w:r>
    </w:p>
    <w:p w14:paraId="56A84B8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ind w:firstLine="3"/>
        <w:jc w:val="both"/>
        <w:rPr>
          <w:rFonts w:eastAsia="Times New Roman" w:cs="Arial"/>
          <w:bdr w:val="none" w:sz="0" w:space="0" w:color="auto"/>
        </w:rPr>
      </w:pPr>
      <w:r w:rsidRPr="00FE79D4">
        <w:rPr>
          <w:rFonts w:eastAsia="Times New Roman" w:cs="Arial"/>
          <w:bdr w:val="none" w:sz="0" w:space="0" w:color="auto"/>
        </w:rPr>
        <w:tab/>
        <w:t>telefón:</w:t>
      </w:r>
      <w:r w:rsidRPr="00FE79D4">
        <w:rPr>
          <w:rFonts w:eastAsia="Times New Roman" w:cs="Arial"/>
          <w:bdr w:val="none" w:sz="0" w:space="0" w:color="auto"/>
        </w:rPr>
        <w:tab/>
        <w:t>033/32 36 129</w:t>
      </w:r>
    </w:p>
    <w:p w14:paraId="1166175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ind w:firstLine="3"/>
        <w:jc w:val="both"/>
        <w:rPr>
          <w:rFonts w:eastAsia="Times New Roman" w:cs="Arial"/>
          <w:bdr w:val="none" w:sz="0" w:space="0" w:color="auto"/>
        </w:rPr>
      </w:pPr>
      <w:r w:rsidRPr="00FE79D4">
        <w:rPr>
          <w:rFonts w:eastAsia="Times New Roman" w:cs="Arial"/>
          <w:bdr w:val="none" w:sz="0" w:space="0" w:color="auto"/>
        </w:rPr>
        <w:tab/>
        <w:t>e-mail:</w:t>
      </w:r>
      <w:r w:rsidRPr="00FE79D4">
        <w:rPr>
          <w:rFonts w:eastAsia="Times New Roman" w:cs="Arial"/>
          <w:bdr w:val="none" w:sz="0" w:space="0" w:color="auto"/>
        </w:rPr>
        <w:tab/>
      </w:r>
      <w:hyperlink r:id="rId5" w:history="1">
        <w:r w:rsidRPr="00FE79D4">
          <w:rPr>
            <w:rFonts w:eastAsia="Times New Roman" w:cs="Arial"/>
            <w:color w:val="0000FF"/>
            <w:u w:val="single"/>
            <w:bdr w:val="none" w:sz="0" w:space="0" w:color="auto"/>
          </w:rPr>
          <w:t>andrea.hudcovicova@trnava.sk</w:t>
        </w:r>
      </w:hyperlink>
    </w:p>
    <w:p w14:paraId="149A3F4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ind w:firstLine="3"/>
        <w:jc w:val="both"/>
        <w:rPr>
          <w:rFonts w:eastAsia="Times New Roman" w:cs="Arial"/>
          <w:bdr w:val="none" w:sz="0" w:space="0" w:color="auto"/>
        </w:rPr>
      </w:pPr>
    </w:p>
    <w:p w14:paraId="7C7A0BA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09"/>
        <w:jc w:val="both"/>
        <w:rPr>
          <w:rFonts w:eastAsia="Times New Roman" w:cs="Times New Roman"/>
          <w:color w:val="auto"/>
          <w:bdr w:val="none" w:sz="0" w:space="0" w:color="auto"/>
        </w:rPr>
      </w:pPr>
      <w:r w:rsidRPr="00FE79D4">
        <w:rPr>
          <w:rFonts w:eastAsia="Times New Roman" w:cs="Times New Roman"/>
          <w:color w:val="auto"/>
          <w:bdr w:val="none" w:sz="0" w:space="0" w:color="auto"/>
        </w:rPr>
        <w:t>(ďalej len „</w:t>
      </w:r>
      <w:r w:rsidRPr="00FE79D4">
        <w:rPr>
          <w:rFonts w:eastAsia="Times New Roman" w:cs="Times New Roman"/>
          <w:b/>
          <w:color w:val="auto"/>
          <w:bdr w:val="none" w:sz="0" w:space="0" w:color="auto"/>
        </w:rPr>
        <w:t>Objednávateľ</w:t>
      </w:r>
      <w:r w:rsidRPr="00FE79D4">
        <w:rPr>
          <w:rFonts w:eastAsia="Times New Roman" w:cs="Times New Roman"/>
          <w:color w:val="auto"/>
          <w:bdr w:val="none" w:sz="0" w:space="0" w:color="auto"/>
        </w:rPr>
        <w:t>“)</w:t>
      </w:r>
    </w:p>
    <w:p w14:paraId="711E4B2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p>
    <w:p w14:paraId="3236F60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uppressAutoHyphens/>
        <w:spacing w:line="230" w:lineRule="auto"/>
        <w:jc w:val="both"/>
        <w:rPr>
          <w:rFonts w:eastAsia="Times New Roman" w:cs="Arial"/>
          <w:bdr w:val="none" w:sz="0" w:space="0" w:color="auto"/>
        </w:rPr>
      </w:pPr>
    </w:p>
    <w:p w14:paraId="018A68E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uppressAutoHyphens/>
        <w:spacing w:line="230" w:lineRule="auto"/>
        <w:jc w:val="both"/>
        <w:rPr>
          <w:rFonts w:eastAsia="Times New Roman" w:cs="Arial"/>
          <w:bdr w:val="none" w:sz="0" w:space="0" w:color="auto"/>
        </w:rPr>
      </w:pPr>
    </w:p>
    <w:p w14:paraId="35E73C63"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uppressAutoHyphens/>
        <w:spacing w:line="230" w:lineRule="auto"/>
        <w:jc w:val="both"/>
        <w:rPr>
          <w:rFonts w:eastAsia="Times New Roman" w:cs="Arial"/>
          <w:bdr w:val="none" w:sz="0" w:space="0" w:color="auto"/>
        </w:rPr>
      </w:pPr>
    </w:p>
    <w:p w14:paraId="03046CF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bdr w:val="none" w:sz="0" w:space="0" w:color="auto"/>
        </w:rPr>
      </w:pPr>
    </w:p>
    <w:p w14:paraId="5BD54494"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
          <w:bdr w:val="none" w:sz="0" w:space="0" w:color="auto"/>
        </w:rPr>
      </w:pPr>
      <w:r w:rsidRPr="00FE79D4">
        <w:rPr>
          <w:rFonts w:eastAsia="Times New Roman" w:cs="Arial"/>
          <w:bdr w:val="none" w:sz="0" w:space="0" w:color="auto"/>
        </w:rPr>
        <w:t>1.2.</w:t>
      </w:r>
      <w:r w:rsidRPr="00FE79D4">
        <w:rPr>
          <w:rFonts w:eastAsia="Times New Roman" w:cs="Arial"/>
          <w:bdr w:val="none" w:sz="0" w:space="0" w:color="auto"/>
        </w:rPr>
        <w:tab/>
        <w:t>Obchodné meno:</w:t>
      </w:r>
      <w:r w:rsidRPr="00FE79D4">
        <w:rPr>
          <w:rFonts w:eastAsia="Times New Roman" w:cs="Arial"/>
          <w:bdr w:val="none" w:sz="0" w:space="0" w:color="auto"/>
        </w:rPr>
        <w:tab/>
      </w:r>
      <w:r w:rsidRPr="00FE79D4">
        <w:rPr>
          <w:rFonts w:eastAsia="Times New Roman" w:cs="Arial"/>
          <w:b/>
          <w:color w:val="auto"/>
          <w:bdr w:val="none" w:sz="0" w:space="0" w:color="auto"/>
        </w:rPr>
        <w:t xml:space="preserve"> </w:t>
      </w:r>
    </w:p>
    <w:p w14:paraId="1FB4BD7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t>Sídlo:</w:t>
      </w:r>
      <w:r w:rsidRPr="00FE79D4">
        <w:rPr>
          <w:rFonts w:eastAsia="Times New Roman" w:cs="Arial"/>
          <w:bdr w:val="none" w:sz="0" w:space="0" w:color="auto"/>
        </w:rPr>
        <w:tab/>
        <w:t xml:space="preserve"> </w:t>
      </w:r>
    </w:p>
    <w:p w14:paraId="73D5EEB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r>
      <w:r w:rsidRPr="00FE79D4">
        <w:rPr>
          <w:rFonts w:eastAsia="Times New Roman" w:cs="Arial"/>
          <w:bdr w:val="none" w:sz="0" w:space="0" w:color="auto"/>
        </w:rPr>
        <w:tab/>
        <w:t xml:space="preserve"> </w:t>
      </w:r>
    </w:p>
    <w:p w14:paraId="7135182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r>
      <w:r w:rsidRPr="00FE79D4">
        <w:rPr>
          <w:rFonts w:eastAsia="Times New Roman" w:cs="Arial"/>
          <w:bdr w:val="none" w:sz="0" w:space="0" w:color="auto"/>
        </w:rPr>
        <w:tab/>
      </w:r>
      <w:r w:rsidRPr="00FE79D4">
        <w:rPr>
          <w:rFonts w:eastAsia="Times New Roman" w:cs="Arial"/>
          <w:bdr w:val="none" w:sz="0" w:space="0" w:color="auto"/>
        </w:rPr>
        <w:tab/>
      </w:r>
    </w:p>
    <w:p w14:paraId="1CEBCF3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t>IČO:</w:t>
      </w:r>
      <w:r w:rsidRPr="00FE79D4">
        <w:rPr>
          <w:rFonts w:eastAsia="Times New Roman" w:cs="Arial"/>
          <w:bdr w:val="none" w:sz="0" w:space="0" w:color="auto"/>
        </w:rPr>
        <w:tab/>
        <w:t xml:space="preserve"> </w:t>
      </w:r>
    </w:p>
    <w:p w14:paraId="1D78EBAA"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 xml:space="preserve">           </w:t>
      </w:r>
      <w:r w:rsidRPr="00FE79D4">
        <w:rPr>
          <w:rFonts w:eastAsia="Times New Roman" w:cs="Arial"/>
          <w:bdr w:val="none" w:sz="0" w:space="0" w:color="auto"/>
        </w:rPr>
        <w:tab/>
        <w:t xml:space="preserve">DIČ: </w:t>
      </w:r>
      <w:r w:rsidRPr="00FE79D4">
        <w:rPr>
          <w:rFonts w:eastAsia="Times New Roman" w:cs="Arial"/>
          <w:bdr w:val="none" w:sz="0" w:space="0" w:color="auto"/>
        </w:rPr>
        <w:tab/>
        <w:t xml:space="preserve"> </w:t>
      </w:r>
      <w:r w:rsidRPr="00FE79D4">
        <w:rPr>
          <w:rFonts w:eastAsia="Times New Roman" w:cs="Arial"/>
          <w:bdr w:val="none" w:sz="0" w:space="0" w:color="auto"/>
        </w:rPr>
        <w:tab/>
      </w:r>
      <w:r w:rsidRPr="00FE79D4">
        <w:rPr>
          <w:rFonts w:eastAsia="Times New Roman" w:cs="Arial"/>
          <w:bdr w:val="none" w:sz="0" w:space="0" w:color="auto"/>
        </w:rPr>
        <w:tab/>
      </w:r>
      <w:r w:rsidRPr="00FE79D4">
        <w:rPr>
          <w:rFonts w:eastAsia="Times New Roman" w:cs="Arial"/>
          <w:bdr w:val="none" w:sz="0" w:space="0" w:color="auto"/>
        </w:rPr>
        <w:tab/>
      </w:r>
      <w:r w:rsidRPr="00FE79D4">
        <w:rPr>
          <w:rFonts w:eastAsia="Times New Roman" w:cs="Arial"/>
          <w:bdr w:val="none" w:sz="0" w:space="0" w:color="auto"/>
        </w:rPr>
        <w:tab/>
      </w:r>
      <w:r w:rsidRPr="00FE79D4">
        <w:rPr>
          <w:rFonts w:eastAsia="Times New Roman" w:cs="Arial"/>
          <w:bdr w:val="none" w:sz="0" w:space="0" w:color="auto"/>
        </w:rPr>
        <w:tab/>
      </w:r>
      <w:r w:rsidRPr="00FE79D4">
        <w:rPr>
          <w:rFonts w:eastAsia="Times New Roman" w:cs="Arial"/>
          <w:bdr w:val="none" w:sz="0" w:space="0" w:color="auto"/>
        </w:rPr>
        <w:tab/>
        <w:t xml:space="preserve">                                                                                     </w:t>
      </w:r>
    </w:p>
    <w:p w14:paraId="42F59034"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uppressAutoHyphens/>
        <w:spacing w:line="230" w:lineRule="auto"/>
        <w:ind w:firstLine="720"/>
        <w:jc w:val="both"/>
        <w:rPr>
          <w:rFonts w:eastAsia="Times New Roman" w:cs="Arial"/>
          <w:bdr w:val="none" w:sz="0" w:space="0" w:color="auto"/>
        </w:rPr>
      </w:pPr>
      <w:r w:rsidRPr="00FE79D4">
        <w:rPr>
          <w:rFonts w:eastAsia="Times New Roman" w:cs="Arial"/>
          <w:bdr w:val="none" w:sz="0" w:space="0" w:color="auto"/>
        </w:rPr>
        <w:t>štatutárny zástupca:</w:t>
      </w:r>
      <w:r w:rsidRPr="00FE79D4">
        <w:rPr>
          <w:rFonts w:eastAsia="Times New Roman" w:cs="Arial"/>
          <w:bdr w:val="none" w:sz="0" w:space="0" w:color="auto"/>
        </w:rPr>
        <w:tab/>
        <w:t xml:space="preserve"> </w:t>
      </w:r>
    </w:p>
    <w:p w14:paraId="61AA049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r>
      <w:proofErr w:type="spellStart"/>
      <w:r w:rsidRPr="00FE79D4">
        <w:rPr>
          <w:rFonts w:eastAsia="Times New Roman" w:cs="Arial"/>
          <w:bdr w:val="none" w:sz="0" w:space="0" w:color="auto"/>
        </w:rPr>
        <w:t>zást</w:t>
      </w:r>
      <w:proofErr w:type="spellEnd"/>
      <w:r w:rsidRPr="00FE79D4">
        <w:rPr>
          <w:rFonts w:eastAsia="Times New Roman" w:cs="Arial"/>
          <w:bdr w:val="none" w:sz="0" w:space="0" w:color="auto"/>
        </w:rPr>
        <w:t>. pre veci zmluvné:</w:t>
      </w:r>
      <w:r w:rsidRPr="00FE79D4">
        <w:rPr>
          <w:rFonts w:eastAsia="Times New Roman" w:cs="Arial"/>
          <w:bdr w:val="none" w:sz="0" w:space="0" w:color="auto"/>
        </w:rPr>
        <w:tab/>
        <w:t xml:space="preserve"> </w:t>
      </w:r>
    </w:p>
    <w:p w14:paraId="527FE030" w14:textId="77777777" w:rsidR="00901335" w:rsidRPr="00BC37AB"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r>
      <w:proofErr w:type="spellStart"/>
      <w:r w:rsidRPr="00FE79D4">
        <w:rPr>
          <w:rFonts w:eastAsia="Times New Roman" w:cs="Arial"/>
          <w:bdr w:val="none" w:sz="0" w:space="0" w:color="auto"/>
        </w:rPr>
        <w:t>zást</w:t>
      </w:r>
      <w:proofErr w:type="spellEnd"/>
      <w:r w:rsidRPr="00FE79D4">
        <w:rPr>
          <w:rFonts w:eastAsia="Times New Roman" w:cs="Arial"/>
          <w:bdr w:val="none" w:sz="0" w:space="0" w:color="auto"/>
        </w:rPr>
        <w:t xml:space="preserve">. pre veci technické:  </w:t>
      </w:r>
      <w:r w:rsidRPr="00FE79D4">
        <w:rPr>
          <w:rFonts w:eastAsia="Times New Roman" w:cs="Arial"/>
          <w:bdr w:val="none" w:sz="0" w:space="0" w:color="auto"/>
        </w:rPr>
        <w:tab/>
        <w:t xml:space="preserve">  </w:t>
      </w:r>
      <w:r w:rsidRPr="00FE79D4">
        <w:rPr>
          <w:rFonts w:eastAsia="Times New Roman" w:cs="Arial"/>
          <w:bdr w:val="none" w:sz="0" w:space="0" w:color="auto"/>
        </w:rPr>
        <w:tab/>
        <w:t xml:space="preserve"> </w:t>
      </w:r>
    </w:p>
    <w:p w14:paraId="0EC8738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color w:val="auto"/>
          <w:bdr w:val="none" w:sz="0" w:space="0" w:color="auto"/>
        </w:rPr>
      </w:pPr>
      <w:r w:rsidRPr="00FE79D4">
        <w:rPr>
          <w:rFonts w:eastAsia="Times New Roman" w:cs="Arial"/>
          <w:color w:val="auto"/>
          <w:bdr w:val="none" w:sz="0" w:space="0" w:color="auto"/>
        </w:rPr>
        <w:tab/>
        <w:t>b</w:t>
      </w:r>
      <w:r w:rsidRPr="00FE79D4">
        <w:rPr>
          <w:rFonts w:eastAsia="Times New Roman" w:cs="Arial"/>
          <w:bdr w:val="none" w:sz="0" w:space="0" w:color="auto"/>
        </w:rPr>
        <w:t>ankové spojenie:</w:t>
      </w:r>
      <w:r w:rsidRPr="00FE79D4">
        <w:rPr>
          <w:rFonts w:eastAsia="Times New Roman" w:cs="Arial"/>
          <w:bdr w:val="none" w:sz="0" w:space="0" w:color="auto"/>
        </w:rPr>
        <w:tab/>
      </w:r>
    </w:p>
    <w:p w14:paraId="3B04863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color w:val="auto"/>
          <w:bdr w:val="none" w:sz="0" w:space="0" w:color="auto"/>
        </w:rPr>
      </w:pPr>
      <w:r w:rsidRPr="00FE79D4">
        <w:rPr>
          <w:rFonts w:eastAsia="Times New Roman" w:cs="Arial"/>
          <w:bdr w:val="none" w:sz="0" w:space="0" w:color="auto"/>
        </w:rPr>
        <w:tab/>
        <w:t>č. účtu:</w:t>
      </w:r>
      <w:r w:rsidRPr="00FE79D4">
        <w:rPr>
          <w:rFonts w:eastAsia="Times New Roman" w:cs="Arial"/>
          <w:bdr w:val="none" w:sz="0" w:space="0" w:color="auto"/>
        </w:rPr>
        <w:tab/>
        <w:t xml:space="preserve"> </w:t>
      </w:r>
    </w:p>
    <w:p w14:paraId="379EB29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686"/>
        </w:tabs>
        <w:suppressAutoHyphens/>
        <w:spacing w:line="230" w:lineRule="auto"/>
        <w:jc w:val="both"/>
        <w:rPr>
          <w:rFonts w:eastAsia="Times New Roman" w:cs="Arial"/>
          <w:bdr w:val="none" w:sz="0" w:space="0" w:color="auto"/>
        </w:rPr>
      </w:pPr>
      <w:r w:rsidRPr="00FE79D4">
        <w:rPr>
          <w:rFonts w:eastAsia="Times New Roman" w:cs="Arial"/>
          <w:bdr w:val="none" w:sz="0" w:space="0" w:color="auto"/>
        </w:rPr>
        <w:tab/>
        <w:t xml:space="preserve">telefón: </w:t>
      </w:r>
      <w:r w:rsidRPr="00FE79D4">
        <w:rPr>
          <w:rFonts w:eastAsia="Times New Roman" w:cs="Arial"/>
          <w:bdr w:val="none" w:sz="0" w:space="0" w:color="auto"/>
        </w:rPr>
        <w:tab/>
        <w:t xml:space="preserve"> </w:t>
      </w:r>
    </w:p>
    <w:p w14:paraId="5E36424A"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uppressAutoHyphens/>
        <w:spacing w:line="230" w:lineRule="auto"/>
        <w:ind w:firstLine="720"/>
        <w:jc w:val="both"/>
        <w:rPr>
          <w:rFonts w:eastAsia="Times New Roman" w:cs="Arial"/>
          <w:bdr w:val="none" w:sz="0" w:space="0" w:color="auto"/>
        </w:rPr>
      </w:pPr>
      <w:r w:rsidRPr="00FE79D4">
        <w:rPr>
          <w:rFonts w:eastAsia="Times New Roman" w:cs="Arial"/>
          <w:bdr w:val="none" w:sz="0" w:space="0" w:color="auto"/>
        </w:rPr>
        <w:t xml:space="preserve">e-mail: </w:t>
      </w:r>
      <w:r w:rsidRPr="00FE79D4">
        <w:rPr>
          <w:rFonts w:eastAsia="Times New Roman" w:cs="Arial"/>
          <w:bdr w:val="none" w:sz="0" w:space="0" w:color="auto"/>
        </w:rPr>
        <w:tab/>
        <w:t xml:space="preserve"> </w:t>
      </w:r>
    </w:p>
    <w:p w14:paraId="6299FF4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3686"/>
        </w:tabs>
        <w:suppressAutoHyphens/>
        <w:spacing w:line="230" w:lineRule="auto"/>
        <w:ind w:firstLine="720"/>
        <w:jc w:val="both"/>
        <w:rPr>
          <w:rFonts w:eastAsia="Times New Roman" w:cs="Arial"/>
          <w:bdr w:val="none" w:sz="0" w:space="0" w:color="auto"/>
        </w:rPr>
      </w:pPr>
      <w:r w:rsidRPr="00FE79D4">
        <w:rPr>
          <w:rFonts w:eastAsia="Times New Roman" w:cs="Arial"/>
          <w:bdr w:val="none" w:sz="0" w:space="0" w:color="auto"/>
        </w:rPr>
        <w:tab/>
      </w:r>
    </w:p>
    <w:p w14:paraId="48E2297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09"/>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(ďalej len </w:t>
      </w:r>
      <w:r w:rsidRPr="00FE79D4">
        <w:rPr>
          <w:rFonts w:eastAsia="Times New Roman" w:cs="Times New Roman"/>
          <w:b/>
          <w:color w:val="auto"/>
          <w:bdr w:val="none" w:sz="0" w:space="0" w:color="auto"/>
        </w:rPr>
        <w:t>Zhotoviteľ</w:t>
      </w:r>
      <w:r w:rsidRPr="00FE79D4">
        <w:rPr>
          <w:rFonts w:eastAsia="Times New Roman" w:cs="Times New Roman"/>
          <w:color w:val="auto"/>
          <w:bdr w:val="none" w:sz="0" w:space="0" w:color="auto"/>
        </w:rPr>
        <w:t>)</w:t>
      </w:r>
    </w:p>
    <w:p w14:paraId="275CC32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09"/>
        <w:jc w:val="both"/>
        <w:rPr>
          <w:rFonts w:eastAsia="Times New Roman" w:cs="Times New Roman"/>
          <w:color w:val="auto"/>
          <w:bdr w:val="none" w:sz="0" w:space="0" w:color="auto"/>
        </w:rPr>
      </w:pPr>
      <w:r w:rsidRPr="00FE79D4">
        <w:rPr>
          <w:rFonts w:eastAsia="Times New Roman" w:cs="Times New Roman"/>
          <w:color w:val="auto"/>
          <w:bdr w:val="none" w:sz="0" w:space="0" w:color="auto"/>
        </w:rPr>
        <w:t>(ďalej len „Zhotoviteľ“ a  „Objednávateľ“ spolu len „</w:t>
      </w:r>
      <w:r w:rsidRPr="00FE79D4">
        <w:rPr>
          <w:rFonts w:eastAsia="Times New Roman" w:cs="Times New Roman"/>
          <w:b/>
          <w:color w:val="auto"/>
          <w:bdr w:val="none" w:sz="0" w:space="0" w:color="auto"/>
        </w:rPr>
        <w:t>Zmluvné strany</w:t>
      </w:r>
      <w:r w:rsidRPr="00FE79D4">
        <w:rPr>
          <w:rFonts w:eastAsia="Times New Roman" w:cs="Times New Roman"/>
          <w:color w:val="auto"/>
          <w:bdr w:val="none" w:sz="0" w:space="0" w:color="auto"/>
        </w:rPr>
        <w:t>“)</w:t>
      </w:r>
    </w:p>
    <w:p w14:paraId="2CB830C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bdr w:val="none" w:sz="0" w:space="0" w:color="auto"/>
        </w:rPr>
      </w:pPr>
    </w:p>
    <w:p w14:paraId="3133E1D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bdr w:val="none" w:sz="0" w:space="0" w:color="auto"/>
        </w:rPr>
      </w:pPr>
    </w:p>
    <w:p w14:paraId="2E6BBAA4"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bdr w:val="none" w:sz="0" w:space="0" w:color="auto"/>
        </w:rPr>
      </w:pPr>
    </w:p>
    <w:p w14:paraId="75E3EEA1" w14:textId="02AFB62B"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bdr w:val="none" w:sz="0" w:space="0" w:color="auto"/>
        </w:rPr>
      </w:pPr>
      <w:r w:rsidRPr="00FE79D4">
        <w:rPr>
          <w:rFonts w:eastAsia="Times New Roman" w:cs="Arial"/>
          <w:bdr w:val="none" w:sz="0" w:space="0" w:color="auto"/>
        </w:rPr>
        <w:tab/>
      </w:r>
    </w:p>
    <w:p w14:paraId="29EC3550" w14:textId="65C5FF8D"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bdr w:val="none" w:sz="0" w:space="0" w:color="auto"/>
        </w:rPr>
      </w:pPr>
    </w:p>
    <w:p w14:paraId="77E9AB9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bdr w:val="none" w:sz="0" w:space="0" w:color="auto"/>
        </w:rPr>
      </w:pPr>
    </w:p>
    <w:p w14:paraId="44469A83"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bdr w:val="none" w:sz="0" w:space="0" w:color="auto"/>
        </w:rPr>
      </w:pPr>
    </w:p>
    <w:p w14:paraId="63A26F8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282"/>
        <w:jc w:val="center"/>
        <w:rPr>
          <w:rFonts w:eastAsia="Times New Roman" w:cs="Arial"/>
          <w:b/>
          <w:caps/>
          <w:bdr w:val="none" w:sz="0" w:space="0" w:color="auto"/>
        </w:rPr>
      </w:pPr>
      <w:r w:rsidRPr="00FE79D4">
        <w:rPr>
          <w:rFonts w:eastAsia="Times New Roman" w:cs="Arial"/>
          <w:b/>
          <w:caps/>
          <w:bdr w:val="none" w:sz="0" w:space="0" w:color="auto"/>
        </w:rPr>
        <w:lastRenderedPageBreak/>
        <w:t>Čl. 2  PREDMET ZMLUVY</w:t>
      </w:r>
    </w:p>
    <w:p w14:paraId="699D630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282"/>
        <w:jc w:val="center"/>
        <w:rPr>
          <w:rFonts w:eastAsia="Times New Roman" w:cs="Arial"/>
          <w:b/>
          <w:caps/>
          <w:bdr w:val="none" w:sz="0" w:space="0" w:color="auto"/>
        </w:rPr>
      </w:pPr>
    </w:p>
    <w:p w14:paraId="55EC432E" w14:textId="77777777" w:rsidR="00901335" w:rsidRPr="00FE79D4" w:rsidRDefault="00901335" w:rsidP="0090133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rPr>
          <w:rFonts w:eastAsia="Times New Roman"/>
          <w:color w:val="auto"/>
          <w:bdr w:val="none" w:sz="0" w:space="0" w:color="auto"/>
        </w:rPr>
      </w:pPr>
      <w:r w:rsidRPr="00FE79D4">
        <w:rPr>
          <w:rFonts w:eastAsia="Times New Roman"/>
          <w:color w:val="auto"/>
          <w:bdr w:val="none" w:sz="0" w:space="0" w:color="auto"/>
        </w:rPr>
        <w:t>Východiskové údaje:</w:t>
      </w:r>
    </w:p>
    <w:p w14:paraId="63DA146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985" w:right="40" w:hanging="1276"/>
        <w:jc w:val="both"/>
        <w:rPr>
          <w:rFonts w:eastAsia="Times New Roman"/>
          <w:color w:val="auto"/>
          <w:bdr w:val="none" w:sz="0" w:space="0" w:color="auto"/>
        </w:rPr>
      </w:pPr>
      <w:r w:rsidRPr="00FE79D4">
        <w:rPr>
          <w:rFonts w:eastAsia="Times New Roman"/>
          <w:color w:val="auto"/>
          <w:bdr w:val="none" w:sz="0" w:space="0" w:color="auto"/>
        </w:rPr>
        <w:t xml:space="preserve">Investičná akcia: „Dopravné prepojenie I/61, II/504 a MK rekreačná, PD“ </w:t>
      </w:r>
    </w:p>
    <w:p w14:paraId="404E75D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right="40"/>
        <w:jc w:val="both"/>
        <w:rPr>
          <w:rFonts w:eastAsia="Times New Roman"/>
          <w:b/>
          <w:color w:val="auto"/>
          <w:bdr w:val="none" w:sz="0" w:space="0" w:color="auto"/>
        </w:rPr>
      </w:pPr>
      <w:r w:rsidRPr="00FE79D4">
        <w:rPr>
          <w:rFonts w:eastAsia="Times New Roman"/>
          <w:color w:val="auto"/>
          <w:bdr w:val="none" w:sz="0" w:space="0" w:color="auto"/>
        </w:rPr>
        <w:t>Investor:</w:t>
      </w:r>
      <w:r w:rsidRPr="00FE79D4">
        <w:rPr>
          <w:rFonts w:eastAsia="Times New Roman"/>
          <w:b/>
          <w:color w:val="auto"/>
          <w:bdr w:val="none" w:sz="0" w:space="0" w:color="auto"/>
        </w:rPr>
        <w:t xml:space="preserve">        </w:t>
      </w:r>
      <w:r w:rsidRPr="00FE79D4">
        <w:rPr>
          <w:rFonts w:eastAsia="Times New Roman"/>
          <w:color w:val="auto"/>
          <w:bdr w:val="none" w:sz="0" w:space="0" w:color="auto"/>
        </w:rPr>
        <w:t>Mesto Trnava</w:t>
      </w:r>
    </w:p>
    <w:p w14:paraId="1D0B5D39" w14:textId="77777777" w:rsidR="00901335" w:rsidRPr="00FE79D4" w:rsidRDefault="00901335" w:rsidP="0090133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rPr>
          <w:rFonts w:eastAsia="Times New Roman"/>
          <w:b/>
          <w:color w:val="auto"/>
          <w:bdr w:val="none" w:sz="0" w:space="0" w:color="auto"/>
        </w:rPr>
      </w:pPr>
      <w:r w:rsidRPr="00FE79D4">
        <w:rPr>
          <w:rFonts w:eastAsia="Times New Roman"/>
          <w:color w:val="auto"/>
          <w:bdr w:val="none" w:sz="0" w:space="0" w:color="auto"/>
        </w:rPr>
        <w:t xml:space="preserve">Zhotoviteľ vyhotoví v rozsahu súťažných podkladov a za podmienok dohodnutých v tejto zmluve (ďalej len </w:t>
      </w:r>
      <w:proofErr w:type="spellStart"/>
      <w:r w:rsidRPr="00FE79D4">
        <w:rPr>
          <w:rFonts w:eastAsia="Times New Roman"/>
          <w:color w:val="auto"/>
          <w:bdr w:val="none" w:sz="0" w:space="0" w:color="auto"/>
        </w:rPr>
        <w:t>ZoD</w:t>
      </w:r>
      <w:proofErr w:type="spellEnd"/>
      <w:r w:rsidRPr="00FE79D4">
        <w:rPr>
          <w:rFonts w:eastAsia="Times New Roman"/>
          <w:color w:val="auto"/>
          <w:bdr w:val="none" w:sz="0" w:space="0" w:color="auto"/>
        </w:rPr>
        <w:t xml:space="preserve">) vo vlastnom mene a na vlastnú zodpovednosť pre Objednávateľa dielo špecifikované v bode 2.3 tejto zmluvy a Objednávateľ sa mu za to zaväzuje zaplatiť cenu vo výške a za podmienok dohodnutých v čl. 5 a v čl. 6 tejto zmluvy. </w:t>
      </w:r>
    </w:p>
    <w:p w14:paraId="58041C50" w14:textId="77777777" w:rsidR="00901335" w:rsidRPr="00FE79D4" w:rsidRDefault="00901335" w:rsidP="0090133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rPr>
          <w:rFonts w:eastAsia="Times New Roman"/>
          <w:b/>
          <w:color w:val="auto"/>
          <w:bdr w:val="none" w:sz="0" w:space="0" w:color="auto"/>
        </w:rPr>
      </w:pPr>
      <w:r w:rsidRPr="00FE79D4">
        <w:rPr>
          <w:rFonts w:eastAsia="Times New Roman"/>
          <w:color w:val="auto"/>
          <w:bdr w:val="none" w:sz="0" w:space="0" w:color="auto"/>
        </w:rPr>
        <w:t>Dielo pre účel investičnej akcie sa Zhotoviteľ zaväzuje vyhotoviť v rozsahu:</w:t>
      </w:r>
    </w:p>
    <w:p w14:paraId="30BF0347" w14:textId="77777777" w:rsidR="00901335" w:rsidRPr="00FE79D4" w:rsidRDefault="00901335" w:rsidP="00901335">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hanging="11"/>
        <w:jc w:val="both"/>
        <w:rPr>
          <w:rFonts w:eastAsia="Times New Roman"/>
          <w:color w:val="auto"/>
          <w:bdr w:val="none" w:sz="0" w:space="0" w:color="auto"/>
        </w:rPr>
      </w:pPr>
      <w:r w:rsidRPr="00FE79D4">
        <w:rPr>
          <w:rFonts w:eastAsia="Times New Roman"/>
          <w:b/>
          <w:bCs/>
          <w:color w:val="auto"/>
          <w:bdr w:val="none" w:sz="0" w:space="0" w:color="auto"/>
        </w:rPr>
        <w:t>Spracovanie zámeru navrhovanej činnosti</w:t>
      </w:r>
      <w:r w:rsidRPr="00FE79D4">
        <w:rPr>
          <w:rFonts w:eastAsia="Times New Roman"/>
          <w:color w:val="auto"/>
          <w:bdr w:val="none" w:sz="0" w:space="0" w:color="auto"/>
        </w:rPr>
        <w:t xml:space="preserve"> podľa zákona č. 24/2006 Z. z. o posudzovaní vplyvov na životné prostredie a o zmene a doplnení niektorých zákonov v znení neskorších predpisov.</w:t>
      </w:r>
    </w:p>
    <w:p w14:paraId="2AED88F2" w14:textId="77777777" w:rsidR="00901335" w:rsidRPr="00FE79D4" w:rsidRDefault="00901335" w:rsidP="00901335">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hanging="11"/>
        <w:jc w:val="both"/>
        <w:rPr>
          <w:rFonts w:eastAsia="Times New Roman"/>
          <w:color w:val="auto"/>
          <w:bdr w:val="none" w:sz="0" w:space="0" w:color="auto"/>
        </w:rPr>
      </w:pPr>
      <w:r w:rsidRPr="00FE79D4">
        <w:rPr>
          <w:rFonts w:eastAsia="Times New Roman"/>
          <w:bdr w:val="none" w:sz="0" w:space="0" w:color="auto"/>
        </w:rPr>
        <w:t xml:space="preserve">Vypracovanie </w:t>
      </w:r>
      <w:r w:rsidRPr="00FE79D4">
        <w:rPr>
          <w:rFonts w:eastAsia="Times New Roman"/>
          <w:b/>
          <w:color w:val="auto"/>
          <w:bdr w:val="none" w:sz="0" w:space="0" w:color="auto"/>
        </w:rPr>
        <w:t xml:space="preserve">geodetického zamerania územia </w:t>
      </w:r>
      <w:r w:rsidRPr="00FE79D4">
        <w:rPr>
          <w:rFonts w:eastAsia="Times New Roman"/>
          <w:color w:val="auto"/>
          <w:bdr w:val="none" w:sz="0" w:space="0" w:color="auto"/>
        </w:rPr>
        <w:t>s podrobnosťou a rozsahom potrebným pre jednotlivé stupne projektov vrátane overenia existencie, polohy, technického stavu a funkčnosti všetkých inžinierskych sietí v záujmovom území u správcov a ich zohľadnenie v projektovej dokumentácii (overenie bude zdokladované zápisom).</w:t>
      </w:r>
    </w:p>
    <w:p w14:paraId="75AB70B2" w14:textId="77777777" w:rsidR="00901335" w:rsidRPr="00FE79D4" w:rsidRDefault="00901335" w:rsidP="00901335">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hanging="11"/>
        <w:jc w:val="both"/>
        <w:rPr>
          <w:rFonts w:eastAsia="Times New Roman"/>
          <w:color w:val="auto"/>
          <w:bdr w:val="none" w:sz="0" w:space="0" w:color="auto"/>
        </w:rPr>
      </w:pPr>
      <w:r w:rsidRPr="00FE79D4">
        <w:rPr>
          <w:rFonts w:eastAsia="Times New Roman"/>
          <w:color w:val="auto"/>
          <w:bdr w:val="none" w:sz="0" w:space="0" w:color="auto"/>
        </w:rPr>
        <w:t xml:space="preserve">Vypracovanie </w:t>
      </w:r>
      <w:r w:rsidRPr="00FE79D4">
        <w:rPr>
          <w:rFonts w:eastAsia="Times New Roman"/>
          <w:b/>
          <w:color w:val="auto"/>
          <w:bdr w:val="none" w:sz="0" w:space="0" w:color="auto"/>
        </w:rPr>
        <w:t xml:space="preserve">projektovej dokumentácie pre územné rozhodnutie. </w:t>
      </w:r>
    </w:p>
    <w:p w14:paraId="4D0F5320" w14:textId="77777777" w:rsidR="00901335" w:rsidRPr="00FE79D4" w:rsidRDefault="00901335" w:rsidP="00901335">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hanging="11"/>
        <w:jc w:val="both"/>
        <w:rPr>
          <w:rFonts w:eastAsia="Times New Roman"/>
          <w:color w:val="auto"/>
          <w:bdr w:val="none" w:sz="0" w:space="0" w:color="auto"/>
        </w:rPr>
      </w:pPr>
      <w:r w:rsidRPr="00FE79D4">
        <w:rPr>
          <w:rFonts w:eastAsia="Times New Roman"/>
          <w:bdr w:val="none" w:sz="0" w:space="0" w:color="auto"/>
        </w:rPr>
        <w:t xml:space="preserve">Vypracovanie </w:t>
      </w:r>
      <w:r w:rsidRPr="00FE79D4">
        <w:rPr>
          <w:rFonts w:eastAsia="Times New Roman"/>
          <w:b/>
          <w:color w:val="auto"/>
          <w:bdr w:val="none" w:sz="0" w:space="0" w:color="auto"/>
        </w:rPr>
        <w:t>projektu bilancie skrývky humusového horizontu</w:t>
      </w:r>
      <w:r w:rsidRPr="00FE79D4">
        <w:rPr>
          <w:rFonts w:eastAsia="Times New Roman"/>
          <w:color w:val="auto"/>
          <w:bdr w:val="none" w:sz="0" w:space="0" w:color="auto"/>
        </w:rPr>
        <w:t xml:space="preserve"> </w:t>
      </w:r>
    </w:p>
    <w:p w14:paraId="5FF4D335" w14:textId="77777777" w:rsidR="00901335" w:rsidRPr="00FE79D4" w:rsidRDefault="00901335" w:rsidP="00901335">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hanging="11"/>
        <w:jc w:val="both"/>
        <w:rPr>
          <w:rFonts w:eastAsia="Times New Roman"/>
          <w:color w:val="auto"/>
          <w:bdr w:val="none" w:sz="0" w:space="0" w:color="auto"/>
        </w:rPr>
      </w:pPr>
      <w:r w:rsidRPr="00FE79D4">
        <w:rPr>
          <w:rFonts w:eastAsia="Times New Roman"/>
          <w:bdr w:val="none" w:sz="0" w:space="0" w:color="auto"/>
        </w:rPr>
        <w:t xml:space="preserve">Vypracovanie </w:t>
      </w:r>
      <w:r w:rsidRPr="00FE79D4">
        <w:rPr>
          <w:rFonts w:eastAsia="Times New Roman"/>
          <w:b/>
          <w:bdr w:val="none" w:sz="0" w:space="0" w:color="auto"/>
        </w:rPr>
        <w:t>projektu melioračných závlah</w:t>
      </w:r>
    </w:p>
    <w:p w14:paraId="4E577743" w14:textId="77777777" w:rsidR="00901335" w:rsidRPr="00FE79D4" w:rsidRDefault="00901335" w:rsidP="0090133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Arial Unicode MS"/>
          <w:color w:val="auto"/>
          <w:bdr w:val="none" w:sz="0" w:space="0" w:color="auto"/>
        </w:rPr>
      </w:pPr>
      <w:r w:rsidRPr="00FE79D4">
        <w:rPr>
          <w:rFonts w:eastAsia="Arial Unicode MS"/>
          <w:color w:val="auto"/>
          <w:bdr w:val="none" w:sz="0" w:space="0" w:color="auto"/>
        </w:rPr>
        <w:t xml:space="preserve">Požadovaný rozsah diela </w:t>
      </w:r>
      <w:r w:rsidRPr="00FE79D4">
        <w:rPr>
          <w:rFonts w:eastAsia="Times New Roman"/>
          <w:color w:val="auto"/>
          <w:bdr w:val="none" w:sz="0" w:space="0" w:color="auto"/>
        </w:rPr>
        <w:t>bude objednávateľovi odovzdaný za podmienok uvedených v tejto zmluve.</w:t>
      </w:r>
    </w:p>
    <w:p w14:paraId="0C872B7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30" w:lineRule="auto"/>
        <w:ind w:left="709" w:right="40"/>
        <w:jc w:val="both"/>
        <w:rPr>
          <w:rFonts w:eastAsia="Times New Roman"/>
          <w:color w:val="auto"/>
          <w:bdr w:val="none" w:sz="0" w:space="0" w:color="auto"/>
        </w:rPr>
      </w:pPr>
    </w:p>
    <w:p w14:paraId="389B642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282"/>
        <w:jc w:val="center"/>
        <w:rPr>
          <w:rFonts w:eastAsia="Times New Roman" w:cs="Arial"/>
          <w:b/>
          <w:caps/>
          <w:color w:val="auto"/>
          <w:bdr w:val="none" w:sz="0" w:space="0" w:color="auto"/>
        </w:rPr>
      </w:pPr>
      <w:r w:rsidRPr="00FE79D4">
        <w:rPr>
          <w:rFonts w:eastAsia="Times New Roman" w:cs="Arial"/>
          <w:b/>
          <w:caps/>
          <w:color w:val="auto"/>
          <w:bdr w:val="none" w:sz="0" w:space="0" w:color="auto"/>
        </w:rPr>
        <w:t>Čl. 3  povinnosti zmluvných strán pri vypacovaní projektovej dokumetácie</w:t>
      </w:r>
    </w:p>
    <w:p w14:paraId="3C5ED40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282"/>
        <w:jc w:val="center"/>
        <w:rPr>
          <w:rFonts w:eastAsia="Times New Roman" w:cs="Arial"/>
          <w:b/>
          <w:caps/>
          <w:color w:val="auto"/>
          <w:bdr w:val="none" w:sz="0" w:space="0" w:color="auto"/>
        </w:rPr>
      </w:pPr>
    </w:p>
    <w:p w14:paraId="1CFA28C1" w14:textId="77777777" w:rsidR="00901335" w:rsidRPr="00FE79D4" w:rsidRDefault="00901335" w:rsidP="009013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Pred začatím vypracovania projektovej dokumentácie je Zhotoviteľ povinný si prezrieť miesto, kde sa má stavba realizovať a za týmto účelom si od Objednávateľa vyžiadať všetky potrebné podklady a informácie, ktoré súvisia s vykonávaním diela. Objednávateľ je povinný všetky  dostupné informácie poskytnúť Zhotoviteľovi.</w:t>
      </w:r>
    </w:p>
    <w:p w14:paraId="43FA3DC5" w14:textId="77777777" w:rsidR="00901335" w:rsidRPr="00FE79D4" w:rsidRDefault="00901335" w:rsidP="009013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Times New Roman"/>
          <w:color w:val="auto"/>
          <w:bdr w:val="none" w:sz="0" w:space="0" w:color="auto"/>
        </w:rPr>
      </w:pPr>
      <w:r w:rsidRPr="00FE79D4">
        <w:rPr>
          <w:rFonts w:eastAsia="Times New Roman" w:cs="Times New Roman"/>
          <w:color w:val="auto"/>
          <w:bdr w:val="none" w:sz="0" w:space="0" w:color="auto"/>
        </w:rPr>
        <w:t>Projektová dokumentácia musí byť spracovaná v súlade:</w:t>
      </w:r>
    </w:p>
    <w:p w14:paraId="7220773E" w14:textId="77777777" w:rsidR="00901335" w:rsidRPr="00FE79D4" w:rsidRDefault="00901335" w:rsidP="0090133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so zákonom č. 50/1976 Zb. o územnom plánovaní a stavebnom poriadku (stavebný zákon)   v znení neskorších predpisov,</w:t>
      </w:r>
    </w:p>
    <w:p w14:paraId="628B8D11" w14:textId="77777777" w:rsidR="00901335" w:rsidRPr="00FE79D4" w:rsidRDefault="00901335" w:rsidP="0090133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s vyhláškou Ministerstva životného prostredia Slovenskej republiky č. 453/2000 Z. z., ktorou sa vykonávajú niektoré ustanovenia stavebného zákona v znení neskorších predpisov,</w:t>
      </w:r>
    </w:p>
    <w:p w14:paraId="1EAFB5A5" w14:textId="77777777" w:rsidR="00901335" w:rsidRPr="00FE79D4" w:rsidRDefault="00901335" w:rsidP="0090133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s vyhláškou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znení neskorších predpisov,</w:t>
      </w:r>
    </w:p>
    <w:p w14:paraId="55D84711" w14:textId="77777777" w:rsidR="00901335" w:rsidRPr="00FE79D4" w:rsidRDefault="00901335" w:rsidP="0090133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s platnými normami STN 73 6110/Z2,  STN 73 6101, STN 73 6102, STN 83 7010,  STN 83 7016, STN 83 7017 a STN 83 7015, </w:t>
      </w:r>
      <w:r w:rsidRPr="00FE79D4">
        <w:rPr>
          <w:rFonts w:eastAsia="Times New Roman" w:cs="Arial"/>
          <w:color w:val="auto"/>
          <w:bdr w:val="none" w:sz="0" w:space="0" w:color="auto"/>
        </w:rPr>
        <w:t>ČSN 464902</w:t>
      </w:r>
      <w:r w:rsidRPr="00FE79D4">
        <w:rPr>
          <w:rFonts w:eastAsia="Times New Roman" w:cs="Times New Roman"/>
          <w:color w:val="auto"/>
          <w:bdr w:val="none" w:sz="0" w:space="0" w:color="auto"/>
        </w:rPr>
        <w:t xml:space="preserve">, </w:t>
      </w:r>
    </w:p>
    <w:p w14:paraId="652B45FE" w14:textId="77777777" w:rsidR="00901335" w:rsidRPr="00FE79D4" w:rsidRDefault="00901335" w:rsidP="0090133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so zákonom č. 343/2015 </w:t>
      </w:r>
      <w:proofErr w:type="spellStart"/>
      <w:r w:rsidRPr="00FE79D4">
        <w:rPr>
          <w:rFonts w:eastAsia="Times New Roman" w:cs="Times New Roman"/>
          <w:color w:val="auto"/>
          <w:bdr w:val="none" w:sz="0" w:space="0" w:color="auto"/>
        </w:rPr>
        <w:t>Z.z</w:t>
      </w:r>
      <w:proofErr w:type="spellEnd"/>
      <w:r w:rsidRPr="00FE79D4">
        <w:rPr>
          <w:rFonts w:eastAsia="Times New Roman" w:cs="Times New Roman"/>
          <w:color w:val="auto"/>
          <w:bdr w:val="none" w:sz="0" w:space="0" w:color="auto"/>
        </w:rPr>
        <w:t>. o verejnom obstarávaní  a o zmene a doplnení niektorých zákonov v platnom znení,</w:t>
      </w:r>
    </w:p>
    <w:p w14:paraId="482913EA" w14:textId="77777777" w:rsidR="00901335" w:rsidRPr="00FE79D4" w:rsidRDefault="00901335" w:rsidP="0090133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so zákonom č. 355/2007 Z. z. o ochrane, podpore a rozvoji verejného zdravia a o zmene a doplnení niektorých zákonov v platnom znení,</w:t>
      </w:r>
    </w:p>
    <w:p w14:paraId="6AEDCE66" w14:textId="77777777" w:rsidR="00901335" w:rsidRPr="00FE79D4" w:rsidRDefault="00901335" w:rsidP="0090133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so zákonom NR SR č. 543/2002 </w:t>
      </w:r>
      <w:proofErr w:type="spellStart"/>
      <w:r w:rsidRPr="00FE79D4">
        <w:rPr>
          <w:rFonts w:eastAsia="Times New Roman" w:cs="Times New Roman"/>
          <w:color w:val="auto"/>
          <w:bdr w:val="none" w:sz="0" w:space="0" w:color="auto"/>
        </w:rPr>
        <w:t>Z.z</w:t>
      </w:r>
      <w:proofErr w:type="spellEnd"/>
      <w:r w:rsidRPr="00FE79D4">
        <w:rPr>
          <w:rFonts w:eastAsia="Times New Roman" w:cs="Times New Roman"/>
          <w:color w:val="auto"/>
          <w:bdr w:val="none" w:sz="0" w:space="0" w:color="auto"/>
        </w:rPr>
        <w:t>. o ochrane prírody a krajiny,</w:t>
      </w:r>
    </w:p>
    <w:p w14:paraId="40140974" w14:textId="77777777" w:rsidR="00901335" w:rsidRPr="00FE79D4" w:rsidRDefault="00901335" w:rsidP="0090133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s príslušnými slovenskými technickými normami, európskymi normami, všeobecno-technickými požiadavkami na výstavbu,</w:t>
      </w:r>
    </w:p>
    <w:p w14:paraId="5BBB7E48" w14:textId="77777777" w:rsidR="00901335" w:rsidRPr="00FE79D4" w:rsidRDefault="00901335" w:rsidP="0090133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s ostatnými príslušnými platnými právnymi predpismi.</w:t>
      </w:r>
    </w:p>
    <w:p w14:paraId="42E87383" w14:textId="77777777" w:rsidR="00901335" w:rsidRPr="00FE79D4" w:rsidRDefault="00901335" w:rsidP="009013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Times New Roman"/>
          <w:color w:val="auto"/>
          <w:bdr w:val="none" w:sz="0" w:space="0" w:color="auto"/>
        </w:rPr>
      </w:pPr>
      <w:r w:rsidRPr="00FE79D4">
        <w:rPr>
          <w:rFonts w:eastAsia="Times New Roman" w:cs="Times New Roman"/>
          <w:color w:val="auto"/>
          <w:bdr w:val="none" w:sz="0" w:space="0" w:color="auto"/>
        </w:rPr>
        <w:t>Pri spracovávaní projektovej dokumentácie bude Zhotoviteľ rešpektovať:</w:t>
      </w:r>
    </w:p>
    <w:p w14:paraId="6AA43CE2" w14:textId="77777777" w:rsidR="00901335" w:rsidRPr="00FE79D4" w:rsidRDefault="00901335" w:rsidP="0090133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platný Územný plán mesta Trnava a ostatné strategické dokumenty mesta s ktorými ho Objednávateľ oboznámi, </w:t>
      </w:r>
    </w:p>
    <w:p w14:paraId="39C09134" w14:textId="77777777" w:rsidR="00901335" w:rsidRPr="00FE79D4" w:rsidRDefault="00901335" w:rsidP="0090133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vyjadrenia a stanoviská dotknutých orgánov a organizácií, napr. správcovia sietí,</w:t>
      </w:r>
    </w:p>
    <w:p w14:paraId="2B8F4F55" w14:textId="77777777" w:rsidR="00901335" w:rsidRDefault="00901335" w:rsidP="0090133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lastRenderedPageBreak/>
        <w:t>vyjadrenia odborných pracovníkov MsÚ v Trnave v rámci pracovných rokovaní k rozpracovanosti projektu a konzultácií.</w:t>
      </w:r>
    </w:p>
    <w:p w14:paraId="33E348B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3.4. </w:t>
      </w:r>
      <w:r w:rsidRPr="00FE79D4">
        <w:rPr>
          <w:rFonts w:eastAsia="Times New Roman" w:cs="Times New Roman"/>
          <w:color w:val="auto"/>
          <w:bdr w:val="none" w:sz="0" w:space="0" w:color="auto"/>
        </w:rPr>
        <w:tab/>
        <w:t xml:space="preserve">Projektová dokumentácia bude vypracovaná: </w:t>
      </w:r>
    </w:p>
    <w:p w14:paraId="316A8B33" w14:textId="77777777" w:rsidR="00901335" w:rsidRPr="00FE79D4" w:rsidRDefault="00901335" w:rsidP="0090133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a) </w:t>
      </w:r>
      <w:r w:rsidRPr="00FE79D4">
        <w:rPr>
          <w:rFonts w:eastAsia="Times New Roman" w:cs="Times New Roman"/>
          <w:color w:val="auto"/>
          <w:bdr w:val="none" w:sz="0" w:space="0" w:color="auto"/>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5F6AE5C3" w14:textId="77777777" w:rsidR="00901335" w:rsidRPr="00FE79D4" w:rsidRDefault="00901335" w:rsidP="0090133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b) </w:t>
      </w:r>
      <w:r w:rsidRPr="00FE79D4">
        <w:rPr>
          <w:rFonts w:eastAsia="Times New Roman" w:cs="Times New Roman"/>
          <w:color w:val="auto"/>
          <w:bdr w:val="none" w:sz="0" w:space="0" w:color="auto"/>
        </w:rPr>
        <w:tab/>
        <w:t xml:space="preserve">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22FD598F" w14:textId="77777777" w:rsidR="00901335" w:rsidRPr="00FE79D4" w:rsidRDefault="00901335" w:rsidP="0090133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c) </w:t>
      </w:r>
      <w:r w:rsidRPr="00FE79D4">
        <w:rPr>
          <w:rFonts w:eastAsia="Times New Roman" w:cs="Times New Roman"/>
          <w:color w:val="auto"/>
          <w:bdr w:val="none" w:sz="0" w:space="0" w:color="auto"/>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6C61961E" w14:textId="77777777" w:rsidR="00901335" w:rsidRPr="00FE79D4" w:rsidRDefault="00901335" w:rsidP="0090133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suppressAutoHyphens/>
        <w:spacing w:line="230" w:lineRule="auto"/>
        <w:ind w:left="709" w:firstLine="0"/>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d) </w:t>
      </w:r>
      <w:r w:rsidRPr="00FE79D4">
        <w:rPr>
          <w:rFonts w:eastAsia="Times New Roman" w:cs="Times New Roman"/>
          <w:color w:val="auto"/>
          <w:bdr w:val="none" w:sz="0" w:space="0" w:color="auto"/>
        </w:rPr>
        <w:tab/>
        <w:t xml:space="preserve">odkazom na technické špecifikácie uvedené v písmene b) pre niektoré charakteristiky             a odkazom na výkonnostné alebo funkčné požiadavky uvedené v písmene a) pre ostatné charakteristiky. </w:t>
      </w:r>
    </w:p>
    <w:p w14:paraId="76C8EE90" w14:textId="77777777" w:rsidR="00901335" w:rsidRPr="00814C6D" w:rsidRDefault="00901335" w:rsidP="00901335">
      <w:pPr>
        <w:pStyle w:val="Odsekzoznamu"/>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Times New Roman"/>
          <w:color w:val="auto"/>
          <w:bdr w:val="none" w:sz="0" w:space="0" w:color="auto"/>
        </w:rPr>
      </w:pPr>
      <w:r w:rsidRPr="00814C6D">
        <w:rPr>
          <w:rFonts w:eastAsia="Times New Roman" w:cs="Times New Roman"/>
          <w:color w:val="auto"/>
          <w:bdr w:val="none" w:sz="0" w:space="0" w:color="auto"/>
        </w:rPr>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1574F94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  </w:t>
      </w:r>
    </w:p>
    <w:p w14:paraId="438C197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jc w:val="both"/>
        <w:rPr>
          <w:rFonts w:eastAsia="Times New Roman" w:cs="Times New Roman"/>
          <w:color w:val="auto"/>
          <w:bdr w:val="none" w:sz="0" w:space="0" w:color="auto"/>
        </w:rPr>
      </w:pPr>
      <w:r w:rsidRPr="00FE79D4">
        <w:rPr>
          <w:rFonts w:eastAsia="Times New Roman" w:cs="Times New Roman"/>
          <w:color w:val="auto"/>
          <w:bdr w:val="none" w:sz="0" w:space="0" w:color="auto"/>
        </w:rPr>
        <w:t xml:space="preserve">Zhotoviteľ sa zaväzuje zohľadňovať a navrhovať Objednávateľovi riešenia šetrné k životnému prostrediu. Zhotoviteľ sa môže inšpirovať poznatkami Európskej komisie k jednotlivým produktovým skupinám (dostupné aj v slovenskom jazyku) na – </w:t>
      </w:r>
    </w:p>
    <w:p w14:paraId="70B8FF8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jc w:val="both"/>
        <w:rPr>
          <w:rFonts w:eastAsia="Times New Roman"/>
          <w:bCs/>
          <w:color w:val="auto"/>
          <w:szCs w:val="20"/>
          <w:bdr w:val="none" w:sz="0" w:space="0" w:color="auto"/>
        </w:rPr>
      </w:pPr>
      <w:r w:rsidRPr="009B5C69">
        <w:rPr>
          <w:rFonts w:eastAsia="Times New Roman" w:cs="Times New Roman"/>
          <w:color w:val="0000FF"/>
          <w:u w:val="single"/>
          <w:bdr w:val="none" w:sz="0" w:space="0" w:color="auto"/>
        </w:rPr>
        <w:t>http://ec.europa.eu/environment/gpp/eu_gpp_criteria_en.htm.</w:t>
      </w:r>
      <w:r w:rsidRPr="009B5C69">
        <w:rPr>
          <w:rFonts w:eastAsia="Times New Roman" w:cs="Times New Roman"/>
          <w:color w:val="0000FF"/>
          <w:u w:val="single"/>
          <w:bdr w:val="none" w:sz="0" w:space="0" w:color="auto"/>
        </w:rPr>
        <w:cr/>
      </w:r>
      <w:r w:rsidRPr="00FE79D4">
        <w:rPr>
          <w:rFonts w:eastAsia="Times New Roman"/>
          <w:bCs/>
          <w:color w:val="auto"/>
          <w:szCs w:val="20"/>
          <w:bdr w:val="none" w:sz="0" w:space="0" w:color="auto"/>
        </w:rPr>
        <w:t>Porušenie týchto povinností je podstatným porušením zmluvy.</w:t>
      </w:r>
    </w:p>
    <w:p w14:paraId="042FEB70" w14:textId="77777777" w:rsidR="00901335" w:rsidRPr="00FE79D4" w:rsidRDefault="00901335" w:rsidP="00901335">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Pri vypracovaní projektovej dokumentácie bude Zhotoviteľ dodržiavať všetky ustanovenia tejto zmluvy a bude sa riadiť východiskovými podkladmi odovzdanými Objednávateľom, písomnými záznamami z kontrolných porád, ako aj vyjadreniami správcov inžinierskych sietí a dotknutých orgánov štátnej správy. Zhotoviteľ sa zaväzuje konzultovať so správcami inžinierskych sietí – overiť si existenciu, polohu, technický stav a funkčnosť jestvujúcich inžinierskych sietí, možnosti napojenia, prekládky či ochrany jednotlivých inžinierskych sietí.</w:t>
      </w:r>
    </w:p>
    <w:p w14:paraId="3D67D1DF" w14:textId="77777777" w:rsidR="00901335" w:rsidRPr="00FE79D4" w:rsidRDefault="00901335" w:rsidP="00901335">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Zhotoviteľ sa zaväzuje, že oprávnené pripomienky a požiadavky dotknutých orgánov štátnej správy, správcov inžinierskych sietí zapracuje do projektovej dokumentácie po prerokovaní s Objednávateľom do 10 dní po tom, čo sa o nich dozvedel, ak nedôjde k dohode o inom termíne tak, aby termín plnenia podľa čl. 4 tejto zmluvy bol dodržaný.</w:t>
      </w:r>
    </w:p>
    <w:p w14:paraId="52EB3BF7" w14:textId="77777777" w:rsidR="00901335" w:rsidRDefault="00901335" w:rsidP="00901335">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Objednávateľ požaduje projektovú dokumentáciu vypracovať pre daný typ stavby tak, aby obsah a rozsah projektovej dokumentácie zodpovedal odporúčanému obsahu dokumentácie pre územné rozhodnutie podľa aktuálneho sadzobníka pre navrhovanie ponukových cien projektových prác a inžinierskych činností UNIKA.</w:t>
      </w:r>
    </w:p>
    <w:p w14:paraId="25685869" w14:textId="77777777" w:rsidR="00901335" w:rsidRPr="003A7F83" w:rsidRDefault="00901335" w:rsidP="00901335">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Pr>
          <w:rFonts w:eastAsia="Times New Roman" w:cs="Arial"/>
          <w:color w:val="auto"/>
          <w:bdr w:val="none" w:sz="0" w:space="0" w:color="auto"/>
        </w:rPr>
        <w:t>P</w:t>
      </w:r>
      <w:r w:rsidRPr="003A7F83">
        <w:rPr>
          <w:rFonts w:eastAsia="Times New Roman" w:cs="Arial"/>
          <w:color w:val="auto"/>
          <w:bdr w:val="none" w:sz="0" w:space="0" w:color="auto"/>
        </w:rPr>
        <w:t>orušenie čl. 3 predstavuje podstatné porušenie tejto zmluvy.</w:t>
      </w:r>
    </w:p>
    <w:p w14:paraId="2F147A4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jc w:val="both"/>
        <w:rPr>
          <w:rFonts w:eastAsia="Times New Roman" w:cs="Arial"/>
          <w:color w:val="auto"/>
          <w:bdr w:val="none" w:sz="0" w:space="0" w:color="auto"/>
        </w:rPr>
      </w:pPr>
    </w:p>
    <w:p w14:paraId="3FA3D03B"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b/>
          <w:caps/>
          <w:color w:val="auto"/>
          <w:bdr w:val="none" w:sz="0" w:space="0" w:color="auto"/>
        </w:rPr>
      </w:pPr>
    </w:p>
    <w:p w14:paraId="0A784A7E"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b/>
          <w:caps/>
          <w:color w:val="auto"/>
          <w:bdr w:val="none" w:sz="0" w:space="0" w:color="auto"/>
        </w:rPr>
      </w:pPr>
      <w:r w:rsidRPr="00FE79D4">
        <w:rPr>
          <w:rFonts w:eastAsia="Times New Roman" w:cs="Times New Roman"/>
          <w:b/>
          <w:caps/>
          <w:color w:val="auto"/>
          <w:bdr w:val="none" w:sz="0" w:space="0" w:color="auto"/>
        </w:rPr>
        <w:t>Čl. 4</w:t>
      </w:r>
      <w:r w:rsidRPr="00FE79D4">
        <w:rPr>
          <w:rFonts w:eastAsia="Times New Roman" w:cs="Times New Roman"/>
          <w:b/>
          <w:caps/>
          <w:color w:val="auto"/>
          <w:bdr w:val="none" w:sz="0" w:space="0" w:color="auto"/>
        </w:rPr>
        <w:tab/>
        <w:t>čas plnenia a spÔSOB odovzdania Diela</w:t>
      </w:r>
    </w:p>
    <w:p w14:paraId="43CE7C3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b/>
          <w:caps/>
          <w:color w:val="auto"/>
          <w:bdr w:val="none" w:sz="0" w:space="0" w:color="auto"/>
        </w:rPr>
      </w:pPr>
    </w:p>
    <w:p w14:paraId="637F5B6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 xml:space="preserve">4.1. </w:t>
      </w:r>
      <w:r w:rsidRPr="00FE79D4">
        <w:rPr>
          <w:rFonts w:eastAsia="Times New Roman" w:cs="Arial"/>
          <w:color w:val="auto"/>
          <w:bdr w:val="none" w:sz="0" w:space="0" w:color="auto"/>
        </w:rPr>
        <w:tab/>
        <w:t>Zhotoviteľ sa zaväzuje vyhotoviť a odovzdať dielo v rozsahu dohodnutom v bode 2.3. tejto zmluvy</w:t>
      </w:r>
      <w:r w:rsidRPr="00FE79D4">
        <w:rPr>
          <w:rFonts w:eastAsia="Times New Roman" w:cs="Arial"/>
          <w:b/>
          <w:color w:val="auto"/>
          <w:bdr w:val="none" w:sz="0" w:space="0" w:color="auto"/>
        </w:rPr>
        <w:t xml:space="preserve"> </w:t>
      </w:r>
      <w:r w:rsidRPr="00FE79D4">
        <w:rPr>
          <w:rFonts w:eastAsia="Times New Roman" w:cs="Arial"/>
          <w:color w:val="auto"/>
          <w:bdr w:val="none" w:sz="0" w:space="0" w:color="auto"/>
        </w:rPr>
        <w:t>v dohodnutých lehotách nasledovne:</w:t>
      </w:r>
    </w:p>
    <w:p w14:paraId="27E1BAE9" w14:textId="77777777" w:rsidR="00901335" w:rsidRPr="00FE79D4" w:rsidRDefault="00901335" w:rsidP="0090133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line="230" w:lineRule="auto"/>
        <w:ind w:hanging="11"/>
        <w:jc w:val="both"/>
        <w:rPr>
          <w:rFonts w:eastAsia="Times New Roman"/>
          <w:b/>
          <w:bCs/>
          <w:color w:val="auto"/>
          <w:bdr w:val="none" w:sz="0" w:space="0" w:color="auto"/>
        </w:rPr>
      </w:pPr>
      <w:bookmarkStart w:id="0" w:name="_Hlk52530258"/>
      <w:bookmarkStart w:id="1" w:name="_Hlk52530364"/>
      <w:r w:rsidRPr="00FE79D4">
        <w:rPr>
          <w:rFonts w:eastAsia="Times New Roman"/>
          <w:b/>
          <w:bCs/>
          <w:color w:val="auto"/>
          <w:bdr w:val="none" w:sz="0" w:space="0" w:color="auto"/>
        </w:rPr>
        <w:t>Spracovanie zámeru navrhovanej činnosti podľa zákona č. 24/2006 Z. z.</w:t>
      </w:r>
    </w:p>
    <w:p w14:paraId="19CC3D3C" w14:textId="77777777" w:rsidR="00901335" w:rsidRPr="00FE79D4" w:rsidRDefault="00901335" w:rsidP="0090133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line="230" w:lineRule="auto"/>
        <w:ind w:left="720" w:hanging="11"/>
        <w:jc w:val="both"/>
        <w:rPr>
          <w:rFonts w:eastAsia="Times New Roman"/>
          <w:color w:val="auto"/>
          <w:bdr w:val="none" w:sz="0" w:space="0" w:color="auto"/>
        </w:rPr>
      </w:pPr>
      <w:r w:rsidRPr="00FE79D4">
        <w:rPr>
          <w:rFonts w:eastAsia="Times New Roman"/>
          <w:color w:val="auto"/>
          <w:bdr w:val="none" w:sz="0" w:space="0" w:color="auto"/>
        </w:rPr>
        <w:t xml:space="preserve">začiatok: dňom nadobudnutia </w:t>
      </w:r>
      <w:r w:rsidRPr="00FE79D4">
        <w:rPr>
          <w:rFonts w:eastAsia="Times New Roman" w:cs="Arial"/>
          <w:color w:val="auto"/>
          <w:bdr w:val="none" w:sz="0" w:space="0" w:color="auto"/>
        </w:rPr>
        <w:t>účinnosti zmluvy o dielo</w:t>
      </w:r>
    </w:p>
    <w:p w14:paraId="4B55F04D" w14:textId="77777777" w:rsidR="00901335" w:rsidRPr="00FE79D4" w:rsidRDefault="00901335" w:rsidP="0090133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line="230" w:lineRule="auto"/>
        <w:ind w:left="720" w:hanging="11"/>
        <w:jc w:val="both"/>
        <w:rPr>
          <w:rFonts w:eastAsia="Times New Roman"/>
          <w:color w:val="auto"/>
          <w:bdr w:val="none" w:sz="0" w:space="0" w:color="auto"/>
        </w:rPr>
      </w:pPr>
      <w:r w:rsidRPr="00FE79D4">
        <w:rPr>
          <w:rFonts w:eastAsia="Times New Roman"/>
          <w:color w:val="auto"/>
          <w:bdr w:val="none" w:sz="0" w:space="0" w:color="auto"/>
        </w:rPr>
        <w:t>koniec: najneskôr do 20 kalendárnych týždňov od začatia</w:t>
      </w:r>
    </w:p>
    <w:p w14:paraId="3AF09B15" w14:textId="77777777" w:rsidR="00901335" w:rsidRPr="00FE79D4" w:rsidRDefault="00901335" w:rsidP="0090133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line="230" w:lineRule="auto"/>
        <w:ind w:hanging="11"/>
        <w:jc w:val="both"/>
        <w:rPr>
          <w:rFonts w:eastAsia="Times New Roman"/>
          <w:color w:val="auto"/>
          <w:bdr w:val="none" w:sz="0" w:space="0" w:color="auto"/>
        </w:rPr>
      </w:pPr>
      <w:r w:rsidRPr="00FE79D4">
        <w:rPr>
          <w:rFonts w:eastAsia="Times New Roman"/>
          <w:color w:val="auto"/>
          <w:bdr w:val="none" w:sz="0" w:space="0" w:color="auto"/>
        </w:rPr>
        <w:t xml:space="preserve">vypracovanie </w:t>
      </w:r>
      <w:r w:rsidRPr="00FE79D4">
        <w:rPr>
          <w:rFonts w:eastAsia="Times New Roman"/>
          <w:b/>
          <w:color w:val="auto"/>
          <w:bdr w:val="none" w:sz="0" w:space="0" w:color="auto"/>
        </w:rPr>
        <w:t>geodetického zamerania územia</w:t>
      </w:r>
      <w:bookmarkStart w:id="2" w:name="_GoBack"/>
      <w:bookmarkEnd w:id="2"/>
    </w:p>
    <w:p w14:paraId="3B7A37B1" w14:textId="77777777" w:rsidR="00901335" w:rsidRPr="00FE79D4" w:rsidRDefault="00901335" w:rsidP="0090133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line="230" w:lineRule="auto"/>
        <w:ind w:left="720" w:hanging="11"/>
        <w:jc w:val="both"/>
        <w:rPr>
          <w:rFonts w:eastAsia="Times New Roman"/>
          <w:color w:val="auto"/>
          <w:bdr w:val="none" w:sz="0" w:space="0" w:color="auto"/>
        </w:rPr>
      </w:pPr>
      <w:r w:rsidRPr="00FE79D4">
        <w:rPr>
          <w:rFonts w:eastAsia="Times New Roman"/>
          <w:color w:val="auto"/>
          <w:bdr w:val="none" w:sz="0" w:space="0" w:color="auto"/>
        </w:rPr>
        <w:t xml:space="preserve">začiatok: dňom nadobudnutia </w:t>
      </w:r>
      <w:r w:rsidRPr="00FE79D4">
        <w:rPr>
          <w:rFonts w:eastAsia="Times New Roman" w:cs="Arial"/>
          <w:color w:val="auto"/>
          <w:bdr w:val="none" w:sz="0" w:space="0" w:color="auto"/>
        </w:rPr>
        <w:t>účinnosti zmluvy o dielo</w:t>
      </w:r>
      <w:r w:rsidRPr="00FE79D4">
        <w:rPr>
          <w:rFonts w:eastAsia="Times New Roman"/>
          <w:color w:val="auto"/>
          <w:bdr w:val="none" w:sz="0" w:space="0" w:color="auto"/>
        </w:rPr>
        <w:t xml:space="preserve"> </w:t>
      </w:r>
    </w:p>
    <w:p w14:paraId="5AB74A94" w14:textId="77777777" w:rsidR="00901335" w:rsidRPr="002D3938" w:rsidRDefault="00901335" w:rsidP="00901335">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line="230" w:lineRule="auto"/>
        <w:ind w:left="1134" w:hanging="425"/>
        <w:jc w:val="both"/>
        <w:rPr>
          <w:rFonts w:eastAsia="Times New Roman" w:cs="Arial"/>
          <w:color w:val="auto"/>
          <w:bdr w:val="none" w:sz="0" w:space="0" w:color="auto"/>
        </w:rPr>
      </w:pPr>
      <w:r w:rsidRPr="002D3938">
        <w:rPr>
          <w:rFonts w:eastAsia="Times New Roman"/>
          <w:color w:val="auto"/>
          <w:bdr w:val="none" w:sz="0" w:space="0" w:color="auto"/>
        </w:rPr>
        <w:t>koniec: najneskôr do 20 kalendárnych týždňov od začatia</w:t>
      </w:r>
    </w:p>
    <w:p w14:paraId="44B50255" w14:textId="77777777" w:rsidR="00901335" w:rsidRPr="0090252D" w:rsidRDefault="00901335" w:rsidP="0090133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line="230" w:lineRule="auto"/>
        <w:ind w:hanging="11"/>
        <w:jc w:val="both"/>
        <w:rPr>
          <w:rFonts w:eastAsia="Times New Roman"/>
          <w:color w:val="auto"/>
          <w:bdr w:val="none" w:sz="0" w:space="0" w:color="auto"/>
        </w:rPr>
      </w:pPr>
      <w:r w:rsidRPr="0090252D">
        <w:rPr>
          <w:rFonts w:eastAsia="Times New Roman"/>
          <w:color w:val="auto"/>
          <w:bdr w:val="none" w:sz="0" w:space="0" w:color="auto"/>
        </w:rPr>
        <w:t xml:space="preserve"> vypracovanie </w:t>
      </w:r>
      <w:r w:rsidRPr="0090252D">
        <w:rPr>
          <w:rFonts w:eastAsia="Times New Roman"/>
          <w:b/>
          <w:color w:val="auto"/>
          <w:bdr w:val="none" w:sz="0" w:space="0" w:color="auto"/>
        </w:rPr>
        <w:t>projektu pre územné rozhodnutie pre miestnu komunikáciu:</w:t>
      </w:r>
      <w:r w:rsidRPr="0090252D">
        <w:rPr>
          <w:rFonts w:eastAsia="Times New Roman"/>
          <w:color w:val="auto"/>
          <w:bdr w:val="none" w:sz="0" w:space="0" w:color="auto"/>
        </w:rPr>
        <w:t xml:space="preserve"> </w:t>
      </w:r>
    </w:p>
    <w:bookmarkEnd w:id="0"/>
    <w:p w14:paraId="6F27464D" w14:textId="77777777" w:rsidR="00901335" w:rsidRPr="0090252D" w:rsidRDefault="00901335" w:rsidP="0090133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line="230" w:lineRule="auto"/>
        <w:ind w:left="720" w:hanging="11"/>
        <w:jc w:val="both"/>
        <w:rPr>
          <w:rFonts w:eastAsia="Times New Roman"/>
          <w:color w:val="auto"/>
          <w:bdr w:val="none" w:sz="0" w:space="0" w:color="auto"/>
        </w:rPr>
      </w:pPr>
      <w:r w:rsidRPr="0090252D">
        <w:rPr>
          <w:rFonts w:eastAsia="Times New Roman"/>
          <w:color w:val="auto"/>
          <w:bdr w:val="none" w:sz="0" w:space="0" w:color="auto"/>
        </w:rPr>
        <w:t>začiatok: od ukončenia procesu posudzovania vplyvov na životné prostredie, alebo od vyzvania na začatie spracovávania tejto dokumentácie objednávateľom, podľa toho ktorá skutočnosť nastane skôr</w:t>
      </w:r>
    </w:p>
    <w:p w14:paraId="50C0E67E" w14:textId="60F3841E" w:rsidR="00901335" w:rsidRPr="0090252D" w:rsidRDefault="00901335" w:rsidP="0090133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line="230" w:lineRule="auto"/>
        <w:ind w:left="720" w:hanging="11"/>
        <w:jc w:val="both"/>
        <w:rPr>
          <w:rFonts w:eastAsia="Times New Roman" w:cs="Arial"/>
          <w:color w:val="auto"/>
          <w:bdr w:val="none" w:sz="0" w:space="0" w:color="auto"/>
        </w:rPr>
      </w:pPr>
      <w:r w:rsidRPr="0090252D">
        <w:rPr>
          <w:rFonts w:eastAsia="Times New Roman"/>
          <w:color w:val="auto"/>
          <w:bdr w:val="none" w:sz="0" w:space="0" w:color="auto"/>
        </w:rPr>
        <w:t xml:space="preserve">koniec: najneskôr do </w:t>
      </w:r>
      <w:r w:rsidR="0090252D" w:rsidRPr="0090252D">
        <w:rPr>
          <w:rFonts w:eastAsia="Times New Roman"/>
          <w:color w:val="auto"/>
          <w:bdr w:val="none" w:sz="0" w:space="0" w:color="auto"/>
        </w:rPr>
        <w:t>20</w:t>
      </w:r>
      <w:r w:rsidRPr="0090252D">
        <w:rPr>
          <w:rFonts w:eastAsia="Times New Roman"/>
          <w:color w:val="auto"/>
          <w:bdr w:val="none" w:sz="0" w:space="0" w:color="auto"/>
        </w:rPr>
        <w:t xml:space="preserve"> kalendárnych týždňov od začatia</w:t>
      </w:r>
    </w:p>
    <w:bookmarkEnd w:id="1"/>
    <w:p w14:paraId="1357469E" w14:textId="77777777" w:rsidR="00901335" w:rsidRPr="0090252D" w:rsidRDefault="00901335" w:rsidP="0090133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line="230" w:lineRule="auto"/>
        <w:ind w:hanging="11"/>
        <w:jc w:val="both"/>
        <w:rPr>
          <w:rFonts w:eastAsia="Times New Roman"/>
          <w:color w:val="auto"/>
          <w:bdr w:val="none" w:sz="0" w:space="0" w:color="auto"/>
        </w:rPr>
      </w:pPr>
      <w:r w:rsidRPr="0090252D">
        <w:rPr>
          <w:rFonts w:eastAsia="Times New Roman"/>
          <w:color w:val="auto"/>
          <w:bdr w:val="none" w:sz="0" w:space="0" w:color="auto"/>
        </w:rPr>
        <w:t xml:space="preserve">vypracovanie </w:t>
      </w:r>
      <w:bookmarkStart w:id="3" w:name="_Hlk52530288"/>
      <w:r w:rsidRPr="0090252D">
        <w:rPr>
          <w:rFonts w:eastAsia="Times New Roman"/>
          <w:b/>
          <w:color w:val="auto"/>
          <w:bdr w:val="none" w:sz="0" w:space="0" w:color="auto"/>
        </w:rPr>
        <w:t xml:space="preserve">projektu </w:t>
      </w:r>
      <w:bookmarkEnd w:id="3"/>
      <w:r w:rsidRPr="0090252D">
        <w:rPr>
          <w:rFonts w:eastAsia="Times New Roman"/>
          <w:b/>
          <w:color w:val="auto"/>
          <w:bdr w:val="none" w:sz="0" w:space="0" w:color="auto"/>
        </w:rPr>
        <w:t>bilancie skrývky humusového horizontu a projektu melioračných závlah:</w:t>
      </w:r>
      <w:r w:rsidRPr="0090252D">
        <w:rPr>
          <w:rFonts w:eastAsia="Times New Roman"/>
          <w:color w:val="auto"/>
          <w:bdr w:val="none" w:sz="0" w:space="0" w:color="auto"/>
        </w:rPr>
        <w:t xml:space="preserve"> </w:t>
      </w:r>
    </w:p>
    <w:p w14:paraId="163CE2E2" w14:textId="77777777" w:rsidR="00901335" w:rsidRPr="0090252D" w:rsidRDefault="00901335" w:rsidP="00901335">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hanging="284"/>
        <w:jc w:val="both"/>
        <w:rPr>
          <w:rFonts w:eastAsia="Times New Roman" w:cs="Arial"/>
          <w:color w:val="auto"/>
          <w:bdr w:val="none" w:sz="0" w:space="0" w:color="auto"/>
        </w:rPr>
      </w:pPr>
      <w:r w:rsidRPr="0090252D">
        <w:rPr>
          <w:rFonts w:eastAsia="Times New Roman"/>
          <w:color w:val="auto"/>
          <w:bdr w:val="none" w:sz="0" w:space="0" w:color="auto"/>
        </w:rPr>
        <w:t>začiatok: od ukončenia procesu posudzovania vplyvov na životné prostredie, alebo od vyzvania na začatie spracovávania tejto dokumentácie objednávateľom, podľa toho ktorá skutočnosť nastane skôr</w:t>
      </w:r>
    </w:p>
    <w:p w14:paraId="38D8B685" w14:textId="1F41F4AC" w:rsidR="00901335" w:rsidRPr="0090252D" w:rsidRDefault="00901335" w:rsidP="00901335">
      <w:pPr>
        <w:pStyle w:val="Odsekzoznamu"/>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hanging="284"/>
        <w:jc w:val="both"/>
        <w:rPr>
          <w:rFonts w:eastAsia="Times New Roman" w:cs="Arial"/>
          <w:color w:val="auto"/>
          <w:bdr w:val="none" w:sz="0" w:space="0" w:color="auto"/>
        </w:rPr>
      </w:pPr>
      <w:r w:rsidRPr="0090252D">
        <w:rPr>
          <w:rFonts w:eastAsia="Times New Roman" w:cs="Arial"/>
          <w:color w:val="auto"/>
          <w:bdr w:val="none" w:sz="0" w:space="0" w:color="auto"/>
        </w:rPr>
        <w:t xml:space="preserve">ukončenie: najneskôr </w:t>
      </w:r>
      <w:r w:rsidRPr="0090252D">
        <w:rPr>
          <w:rFonts w:eastAsia="Times New Roman" w:cs="Times New Roman"/>
          <w:color w:val="auto"/>
          <w:bdr w:val="none" w:sz="0" w:space="0" w:color="auto"/>
        </w:rPr>
        <w:t xml:space="preserve">do  </w:t>
      </w:r>
      <w:r w:rsidR="0090252D" w:rsidRPr="0090252D">
        <w:rPr>
          <w:rFonts w:eastAsia="Times New Roman" w:cs="Times New Roman"/>
          <w:color w:val="auto"/>
          <w:bdr w:val="none" w:sz="0" w:space="0" w:color="auto"/>
        </w:rPr>
        <w:t>20</w:t>
      </w:r>
      <w:r w:rsidRPr="0090252D">
        <w:rPr>
          <w:rFonts w:eastAsia="Times New Roman" w:cs="Times New Roman"/>
          <w:color w:val="auto"/>
          <w:bdr w:val="none" w:sz="0" w:space="0" w:color="auto"/>
        </w:rPr>
        <w:t xml:space="preserve"> kalendárnych týždňov od </w:t>
      </w:r>
      <w:r w:rsidRPr="0090252D">
        <w:rPr>
          <w:rFonts w:eastAsia="Times New Roman" w:cs="Arial"/>
          <w:color w:val="auto"/>
          <w:bdr w:val="none" w:sz="0" w:space="0" w:color="auto"/>
        </w:rPr>
        <w:t>začatia</w:t>
      </w:r>
    </w:p>
    <w:p w14:paraId="6CDECB8E"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 xml:space="preserve">4.2. </w:t>
      </w:r>
      <w:r w:rsidRPr="00FE79D4">
        <w:rPr>
          <w:rFonts w:eastAsia="Times New Roman" w:cs="Arial"/>
          <w:color w:val="auto"/>
          <w:bdr w:val="none" w:sz="0" w:space="0" w:color="auto"/>
        </w:rPr>
        <w:tab/>
        <w:t>Dodržanie dohodnutých termínov je závislé od poskytnutia potrebnej súčinnosti  Objednávateľom dohodnutej v tejto zmluve. Po dobu meškania Objednávateľa s poskytnutím súčinnosti nie je Zhotoviteľ v omeškaní so splnením povinností odovzdať dielo v dohodnutom termíne.</w:t>
      </w:r>
    </w:p>
    <w:p w14:paraId="3A33EC1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9356"/>
        </w:tabs>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4.3.</w:t>
      </w:r>
      <w:r w:rsidRPr="00FE79D4">
        <w:rPr>
          <w:rFonts w:eastAsia="Times New Roman" w:cs="Arial"/>
          <w:color w:val="auto"/>
          <w:bdr w:val="none" w:sz="0" w:space="0" w:color="auto"/>
        </w:rPr>
        <w:tab/>
        <w:t>Zhotoviteľ splní povinnosť vyhotoviť dielo v rozsahu podľa bodu 2.3. jeho odovzdaním riadne a bez vád Objednávateľovi  na základe protokolu o odovzdaní a prevzatí diela podpísaného oboma zmluvnými stranami.  Objednávateľ nie je povinný dielo prevziať, ak má vady. Dielo sa považuje za vyhotovené dňom podpísania protokolu o odovzdaní a prevzatí diela oboma zmluvnými stranami.</w:t>
      </w:r>
    </w:p>
    <w:p w14:paraId="74F5F32B"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4.5.</w:t>
      </w:r>
      <w:r w:rsidRPr="00FE79D4">
        <w:rPr>
          <w:rFonts w:eastAsia="Times New Roman" w:cs="Arial"/>
          <w:color w:val="auto"/>
          <w:bdr w:val="none" w:sz="0" w:space="0" w:color="auto"/>
        </w:rPr>
        <w:tab/>
      </w:r>
      <w:bookmarkStart w:id="4" w:name="_Hlk525218470"/>
      <w:r w:rsidRPr="00FE79D4">
        <w:rPr>
          <w:rFonts w:eastAsia="Times New Roman" w:cs="Arial"/>
          <w:color w:val="auto"/>
          <w:bdr w:val="none" w:sz="0" w:space="0" w:color="auto"/>
        </w:rPr>
        <w:t>Projektová dokumentácia bude vypracovaná v slovenskom jazyku. Objednávateľ vyžaduje odovzdať grafickú i textovú časť:</w:t>
      </w:r>
      <w:bookmarkStart w:id="5" w:name="_Hlk1386099"/>
      <w:bookmarkStart w:id="6" w:name="_Hlk525218422"/>
      <w:bookmarkEnd w:id="4"/>
    </w:p>
    <w:p w14:paraId="1A7EA24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auto"/>
          <w:bdr w:val="none" w:sz="0" w:space="0" w:color="auto"/>
        </w:rPr>
      </w:pPr>
    </w:p>
    <w:p w14:paraId="07240F6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680"/>
        <w:jc w:val="both"/>
        <w:rPr>
          <w:rFonts w:eastAsia="Times New Roman" w:cs="Times New Roman"/>
          <w:b/>
          <w:i/>
          <w:bdr w:val="none" w:sz="0" w:space="0" w:color="auto"/>
        </w:rPr>
      </w:pPr>
      <w:r w:rsidRPr="00FE79D4">
        <w:rPr>
          <w:rFonts w:eastAsia="Times New Roman" w:cs="Times New Roman"/>
          <w:b/>
          <w:i/>
          <w:bdr w:val="none" w:sz="0" w:space="0" w:color="auto"/>
        </w:rPr>
        <w:t xml:space="preserve">Zámer činnosti vypracovaný podľa zákona č. 24/2006 Z. z. </w:t>
      </w:r>
    </w:p>
    <w:p w14:paraId="0D6FB03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firstLine="680"/>
        <w:jc w:val="both"/>
        <w:rPr>
          <w:rFonts w:eastAsia="Times New Roman"/>
          <w:bCs/>
          <w:color w:val="auto"/>
          <w:bdr w:val="none" w:sz="0" w:space="0" w:color="auto"/>
        </w:rPr>
      </w:pPr>
      <w:r w:rsidRPr="00FE79D4">
        <w:rPr>
          <w:rFonts w:eastAsia="Times New Roman"/>
          <w:bCs/>
          <w:color w:val="auto"/>
          <w:bdr w:val="none" w:sz="0" w:space="0" w:color="auto"/>
        </w:rPr>
        <w:t xml:space="preserve">- v písomnej (tlačenej) forme v 6 vyhotoveniach </w:t>
      </w:r>
    </w:p>
    <w:p w14:paraId="10C7367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firstLine="680"/>
        <w:jc w:val="both"/>
        <w:rPr>
          <w:rFonts w:eastAsia="Times New Roman"/>
          <w:bCs/>
          <w:color w:val="auto"/>
          <w:bdr w:val="none" w:sz="0" w:space="0" w:color="auto"/>
        </w:rPr>
      </w:pPr>
      <w:r w:rsidRPr="00FE79D4">
        <w:rPr>
          <w:rFonts w:eastAsia="Times New Roman"/>
          <w:bCs/>
          <w:color w:val="auto"/>
          <w:bdr w:val="none" w:sz="0" w:space="0" w:color="auto"/>
        </w:rPr>
        <w:t>- v elektronickej forme na CD nosiči v 1 vyhotovení.</w:t>
      </w:r>
    </w:p>
    <w:p w14:paraId="45817E4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
          <w:color w:val="auto"/>
          <w:bdr w:val="none" w:sz="0" w:space="0" w:color="auto"/>
        </w:rPr>
      </w:pPr>
    </w:p>
    <w:p w14:paraId="13D7083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firstLine="680"/>
        <w:jc w:val="both"/>
        <w:rPr>
          <w:rFonts w:eastAsia="Times New Roman"/>
          <w:b/>
          <w:color w:val="auto"/>
          <w:bdr w:val="none" w:sz="0" w:space="0" w:color="auto"/>
        </w:rPr>
      </w:pPr>
      <w:r w:rsidRPr="00FE79D4">
        <w:rPr>
          <w:rFonts w:eastAsia="Times New Roman"/>
          <w:b/>
          <w:i/>
          <w:color w:val="auto"/>
          <w:bdr w:val="none" w:sz="0" w:space="0" w:color="auto"/>
        </w:rPr>
        <w:t xml:space="preserve">Geodetické zameranie územia </w:t>
      </w:r>
    </w:p>
    <w:p w14:paraId="3B641C2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firstLine="680"/>
        <w:jc w:val="both"/>
        <w:rPr>
          <w:rFonts w:eastAsia="Times New Roman"/>
          <w:bCs/>
          <w:color w:val="auto"/>
          <w:bdr w:val="none" w:sz="0" w:space="0" w:color="auto"/>
        </w:rPr>
      </w:pPr>
      <w:r w:rsidRPr="00FE79D4">
        <w:rPr>
          <w:rFonts w:eastAsia="Times New Roman"/>
          <w:bCs/>
          <w:color w:val="auto"/>
          <w:bdr w:val="none" w:sz="0" w:space="0" w:color="auto"/>
        </w:rPr>
        <w:t xml:space="preserve">- v písomnej (tlačenej) forme v 2 vyhotoveniach </w:t>
      </w:r>
    </w:p>
    <w:p w14:paraId="0A99A22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firstLine="680"/>
        <w:jc w:val="both"/>
        <w:rPr>
          <w:rFonts w:eastAsia="Times New Roman"/>
          <w:bCs/>
          <w:color w:val="auto"/>
          <w:bdr w:val="none" w:sz="0" w:space="0" w:color="auto"/>
        </w:rPr>
      </w:pPr>
      <w:r w:rsidRPr="00FE79D4">
        <w:rPr>
          <w:rFonts w:eastAsia="Times New Roman"/>
          <w:bCs/>
          <w:color w:val="auto"/>
          <w:bdr w:val="none" w:sz="0" w:space="0" w:color="auto"/>
        </w:rPr>
        <w:t>- v elektronickej forme na CD nosiči v 1 vyhotovení.</w:t>
      </w:r>
    </w:p>
    <w:p w14:paraId="42EF31D3"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
          <w:color w:val="auto"/>
          <w:bdr w:val="none" w:sz="0" w:space="0" w:color="auto"/>
        </w:rPr>
      </w:pPr>
    </w:p>
    <w:p w14:paraId="6D573C33"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Times New Roman"/>
          <w:b/>
          <w:i/>
          <w:color w:val="auto"/>
          <w:bdr w:val="none" w:sz="0" w:space="0" w:color="auto"/>
        </w:rPr>
      </w:pPr>
      <w:r w:rsidRPr="00FE79D4">
        <w:rPr>
          <w:rFonts w:eastAsia="Times New Roman"/>
          <w:b/>
          <w:i/>
          <w:color w:val="auto"/>
          <w:bdr w:val="none" w:sz="0" w:space="0" w:color="auto"/>
        </w:rPr>
        <w:t>Projektová dokumentácia pre územné rozhodnutie (DÚR):</w:t>
      </w:r>
    </w:p>
    <w:p w14:paraId="46AD547B"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Times New Roman"/>
          <w:bCs/>
          <w:i/>
          <w:color w:val="auto"/>
          <w:bdr w:val="none" w:sz="0" w:space="0" w:color="auto"/>
        </w:rPr>
      </w:pPr>
      <w:r w:rsidRPr="00FE79D4">
        <w:rPr>
          <w:rFonts w:eastAsia="Times New Roman"/>
          <w:bCs/>
          <w:i/>
          <w:color w:val="auto"/>
          <w:bdr w:val="none" w:sz="0" w:space="0" w:color="auto"/>
        </w:rPr>
        <w:t xml:space="preserve">Tlač projektovej dokumentácie: </w:t>
      </w:r>
    </w:p>
    <w:p w14:paraId="028ED884" w14:textId="77777777" w:rsidR="00901335" w:rsidRPr="00FE79D4" w:rsidRDefault="00901335" w:rsidP="0090133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bCs/>
          <w:color w:val="auto"/>
          <w:bdr w:val="none" w:sz="0" w:space="0" w:color="auto"/>
        </w:rPr>
      </w:pPr>
      <w:r w:rsidRPr="00FE79D4">
        <w:rPr>
          <w:rFonts w:eastAsia="Times New Roman"/>
          <w:bCs/>
          <w:color w:val="auto"/>
          <w:bdr w:val="none" w:sz="0" w:space="0" w:color="auto"/>
        </w:rPr>
        <w:t>DÚR bude vypracovaná v slovenskom jazyku</w:t>
      </w:r>
    </w:p>
    <w:p w14:paraId="3D14EDA9" w14:textId="77777777" w:rsidR="00901335" w:rsidRPr="00FE79D4" w:rsidRDefault="00901335" w:rsidP="0090133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bCs/>
          <w:color w:val="auto"/>
          <w:bdr w:val="none" w:sz="0" w:space="0" w:color="auto"/>
        </w:rPr>
      </w:pPr>
      <w:r w:rsidRPr="00FE79D4">
        <w:rPr>
          <w:rFonts w:eastAsia="Times New Roman"/>
          <w:bCs/>
          <w:color w:val="auto"/>
          <w:bdr w:val="none" w:sz="0" w:space="0" w:color="auto"/>
        </w:rPr>
        <w:t xml:space="preserve">10 kompletných </w:t>
      </w:r>
      <w:proofErr w:type="spellStart"/>
      <w:r w:rsidRPr="00FE79D4">
        <w:rPr>
          <w:rFonts w:eastAsia="Times New Roman"/>
          <w:bCs/>
          <w:color w:val="auto"/>
          <w:bdr w:val="none" w:sz="0" w:space="0" w:color="auto"/>
        </w:rPr>
        <w:t>paré</w:t>
      </w:r>
      <w:proofErr w:type="spellEnd"/>
      <w:r w:rsidRPr="00FE79D4">
        <w:rPr>
          <w:rFonts w:eastAsia="Times New Roman"/>
          <w:bCs/>
          <w:color w:val="auto"/>
          <w:bdr w:val="none" w:sz="0" w:space="0" w:color="auto"/>
        </w:rPr>
        <w:t xml:space="preserve"> PD pre územné rozhodnutie (DÚR) (výkresová, textová časť) </w:t>
      </w:r>
    </w:p>
    <w:p w14:paraId="66EE3E9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jc w:val="both"/>
        <w:rPr>
          <w:rFonts w:eastAsia="Times New Roman"/>
          <w:bCs/>
          <w:i/>
          <w:color w:val="auto"/>
          <w:bdr w:val="none" w:sz="0" w:space="0" w:color="auto"/>
        </w:rPr>
      </w:pPr>
      <w:r w:rsidRPr="00FE79D4">
        <w:rPr>
          <w:rFonts w:eastAsia="Times New Roman"/>
          <w:bCs/>
          <w:i/>
          <w:color w:val="auto"/>
          <w:bdr w:val="none" w:sz="0" w:space="0" w:color="auto"/>
        </w:rPr>
        <w:t>2 x digitálne spracovanie DÚR na CD nosiči:</w:t>
      </w:r>
    </w:p>
    <w:p w14:paraId="5CE421A9" w14:textId="77777777" w:rsidR="00901335" w:rsidRPr="00FE79D4" w:rsidRDefault="00901335" w:rsidP="009013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bCs/>
          <w:color w:val="auto"/>
          <w:bdr w:val="none" w:sz="0" w:space="0" w:color="auto"/>
        </w:rPr>
      </w:pPr>
      <w:r w:rsidRPr="00FE79D4">
        <w:rPr>
          <w:rFonts w:eastAsia="Times New Roman"/>
          <w:bCs/>
          <w:color w:val="auto"/>
          <w:bdr w:val="none" w:sz="0" w:space="0" w:color="auto"/>
        </w:rPr>
        <w:t>digitálne spracovanie na prvom CD nosiči pre predmet zákazky:</w:t>
      </w:r>
    </w:p>
    <w:p w14:paraId="36EC456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jc w:val="both"/>
        <w:rPr>
          <w:rFonts w:eastAsia="Times New Roman"/>
          <w:bCs/>
          <w:color w:val="auto"/>
          <w:bdr w:val="none" w:sz="0" w:space="0" w:color="auto"/>
        </w:rPr>
      </w:pPr>
      <w:r w:rsidRPr="00FE79D4">
        <w:rPr>
          <w:rFonts w:eastAsia="Times New Roman"/>
          <w:bCs/>
          <w:color w:val="auto"/>
          <w:bdr w:val="none" w:sz="0" w:space="0" w:color="auto"/>
        </w:rPr>
        <w:t xml:space="preserve">výkresovú časť vo forme </w:t>
      </w:r>
      <w:proofErr w:type="spellStart"/>
      <w:r w:rsidRPr="00FE79D4">
        <w:rPr>
          <w:rFonts w:eastAsia="Times New Roman"/>
          <w:bCs/>
          <w:color w:val="auto"/>
          <w:bdr w:val="none" w:sz="0" w:space="0" w:color="auto"/>
        </w:rPr>
        <w:t>dgn</w:t>
      </w:r>
      <w:proofErr w:type="spellEnd"/>
      <w:r w:rsidRPr="00FE79D4">
        <w:rPr>
          <w:rFonts w:eastAsia="Times New Roman"/>
          <w:bCs/>
          <w:color w:val="auto"/>
          <w:bdr w:val="none" w:sz="0" w:space="0" w:color="auto"/>
        </w:rPr>
        <w:t xml:space="preserve">, </w:t>
      </w:r>
      <w:proofErr w:type="spellStart"/>
      <w:r w:rsidRPr="00FE79D4">
        <w:rPr>
          <w:rFonts w:eastAsia="Times New Roman"/>
          <w:bCs/>
          <w:color w:val="auto"/>
          <w:bdr w:val="none" w:sz="0" w:space="0" w:color="auto"/>
        </w:rPr>
        <w:t>dwg</w:t>
      </w:r>
      <w:proofErr w:type="spellEnd"/>
      <w:r w:rsidRPr="00FE79D4">
        <w:rPr>
          <w:rFonts w:eastAsia="Times New Roman"/>
          <w:bCs/>
          <w:color w:val="auto"/>
          <w:bdr w:val="none" w:sz="0" w:space="0" w:color="auto"/>
        </w:rPr>
        <w:t xml:space="preserve"> v súradnicovom systéme S-JTSK, textovú časť vo formáte kompatibilnom s  MS Word (</w:t>
      </w:r>
      <w:proofErr w:type="spellStart"/>
      <w:r w:rsidRPr="00FE79D4">
        <w:rPr>
          <w:rFonts w:eastAsia="Times New Roman"/>
          <w:bCs/>
          <w:color w:val="auto"/>
          <w:bdr w:val="none" w:sz="0" w:space="0" w:color="auto"/>
        </w:rPr>
        <w:t>doc</w:t>
      </w:r>
      <w:proofErr w:type="spellEnd"/>
      <w:r w:rsidRPr="00FE79D4">
        <w:rPr>
          <w:rFonts w:eastAsia="Times New Roman"/>
          <w:bCs/>
          <w:color w:val="auto"/>
          <w:bdr w:val="none" w:sz="0" w:space="0" w:color="auto"/>
        </w:rPr>
        <w:t xml:space="preserve"> resp. </w:t>
      </w:r>
      <w:proofErr w:type="spellStart"/>
      <w:r w:rsidRPr="00FE79D4">
        <w:rPr>
          <w:rFonts w:eastAsia="Times New Roman"/>
          <w:bCs/>
          <w:color w:val="auto"/>
          <w:bdr w:val="none" w:sz="0" w:space="0" w:color="auto"/>
        </w:rPr>
        <w:t>docx</w:t>
      </w:r>
      <w:proofErr w:type="spellEnd"/>
      <w:r w:rsidRPr="00FE79D4">
        <w:rPr>
          <w:rFonts w:eastAsia="Times New Roman"/>
          <w:bCs/>
          <w:color w:val="auto"/>
          <w:bdr w:val="none" w:sz="0" w:space="0" w:color="auto"/>
        </w:rPr>
        <w:t>)  a tabuľkovú časť formáte kompatibilnom s MS Excel (</w:t>
      </w:r>
      <w:proofErr w:type="spellStart"/>
      <w:r w:rsidRPr="00FE79D4">
        <w:rPr>
          <w:rFonts w:eastAsia="Times New Roman"/>
          <w:bCs/>
          <w:color w:val="auto"/>
          <w:bdr w:val="none" w:sz="0" w:space="0" w:color="auto"/>
        </w:rPr>
        <w:t>xls</w:t>
      </w:r>
      <w:proofErr w:type="spellEnd"/>
      <w:r w:rsidRPr="00FE79D4">
        <w:rPr>
          <w:rFonts w:eastAsia="Times New Roman"/>
          <w:bCs/>
          <w:color w:val="auto"/>
          <w:bdr w:val="none" w:sz="0" w:space="0" w:color="auto"/>
        </w:rPr>
        <w:t xml:space="preserve"> resp. </w:t>
      </w:r>
      <w:proofErr w:type="spellStart"/>
      <w:r w:rsidRPr="00FE79D4">
        <w:rPr>
          <w:rFonts w:eastAsia="Times New Roman"/>
          <w:bCs/>
          <w:color w:val="auto"/>
          <w:bdr w:val="none" w:sz="0" w:space="0" w:color="auto"/>
        </w:rPr>
        <w:t>xlsx</w:t>
      </w:r>
      <w:proofErr w:type="spellEnd"/>
      <w:r w:rsidRPr="00FE79D4">
        <w:rPr>
          <w:rFonts w:eastAsia="Times New Roman"/>
          <w:bCs/>
          <w:color w:val="auto"/>
          <w:bdr w:val="none" w:sz="0" w:space="0" w:color="auto"/>
        </w:rPr>
        <w:t xml:space="preserve">) </w:t>
      </w:r>
    </w:p>
    <w:p w14:paraId="21308287" w14:textId="77777777" w:rsidR="00901335" w:rsidRPr="00FE79D4" w:rsidRDefault="00901335" w:rsidP="009013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bCs/>
          <w:color w:val="auto"/>
          <w:bdr w:val="none" w:sz="0" w:space="0" w:color="auto"/>
        </w:rPr>
      </w:pPr>
      <w:r w:rsidRPr="00FE79D4">
        <w:rPr>
          <w:rFonts w:eastAsia="Times New Roman"/>
          <w:bCs/>
          <w:color w:val="auto"/>
          <w:bdr w:val="none" w:sz="0" w:space="0" w:color="auto"/>
        </w:rPr>
        <w:t>digitálne spracovanie na druhom CD  nosiči pre predmet zákazky:</w:t>
      </w:r>
    </w:p>
    <w:p w14:paraId="5D0C284B"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Times New Roman"/>
          <w:bCs/>
          <w:color w:val="auto"/>
          <w:bdr w:val="none" w:sz="0" w:space="0" w:color="auto"/>
        </w:rPr>
      </w:pPr>
      <w:r w:rsidRPr="00FE79D4">
        <w:rPr>
          <w:rFonts w:eastAsia="Times New Roman"/>
          <w:bCs/>
          <w:color w:val="auto"/>
          <w:bdr w:val="none" w:sz="0" w:space="0" w:color="auto"/>
        </w:rPr>
        <w:tab/>
        <w:t xml:space="preserve">výkresovú časť, textovú časť vo forme Adobe </w:t>
      </w:r>
      <w:proofErr w:type="spellStart"/>
      <w:r w:rsidRPr="00FE79D4">
        <w:rPr>
          <w:rFonts w:eastAsia="Times New Roman"/>
          <w:bCs/>
          <w:color w:val="auto"/>
          <w:bdr w:val="none" w:sz="0" w:space="0" w:color="auto"/>
        </w:rPr>
        <w:t>pdf</w:t>
      </w:r>
      <w:proofErr w:type="spellEnd"/>
      <w:r w:rsidRPr="00FE79D4">
        <w:rPr>
          <w:rFonts w:eastAsia="Times New Roman"/>
          <w:bCs/>
          <w:color w:val="auto"/>
          <w:bdr w:val="none" w:sz="0" w:space="0" w:color="auto"/>
        </w:rPr>
        <w:t>,</w:t>
      </w:r>
    </w:p>
    <w:p w14:paraId="3672A861"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auto"/>
          <w:bdr w:val="none" w:sz="0" w:space="0" w:color="auto"/>
        </w:rPr>
      </w:pPr>
    </w:p>
    <w:bookmarkEnd w:id="5"/>
    <w:p w14:paraId="67B250A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Times New Roman"/>
          <w:b/>
          <w:i/>
          <w:color w:val="auto"/>
          <w:bdr w:val="none" w:sz="0" w:space="0" w:color="auto"/>
        </w:rPr>
      </w:pPr>
      <w:r w:rsidRPr="00FE79D4">
        <w:rPr>
          <w:rFonts w:eastAsia="Times New Roman"/>
          <w:b/>
          <w:i/>
          <w:color w:val="auto"/>
          <w:bdr w:val="none" w:sz="0" w:space="0" w:color="auto"/>
        </w:rPr>
        <w:t>Projekt bilancie skrývky humusového horizontu :</w:t>
      </w:r>
    </w:p>
    <w:p w14:paraId="3ECBFD9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Times New Roman"/>
          <w:i/>
          <w:color w:val="auto"/>
          <w:bdr w:val="none" w:sz="0" w:space="0" w:color="auto"/>
        </w:rPr>
      </w:pPr>
      <w:r w:rsidRPr="00FE79D4">
        <w:rPr>
          <w:rFonts w:eastAsia="Times New Roman"/>
          <w:i/>
          <w:color w:val="auto"/>
          <w:bdr w:val="none" w:sz="0" w:space="0" w:color="auto"/>
        </w:rPr>
        <w:t xml:space="preserve">Tlač projektovej dokumentácie: </w:t>
      </w:r>
    </w:p>
    <w:p w14:paraId="32CC602D" w14:textId="77777777" w:rsidR="00901335" w:rsidRPr="00FE79D4" w:rsidRDefault="00901335" w:rsidP="0090133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color w:val="auto"/>
          <w:bdr w:val="none" w:sz="0" w:space="0" w:color="auto"/>
        </w:rPr>
      </w:pPr>
      <w:r w:rsidRPr="00FE79D4">
        <w:rPr>
          <w:rFonts w:eastAsia="Times New Roman"/>
          <w:color w:val="auto"/>
          <w:bdr w:val="none" w:sz="0" w:space="0" w:color="auto"/>
        </w:rPr>
        <w:t>projekt bude vypracovaný v slovenskom jazyku</w:t>
      </w:r>
    </w:p>
    <w:p w14:paraId="65925B6A" w14:textId="77777777" w:rsidR="00901335" w:rsidRPr="00FE79D4" w:rsidRDefault="00901335" w:rsidP="0090133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color w:val="auto"/>
          <w:bdr w:val="none" w:sz="0" w:space="0" w:color="auto"/>
        </w:rPr>
      </w:pPr>
      <w:r w:rsidRPr="00FE79D4">
        <w:rPr>
          <w:rFonts w:eastAsia="Times New Roman"/>
          <w:color w:val="auto"/>
          <w:bdr w:val="none" w:sz="0" w:space="0" w:color="auto"/>
        </w:rPr>
        <w:t xml:space="preserve">10 kompletných </w:t>
      </w:r>
      <w:proofErr w:type="spellStart"/>
      <w:r w:rsidRPr="00FE79D4">
        <w:rPr>
          <w:rFonts w:eastAsia="Times New Roman"/>
          <w:color w:val="auto"/>
          <w:bdr w:val="none" w:sz="0" w:space="0" w:color="auto"/>
        </w:rPr>
        <w:t>paré</w:t>
      </w:r>
      <w:proofErr w:type="spellEnd"/>
      <w:r w:rsidRPr="00FE79D4">
        <w:rPr>
          <w:rFonts w:eastAsia="Times New Roman"/>
          <w:color w:val="auto"/>
          <w:bdr w:val="none" w:sz="0" w:space="0" w:color="auto"/>
        </w:rPr>
        <w:t xml:space="preserve"> projektu bilancie skrývky humusového horizontu (výkresová, textová časť) </w:t>
      </w:r>
    </w:p>
    <w:p w14:paraId="3AC9CCC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jc w:val="both"/>
        <w:rPr>
          <w:rFonts w:eastAsia="Times New Roman"/>
          <w:i/>
          <w:color w:val="auto"/>
          <w:bdr w:val="none" w:sz="0" w:space="0" w:color="auto"/>
        </w:rPr>
      </w:pPr>
      <w:r w:rsidRPr="00FE79D4">
        <w:rPr>
          <w:rFonts w:eastAsia="Times New Roman"/>
          <w:i/>
          <w:color w:val="auto"/>
          <w:bdr w:val="none" w:sz="0" w:space="0" w:color="auto"/>
        </w:rPr>
        <w:t>2 x digitálne spracovanie projektu bilancie skrývky humusového horizontu na CD nosiči:</w:t>
      </w:r>
    </w:p>
    <w:p w14:paraId="6AC1848B" w14:textId="77777777" w:rsidR="00901335" w:rsidRPr="00FE79D4" w:rsidRDefault="00901335" w:rsidP="009013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color w:val="auto"/>
          <w:bdr w:val="none" w:sz="0" w:space="0" w:color="auto"/>
        </w:rPr>
      </w:pPr>
      <w:r w:rsidRPr="00FE79D4">
        <w:rPr>
          <w:rFonts w:eastAsia="Times New Roman"/>
          <w:color w:val="auto"/>
          <w:bdr w:val="none" w:sz="0" w:space="0" w:color="auto"/>
        </w:rPr>
        <w:t>digitálne spracovanie na prvom CD nosiči pre predmet zákazky:</w:t>
      </w:r>
    </w:p>
    <w:p w14:paraId="1D06C6AE"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jc w:val="both"/>
        <w:rPr>
          <w:rFonts w:eastAsia="Times New Roman"/>
          <w:color w:val="auto"/>
          <w:bdr w:val="none" w:sz="0" w:space="0" w:color="auto"/>
        </w:rPr>
      </w:pPr>
      <w:r w:rsidRPr="00FE79D4">
        <w:rPr>
          <w:rFonts w:eastAsia="Times New Roman"/>
          <w:color w:val="auto"/>
          <w:bdr w:val="none" w:sz="0" w:space="0" w:color="auto"/>
        </w:rPr>
        <w:t xml:space="preserve">výkresovú časť vo forme </w:t>
      </w:r>
      <w:proofErr w:type="spellStart"/>
      <w:r w:rsidRPr="00FE79D4">
        <w:rPr>
          <w:rFonts w:eastAsia="Times New Roman"/>
          <w:color w:val="auto"/>
          <w:bdr w:val="none" w:sz="0" w:space="0" w:color="auto"/>
        </w:rPr>
        <w:t>dgn</w:t>
      </w:r>
      <w:proofErr w:type="spellEnd"/>
      <w:r w:rsidRPr="00FE79D4">
        <w:rPr>
          <w:rFonts w:eastAsia="Times New Roman"/>
          <w:color w:val="auto"/>
          <w:bdr w:val="none" w:sz="0" w:space="0" w:color="auto"/>
        </w:rPr>
        <w:t xml:space="preserve">, </w:t>
      </w:r>
      <w:proofErr w:type="spellStart"/>
      <w:r w:rsidRPr="00FE79D4">
        <w:rPr>
          <w:rFonts w:eastAsia="Times New Roman"/>
          <w:color w:val="auto"/>
          <w:bdr w:val="none" w:sz="0" w:space="0" w:color="auto"/>
        </w:rPr>
        <w:t>dwg</w:t>
      </w:r>
      <w:proofErr w:type="spellEnd"/>
      <w:r w:rsidRPr="00FE79D4">
        <w:rPr>
          <w:rFonts w:eastAsia="Times New Roman"/>
          <w:color w:val="auto"/>
          <w:bdr w:val="none" w:sz="0" w:space="0" w:color="auto"/>
        </w:rPr>
        <w:t xml:space="preserve"> v súradnicovom systéme S-JTSK, textovú časť vo formáte kompatibilnom s  MS Word (</w:t>
      </w:r>
      <w:proofErr w:type="spellStart"/>
      <w:r w:rsidRPr="00FE79D4">
        <w:rPr>
          <w:rFonts w:eastAsia="Times New Roman"/>
          <w:color w:val="auto"/>
          <w:bdr w:val="none" w:sz="0" w:space="0" w:color="auto"/>
        </w:rPr>
        <w:t>doc</w:t>
      </w:r>
      <w:proofErr w:type="spellEnd"/>
      <w:r w:rsidRPr="00FE79D4">
        <w:rPr>
          <w:rFonts w:eastAsia="Times New Roman"/>
          <w:color w:val="auto"/>
          <w:bdr w:val="none" w:sz="0" w:space="0" w:color="auto"/>
        </w:rPr>
        <w:t xml:space="preserve"> resp. </w:t>
      </w:r>
      <w:proofErr w:type="spellStart"/>
      <w:r w:rsidRPr="00FE79D4">
        <w:rPr>
          <w:rFonts w:eastAsia="Times New Roman"/>
          <w:color w:val="auto"/>
          <w:bdr w:val="none" w:sz="0" w:space="0" w:color="auto"/>
        </w:rPr>
        <w:t>docx</w:t>
      </w:r>
      <w:proofErr w:type="spellEnd"/>
      <w:r w:rsidRPr="00FE79D4">
        <w:rPr>
          <w:rFonts w:eastAsia="Times New Roman"/>
          <w:color w:val="auto"/>
          <w:bdr w:val="none" w:sz="0" w:space="0" w:color="auto"/>
        </w:rPr>
        <w:t>)  a tabuľkovú časť formáte kompatibilnom s MS Excel (</w:t>
      </w:r>
      <w:proofErr w:type="spellStart"/>
      <w:r w:rsidRPr="00FE79D4">
        <w:rPr>
          <w:rFonts w:eastAsia="Times New Roman"/>
          <w:color w:val="auto"/>
          <w:bdr w:val="none" w:sz="0" w:space="0" w:color="auto"/>
        </w:rPr>
        <w:t>xls</w:t>
      </w:r>
      <w:proofErr w:type="spellEnd"/>
      <w:r w:rsidRPr="00FE79D4">
        <w:rPr>
          <w:rFonts w:eastAsia="Times New Roman"/>
          <w:color w:val="auto"/>
          <w:bdr w:val="none" w:sz="0" w:space="0" w:color="auto"/>
        </w:rPr>
        <w:t xml:space="preserve"> resp. </w:t>
      </w:r>
      <w:proofErr w:type="spellStart"/>
      <w:r w:rsidRPr="00FE79D4">
        <w:rPr>
          <w:rFonts w:eastAsia="Times New Roman"/>
          <w:color w:val="auto"/>
          <w:bdr w:val="none" w:sz="0" w:space="0" w:color="auto"/>
        </w:rPr>
        <w:t>xlsx</w:t>
      </w:r>
      <w:proofErr w:type="spellEnd"/>
      <w:r w:rsidRPr="00FE79D4">
        <w:rPr>
          <w:rFonts w:eastAsia="Times New Roman"/>
          <w:color w:val="auto"/>
          <w:bdr w:val="none" w:sz="0" w:space="0" w:color="auto"/>
        </w:rPr>
        <w:t xml:space="preserve">) </w:t>
      </w:r>
    </w:p>
    <w:p w14:paraId="2800B031" w14:textId="77777777" w:rsidR="00901335" w:rsidRPr="00FE79D4" w:rsidRDefault="00901335" w:rsidP="009013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color w:val="auto"/>
          <w:bdr w:val="none" w:sz="0" w:space="0" w:color="auto"/>
        </w:rPr>
      </w:pPr>
      <w:r w:rsidRPr="00FE79D4">
        <w:rPr>
          <w:rFonts w:eastAsia="Times New Roman"/>
          <w:color w:val="auto"/>
          <w:bdr w:val="none" w:sz="0" w:space="0" w:color="auto"/>
        </w:rPr>
        <w:t>digitálne spracovanie na druhom CD  nosiči pre predmet zákazky:</w:t>
      </w:r>
    </w:p>
    <w:p w14:paraId="3D741D5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Times New Roman"/>
          <w:color w:val="auto"/>
          <w:bdr w:val="none" w:sz="0" w:space="0" w:color="auto"/>
        </w:rPr>
      </w:pPr>
      <w:r w:rsidRPr="00FE79D4">
        <w:rPr>
          <w:rFonts w:eastAsia="Times New Roman"/>
          <w:color w:val="auto"/>
          <w:bdr w:val="none" w:sz="0" w:space="0" w:color="auto"/>
        </w:rPr>
        <w:tab/>
        <w:t xml:space="preserve">výkresovú časť, textovú časť vo forme Adobe </w:t>
      </w:r>
      <w:proofErr w:type="spellStart"/>
      <w:r w:rsidRPr="00FE79D4">
        <w:rPr>
          <w:rFonts w:eastAsia="Times New Roman"/>
          <w:color w:val="auto"/>
          <w:bdr w:val="none" w:sz="0" w:space="0" w:color="auto"/>
        </w:rPr>
        <w:t>pdf</w:t>
      </w:r>
      <w:proofErr w:type="spellEnd"/>
      <w:r w:rsidRPr="00FE79D4">
        <w:rPr>
          <w:rFonts w:eastAsia="Times New Roman"/>
          <w:color w:val="auto"/>
          <w:bdr w:val="none" w:sz="0" w:space="0" w:color="auto"/>
        </w:rPr>
        <w:t>,</w:t>
      </w:r>
    </w:p>
    <w:p w14:paraId="2A9789A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auto"/>
          <w:bdr w:val="none" w:sz="0" w:space="0" w:color="auto"/>
        </w:rPr>
      </w:pPr>
    </w:p>
    <w:p w14:paraId="128776E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Times New Roman"/>
          <w:b/>
          <w:i/>
          <w:color w:val="auto"/>
          <w:bdr w:val="none" w:sz="0" w:space="0" w:color="auto"/>
        </w:rPr>
      </w:pPr>
      <w:r w:rsidRPr="00FE79D4">
        <w:rPr>
          <w:rFonts w:eastAsia="Times New Roman"/>
          <w:b/>
          <w:i/>
          <w:color w:val="auto"/>
          <w:bdr w:val="none" w:sz="0" w:space="0" w:color="auto"/>
        </w:rPr>
        <w:t>Projekt melioračných závlah :</w:t>
      </w:r>
    </w:p>
    <w:p w14:paraId="71E8283E"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Times New Roman"/>
          <w:i/>
          <w:color w:val="auto"/>
          <w:bdr w:val="none" w:sz="0" w:space="0" w:color="auto"/>
        </w:rPr>
      </w:pPr>
      <w:r w:rsidRPr="00FE79D4">
        <w:rPr>
          <w:rFonts w:eastAsia="Times New Roman"/>
          <w:i/>
          <w:color w:val="auto"/>
          <w:bdr w:val="none" w:sz="0" w:space="0" w:color="auto"/>
        </w:rPr>
        <w:t xml:space="preserve">Tlač projektovej dokumentácie: </w:t>
      </w:r>
    </w:p>
    <w:p w14:paraId="725CCD8E" w14:textId="77777777" w:rsidR="00901335" w:rsidRPr="00FE79D4" w:rsidRDefault="00901335" w:rsidP="0090133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color w:val="auto"/>
          <w:bdr w:val="none" w:sz="0" w:space="0" w:color="auto"/>
        </w:rPr>
      </w:pPr>
      <w:r w:rsidRPr="00FE79D4">
        <w:rPr>
          <w:rFonts w:eastAsia="Times New Roman"/>
          <w:color w:val="auto"/>
          <w:bdr w:val="none" w:sz="0" w:space="0" w:color="auto"/>
        </w:rPr>
        <w:t>projekt bude vypracovaný v slovenskom jazyku</w:t>
      </w:r>
    </w:p>
    <w:p w14:paraId="6D46A450" w14:textId="77777777" w:rsidR="00901335" w:rsidRPr="00FE79D4" w:rsidRDefault="00901335" w:rsidP="0090133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color w:val="auto"/>
          <w:bdr w:val="none" w:sz="0" w:space="0" w:color="auto"/>
        </w:rPr>
      </w:pPr>
      <w:r w:rsidRPr="00FE79D4">
        <w:rPr>
          <w:rFonts w:eastAsia="Times New Roman"/>
          <w:color w:val="auto"/>
          <w:bdr w:val="none" w:sz="0" w:space="0" w:color="auto"/>
        </w:rPr>
        <w:t xml:space="preserve">10 kompletných </w:t>
      </w:r>
      <w:proofErr w:type="spellStart"/>
      <w:r w:rsidRPr="00FE79D4">
        <w:rPr>
          <w:rFonts w:eastAsia="Times New Roman"/>
          <w:color w:val="auto"/>
          <w:bdr w:val="none" w:sz="0" w:space="0" w:color="auto"/>
        </w:rPr>
        <w:t>paré</w:t>
      </w:r>
      <w:proofErr w:type="spellEnd"/>
      <w:r w:rsidRPr="00FE79D4">
        <w:rPr>
          <w:rFonts w:eastAsia="Times New Roman"/>
          <w:color w:val="auto"/>
          <w:bdr w:val="none" w:sz="0" w:space="0" w:color="auto"/>
        </w:rPr>
        <w:t xml:space="preserve"> projektu melioračných závlah (výkresová, textová časť) </w:t>
      </w:r>
    </w:p>
    <w:p w14:paraId="4A1A884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jc w:val="both"/>
        <w:rPr>
          <w:rFonts w:eastAsia="Times New Roman"/>
          <w:i/>
          <w:color w:val="auto"/>
          <w:bdr w:val="none" w:sz="0" w:space="0" w:color="auto"/>
        </w:rPr>
      </w:pPr>
      <w:r w:rsidRPr="00FE79D4">
        <w:rPr>
          <w:rFonts w:eastAsia="Times New Roman"/>
          <w:i/>
          <w:color w:val="auto"/>
          <w:bdr w:val="none" w:sz="0" w:space="0" w:color="auto"/>
        </w:rPr>
        <w:t>2 x digitálne spracovanie projektu melioračných závlah na CD nosiči:</w:t>
      </w:r>
    </w:p>
    <w:p w14:paraId="76EABEF7" w14:textId="77777777" w:rsidR="00901335" w:rsidRPr="00FE79D4" w:rsidRDefault="00901335" w:rsidP="009013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color w:val="auto"/>
          <w:bdr w:val="none" w:sz="0" w:space="0" w:color="auto"/>
        </w:rPr>
      </w:pPr>
      <w:r w:rsidRPr="00FE79D4">
        <w:rPr>
          <w:rFonts w:eastAsia="Times New Roman"/>
          <w:color w:val="auto"/>
          <w:bdr w:val="none" w:sz="0" w:space="0" w:color="auto"/>
        </w:rPr>
        <w:t>digitálne spracovanie na prvom CD nosiči pre predmet zákazky:</w:t>
      </w:r>
    </w:p>
    <w:p w14:paraId="26AD0C4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jc w:val="both"/>
        <w:rPr>
          <w:rFonts w:eastAsia="Times New Roman"/>
          <w:color w:val="auto"/>
          <w:bdr w:val="none" w:sz="0" w:space="0" w:color="auto"/>
        </w:rPr>
      </w:pPr>
      <w:r w:rsidRPr="00FE79D4">
        <w:rPr>
          <w:rFonts w:eastAsia="Times New Roman"/>
          <w:color w:val="auto"/>
          <w:bdr w:val="none" w:sz="0" w:space="0" w:color="auto"/>
        </w:rPr>
        <w:t xml:space="preserve">výkresovú časť vo forme </w:t>
      </w:r>
      <w:proofErr w:type="spellStart"/>
      <w:r w:rsidRPr="00FE79D4">
        <w:rPr>
          <w:rFonts w:eastAsia="Times New Roman"/>
          <w:color w:val="auto"/>
          <w:bdr w:val="none" w:sz="0" w:space="0" w:color="auto"/>
        </w:rPr>
        <w:t>dgn</w:t>
      </w:r>
      <w:proofErr w:type="spellEnd"/>
      <w:r w:rsidRPr="00FE79D4">
        <w:rPr>
          <w:rFonts w:eastAsia="Times New Roman"/>
          <w:color w:val="auto"/>
          <w:bdr w:val="none" w:sz="0" w:space="0" w:color="auto"/>
        </w:rPr>
        <w:t xml:space="preserve">, </w:t>
      </w:r>
      <w:proofErr w:type="spellStart"/>
      <w:r w:rsidRPr="00FE79D4">
        <w:rPr>
          <w:rFonts w:eastAsia="Times New Roman"/>
          <w:color w:val="auto"/>
          <w:bdr w:val="none" w:sz="0" w:space="0" w:color="auto"/>
        </w:rPr>
        <w:t>dwg</w:t>
      </w:r>
      <w:proofErr w:type="spellEnd"/>
      <w:r w:rsidRPr="00FE79D4">
        <w:rPr>
          <w:rFonts w:eastAsia="Times New Roman"/>
          <w:color w:val="auto"/>
          <w:bdr w:val="none" w:sz="0" w:space="0" w:color="auto"/>
        </w:rPr>
        <w:t xml:space="preserve"> v súradnicovom systéme S-JTSK, textovú časť vo formáte kompatibilnom s  MS Word (</w:t>
      </w:r>
      <w:proofErr w:type="spellStart"/>
      <w:r w:rsidRPr="00FE79D4">
        <w:rPr>
          <w:rFonts w:eastAsia="Times New Roman"/>
          <w:color w:val="auto"/>
          <w:bdr w:val="none" w:sz="0" w:space="0" w:color="auto"/>
        </w:rPr>
        <w:t>doc</w:t>
      </w:r>
      <w:proofErr w:type="spellEnd"/>
      <w:r w:rsidRPr="00FE79D4">
        <w:rPr>
          <w:rFonts w:eastAsia="Times New Roman"/>
          <w:color w:val="auto"/>
          <w:bdr w:val="none" w:sz="0" w:space="0" w:color="auto"/>
        </w:rPr>
        <w:t xml:space="preserve"> resp. </w:t>
      </w:r>
      <w:proofErr w:type="spellStart"/>
      <w:r w:rsidRPr="00FE79D4">
        <w:rPr>
          <w:rFonts w:eastAsia="Times New Roman"/>
          <w:color w:val="auto"/>
          <w:bdr w:val="none" w:sz="0" w:space="0" w:color="auto"/>
        </w:rPr>
        <w:t>docx</w:t>
      </w:r>
      <w:proofErr w:type="spellEnd"/>
      <w:r w:rsidRPr="00FE79D4">
        <w:rPr>
          <w:rFonts w:eastAsia="Times New Roman"/>
          <w:color w:val="auto"/>
          <w:bdr w:val="none" w:sz="0" w:space="0" w:color="auto"/>
        </w:rPr>
        <w:t>)  a tabuľkovú časť formáte kompatibilnom s MS Excel (</w:t>
      </w:r>
      <w:proofErr w:type="spellStart"/>
      <w:r w:rsidRPr="00FE79D4">
        <w:rPr>
          <w:rFonts w:eastAsia="Times New Roman"/>
          <w:color w:val="auto"/>
          <w:bdr w:val="none" w:sz="0" w:space="0" w:color="auto"/>
        </w:rPr>
        <w:t>xls</w:t>
      </w:r>
      <w:proofErr w:type="spellEnd"/>
      <w:r w:rsidRPr="00FE79D4">
        <w:rPr>
          <w:rFonts w:eastAsia="Times New Roman"/>
          <w:color w:val="auto"/>
          <w:bdr w:val="none" w:sz="0" w:space="0" w:color="auto"/>
        </w:rPr>
        <w:t xml:space="preserve"> resp. </w:t>
      </w:r>
      <w:proofErr w:type="spellStart"/>
      <w:r w:rsidRPr="00FE79D4">
        <w:rPr>
          <w:rFonts w:eastAsia="Times New Roman"/>
          <w:color w:val="auto"/>
          <w:bdr w:val="none" w:sz="0" w:space="0" w:color="auto"/>
        </w:rPr>
        <w:t>xlsx</w:t>
      </w:r>
      <w:proofErr w:type="spellEnd"/>
      <w:r w:rsidRPr="00FE79D4">
        <w:rPr>
          <w:rFonts w:eastAsia="Times New Roman"/>
          <w:color w:val="auto"/>
          <w:bdr w:val="none" w:sz="0" w:space="0" w:color="auto"/>
        </w:rPr>
        <w:t xml:space="preserve">) </w:t>
      </w:r>
    </w:p>
    <w:p w14:paraId="57BC03A3" w14:textId="77777777" w:rsidR="00901335" w:rsidRPr="00FE79D4" w:rsidRDefault="00901335" w:rsidP="009013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1134" w:hanging="425"/>
        <w:jc w:val="both"/>
        <w:rPr>
          <w:rFonts w:eastAsia="Times New Roman"/>
          <w:color w:val="auto"/>
          <w:bdr w:val="none" w:sz="0" w:space="0" w:color="auto"/>
        </w:rPr>
      </w:pPr>
      <w:r w:rsidRPr="00FE79D4">
        <w:rPr>
          <w:rFonts w:eastAsia="Times New Roman"/>
          <w:color w:val="auto"/>
          <w:bdr w:val="none" w:sz="0" w:space="0" w:color="auto"/>
        </w:rPr>
        <w:t>digitálne spracovanie na druhom CD  nosiči pre predmet zákazky:</w:t>
      </w:r>
    </w:p>
    <w:p w14:paraId="62E45EE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ind w:left="1134" w:hanging="425"/>
        <w:jc w:val="both"/>
        <w:rPr>
          <w:rFonts w:eastAsia="Times New Roman"/>
          <w:color w:val="auto"/>
          <w:bdr w:val="none" w:sz="0" w:space="0" w:color="auto"/>
        </w:rPr>
      </w:pPr>
      <w:r w:rsidRPr="00FE79D4">
        <w:rPr>
          <w:rFonts w:eastAsia="Times New Roman"/>
          <w:color w:val="auto"/>
          <w:bdr w:val="none" w:sz="0" w:space="0" w:color="auto"/>
        </w:rPr>
        <w:tab/>
        <w:t xml:space="preserve">výkresovú časť, textovú časť vo forme Adobe </w:t>
      </w:r>
      <w:proofErr w:type="spellStart"/>
      <w:r w:rsidRPr="00FE79D4">
        <w:rPr>
          <w:rFonts w:eastAsia="Times New Roman"/>
          <w:color w:val="auto"/>
          <w:bdr w:val="none" w:sz="0" w:space="0" w:color="auto"/>
        </w:rPr>
        <w:t>pdf</w:t>
      </w:r>
      <w:proofErr w:type="spellEnd"/>
      <w:r w:rsidRPr="00FE79D4">
        <w:rPr>
          <w:rFonts w:eastAsia="Times New Roman"/>
          <w:color w:val="auto"/>
          <w:bdr w:val="none" w:sz="0" w:space="0" w:color="auto"/>
        </w:rPr>
        <w:t>,</w:t>
      </w:r>
    </w:p>
    <w:p w14:paraId="6E18AF5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color w:val="auto"/>
          <w:bdr w:val="none" w:sz="0" w:space="0" w:color="auto"/>
          <w:lang w:eastAsia="en-US"/>
        </w:rPr>
      </w:pPr>
    </w:p>
    <w:p w14:paraId="440B48AA"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w:color w:val="auto"/>
          <w:bdr w:val="none" w:sz="0" w:space="0" w:color="auto"/>
          <w:lang w:eastAsia="en-US"/>
        </w:rPr>
      </w:pPr>
    </w:p>
    <w:bookmarkEnd w:id="6"/>
    <w:p w14:paraId="7FEF741A"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center"/>
        <w:rPr>
          <w:rFonts w:eastAsia="Times New Roman" w:cs="Arial"/>
          <w:b/>
          <w:caps/>
          <w:color w:val="auto"/>
          <w:bdr w:val="none" w:sz="0" w:space="0" w:color="auto"/>
        </w:rPr>
      </w:pPr>
      <w:r w:rsidRPr="00FE79D4">
        <w:rPr>
          <w:rFonts w:eastAsia="Times New Roman" w:cs="Arial"/>
          <w:b/>
          <w:caps/>
          <w:color w:val="auto"/>
          <w:bdr w:val="none" w:sz="0" w:space="0" w:color="auto"/>
        </w:rPr>
        <w:t>Čl. 5</w:t>
      </w:r>
      <w:r w:rsidRPr="00FE79D4">
        <w:rPr>
          <w:rFonts w:eastAsia="Times New Roman" w:cs="Arial"/>
          <w:b/>
          <w:caps/>
          <w:color w:val="auto"/>
          <w:bdr w:val="none" w:sz="0" w:space="0" w:color="auto"/>
        </w:rPr>
        <w:tab/>
        <w:t>cena Diela</w:t>
      </w:r>
    </w:p>
    <w:p w14:paraId="2045FB30" w14:textId="77777777" w:rsidR="00901335" w:rsidRPr="00FE79D4" w:rsidRDefault="00901335" w:rsidP="00901335">
      <w:pPr>
        <w:numPr>
          <w:ilvl w:val="12"/>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1135"/>
        <w:jc w:val="both"/>
        <w:rPr>
          <w:rFonts w:eastAsia="Times New Roman" w:cs="Arial"/>
          <w:color w:val="auto"/>
          <w:bdr w:val="none" w:sz="0" w:space="0" w:color="auto"/>
        </w:rPr>
      </w:pPr>
    </w:p>
    <w:p w14:paraId="37C23016" w14:textId="77777777" w:rsidR="00901335" w:rsidRPr="00FE79D4" w:rsidRDefault="00901335" w:rsidP="00901335">
      <w:pPr>
        <w:numPr>
          <w:ilvl w:val="12"/>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5.1.</w:t>
      </w:r>
      <w:r w:rsidRPr="00FE79D4">
        <w:rPr>
          <w:rFonts w:eastAsia="Times New Roman" w:cs="Arial"/>
          <w:color w:val="auto"/>
          <w:bdr w:val="none" w:sz="0" w:space="0" w:color="auto"/>
        </w:rPr>
        <w:tab/>
        <w:t>Cena diela je stanovená dohodou zmluvných strán v zmysle zákona č. 18/1996 Z. z. o cenách v znení neskorších predpisov je konečná a predstavuje sumu:</w:t>
      </w:r>
    </w:p>
    <w:p w14:paraId="2FBB990E" w14:textId="77777777" w:rsidR="00901335" w:rsidRPr="00C23D81"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Pr>
          <w:rFonts w:eastAsia="Times New Roman" w:cs="Times New Roman"/>
          <w:color w:val="auto"/>
          <w:bdr w:val="none" w:sz="0" w:space="0" w:color="auto"/>
        </w:rPr>
      </w:pPr>
      <w:r w:rsidRPr="00FE79D4">
        <w:rPr>
          <w:rFonts w:eastAsia="Times New Roman" w:cs="Times New Roman"/>
          <w:b/>
          <w:color w:val="auto"/>
          <w:bdr w:val="none" w:sz="0" w:space="0" w:color="auto"/>
        </w:rPr>
        <w:t xml:space="preserve">Celková zmluvná cena: ...................... eur </w:t>
      </w:r>
      <w:r w:rsidRPr="00FE79D4">
        <w:rPr>
          <w:rFonts w:eastAsia="Times New Roman" w:cs="Times New Roman"/>
          <w:color w:val="auto"/>
          <w:bdr w:val="none" w:sz="0" w:space="0" w:color="auto"/>
        </w:rPr>
        <w:t>s DPH, slovom .................................eur.</w:t>
      </w:r>
    </w:p>
    <w:p w14:paraId="4AEB787D" w14:textId="77777777" w:rsidR="00901335" w:rsidRDefault="00901335" w:rsidP="00901335">
      <w:pPr>
        <w:pStyle w:val="Bezriadkovania"/>
        <w:ind w:left="709"/>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901335" w:rsidRPr="00A907CA" w14:paraId="5A46097A" w14:textId="77777777" w:rsidTr="00AF17A8">
        <w:trPr>
          <w:trHeight w:val="284"/>
        </w:trPr>
        <w:tc>
          <w:tcPr>
            <w:tcW w:w="8789" w:type="dxa"/>
            <w:gridSpan w:val="3"/>
            <w:tcBorders>
              <w:top w:val="dotted" w:sz="4" w:space="0" w:color="auto"/>
              <w:left w:val="single" w:sz="4" w:space="0" w:color="auto"/>
              <w:bottom w:val="single" w:sz="4" w:space="0" w:color="auto"/>
              <w:right w:val="single" w:sz="4" w:space="0" w:color="auto"/>
            </w:tcBorders>
            <w:shd w:val="clear" w:color="auto" w:fill="F2F2F2"/>
            <w:noWrap/>
            <w:vAlign w:val="center"/>
          </w:tcPr>
          <w:p w14:paraId="467A3B69" w14:textId="77777777" w:rsidR="00901335" w:rsidRPr="0059118E" w:rsidRDefault="00901335" w:rsidP="00AF17A8">
            <w:pPr>
              <w:jc w:val="both"/>
              <w:rPr>
                <w:b/>
              </w:rPr>
            </w:pPr>
            <w:r w:rsidRPr="0059118E">
              <w:rPr>
                <w:b/>
                <w:bCs/>
              </w:rPr>
              <w:t>5.1.</w:t>
            </w:r>
            <w:r>
              <w:rPr>
                <w:b/>
                <w:bCs/>
              </w:rPr>
              <w:t>1</w:t>
            </w:r>
            <w:r w:rsidRPr="0059118E">
              <w:rPr>
                <w:b/>
                <w:bCs/>
              </w:rPr>
              <w:t>. Spracovanie zámeru navrhovanej činnosti podľa zákona č. 24/2006 Z. z. o posudzovaní vplyvov na životné prostredie a o zmene a doplnení niektorých zákonov v znení neskorších predpisov</w:t>
            </w:r>
          </w:p>
        </w:tc>
      </w:tr>
      <w:tr w:rsidR="00901335" w:rsidRPr="00A907CA" w14:paraId="4AB23E92" w14:textId="77777777" w:rsidTr="00AF17A8">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4BE68175" w14:textId="77777777" w:rsidR="00901335" w:rsidRPr="0059118E" w:rsidRDefault="00901335" w:rsidP="00AF17A8">
            <w:r w:rsidRPr="0059118E">
              <w:t>Cena bez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6501542C" w14:textId="77777777" w:rsidR="00901335" w:rsidRPr="0059118E" w:rsidRDefault="00901335" w:rsidP="00AF17A8">
            <w:pPr>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7F0700AF" w14:textId="77777777" w:rsidR="00901335" w:rsidRPr="0059118E" w:rsidRDefault="00901335" w:rsidP="00AF17A8">
            <w:pPr>
              <w:jc w:val="center"/>
              <w:rPr>
                <w:b/>
              </w:rPr>
            </w:pPr>
            <w:r w:rsidRPr="0059118E">
              <w:rPr>
                <w:b/>
              </w:rPr>
              <w:t>€</w:t>
            </w:r>
          </w:p>
        </w:tc>
      </w:tr>
      <w:tr w:rsidR="00901335" w:rsidRPr="00A907CA" w14:paraId="40F6B2FB" w14:textId="77777777" w:rsidTr="00AF17A8">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331750C4" w14:textId="77777777" w:rsidR="00901335" w:rsidRPr="0059118E" w:rsidRDefault="00901335" w:rsidP="00AF17A8">
            <w:r w:rsidRPr="0059118E">
              <w:t>DPH 20%</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20822DFF" w14:textId="77777777" w:rsidR="00901335" w:rsidRPr="0059118E" w:rsidRDefault="00901335" w:rsidP="00AF17A8">
            <w:pPr>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D2B4B5B" w14:textId="77777777" w:rsidR="00901335" w:rsidRPr="0059118E" w:rsidRDefault="00901335" w:rsidP="00AF17A8">
            <w:pPr>
              <w:jc w:val="center"/>
              <w:rPr>
                <w:b/>
              </w:rPr>
            </w:pPr>
            <w:r w:rsidRPr="0059118E">
              <w:rPr>
                <w:b/>
              </w:rPr>
              <w:t>€</w:t>
            </w:r>
          </w:p>
        </w:tc>
      </w:tr>
      <w:tr w:rsidR="00901335" w:rsidRPr="00A907CA" w14:paraId="5A5922A2" w14:textId="77777777" w:rsidTr="00AF17A8">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533D279E" w14:textId="77777777" w:rsidR="00901335" w:rsidRPr="0059118E" w:rsidRDefault="00901335" w:rsidP="00AF17A8">
            <w:pPr>
              <w:rPr>
                <w:b/>
                <w:bCs/>
                <w:i/>
                <w:iCs/>
              </w:rPr>
            </w:pPr>
            <w:r w:rsidRPr="0059118E">
              <w:rPr>
                <w:b/>
                <w:bCs/>
                <w:i/>
                <w:iCs/>
              </w:rPr>
              <w:t>5.1.</w:t>
            </w:r>
            <w:r>
              <w:rPr>
                <w:b/>
                <w:bCs/>
                <w:i/>
                <w:iCs/>
              </w:rPr>
              <w:t>1</w:t>
            </w:r>
            <w:r w:rsidRPr="0059118E">
              <w:rPr>
                <w:b/>
                <w:bCs/>
                <w:i/>
                <w:iCs/>
              </w:rPr>
              <w:t>. Cena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6C25A978" w14:textId="77777777" w:rsidR="00901335" w:rsidRPr="0059118E" w:rsidRDefault="00901335" w:rsidP="00AF17A8">
            <w:pPr>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7BE34EF6" w14:textId="77777777" w:rsidR="00901335" w:rsidRPr="0059118E" w:rsidRDefault="00901335" w:rsidP="00AF17A8">
            <w:pPr>
              <w:jc w:val="center"/>
              <w:rPr>
                <w:b/>
              </w:rPr>
            </w:pPr>
            <w:r w:rsidRPr="0059118E">
              <w:rPr>
                <w:b/>
              </w:rPr>
              <w:t>€</w:t>
            </w:r>
          </w:p>
        </w:tc>
      </w:tr>
    </w:tbl>
    <w:p w14:paraId="28929704" w14:textId="77777777" w:rsidR="00901335" w:rsidRPr="00D64A98" w:rsidRDefault="00901335" w:rsidP="00901335">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asciiTheme="minorHAnsi" w:hAnsiTheme="minorHAnsi" w:cstheme="minorHAnsi"/>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901335" w:rsidRPr="00817937" w14:paraId="2872E985" w14:textId="77777777" w:rsidTr="00AF17A8">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1AB83917" w14:textId="77777777" w:rsidR="00901335" w:rsidRPr="00817937" w:rsidRDefault="00901335" w:rsidP="00AF17A8">
            <w:pPr>
              <w:rPr>
                <w:b/>
                <w:bCs/>
              </w:rPr>
            </w:pPr>
            <w:r>
              <w:rPr>
                <w:b/>
                <w:bCs/>
              </w:rPr>
              <w:t xml:space="preserve">5.1.2. </w:t>
            </w:r>
            <w:r w:rsidRPr="00817937">
              <w:rPr>
                <w:b/>
                <w:bCs/>
              </w:rPr>
              <w:t xml:space="preserve">Geodetické zameranie územia (GZ) </w:t>
            </w:r>
            <w:r w:rsidRPr="003F7B49">
              <w:rPr>
                <w:rFonts w:eastAsia="Arial" w:cs="Arial"/>
                <w:b/>
                <w:bCs/>
                <w:color w:val="000000" w:themeColor="text1"/>
              </w:rPr>
              <w:t>vrátane vyjadrení dotknutých správcov inžinierskych sietí</w:t>
            </w:r>
          </w:p>
        </w:tc>
      </w:tr>
      <w:tr w:rsidR="00901335" w:rsidRPr="00817937" w14:paraId="2C698DEB" w14:textId="77777777" w:rsidTr="00AF17A8">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5B7555B4" w14:textId="77777777" w:rsidR="00901335" w:rsidRPr="00817937" w:rsidRDefault="00901335" w:rsidP="00AF17A8">
            <w:pPr>
              <w:rPr>
                <w:bCs/>
              </w:rPr>
            </w:pPr>
            <w:r w:rsidRPr="00817937">
              <w:rPr>
                <w:bCs/>
              </w:rPr>
              <w:t>Cena GZ bez DPH</w:t>
            </w:r>
          </w:p>
        </w:tc>
        <w:tc>
          <w:tcPr>
            <w:tcW w:w="2571" w:type="dxa"/>
            <w:tcBorders>
              <w:top w:val="nil"/>
              <w:left w:val="dotted" w:sz="4" w:space="0" w:color="auto"/>
              <w:bottom w:val="dotted" w:sz="4" w:space="0" w:color="auto"/>
              <w:right w:val="nil"/>
            </w:tcBorders>
            <w:shd w:val="clear" w:color="auto" w:fill="auto"/>
            <w:noWrap/>
            <w:vAlign w:val="center"/>
          </w:tcPr>
          <w:p w14:paraId="3F65B1AF" w14:textId="77777777" w:rsidR="00901335" w:rsidRPr="00817937" w:rsidRDefault="00901335" w:rsidP="00AF17A8">
            <w:pPr>
              <w:jc w:val="right"/>
            </w:pPr>
          </w:p>
        </w:tc>
        <w:tc>
          <w:tcPr>
            <w:tcW w:w="567" w:type="dxa"/>
            <w:tcBorders>
              <w:top w:val="nil"/>
              <w:left w:val="nil"/>
              <w:bottom w:val="dotted" w:sz="4" w:space="0" w:color="auto"/>
              <w:right w:val="single" w:sz="4" w:space="0" w:color="auto"/>
            </w:tcBorders>
            <w:shd w:val="clear" w:color="auto" w:fill="auto"/>
            <w:noWrap/>
            <w:vAlign w:val="center"/>
          </w:tcPr>
          <w:p w14:paraId="3B5E5181" w14:textId="77777777" w:rsidR="00901335" w:rsidRPr="00817937" w:rsidRDefault="00901335" w:rsidP="00AF17A8">
            <w:pPr>
              <w:jc w:val="center"/>
            </w:pPr>
            <w:r w:rsidRPr="00817937">
              <w:t>€</w:t>
            </w:r>
          </w:p>
        </w:tc>
      </w:tr>
      <w:tr w:rsidR="00901335" w:rsidRPr="00817937" w14:paraId="4D170CC1" w14:textId="77777777" w:rsidTr="00AF17A8">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87631DB" w14:textId="77777777" w:rsidR="00901335" w:rsidRPr="00817937" w:rsidRDefault="00901335" w:rsidP="00AF17A8">
            <w:r w:rsidRPr="00817937">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19639553" w14:textId="77777777" w:rsidR="00901335" w:rsidRPr="00817937" w:rsidRDefault="00901335" w:rsidP="00AF17A8">
            <w:pPr>
              <w:jc w:val="right"/>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1C6440CF" w14:textId="77777777" w:rsidR="00901335" w:rsidRPr="00817937" w:rsidRDefault="00901335" w:rsidP="00AF17A8">
            <w:pPr>
              <w:jc w:val="center"/>
            </w:pPr>
            <w:r w:rsidRPr="00817937">
              <w:t>€</w:t>
            </w:r>
          </w:p>
        </w:tc>
      </w:tr>
      <w:tr w:rsidR="00901335" w:rsidRPr="00817937" w14:paraId="62A465D3" w14:textId="77777777" w:rsidTr="00AF17A8">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F2F2F2"/>
            <w:noWrap/>
            <w:vAlign w:val="center"/>
          </w:tcPr>
          <w:p w14:paraId="085133DD" w14:textId="77777777" w:rsidR="00901335" w:rsidRPr="00817937" w:rsidRDefault="00901335" w:rsidP="00AF17A8">
            <w:pPr>
              <w:rPr>
                <w:b/>
                <w:bCs/>
                <w:i/>
                <w:iCs/>
              </w:rPr>
            </w:pPr>
            <w:r>
              <w:rPr>
                <w:b/>
                <w:bCs/>
                <w:i/>
                <w:iCs/>
              </w:rPr>
              <w:t xml:space="preserve">5.1.2. </w:t>
            </w:r>
            <w:r w:rsidRPr="00817937">
              <w:rPr>
                <w:b/>
                <w:bCs/>
                <w:i/>
                <w:iCs/>
              </w:rPr>
              <w:t>Cena GZ celkom s DPH</w:t>
            </w:r>
          </w:p>
        </w:tc>
        <w:tc>
          <w:tcPr>
            <w:tcW w:w="2571" w:type="dxa"/>
            <w:tcBorders>
              <w:top w:val="dotted" w:sz="4" w:space="0" w:color="auto"/>
              <w:left w:val="dotted" w:sz="4" w:space="0" w:color="auto"/>
              <w:bottom w:val="dotted" w:sz="4" w:space="0" w:color="auto"/>
              <w:right w:val="nil"/>
            </w:tcBorders>
            <w:shd w:val="clear" w:color="auto" w:fill="F2F2F2"/>
            <w:noWrap/>
            <w:vAlign w:val="center"/>
          </w:tcPr>
          <w:p w14:paraId="2E3F6068" w14:textId="77777777" w:rsidR="00901335" w:rsidRPr="00817937" w:rsidRDefault="00901335" w:rsidP="00AF17A8">
            <w:pPr>
              <w:jc w:val="right"/>
              <w:rPr>
                <w:b/>
              </w:rPr>
            </w:pPr>
          </w:p>
        </w:tc>
        <w:tc>
          <w:tcPr>
            <w:tcW w:w="567" w:type="dxa"/>
            <w:tcBorders>
              <w:top w:val="dotted" w:sz="4" w:space="0" w:color="auto"/>
              <w:left w:val="nil"/>
              <w:bottom w:val="dotted" w:sz="4" w:space="0" w:color="auto"/>
              <w:right w:val="single" w:sz="4" w:space="0" w:color="auto"/>
            </w:tcBorders>
            <w:shd w:val="clear" w:color="auto" w:fill="F2F2F2"/>
            <w:noWrap/>
            <w:vAlign w:val="center"/>
          </w:tcPr>
          <w:p w14:paraId="50623552" w14:textId="77777777" w:rsidR="00901335" w:rsidRPr="00817937" w:rsidRDefault="00901335" w:rsidP="00AF17A8">
            <w:pPr>
              <w:jc w:val="center"/>
              <w:rPr>
                <w:b/>
              </w:rPr>
            </w:pPr>
            <w:r w:rsidRPr="00817937">
              <w:rPr>
                <w:b/>
              </w:rPr>
              <w:t>€</w:t>
            </w:r>
          </w:p>
        </w:tc>
      </w:tr>
      <w:tr w:rsidR="00901335" w:rsidRPr="00817937" w14:paraId="33B4B30B" w14:textId="77777777" w:rsidTr="00AF17A8">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57E34417" w14:textId="77777777" w:rsidR="00901335" w:rsidRDefault="00901335" w:rsidP="00AF17A8">
            <w:pPr>
              <w:rPr>
                <w:b/>
                <w:bCs/>
                <w:i/>
                <w:iCs/>
              </w:rPr>
            </w:pP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44B80A89" w14:textId="77777777" w:rsidR="00901335" w:rsidRPr="00817937" w:rsidRDefault="00901335" w:rsidP="00AF17A8">
            <w:pPr>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378FDFD" w14:textId="77777777" w:rsidR="00901335" w:rsidRPr="00817937" w:rsidRDefault="00901335" w:rsidP="00AF17A8">
            <w:pPr>
              <w:jc w:val="center"/>
              <w:rPr>
                <w:b/>
              </w:rPr>
            </w:pPr>
          </w:p>
        </w:tc>
      </w:tr>
    </w:tbl>
    <w:p w14:paraId="3645888F" w14:textId="77777777" w:rsidR="00901335" w:rsidRPr="00D64A98" w:rsidRDefault="00901335" w:rsidP="00901335">
      <w:pPr>
        <w:numPr>
          <w:ilvl w:val="12"/>
          <w:numId w:val="0"/>
        </w:numPr>
        <w:jc w:val="both"/>
        <w:rPr>
          <w:b/>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901335" w:rsidRPr="00D64A98" w14:paraId="76F4EC61" w14:textId="77777777" w:rsidTr="00AF17A8">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2494AE71" w14:textId="77777777" w:rsidR="00901335" w:rsidRPr="00D64A98" w:rsidRDefault="00901335" w:rsidP="00AF17A8">
            <w:pPr>
              <w:rPr>
                <w:b/>
                <w:bCs/>
              </w:rPr>
            </w:pPr>
            <w:r>
              <w:rPr>
                <w:b/>
                <w:bCs/>
              </w:rPr>
              <w:t xml:space="preserve">5.1.3. </w:t>
            </w:r>
            <w:r w:rsidRPr="00D64A98">
              <w:rPr>
                <w:b/>
                <w:bCs/>
              </w:rPr>
              <w:t xml:space="preserve">Projektová dokumentácia pre územné rozhodnutie (DÚR) </w:t>
            </w:r>
          </w:p>
        </w:tc>
      </w:tr>
      <w:tr w:rsidR="00901335" w:rsidRPr="00D64A98" w14:paraId="087CC097" w14:textId="77777777" w:rsidTr="00AF17A8">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2D1D4272" w14:textId="77777777" w:rsidR="00901335" w:rsidRPr="00D64A98" w:rsidRDefault="00901335" w:rsidP="00AF17A8">
            <w:pPr>
              <w:rPr>
                <w:bCs/>
              </w:rPr>
            </w:pPr>
            <w:r w:rsidRPr="00D64A98">
              <w:rPr>
                <w:bCs/>
              </w:rPr>
              <w:t>Cena DÚR bez DPH</w:t>
            </w:r>
          </w:p>
        </w:tc>
        <w:tc>
          <w:tcPr>
            <w:tcW w:w="2571" w:type="dxa"/>
            <w:tcBorders>
              <w:top w:val="nil"/>
              <w:left w:val="dotted" w:sz="4" w:space="0" w:color="auto"/>
              <w:bottom w:val="dotted" w:sz="4" w:space="0" w:color="auto"/>
              <w:right w:val="nil"/>
            </w:tcBorders>
            <w:shd w:val="clear" w:color="auto" w:fill="auto"/>
            <w:noWrap/>
            <w:vAlign w:val="center"/>
          </w:tcPr>
          <w:p w14:paraId="568AD6F8" w14:textId="77777777" w:rsidR="00901335" w:rsidRPr="00D64A98" w:rsidRDefault="00901335" w:rsidP="00AF17A8">
            <w:pPr>
              <w:jc w:val="right"/>
            </w:pPr>
          </w:p>
        </w:tc>
        <w:tc>
          <w:tcPr>
            <w:tcW w:w="567" w:type="dxa"/>
            <w:tcBorders>
              <w:top w:val="nil"/>
              <w:left w:val="nil"/>
              <w:bottom w:val="dotted" w:sz="4" w:space="0" w:color="auto"/>
              <w:right w:val="single" w:sz="4" w:space="0" w:color="auto"/>
            </w:tcBorders>
            <w:shd w:val="clear" w:color="auto" w:fill="auto"/>
            <w:noWrap/>
            <w:vAlign w:val="center"/>
          </w:tcPr>
          <w:p w14:paraId="2765D3D8" w14:textId="77777777" w:rsidR="00901335" w:rsidRPr="00D64A98" w:rsidRDefault="00901335" w:rsidP="00AF17A8">
            <w:pPr>
              <w:jc w:val="center"/>
            </w:pPr>
            <w:r w:rsidRPr="00D64A98">
              <w:t>€</w:t>
            </w:r>
          </w:p>
        </w:tc>
      </w:tr>
      <w:tr w:rsidR="00901335" w:rsidRPr="00D64A98" w14:paraId="27E679E8" w14:textId="77777777" w:rsidTr="00AF17A8">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4F52065" w14:textId="77777777" w:rsidR="00901335" w:rsidRPr="00D64A98" w:rsidRDefault="00901335" w:rsidP="00AF17A8">
            <w:r w:rsidRPr="00D64A98">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3AE89DBB" w14:textId="77777777" w:rsidR="00901335" w:rsidRPr="00D64A98" w:rsidRDefault="00901335" w:rsidP="00AF17A8">
            <w:pPr>
              <w:jc w:val="right"/>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08F7DD03" w14:textId="77777777" w:rsidR="00901335" w:rsidRPr="00D64A98" w:rsidRDefault="00901335" w:rsidP="00AF17A8">
            <w:pPr>
              <w:jc w:val="center"/>
            </w:pPr>
            <w:r w:rsidRPr="00D64A98">
              <w:t>€</w:t>
            </w:r>
          </w:p>
        </w:tc>
      </w:tr>
      <w:tr w:rsidR="00901335" w:rsidRPr="00D64A98" w14:paraId="4FACD3FF" w14:textId="77777777" w:rsidTr="00AF17A8">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4FDF8D80" w14:textId="77777777" w:rsidR="00901335" w:rsidRPr="00D64A98" w:rsidRDefault="00901335" w:rsidP="00AF17A8">
            <w:pPr>
              <w:rPr>
                <w:b/>
                <w:bCs/>
                <w:i/>
                <w:iCs/>
              </w:rPr>
            </w:pPr>
            <w:r>
              <w:rPr>
                <w:b/>
                <w:bCs/>
                <w:i/>
                <w:iCs/>
              </w:rPr>
              <w:t xml:space="preserve">5.1.3. </w:t>
            </w:r>
            <w:r w:rsidRPr="00D64A98">
              <w:rPr>
                <w:b/>
                <w:bCs/>
                <w:i/>
                <w:iCs/>
              </w:rPr>
              <w:t>Cena DÚR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4E4447A2" w14:textId="77777777" w:rsidR="00901335" w:rsidRPr="00D64A98" w:rsidRDefault="00901335" w:rsidP="00AF17A8">
            <w:pPr>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2C7CED6A" w14:textId="77777777" w:rsidR="00901335" w:rsidRPr="00D64A98" w:rsidRDefault="00901335" w:rsidP="00AF17A8">
            <w:pPr>
              <w:jc w:val="center"/>
              <w:rPr>
                <w:b/>
              </w:rPr>
            </w:pPr>
            <w:r w:rsidRPr="00D64A98">
              <w:rPr>
                <w:b/>
              </w:rPr>
              <w:t>€</w:t>
            </w:r>
          </w:p>
        </w:tc>
      </w:tr>
    </w:tbl>
    <w:p w14:paraId="344DCB55" w14:textId="77777777" w:rsidR="00901335" w:rsidRPr="00D64A98" w:rsidRDefault="00901335" w:rsidP="00901335">
      <w:pPr>
        <w:numPr>
          <w:ilvl w:val="12"/>
          <w:numId w:val="0"/>
        </w:numPr>
        <w:jc w:val="both"/>
        <w:rPr>
          <w:b/>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901335" w:rsidRPr="00D64A98" w14:paraId="34384AB1" w14:textId="77777777" w:rsidTr="00AF17A8">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277E52B9" w14:textId="77777777" w:rsidR="00901335" w:rsidRPr="00D64A98" w:rsidRDefault="00901335" w:rsidP="00AF17A8">
            <w:pPr>
              <w:rPr>
                <w:b/>
                <w:bCs/>
              </w:rPr>
            </w:pPr>
            <w:r>
              <w:rPr>
                <w:b/>
                <w:bCs/>
              </w:rPr>
              <w:t xml:space="preserve">5.1.4. </w:t>
            </w:r>
            <w:r w:rsidRPr="00D64A98">
              <w:rPr>
                <w:b/>
                <w:bCs/>
              </w:rPr>
              <w:t>Projekt</w:t>
            </w:r>
            <w:r>
              <w:rPr>
                <w:b/>
                <w:bCs/>
              </w:rPr>
              <w:t xml:space="preserve"> bilancie humusového horizontu</w:t>
            </w:r>
          </w:p>
        </w:tc>
      </w:tr>
      <w:tr w:rsidR="00901335" w:rsidRPr="00D64A98" w14:paraId="5F59FC17" w14:textId="77777777" w:rsidTr="00AF17A8">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6E9626B7" w14:textId="77777777" w:rsidR="00901335" w:rsidRPr="00D64A98" w:rsidRDefault="00901335" w:rsidP="00AF17A8">
            <w:pPr>
              <w:rPr>
                <w:bCs/>
              </w:rPr>
            </w:pPr>
            <w:r w:rsidRPr="00D64A98">
              <w:rPr>
                <w:bCs/>
              </w:rPr>
              <w:t xml:space="preserve">Cena </w:t>
            </w:r>
            <w:r>
              <w:rPr>
                <w:bCs/>
              </w:rPr>
              <w:t>projektu bilancie humusového horizontu</w:t>
            </w:r>
            <w:r w:rsidRPr="00D64A98">
              <w:rPr>
                <w:bCs/>
              </w:rPr>
              <w:t xml:space="preserve"> bez DPH</w:t>
            </w:r>
          </w:p>
        </w:tc>
        <w:tc>
          <w:tcPr>
            <w:tcW w:w="2571" w:type="dxa"/>
            <w:tcBorders>
              <w:top w:val="nil"/>
              <w:left w:val="dotted" w:sz="4" w:space="0" w:color="auto"/>
              <w:bottom w:val="dotted" w:sz="4" w:space="0" w:color="auto"/>
              <w:right w:val="nil"/>
            </w:tcBorders>
            <w:shd w:val="clear" w:color="auto" w:fill="auto"/>
            <w:noWrap/>
            <w:vAlign w:val="center"/>
          </w:tcPr>
          <w:p w14:paraId="11582016" w14:textId="77777777" w:rsidR="00901335" w:rsidRPr="00D64A98" w:rsidRDefault="00901335" w:rsidP="00AF17A8">
            <w:pPr>
              <w:jc w:val="right"/>
            </w:pPr>
          </w:p>
        </w:tc>
        <w:tc>
          <w:tcPr>
            <w:tcW w:w="567" w:type="dxa"/>
            <w:tcBorders>
              <w:top w:val="nil"/>
              <w:left w:val="nil"/>
              <w:bottom w:val="dotted" w:sz="4" w:space="0" w:color="auto"/>
              <w:right w:val="single" w:sz="4" w:space="0" w:color="auto"/>
            </w:tcBorders>
            <w:shd w:val="clear" w:color="auto" w:fill="auto"/>
            <w:noWrap/>
            <w:vAlign w:val="center"/>
          </w:tcPr>
          <w:p w14:paraId="7CD3AB27" w14:textId="77777777" w:rsidR="00901335" w:rsidRPr="00D64A98" w:rsidRDefault="00901335" w:rsidP="00AF17A8">
            <w:pPr>
              <w:jc w:val="center"/>
            </w:pPr>
            <w:r w:rsidRPr="00D64A98">
              <w:t>€</w:t>
            </w:r>
          </w:p>
        </w:tc>
      </w:tr>
      <w:tr w:rsidR="00901335" w:rsidRPr="00D64A98" w14:paraId="56DC1CE8" w14:textId="77777777" w:rsidTr="00AF17A8">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A28E130" w14:textId="77777777" w:rsidR="00901335" w:rsidRPr="00D64A98" w:rsidRDefault="00901335" w:rsidP="00AF17A8">
            <w:r w:rsidRPr="00D64A98">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2D53B851" w14:textId="77777777" w:rsidR="00901335" w:rsidRPr="00D64A98" w:rsidRDefault="00901335" w:rsidP="00AF17A8">
            <w:pPr>
              <w:jc w:val="right"/>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7FD2D902" w14:textId="77777777" w:rsidR="00901335" w:rsidRPr="00D64A98" w:rsidRDefault="00901335" w:rsidP="00AF17A8">
            <w:pPr>
              <w:jc w:val="center"/>
            </w:pPr>
            <w:r w:rsidRPr="00D64A98">
              <w:t>€</w:t>
            </w:r>
          </w:p>
        </w:tc>
      </w:tr>
      <w:tr w:rsidR="00901335" w:rsidRPr="00D64A98" w14:paraId="645A6647" w14:textId="77777777" w:rsidTr="00AF17A8">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554DE1CC" w14:textId="77777777" w:rsidR="00901335" w:rsidRPr="00D64A98" w:rsidRDefault="00901335" w:rsidP="00AF17A8">
            <w:pPr>
              <w:rPr>
                <w:b/>
                <w:bCs/>
                <w:i/>
                <w:iCs/>
              </w:rPr>
            </w:pPr>
            <w:r>
              <w:rPr>
                <w:b/>
                <w:bCs/>
                <w:i/>
                <w:iCs/>
              </w:rPr>
              <w:t xml:space="preserve">5.1.4. </w:t>
            </w:r>
            <w:r w:rsidRPr="00D64A98">
              <w:rPr>
                <w:b/>
                <w:bCs/>
                <w:i/>
                <w:iCs/>
              </w:rPr>
              <w:t xml:space="preserve">Cena </w:t>
            </w:r>
            <w:r>
              <w:rPr>
                <w:b/>
                <w:bCs/>
                <w:i/>
                <w:iCs/>
              </w:rPr>
              <w:t xml:space="preserve">projektu bilancie humusového horizontu </w:t>
            </w:r>
            <w:r w:rsidRPr="00D64A98">
              <w:rPr>
                <w:b/>
                <w:bCs/>
                <w:i/>
                <w:iCs/>
              </w:rPr>
              <w:t>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27DC3012" w14:textId="77777777" w:rsidR="00901335" w:rsidRPr="00D64A98" w:rsidRDefault="00901335" w:rsidP="00AF17A8">
            <w:pPr>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452CD7AA" w14:textId="77777777" w:rsidR="00901335" w:rsidRPr="00D64A98" w:rsidRDefault="00901335" w:rsidP="00AF17A8">
            <w:pPr>
              <w:jc w:val="center"/>
              <w:rPr>
                <w:b/>
              </w:rPr>
            </w:pPr>
            <w:r w:rsidRPr="00D64A98">
              <w:rPr>
                <w:b/>
              </w:rPr>
              <w:t>€</w:t>
            </w:r>
          </w:p>
        </w:tc>
      </w:tr>
    </w:tbl>
    <w:p w14:paraId="7B12A39B" w14:textId="77777777" w:rsidR="00901335" w:rsidRDefault="00901335" w:rsidP="00901335">
      <w:pPr>
        <w:tabs>
          <w:tab w:val="left" w:pos="709"/>
          <w:tab w:val="right" w:pos="6237"/>
          <w:tab w:val="right" w:pos="8505"/>
        </w:tabs>
        <w:ind w:right="282"/>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901335" w:rsidRPr="00D64A98" w14:paraId="585D263B" w14:textId="77777777" w:rsidTr="00AF17A8">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151B6E24" w14:textId="77777777" w:rsidR="00901335" w:rsidRPr="00D64A98" w:rsidRDefault="00901335" w:rsidP="00AF17A8">
            <w:pPr>
              <w:rPr>
                <w:b/>
                <w:bCs/>
              </w:rPr>
            </w:pPr>
            <w:r>
              <w:rPr>
                <w:b/>
                <w:bCs/>
              </w:rPr>
              <w:t xml:space="preserve">5.1.5. </w:t>
            </w:r>
            <w:r w:rsidRPr="00D64A98">
              <w:rPr>
                <w:b/>
                <w:bCs/>
              </w:rPr>
              <w:t>Projekt</w:t>
            </w:r>
            <w:r>
              <w:rPr>
                <w:b/>
                <w:bCs/>
              </w:rPr>
              <w:t xml:space="preserve"> melioračných závlah</w:t>
            </w:r>
          </w:p>
        </w:tc>
      </w:tr>
      <w:tr w:rsidR="00901335" w:rsidRPr="00D64A98" w14:paraId="4C722B3B" w14:textId="77777777" w:rsidTr="00AF17A8">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8908665" w14:textId="77777777" w:rsidR="00901335" w:rsidRPr="00D64A98" w:rsidRDefault="00901335" w:rsidP="00AF17A8">
            <w:pPr>
              <w:rPr>
                <w:bCs/>
              </w:rPr>
            </w:pPr>
            <w:r w:rsidRPr="00D64A98">
              <w:rPr>
                <w:bCs/>
              </w:rPr>
              <w:t xml:space="preserve">Cena </w:t>
            </w:r>
            <w:r>
              <w:rPr>
                <w:bCs/>
              </w:rPr>
              <w:t>projektu melioračných závlah</w:t>
            </w:r>
            <w:r w:rsidRPr="00D64A98">
              <w:rPr>
                <w:bCs/>
              </w:rPr>
              <w:t xml:space="preserve"> bez DPH</w:t>
            </w:r>
          </w:p>
        </w:tc>
        <w:tc>
          <w:tcPr>
            <w:tcW w:w="2571" w:type="dxa"/>
            <w:tcBorders>
              <w:top w:val="nil"/>
              <w:left w:val="dotted" w:sz="4" w:space="0" w:color="auto"/>
              <w:bottom w:val="dotted" w:sz="4" w:space="0" w:color="auto"/>
              <w:right w:val="nil"/>
            </w:tcBorders>
            <w:shd w:val="clear" w:color="auto" w:fill="auto"/>
            <w:noWrap/>
            <w:vAlign w:val="center"/>
          </w:tcPr>
          <w:p w14:paraId="2B8085D1" w14:textId="77777777" w:rsidR="00901335" w:rsidRPr="00D64A98" w:rsidRDefault="00901335" w:rsidP="00AF17A8">
            <w:pPr>
              <w:jc w:val="right"/>
            </w:pPr>
          </w:p>
        </w:tc>
        <w:tc>
          <w:tcPr>
            <w:tcW w:w="567" w:type="dxa"/>
            <w:tcBorders>
              <w:top w:val="nil"/>
              <w:left w:val="nil"/>
              <w:bottom w:val="dotted" w:sz="4" w:space="0" w:color="auto"/>
              <w:right w:val="single" w:sz="4" w:space="0" w:color="auto"/>
            </w:tcBorders>
            <w:shd w:val="clear" w:color="auto" w:fill="auto"/>
            <w:noWrap/>
            <w:vAlign w:val="center"/>
          </w:tcPr>
          <w:p w14:paraId="7C9A7472" w14:textId="77777777" w:rsidR="00901335" w:rsidRPr="00D64A98" w:rsidRDefault="00901335" w:rsidP="00AF17A8">
            <w:pPr>
              <w:jc w:val="center"/>
            </w:pPr>
            <w:r w:rsidRPr="00D64A98">
              <w:t>€</w:t>
            </w:r>
          </w:p>
        </w:tc>
      </w:tr>
      <w:tr w:rsidR="00901335" w:rsidRPr="00D64A98" w14:paraId="5C2EB40B" w14:textId="77777777" w:rsidTr="00AF17A8">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2F14CFA" w14:textId="77777777" w:rsidR="00901335" w:rsidRPr="00D64A98" w:rsidRDefault="00901335" w:rsidP="00AF17A8">
            <w:r w:rsidRPr="00D64A98">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0E22E4CC" w14:textId="77777777" w:rsidR="00901335" w:rsidRPr="00D64A98" w:rsidRDefault="00901335" w:rsidP="00AF17A8">
            <w:pPr>
              <w:jc w:val="right"/>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6BB00EA5" w14:textId="77777777" w:rsidR="00901335" w:rsidRPr="00D64A98" w:rsidRDefault="00901335" w:rsidP="00AF17A8">
            <w:pPr>
              <w:jc w:val="center"/>
            </w:pPr>
            <w:r w:rsidRPr="00D64A98">
              <w:t>€</w:t>
            </w:r>
          </w:p>
        </w:tc>
      </w:tr>
      <w:tr w:rsidR="00901335" w:rsidRPr="00D64A98" w14:paraId="11CFA489" w14:textId="77777777" w:rsidTr="00AF17A8">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06BDFD9D" w14:textId="77777777" w:rsidR="00901335" w:rsidRPr="00D64A98" w:rsidRDefault="00901335" w:rsidP="00AF17A8">
            <w:pPr>
              <w:rPr>
                <w:b/>
                <w:bCs/>
                <w:i/>
                <w:iCs/>
              </w:rPr>
            </w:pPr>
            <w:r>
              <w:rPr>
                <w:b/>
                <w:bCs/>
                <w:i/>
                <w:iCs/>
              </w:rPr>
              <w:t xml:space="preserve">5.1.5. </w:t>
            </w:r>
            <w:r w:rsidRPr="00D64A98">
              <w:rPr>
                <w:b/>
                <w:bCs/>
                <w:i/>
                <w:iCs/>
              </w:rPr>
              <w:t xml:space="preserve">Cena </w:t>
            </w:r>
            <w:r>
              <w:rPr>
                <w:b/>
                <w:bCs/>
                <w:i/>
                <w:iCs/>
              </w:rPr>
              <w:t xml:space="preserve">projektu melioračných závlah </w:t>
            </w:r>
            <w:r w:rsidRPr="00D64A98">
              <w:rPr>
                <w:b/>
                <w:bCs/>
                <w:i/>
                <w:iCs/>
              </w:rPr>
              <w:t>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41B72DED" w14:textId="77777777" w:rsidR="00901335" w:rsidRPr="00D64A98" w:rsidRDefault="00901335" w:rsidP="00AF17A8">
            <w:pPr>
              <w:jc w:val="right"/>
              <w:rPr>
                <w:b/>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2B69B849" w14:textId="77777777" w:rsidR="00901335" w:rsidRPr="00D64A98" w:rsidRDefault="00901335" w:rsidP="00AF17A8">
            <w:pPr>
              <w:jc w:val="center"/>
              <w:rPr>
                <w:b/>
              </w:rPr>
            </w:pPr>
            <w:r w:rsidRPr="00D64A98">
              <w:rPr>
                <w:b/>
              </w:rPr>
              <w:t>€</w:t>
            </w:r>
          </w:p>
        </w:tc>
      </w:tr>
    </w:tbl>
    <w:p w14:paraId="65E7D157" w14:textId="77777777" w:rsidR="00901335" w:rsidRPr="00D64A98" w:rsidRDefault="00901335" w:rsidP="00901335">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lang w:eastAsia="cs-CZ"/>
        </w:rPr>
      </w:pPr>
    </w:p>
    <w:tbl>
      <w:tblPr>
        <w:tblW w:w="8789" w:type="dxa"/>
        <w:tblInd w:w="738" w:type="dxa"/>
        <w:shd w:val="clear" w:color="auto" w:fill="BFBFBF" w:themeFill="background1" w:themeFillShade="BF"/>
        <w:tblCellMar>
          <w:left w:w="70" w:type="dxa"/>
          <w:right w:w="70" w:type="dxa"/>
        </w:tblCellMar>
        <w:tblLook w:val="04A0" w:firstRow="1" w:lastRow="0" w:firstColumn="1" w:lastColumn="0" w:noHBand="0" w:noVBand="1"/>
      </w:tblPr>
      <w:tblGrid>
        <w:gridCol w:w="5651"/>
        <w:gridCol w:w="2571"/>
        <w:gridCol w:w="567"/>
      </w:tblGrid>
      <w:tr w:rsidR="00901335" w:rsidRPr="00D64A98" w14:paraId="678C5D46" w14:textId="77777777" w:rsidTr="00AF17A8">
        <w:trPr>
          <w:trHeight w:val="487"/>
        </w:trPr>
        <w:tc>
          <w:tcPr>
            <w:tcW w:w="8789"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0956F1F1" w14:textId="77777777" w:rsidR="00901335" w:rsidRPr="00D64A98" w:rsidRDefault="00901335" w:rsidP="00AF17A8">
            <w:pPr>
              <w:rPr>
                <w:b/>
                <w:bCs/>
              </w:rPr>
            </w:pPr>
            <w:r w:rsidRPr="00D64A98">
              <w:rPr>
                <w:b/>
                <w:bCs/>
              </w:rPr>
              <w:t>CELKOVÁ CENA ZA DIELO</w:t>
            </w:r>
          </w:p>
        </w:tc>
      </w:tr>
      <w:tr w:rsidR="00901335" w:rsidRPr="00D64A98" w14:paraId="4DD979B9" w14:textId="77777777" w:rsidTr="00AF17A8">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EE34583" w14:textId="77777777" w:rsidR="00901335" w:rsidRPr="00D64A98" w:rsidRDefault="00901335" w:rsidP="00AF17A8">
            <w:pPr>
              <w:rPr>
                <w:bCs/>
              </w:rPr>
            </w:pPr>
            <w:r w:rsidRPr="00D64A98">
              <w:rPr>
                <w:bCs/>
              </w:rPr>
              <w:t>Cena bez DPH</w:t>
            </w:r>
          </w:p>
        </w:tc>
        <w:tc>
          <w:tcPr>
            <w:tcW w:w="2571" w:type="dxa"/>
            <w:tcBorders>
              <w:top w:val="nil"/>
              <w:left w:val="dotted" w:sz="4" w:space="0" w:color="auto"/>
              <w:bottom w:val="dotted" w:sz="4" w:space="0" w:color="auto"/>
              <w:right w:val="nil"/>
            </w:tcBorders>
            <w:shd w:val="clear" w:color="auto" w:fill="auto"/>
            <w:noWrap/>
            <w:vAlign w:val="center"/>
          </w:tcPr>
          <w:p w14:paraId="3FEE6877" w14:textId="77777777" w:rsidR="00901335" w:rsidRPr="00D64A98" w:rsidRDefault="00901335" w:rsidP="00AF17A8">
            <w:pPr>
              <w:jc w:val="right"/>
            </w:pPr>
          </w:p>
        </w:tc>
        <w:tc>
          <w:tcPr>
            <w:tcW w:w="567" w:type="dxa"/>
            <w:tcBorders>
              <w:top w:val="nil"/>
              <w:left w:val="nil"/>
              <w:bottom w:val="dotted" w:sz="4" w:space="0" w:color="auto"/>
              <w:right w:val="single" w:sz="4" w:space="0" w:color="auto"/>
            </w:tcBorders>
            <w:shd w:val="clear" w:color="auto" w:fill="auto"/>
            <w:noWrap/>
            <w:vAlign w:val="center"/>
          </w:tcPr>
          <w:p w14:paraId="382A67B6" w14:textId="77777777" w:rsidR="00901335" w:rsidRPr="00D64A98" w:rsidRDefault="00901335" w:rsidP="00AF17A8">
            <w:pPr>
              <w:jc w:val="center"/>
            </w:pPr>
            <w:r w:rsidRPr="00D64A98">
              <w:t>€</w:t>
            </w:r>
          </w:p>
        </w:tc>
      </w:tr>
      <w:tr w:rsidR="00901335" w:rsidRPr="00D64A98" w14:paraId="1275D500" w14:textId="77777777" w:rsidTr="00AF17A8">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B1F886C" w14:textId="77777777" w:rsidR="00901335" w:rsidRPr="00D64A98" w:rsidRDefault="00901335" w:rsidP="00AF17A8">
            <w:r w:rsidRPr="00D64A98">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73C16562" w14:textId="77777777" w:rsidR="00901335" w:rsidRPr="00D64A98" w:rsidRDefault="00901335" w:rsidP="00AF17A8">
            <w:pPr>
              <w:jc w:val="right"/>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5D5B4BBF" w14:textId="77777777" w:rsidR="00901335" w:rsidRPr="00D64A98" w:rsidRDefault="00901335" w:rsidP="00AF17A8">
            <w:pPr>
              <w:jc w:val="center"/>
            </w:pPr>
            <w:r w:rsidRPr="00D64A98">
              <w:t>€</w:t>
            </w:r>
          </w:p>
        </w:tc>
      </w:tr>
      <w:tr w:rsidR="00901335" w:rsidRPr="00D64A98" w14:paraId="151219BF" w14:textId="77777777" w:rsidTr="00AF17A8">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4D792915" w14:textId="77777777" w:rsidR="00901335" w:rsidRPr="00D64A98" w:rsidRDefault="00901335" w:rsidP="00AF17A8">
            <w:pPr>
              <w:rPr>
                <w:b/>
                <w:bCs/>
                <w:i/>
                <w:iCs/>
              </w:rPr>
            </w:pPr>
            <w:r w:rsidRPr="00D64A98">
              <w:rPr>
                <w:b/>
                <w:bCs/>
                <w:i/>
                <w:iCs/>
              </w:rPr>
              <w:t>Cena celkom s DPH</w:t>
            </w:r>
          </w:p>
        </w:tc>
        <w:tc>
          <w:tcPr>
            <w:tcW w:w="2571"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14:paraId="3C29DA6E" w14:textId="77777777" w:rsidR="00901335" w:rsidRPr="00D64A98" w:rsidRDefault="00901335" w:rsidP="00AF17A8">
            <w:pPr>
              <w:jc w:val="right"/>
              <w:rPr>
                <w:b/>
              </w:rPr>
            </w:pPr>
          </w:p>
        </w:tc>
        <w:tc>
          <w:tcPr>
            <w:tcW w:w="567" w:type="dxa"/>
            <w:tcBorders>
              <w:top w:val="dotted" w:sz="4" w:space="0" w:color="auto"/>
              <w:left w:val="nil"/>
              <w:bottom w:val="single" w:sz="4" w:space="0" w:color="auto"/>
              <w:right w:val="single" w:sz="4" w:space="0" w:color="auto"/>
            </w:tcBorders>
            <w:shd w:val="clear" w:color="auto" w:fill="BFBFBF" w:themeFill="background1" w:themeFillShade="BF"/>
            <w:noWrap/>
            <w:vAlign w:val="center"/>
          </w:tcPr>
          <w:p w14:paraId="2CAD7299" w14:textId="77777777" w:rsidR="00901335" w:rsidRPr="00D64A98" w:rsidRDefault="00901335" w:rsidP="00AF17A8">
            <w:pPr>
              <w:jc w:val="center"/>
              <w:rPr>
                <w:b/>
              </w:rPr>
            </w:pPr>
            <w:r w:rsidRPr="00D64A98">
              <w:rPr>
                <w:b/>
              </w:rPr>
              <w:t>€</w:t>
            </w:r>
          </w:p>
        </w:tc>
      </w:tr>
    </w:tbl>
    <w:p w14:paraId="727276C5"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color w:val="auto"/>
          <w:bdr w:val="none" w:sz="0" w:space="0" w:color="auto"/>
        </w:rPr>
      </w:pPr>
    </w:p>
    <w:p w14:paraId="2C43613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hanging="709"/>
        <w:rPr>
          <w:rFonts w:eastAsia="Times New Roman" w:cs="Times New Roman"/>
          <w:color w:val="auto"/>
          <w:bdr w:val="none" w:sz="0" w:space="0" w:color="auto"/>
        </w:rPr>
      </w:pPr>
      <w:r w:rsidRPr="00FE79D4">
        <w:rPr>
          <w:rFonts w:eastAsia="Times New Roman" w:cs="Arial"/>
          <w:bdr w:val="none" w:sz="0" w:space="0" w:color="auto"/>
        </w:rPr>
        <w:t xml:space="preserve">5.2. </w:t>
      </w:r>
      <w:r w:rsidRPr="00FE79D4">
        <w:rPr>
          <w:rFonts w:eastAsia="Times New Roman" w:cs="Arial"/>
          <w:bdr w:val="none" w:sz="0" w:space="0" w:color="auto"/>
        </w:rPr>
        <w:tab/>
        <w:t>V cene sú zahrnuté všetky nevyhnutné a súvisiace služby potrebné na vyhotovenie diela a náležitosti predchádzajúce spracovaniu projektovej dokumentácie potrebné na vydanie príslušných povolení a následne na realizáciu stavby.</w:t>
      </w:r>
    </w:p>
    <w:p w14:paraId="2FF592B6" w14:textId="77777777" w:rsidR="00901335" w:rsidRPr="00FE79D4" w:rsidRDefault="00901335" w:rsidP="00901335">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ind w:left="709" w:hanging="709"/>
        <w:jc w:val="both"/>
        <w:rPr>
          <w:rFonts w:eastAsia="Times New Roman" w:cs="Arial"/>
          <w:bdr w:val="none" w:sz="0" w:space="0" w:color="auto"/>
        </w:rPr>
      </w:pPr>
      <w:r w:rsidRPr="00FE79D4">
        <w:rPr>
          <w:rFonts w:eastAsia="Times New Roman" w:cs="Arial"/>
          <w:bdr w:val="none" w:sz="0" w:space="0" w:color="auto"/>
        </w:rPr>
        <w:t xml:space="preserve">5.3.  </w:t>
      </w:r>
      <w:r w:rsidRPr="00FE79D4">
        <w:rPr>
          <w:rFonts w:eastAsia="Times New Roman" w:cs="Arial"/>
          <w:bdr w:val="none" w:sz="0" w:space="0" w:color="auto"/>
        </w:rPr>
        <w:tab/>
        <w:t>Podrobnejšia kalkulácia ceny je uvedená v Prílohe č. 1 tejto zmluvy.</w:t>
      </w:r>
    </w:p>
    <w:p w14:paraId="7B0A232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ascii="Century Gothic" w:eastAsia="Times New Roman" w:hAnsi="Century Gothic" w:cs="Arial"/>
          <w:b/>
          <w:color w:val="auto"/>
          <w:sz w:val="20"/>
          <w:szCs w:val="20"/>
          <w:bdr w:val="none" w:sz="0" w:space="0" w:color="auto"/>
        </w:rPr>
      </w:pPr>
    </w:p>
    <w:p w14:paraId="4EF2D97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ascii="Century Gothic" w:eastAsia="Times New Roman" w:hAnsi="Century Gothic" w:cs="Arial"/>
          <w:b/>
          <w:color w:val="auto"/>
          <w:sz w:val="20"/>
          <w:szCs w:val="20"/>
          <w:bdr w:val="none" w:sz="0" w:space="0" w:color="auto"/>
        </w:rPr>
      </w:pPr>
    </w:p>
    <w:p w14:paraId="558CBB43"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pacing w:before="120" w:line="230" w:lineRule="auto"/>
        <w:jc w:val="center"/>
        <w:rPr>
          <w:rFonts w:eastAsia="Times New Roman" w:cs="Arial"/>
          <w:b/>
          <w:caps/>
          <w:color w:val="auto"/>
          <w:bdr w:val="none" w:sz="0" w:space="0" w:color="auto"/>
        </w:rPr>
      </w:pPr>
      <w:r w:rsidRPr="00FE79D4">
        <w:rPr>
          <w:rFonts w:eastAsia="Times New Roman" w:cs="Arial"/>
          <w:b/>
          <w:color w:val="auto"/>
          <w:bdr w:val="none" w:sz="0" w:space="0" w:color="auto"/>
        </w:rPr>
        <w:t>Čl. 6</w:t>
      </w:r>
      <w:r w:rsidRPr="00FE79D4">
        <w:rPr>
          <w:rFonts w:eastAsia="Times New Roman" w:cs="Arial"/>
          <w:b/>
          <w:caps/>
          <w:color w:val="auto"/>
          <w:bdr w:val="none" w:sz="0" w:space="0" w:color="auto"/>
        </w:rPr>
        <w:tab/>
        <w:t>platobné podmienky</w:t>
      </w:r>
    </w:p>
    <w:p w14:paraId="12F8D2C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pacing w:before="120" w:line="230" w:lineRule="auto"/>
        <w:jc w:val="center"/>
        <w:rPr>
          <w:rFonts w:eastAsia="Times New Roman" w:cs="Arial"/>
          <w:b/>
          <w:caps/>
          <w:color w:val="auto"/>
          <w:bdr w:val="none" w:sz="0" w:space="0" w:color="auto"/>
        </w:rPr>
      </w:pPr>
    </w:p>
    <w:p w14:paraId="6EBBFE0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6.1.</w:t>
      </w:r>
      <w:r w:rsidRPr="00FE79D4">
        <w:rPr>
          <w:rFonts w:eastAsia="Times New Roman" w:cs="Arial"/>
          <w:color w:val="auto"/>
          <w:bdr w:val="none" w:sz="0" w:space="0" w:color="auto"/>
        </w:rPr>
        <w:tab/>
        <w:t>Podkladom pre úhradu ceny za dielo podľa čl. 5.1 tejto zmluvy budú faktúry vystavené Zhotoviteľom po odovzdaní diela v súlade s čl. 4 tejto zmluvy.</w:t>
      </w:r>
    </w:p>
    <w:p w14:paraId="3D0D408A"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6.2.</w:t>
      </w:r>
      <w:r w:rsidRPr="00FE79D4">
        <w:rPr>
          <w:rFonts w:eastAsia="Times New Roman" w:cs="Arial"/>
          <w:color w:val="auto"/>
          <w:bdr w:val="none" w:sz="0" w:space="0" w:color="auto"/>
        </w:rPr>
        <w:tab/>
        <w:t>Zhotoviteľ bude môcť vystaviť faktúru v zmysle odsekov 5.1.1, 5.1.2., 5.1.3., 5.1.4. a 5.1.5. až po prekontrolovaní štruktúry a rozsahu odovzdanej časti diela (geodetické zameranie územia, zámer navrhovania činnosti podľa zákona č. 24/2006 Z. z., dokumentácia pre územné rozhodnutie, projekt bilancie skrývky humusového horizontu, projekt melioračných závlah). Následne bude Zhotoviteľ vyzvaný Objednávateľom k vystaveniu faktúry, najskôr však po 14 dňoch po odovzdaní predmetu tejto zmluvy, ak sa Zmluvné strany nedohodnú inak.</w:t>
      </w:r>
    </w:p>
    <w:p w14:paraId="4071BA7C" w14:textId="77777777" w:rsidR="00901335" w:rsidRPr="00FE79D4" w:rsidRDefault="00901335" w:rsidP="009013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vanish/>
          <w:color w:val="auto"/>
          <w:bdr w:val="none" w:sz="0" w:space="0" w:color="auto"/>
        </w:rPr>
      </w:pPr>
    </w:p>
    <w:p w14:paraId="660C0468" w14:textId="77777777" w:rsidR="00901335" w:rsidRPr="00FE79D4" w:rsidRDefault="00901335" w:rsidP="009013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vanish/>
          <w:color w:val="auto"/>
          <w:bdr w:val="none" w:sz="0" w:space="0" w:color="auto"/>
        </w:rPr>
      </w:pPr>
    </w:p>
    <w:p w14:paraId="7611F00E" w14:textId="77777777" w:rsidR="00901335" w:rsidRPr="00FE79D4" w:rsidRDefault="00901335" w:rsidP="009013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vanish/>
          <w:color w:val="auto"/>
          <w:bdr w:val="none" w:sz="0" w:space="0" w:color="auto"/>
        </w:rPr>
      </w:pPr>
    </w:p>
    <w:p w14:paraId="293346F8" w14:textId="77777777" w:rsidR="00901335" w:rsidRPr="00FE79D4" w:rsidRDefault="00901335" w:rsidP="009013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vanish/>
          <w:color w:val="auto"/>
          <w:bdr w:val="none" w:sz="0" w:space="0" w:color="auto"/>
        </w:rPr>
      </w:pPr>
    </w:p>
    <w:p w14:paraId="2F365191" w14:textId="77777777" w:rsidR="00901335" w:rsidRPr="00FE79D4" w:rsidRDefault="00901335" w:rsidP="0090133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709"/>
        </w:tabs>
        <w:suppressAutoHyphens/>
        <w:spacing w:line="230" w:lineRule="auto"/>
        <w:jc w:val="both"/>
        <w:rPr>
          <w:rFonts w:eastAsia="Times New Roman" w:cs="Arial"/>
          <w:vanish/>
          <w:color w:val="auto"/>
          <w:bdr w:val="none" w:sz="0" w:space="0" w:color="auto"/>
        </w:rPr>
      </w:pPr>
    </w:p>
    <w:p w14:paraId="51E3E75D" w14:textId="77777777" w:rsidR="00901335" w:rsidRPr="00FE79D4" w:rsidRDefault="00901335" w:rsidP="0090133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709"/>
        </w:tabs>
        <w:suppressAutoHyphens/>
        <w:spacing w:line="230" w:lineRule="auto"/>
        <w:jc w:val="both"/>
        <w:rPr>
          <w:rFonts w:eastAsia="Times New Roman" w:cs="Arial"/>
          <w:vanish/>
          <w:color w:val="auto"/>
          <w:bdr w:val="none" w:sz="0" w:space="0" w:color="auto"/>
        </w:rPr>
      </w:pPr>
    </w:p>
    <w:p w14:paraId="2F2FC3C3" w14:textId="77777777" w:rsidR="00901335" w:rsidRPr="00FE79D4" w:rsidRDefault="00901335" w:rsidP="00901335">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20" w:firstLine="0"/>
        <w:jc w:val="both"/>
        <w:rPr>
          <w:rFonts w:eastAsia="Times New Roman" w:cs="Arial"/>
          <w:color w:val="auto"/>
          <w:bdr w:val="none" w:sz="0" w:space="0" w:color="auto"/>
        </w:rPr>
      </w:pPr>
    </w:p>
    <w:p w14:paraId="5675D5A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color w:val="auto"/>
          <w:bdr w:val="none" w:sz="0" w:space="0" w:color="auto"/>
        </w:rPr>
      </w:pPr>
      <w:r w:rsidRPr="00FE79D4">
        <w:rPr>
          <w:rFonts w:eastAsia="Times New Roman" w:cs="Arial"/>
          <w:color w:val="auto"/>
          <w:bdr w:val="none" w:sz="0" w:space="0" w:color="auto"/>
        </w:rPr>
        <w:t xml:space="preserve">6.3.     </w:t>
      </w:r>
      <w:r w:rsidRPr="00FE79D4">
        <w:rPr>
          <w:rFonts w:eastAsia="Times New Roman" w:cs="Arial"/>
          <w:color w:val="auto"/>
          <w:bdr w:val="none" w:sz="0" w:space="0" w:color="auto"/>
        </w:rPr>
        <w:tab/>
        <w:t xml:space="preserve">Vystavenie faktúr:       </w:t>
      </w:r>
      <w:r w:rsidRPr="00FE79D4">
        <w:rPr>
          <w:rFonts w:eastAsia="Times New Roman" w:cs="Arial"/>
          <w:color w:val="auto"/>
          <w:bdr w:val="none" w:sz="0" w:space="0" w:color="auto"/>
        </w:rPr>
        <w:tab/>
      </w:r>
    </w:p>
    <w:p w14:paraId="01930C6B"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2040" w:hanging="2040"/>
        <w:jc w:val="both"/>
        <w:rPr>
          <w:rFonts w:eastAsia="Times New Roman" w:cs="Arial"/>
          <w:color w:val="auto"/>
          <w:bdr w:val="none" w:sz="0" w:space="0" w:color="auto"/>
        </w:rPr>
      </w:pPr>
      <w:r w:rsidRPr="00FE79D4">
        <w:rPr>
          <w:rFonts w:eastAsia="Times New Roman" w:cs="Arial"/>
          <w:color w:val="auto"/>
          <w:bdr w:val="none" w:sz="0" w:space="0" w:color="auto"/>
        </w:rPr>
        <w:tab/>
        <w:t xml:space="preserve">Termín: </w:t>
      </w:r>
      <w:r w:rsidRPr="00FE79D4">
        <w:rPr>
          <w:rFonts w:eastAsia="Times New Roman" w:cs="Arial"/>
          <w:color w:val="auto"/>
          <w:bdr w:val="none" w:sz="0" w:space="0" w:color="auto"/>
        </w:rPr>
        <w:tab/>
        <w:t xml:space="preserve">po protokolárnom odovzdaní a prevzatí zámeru navrhovanej činnosti oboma zmluvnými stranami </w:t>
      </w:r>
    </w:p>
    <w:p w14:paraId="01500BB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olor w:val="auto"/>
          <w:bdr w:val="none" w:sz="0" w:space="0" w:color="auto"/>
        </w:rPr>
      </w:pPr>
      <w:r w:rsidRPr="00FE79D4">
        <w:rPr>
          <w:rFonts w:eastAsia="Times New Roman" w:cs="Arial"/>
          <w:color w:val="auto"/>
          <w:bdr w:val="none" w:sz="0" w:space="0" w:color="auto"/>
        </w:rPr>
        <w:tab/>
        <w:t xml:space="preserve">Suma: </w:t>
      </w:r>
      <w:r w:rsidRPr="00FE79D4">
        <w:rPr>
          <w:rFonts w:eastAsia="Times New Roman" w:cs="Arial"/>
          <w:color w:val="auto"/>
          <w:bdr w:val="none" w:sz="0" w:space="0" w:color="auto"/>
        </w:rPr>
        <w:tab/>
      </w:r>
      <w:r w:rsidRPr="00FE79D4">
        <w:rPr>
          <w:rFonts w:eastAsia="Times New Roman" w:cs="Arial"/>
          <w:color w:val="auto"/>
          <w:bdr w:val="none" w:sz="0" w:space="0" w:color="auto"/>
        </w:rPr>
        <w:tab/>
      </w:r>
      <w:r w:rsidRPr="00FE79D4">
        <w:rPr>
          <w:rFonts w:eastAsia="Times New Roman"/>
          <w:color w:val="auto"/>
          <w:bdr w:val="none" w:sz="0" w:space="0" w:color="auto"/>
        </w:rPr>
        <w:t>90% ceny podľa bodu 5.1.1. s DPH</w:t>
      </w:r>
    </w:p>
    <w:p w14:paraId="76DD15D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olor w:val="auto"/>
          <w:bdr w:val="none" w:sz="0" w:space="0" w:color="auto"/>
        </w:rPr>
      </w:pPr>
    </w:p>
    <w:p w14:paraId="1A9C83B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2040" w:hanging="2040"/>
        <w:jc w:val="both"/>
        <w:rPr>
          <w:rFonts w:eastAsia="Times New Roman" w:cs="Arial"/>
          <w:color w:val="auto"/>
          <w:bdr w:val="none" w:sz="0" w:space="0" w:color="auto"/>
        </w:rPr>
      </w:pPr>
      <w:r w:rsidRPr="00FE79D4">
        <w:rPr>
          <w:rFonts w:eastAsia="Times New Roman" w:cs="Arial"/>
          <w:color w:val="auto"/>
          <w:bdr w:val="none" w:sz="0" w:space="0" w:color="auto"/>
        </w:rPr>
        <w:tab/>
        <w:t xml:space="preserve">Termín: </w:t>
      </w:r>
      <w:r w:rsidRPr="00FE79D4">
        <w:rPr>
          <w:rFonts w:eastAsia="Times New Roman" w:cs="Arial"/>
          <w:color w:val="auto"/>
          <w:bdr w:val="none" w:sz="0" w:space="0" w:color="auto"/>
        </w:rPr>
        <w:tab/>
        <w:t xml:space="preserve">po nadobudnutí právoplatnosti záverečného stanoviska zámeru navrhovanej činnosti  </w:t>
      </w:r>
    </w:p>
    <w:p w14:paraId="0176705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olor w:val="auto"/>
          <w:bdr w:val="none" w:sz="0" w:space="0" w:color="auto"/>
        </w:rPr>
      </w:pPr>
      <w:r w:rsidRPr="00FE79D4">
        <w:rPr>
          <w:rFonts w:eastAsia="Times New Roman" w:cs="Arial"/>
          <w:color w:val="auto"/>
          <w:bdr w:val="none" w:sz="0" w:space="0" w:color="auto"/>
        </w:rPr>
        <w:tab/>
        <w:t xml:space="preserve">Suma: </w:t>
      </w:r>
      <w:r w:rsidRPr="00FE79D4">
        <w:rPr>
          <w:rFonts w:eastAsia="Times New Roman" w:cs="Arial"/>
          <w:color w:val="auto"/>
          <w:bdr w:val="none" w:sz="0" w:space="0" w:color="auto"/>
        </w:rPr>
        <w:tab/>
      </w:r>
      <w:r w:rsidRPr="00FE79D4">
        <w:rPr>
          <w:rFonts w:eastAsia="Times New Roman" w:cs="Arial"/>
          <w:color w:val="auto"/>
          <w:bdr w:val="none" w:sz="0" w:space="0" w:color="auto"/>
        </w:rPr>
        <w:tab/>
      </w:r>
      <w:r w:rsidRPr="00FE79D4">
        <w:rPr>
          <w:rFonts w:eastAsia="Times New Roman"/>
          <w:color w:val="auto"/>
          <w:bdr w:val="none" w:sz="0" w:space="0" w:color="auto"/>
        </w:rPr>
        <w:t>10% ceny podľa bodu 5.1.1. s DPH</w:t>
      </w:r>
    </w:p>
    <w:p w14:paraId="37C026B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color w:val="auto"/>
          <w:bdr w:val="none" w:sz="0" w:space="0" w:color="auto"/>
        </w:rPr>
      </w:pPr>
      <w:r w:rsidRPr="00FE79D4">
        <w:rPr>
          <w:rFonts w:eastAsia="Times New Roman" w:cs="Arial"/>
          <w:color w:val="auto"/>
          <w:bdr w:val="none" w:sz="0" w:space="0" w:color="auto"/>
        </w:rPr>
        <w:tab/>
      </w:r>
    </w:p>
    <w:p w14:paraId="619A69B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2040" w:hanging="2040"/>
        <w:jc w:val="both"/>
        <w:rPr>
          <w:rFonts w:eastAsia="Times New Roman" w:cs="Arial"/>
          <w:color w:val="auto"/>
          <w:bdr w:val="none" w:sz="0" w:space="0" w:color="auto"/>
        </w:rPr>
      </w:pPr>
      <w:r w:rsidRPr="00FE79D4">
        <w:rPr>
          <w:rFonts w:eastAsia="Times New Roman" w:cs="Arial"/>
          <w:color w:val="auto"/>
          <w:bdr w:val="none" w:sz="0" w:space="0" w:color="auto"/>
        </w:rPr>
        <w:tab/>
        <w:t xml:space="preserve">Termín: </w:t>
      </w:r>
      <w:r w:rsidRPr="00FE79D4">
        <w:rPr>
          <w:rFonts w:eastAsia="Times New Roman" w:cs="Arial"/>
          <w:color w:val="auto"/>
          <w:bdr w:val="none" w:sz="0" w:space="0" w:color="auto"/>
        </w:rPr>
        <w:tab/>
        <w:t xml:space="preserve">po protokolárnom odovzdaní a prevzatí geodetického zamerania územia vrátane vyjadrení dotknutých správcov inžinierskych sietí </w:t>
      </w:r>
    </w:p>
    <w:p w14:paraId="7BD7577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olor w:val="auto"/>
          <w:bdr w:val="none" w:sz="0" w:space="0" w:color="auto"/>
        </w:rPr>
      </w:pPr>
      <w:r w:rsidRPr="00FE79D4">
        <w:rPr>
          <w:rFonts w:eastAsia="Times New Roman" w:cs="Arial"/>
          <w:color w:val="auto"/>
          <w:bdr w:val="none" w:sz="0" w:space="0" w:color="auto"/>
        </w:rPr>
        <w:tab/>
        <w:t xml:space="preserve">Suma: </w:t>
      </w:r>
      <w:r w:rsidRPr="00FE79D4">
        <w:rPr>
          <w:rFonts w:eastAsia="Times New Roman" w:cs="Arial"/>
          <w:color w:val="auto"/>
          <w:bdr w:val="none" w:sz="0" w:space="0" w:color="auto"/>
        </w:rPr>
        <w:tab/>
      </w:r>
      <w:r w:rsidRPr="00FE79D4">
        <w:rPr>
          <w:rFonts w:eastAsia="Times New Roman" w:cs="Arial"/>
          <w:color w:val="auto"/>
          <w:bdr w:val="none" w:sz="0" w:space="0" w:color="auto"/>
        </w:rPr>
        <w:tab/>
      </w:r>
      <w:r w:rsidRPr="00FE79D4">
        <w:rPr>
          <w:rFonts w:eastAsia="Times New Roman"/>
          <w:color w:val="auto"/>
          <w:bdr w:val="none" w:sz="0" w:space="0" w:color="auto"/>
        </w:rPr>
        <w:t>100% ceny podľa bodu 5.1.2. s DPH</w:t>
      </w:r>
    </w:p>
    <w:p w14:paraId="0F4462D4"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olor w:val="auto"/>
          <w:bdr w:val="none" w:sz="0" w:space="0" w:color="auto"/>
        </w:rPr>
      </w:pPr>
    </w:p>
    <w:p w14:paraId="4D9021C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2040" w:hanging="2040"/>
        <w:jc w:val="both"/>
        <w:rPr>
          <w:rFonts w:eastAsia="Times New Roman"/>
          <w:color w:val="auto"/>
          <w:bdr w:val="none" w:sz="0" w:space="0" w:color="auto"/>
        </w:rPr>
      </w:pPr>
      <w:r w:rsidRPr="00FE79D4">
        <w:rPr>
          <w:rFonts w:eastAsia="Times New Roman"/>
          <w:color w:val="auto"/>
          <w:bdr w:val="none" w:sz="0" w:space="0" w:color="auto"/>
        </w:rPr>
        <w:tab/>
        <w:t>Termín:</w:t>
      </w:r>
      <w:r w:rsidRPr="00FE79D4">
        <w:rPr>
          <w:rFonts w:eastAsia="Times New Roman"/>
          <w:color w:val="auto"/>
          <w:bdr w:val="none" w:sz="0" w:space="0" w:color="auto"/>
        </w:rPr>
        <w:tab/>
        <w:t xml:space="preserve">po protokolárnom odovzdaní a prevzatí projektovej dokumentácie pre územné rozhodnutie </w:t>
      </w:r>
    </w:p>
    <w:p w14:paraId="2D6CA31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olor w:val="auto"/>
          <w:bdr w:val="none" w:sz="0" w:space="0" w:color="auto"/>
        </w:rPr>
      </w:pPr>
      <w:r w:rsidRPr="00FE79D4">
        <w:rPr>
          <w:rFonts w:eastAsia="Times New Roman"/>
          <w:color w:val="auto"/>
          <w:bdr w:val="none" w:sz="0" w:space="0" w:color="auto"/>
        </w:rPr>
        <w:tab/>
        <w:t>Suma:</w:t>
      </w:r>
      <w:r w:rsidRPr="00FE79D4">
        <w:rPr>
          <w:rFonts w:eastAsia="Times New Roman"/>
          <w:color w:val="auto"/>
          <w:bdr w:val="none" w:sz="0" w:space="0" w:color="auto"/>
        </w:rPr>
        <w:tab/>
      </w:r>
      <w:r w:rsidRPr="00FE79D4">
        <w:rPr>
          <w:rFonts w:eastAsia="Times New Roman"/>
          <w:color w:val="auto"/>
          <w:bdr w:val="none" w:sz="0" w:space="0" w:color="auto"/>
        </w:rPr>
        <w:tab/>
        <w:t>90% ceny podľa bodu 5.1.3. s DPH</w:t>
      </w:r>
    </w:p>
    <w:p w14:paraId="3BB8798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olor w:val="auto"/>
          <w:bdr w:val="none" w:sz="0" w:space="0" w:color="auto"/>
        </w:rPr>
      </w:pPr>
    </w:p>
    <w:p w14:paraId="2F19F16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2040" w:hanging="2040"/>
        <w:jc w:val="both"/>
        <w:rPr>
          <w:rFonts w:eastAsia="Times New Roman" w:cs="Arial"/>
          <w:color w:val="auto"/>
          <w:bdr w:val="none" w:sz="0" w:space="0" w:color="auto"/>
        </w:rPr>
      </w:pPr>
      <w:r w:rsidRPr="00FE79D4">
        <w:rPr>
          <w:rFonts w:eastAsia="Times New Roman" w:cs="Arial"/>
          <w:color w:val="auto"/>
          <w:bdr w:val="none" w:sz="0" w:space="0" w:color="auto"/>
        </w:rPr>
        <w:tab/>
        <w:t>Termín:</w:t>
      </w:r>
      <w:r w:rsidRPr="00FE79D4">
        <w:rPr>
          <w:rFonts w:eastAsia="Times New Roman" w:cs="Arial"/>
          <w:color w:val="auto"/>
          <w:bdr w:val="none" w:sz="0" w:space="0" w:color="auto"/>
        </w:rPr>
        <w:tab/>
        <w:t xml:space="preserve">po  nadobudnutí právoplatnosti územného rozhodnutia </w:t>
      </w:r>
    </w:p>
    <w:p w14:paraId="114FB8D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color w:val="auto"/>
          <w:bdr w:val="none" w:sz="0" w:space="0" w:color="auto"/>
        </w:rPr>
      </w:pPr>
      <w:r w:rsidRPr="00FE79D4">
        <w:rPr>
          <w:rFonts w:eastAsia="Times New Roman" w:cs="Arial"/>
          <w:color w:val="auto"/>
          <w:bdr w:val="none" w:sz="0" w:space="0" w:color="auto"/>
        </w:rPr>
        <w:tab/>
        <w:t>Suma:</w:t>
      </w:r>
      <w:r w:rsidRPr="00FE79D4">
        <w:rPr>
          <w:rFonts w:eastAsia="Times New Roman" w:cs="Arial"/>
          <w:color w:val="auto"/>
          <w:bdr w:val="none" w:sz="0" w:space="0" w:color="auto"/>
        </w:rPr>
        <w:tab/>
      </w:r>
      <w:r w:rsidRPr="00FE79D4">
        <w:rPr>
          <w:rFonts w:eastAsia="Times New Roman" w:cs="Arial"/>
          <w:color w:val="auto"/>
          <w:bdr w:val="none" w:sz="0" w:space="0" w:color="auto"/>
        </w:rPr>
        <w:tab/>
        <w:t>10% z </w:t>
      </w:r>
      <w:r w:rsidRPr="00FE79D4">
        <w:rPr>
          <w:rFonts w:eastAsia="Times New Roman"/>
          <w:color w:val="auto"/>
          <w:bdr w:val="none" w:sz="0" w:space="0" w:color="auto"/>
        </w:rPr>
        <w:t>ceny podľa bodu 5.1.3. s DPH</w:t>
      </w:r>
    </w:p>
    <w:p w14:paraId="3A72EC91"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olor w:val="auto"/>
          <w:bdr w:val="none" w:sz="0" w:space="0" w:color="auto"/>
        </w:rPr>
      </w:pPr>
      <w:r w:rsidRPr="00FE79D4">
        <w:rPr>
          <w:rFonts w:eastAsia="Times New Roman" w:cs="Arial"/>
          <w:color w:val="auto"/>
          <w:bdr w:val="none" w:sz="0" w:space="0" w:color="auto"/>
        </w:rPr>
        <w:tab/>
      </w:r>
    </w:p>
    <w:p w14:paraId="65EA560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2040" w:hanging="2040"/>
        <w:jc w:val="both"/>
        <w:rPr>
          <w:rFonts w:eastAsia="Times New Roman"/>
          <w:bdr w:val="none" w:sz="0" w:space="0" w:color="auto"/>
        </w:rPr>
      </w:pPr>
      <w:r w:rsidRPr="00FE79D4">
        <w:rPr>
          <w:rFonts w:eastAsia="Times New Roman" w:cs="Arial"/>
          <w:color w:val="auto"/>
          <w:bdr w:val="none" w:sz="0" w:space="0" w:color="auto"/>
        </w:rPr>
        <w:tab/>
        <w:t>Termín:</w:t>
      </w:r>
      <w:r w:rsidRPr="00FE79D4">
        <w:rPr>
          <w:rFonts w:eastAsia="Times New Roman" w:cs="Arial"/>
          <w:color w:val="auto"/>
          <w:bdr w:val="none" w:sz="0" w:space="0" w:color="auto"/>
        </w:rPr>
        <w:tab/>
      </w:r>
      <w:r w:rsidRPr="00FE79D4">
        <w:rPr>
          <w:rFonts w:eastAsia="Times New Roman"/>
          <w:bdr w:val="none" w:sz="0" w:space="0" w:color="auto"/>
        </w:rPr>
        <w:t>po protokolárnom odovzdaní a prevzatí projektu bilancie skrývky humusového horizontu</w:t>
      </w:r>
    </w:p>
    <w:p w14:paraId="69F4600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color w:val="auto"/>
          <w:bdr w:val="none" w:sz="0" w:space="0" w:color="auto"/>
        </w:rPr>
      </w:pPr>
      <w:r w:rsidRPr="00FE79D4">
        <w:rPr>
          <w:rFonts w:eastAsia="Times New Roman" w:cs="Arial"/>
          <w:color w:val="auto"/>
          <w:bdr w:val="none" w:sz="0" w:space="0" w:color="auto"/>
        </w:rPr>
        <w:tab/>
        <w:t>Suma:</w:t>
      </w:r>
      <w:r w:rsidRPr="00FE79D4">
        <w:rPr>
          <w:rFonts w:eastAsia="Times New Roman" w:cs="Arial"/>
          <w:color w:val="auto"/>
          <w:bdr w:val="none" w:sz="0" w:space="0" w:color="auto"/>
        </w:rPr>
        <w:tab/>
      </w:r>
      <w:r w:rsidRPr="00FE79D4">
        <w:rPr>
          <w:rFonts w:eastAsia="Times New Roman" w:cs="Arial"/>
          <w:color w:val="auto"/>
          <w:bdr w:val="none" w:sz="0" w:space="0" w:color="auto"/>
        </w:rPr>
        <w:tab/>
        <w:t xml:space="preserve">100% z ceny </w:t>
      </w:r>
      <w:r w:rsidRPr="00FE79D4">
        <w:rPr>
          <w:rFonts w:eastAsia="Times New Roman"/>
          <w:color w:val="auto"/>
          <w:bdr w:val="none" w:sz="0" w:space="0" w:color="auto"/>
        </w:rPr>
        <w:t>podľa bodu 5.1.4. s DPH</w:t>
      </w:r>
    </w:p>
    <w:p w14:paraId="5F15D46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color w:val="auto"/>
          <w:bdr w:val="none" w:sz="0" w:space="0" w:color="auto"/>
        </w:rPr>
      </w:pPr>
    </w:p>
    <w:p w14:paraId="63831D2E"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2040" w:hanging="2040"/>
        <w:jc w:val="both"/>
        <w:rPr>
          <w:rFonts w:eastAsia="Times New Roman"/>
          <w:bdr w:val="none" w:sz="0" w:space="0" w:color="auto"/>
        </w:rPr>
      </w:pPr>
      <w:r w:rsidRPr="00FE79D4">
        <w:rPr>
          <w:rFonts w:eastAsia="Times New Roman" w:cs="Arial"/>
          <w:color w:val="auto"/>
          <w:bdr w:val="none" w:sz="0" w:space="0" w:color="auto"/>
        </w:rPr>
        <w:tab/>
        <w:t>Termín:</w:t>
      </w:r>
      <w:r w:rsidRPr="00FE79D4">
        <w:rPr>
          <w:rFonts w:eastAsia="Times New Roman" w:cs="Arial"/>
          <w:color w:val="auto"/>
          <w:bdr w:val="none" w:sz="0" w:space="0" w:color="auto"/>
        </w:rPr>
        <w:tab/>
      </w:r>
      <w:r w:rsidRPr="00FE79D4">
        <w:rPr>
          <w:rFonts w:eastAsia="Times New Roman"/>
          <w:bdr w:val="none" w:sz="0" w:space="0" w:color="auto"/>
        </w:rPr>
        <w:t>po protokolárnom odovzdaní a prevzatí projektu melioračných závlah</w:t>
      </w:r>
    </w:p>
    <w:p w14:paraId="380367C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color w:val="auto"/>
          <w:bdr w:val="none" w:sz="0" w:space="0" w:color="auto"/>
        </w:rPr>
      </w:pPr>
      <w:r w:rsidRPr="00FE79D4">
        <w:rPr>
          <w:rFonts w:eastAsia="Times New Roman" w:cs="Arial"/>
          <w:color w:val="auto"/>
          <w:bdr w:val="none" w:sz="0" w:space="0" w:color="auto"/>
        </w:rPr>
        <w:tab/>
        <w:t>Suma:</w:t>
      </w:r>
      <w:r w:rsidRPr="00FE79D4">
        <w:rPr>
          <w:rFonts w:eastAsia="Times New Roman" w:cs="Arial"/>
          <w:color w:val="auto"/>
          <w:bdr w:val="none" w:sz="0" w:space="0" w:color="auto"/>
        </w:rPr>
        <w:tab/>
      </w:r>
      <w:r w:rsidRPr="00FE79D4">
        <w:rPr>
          <w:rFonts w:eastAsia="Times New Roman" w:cs="Arial"/>
          <w:color w:val="auto"/>
          <w:bdr w:val="none" w:sz="0" w:space="0" w:color="auto"/>
        </w:rPr>
        <w:tab/>
        <w:t xml:space="preserve">100% z ceny </w:t>
      </w:r>
      <w:r w:rsidRPr="00FE79D4">
        <w:rPr>
          <w:rFonts w:eastAsia="Times New Roman"/>
          <w:color w:val="auto"/>
          <w:bdr w:val="none" w:sz="0" w:space="0" w:color="auto"/>
        </w:rPr>
        <w:t>podľa bodu 5.1.5. s DPH</w:t>
      </w:r>
    </w:p>
    <w:p w14:paraId="75B0C64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color w:val="auto"/>
          <w:bdr w:val="none" w:sz="0" w:space="0" w:color="auto"/>
        </w:rPr>
      </w:pPr>
    </w:p>
    <w:p w14:paraId="19B3B09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680" w:hanging="680"/>
        <w:jc w:val="both"/>
        <w:rPr>
          <w:rFonts w:eastAsia="Times New Roman" w:cs="Arial"/>
          <w:color w:val="auto"/>
          <w:bdr w:val="none" w:sz="0" w:space="0" w:color="auto"/>
        </w:rPr>
      </w:pPr>
      <w:r w:rsidRPr="00FE79D4">
        <w:rPr>
          <w:rFonts w:eastAsia="Times New Roman" w:cs="Arial"/>
          <w:color w:val="auto"/>
          <w:bdr w:val="none" w:sz="0" w:space="0" w:color="auto"/>
        </w:rPr>
        <w:t xml:space="preserve">6.4. </w:t>
      </w:r>
      <w:r w:rsidRPr="00FE79D4">
        <w:rPr>
          <w:rFonts w:eastAsia="Times New Roman" w:cs="Arial"/>
          <w:color w:val="auto"/>
          <w:bdr w:val="none" w:sz="0" w:space="0" w:color="auto"/>
        </w:rPr>
        <w:tab/>
        <w:t>Faktúra musí obsahovať všetky náležitosti podľa Zákona o účtovníctve 431/2002 Z. z. v znení neskorších predpisov a bude obsahovať minimálne tieto náležitosti:</w:t>
      </w:r>
    </w:p>
    <w:p w14:paraId="1D89809F"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identifikačné údaje Zhotoviteľa:</w:t>
      </w:r>
    </w:p>
    <w:p w14:paraId="3F18145A" w14:textId="77777777" w:rsidR="00901335" w:rsidRPr="00FE79D4" w:rsidRDefault="00901335" w:rsidP="00901335">
      <w:pPr>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obchodné meno a sídlo (totožné s údajom na zmluve o dielo),</w:t>
      </w:r>
    </w:p>
    <w:p w14:paraId="19D18A34" w14:textId="77777777" w:rsidR="00901335" w:rsidRPr="00FE79D4" w:rsidRDefault="00901335" w:rsidP="00901335">
      <w:pPr>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IČO,</w:t>
      </w:r>
    </w:p>
    <w:p w14:paraId="16AFA7A3" w14:textId="77777777" w:rsidR="00901335" w:rsidRPr="00FE79D4" w:rsidRDefault="00901335" w:rsidP="00901335">
      <w:pPr>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DIČ,</w:t>
      </w:r>
    </w:p>
    <w:p w14:paraId="6BBEDB46" w14:textId="77777777" w:rsidR="00901335" w:rsidRPr="00FE79D4" w:rsidRDefault="00901335" w:rsidP="00901335">
      <w:pPr>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Bankové spojenie;</w:t>
      </w:r>
    </w:p>
    <w:p w14:paraId="13EEFC13"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identifikačné údaje  Objednávateľa:</w:t>
      </w:r>
    </w:p>
    <w:p w14:paraId="52493141" w14:textId="77777777" w:rsidR="00901335" w:rsidRPr="00FE79D4" w:rsidRDefault="00901335" w:rsidP="00901335">
      <w:pPr>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názov a sídlo,</w:t>
      </w:r>
    </w:p>
    <w:p w14:paraId="5CF367F9" w14:textId="77777777" w:rsidR="00901335" w:rsidRPr="00FE79D4" w:rsidRDefault="00901335" w:rsidP="00901335">
      <w:pPr>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IČO,</w:t>
      </w:r>
    </w:p>
    <w:p w14:paraId="00E8A1BD" w14:textId="77777777" w:rsidR="00901335" w:rsidRPr="00FE79D4" w:rsidRDefault="00901335" w:rsidP="00901335">
      <w:pPr>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DIČ,</w:t>
      </w:r>
    </w:p>
    <w:p w14:paraId="779180CF"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poradové číslo faktúry,</w:t>
      </w:r>
    </w:p>
    <w:p w14:paraId="24078B66"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dátum, kedy bolo dielo odovzdané,</w:t>
      </w:r>
    </w:p>
    <w:p w14:paraId="507B935B"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dátum vyhotovenia faktúry,</w:t>
      </w:r>
    </w:p>
    <w:p w14:paraId="2FD0F8F4"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dátum splatnosti faktúry,</w:t>
      </w:r>
    </w:p>
    <w:p w14:paraId="7EEB7BE2"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centrálne číslo zmluvy ,</w:t>
      </w:r>
    </w:p>
    <w:p w14:paraId="2AFC85BD"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left="993" w:right="32" w:hanging="273"/>
        <w:jc w:val="both"/>
        <w:rPr>
          <w:rFonts w:eastAsia="Times New Roman" w:cs="Arial"/>
          <w:color w:val="auto"/>
          <w:bdr w:val="none" w:sz="0" w:space="0" w:color="auto"/>
        </w:rPr>
      </w:pPr>
      <w:r w:rsidRPr="00FE79D4">
        <w:rPr>
          <w:rFonts w:eastAsia="Times New Roman" w:cs="Arial"/>
          <w:color w:val="auto"/>
          <w:bdr w:val="none" w:sz="0" w:space="0" w:color="auto"/>
        </w:rPr>
        <w:t>rozsah a označenie diela odovzdaného v zmysle tejto zmluvy,</w:t>
      </w:r>
    </w:p>
    <w:p w14:paraId="34A36838"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left="993" w:right="32" w:hanging="273"/>
        <w:jc w:val="both"/>
        <w:rPr>
          <w:rFonts w:eastAsia="Times New Roman" w:cs="Arial"/>
          <w:color w:val="auto"/>
          <w:bdr w:val="none" w:sz="0" w:space="0" w:color="auto"/>
        </w:rPr>
      </w:pPr>
      <w:r w:rsidRPr="00FE79D4">
        <w:rPr>
          <w:rFonts w:eastAsia="Times New Roman" w:cs="Arial"/>
          <w:color w:val="auto"/>
          <w:bdr w:val="none" w:sz="0" w:space="0" w:color="auto"/>
        </w:rPr>
        <w:t>fakturovaná suma, t.</w:t>
      </w:r>
      <w:r>
        <w:rPr>
          <w:rFonts w:eastAsia="Times New Roman" w:cs="Arial"/>
          <w:color w:val="auto"/>
          <w:bdr w:val="none" w:sz="0" w:space="0" w:color="auto"/>
        </w:rPr>
        <w:t xml:space="preserve"> </w:t>
      </w:r>
      <w:r w:rsidRPr="00FE79D4">
        <w:rPr>
          <w:rFonts w:eastAsia="Times New Roman" w:cs="Arial"/>
          <w:color w:val="auto"/>
          <w:bdr w:val="none" w:sz="0" w:space="0" w:color="auto"/>
        </w:rPr>
        <w:t>j. cena diela za vyhotovenie ktorého je faktúra vystavená s uvedením položiek v prípade vystavenej faktúry podľa bodu 5.1.5. tejto zmluvy,</w:t>
      </w:r>
    </w:p>
    <w:p w14:paraId="7BE20DE6"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40" w:lineRule="atLeast"/>
        <w:ind w:right="32"/>
        <w:jc w:val="both"/>
        <w:rPr>
          <w:rFonts w:eastAsia="Times New Roman" w:cs="Arial"/>
          <w:color w:val="auto"/>
          <w:bdr w:val="none" w:sz="0" w:space="0" w:color="auto"/>
        </w:rPr>
      </w:pPr>
      <w:r w:rsidRPr="00FE79D4">
        <w:rPr>
          <w:rFonts w:eastAsia="Times New Roman" w:cs="Arial"/>
          <w:color w:val="auto"/>
          <w:bdr w:val="none" w:sz="0" w:space="0" w:color="auto"/>
        </w:rPr>
        <w:t>meno osoby, ktorá faktúru vystavila za Zhotoviteľa,</w:t>
      </w:r>
    </w:p>
    <w:p w14:paraId="2A3C1D6D" w14:textId="77777777" w:rsidR="00901335" w:rsidRPr="00FE79D4" w:rsidRDefault="00901335" w:rsidP="00901335">
      <w:pPr>
        <w:keepLines/>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suppressAutoHyphens/>
        <w:spacing w:line="276" w:lineRule="auto"/>
        <w:ind w:right="32"/>
        <w:jc w:val="both"/>
        <w:rPr>
          <w:rFonts w:eastAsia="Times New Roman" w:cs="Arial"/>
          <w:color w:val="auto"/>
          <w:bdr w:val="none" w:sz="0" w:space="0" w:color="auto"/>
        </w:rPr>
      </w:pPr>
      <w:r w:rsidRPr="00FE79D4">
        <w:rPr>
          <w:rFonts w:eastAsia="Times New Roman" w:cs="Arial"/>
          <w:color w:val="auto"/>
          <w:bdr w:val="none" w:sz="0" w:space="0" w:color="auto"/>
        </w:rPr>
        <w:t>pečiatka a podpis oprávnenej osoby.</w:t>
      </w:r>
    </w:p>
    <w:p w14:paraId="5F41B59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spacing w:line="230" w:lineRule="auto"/>
        <w:ind w:left="709" w:right="282" w:hanging="709"/>
        <w:jc w:val="both"/>
        <w:rPr>
          <w:rFonts w:eastAsia="Times New Roman" w:cs="Arial"/>
          <w:color w:val="auto"/>
          <w:bdr w:val="none" w:sz="0" w:space="0" w:color="auto"/>
        </w:rPr>
      </w:pPr>
      <w:r w:rsidRPr="00FE79D4">
        <w:rPr>
          <w:rFonts w:eastAsia="Times New Roman" w:cs="Arial"/>
          <w:color w:val="auto"/>
          <w:bdr w:val="none" w:sz="0" w:space="0" w:color="auto"/>
        </w:rPr>
        <w:t xml:space="preserve"> 6.5.</w:t>
      </w:r>
      <w:r w:rsidRPr="00FE79D4">
        <w:rPr>
          <w:rFonts w:eastAsia="Times New Roman" w:cs="Arial"/>
          <w:color w:val="auto"/>
          <w:bdr w:val="none" w:sz="0" w:space="0" w:color="auto"/>
        </w:rPr>
        <w:tab/>
        <w:t>V prípade, že faktúra nebude obsahovať predpísané náležitosti, Objednávateľ je oprávnený vrátiť ju Zhotoviteľovi na doplnenie, resp. odstránenie nedostatkov. V takom prípade sa preruší plynutie lehoty splatnosti a nová  lehota splatnosti začne plynúť dňom doručenia opravenej faktúry Objednávateľovi.</w:t>
      </w:r>
      <w:r w:rsidRPr="00FE79D4">
        <w:rPr>
          <w:rFonts w:eastAsia="Times New Roman" w:cs="Arial"/>
          <w:color w:val="auto"/>
          <w:bdr w:val="none" w:sz="0" w:space="0" w:color="auto"/>
        </w:rPr>
        <w:tab/>
      </w:r>
    </w:p>
    <w:p w14:paraId="76E0374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eastAsia="Times New Roman" w:cs="Arial"/>
          <w:color w:val="auto"/>
          <w:bdr w:val="none" w:sz="0" w:space="0" w:color="auto"/>
        </w:rPr>
      </w:pPr>
      <w:r w:rsidRPr="00FE79D4">
        <w:rPr>
          <w:rFonts w:eastAsia="Times New Roman" w:cs="Arial"/>
          <w:color w:val="auto"/>
          <w:bdr w:val="none" w:sz="0" w:space="0" w:color="auto"/>
        </w:rPr>
        <w:t>6.6.</w:t>
      </w:r>
      <w:r w:rsidRPr="00FE79D4">
        <w:rPr>
          <w:rFonts w:eastAsia="Times New Roman" w:cs="Arial"/>
          <w:color w:val="auto"/>
          <w:bdr w:val="none" w:sz="0" w:space="0" w:color="auto"/>
        </w:rPr>
        <w:tab/>
        <w:t xml:space="preserve">Splatnosť faktúr je </w:t>
      </w:r>
      <w:r w:rsidRPr="00FE79D4">
        <w:rPr>
          <w:rFonts w:eastAsia="Times New Roman" w:cs="Arial"/>
          <w:b/>
          <w:color w:val="auto"/>
          <w:bdr w:val="none" w:sz="0" w:space="0" w:color="auto"/>
        </w:rPr>
        <w:t>14 dní</w:t>
      </w:r>
      <w:r w:rsidRPr="00FE79D4">
        <w:rPr>
          <w:rFonts w:eastAsia="Times New Roman" w:cs="Arial"/>
          <w:color w:val="auto"/>
          <w:bdr w:val="none" w:sz="0" w:space="0" w:color="auto"/>
        </w:rPr>
        <w:t xml:space="preserve"> od doručenia faktúry Objednávateľovi.</w:t>
      </w:r>
    </w:p>
    <w:p w14:paraId="12B554F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eastAsia="Times New Roman" w:cs="Arial"/>
          <w:color w:val="auto"/>
          <w:bdr w:val="none" w:sz="0" w:space="0" w:color="auto"/>
        </w:rPr>
      </w:pPr>
    </w:p>
    <w:p w14:paraId="51896E2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eastAsia="Times New Roman" w:cs="Arial"/>
          <w:color w:val="auto"/>
          <w:bdr w:val="none" w:sz="0" w:space="0" w:color="auto"/>
        </w:rPr>
      </w:pPr>
    </w:p>
    <w:p w14:paraId="2053D9F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b/>
          <w:caps/>
          <w:color w:val="auto"/>
          <w:bdr w:val="none" w:sz="0" w:space="0" w:color="auto"/>
        </w:rPr>
      </w:pPr>
      <w:r w:rsidRPr="00FE79D4">
        <w:rPr>
          <w:rFonts w:eastAsia="Times New Roman" w:cs="Times New Roman"/>
          <w:b/>
          <w:caps/>
          <w:color w:val="auto"/>
          <w:bdr w:val="none" w:sz="0" w:space="0" w:color="auto"/>
        </w:rPr>
        <w:t>čl. 7</w:t>
      </w:r>
      <w:r w:rsidRPr="00FE79D4">
        <w:rPr>
          <w:rFonts w:eastAsia="Times New Roman" w:cs="Times New Roman"/>
          <w:b/>
          <w:caps/>
          <w:color w:val="auto"/>
          <w:bdr w:val="none" w:sz="0" w:space="0" w:color="auto"/>
        </w:rPr>
        <w:tab/>
        <w:t>Zodpovednosť za vady, záruka</w:t>
      </w:r>
    </w:p>
    <w:p w14:paraId="4BDE7023"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color w:val="auto"/>
          <w:bdr w:val="none" w:sz="0" w:space="0" w:color="auto"/>
        </w:rPr>
      </w:pPr>
    </w:p>
    <w:p w14:paraId="2F80D58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709" w:hanging="709"/>
        <w:jc w:val="both"/>
        <w:rPr>
          <w:rFonts w:eastAsia="Times New Roman"/>
          <w:color w:val="auto"/>
          <w:bdr w:val="none" w:sz="0" w:space="0" w:color="auto"/>
        </w:rPr>
      </w:pPr>
      <w:r w:rsidRPr="00FE79D4">
        <w:rPr>
          <w:rFonts w:eastAsia="Times New Roman" w:cs="Arial"/>
          <w:color w:val="auto"/>
          <w:bdr w:val="none" w:sz="0" w:space="0" w:color="auto"/>
        </w:rPr>
        <w:t xml:space="preserve">7.1.  </w:t>
      </w:r>
      <w:r w:rsidRPr="00FE79D4">
        <w:rPr>
          <w:rFonts w:eastAsia="Times New Roman" w:cs="Arial"/>
          <w:color w:val="auto"/>
          <w:bdr w:val="none" w:sz="0" w:space="0" w:color="auto"/>
        </w:rPr>
        <w:tab/>
        <w:t>Zhotoviteľ zodpovedá za to, že predmet zmluvy je zhotovený podľa tejto zmluvy a že po dobu platnosti zmluvy bude mať vlastnosti dojednané v tejto zmluve a bude spôsobilý na dojednaný účel. V rámci tejto zodpovednosti Zhotoviteľ zodpovedá výslovne aj za to, že projekt je zhotovený tak, že na jeho základe je možné pokračovať v projektovaní ďalších stupňov projektovej dokumentácie.</w:t>
      </w:r>
      <w:r w:rsidRPr="00FE79D4">
        <w:rPr>
          <w:rFonts w:eastAsia="Times New Roman"/>
          <w:color w:val="auto"/>
          <w:bdr w:val="none" w:sz="0" w:space="0" w:color="auto"/>
        </w:rPr>
        <w:t xml:space="preserve"> </w:t>
      </w:r>
    </w:p>
    <w:p w14:paraId="7C8C0AE2" w14:textId="6263B1A3" w:rsidR="00901335" w:rsidRPr="00C15F2D"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709" w:hanging="709"/>
        <w:jc w:val="both"/>
        <w:rPr>
          <w:rFonts w:eastAsia="Times New Roman"/>
          <w:color w:val="auto"/>
          <w:bdr w:val="none" w:sz="0" w:space="0" w:color="auto"/>
        </w:rPr>
      </w:pPr>
      <w:r w:rsidRPr="00FE79D4">
        <w:rPr>
          <w:rFonts w:eastAsia="Times New Roman"/>
          <w:color w:val="auto"/>
          <w:bdr w:val="none" w:sz="0" w:space="0" w:color="auto"/>
        </w:rPr>
        <w:t xml:space="preserve">7.2     </w:t>
      </w:r>
      <w:r>
        <w:rPr>
          <w:rFonts w:eastAsia="Times New Roman"/>
          <w:color w:val="auto"/>
          <w:bdr w:val="none" w:sz="0" w:space="0" w:color="auto"/>
        </w:rPr>
        <w:t xml:space="preserve">  </w:t>
      </w:r>
      <w:r w:rsidRPr="00FE79D4">
        <w:rPr>
          <w:rFonts w:eastAsia="Times New Roman"/>
          <w:color w:val="auto"/>
          <w:bdr w:val="none" w:sz="0" w:space="0" w:color="auto"/>
        </w:rPr>
        <w:t xml:space="preserve">Zhotoviteľ zodpovedá za to, že dielo podľa čl. 2 je zhotovené </w:t>
      </w:r>
      <w:r>
        <w:rPr>
          <w:rFonts w:eastAsia="Times New Roman"/>
          <w:color w:val="auto"/>
          <w:bdr w:val="none" w:sz="0" w:space="0" w:color="auto"/>
        </w:rPr>
        <w:t>v zmysle požiadaviek Objednávateľa</w:t>
      </w:r>
      <w:r w:rsidRPr="00FE79D4">
        <w:rPr>
          <w:rFonts w:eastAsia="Times New Roman"/>
          <w:color w:val="auto"/>
          <w:bdr w:val="none" w:sz="0" w:space="0" w:color="auto"/>
        </w:rPr>
        <w:t xml:space="preserve">. Táto zodpovednosť je dohodnutá ako objektívna zodpovednosť Zhotoviteľa. </w:t>
      </w:r>
    </w:p>
    <w:p w14:paraId="238A6974" w14:textId="77777777" w:rsidR="00901335" w:rsidRPr="00797001"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709" w:hanging="709"/>
        <w:jc w:val="both"/>
        <w:rPr>
          <w:rFonts w:eastAsia="Times New Roman" w:cs="Arial"/>
          <w:color w:val="auto"/>
          <w:bdr w:val="none" w:sz="0" w:space="0" w:color="auto"/>
        </w:rPr>
      </w:pPr>
      <w:r w:rsidRPr="00FE79D4">
        <w:rPr>
          <w:rFonts w:eastAsia="Times New Roman" w:cs="Arial"/>
          <w:color w:val="auto"/>
          <w:bdr w:val="none" w:sz="0" w:space="0" w:color="auto"/>
        </w:rPr>
        <w:t>7.3.</w:t>
      </w:r>
      <w:r w:rsidRPr="00FE79D4">
        <w:rPr>
          <w:rFonts w:eastAsia="Times New Roman" w:cs="Arial"/>
          <w:color w:val="auto"/>
          <w:bdr w:val="none" w:sz="0" w:space="0" w:color="auto"/>
        </w:rPr>
        <w:tab/>
      </w:r>
      <w:r w:rsidRPr="00797001">
        <w:rPr>
          <w:rFonts w:eastAsia="Times New Roman" w:cs="Arial"/>
          <w:color w:val="auto"/>
          <w:bdr w:val="none" w:sz="0" w:space="0" w:color="auto"/>
        </w:rPr>
        <w:t>Zhotoviteľ zodpovedá za vady, ktoré má dielo v čase jeho odovzdania Objednávateľovi. Za vady,</w:t>
      </w:r>
    </w:p>
    <w:p w14:paraId="0FFC499B"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709" w:hanging="851"/>
        <w:jc w:val="both"/>
        <w:rPr>
          <w:rFonts w:eastAsia="Times New Roman" w:cs="Arial"/>
          <w:color w:val="auto"/>
          <w:bdr w:val="none" w:sz="0" w:space="0" w:color="auto"/>
        </w:rPr>
      </w:pPr>
      <w:r>
        <w:rPr>
          <w:rFonts w:eastAsia="Times New Roman" w:cs="Arial"/>
          <w:color w:val="auto"/>
          <w:bdr w:val="none" w:sz="0" w:space="0" w:color="auto"/>
        </w:rPr>
        <w:tab/>
      </w:r>
      <w:r w:rsidRPr="00797001">
        <w:rPr>
          <w:rFonts w:eastAsia="Times New Roman" w:cs="Arial"/>
          <w:color w:val="auto"/>
          <w:bdr w:val="none" w:sz="0" w:space="0" w:color="auto"/>
        </w:rPr>
        <w:t>vzniknuté po odovzdaní zodpovedá vtedy, ak boli spôsobené porušením jeho povinnosti</w:t>
      </w:r>
      <w:r>
        <w:rPr>
          <w:rFonts w:eastAsia="Times New Roman" w:cs="Arial"/>
          <w:color w:val="auto"/>
          <w:bdr w:val="none" w:sz="0" w:space="0" w:color="auto"/>
        </w:rPr>
        <w:t xml:space="preserve"> </w:t>
      </w:r>
      <w:r w:rsidRPr="00797001">
        <w:rPr>
          <w:rFonts w:eastAsia="Times New Roman" w:cs="Arial"/>
          <w:color w:val="auto"/>
          <w:bdr w:val="none" w:sz="0" w:space="0" w:color="auto"/>
        </w:rPr>
        <w:t>a nedodržaním platných noriem.</w:t>
      </w:r>
    </w:p>
    <w:p w14:paraId="5CA07734"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709" w:hanging="709"/>
        <w:jc w:val="both"/>
        <w:rPr>
          <w:rFonts w:eastAsia="Times New Roman" w:cs="Arial"/>
          <w:color w:val="auto"/>
          <w:bdr w:val="none" w:sz="0" w:space="0" w:color="auto"/>
        </w:rPr>
      </w:pPr>
      <w:r>
        <w:rPr>
          <w:rFonts w:eastAsia="Times New Roman" w:cs="Arial"/>
          <w:color w:val="auto"/>
          <w:bdr w:val="none" w:sz="0" w:space="0" w:color="auto"/>
        </w:rPr>
        <w:lastRenderedPageBreak/>
        <w:t>7.4.</w:t>
      </w:r>
      <w:r>
        <w:rPr>
          <w:rFonts w:eastAsia="Times New Roman" w:cs="Arial"/>
          <w:color w:val="auto"/>
          <w:bdr w:val="none" w:sz="0" w:space="0" w:color="auto"/>
        </w:rPr>
        <w:tab/>
      </w:r>
      <w:r w:rsidRPr="00C23D81">
        <w:rPr>
          <w:rFonts w:eastAsia="Times New Roman" w:cs="Arial"/>
          <w:color w:val="auto"/>
          <w:bdr w:val="none" w:sz="0" w:space="0" w:color="auto"/>
        </w:rPr>
        <w:t xml:space="preserve">Záručná doba na dielo je päť rokov </w:t>
      </w:r>
      <w:r w:rsidRPr="00FE79D4">
        <w:rPr>
          <w:rFonts w:eastAsia="Times New Roman" w:cs="Arial"/>
          <w:color w:val="auto"/>
          <w:bdr w:val="none" w:sz="0" w:space="0" w:color="auto"/>
        </w:rPr>
        <w:t>a začína plynúť odo dňa jeho protokolárneho odovzdania Objednávateľovi.</w:t>
      </w:r>
    </w:p>
    <w:p w14:paraId="1309F31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7.</w:t>
      </w:r>
      <w:r>
        <w:rPr>
          <w:rFonts w:eastAsia="Times New Roman" w:cs="Arial"/>
          <w:color w:val="auto"/>
          <w:bdr w:val="none" w:sz="0" w:space="0" w:color="auto"/>
        </w:rPr>
        <w:t>5</w:t>
      </w:r>
      <w:r w:rsidRPr="00FE79D4">
        <w:rPr>
          <w:rFonts w:eastAsia="Times New Roman" w:cs="Arial"/>
          <w:color w:val="auto"/>
          <w:bdr w:val="none" w:sz="0" w:space="0" w:color="auto"/>
        </w:rPr>
        <w:t>.</w:t>
      </w:r>
      <w:r w:rsidRPr="00FE79D4">
        <w:rPr>
          <w:rFonts w:eastAsia="Times New Roman" w:cs="Arial"/>
          <w:color w:val="auto"/>
          <w:bdr w:val="none" w:sz="0" w:space="0" w:color="auto"/>
        </w:rPr>
        <w:tab/>
        <w:t>Zhotoviteľ vypracuje dielo vo vlastnom mene a na vlastnú zodpovednosť a zároveň vyhlasuje, že má oprávnenie na všetky činnosti za účelom vyhotovenia diela v zmysle zákona č. 138/1992 Zb. Slovenskej národnej rady o autorizovaných architektoch a autorizovaných stavebných inžinieroch v znení neskorších predpisov alebo rovnocenné oprávnenie podľa právneho poriadku Európskej únie, ktoré je akceptovateľné právnym poriadkom SR. Zhotoviteľ je povinný na vyžiadanie Objednávateľa toto oprávnenie predložiť k</w:t>
      </w:r>
      <w:r>
        <w:rPr>
          <w:rFonts w:eastAsia="Times New Roman" w:cs="Arial"/>
          <w:color w:val="auto"/>
          <w:bdr w:val="none" w:sz="0" w:space="0" w:color="auto"/>
        </w:rPr>
        <w:t> </w:t>
      </w:r>
      <w:r w:rsidRPr="00FE79D4">
        <w:rPr>
          <w:rFonts w:eastAsia="Times New Roman" w:cs="Arial"/>
          <w:color w:val="auto"/>
          <w:bdr w:val="none" w:sz="0" w:space="0" w:color="auto"/>
        </w:rPr>
        <w:t>nahliadnutiu</w:t>
      </w:r>
      <w:r>
        <w:rPr>
          <w:rFonts w:eastAsia="Times New Roman" w:cs="Arial"/>
          <w:color w:val="auto"/>
          <w:bdr w:val="none" w:sz="0" w:space="0" w:color="auto"/>
        </w:rPr>
        <w:t>.</w:t>
      </w:r>
      <w:r w:rsidRPr="00FE79D4">
        <w:rPr>
          <w:rFonts w:eastAsia="Times New Roman" w:cs="Arial"/>
          <w:color w:val="auto"/>
          <w:bdr w:val="none" w:sz="0" w:space="0" w:color="auto"/>
        </w:rPr>
        <w:t xml:space="preserve"> Zhotoviteľ zároveň zodpovedá za to, že subdodávatelia budú mať rovnako všetky potrebné oprávnenia a je povinný na požiadanie Objednávateľa predložiť aj oprávnenie konkrétnych subdodávateľov.</w:t>
      </w:r>
    </w:p>
    <w:p w14:paraId="7FBE793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7.</w:t>
      </w:r>
      <w:r>
        <w:rPr>
          <w:rFonts w:eastAsia="Times New Roman" w:cs="Arial"/>
          <w:color w:val="auto"/>
          <w:bdr w:val="none" w:sz="0" w:space="0" w:color="auto"/>
        </w:rPr>
        <w:t>6</w:t>
      </w:r>
      <w:r w:rsidRPr="00FE79D4">
        <w:rPr>
          <w:rFonts w:eastAsia="Times New Roman" w:cs="Arial"/>
          <w:color w:val="auto"/>
          <w:bdr w:val="none" w:sz="0" w:space="0" w:color="auto"/>
        </w:rPr>
        <w:t>.</w:t>
      </w:r>
      <w:r w:rsidRPr="00FE79D4">
        <w:rPr>
          <w:rFonts w:eastAsia="Times New Roman" w:cs="Arial"/>
          <w:color w:val="auto"/>
          <w:bdr w:val="none" w:sz="0" w:space="0" w:color="auto"/>
        </w:rPr>
        <w:tab/>
        <w:t>Zhotoviteľ nezodpovedá za vady diela, ktoré boli spôsobené použitím podkladov poskytnutých Objednávateľom a Zhotoviteľ ani pri vynaložení odbornej starostlivosti nemohol zistiť ich nevhodnosť, alebo na ňu Objednávateľa upozornil a Objednávateľ trval na ich použití.</w:t>
      </w:r>
    </w:p>
    <w:p w14:paraId="6A3286A4" w14:textId="25A2AEE1"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7.</w:t>
      </w:r>
      <w:r>
        <w:rPr>
          <w:rFonts w:eastAsia="Times New Roman" w:cs="Arial"/>
          <w:color w:val="auto"/>
          <w:bdr w:val="none" w:sz="0" w:space="0" w:color="auto"/>
        </w:rPr>
        <w:t>7</w:t>
      </w:r>
      <w:r w:rsidRPr="00FE79D4">
        <w:rPr>
          <w:rFonts w:eastAsia="Times New Roman" w:cs="Arial"/>
          <w:color w:val="auto"/>
          <w:bdr w:val="none" w:sz="0" w:space="0" w:color="auto"/>
        </w:rPr>
        <w:t>.</w:t>
      </w:r>
      <w:r w:rsidRPr="00FE79D4">
        <w:rPr>
          <w:rFonts w:eastAsia="Times New Roman" w:cs="Arial"/>
          <w:color w:val="auto"/>
          <w:bdr w:val="none" w:sz="0" w:space="0" w:color="auto"/>
        </w:rPr>
        <w:tab/>
        <w:t>Prípadné uplatnenie nároku z vád diela je Objednávateľ povinný uplatniť u Zhotoviteľa bezodkladne po zistení vady v písomnej forme (aj v elektronickej podobe – email).</w:t>
      </w:r>
    </w:p>
    <w:p w14:paraId="2F64207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olor w:val="auto"/>
          <w:bdr w:val="none" w:sz="0" w:space="0" w:color="auto"/>
        </w:rPr>
      </w:pPr>
      <w:r w:rsidRPr="00FE79D4">
        <w:rPr>
          <w:rFonts w:eastAsia="Times New Roman" w:cs="Arial"/>
          <w:color w:val="auto"/>
          <w:bdr w:val="none" w:sz="0" w:space="0" w:color="auto"/>
        </w:rPr>
        <w:t>7.</w:t>
      </w:r>
      <w:r>
        <w:rPr>
          <w:rFonts w:eastAsia="Times New Roman" w:cs="Arial"/>
          <w:color w:val="auto"/>
          <w:bdr w:val="none" w:sz="0" w:space="0" w:color="auto"/>
        </w:rPr>
        <w:t>8</w:t>
      </w:r>
      <w:r w:rsidRPr="00FE79D4">
        <w:rPr>
          <w:rFonts w:eastAsia="Times New Roman" w:cs="Arial"/>
          <w:color w:val="auto"/>
          <w:bdr w:val="none" w:sz="0" w:space="0" w:color="auto"/>
        </w:rPr>
        <w:t>.</w:t>
      </w:r>
      <w:r w:rsidRPr="00FE79D4">
        <w:rPr>
          <w:rFonts w:eastAsia="Times New Roman" w:cs="Arial"/>
          <w:color w:val="auto"/>
          <w:bdr w:val="none" w:sz="0" w:space="0" w:color="auto"/>
        </w:rPr>
        <w:tab/>
        <w:t xml:space="preserve">Zhotoviteľ sa zaväzuje začať s odstraňovaním vád diela ihneď, najneskôr do 7 dní po písomnom uplatnení reklamácie a vady odstrániť v čo najkratšom čase, ktorého dĺžku dohodnú Zmluvné strany písomne. </w:t>
      </w:r>
    </w:p>
    <w:p w14:paraId="2F3D40E1"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7.</w:t>
      </w:r>
      <w:r>
        <w:rPr>
          <w:rFonts w:eastAsia="Times New Roman" w:cs="Arial"/>
          <w:color w:val="auto"/>
          <w:bdr w:val="none" w:sz="0" w:space="0" w:color="auto"/>
        </w:rPr>
        <w:t>9</w:t>
      </w:r>
      <w:r w:rsidRPr="00FE79D4">
        <w:rPr>
          <w:rFonts w:eastAsia="Times New Roman" w:cs="Arial"/>
          <w:color w:val="auto"/>
          <w:bdr w:val="none" w:sz="0" w:space="0" w:color="auto"/>
        </w:rPr>
        <w:t>.</w:t>
      </w:r>
      <w:r w:rsidRPr="00FE79D4">
        <w:rPr>
          <w:rFonts w:eastAsia="Times New Roman" w:cs="Arial"/>
          <w:color w:val="auto"/>
          <w:bdr w:val="none" w:sz="0" w:space="0" w:color="auto"/>
        </w:rPr>
        <w:tab/>
        <w:t xml:space="preserve">Zhotoviteľ vyhlasuje, že je poistený pre prípad zodpovednosti za škodu, spôsobenú jeho činnosťou. Doklad o poistení Objednávateľovi na vyžiadanie predloží. </w:t>
      </w:r>
    </w:p>
    <w:p w14:paraId="5BEEC98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7.</w:t>
      </w:r>
      <w:r>
        <w:rPr>
          <w:rFonts w:eastAsia="Times New Roman" w:cs="Arial"/>
          <w:color w:val="auto"/>
          <w:bdr w:val="none" w:sz="0" w:space="0" w:color="auto"/>
        </w:rPr>
        <w:t>10</w:t>
      </w:r>
      <w:r w:rsidRPr="00FE79D4">
        <w:rPr>
          <w:rFonts w:eastAsia="Times New Roman" w:cs="Arial"/>
          <w:color w:val="auto"/>
          <w:bdr w:val="none" w:sz="0" w:space="0" w:color="auto"/>
        </w:rPr>
        <w:t xml:space="preserve">. </w:t>
      </w:r>
      <w:r w:rsidRPr="00FE79D4">
        <w:rPr>
          <w:rFonts w:eastAsia="Times New Roman" w:cs="Arial"/>
          <w:color w:val="auto"/>
          <w:bdr w:val="none" w:sz="0" w:space="0" w:color="auto"/>
        </w:rPr>
        <w:tab/>
        <w:t xml:space="preserve">Porušenie čl. 7 predstavuje podstatné porušenie tejto zmluvy. </w:t>
      </w:r>
    </w:p>
    <w:p w14:paraId="72B75A4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ab/>
      </w:r>
    </w:p>
    <w:p w14:paraId="7F0F1BC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color w:val="auto"/>
          <w:bdr w:val="none" w:sz="0" w:space="0" w:color="auto"/>
        </w:rPr>
      </w:pPr>
    </w:p>
    <w:p w14:paraId="01A96DF3"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b/>
          <w:caps/>
          <w:color w:val="auto"/>
          <w:bdr w:val="none" w:sz="0" w:space="0" w:color="auto"/>
        </w:rPr>
      </w:pPr>
      <w:r w:rsidRPr="00FE79D4">
        <w:rPr>
          <w:rFonts w:eastAsia="Times New Roman" w:cs="Times New Roman"/>
          <w:b/>
          <w:caps/>
          <w:color w:val="auto"/>
          <w:bdr w:val="none" w:sz="0" w:space="0" w:color="auto"/>
        </w:rPr>
        <w:t>čl. 8</w:t>
      </w:r>
      <w:r w:rsidRPr="00FE79D4">
        <w:rPr>
          <w:rFonts w:eastAsia="Times New Roman" w:cs="Times New Roman"/>
          <w:b/>
          <w:caps/>
          <w:color w:val="auto"/>
          <w:bdr w:val="none" w:sz="0" w:space="0" w:color="auto"/>
        </w:rPr>
        <w:tab/>
        <w:t>zmluvné pokuty a náhrada škody</w:t>
      </w:r>
    </w:p>
    <w:p w14:paraId="5BEBAFD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color w:val="auto"/>
          <w:bdr w:val="none" w:sz="0" w:space="0" w:color="auto"/>
        </w:rPr>
      </w:pPr>
    </w:p>
    <w:p w14:paraId="7BC667AE"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8.1.</w:t>
      </w:r>
      <w:r w:rsidRPr="00FE79D4">
        <w:rPr>
          <w:rFonts w:eastAsia="Times New Roman" w:cs="Arial"/>
          <w:color w:val="auto"/>
          <w:bdr w:val="none" w:sz="0" w:space="0" w:color="auto"/>
        </w:rPr>
        <w:tab/>
        <w:t>V prípade, že Zhotoviteľ nedodá dielo v termíne podľa čl. 4 tejto zmluvy, Objednávateľ má právo na zmluvnú pokutu vo výške 0,5</w:t>
      </w:r>
      <w:r w:rsidRPr="00FE79D4">
        <w:rPr>
          <w:rFonts w:eastAsia="Times New Roman" w:cs="Arial"/>
          <w:b/>
          <w:color w:val="auto"/>
          <w:bdr w:val="none" w:sz="0" w:space="0" w:color="auto"/>
        </w:rPr>
        <w:t xml:space="preserve"> </w:t>
      </w:r>
      <w:r w:rsidRPr="00FE79D4">
        <w:rPr>
          <w:rFonts w:eastAsia="Times New Roman" w:cs="Arial"/>
          <w:color w:val="auto"/>
          <w:bdr w:val="none" w:sz="0" w:space="0" w:color="auto"/>
        </w:rPr>
        <w:t>%</w:t>
      </w:r>
      <w:r w:rsidRPr="00FE79D4">
        <w:rPr>
          <w:rFonts w:eastAsia="Times New Roman" w:cs="Arial"/>
          <w:b/>
          <w:color w:val="auto"/>
          <w:bdr w:val="none" w:sz="0" w:space="0" w:color="auto"/>
        </w:rPr>
        <w:t xml:space="preserve"> </w:t>
      </w:r>
      <w:r w:rsidRPr="00FE79D4">
        <w:rPr>
          <w:rFonts w:eastAsia="Times New Roman" w:cs="Arial"/>
          <w:color w:val="auto"/>
          <w:bdr w:val="none" w:sz="0" w:space="0" w:color="auto"/>
        </w:rPr>
        <w:t xml:space="preserve"> z ceny </w:t>
      </w:r>
      <w:r>
        <w:rPr>
          <w:rFonts w:eastAsia="Times New Roman" w:cs="Arial"/>
          <w:color w:val="auto"/>
          <w:bdr w:val="none" w:sz="0" w:space="0" w:color="auto"/>
        </w:rPr>
        <w:t xml:space="preserve">príslušnej časti </w:t>
      </w:r>
      <w:r w:rsidRPr="00FE79D4">
        <w:rPr>
          <w:rFonts w:eastAsia="Times New Roman" w:cs="Arial"/>
          <w:color w:val="auto"/>
          <w:bdr w:val="none" w:sz="0" w:space="0" w:color="auto"/>
        </w:rPr>
        <w:t>diel</w:t>
      </w:r>
      <w:r>
        <w:rPr>
          <w:rFonts w:eastAsia="Times New Roman" w:cs="Arial"/>
          <w:color w:val="auto"/>
          <w:bdr w:val="none" w:sz="0" w:space="0" w:color="auto"/>
        </w:rPr>
        <w:t>a</w:t>
      </w:r>
      <w:r w:rsidRPr="00FE79D4">
        <w:rPr>
          <w:rFonts w:eastAsia="Times New Roman" w:cs="Arial"/>
          <w:color w:val="auto"/>
          <w:bdr w:val="none" w:sz="0" w:space="0" w:color="auto"/>
        </w:rPr>
        <w:t xml:space="preserve"> bez DPH za každý deň omeškania až do jeho prevzatia Objednávateľom. </w:t>
      </w:r>
    </w:p>
    <w:p w14:paraId="058484F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8.2.</w:t>
      </w:r>
      <w:r w:rsidRPr="00FE79D4">
        <w:rPr>
          <w:rFonts w:eastAsia="Times New Roman" w:cs="Arial"/>
          <w:color w:val="auto"/>
          <w:bdr w:val="none" w:sz="0" w:space="0" w:color="auto"/>
        </w:rPr>
        <w:tab/>
        <w:t>V prípade omeškania Objednávateľa s úhradou faktúry má Zhotoviteľ právo na úrok z omeškania vo výške 0,5 % z dlžnej sumy</w:t>
      </w:r>
      <w:r w:rsidRPr="00FE79D4">
        <w:rPr>
          <w:rFonts w:eastAsia="Times New Roman" w:cs="Arial"/>
          <w:b/>
          <w:color w:val="auto"/>
          <w:bdr w:val="none" w:sz="0" w:space="0" w:color="auto"/>
        </w:rPr>
        <w:t xml:space="preserve"> </w:t>
      </w:r>
      <w:r w:rsidRPr="00FE79D4">
        <w:rPr>
          <w:rFonts w:eastAsia="Times New Roman" w:cs="Arial"/>
          <w:color w:val="auto"/>
          <w:bdr w:val="none" w:sz="0" w:space="0" w:color="auto"/>
        </w:rPr>
        <w:t xml:space="preserve">bez DPH za každý deň omeškania. </w:t>
      </w:r>
    </w:p>
    <w:p w14:paraId="47EC8F14"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8.3.</w:t>
      </w:r>
      <w:r w:rsidRPr="00FE79D4">
        <w:rPr>
          <w:rFonts w:eastAsia="Times New Roman" w:cs="Arial"/>
          <w:color w:val="auto"/>
          <w:bdr w:val="none" w:sz="0" w:space="0" w:color="auto"/>
        </w:rPr>
        <w:tab/>
        <w:t xml:space="preserve">Ak sa Zhotoviteľ dostane do omeškania s odstránením vád podľa bodu 7.7., je Objednávateľ oprávnený uplatniť voči Zhotoviteľovi zmluvnú pokutu vo výške 0,5 % z ceny </w:t>
      </w:r>
      <w:r>
        <w:rPr>
          <w:rFonts w:eastAsia="Times New Roman" w:cs="Arial"/>
          <w:color w:val="auto"/>
          <w:bdr w:val="none" w:sz="0" w:space="0" w:color="auto"/>
        </w:rPr>
        <w:t xml:space="preserve">príslušnej </w:t>
      </w:r>
      <w:r w:rsidRPr="00FE79D4">
        <w:rPr>
          <w:rFonts w:eastAsia="Times New Roman" w:cs="Arial"/>
          <w:color w:val="auto"/>
          <w:bdr w:val="none" w:sz="0" w:space="0" w:color="auto"/>
        </w:rPr>
        <w:t xml:space="preserve">časti </w:t>
      </w:r>
      <w:r>
        <w:rPr>
          <w:rFonts w:eastAsia="Times New Roman" w:cs="Arial"/>
          <w:color w:val="auto"/>
          <w:bdr w:val="none" w:sz="0" w:space="0" w:color="auto"/>
        </w:rPr>
        <w:t xml:space="preserve">diela </w:t>
      </w:r>
      <w:r w:rsidRPr="00103819">
        <w:rPr>
          <w:rFonts w:eastAsia="Times New Roman" w:cs="Arial"/>
          <w:color w:val="auto"/>
          <w:bdr w:val="none" w:sz="0" w:space="0" w:color="auto"/>
        </w:rPr>
        <w:t xml:space="preserve">bez DPH </w:t>
      </w:r>
      <w:r w:rsidRPr="00FE79D4">
        <w:rPr>
          <w:rFonts w:eastAsia="Times New Roman" w:cs="Arial"/>
          <w:color w:val="auto"/>
          <w:bdr w:val="none" w:sz="0" w:space="0" w:color="auto"/>
        </w:rPr>
        <w:t>za každý deň omeškania.</w:t>
      </w:r>
    </w:p>
    <w:p w14:paraId="5939CC54"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8.4.</w:t>
      </w:r>
      <w:r w:rsidRPr="00FE79D4">
        <w:rPr>
          <w:rFonts w:eastAsia="Times New Roman" w:cs="Arial"/>
          <w:color w:val="auto"/>
          <w:bdr w:val="none" w:sz="0" w:space="0" w:color="auto"/>
        </w:rPr>
        <w:tab/>
        <w:t>Pri podstatnom porušení tejto zmluvy je Zhotoviteľ povinný uhradiť Objednávateľovi zmluvnú pokutu vo výške 500,- eur za každé aj opakované podstatné porušenie zmluvy. Pri porušení tejto zmluvy, ktoré nie je podstatné je Zhotoviteľ povinný uhradiť Objednávateľovi zmluvnú pokutu vo výške 100,- eur, a to aj za každé opakované porušenie. Za opakované porušenie tejto zmluvy, ktoré nie je podstatným porušením sa považuje porušenie identickej povinnosti dva krát.</w:t>
      </w:r>
    </w:p>
    <w:p w14:paraId="1960991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8.5.</w:t>
      </w:r>
      <w:r w:rsidRPr="00FE79D4">
        <w:rPr>
          <w:rFonts w:eastAsia="Times New Roman" w:cs="Arial"/>
          <w:color w:val="auto"/>
          <w:bdr w:val="none" w:sz="0" w:space="0" w:color="auto"/>
        </w:rPr>
        <w:tab/>
        <w:t>Zmluvné strany sa dohodli, že zmluvné pokuty dohodnuté v tomto článku zmluvy si oprávnená strana  uplatní vystavením samostatnej faktúry doručenej druhej strane so splatnosťou 14 dní od ich vystavenia.</w:t>
      </w:r>
    </w:p>
    <w:p w14:paraId="29DDFABF"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8.6.</w:t>
      </w:r>
      <w:r w:rsidRPr="00FE79D4">
        <w:rPr>
          <w:rFonts w:eastAsia="Times New Roman" w:cs="Arial"/>
          <w:color w:val="auto"/>
          <w:bdr w:val="none" w:sz="0" w:space="0" w:color="auto"/>
        </w:rPr>
        <w:tab/>
        <w:t>Ustanovením o zmluvnej pokute nie je dotknutý nárok oprávnenej strany na náhradu škody.</w:t>
      </w:r>
    </w:p>
    <w:p w14:paraId="43E940BC" w14:textId="77777777" w:rsidR="00901335" w:rsidRDefault="00901335" w:rsidP="00901335">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3300"/>
        </w:tabs>
        <w:suppressAutoHyphens/>
        <w:spacing w:line="230" w:lineRule="auto"/>
        <w:jc w:val="both"/>
        <w:rPr>
          <w:rFonts w:eastAsia="Times New Roman" w:cs="Arial"/>
          <w:color w:val="auto"/>
          <w:bdr w:val="none" w:sz="0" w:space="0" w:color="auto"/>
        </w:rPr>
      </w:pPr>
    </w:p>
    <w:p w14:paraId="666553D9" w14:textId="77777777" w:rsidR="00901335" w:rsidRPr="00FE79D4" w:rsidRDefault="00901335" w:rsidP="00901335">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3300"/>
        </w:tabs>
        <w:suppressAutoHyphens/>
        <w:spacing w:line="230" w:lineRule="auto"/>
        <w:jc w:val="both"/>
        <w:rPr>
          <w:rFonts w:eastAsia="Times New Roman" w:cs="Arial"/>
          <w:color w:val="auto"/>
          <w:bdr w:val="none" w:sz="0" w:space="0" w:color="auto"/>
        </w:rPr>
      </w:pPr>
    </w:p>
    <w:p w14:paraId="584E86B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b/>
          <w:caps/>
          <w:color w:val="auto"/>
          <w:bdr w:val="none" w:sz="0" w:space="0" w:color="auto"/>
        </w:rPr>
      </w:pPr>
      <w:r w:rsidRPr="00FE79D4">
        <w:rPr>
          <w:rFonts w:eastAsia="Times New Roman" w:cs="Times New Roman"/>
          <w:b/>
          <w:caps/>
          <w:color w:val="auto"/>
          <w:bdr w:val="none" w:sz="0" w:space="0" w:color="auto"/>
        </w:rPr>
        <w:t>čl. 9</w:t>
      </w:r>
      <w:r w:rsidRPr="00FE79D4">
        <w:rPr>
          <w:rFonts w:eastAsia="Times New Roman" w:cs="Times New Roman"/>
          <w:b/>
          <w:caps/>
          <w:color w:val="auto"/>
          <w:bdr w:val="none" w:sz="0" w:space="0" w:color="auto"/>
        </w:rPr>
        <w:tab/>
        <w:t xml:space="preserve"> VZÁJOMNá Súčinnosť ZMLUVNÝCH STRÁN</w:t>
      </w:r>
    </w:p>
    <w:p w14:paraId="5793275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color w:val="auto"/>
          <w:bdr w:val="none" w:sz="0" w:space="0" w:color="auto"/>
        </w:rPr>
      </w:pPr>
    </w:p>
    <w:p w14:paraId="43594764"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9.1.</w:t>
      </w:r>
      <w:r w:rsidRPr="00FE79D4">
        <w:rPr>
          <w:rFonts w:eastAsia="Times New Roman" w:cs="Arial"/>
          <w:color w:val="auto"/>
          <w:bdr w:val="none" w:sz="0" w:space="0" w:color="auto"/>
        </w:rPr>
        <w:tab/>
      </w:r>
      <w:r w:rsidRPr="0059614A">
        <w:rPr>
          <w:rFonts w:eastAsia="Times New Roman" w:cs="Arial"/>
          <w:color w:val="auto"/>
          <w:bdr w:val="none" w:sz="0" w:space="0" w:color="auto"/>
        </w:rPr>
        <w:t>Objednávateľ poskytne najneskôr do 5-ich pracovných dní od nadobudnutia účinnosti zmluvy zamerani</w:t>
      </w:r>
      <w:r>
        <w:rPr>
          <w:rFonts w:eastAsia="Times New Roman" w:cs="Arial"/>
          <w:color w:val="auto"/>
          <w:bdr w:val="none" w:sz="0" w:space="0" w:color="auto"/>
        </w:rPr>
        <w:t>a</w:t>
      </w:r>
      <w:r w:rsidRPr="0059614A">
        <w:rPr>
          <w:rFonts w:eastAsia="Times New Roman" w:cs="Arial"/>
          <w:color w:val="auto"/>
          <w:bdr w:val="none" w:sz="0" w:space="0" w:color="auto"/>
        </w:rPr>
        <w:t xml:space="preserve"> vo forme výrezu z technickej mapy mesta v digitálnej forme elektronickou formou</w:t>
      </w:r>
      <w:r>
        <w:rPr>
          <w:rFonts w:eastAsia="Times New Roman" w:cs="Arial"/>
          <w:color w:val="auto"/>
          <w:bdr w:val="none" w:sz="0" w:space="0" w:color="auto"/>
        </w:rPr>
        <w:t>, ktorými disponuje (bod. 13.2. súťažných podkladov)</w:t>
      </w:r>
      <w:r w:rsidRPr="0059614A">
        <w:rPr>
          <w:rFonts w:eastAsia="Times New Roman" w:cs="Arial"/>
          <w:color w:val="auto"/>
          <w:bdr w:val="none" w:sz="0" w:space="0" w:color="auto"/>
        </w:rPr>
        <w:t xml:space="preserve">. </w:t>
      </w:r>
      <w:r w:rsidRPr="00FE79D4">
        <w:rPr>
          <w:rFonts w:eastAsia="Times New Roman" w:cs="Arial"/>
          <w:color w:val="auto"/>
          <w:bdr w:val="none" w:sz="0" w:space="0" w:color="auto"/>
        </w:rPr>
        <w:t xml:space="preserve">Zhotoviteľ je povinný použiť podklady predložené Objednávateľom len za účelom spracovania projektovej dokumentácie. V opačnom prípade si Objednávateľ vyhradzuje právo uplatniť nárok na náhradu škody spôsobenej Zhotoviteľom. </w:t>
      </w:r>
      <w:r>
        <w:rPr>
          <w:rFonts w:eastAsia="Times New Roman" w:cs="Arial"/>
          <w:color w:val="auto"/>
          <w:bdr w:val="none" w:sz="0" w:space="0" w:color="auto"/>
        </w:rPr>
        <w:t>Zamerania a v</w:t>
      </w:r>
      <w:r w:rsidRPr="00FE79D4">
        <w:rPr>
          <w:rFonts w:eastAsia="Times New Roman" w:cs="Arial"/>
          <w:color w:val="auto"/>
          <w:bdr w:val="none" w:sz="0" w:space="0" w:color="auto"/>
        </w:rPr>
        <w:t>ýrez z technickej mapy bude Zhotoviteľovi slúžiť len informatívne, nie je možné vypracovávať projektovú dokumentáciu len na základe t</w:t>
      </w:r>
      <w:r>
        <w:rPr>
          <w:rFonts w:eastAsia="Times New Roman" w:cs="Arial"/>
          <w:color w:val="auto"/>
          <w:bdr w:val="none" w:sz="0" w:space="0" w:color="auto"/>
        </w:rPr>
        <w:t>ýchto</w:t>
      </w:r>
      <w:r w:rsidRPr="00FE79D4">
        <w:rPr>
          <w:rFonts w:eastAsia="Times New Roman" w:cs="Arial"/>
          <w:color w:val="auto"/>
          <w:bdr w:val="none" w:sz="0" w:space="0" w:color="auto"/>
        </w:rPr>
        <w:t xml:space="preserve"> </w:t>
      </w:r>
      <w:r w:rsidRPr="00FE79D4">
        <w:rPr>
          <w:rFonts w:eastAsia="Times New Roman" w:cs="Arial"/>
          <w:color w:val="auto"/>
          <w:bdr w:val="none" w:sz="0" w:space="0" w:color="auto"/>
        </w:rPr>
        <w:lastRenderedPageBreak/>
        <w:t>podklad</w:t>
      </w:r>
      <w:r>
        <w:rPr>
          <w:rFonts w:eastAsia="Times New Roman" w:cs="Arial"/>
          <w:color w:val="auto"/>
          <w:bdr w:val="none" w:sz="0" w:space="0" w:color="auto"/>
        </w:rPr>
        <w:t>ov</w:t>
      </w:r>
      <w:r w:rsidRPr="00FE79D4">
        <w:rPr>
          <w:rFonts w:eastAsia="Times New Roman" w:cs="Arial"/>
          <w:color w:val="auto"/>
          <w:bdr w:val="none" w:sz="0" w:space="0" w:color="auto"/>
        </w:rPr>
        <w:t>. Vstupné údaje poskytnuté Objednávateľom je Zhotoviteľ povinný na vlastné náklady a zodpovednosť verifikovať.</w:t>
      </w:r>
    </w:p>
    <w:p w14:paraId="53149AC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9.2.</w:t>
      </w:r>
      <w:r w:rsidRPr="00FE79D4">
        <w:rPr>
          <w:rFonts w:eastAsia="Times New Roman" w:cs="Arial"/>
          <w:color w:val="auto"/>
          <w:bdr w:val="none" w:sz="0" w:space="0" w:color="auto"/>
        </w:rPr>
        <w:tab/>
        <w:t>V prípade, že pre vypracovanie projektovej dokumentácie budú potrebné ďalšie podklady alebo súčinnosť zo strany Objednávateľa, zaväzuje sa ju Objednávateľ na základe písomnej výzvy Zhotoviteľa poskytnúť tak, aby  boli dodržané lehoty podľa čl. 4 tejto zmluvy.</w:t>
      </w:r>
    </w:p>
    <w:p w14:paraId="58836B4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caps/>
          <w:color w:val="auto"/>
          <w:bdr w:val="none" w:sz="0" w:space="0" w:color="auto"/>
        </w:rPr>
      </w:pPr>
      <w:r w:rsidRPr="00FE79D4">
        <w:rPr>
          <w:rFonts w:eastAsia="Times New Roman" w:cs="Arial"/>
          <w:caps/>
          <w:color w:val="auto"/>
          <w:bdr w:val="none" w:sz="0" w:space="0" w:color="auto"/>
        </w:rPr>
        <w:t>9.3.</w:t>
      </w:r>
      <w:r w:rsidRPr="00FE79D4">
        <w:rPr>
          <w:rFonts w:eastAsia="Times New Roman" w:cs="Arial"/>
          <w:caps/>
          <w:color w:val="auto"/>
          <w:bdr w:val="none" w:sz="0" w:space="0" w:color="auto"/>
        </w:rPr>
        <w:tab/>
        <w:t>Z</w:t>
      </w:r>
      <w:r w:rsidRPr="00FE79D4">
        <w:rPr>
          <w:rFonts w:eastAsia="Times New Roman" w:cs="Arial"/>
          <w:color w:val="auto"/>
          <w:bdr w:val="none" w:sz="0" w:space="0" w:color="auto"/>
        </w:rPr>
        <w:t>hotoviteľ bude informovať Objednávateľa o stave rozpracovanosti projektovej dokumentácie na pravidelných kontrolných poradách v súlade s § 12 ods. 1 písm. a) bod 2 zákona č. 254/1998 Z. z. o verejných prácach v znení neskorších predpisov, ktoré bude Zhotoviteľ organizovať podľa potreby – najmenej 1x pri začatí vypracovávania projektovej dokumentácie, 1× v priebehu  a 1× v závere  a zároveň najmenej raz za 14 dní. Záznamy z porád bude písomne spracovávať Zhotoviteľ, pričom ich musí zástupca Objednávateľa písomne odsúhlasiť, prípadne doplniť najneskôr do 3 pracovných dní. Tieto záznamy budú súčasťou dokladovej časti projektovej dokumentácie. Pozvanie na kontrolnú poradu organizuje Zhotoviteľ.</w:t>
      </w:r>
      <w:r w:rsidRPr="00FE79D4">
        <w:rPr>
          <w:rFonts w:eastAsia="Times New Roman" w:cs="Arial"/>
          <w:caps/>
          <w:color w:val="auto"/>
          <w:bdr w:val="none" w:sz="0" w:space="0" w:color="auto"/>
        </w:rPr>
        <w:tab/>
      </w:r>
    </w:p>
    <w:p w14:paraId="5A1686C4"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jc w:val="both"/>
        <w:rPr>
          <w:rFonts w:eastAsia="Times New Roman" w:cs="Arial"/>
          <w:b/>
          <w:caps/>
          <w:color w:val="auto"/>
          <w:bdr w:val="none" w:sz="0" w:space="0" w:color="auto"/>
        </w:rPr>
      </w:pPr>
    </w:p>
    <w:p w14:paraId="2D3CE851"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b/>
          <w:caps/>
          <w:color w:val="auto"/>
          <w:bdr w:val="none" w:sz="0" w:space="0" w:color="auto"/>
        </w:rPr>
      </w:pPr>
    </w:p>
    <w:p w14:paraId="14A9407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center"/>
        <w:rPr>
          <w:rFonts w:eastAsia="Times New Roman" w:cs="Arial"/>
          <w:b/>
          <w:caps/>
          <w:color w:val="auto"/>
          <w:bdr w:val="none" w:sz="0" w:space="0" w:color="auto"/>
        </w:rPr>
      </w:pPr>
      <w:r w:rsidRPr="00FE79D4">
        <w:rPr>
          <w:rFonts w:eastAsia="Times New Roman" w:cs="Arial"/>
          <w:b/>
          <w:caps/>
          <w:color w:val="auto"/>
          <w:bdr w:val="none" w:sz="0" w:space="0" w:color="auto"/>
        </w:rPr>
        <w:t>č</w:t>
      </w:r>
      <w:r w:rsidRPr="00FE79D4">
        <w:rPr>
          <w:rFonts w:eastAsia="Times New Roman" w:cs="Arial"/>
          <w:b/>
          <w:color w:val="auto"/>
          <w:bdr w:val="none" w:sz="0" w:space="0" w:color="auto"/>
        </w:rPr>
        <w:t>l</w:t>
      </w:r>
      <w:r w:rsidRPr="00FE79D4">
        <w:rPr>
          <w:rFonts w:eastAsia="Times New Roman" w:cs="Arial"/>
          <w:b/>
          <w:caps/>
          <w:color w:val="auto"/>
          <w:bdr w:val="none" w:sz="0" w:space="0" w:color="auto"/>
        </w:rPr>
        <w:t>. 10</w:t>
      </w:r>
      <w:r w:rsidRPr="00FE79D4">
        <w:rPr>
          <w:rFonts w:eastAsia="Times New Roman" w:cs="Arial"/>
          <w:b/>
          <w:caps/>
          <w:color w:val="auto"/>
          <w:bdr w:val="none" w:sz="0" w:space="0" w:color="auto"/>
        </w:rPr>
        <w:tab/>
        <w:t>odstúpenie od zmluvy</w:t>
      </w:r>
    </w:p>
    <w:p w14:paraId="3C1B1BA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center"/>
        <w:rPr>
          <w:rFonts w:eastAsia="Times New Roman" w:cs="Arial"/>
          <w:b/>
          <w:caps/>
          <w:color w:val="auto"/>
          <w:bdr w:val="none" w:sz="0" w:space="0" w:color="auto"/>
        </w:rPr>
      </w:pPr>
    </w:p>
    <w:p w14:paraId="7700AA4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10.1.</w:t>
      </w:r>
      <w:r w:rsidRPr="00FE79D4">
        <w:rPr>
          <w:rFonts w:eastAsia="Times New Roman" w:cs="Arial"/>
          <w:color w:val="auto"/>
          <w:bdr w:val="none" w:sz="0" w:space="0" w:color="auto"/>
        </w:rPr>
        <w:tab/>
        <w:t>Objednávateľ je oprávnený odstúpiť od tejto zmluvy v prípade podstatného porušenia tejto zmluvy zo strany Zhotoviteľa. Zmluvné strany považujú za podstatné porušenie tejto zmluvy, ak Zhotoviteľ:</w:t>
      </w:r>
    </w:p>
    <w:p w14:paraId="6F90A8F3"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spacing w:line="230" w:lineRule="auto"/>
        <w:ind w:left="1134" w:hanging="1134"/>
        <w:jc w:val="both"/>
        <w:rPr>
          <w:rFonts w:eastAsia="Times New Roman" w:cs="Arial"/>
          <w:color w:val="auto"/>
          <w:bdr w:val="none" w:sz="0" w:space="0" w:color="auto"/>
        </w:rPr>
      </w:pPr>
      <w:r w:rsidRPr="00FE79D4">
        <w:rPr>
          <w:rFonts w:eastAsia="Times New Roman" w:cs="Arial"/>
          <w:color w:val="auto"/>
          <w:bdr w:val="none" w:sz="0" w:space="0" w:color="auto"/>
        </w:rPr>
        <w:t xml:space="preserve">              a)</w:t>
      </w:r>
      <w:r w:rsidRPr="00FE79D4">
        <w:rPr>
          <w:rFonts w:eastAsia="Times New Roman" w:cs="Arial"/>
          <w:color w:val="auto"/>
          <w:bdr w:val="none" w:sz="0" w:space="0" w:color="auto"/>
        </w:rPr>
        <w:tab/>
        <w:t xml:space="preserve">nedodržanie lehôt dohodnutých v tejto zmluve viac ako 7 dní, pričom oznámenie o odstúpení je potrebné bezodkladne po uvedenej lehote adresovať druhej zmluvnej strane, </w:t>
      </w:r>
    </w:p>
    <w:p w14:paraId="1BAE5F9A"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1134" w:hanging="1134"/>
        <w:jc w:val="both"/>
        <w:rPr>
          <w:rFonts w:eastAsia="Times New Roman" w:cs="Arial"/>
          <w:color w:val="auto"/>
          <w:bdr w:val="none" w:sz="0" w:space="0" w:color="auto"/>
        </w:rPr>
      </w:pPr>
      <w:r w:rsidRPr="00FE79D4">
        <w:rPr>
          <w:rFonts w:eastAsia="Times New Roman" w:cs="Arial"/>
          <w:color w:val="auto"/>
          <w:bdr w:val="none" w:sz="0" w:space="0" w:color="auto"/>
        </w:rPr>
        <w:tab/>
        <w:t xml:space="preserve">b) </w:t>
      </w:r>
      <w:r w:rsidRPr="00FE79D4">
        <w:rPr>
          <w:rFonts w:eastAsia="Times New Roman" w:cs="Arial"/>
          <w:color w:val="auto"/>
          <w:bdr w:val="none" w:sz="0" w:space="0" w:color="auto"/>
        </w:rPr>
        <w:tab/>
        <w:t>ak Zhotoviteľ bude preukázateľne vykonávať dielo v rozpore s podmienkami dohodnutými v tejto zmluve. Musí ísť o vady, na ktoré bol Zhotoviteľ Objednávateľom v priebehu zhotovenia diela písomne upozornený a ktoré napriek upozorneniu neodstránil v dohodnutej lehote,</w:t>
      </w:r>
    </w:p>
    <w:p w14:paraId="0B964B0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1134" w:hanging="1134"/>
        <w:jc w:val="both"/>
        <w:rPr>
          <w:rFonts w:eastAsia="Times New Roman" w:cs="Arial"/>
          <w:color w:val="auto"/>
          <w:bdr w:val="none" w:sz="0" w:space="0" w:color="auto"/>
        </w:rPr>
      </w:pPr>
      <w:r w:rsidRPr="00FE79D4">
        <w:rPr>
          <w:rFonts w:eastAsia="Times New Roman" w:cs="Arial"/>
          <w:color w:val="auto"/>
          <w:bdr w:val="none" w:sz="0" w:space="0" w:color="auto"/>
        </w:rPr>
        <w:tab/>
        <w:t xml:space="preserve">c) </w:t>
      </w:r>
      <w:r w:rsidRPr="00FE79D4">
        <w:rPr>
          <w:rFonts w:eastAsia="Times New Roman" w:cs="Arial"/>
          <w:color w:val="auto"/>
          <w:bdr w:val="none" w:sz="0" w:space="0" w:color="auto"/>
        </w:rPr>
        <w:tab/>
        <w:t>v rozpore s ustanoveniami tejto zmluvy prestal vykonávať dielo, alebo inak prejavuje svoj úmysel nepokračovať vo vyhotovení  diela,</w:t>
      </w:r>
    </w:p>
    <w:p w14:paraId="1FC8E1E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1134" w:hanging="1134"/>
        <w:jc w:val="both"/>
        <w:rPr>
          <w:rFonts w:eastAsia="Times New Roman" w:cs="Arial"/>
          <w:color w:val="auto"/>
          <w:bdr w:val="none" w:sz="0" w:space="0" w:color="auto"/>
        </w:rPr>
      </w:pPr>
      <w:r w:rsidRPr="00FE79D4">
        <w:rPr>
          <w:rFonts w:eastAsia="Times New Roman" w:cs="Arial"/>
          <w:color w:val="auto"/>
          <w:bdr w:val="none" w:sz="0" w:space="0" w:color="auto"/>
        </w:rPr>
        <w:tab/>
        <w:t xml:space="preserve">d) </w:t>
      </w:r>
      <w:r w:rsidRPr="00FE79D4">
        <w:rPr>
          <w:rFonts w:eastAsia="Times New Roman" w:cs="Arial"/>
          <w:color w:val="auto"/>
          <w:bdr w:val="none" w:sz="0" w:space="0" w:color="auto"/>
        </w:rPr>
        <w:tab/>
        <w:t>nezapracuje pripomienky správcov inžinierskych sietí alebo dotknutých orgánov štátnej správy v termíne podľa čl. 3 tejto zmluvy,</w:t>
      </w:r>
    </w:p>
    <w:p w14:paraId="788E06CB"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1134" w:hanging="1134"/>
        <w:jc w:val="both"/>
        <w:rPr>
          <w:rFonts w:eastAsia="Times New Roman"/>
          <w:color w:val="auto"/>
          <w:bdr w:val="none" w:sz="0" w:space="0" w:color="auto"/>
        </w:rPr>
      </w:pPr>
      <w:r w:rsidRPr="00FE79D4">
        <w:rPr>
          <w:rFonts w:eastAsia="Times New Roman"/>
          <w:color w:val="auto"/>
          <w:bdr w:val="none" w:sz="0" w:space="0" w:color="auto"/>
        </w:rPr>
        <w:tab/>
        <w:t xml:space="preserve">e) </w:t>
      </w:r>
      <w:r w:rsidRPr="00FE79D4">
        <w:rPr>
          <w:rFonts w:eastAsia="Times New Roman"/>
          <w:color w:val="auto"/>
          <w:bdr w:val="none" w:sz="0" w:space="0" w:color="auto"/>
        </w:rPr>
        <w:tab/>
        <w:t>na plnenie zmluvy použije osoby bez príslušných oprávnení alebo odmietne uviesť a preukázať ich odbornú spôsobilosť na plnenie,</w:t>
      </w:r>
    </w:p>
    <w:p w14:paraId="7BA79154"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1134" w:hanging="1134"/>
        <w:jc w:val="both"/>
        <w:rPr>
          <w:rFonts w:eastAsia="Times New Roman" w:cs="Arial"/>
          <w:i/>
          <w:color w:val="auto"/>
          <w:bdr w:val="none" w:sz="0" w:space="0" w:color="auto"/>
        </w:rPr>
      </w:pPr>
      <w:r w:rsidRPr="00FE79D4">
        <w:rPr>
          <w:rFonts w:eastAsia="Times New Roman"/>
          <w:color w:val="auto"/>
          <w:bdr w:val="none" w:sz="0" w:space="0" w:color="auto"/>
        </w:rPr>
        <w:tab/>
        <w:t>f)</w:t>
      </w:r>
      <w:r w:rsidRPr="00FE79D4">
        <w:rPr>
          <w:rFonts w:eastAsia="Times New Roman"/>
          <w:color w:val="auto"/>
          <w:bdr w:val="none" w:sz="0" w:space="0" w:color="auto"/>
        </w:rPr>
        <w:tab/>
        <w:t xml:space="preserve">ak Zhotoviteľ poruší ustanovenia čl. </w:t>
      </w:r>
      <w:r>
        <w:rPr>
          <w:rFonts w:eastAsia="Times New Roman"/>
          <w:color w:val="auto"/>
          <w:bdr w:val="none" w:sz="0" w:space="0" w:color="auto"/>
        </w:rPr>
        <w:t>3</w:t>
      </w:r>
      <w:r w:rsidRPr="00FE79D4">
        <w:rPr>
          <w:rFonts w:eastAsia="Times New Roman"/>
          <w:color w:val="auto"/>
          <w:bdr w:val="none" w:sz="0" w:space="0" w:color="auto"/>
        </w:rPr>
        <w:t xml:space="preserve"> a čl. </w:t>
      </w:r>
      <w:r>
        <w:rPr>
          <w:rFonts w:eastAsia="Times New Roman"/>
          <w:color w:val="auto"/>
          <w:bdr w:val="none" w:sz="0" w:space="0" w:color="auto"/>
        </w:rPr>
        <w:t>7</w:t>
      </w:r>
      <w:r w:rsidRPr="00FE79D4">
        <w:rPr>
          <w:rFonts w:eastAsia="Times New Roman"/>
          <w:color w:val="auto"/>
          <w:bdr w:val="none" w:sz="0" w:space="0" w:color="auto"/>
        </w:rPr>
        <w:t xml:space="preserve"> tejto zmluvy</w:t>
      </w:r>
    </w:p>
    <w:p w14:paraId="667F3FD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10.2.</w:t>
      </w:r>
      <w:r w:rsidRPr="00FE79D4">
        <w:rPr>
          <w:rFonts w:eastAsia="Times New Roman" w:cs="Arial"/>
          <w:color w:val="auto"/>
          <w:bdr w:val="none" w:sz="0" w:space="0" w:color="auto"/>
        </w:rPr>
        <w:tab/>
        <w:t>V prípade odstúpenia od zmluvy zo strany Objednávateľa počas zhotovovania projektovej dokumentácie bez zavinených príčin zo strany Zhotoviteľa, uhradí Objednávateľ cenu diela podľa preukázateľného stupňa rozpracovanosti, ak sa zmluvné strany nedohodnú inak.</w:t>
      </w:r>
    </w:p>
    <w:p w14:paraId="3AC04251"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10.3.</w:t>
      </w:r>
      <w:r w:rsidRPr="00FE79D4">
        <w:rPr>
          <w:rFonts w:eastAsia="Times New Roman" w:cs="Arial"/>
          <w:color w:val="auto"/>
          <w:bdr w:val="none" w:sz="0" w:space="0" w:color="auto"/>
        </w:rPr>
        <w:tab/>
        <w:t>Zhotoviteľ je oprávnený od zmluvy odstúpiť v prípade, že Objednávateľ odmietne poskytnúť potrebnú súčinnosť a plnenie podmienok dohodnutých podľa tejto zmluvy, ktoré by podstatným spôsobom znemožňovalo Zhotoviteľovi plniť podmienky uvedené v tejto zmluve. Odmietnutie poskytnutia súčinnosti zo strany Objednávateľa i je Zhotoviteľ povinný preukázať – podrobne dokladovať a špecifikovať.</w:t>
      </w:r>
    </w:p>
    <w:p w14:paraId="7CBCEDE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10.4.</w:t>
      </w:r>
      <w:r w:rsidRPr="00FE79D4">
        <w:rPr>
          <w:rFonts w:eastAsia="Times New Roman" w:cs="Arial"/>
          <w:color w:val="auto"/>
          <w:bdr w:val="none" w:sz="0" w:space="0" w:color="auto"/>
        </w:rPr>
        <w:tab/>
        <w:t>Odstúpením od zmluvy nezaniká nárok na náhradu škody.</w:t>
      </w:r>
    </w:p>
    <w:p w14:paraId="76FF6D8A"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401A310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p>
    <w:p w14:paraId="47D6E68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b/>
          <w:color w:val="auto"/>
          <w:bdr w:val="none" w:sz="0" w:space="0" w:color="auto"/>
        </w:rPr>
      </w:pPr>
      <w:r w:rsidRPr="00FE79D4">
        <w:rPr>
          <w:rFonts w:eastAsia="Times New Roman" w:cs="Times New Roman"/>
          <w:b/>
          <w:color w:val="auto"/>
          <w:bdr w:val="none" w:sz="0" w:space="0" w:color="auto"/>
        </w:rPr>
        <w:t>Čl. 11</w:t>
      </w:r>
      <w:r w:rsidRPr="00FE79D4">
        <w:rPr>
          <w:rFonts w:eastAsia="Times New Roman" w:cs="Times New Roman"/>
          <w:b/>
          <w:color w:val="auto"/>
          <w:bdr w:val="none" w:sz="0" w:space="0" w:color="auto"/>
        </w:rPr>
        <w:tab/>
        <w:t xml:space="preserve"> OSTATNÉ USTANOVENIA</w:t>
      </w:r>
    </w:p>
    <w:p w14:paraId="1A56A9DA"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s="Times New Roman"/>
          <w:b/>
          <w:color w:val="auto"/>
          <w:bdr w:val="none" w:sz="0" w:space="0" w:color="auto"/>
        </w:rPr>
      </w:pPr>
    </w:p>
    <w:p w14:paraId="09BEDDC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olor w:val="auto"/>
          <w:bdr w:val="none" w:sz="0" w:space="0" w:color="auto"/>
        </w:rPr>
      </w:pPr>
      <w:r w:rsidRPr="00FE79D4">
        <w:rPr>
          <w:rFonts w:eastAsia="Times New Roman" w:cs="Arial"/>
          <w:color w:val="auto"/>
          <w:bdr w:val="none" w:sz="0" w:space="0" w:color="auto"/>
        </w:rPr>
        <w:t>11.1.</w:t>
      </w:r>
      <w:r w:rsidRPr="00FE79D4">
        <w:rPr>
          <w:rFonts w:eastAsia="Times New Roman" w:cs="Arial"/>
          <w:color w:val="auto"/>
          <w:bdr w:val="none" w:sz="0" w:space="0" w:color="auto"/>
        </w:rPr>
        <w:tab/>
        <w:t xml:space="preserve">Akékoľvek zmeny tejto zmluvy môžu byť urobené v súlade s § 18 zákona č. 343/2015 Z. z. o verejnom obstarávaní a o zmene a doplnení niektorých predpisov v platnom znení </w:t>
      </w:r>
      <w:r w:rsidRPr="00FE79D4">
        <w:rPr>
          <w:rFonts w:eastAsia="Times New Roman"/>
          <w:color w:val="auto"/>
          <w:bdr w:val="none" w:sz="0" w:space="0" w:color="auto"/>
        </w:rPr>
        <w:t>a to výlučne písomnou formou očíslovaných dodatkov podpísaných oboma zmluvnými stranami.</w:t>
      </w:r>
    </w:p>
    <w:p w14:paraId="7A4DC226"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11.2.</w:t>
      </w:r>
      <w:r w:rsidRPr="00FE79D4">
        <w:rPr>
          <w:rFonts w:eastAsia="Times New Roman" w:cs="Arial"/>
          <w:color w:val="auto"/>
          <w:bdr w:val="none" w:sz="0" w:space="0" w:color="auto"/>
        </w:rPr>
        <w:tab/>
      </w:r>
      <w:r w:rsidRPr="00FE79D4">
        <w:rPr>
          <w:rFonts w:eastAsia="Times New Roman"/>
          <w:color w:val="auto"/>
          <w:bdr w:val="none" w:sz="0" w:space="0" w:color="auto"/>
        </w:rPr>
        <w:t xml:space="preserve">V prípade, že prekážky v plnení zmluvy vzniknú na základe podnetu tretích osôb (napr. orgány štátnej správy, správcovia sietí, petície, požiadavky skupín občanov), alebo nastanú udalosti znemožňujúce riadne plnenie (napr. počasie, štrajk), ktoré je Objednávateľ povinný </w:t>
      </w:r>
      <w:r w:rsidRPr="00FE79D4">
        <w:rPr>
          <w:rFonts w:eastAsia="Times New Roman"/>
          <w:color w:val="auto"/>
          <w:bdr w:val="none" w:sz="0" w:space="0" w:color="auto"/>
        </w:rPr>
        <w:lastRenderedPageBreak/>
        <w:t>rešpektovať, čas plnenia bude adekvátne upravený písomným dodatkom k zmluve podpísaným oboma zmluvnými stranami.</w:t>
      </w:r>
    </w:p>
    <w:p w14:paraId="141E1CE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rPr>
          <w:rFonts w:eastAsia="Times New Roman" w:cs="Arial"/>
          <w:b/>
          <w:caps/>
          <w:color w:val="auto"/>
          <w:bdr w:val="none" w:sz="0" w:space="0" w:color="auto"/>
        </w:rPr>
      </w:pPr>
      <w:r w:rsidRPr="00FE79D4">
        <w:rPr>
          <w:rFonts w:eastAsia="Times New Roman" w:cs="Arial"/>
          <w:color w:val="auto"/>
          <w:bdr w:val="none" w:sz="0" w:space="0" w:color="auto"/>
        </w:rPr>
        <w:t>11.3.</w:t>
      </w:r>
      <w:r w:rsidRPr="00FE79D4">
        <w:rPr>
          <w:rFonts w:eastAsia="Times New Roman" w:cs="Arial"/>
          <w:color w:val="auto"/>
          <w:bdr w:val="none" w:sz="0" w:space="0" w:color="auto"/>
        </w:rPr>
        <w:tab/>
        <w:t>K dielu v zmysle Autorského zákona vytvoreného Zhotoviteľom podľa tejto zmluvy udeľuje Zhotoviteľ Objednávateľovi výhradnú bezodplatnú licenciu na každé doposiaľ i v budúcnosti známe použitie diela podľa tejto zmluvy v rozsahu podľa § 19 ods. 4 zákona č. 185/2015 Z. z. Autorského zákona v znení neskorších predpisov, a to v neobmedzenom územnom rozsahu. Zhotoviteľ udeľuje túto licenciu Objednávateľovi na dobu neurčitú v súlade s trvaním majetkových práv podľa § 32 Autorského zákona.</w:t>
      </w:r>
    </w:p>
    <w:p w14:paraId="62467498" w14:textId="77777777" w:rsidR="00901335" w:rsidRDefault="00901335" w:rsidP="00901335">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rPr>
          <w:rFonts w:eastAsia="Times New Roman" w:cs="Arial"/>
          <w:b/>
          <w:caps/>
          <w:color w:val="auto"/>
          <w:bdr w:val="none" w:sz="0" w:space="0" w:color="auto"/>
        </w:rPr>
      </w:pPr>
    </w:p>
    <w:p w14:paraId="43F3E667" w14:textId="77777777" w:rsidR="00901335" w:rsidRPr="00FE79D4" w:rsidRDefault="00901335" w:rsidP="00901335">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center"/>
        <w:rPr>
          <w:rFonts w:eastAsia="Times New Roman" w:cs="Arial"/>
          <w:b/>
          <w:caps/>
          <w:color w:val="auto"/>
          <w:bdr w:val="none" w:sz="0" w:space="0" w:color="auto"/>
        </w:rPr>
      </w:pPr>
    </w:p>
    <w:p w14:paraId="7EDAC891" w14:textId="77777777" w:rsidR="00901335" w:rsidRPr="00FE79D4" w:rsidRDefault="00901335" w:rsidP="00901335">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center"/>
        <w:rPr>
          <w:rFonts w:eastAsia="Times New Roman" w:cs="Arial"/>
          <w:b/>
          <w:caps/>
          <w:color w:val="auto"/>
          <w:bdr w:val="none" w:sz="0" w:space="0" w:color="auto"/>
        </w:rPr>
      </w:pPr>
      <w:r w:rsidRPr="00FE79D4">
        <w:rPr>
          <w:rFonts w:eastAsia="Times New Roman" w:cs="Arial"/>
          <w:b/>
          <w:caps/>
          <w:color w:val="auto"/>
          <w:bdr w:val="none" w:sz="0" w:space="0" w:color="auto"/>
        </w:rPr>
        <w:t>Čl. 12   záverečné ustanovenia</w:t>
      </w:r>
    </w:p>
    <w:p w14:paraId="2A4D69FF" w14:textId="77777777" w:rsidR="00901335" w:rsidRPr="00FE79D4" w:rsidRDefault="00901335" w:rsidP="00901335">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center"/>
        <w:rPr>
          <w:rFonts w:eastAsia="Times New Roman" w:cs="Arial"/>
          <w:b/>
          <w:caps/>
          <w:color w:val="auto"/>
          <w:bdr w:val="none" w:sz="0" w:space="0" w:color="auto"/>
        </w:rPr>
      </w:pPr>
    </w:p>
    <w:p w14:paraId="76E8374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hanging="709"/>
        <w:jc w:val="both"/>
        <w:rPr>
          <w:rFonts w:eastAsia="Times New Roman" w:cs="Times New Roman"/>
          <w:color w:val="auto"/>
          <w:spacing w:val="6"/>
          <w:bdr w:val="none" w:sz="0" w:space="0" w:color="auto"/>
        </w:rPr>
      </w:pPr>
      <w:r w:rsidRPr="00FE79D4">
        <w:rPr>
          <w:rFonts w:eastAsia="Times New Roman" w:cs="Arial"/>
          <w:color w:val="auto"/>
          <w:bdr w:val="none" w:sz="0" w:space="0" w:color="auto"/>
        </w:rPr>
        <w:t>12.1.</w:t>
      </w:r>
      <w:r w:rsidRPr="00FE79D4">
        <w:rPr>
          <w:rFonts w:eastAsia="Times New Roman" w:cs="Arial"/>
          <w:color w:val="auto"/>
          <w:bdr w:val="none" w:sz="0" w:space="0" w:color="auto"/>
        </w:rPr>
        <w:tab/>
      </w:r>
      <w:r w:rsidRPr="00FE79D4">
        <w:rPr>
          <w:rFonts w:eastAsia="Times New Roman" w:cs="Times New Roman"/>
          <w:color w:val="auto"/>
          <w:spacing w:val="6"/>
          <w:bdr w:val="none" w:sz="0" w:space="0" w:color="auto"/>
        </w:rPr>
        <w:t>Vzťahy touto zmluvou priamo neupravené sa riadia ustanoveniami Obchodného zákonníka a súvisiacich platných právnych predpisov.</w:t>
      </w:r>
    </w:p>
    <w:p w14:paraId="459D57E3"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12.2.</w:t>
      </w:r>
      <w:r w:rsidRPr="00FE79D4">
        <w:rPr>
          <w:rFonts w:eastAsia="Times New Roman" w:cs="Arial"/>
          <w:color w:val="auto"/>
          <w:bdr w:val="none" w:sz="0" w:space="0" w:color="auto"/>
        </w:rPr>
        <w:tab/>
        <w:t>Táto zmluva nadobúda platnosť dňom podpísania Zmluvnými stranami a  účinnosť dňom nasledujúcim po zverejnení na webovom sídle Mesta Trnava, ktorým je internetová stránka Mesta Trnava.</w:t>
      </w:r>
    </w:p>
    <w:p w14:paraId="40418930"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12.3.</w:t>
      </w:r>
      <w:r w:rsidRPr="00FE79D4">
        <w:rPr>
          <w:rFonts w:eastAsia="Times New Roman" w:cs="Arial"/>
          <w:color w:val="auto"/>
          <w:bdr w:val="none" w:sz="0" w:space="0" w:color="auto"/>
        </w:rPr>
        <w:tab/>
        <w:t xml:space="preserve">Prílohou tejto zmluvy je </w:t>
      </w:r>
      <w:r w:rsidRPr="00FE79D4">
        <w:rPr>
          <w:rFonts w:eastAsia="Times New Roman" w:cs="Times New Roman"/>
          <w:color w:val="auto"/>
          <w:bdr w:val="none" w:sz="0" w:space="0" w:color="auto"/>
        </w:rPr>
        <w:t>Cenová kalkulácia – ocenený krycí list ponuky.</w:t>
      </w:r>
    </w:p>
    <w:p w14:paraId="2D38DB98"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12.4.</w:t>
      </w:r>
      <w:r w:rsidRPr="00FE79D4">
        <w:rPr>
          <w:rFonts w:eastAsia="Times New Roman" w:cs="Arial"/>
          <w:color w:val="auto"/>
          <w:bdr w:val="none" w:sz="0" w:space="0" w:color="auto"/>
        </w:rPr>
        <w:tab/>
      </w:r>
      <w:r w:rsidRPr="00FE79D4">
        <w:rPr>
          <w:rFonts w:eastAsia="Times New Roman" w:cs="Times New Roman"/>
          <w:color w:val="auto"/>
          <w:spacing w:val="6"/>
          <w:bdr w:val="none" w:sz="0" w:space="0" w:color="auto"/>
        </w:rPr>
        <w:t>Zmluvné strany prehlasujú, že sú plne spôsobilé na právne úkony, že si zmluvu prečítali, s jej obsahom sa zoznámili a súhlasia s ním, že zmluva bola uzavretá podľa ich pravej a slobodnej vôle, zrozumiteľne, určite a vážne, že nebola uzavretá v tiesni ani za nápadne nevýhodných podmienok, čo svojím podpisom potvrdzujú.</w:t>
      </w:r>
    </w:p>
    <w:p w14:paraId="794D11EF" w14:textId="6D1BC075"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12.5.</w:t>
      </w:r>
      <w:r w:rsidRPr="00FE79D4">
        <w:rPr>
          <w:rFonts w:eastAsia="Times New Roman" w:cs="Arial"/>
          <w:color w:val="auto"/>
          <w:bdr w:val="none" w:sz="0" w:space="0" w:color="auto"/>
        </w:rPr>
        <w:tab/>
        <w:t xml:space="preserve">Táto zmluva je vyhotovená v piatich rovnopisoch, z ktorých po podpísaní Objednávateľ obdrží štyri vyhotovenia a Zhotoviteľ jedno vyhotovenie. </w:t>
      </w:r>
    </w:p>
    <w:p w14:paraId="5CB336B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p>
    <w:p w14:paraId="1CB5F51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709" w:hanging="709"/>
        <w:jc w:val="both"/>
        <w:rPr>
          <w:rFonts w:eastAsia="Times New Roman" w:cs="Arial"/>
          <w:color w:val="auto"/>
          <w:bdr w:val="none" w:sz="0" w:space="0" w:color="auto"/>
        </w:rPr>
      </w:pPr>
      <w:r w:rsidRPr="00FE79D4">
        <w:rPr>
          <w:rFonts w:eastAsia="Times New Roman" w:cs="Arial"/>
          <w:color w:val="auto"/>
          <w:bdr w:val="none" w:sz="0" w:space="0" w:color="auto"/>
        </w:rPr>
        <w:t>12.6.</w:t>
      </w:r>
      <w:r w:rsidRPr="00FE79D4">
        <w:rPr>
          <w:rFonts w:eastAsia="Times New Roman" w:cs="Arial"/>
          <w:color w:val="auto"/>
          <w:bdr w:val="none" w:sz="0" w:space="0" w:color="auto"/>
        </w:rPr>
        <w:tab/>
        <w:t xml:space="preserve">Zmluva bola zverejnená dňa................................. </w:t>
      </w:r>
    </w:p>
    <w:p w14:paraId="0B89139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24C1F262"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3F7C619C"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21B96681"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609E2B9E"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2EFC348D"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1C78CB2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r w:rsidRPr="00FE79D4">
        <w:rPr>
          <w:rFonts w:eastAsia="Times New Roman" w:cs="Arial"/>
          <w:color w:val="auto"/>
          <w:bdr w:val="none" w:sz="0" w:space="0" w:color="auto"/>
        </w:rPr>
        <w:t>V Trnave, dňa</w:t>
      </w:r>
      <w:r w:rsidRPr="00FE79D4">
        <w:rPr>
          <w:rFonts w:eastAsia="Times New Roman" w:cs="Arial"/>
          <w:color w:val="auto"/>
          <w:bdr w:val="none" w:sz="0" w:space="0" w:color="auto"/>
        </w:rPr>
        <w:tab/>
        <w:t>..................</w:t>
      </w:r>
      <w:r w:rsidRPr="00FE79D4">
        <w:rPr>
          <w:rFonts w:eastAsia="Times New Roman" w:cs="Arial"/>
          <w:color w:val="auto"/>
          <w:bdr w:val="none" w:sz="0" w:space="0" w:color="auto"/>
        </w:rPr>
        <w:tab/>
      </w:r>
      <w:r w:rsidRPr="00FE79D4">
        <w:rPr>
          <w:rFonts w:eastAsia="Times New Roman" w:cs="Arial"/>
          <w:color w:val="auto"/>
          <w:bdr w:val="none" w:sz="0" w:space="0" w:color="auto"/>
        </w:rPr>
        <w:tab/>
        <w:t xml:space="preserve">                          V ...................., dňa .....................</w:t>
      </w:r>
    </w:p>
    <w:p w14:paraId="61159CE2"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15307986"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7FB2C0F9"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07A2129C"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6FB0B1C7"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68A10797"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04AD2611"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019A1779"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0F832067" w14:textId="77777777" w:rsidR="00901335"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347EBFAD"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7D8C0DEC"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r w:rsidRPr="00FE79D4">
        <w:rPr>
          <w:rFonts w:eastAsia="Times New Roman" w:cs="Arial"/>
          <w:color w:val="auto"/>
          <w:bdr w:val="none" w:sz="0" w:space="0" w:color="auto"/>
        </w:rPr>
        <w:t>Za Objednávateľa:</w:t>
      </w:r>
      <w:r w:rsidRPr="00FE79D4">
        <w:rPr>
          <w:rFonts w:eastAsia="Times New Roman" w:cs="Arial"/>
          <w:color w:val="auto"/>
          <w:bdr w:val="none" w:sz="0" w:space="0" w:color="auto"/>
        </w:rPr>
        <w:tab/>
      </w:r>
      <w:r w:rsidRPr="00FE79D4">
        <w:rPr>
          <w:rFonts w:eastAsia="Times New Roman" w:cs="Arial"/>
          <w:color w:val="auto"/>
          <w:bdr w:val="none" w:sz="0" w:space="0" w:color="auto"/>
        </w:rPr>
        <w:tab/>
      </w:r>
      <w:r w:rsidRPr="00FE79D4">
        <w:rPr>
          <w:rFonts w:eastAsia="Times New Roman" w:cs="Arial"/>
          <w:color w:val="auto"/>
          <w:bdr w:val="none" w:sz="0" w:space="0" w:color="auto"/>
        </w:rPr>
        <w:tab/>
      </w:r>
      <w:r w:rsidRPr="00FE79D4">
        <w:rPr>
          <w:rFonts w:eastAsia="Times New Roman" w:cs="Arial"/>
          <w:color w:val="auto"/>
          <w:bdr w:val="none" w:sz="0" w:space="0" w:color="auto"/>
        </w:rPr>
        <w:tab/>
        <w:t xml:space="preserve"> </w:t>
      </w:r>
      <w:r w:rsidRPr="00FE79D4">
        <w:rPr>
          <w:rFonts w:eastAsia="Times New Roman" w:cs="Arial"/>
          <w:color w:val="auto"/>
          <w:bdr w:val="none" w:sz="0" w:space="0" w:color="auto"/>
        </w:rPr>
        <w:tab/>
        <w:t xml:space="preserve">Za Zhotoviteľa:    </w:t>
      </w:r>
    </w:p>
    <w:p w14:paraId="00FF1687"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p>
    <w:p w14:paraId="550FF79B"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r w:rsidRPr="00FE79D4">
        <w:rPr>
          <w:rFonts w:eastAsia="Times New Roman" w:cs="Arial"/>
          <w:color w:val="auto"/>
          <w:bdr w:val="none" w:sz="0" w:space="0" w:color="auto"/>
        </w:rPr>
        <w:t>...................................................</w:t>
      </w:r>
      <w:r w:rsidRPr="00FE79D4">
        <w:rPr>
          <w:rFonts w:eastAsia="Times New Roman" w:cs="Arial"/>
          <w:color w:val="auto"/>
          <w:bdr w:val="none" w:sz="0" w:space="0" w:color="auto"/>
        </w:rPr>
        <w:tab/>
      </w:r>
      <w:r w:rsidRPr="00FE79D4">
        <w:rPr>
          <w:rFonts w:eastAsia="Times New Roman" w:cs="Arial"/>
          <w:color w:val="auto"/>
          <w:bdr w:val="none" w:sz="0" w:space="0" w:color="auto"/>
        </w:rPr>
        <w:tab/>
      </w:r>
      <w:r w:rsidRPr="00FE79D4">
        <w:rPr>
          <w:rFonts w:eastAsia="Times New Roman" w:cs="Arial"/>
          <w:color w:val="auto"/>
          <w:bdr w:val="none" w:sz="0" w:space="0" w:color="auto"/>
        </w:rPr>
        <w:tab/>
        <w:t xml:space="preserve"> .................................................</w:t>
      </w:r>
    </w:p>
    <w:p w14:paraId="609AE8D9"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Arial"/>
          <w:color w:val="auto"/>
          <w:bdr w:val="none" w:sz="0" w:space="0" w:color="auto"/>
        </w:rPr>
      </w:pPr>
      <w:r w:rsidRPr="00FE79D4">
        <w:rPr>
          <w:rFonts w:eastAsia="Times New Roman" w:cs="Arial"/>
          <w:color w:val="auto"/>
          <w:bdr w:val="none" w:sz="0" w:space="0" w:color="auto"/>
        </w:rPr>
        <w:t xml:space="preserve">  JUDr. Peter Bročka, LL.M.</w:t>
      </w:r>
    </w:p>
    <w:p w14:paraId="31E3B595" w14:textId="77777777" w:rsidR="00901335" w:rsidRPr="00FE79D4" w:rsidRDefault="00901335" w:rsidP="009013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rPr>
          <w:rFonts w:eastAsia="Times New Roman" w:cs="Times New Roman"/>
          <w:color w:val="auto"/>
          <w:bdr w:val="none" w:sz="0" w:space="0" w:color="auto"/>
        </w:rPr>
      </w:pPr>
      <w:r w:rsidRPr="00FE79D4">
        <w:rPr>
          <w:rFonts w:eastAsia="Times New Roman" w:cs="Arial"/>
          <w:color w:val="auto"/>
          <w:bdr w:val="none" w:sz="0" w:space="0" w:color="auto"/>
        </w:rPr>
        <w:t xml:space="preserve">  primátor mesta Trnava          </w:t>
      </w:r>
      <w:r w:rsidRPr="00FE79D4">
        <w:rPr>
          <w:rFonts w:eastAsia="Times New Roman" w:cs="Times New Roman"/>
          <w:color w:val="auto"/>
          <w:bdr w:val="none" w:sz="0" w:space="0" w:color="auto"/>
        </w:rPr>
        <w:t xml:space="preserve">                   </w:t>
      </w:r>
    </w:p>
    <w:p w14:paraId="0625B4A5" w14:textId="77777777" w:rsidR="00B45B7B" w:rsidRDefault="00B45B7B"/>
    <w:sectPr w:rsidR="00B45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 w15:restartNumberingAfterBreak="0">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5EC2103C"/>
    <w:multiLevelType w:val="hybridMultilevel"/>
    <w:tmpl w:val="BE72C6BC"/>
    <w:lvl w:ilvl="0" w:tplc="EE5E1F0A">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24B2E33"/>
    <w:multiLevelType w:val="multilevel"/>
    <w:tmpl w:val="D6AAF1F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7F269A"/>
    <w:multiLevelType w:val="hybridMultilevel"/>
    <w:tmpl w:val="247C17B4"/>
    <w:lvl w:ilvl="0" w:tplc="EE5E1F0A">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4970F01"/>
    <w:multiLevelType w:val="hybridMultilevel"/>
    <w:tmpl w:val="EE6093F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76253795"/>
    <w:multiLevelType w:val="hybridMultilevel"/>
    <w:tmpl w:val="0D6AF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E072D20"/>
    <w:multiLevelType w:val="multilevel"/>
    <w:tmpl w:val="734A4734"/>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
  </w:num>
  <w:num w:numId="3">
    <w:abstractNumId w:val="2"/>
  </w:num>
  <w:num w:numId="4">
    <w:abstractNumId w:val="7"/>
  </w:num>
  <w:num w:numId="5">
    <w:abstractNumId w:val="3"/>
  </w:num>
  <w:num w:numId="6">
    <w:abstractNumId w:val="9"/>
  </w:num>
  <w:num w:numId="7">
    <w:abstractNumId w:val="10"/>
  </w:num>
  <w:num w:numId="8">
    <w:abstractNumId w:val="5"/>
  </w:num>
  <w:num w:numId="9">
    <w:abstractNumId w:val="0"/>
    <w:lvlOverride w:ilvl="0">
      <w:lvl w:ilvl="0">
        <w:numFmt w:val="bullet"/>
        <w:lvlText w:val="-"/>
        <w:lvlJc w:val="left"/>
        <w:pPr>
          <w:ind w:left="1800" w:hanging="360"/>
        </w:pPr>
        <w:rPr>
          <w:rFonts w:ascii="Arial" w:hAnsi="Arial" w:cs="Arial" w:hint="default"/>
          <w:color w:val="000000"/>
        </w:rPr>
      </w:lvl>
    </w:lvlOverride>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E2"/>
    <w:rsid w:val="008E7BE2"/>
    <w:rsid w:val="00901335"/>
    <w:rsid w:val="0090252D"/>
    <w:rsid w:val="00B45B7B"/>
    <w:rsid w:val="00CF5C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EC6D"/>
  <w15:chartTrackingRefBased/>
  <w15:docId w15:val="{AA8C59E8-9623-479A-A136-BFB66233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901335"/>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901335"/>
    <w:pPr>
      <w:ind w:left="720"/>
      <w:contextualSpacing/>
    </w:pPr>
  </w:style>
  <w:style w:type="character" w:customStyle="1" w:styleId="OdsekzoznamuChar">
    <w:name w:val="Odsek zoznamu Char"/>
    <w:aliases w:val="body Char,Odsek zoznamu2 Char,List Paragraph Char"/>
    <w:basedOn w:val="Predvolenpsmoodseku"/>
    <w:link w:val="Odsekzoznamu"/>
    <w:uiPriority w:val="34"/>
    <w:locked/>
    <w:rsid w:val="00901335"/>
    <w:rPr>
      <w:rFonts w:ascii="Calibri" w:eastAsia="Calibri" w:hAnsi="Calibri" w:cs="Calibri"/>
      <w:color w:val="000000"/>
      <w:u w:color="000000"/>
      <w:bdr w:val="nil"/>
      <w:lang w:eastAsia="sk-SK"/>
    </w:rPr>
  </w:style>
  <w:style w:type="paragraph" w:styleId="Bezriadkovania">
    <w:name w:val="No Spacing"/>
    <w:uiPriority w:val="1"/>
    <w:qFormat/>
    <w:rsid w:val="00901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rea.hudcovicova@trnav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4049</Words>
  <Characters>23082</Characters>
  <Application>Microsoft Office Word</Application>
  <DocSecurity>0</DocSecurity>
  <Lines>192</Lines>
  <Paragraphs>54</Paragraphs>
  <ScaleCrop>false</ScaleCrop>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Miroslav Lalík</dc:creator>
  <cp:keywords/>
  <dc:description/>
  <cp:lastModifiedBy>Ing. Miroslav Lalík</cp:lastModifiedBy>
  <cp:revision>6</cp:revision>
  <dcterms:created xsi:type="dcterms:W3CDTF">2021-05-28T11:08:00Z</dcterms:created>
  <dcterms:modified xsi:type="dcterms:W3CDTF">2021-05-28T11:41:00Z</dcterms:modified>
</cp:coreProperties>
</file>