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44F" w:rsidRDefault="00025BFC" w:rsidP="00CC62C0">
      <w:pPr>
        <w:autoSpaceDE w:val="0"/>
        <w:autoSpaceDN w:val="0"/>
        <w:adjustRightInd w:val="0"/>
        <w:ind w:firstLine="0"/>
        <w:rPr>
          <w:rFonts w:cs="Arial"/>
          <w:b/>
          <w:bCs/>
          <w:highlight w:val="yellow"/>
        </w:rPr>
      </w:pPr>
      <w:r w:rsidRPr="00025BFC">
        <w:rPr>
          <w:rFonts w:cs="Arial"/>
          <w:caps/>
          <w:highlight w:val="yellow"/>
          <w:u w:val="single"/>
        </w:rPr>
        <w:t xml:space="preserve">Návrh </w:t>
      </w:r>
      <w:r>
        <w:rPr>
          <w:rFonts w:cs="Arial"/>
          <w:caps/>
          <w:highlight w:val="yellow"/>
          <w:u w:val="single"/>
        </w:rPr>
        <w:t>ZMLUVY</w:t>
      </w:r>
      <w:r w:rsidRPr="00025BFC">
        <w:rPr>
          <w:rFonts w:cs="Arial"/>
          <w:caps/>
          <w:highlight w:val="yellow"/>
          <w:u w:val="single"/>
        </w:rPr>
        <w:t>:</w:t>
      </w:r>
      <w:r w:rsidRPr="00025BFC">
        <w:rPr>
          <w:rFonts w:cs="Arial"/>
          <w:caps/>
          <w:highlight w:val="yellow"/>
        </w:rPr>
        <w:t xml:space="preserve"> </w:t>
      </w:r>
      <w:r w:rsidRPr="00025BFC">
        <w:rPr>
          <w:rFonts w:cs="Arial"/>
          <w:b/>
          <w:bCs/>
          <w:highlight w:val="yellow"/>
        </w:rPr>
        <w:t xml:space="preserve">Uchádzač predloží tento záväzný návrh </w:t>
      </w:r>
      <w:r>
        <w:rPr>
          <w:rFonts w:cs="Arial"/>
          <w:b/>
          <w:bCs/>
          <w:highlight w:val="yellow"/>
        </w:rPr>
        <w:t>Zmluvy</w:t>
      </w:r>
      <w:r w:rsidRPr="00025BFC">
        <w:rPr>
          <w:rFonts w:cs="Arial"/>
          <w:b/>
          <w:bCs/>
          <w:highlight w:val="yellow"/>
        </w:rPr>
        <w:t xml:space="preserve"> na poskytnutie služieb (doplnený IBA o údaje označené žltou (a to: 1.v hlavičke zmluvy – časť </w:t>
      </w:r>
      <w:r>
        <w:rPr>
          <w:rFonts w:cs="Arial"/>
          <w:b/>
          <w:bCs/>
          <w:highlight w:val="yellow"/>
        </w:rPr>
        <w:t>Poskytovateľ</w:t>
      </w:r>
      <w:r w:rsidRPr="00025BFC">
        <w:rPr>
          <w:rFonts w:cs="Arial"/>
          <w:b/>
          <w:bCs/>
          <w:highlight w:val="yellow"/>
        </w:rPr>
        <w:t>, 2.</w:t>
      </w:r>
      <w:r w:rsidR="0043444F">
        <w:rPr>
          <w:rFonts w:cs="Arial"/>
          <w:b/>
          <w:bCs/>
          <w:highlight w:val="yellow"/>
        </w:rPr>
        <w:t>v zmluve bod 3.9, 3.10, 4.3</w:t>
      </w:r>
    </w:p>
    <w:p w:rsidR="00E300A4" w:rsidRDefault="00025BFC" w:rsidP="00E300A4">
      <w:pPr>
        <w:autoSpaceDE w:val="0"/>
        <w:autoSpaceDN w:val="0"/>
        <w:adjustRightInd w:val="0"/>
        <w:ind w:firstLine="0"/>
        <w:rPr>
          <w:rFonts w:cs="Arial"/>
          <w:b/>
          <w:bCs/>
        </w:rPr>
      </w:pPr>
      <w:r w:rsidRPr="00025BFC">
        <w:rPr>
          <w:rFonts w:cs="Arial"/>
          <w:b/>
          <w:bCs/>
          <w:highlight w:val="yellow"/>
        </w:rPr>
        <w:t xml:space="preserve"> </w:t>
      </w:r>
      <w:r>
        <w:rPr>
          <w:rFonts w:cs="Arial"/>
          <w:b/>
          <w:bCs/>
          <w:highlight w:val="yellow"/>
        </w:rPr>
        <w:t xml:space="preserve">na konci zmluvy - </w:t>
      </w:r>
      <w:r w:rsidRPr="00025BFC">
        <w:rPr>
          <w:rFonts w:cs="Arial"/>
          <w:b/>
          <w:bCs/>
          <w:highlight w:val="yellow"/>
        </w:rPr>
        <w:t xml:space="preserve">meno priezvisko, funkcia a podpísanie štatutárnym orgánom + pečiatka) v rámci svojej ponuky. Úspešný uchádzač bude vyzvaný na podpísanie </w:t>
      </w:r>
      <w:r>
        <w:rPr>
          <w:rFonts w:cs="Arial"/>
          <w:b/>
          <w:bCs/>
          <w:highlight w:val="yellow"/>
        </w:rPr>
        <w:t>Zmluvy</w:t>
      </w:r>
      <w:r w:rsidRPr="00025BFC">
        <w:rPr>
          <w:rFonts w:cs="Arial"/>
          <w:b/>
          <w:bCs/>
          <w:highlight w:val="yellow"/>
        </w:rPr>
        <w:t xml:space="preserve"> v potrebnom počte rovnopisov.</w:t>
      </w:r>
    </w:p>
    <w:p w:rsidR="002C59B7" w:rsidRPr="003741FE" w:rsidRDefault="002C59B7" w:rsidP="00E300A4">
      <w:pPr>
        <w:autoSpaceDE w:val="0"/>
        <w:autoSpaceDN w:val="0"/>
        <w:adjustRightInd w:val="0"/>
        <w:ind w:firstLine="0"/>
        <w:jc w:val="center"/>
        <w:rPr>
          <w:b/>
          <w:sz w:val="44"/>
          <w:szCs w:val="44"/>
        </w:rPr>
      </w:pPr>
      <w:r w:rsidRPr="003741FE">
        <w:rPr>
          <w:b/>
          <w:sz w:val="44"/>
          <w:szCs w:val="44"/>
        </w:rPr>
        <w:t>Zmluva o poskytovaní služieb</w:t>
      </w:r>
    </w:p>
    <w:p w:rsidR="002C59B7" w:rsidRPr="003741FE" w:rsidRDefault="002C59B7" w:rsidP="009723B7">
      <w:pPr>
        <w:jc w:val="center"/>
      </w:pPr>
      <w:r w:rsidRPr="003741FE">
        <w:t>uzatvorená podľa § 269 ods. 2 zákona č. 513/1991 Zb. Obchodného zákonníka v znení neskorších predpisov ďalej len „</w:t>
      </w:r>
      <w:r w:rsidRPr="003741FE">
        <w:rPr>
          <w:b/>
        </w:rPr>
        <w:t>Zmluva</w:t>
      </w:r>
      <w:r w:rsidRPr="003741FE">
        <w:t>“ medzi:</w:t>
      </w:r>
    </w:p>
    <w:p w:rsidR="00122667" w:rsidRPr="00122667" w:rsidRDefault="002C59B7" w:rsidP="009672D7">
      <w:pPr>
        <w:rPr>
          <w:rFonts w:eastAsia="Times New Roman"/>
          <w:b/>
          <w:color w:val="000000"/>
          <w:lang w:eastAsia="sk-SK"/>
        </w:rPr>
      </w:pPr>
      <w:r w:rsidRPr="003741FE">
        <w:t xml:space="preserve"> </w:t>
      </w:r>
      <w:r w:rsidR="0068560C" w:rsidRPr="0068560C">
        <w:rPr>
          <w:rFonts w:eastAsia="Times New Roman"/>
          <w:b/>
          <w:color w:val="000000"/>
          <w:lang w:eastAsia="sk-SK"/>
        </w:rPr>
        <w:t>ZMLUVNÉ STRANY</w:t>
      </w:r>
    </w:p>
    <w:p w:rsidR="00122667" w:rsidRPr="00122667" w:rsidRDefault="00122667" w:rsidP="00122667">
      <w:pPr>
        <w:suppressAutoHyphens/>
        <w:spacing w:before="0" w:line="100" w:lineRule="atLeast"/>
        <w:ind w:firstLine="0"/>
        <w:jc w:val="left"/>
        <w:rPr>
          <w:rFonts w:eastAsia="Times New Roman"/>
          <w:color w:val="000000"/>
          <w:lang w:eastAsia="sk-SK"/>
        </w:rPr>
      </w:pPr>
    </w:p>
    <w:p w:rsidR="00122667" w:rsidRPr="00122667" w:rsidRDefault="00541F8F" w:rsidP="00122667">
      <w:pPr>
        <w:suppressAutoHyphens/>
        <w:spacing w:before="0" w:line="100" w:lineRule="atLeast"/>
        <w:ind w:firstLine="0"/>
        <w:rPr>
          <w:rFonts w:eastAsia="Times New Roman"/>
          <w:color w:val="000000"/>
          <w:highlight w:val="yellow"/>
          <w:u w:val="single"/>
          <w:lang w:eastAsia="sk-SK"/>
        </w:rPr>
      </w:pPr>
      <w:r>
        <w:rPr>
          <w:rFonts w:eastAsia="Times New Roman"/>
          <w:color w:val="000000"/>
          <w:highlight w:val="yellow"/>
          <w:u w:val="single"/>
          <w:lang w:eastAsia="sk-SK"/>
        </w:rPr>
        <w:t>Poskytovateľ</w:t>
      </w:r>
      <w:r w:rsidR="00122667" w:rsidRPr="00122667">
        <w:rPr>
          <w:rFonts w:eastAsia="Times New Roman"/>
          <w:color w:val="000000"/>
          <w:highlight w:val="yellow"/>
          <w:u w:val="single"/>
          <w:lang w:eastAsia="sk-SK"/>
        </w:rPr>
        <w:t xml:space="preserve">: </w:t>
      </w:r>
    </w:p>
    <w:p w:rsidR="00122667" w:rsidRPr="00122667" w:rsidRDefault="00122667" w:rsidP="00122667">
      <w:pPr>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Názov firmy :</w:t>
      </w:r>
      <w:r w:rsidRPr="00122667">
        <w:rPr>
          <w:rFonts w:eastAsia="Times New Roman"/>
          <w:color w:val="000000"/>
          <w:highlight w:val="yellow"/>
          <w:lang w:eastAsia="sk-SK"/>
        </w:rPr>
        <w:tab/>
      </w:r>
      <w:r w:rsidRPr="00122667">
        <w:rPr>
          <w:rFonts w:eastAsia="Times New Roman"/>
          <w:color w:val="000000"/>
          <w:highlight w:val="yellow"/>
          <w:lang w:eastAsia="sk-SK"/>
        </w:rPr>
        <w:tab/>
        <w:t xml:space="preserve"> </w:t>
      </w:r>
    </w:p>
    <w:p w:rsidR="00122667" w:rsidRPr="00122667" w:rsidRDefault="00122667" w:rsidP="00122667">
      <w:pPr>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Sídlo:</w:t>
      </w:r>
      <w:r w:rsidRPr="00122667">
        <w:rPr>
          <w:rFonts w:eastAsia="Times New Roman"/>
          <w:color w:val="000000"/>
          <w:highlight w:val="yellow"/>
          <w:lang w:eastAsia="sk-SK"/>
        </w:rPr>
        <w:tab/>
      </w:r>
      <w:r w:rsidRPr="00122667">
        <w:rPr>
          <w:rFonts w:eastAsia="Times New Roman"/>
          <w:color w:val="000000"/>
          <w:highlight w:val="yellow"/>
          <w:lang w:eastAsia="sk-SK"/>
        </w:rPr>
        <w:tab/>
      </w:r>
      <w:r w:rsidRPr="00122667">
        <w:rPr>
          <w:rFonts w:eastAsia="Times New Roman"/>
          <w:color w:val="000000"/>
          <w:highlight w:val="yellow"/>
          <w:lang w:eastAsia="sk-SK"/>
        </w:rPr>
        <w:tab/>
        <w:t xml:space="preserve"> </w:t>
      </w:r>
    </w:p>
    <w:p w:rsidR="00122667" w:rsidRPr="00122667" w:rsidRDefault="00122667" w:rsidP="00122667">
      <w:pPr>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Spoločnosť registrovaná :</w:t>
      </w:r>
      <w:r w:rsidRPr="00122667">
        <w:rPr>
          <w:rFonts w:eastAsia="Times New Roman"/>
          <w:color w:val="000000"/>
          <w:highlight w:val="yellow"/>
          <w:lang w:eastAsia="sk-SK"/>
        </w:rPr>
        <w:tab/>
      </w:r>
      <w:r w:rsidRPr="00122667">
        <w:rPr>
          <w:rFonts w:eastAsia="Times New Roman"/>
          <w:color w:val="000000"/>
          <w:highlight w:val="yellow"/>
          <w:lang w:eastAsia="sk-SK"/>
        </w:rPr>
        <w:tab/>
      </w:r>
    </w:p>
    <w:p w:rsidR="00122667" w:rsidRPr="00122667" w:rsidRDefault="00122667" w:rsidP="00122667">
      <w:pPr>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V zastúpení :</w:t>
      </w:r>
      <w:r w:rsidRPr="00122667">
        <w:rPr>
          <w:rFonts w:eastAsia="Times New Roman"/>
          <w:color w:val="000000"/>
          <w:highlight w:val="yellow"/>
          <w:lang w:eastAsia="sk-SK"/>
        </w:rPr>
        <w:tab/>
      </w:r>
      <w:r w:rsidRPr="00122667">
        <w:rPr>
          <w:rFonts w:eastAsia="Times New Roman"/>
          <w:color w:val="000000"/>
          <w:highlight w:val="yellow"/>
          <w:lang w:eastAsia="sk-SK"/>
        </w:rPr>
        <w:tab/>
        <w:t xml:space="preserve"> </w:t>
      </w:r>
    </w:p>
    <w:p w:rsidR="00122667" w:rsidRPr="00122667" w:rsidRDefault="00122667" w:rsidP="00122667">
      <w:pPr>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 xml:space="preserve">Kontaktná osoba  :      </w:t>
      </w:r>
    </w:p>
    <w:p w:rsidR="00122667" w:rsidRPr="00122667" w:rsidRDefault="00122667" w:rsidP="00122667">
      <w:pPr>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IČO:</w:t>
      </w:r>
      <w:r w:rsidRPr="00122667">
        <w:rPr>
          <w:rFonts w:eastAsia="Times New Roman"/>
          <w:color w:val="000000"/>
          <w:highlight w:val="yellow"/>
          <w:lang w:eastAsia="sk-SK"/>
        </w:rPr>
        <w:tab/>
      </w:r>
      <w:r w:rsidRPr="00122667">
        <w:rPr>
          <w:rFonts w:eastAsia="Times New Roman"/>
          <w:color w:val="000000"/>
          <w:highlight w:val="yellow"/>
          <w:lang w:eastAsia="sk-SK"/>
        </w:rPr>
        <w:tab/>
      </w:r>
      <w:r w:rsidRPr="00122667">
        <w:rPr>
          <w:rFonts w:eastAsia="Times New Roman"/>
          <w:color w:val="000000"/>
          <w:highlight w:val="yellow"/>
          <w:lang w:eastAsia="sk-SK"/>
        </w:rPr>
        <w:tab/>
        <w:t xml:space="preserve"> </w:t>
      </w:r>
    </w:p>
    <w:p w:rsidR="00122667" w:rsidRPr="00122667" w:rsidRDefault="00122667" w:rsidP="00122667">
      <w:pPr>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IČ DPH:</w:t>
      </w:r>
      <w:r w:rsidRPr="00122667">
        <w:rPr>
          <w:rFonts w:eastAsia="Times New Roman"/>
          <w:color w:val="000000"/>
          <w:highlight w:val="yellow"/>
          <w:lang w:eastAsia="sk-SK"/>
        </w:rPr>
        <w:tab/>
      </w:r>
      <w:r w:rsidRPr="00122667">
        <w:rPr>
          <w:rFonts w:eastAsia="Times New Roman"/>
          <w:color w:val="000000"/>
          <w:highlight w:val="yellow"/>
          <w:lang w:eastAsia="sk-SK"/>
        </w:rPr>
        <w:tab/>
        <w:t xml:space="preserve"> </w:t>
      </w:r>
    </w:p>
    <w:p w:rsidR="00122667" w:rsidRPr="00122667" w:rsidRDefault="00122667" w:rsidP="00122667">
      <w:pPr>
        <w:tabs>
          <w:tab w:val="left" w:pos="709"/>
          <w:tab w:val="left" w:pos="1418"/>
          <w:tab w:val="left" w:pos="2127"/>
          <w:tab w:val="right" w:pos="9864"/>
        </w:tabs>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Bankové spojenie:</w:t>
      </w:r>
      <w:r w:rsidRPr="00122667">
        <w:rPr>
          <w:rFonts w:eastAsia="Times New Roman"/>
          <w:color w:val="000000"/>
          <w:highlight w:val="yellow"/>
          <w:lang w:eastAsia="sk-SK"/>
        </w:rPr>
        <w:tab/>
        <w:t xml:space="preserve"> </w:t>
      </w:r>
      <w:r w:rsidRPr="00122667">
        <w:rPr>
          <w:rFonts w:eastAsia="Times New Roman"/>
          <w:color w:val="000000"/>
          <w:highlight w:val="yellow"/>
          <w:lang w:eastAsia="sk-SK"/>
        </w:rPr>
        <w:tab/>
      </w:r>
    </w:p>
    <w:p w:rsidR="00122667" w:rsidRPr="00122667" w:rsidRDefault="00122667" w:rsidP="00122667">
      <w:pPr>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č. účtu:</w:t>
      </w:r>
      <w:r w:rsidRPr="00122667">
        <w:rPr>
          <w:rFonts w:eastAsia="Times New Roman"/>
          <w:color w:val="000000"/>
          <w:highlight w:val="yellow"/>
          <w:lang w:eastAsia="sk-SK"/>
        </w:rPr>
        <w:tab/>
      </w:r>
      <w:r w:rsidRPr="00122667">
        <w:rPr>
          <w:rFonts w:eastAsia="Times New Roman"/>
          <w:color w:val="000000"/>
          <w:highlight w:val="yellow"/>
          <w:lang w:eastAsia="sk-SK"/>
        </w:rPr>
        <w:tab/>
        <w:t xml:space="preserve"> </w:t>
      </w:r>
    </w:p>
    <w:p w:rsidR="00122667" w:rsidRPr="00122667" w:rsidRDefault="00122667" w:rsidP="00122667">
      <w:pPr>
        <w:suppressAutoHyphens/>
        <w:spacing w:before="0" w:line="100" w:lineRule="atLeast"/>
        <w:ind w:firstLine="0"/>
        <w:jc w:val="left"/>
        <w:rPr>
          <w:rFonts w:eastAsia="Times New Roman"/>
          <w:color w:val="000000"/>
          <w:highlight w:val="yellow"/>
          <w:lang w:eastAsia="sk-SK"/>
        </w:rPr>
      </w:pPr>
      <w:r w:rsidRPr="00122667">
        <w:rPr>
          <w:rFonts w:eastAsia="Times New Roman"/>
          <w:color w:val="000000"/>
          <w:highlight w:val="yellow"/>
          <w:lang w:eastAsia="sk-SK"/>
        </w:rPr>
        <w:t>IBAN :</w:t>
      </w:r>
      <w:r w:rsidRPr="00122667">
        <w:rPr>
          <w:rFonts w:eastAsia="Times New Roman"/>
          <w:color w:val="000000"/>
          <w:highlight w:val="yellow"/>
          <w:lang w:eastAsia="sk-SK"/>
        </w:rPr>
        <w:tab/>
      </w:r>
      <w:r w:rsidRPr="00122667">
        <w:rPr>
          <w:rFonts w:eastAsia="Times New Roman"/>
          <w:color w:val="000000"/>
          <w:highlight w:val="yellow"/>
          <w:lang w:eastAsia="sk-SK"/>
        </w:rPr>
        <w:tab/>
      </w:r>
      <w:r w:rsidRPr="00122667">
        <w:rPr>
          <w:rFonts w:eastAsia="Times New Roman"/>
          <w:color w:val="000000"/>
          <w:highlight w:val="yellow"/>
          <w:lang w:eastAsia="sk-SK"/>
        </w:rPr>
        <w:tab/>
        <w:t xml:space="preserve"> </w:t>
      </w:r>
    </w:p>
    <w:p w:rsidR="00122667" w:rsidRPr="00122667" w:rsidRDefault="00122667" w:rsidP="00122667">
      <w:pPr>
        <w:suppressAutoHyphens/>
        <w:spacing w:before="0" w:line="100" w:lineRule="atLeast"/>
        <w:ind w:firstLine="0"/>
        <w:jc w:val="left"/>
        <w:rPr>
          <w:rFonts w:eastAsia="Times New Roman"/>
          <w:color w:val="000000"/>
          <w:highlight w:val="yellow"/>
          <w:lang w:eastAsia="sk-SK"/>
        </w:rPr>
      </w:pPr>
      <w:r w:rsidRPr="00122667">
        <w:rPr>
          <w:rFonts w:eastAsia="Times New Roman"/>
          <w:color w:val="000000"/>
          <w:highlight w:val="yellow"/>
          <w:lang w:eastAsia="sk-SK"/>
        </w:rPr>
        <w:t xml:space="preserve">BIC : </w:t>
      </w:r>
      <w:r w:rsidRPr="00122667">
        <w:rPr>
          <w:rFonts w:eastAsia="Times New Roman"/>
          <w:color w:val="000000"/>
          <w:highlight w:val="yellow"/>
          <w:lang w:eastAsia="sk-SK"/>
        </w:rPr>
        <w:tab/>
      </w:r>
      <w:r w:rsidRPr="00122667">
        <w:rPr>
          <w:rFonts w:eastAsia="Times New Roman"/>
          <w:color w:val="000000"/>
          <w:highlight w:val="yellow"/>
          <w:lang w:eastAsia="sk-SK"/>
        </w:rPr>
        <w:tab/>
      </w:r>
      <w:r w:rsidRPr="00122667">
        <w:rPr>
          <w:rFonts w:eastAsia="Times New Roman"/>
          <w:color w:val="000000"/>
          <w:highlight w:val="yellow"/>
          <w:lang w:eastAsia="sk-SK"/>
        </w:rPr>
        <w:tab/>
        <w:t xml:space="preserve"> </w:t>
      </w:r>
    </w:p>
    <w:p w:rsidR="00122667" w:rsidRPr="00122667" w:rsidRDefault="00122667" w:rsidP="00122667">
      <w:pPr>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Telefón / Fax:</w:t>
      </w:r>
      <w:r w:rsidRPr="00122667">
        <w:rPr>
          <w:rFonts w:eastAsia="Times New Roman"/>
          <w:color w:val="000000"/>
          <w:highlight w:val="yellow"/>
          <w:lang w:eastAsia="sk-SK"/>
        </w:rPr>
        <w:tab/>
      </w:r>
      <w:r w:rsidRPr="00122667">
        <w:rPr>
          <w:rFonts w:eastAsia="Times New Roman"/>
          <w:color w:val="000000"/>
          <w:highlight w:val="yellow"/>
          <w:lang w:eastAsia="sk-SK"/>
        </w:rPr>
        <w:tab/>
        <w:t xml:space="preserve"> </w:t>
      </w:r>
    </w:p>
    <w:p w:rsidR="00122667" w:rsidRPr="00122667" w:rsidRDefault="00122667" w:rsidP="00122667">
      <w:pPr>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Email:</w:t>
      </w:r>
      <w:r w:rsidRPr="00122667">
        <w:rPr>
          <w:rFonts w:eastAsia="Times New Roman"/>
          <w:color w:val="000000"/>
          <w:highlight w:val="yellow"/>
          <w:lang w:eastAsia="sk-SK"/>
        </w:rPr>
        <w:tab/>
      </w:r>
      <w:r w:rsidRPr="00122667">
        <w:rPr>
          <w:rFonts w:eastAsia="Times New Roman"/>
          <w:color w:val="000000"/>
          <w:highlight w:val="yellow"/>
          <w:lang w:eastAsia="sk-SK"/>
        </w:rPr>
        <w:tab/>
      </w:r>
      <w:r w:rsidRPr="00122667">
        <w:rPr>
          <w:rFonts w:eastAsia="Times New Roman"/>
          <w:color w:val="000000"/>
          <w:highlight w:val="yellow"/>
          <w:lang w:eastAsia="sk-SK"/>
        </w:rPr>
        <w:tab/>
        <w:t xml:space="preserve"> </w:t>
      </w:r>
    </w:p>
    <w:p w:rsidR="00122667" w:rsidRPr="00122667" w:rsidRDefault="00122667" w:rsidP="00122667">
      <w:pPr>
        <w:suppressAutoHyphens/>
        <w:spacing w:before="0" w:line="100" w:lineRule="atLeast"/>
        <w:ind w:firstLine="0"/>
        <w:rPr>
          <w:rFonts w:eastAsia="Times New Roman"/>
          <w:color w:val="000000"/>
          <w:highlight w:val="yellow"/>
          <w:lang w:eastAsia="sk-SK"/>
        </w:rPr>
      </w:pPr>
      <w:r w:rsidRPr="00122667">
        <w:rPr>
          <w:rFonts w:eastAsia="Times New Roman"/>
          <w:color w:val="000000"/>
          <w:highlight w:val="yellow"/>
          <w:lang w:eastAsia="sk-SK"/>
        </w:rPr>
        <w:t>Internetová adresa:</w:t>
      </w:r>
      <w:r w:rsidRPr="00122667">
        <w:rPr>
          <w:rFonts w:eastAsia="Times New Roman"/>
          <w:color w:val="000000"/>
          <w:highlight w:val="yellow"/>
          <w:lang w:eastAsia="sk-SK"/>
        </w:rPr>
        <w:tab/>
        <w:t xml:space="preserve"> </w:t>
      </w:r>
    </w:p>
    <w:p w:rsidR="00122667" w:rsidRPr="00122667" w:rsidRDefault="00122667" w:rsidP="00122667">
      <w:pPr>
        <w:suppressAutoHyphens/>
        <w:spacing w:before="0" w:line="100" w:lineRule="atLeast"/>
        <w:ind w:firstLine="0"/>
        <w:rPr>
          <w:rFonts w:eastAsia="Times New Roman"/>
          <w:color w:val="000000"/>
          <w:lang w:eastAsia="sk-SK"/>
        </w:rPr>
      </w:pPr>
      <w:r w:rsidRPr="00122667">
        <w:rPr>
          <w:rFonts w:eastAsia="Times New Roman"/>
          <w:color w:val="000000"/>
          <w:highlight w:val="yellow"/>
          <w:lang w:eastAsia="sk-SK"/>
        </w:rPr>
        <w:t xml:space="preserve">(ďalej len </w:t>
      </w:r>
      <w:r w:rsidR="00541F8F">
        <w:rPr>
          <w:rFonts w:eastAsia="Times New Roman"/>
          <w:color w:val="000000"/>
          <w:highlight w:val="yellow"/>
          <w:lang w:eastAsia="sk-SK"/>
        </w:rPr>
        <w:t>Poskytovateľ</w:t>
      </w:r>
      <w:r w:rsidRPr="00122667">
        <w:rPr>
          <w:rFonts w:eastAsia="Times New Roman"/>
          <w:color w:val="000000"/>
          <w:highlight w:val="yellow"/>
          <w:lang w:eastAsia="sk-SK"/>
        </w:rPr>
        <w:t>)</w:t>
      </w:r>
    </w:p>
    <w:p w:rsidR="00122667" w:rsidRPr="00122667" w:rsidRDefault="00122667" w:rsidP="00122667">
      <w:pPr>
        <w:suppressAutoHyphens/>
        <w:spacing w:before="0" w:line="100" w:lineRule="atLeast"/>
        <w:ind w:firstLine="0"/>
        <w:rPr>
          <w:rFonts w:eastAsia="Times New Roman"/>
          <w:color w:val="000000"/>
          <w:lang w:eastAsia="sk-SK"/>
        </w:rPr>
      </w:pPr>
    </w:p>
    <w:p w:rsidR="00122667" w:rsidRPr="00122667" w:rsidRDefault="00122667" w:rsidP="00122667">
      <w:pPr>
        <w:suppressAutoHyphens/>
        <w:spacing w:before="0" w:line="100" w:lineRule="atLeast"/>
        <w:ind w:firstLine="0"/>
        <w:rPr>
          <w:rFonts w:eastAsia="Times New Roman"/>
          <w:color w:val="000000"/>
          <w:lang w:eastAsia="sk-SK"/>
        </w:rPr>
      </w:pPr>
      <w:r w:rsidRPr="00122667">
        <w:rPr>
          <w:rFonts w:eastAsia="Times New Roman"/>
          <w:color w:val="000000"/>
          <w:lang w:eastAsia="sk-SK"/>
        </w:rPr>
        <w:t>a</w:t>
      </w:r>
    </w:p>
    <w:p w:rsidR="00122667" w:rsidRPr="00122667" w:rsidRDefault="00122667" w:rsidP="00122667">
      <w:pPr>
        <w:suppressAutoHyphens/>
        <w:spacing w:before="0" w:line="100" w:lineRule="atLeast"/>
        <w:ind w:firstLine="0"/>
        <w:rPr>
          <w:rFonts w:eastAsia="Times New Roman"/>
          <w:color w:val="000000"/>
          <w:lang w:eastAsia="sk-SK"/>
        </w:rPr>
      </w:pPr>
    </w:p>
    <w:p w:rsidR="00122667" w:rsidRPr="00122667" w:rsidRDefault="00541F8F" w:rsidP="00122667">
      <w:pPr>
        <w:suppressAutoHyphens/>
        <w:spacing w:before="0" w:line="100" w:lineRule="atLeast"/>
        <w:ind w:firstLine="0"/>
        <w:jc w:val="left"/>
        <w:rPr>
          <w:rFonts w:eastAsia="Times New Roman"/>
          <w:color w:val="000000"/>
          <w:u w:val="single"/>
          <w:lang w:eastAsia="sk-SK"/>
        </w:rPr>
      </w:pPr>
      <w:r>
        <w:rPr>
          <w:rFonts w:eastAsia="Times New Roman"/>
          <w:color w:val="000000"/>
          <w:u w:val="single"/>
          <w:lang w:eastAsia="sk-SK"/>
        </w:rPr>
        <w:t>Objednávateľ</w:t>
      </w:r>
      <w:r w:rsidR="00122667" w:rsidRPr="00122667">
        <w:rPr>
          <w:rFonts w:eastAsia="Times New Roman"/>
          <w:color w:val="000000"/>
          <w:u w:val="single"/>
          <w:lang w:eastAsia="sk-SK"/>
        </w:rPr>
        <w:t xml:space="preserve">: </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 xml:space="preserve">Názov firmy:              Dopravný podnik mesta Košice, akciová spoločnosť </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 xml:space="preserve">So sídlom:  </w:t>
      </w:r>
      <w:r w:rsidRPr="00122667">
        <w:rPr>
          <w:rFonts w:eastAsia="Times New Roman"/>
          <w:color w:val="000000"/>
          <w:lang w:eastAsia="sk-SK"/>
        </w:rPr>
        <w:tab/>
      </w:r>
      <w:r w:rsidRPr="00122667">
        <w:rPr>
          <w:rFonts w:eastAsia="Times New Roman"/>
          <w:color w:val="000000"/>
          <w:lang w:eastAsia="sk-SK"/>
        </w:rPr>
        <w:tab/>
        <w:t xml:space="preserve">Bardejovská 6, 043 29  Košice                  </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 xml:space="preserve">Spoločnosť registrovaná:  OS Košice I, oddiel Sa, vložka číslo 559/V       </w:t>
      </w:r>
    </w:p>
    <w:p w:rsid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V zastúpení :</w:t>
      </w:r>
      <w:r w:rsidRPr="00122667">
        <w:rPr>
          <w:rFonts w:eastAsia="Times New Roman"/>
          <w:color w:val="000000"/>
          <w:lang w:eastAsia="sk-SK"/>
        </w:rPr>
        <w:tab/>
      </w:r>
      <w:r w:rsidRPr="00122667">
        <w:rPr>
          <w:rFonts w:eastAsia="Times New Roman"/>
          <w:color w:val="000000"/>
          <w:lang w:eastAsia="sk-SK"/>
        </w:rPr>
        <w:tab/>
        <w:t xml:space="preserve">Mgr. Marcel </w:t>
      </w:r>
      <w:proofErr w:type="spellStart"/>
      <w:r w:rsidRPr="00122667">
        <w:rPr>
          <w:rFonts w:eastAsia="Times New Roman"/>
          <w:color w:val="000000"/>
          <w:lang w:eastAsia="sk-SK"/>
        </w:rPr>
        <w:t>Čop</w:t>
      </w:r>
      <w:proofErr w:type="spellEnd"/>
      <w:r w:rsidRPr="00122667">
        <w:rPr>
          <w:rFonts w:eastAsia="Times New Roman"/>
          <w:color w:val="000000"/>
          <w:lang w:eastAsia="sk-SK"/>
        </w:rPr>
        <w:t>, predseda predstavenstva</w:t>
      </w:r>
    </w:p>
    <w:p w:rsidR="00122667" w:rsidRDefault="0039122D" w:rsidP="00122667">
      <w:pPr>
        <w:suppressAutoHyphens/>
        <w:spacing w:before="0" w:line="100" w:lineRule="atLeast"/>
        <w:ind w:firstLine="0"/>
        <w:jc w:val="left"/>
        <w:rPr>
          <w:rFonts w:eastAsia="Times New Roman"/>
          <w:color w:val="000000"/>
          <w:lang w:eastAsia="sk-SK"/>
        </w:rPr>
      </w:pPr>
      <w:r>
        <w:rPr>
          <w:rFonts w:eastAsia="Times New Roman"/>
          <w:color w:val="000000"/>
          <w:lang w:eastAsia="sk-SK"/>
        </w:rPr>
        <w:tab/>
      </w:r>
      <w:r>
        <w:rPr>
          <w:rFonts w:eastAsia="Times New Roman"/>
          <w:color w:val="000000"/>
          <w:lang w:eastAsia="sk-SK"/>
        </w:rPr>
        <w:tab/>
      </w:r>
      <w:r>
        <w:rPr>
          <w:rFonts w:eastAsia="Times New Roman"/>
          <w:color w:val="000000"/>
          <w:lang w:eastAsia="sk-SK"/>
        </w:rPr>
        <w:tab/>
      </w:r>
      <w:r w:rsidR="00122667" w:rsidRPr="00122667">
        <w:rPr>
          <w:rFonts w:eastAsia="Times New Roman"/>
          <w:color w:val="000000"/>
          <w:lang w:eastAsia="sk-SK"/>
        </w:rPr>
        <w:t xml:space="preserve">Ing. Vladimír </w:t>
      </w:r>
      <w:proofErr w:type="spellStart"/>
      <w:r w:rsidR="00122667" w:rsidRPr="00122667">
        <w:rPr>
          <w:rFonts w:eastAsia="Times New Roman"/>
          <w:color w:val="000000"/>
          <w:lang w:eastAsia="sk-SK"/>
        </w:rPr>
        <w:t>Padyšák</w:t>
      </w:r>
      <w:proofErr w:type="spellEnd"/>
      <w:r w:rsidR="00122667" w:rsidRPr="00122667">
        <w:rPr>
          <w:rFonts w:eastAsia="Times New Roman"/>
          <w:color w:val="000000"/>
          <w:lang w:eastAsia="sk-SK"/>
        </w:rPr>
        <w:t>, člen predstavenstva a generálny riaditeľ</w:t>
      </w:r>
    </w:p>
    <w:p w:rsidR="002E6418" w:rsidRPr="00122667" w:rsidRDefault="002E6418" w:rsidP="00122667">
      <w:pPr>
        <w:suppressAutoHyphens/>
        <w:spacing w:before="0" w:line="100" w:lineRule="atLeast"/>
        <w:ind w:firstLine="0"/>
        <w:jc w:val="left"/>
        <w:rPr>
          <w:rFonts w:eastAsia="Times New Roman"/>
          <w:color w:val="000000"/>
          <w:lang w:eastAsia="sk-SK"/>
        </w:rPr>
      </w:pPr>
      <w:r>
        <w:rPr>
          <w:rFonts w:eastAsia="Times New Roman"/>
          <w:color w:val="000000"/>
          <w:lang w:eastAsia="sk-SK"/>
        </w:rPr>
        <w:tab/>
      </w:r>
      <w:r>
        <w:rPr>
          <w:rFonts w:eastAsia="Times New Roman"/>
          <w:color w:val="000000"/>
          <w:lang w:eastAsia="sk-SK"/>
        </w:rPr>
        <w:tab/>
      </w:r>
      <w:r>
        <w:rPr>
          <w:rFonts w:eastAsia="Times New Roman"/>
          <w:color w:val="000000"/>
          <w:lang w:eastAsia="sk-SK"/>
        </w:rPr>
        <w:tab/>
        <w:t xml:space="preserve">Ing. Jozef </w:t>
      </w:r>
      <w:proofErr w:type="spellStart"/>
      <w:r>
        <w:rPr>
          <w:rFonts w:eastAsia="Times New Roman"/>
          <w:color w:val="000000"/>
          <w:lang w:eastAsia="sk-SK"/>
        </w:rPr>
        <w:t>Oberuč</w:t>
      </w:r>
      <w:proofErr w:type="spellEnd"/>
      <w:r>
        <w:rPr>
          <w:rFonts w:eastAsia="Times New Roman"/>
          <w:color w:val="000000"/>
          <w:lang w:eastAsia="sk-SK"/>
        </w:rPr>
        <w:t>, člen predstavenstva</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 xml:space="preserve">IČO:   </w:t>
      </w:r>
      <w:r w:rsidRPr="00122667">
        <w:rPr>
          <w:rFonts w:eastAsia="Times New Roman"/>
          <w:color w:val="000000"/>
          <w:lang w:eastAsia="sk-SK"/>
        </w:rPr>
        <w:tab/>
      </w:r>
      <w:r w:rsidRPr="00122667">
        <w:rPr>
          <w:rFonts w:eastAsia="Times New Roman"/>
          <w:color w:val="000000"/>
          <w:lang w:eastAsia="sk-SK"/>
        </w:rPr>
        <w:tab/>
        <w:t xml:space="preserve">           </w:t>
      </w:r>
      <w:r w:rsidRPr="00122667">
        <w:rPr>
          <w:rFonts w:eastAsia="Times New Roman"/>
          <w:color w:val="000000"/>
          <w:lang w:eastAsia="sk-SK"/>
        </w:rPr>
        <w:tab/>
        <w:t xml:space="preserve">31 701 914                             </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IČ DPH:                     SK 2020488206</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 xml:space="preserve">Bankové spojenie:  </w:t>
      </w:r>
      <w:r w:rsidRPr="00122667">
        <w:rPr>
          <w:rFonts w:eastAsia="Times New Roman"/>
          <w:color w:val="000000"/>
          <w:lang w:eastAsia="sk-SK"/>
        </w:rPr>
        <w:tab/>
        <w:t xml:space="preserve">UniCredit Bank </w:t>
      </w:r>
      <w:proofErr w:type="spellStart"/>
      <w:r w:rsidRPr="00122667">
        <w:rPr>
          <w:rFonts w:eastAsia="Times New Roman"/>
          <w:color w:val="000000"/>
          <w:lang w:eastAsia="sk-SK"/>
        </w:rPr>
        <w:t>Czech</w:t>
      </w:r>
      <w:proofErr w:type="spellEnd"/>
      <w:r w:rsidRPr="00122667">
        <w:rPr>
          <w:rFonts w:eastAsia="Times New Roman"/>
          <w:color w:val="000000"/>
          <w:lang w:eastAsia="sk-SK"/>
        </w:rPr>
        <w:t xml:space="preserve"> </w:t>
      </w:r>
      <w:proofErr w:type="spellStart"/>
      <w:r w:rsidRPr="00122667">
        <w:rPr>
          <w:rFonts w:eastAsia="Times New Roman"/>
          <w:color w:val="000000"/>
          <w:lang w:eastAsia="sk-SK"/>
        </w:rPr>
        <w:t>Republic</w:t>
      </w:r>
      <w:proofErr w:type="spellEnd"/>
      <w:r w:rsidRPr="00122667">
        <w:rPr>
          <w:rFonts w:eastAsia="Times New Roman"/>
          <w:color w:val="000000"/>
          <w:lang w:eastAsia="sk-SK"/>
        </w:rPr>
        <w:t xml:space="preserve"> and Slovakia, </w:t>
      </w:r>
      <w:proofErr w:type="spellStart"/>
      <w:r w:rsidRPr="00122667">
        <w:rPr>
          <w:rFonts w:eastAsia="Times New Roman"/>
          <w:color w:val="000000"/>
          <w:lang w:eastAsia="sk-SK"/>
        </w:rPr>
        <w:t>a.s</w:t>
      </w:r>
      <w:proofErr w:type="spellEnd"/>
      <w:r w:rsidRPr="00122667">
        <w:rPr>
          <w:rFonts w:eastAsia="Times New Roman"/>
          <w:color w:val="000000"/>
          <w:lang w:eastAsia="sk-SK"/>
        </w:rPr>
        <w:t xml:space="preserve">.        </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 xml:space="preserve">Číslo účtu:          </w:t>
      </w:r>
      <w:r w:rsidRPr="00122667">
        <w:rPr>
          <w:rFonts w:eastAsia="Times New Roman"/>
          <w:color w:val="000000"/>
          <w:lang w:eastAsia="sk-SK"/>
        </w:rPr>
        <w:tab/>
        <w:t xml:space="preserve">6610186006/1111  </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IBAN :</w:t>
      </w:r>
      <w:r w:rsidRPr="00122667">
        <w:rPr>
          <w:rFonts w:eastAsia="Times New Roman"/>
          <w:color w:val="000000"/>
          <w:lang w:eastAsia="sk-SK"/>
        </w:rPr>
        <w:tab/>
      </w:r>
      <w:r w:rsidRPr="00122667">
        <w:rPr>
          <w:rFonts w:eastAsia="Times New Roman"/>
          <w:color w:val="000000"/>
          <w:lang w:eastAsia="sk-SK"/>
        </w:rPr>
        <w:tab/>
        <w:t>SK 3611110000006610186006</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BIC/SWIFT :</w:t>
      </w:r>
      <w:r w:rsidRPr="00122667">
        <w:rPr>
          <w:rFonts w:eastAsia="Times New Roman"/>
          <w:color w:val="000000"/>
          <w:lang w:eastAsia="sk-SK"/>
        </w:rPr>
        <w:tab/>
      </w:r>
      <w:r w:rsidRPr="00122667">
        <w:rPr>
          <w:rFonts w:eastAsia="Times New Roman"/>
          <w:color w:val="000000"/>
          <w:lang w:eastAsia="sk-SK"/>
        </w:rPr>
        <w:tab/>
        <w:t>UNCRSKBX</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 xml:space="preserve">Osoba zodpovedná za plnenie zmluvy: </w:t>
      </w:r>
      <w:r w:rsidR="0096456D" w:rsidRPr="0068560C">
        <w:rPr>
          <w:rFonts w:eastAsia="Times New Roman"/>
          <w:color w:val="000000"/>
          <w:lang w:eastAsia="sk-SK"/>
        </w:rPr>
        <w:t>Ing. František Timko</w:t>
      </w:r>
      <w:r w:rsidRPr="00122667">
        <w:rPr>
          <w:rFonts w:eastAsia="Times New Roman"/>
          <w:color w:val="000000"/>
          <w:lang w:eastAsia="sk-SK"/>
        </w:rPr>
        <w:t xml:space="preserve">                                       </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 xml:space="preserve">Telefón :             </w:t>
      </w:r>
      <w:r w:rsidRPr="00122667">
        <w:rPr>
          <w:rFonts w:eastAsia="Times New Roman"/>
          <w:color w:val="000000"/>
          <w:lang w:eastAsia="sk-SK"/>
        </w:rPr>
        <w:tab/>
        <w:t xml:space="preserve">0905 </w:t>
      </w:r>
      <w:r w:rsidR="006307A7">
        <w:rPr>
          <w:rFonts w:eastAsia="Times New Roman"/>
          <w:color w:val="000000"/>
          <w:lang w:eastAsia="sk-SK"/>
        </w:rPr>
        <w:t>786 754</w:t>
      </w:r>
      <w:r w:rsidRPr="00122667">
        <w:rPr>
          <w:rFonts w:eastAsia="Times New Roman"/>
          <w:color w:val="000000"/>
          <w:lang w:eastAsia="sk-SK"/>
        </w:rPr>
        <w:t>,  055/6407</w:t>
      </w:r>
      <w:r w:rsidR="006307A7">
        <w:rPr>
          <w:rFonts w:eastAsia="Times New Roman"/>
          <w:color w:val="000000"/>
          <w:lang w:eastAsia="sk-SK"/>
        </w:rPr>
        <w:t>522</w:t>
      </w:r>
      <w:r w:rsidRPr="00122667">
        <w:rPr>
          <w:rFonts w:eastAsia="Times New Roman"/>
          <w:color w:val="000000"/>
          <w:lang w:eastAsia="sk-SK"/>
        </w:rPr>
        <w:t xml:space="preserve">                                                </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E-mail :</w:t>
      </w:r>
      <w:r w:rsidRPr="00122667">
        <w:rPr>
          <w:rFonts w:eastAsia="Times New Roman"/>
          <w:color w:val="000000"/>
          <w:lang w:eastAsia="sk-SK"/>
        </w:rPr>
        <w:tab/>
      </w:r>
      <w:r w:rsidRPr="00122667">
        <w:rPr>
          <w:rFonts w:eastAsia="Times New Roman"/>
          <w:color w:val="000000"/>
          <w:lang w:eastAsia="sk-SK"/>
        </w:rPr>
        <w:tab/>
      </w:r>
      <w:r w:rsidR="00B07704">
        <w:rPr>
          <w:rFonts w:eastAsia="Times New Roman"/>
          <w:color w:val="000000"/>
          <w:lang w:eastAsia="sk-SK"/>
        </w:rPr>
        <w:t>frantisek.timko</w:t>
      </w:r>
      <w:r w:rsidRPr="00122667">
        <w:rPr>
          <w:rFonts w:eastAsia="Times New Roman"/>
          <w:color w:val="000000"/>
          <w:lang w:eastAsia="sk-SK"/>
        </w:rPr>
        <w:t>@dpmk.sk</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Internetová adresa :</w:t>
      </w:r>
      <w:r w:rsidRPr="00122667">
        <w:rPr>
          <w:rFonts w:eastAsia="Times New Roman"/>
          <w:color w:val="000000"/>
          <w:lang w:eastAsia="sk-SK"/>
        </w:rPr>
        <w:tab/>
        <w:t>www.dpmk.sk</w:t>
      </w: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(ďalej len Objednávateľ)</w:t>
      </w:r>
    </w:p>
    <w:p w:rsidR="00122667" w:rsidRPr="00122667" w:rsidRDefault="00122667" w:rsidP="00122667">
      <w:pPr>
        <w:suppressAutoHyphens/>
        <w:spacing w:before="0" w:line="100" w:lineRule="atLeast"/>
        <w:ind w:firstLine="0"/>
        <w:jc w:val="left"/>
        <w:rPr>
          <w:rFonts w:eastAsia="Times New Roman"/>
          <w:color w:val="000000"/>
          <w:lang w:eastAsia="sk-SK"/>
        </w:rPr>
      </w:pPr>
    </w:p>
    <w:p w:rsidR="00122667" w:rsidRPr="00122667" w:rsidRDefault="00122667" w:rsidP="00122667">
      <w:pPr>
        <w:suppressAutoHyphens/>
        <w:spacing w:before="0" w:line="100" w:lineRule="atLeast"/>
        <w:ind w:firstLine="0"/>
        <w:jc w:val="left"/>
        <w:rPr>
          <w:rFonts w:eastAsia="Times New Roman"/>
          <w:color w:val="000000"/>
          <w:lang w:eastAsia="sk-SK"/>
        </w:rPr>
      </w:pPr>
      <w:r w:rsidRPr="00122667">
        <w:rPr>
          <w:rFonts w:eastAsia="Times New Roman"/>
          <w:color w:val="000000"/>
          <w:lang w:eastAsia="sk-SK"/>
        </w:rPr>
        <w:t>(ďalej spoločne tiež len „Zmluvné strany“ alebo jednotlivo „Zmluvná strana“)</w:t>
      </w:r>
    </w:p>
    <w:p w:rsidR="00122667" w:rsidRPr="00122667" w:rsidRDefault="00122667" w:rsidP="00122667">
      <w:pPr>
        <w:suppressAutoHyphens/>
        <w:spacing w:before="0" w:line="100" w:lineRule="atLeast"/>
        <w:ind w:firstLine="0"/>
        <w:jc w:val="left"/>
        <w:rPr>
          <w:rFonts w:ascii="Arial" w:eastAsia="Times New Roman" w:hAnsi="Arial"/>
          <w:sz w:val="22"/>
          <w:lang w:eastAsia="ar-SA"/>
        </w:rPr>
      </w:pPr>
    </w:p>
    <w:p w:rsidR="002C59B7" w:rsidRPr="003741FE" w:rsidRDefault="002C59B7" w:rsidP="009723B7">
      <w:pPr>
        <w:jc w:val="center"/>
        <w:rPr>
          <w:b/>
        </w:rPr>
      </w:pPr>
      <w:r w:rsidRPr="003741FE">
        <w:rPr>
          <w:b/>
        </w:rPr>
        <w:t>Článok I.</w:t>
      </w:r>
    </w:p>
    <w:p w:rsidR="002C59B7" w:rsidRPr="003741FE" w:rsidRDefault="002C59B7" w:rsidP="009723B7">
      <w:pPr>
        <w:jc w:val="center"/>
        <w:rPr>
          <w:b/>
        </w:rPr>
      </w:pPr>
      <w:r w:rsidRPr="003741FE">
        <w:rPr>
          <w:b/>
        </w:rPr>
        <w:t>Predmet Zmluvy</w:t>
      </w:r>
    </w:p>
    <w:p w:rsidR="002C59B7" w:rsidRPr="003741FE" w:rsidRDefault="002C59B7" w:rsidP="009723B7">
      <w:pPr>
        <w:jc w:val="center"/>
        <w:rPr>
          <w:b/>
        </w:rPr>
      </w:pPr>
    </w:p>
    <w:p w:rsidR="002C59B7" w:rsidRPr="003741FE" w:rsidRDefault="002C59B7" w:rsidP="009723B7">
      <w:pPr>
        <w:pStyle w:val="Odsekzoznamu"/>
        <w:numPr>
          <w:ilvl w:val="0"/>
          <w:numId w:val="60"/>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Predmetom tejto Zmluvy je záväzok Poskytovateľa pre Objednávateľa zaistiť </w:t>
      </w:r>
      <w:r w:rsidR="008F1EC5">
        <w:rPr>
          <w:rFonts w:ascii="Times New Roman" w:hAnsi="Times New Roman" w:cs="Times New Roman"/>
          <w:sz w:val="24"/>
        </w:rPr>
        <w:t xml:space="preserve">implementáciu licencií </w:t>
      </w:r>
      <w:r w:rsidR="002D3391" w:rsidRPr="003741FE">
        <w:rPr>
          <w:rFonts w:ascii="Times New Roman" w:hAnsi="Times New Roman" w:cs="Times New Roman"/>
          <w:sz w:val="24"/>
        </w:rPr>
        <w:t xml:space="preserve">aplikačného programového vybavenia aplikácie </w:t>
      </w:r>
      <w:r w:rsidR="008F1EC5">
        <w:rPr>
          <w:rFonts w:ascii="Times New Roman" w:hAnsi="Times New Roman" w:cs="Times New Roman"/>
          <w:sz w:val="24"/>
        </w:rPr>
        <w:t xml:space="preserve">HELIOS </w:t>
      </w:r>
      <w:proofErr w:type="spellStart"/>
      <w:r w:rsidR="008F1EC5">
        <w:rPr>
          <w:rFonts w:ascii="Times New Roman" w:hAnsi="Times New Roman" w:cs="Times New Roman"/>
          <w:sz w:val="24"/>
        </w:rPr>
        <w:t>Green</w:t>
      </w:r>
      <w:proofErr w:type="spellEnd"/>
      <w:r w:rsidRPr="003741FE">
        <w:rPr>
          <w:rFonts w:ascii="Times New Roman" w:hAnsi="Times New Roman" w:cs="Times New Roman"/>
          <w:sz w:val="24"/>
        </w:rPr>
        <w:t xml:space="preserve"> (ďalej len "</w:t>
      </w:r>
      <w:r w:rsidR="00207A93">
        <w:rPr>
          <w:rFonts w:ascii="Times New Roman" w:hAnsi="Times New Roman" w:cs="Times New Roman"/>
          <w:b/>
          <w:sz w:val="24"/>
        </w:rPr>
        <w:t>IS</w:t>
      </w:r>
      <w:r w:rsidR="008F1EC5">
        <w:rPr>
          <w:rFonts w:ascii="Times New Roman" w:hAnsi="Times New Roman" w:cs="Times New Roman"/>
          <w:b/>
          <w:sz w:val="24"/>
        </w:rPr>
        <w:t xml:space="preserve"> HELIOS GREEN/NEPHRITE</w:t>
      </w:r>
      <w:r w:rsidRPr="003741FE">
        <w:rPr>
          <w:rFonts w:ascii="Times New Roman" w:hAnsi="Times New Roman" w:cs="Times New Roman"/>
          <w:sz w:val="24"/>
        </w:rPr>
        <w:t xml:space="preserve">") </w:t>
      </w:r>
      <w:r w:rsidR="008F1EC5">
        <w:rPr>
          <w:rFonts w:ascii="Times New Roman" w:hAnsi="Times New Roman" w:cs="Times New Roman"/>
          <w:sz w:val="24"/>
        </w:rPr>
        <w:t>a nasadenie pre jednotlivé procesy v podmienkach Objednávateľa a rovnako tak</w:t>
      </w:r>
      <w:r w:rsidRPr="003741FE">
        <w:rPr>
          <w:rFonts w:ascii="Times New Roman" w:hAnsi="Times New Roman" w:cs="Times New Roman"/>
          <w:sz w:val="24"/>
        </w:rPr>
        <w:t xml:space="preserve"> </w:t>
      </w:r>
      <w:r w:rsidR="008F1EC5">
        <w:rPr>
          <w:rFonts w:ascii="Times New Roman" w:hAnsi="Times New Roman" w:cs="Times New Roman"/>
          <w:sz w:val="24"/>
        </w:rPr>
        <w:t>nasadenie modulov</w:t>
      </w:r>
      <w:r w:rsidRPr="003741FE">
        <w:rPr>
          <w:rFonts w:ascii="Times New Roman" w:hAnsi="Times New Roman" w:cs="Times New Roman"/>
          <w:sz w:val="24"/>
        </w:rPr>
        <w:t xml:space="preserve"> </w:t>
      </w:r>
      <w:r w:rsidR="008F1EC5">
        <w:rPr>
          <w:rFonts w:ascii="Times New Roman" w:hAnsi="Times New Roman" w:cs="Times New Roman"/>
          <w:sz w:val="24"/>
        </w:rPr>
        <w:t xml:space="preserve">v </w:t>
      </w:r>
      <w:r w:rsidRPr="003741FE">
        <w:rPr>
          <w:rFonts w:ascii="Times New Roman" w:hAnsi="Times New Roman" w:cs="Times New Roman"/>
          <w:sz w:val="24"/>
        </w:rPr>
        <w:t xml:space="preserve">rozsahu analýzy, návrhu, implementácie, testovania a finalizácie </w:t>
      </w:r>
      <w:r w:rsidR="008F1EC5">
        <w:rPr>
          <w:rFonts w:ascii="Times New Roman" w:hAnsi="Times New Roman" w:cs="Times New Roman"/>
          <w:sz w:val="24"/>
        </w:rPr>
        <w:t xml:space="preserve"> prípadne potrebnej </w:t>
      </w:r>
      <w:r w:rsidRPr="003741FE">
        <w:rPr>
          <w:rFonts w:ascii="Times New Roman" w:hAnsi="Times New Roman" w:cs="Times New Roman"/>
          <w:sz w:val="24"/>
        </w:rPr>
        <w:t xml:space="preserve">rozširujúcej funkcionality </w:t>
      </w:r>
      <w:r w:rsidR="008F1EC5">
        <w:rPr>
          <w:rFonts w:ascii="Times New Roman" w:hAnsi="Times New Roman" w:cs="Times New Roman"/>
          <w:sz w:val="24"/>
        </w:rPr>
        <w:t>HELIOS GREEN/NEPHRITE</w:t>
      </w:r>
      <w:r w:rsidRPr="003741FE">
        <w:rPr>
          <w:rFonts w:ascii="Times New Roman" w:hAnsi="Times New Roman" w:cs="Times New Roman"/>
          <w:sz w:val="24"/>
        </w:rPr>
        <w:t xml:space="preserve">, ktorých rozsah je bližšie určený v Prílohe č. </w:t>
      </w:r>
      <w:r w:rsidR="007C4D5A">
        <w:rPr>
          <w:rFonts w:ascii="Times New Roman" w:hAnsi="Times New Roman" w:cs="Times New Roman"/>
          <w:sz w:val="24"/>
        </w:rPr>
        <w:t>2</w:t>
      </w:r>
      <w:r w:rsidRPr="003741FE">
        <w:rPr>
          <w:rFonts w:ascii="Times New Roman" w:hAnsi="Times New Roman" w:cs="Times New Roman"/>
          <w:sz w:val="24"/>
        </w:rPr>
        <w:t xml:space="preserve">, ktorá je nedeliteľnou súčasťou tejto zmluvy.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0"/>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Objednávateľ sa zaväzuje za riadne vykonávanie služieb zaplatiť poskytovateľovi dohodnutú cenu v zmysle článku 2 tejto Zmluvy.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0"/>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Miestom plnenia predmetu tejto Zmluvy špecifikovaného v tomto článku sú pracoviská Objednávateľa a Poskytovateľa, ak sa Zmluvné strany nedohodnú inak.  </w:t>
      </w:r>
    </w:p>
    <w:p w:rsidR="002C59B7" w:rsidRPr="003741FE" w:rsidRDefault="002C59B7" w:rsidP="009723B7">
      <w:r w:rsidRPr="003741FE">
        <w:t xml:space="preserve"> </w:t>
      </w:r>
    </w:p>
    <w:p w:rsidR="002C59B7" w:rsidRPr="003741FE" w:rsidRDefault="002C59B7" w:rsidP="009723B7">
      <w:pPr>
        <w:jc w:val="center"/>
        <w:rPr>
          <w:b/>
        </w:rPr>
      </w:pPr>
      <w:r w:rsidRPr="003741FE">
        <w:rPr>
          <w:b/>
        </w:rPr>
        <w:t>Článok II.</w:t>
      </w:r>
    </w:p>
    <w:p w:rsidR="002C59B7" w:rsidRPr="003741FE" w:rsidRDefault="002C59B7" w:rsidP="009723B7">
      <w:pPr>
        <w:jc w:val="center"/>
        <w:rPr>
          <w:b/>
        </w:rPr>
      </w:pPr>
      <w:r w:rsidRPr="003741FE">
        <w:rPr>
          <w:b/>
        </w:rPr>
        <w:t>Cena a platobné podmienky</w:t>
      </w:r>
    </w:p>
    <w:p w:rsidR="002C59B7" w:rsidRPr="003741FE" w:rsidRDefault="002C59B7" w:rsidP="009723B7"/>
    <w:p w:rsidR="008B24BD" w:rsidRDefault="008B24BD" w:rsidP="009723B7">
      <w:pPr>
        <w:pStyle w:val="Odsekzoznamu"/>
        <w:numPr>
          <w:ilvl w:val="0"/>
          <w:numId w:val="61"/>
        </w:numPr>
        <w:ind w:left="567" w:hanging="567"/>
        <w:contextualSpacing/>
        <w:rPr>
          <w:rFonts w:ascii="Times New Roman" w:hAnsi="Times New Roman" w:cs="Times New Roman"/>
          <w:sz w:val="24"/>
        </w:rPr>
      </w:pPr>
      <w:r w:rsidRPr="008B24BD">
        <w:rPr>
          <w:rFonts w:ascii="Times New Roman" w:hAnsi="Times New Roman" w:cs="Times New Roman"/>
          <w:sz w:val="24"/>
        </w:rPr>
        <w:t>Cena poskytnutých služieb bola určená na základe výsledku prieskumu trhu  a cenová ponuka zo dňa .........................  tvorí ako Príloha č.1 neoddeliteľnú súčasť tejto Zmluvy</w:t>
      </w:r>
      <w:r w:rsidR="004841BC">
        <w:rPr>
          <w:rFonts w:ascii="Times New Roman" w:hAnsi="Times New Roman" w:cs="Times New Roman"/>
          <w:sz w:val="24"/>
        </w:rPr>
        <w:t>.</w:t>
      </w:r>
    </w:p>
    <w:p w:rsidR="002C59B7" w:rsidRPr="008B24BD" w:rsidRDefault="002C59B7" w:rsidP="008B24BD">
      <w:pPr>
        <w:pStyle w:val="Odsekzoznamu"/>
        <w:ind w:left="567" w:firstLine="0"/>
        <w:contextualSpacing/>
        <w:rPr>
          <w:rFonts w:ascii="Times New Roman" w:hAnsi="Times New Roman" w:cs="Times New Roman"/>
          <w:sz w:val="24"/>
        </w:rPr>
      </w:pPr>
    </w:p>
    <w:p w:rsidR="002C59B7" w:rsidRPr="003741FE" w:rsidRDefault="00837E8D" w:rsidP="009723B7">
      <w:pPr>
        <w:pStyle w:val="Odsekzoznamu"/>
        <w:numPr>
          <w:ilvl w:val="0"/>
          <w:numId w:val="61"/>
        </w:numPr>
        <w:ind w:left="567" w:hanging="567"/>
        <w:contextualSpacing/>
        <w:rPr>
          <w:rFonts w:ascii="Times New Roman" w:hAnsi="Times New Roman" w:cs="Times New Roman"/>
          <w:sz w:val="24"/>
        </w:rPr>
      </w:pPr>
      <w:r>
        <w:rPr>
          <w:rFonts w:ascii="Times New Roman" w:hAnsi="Times New Roman" w:cs="Times New Roman"/>
          <w:sz w:val="24"/>
        </w:rPr>
        <w:t>Celková</w:t>
      </w:r>
      <w:r w:rsidR="002C59B7" w:rsidRPr="003741FE">
        <w:rPr>
          <w:rFonts w:ascii="Times New Roman" w:hAnsi="Times New Roman" w:cs="Times New Roman"/>
          <w:sz w:val="24"/>
        </w:rPr>
        <w:t xml:space="preserve"> cena</w:t>
      </w:r>
      <w:r>
        <w:rPr>
          <w:rFonts w:ascii="Times New Roman" w:hAnsi="Times New Roman" w:cs="Times New Roman"/>
          <w:sz w:val="24"/>
        </w:rPr>
        <w:t xml:space="preserve"> z</w:t>
      </w:r>
      <w:r w:rsidR="002C59B7" w:rsidRPr="003741FE">
        <w:rPr>
          <w:rFonts w:ascii="Times New Roman" w:hAnsi="Times New Roman" w:cs="Times New Roman"/>
          <w:sz w:val="24"/>
        </w:rPr>
        <w:t>a objednané a vykonané služby uvedené v</w:t>
      </w:r>
      <w:r w:rsidR="009B5E03">
        <w:rPr>
          <w:rFonts w:ascii="Times New Roman" w:hAnsi="Times New Roman" w:cs="Times New Roman"/>
          <w:sz w:val="24"/>
        </w:rPr>
        <w:t> </w:t>
      </w:r>
      <w:r w:rsidR="002C59B7" w:rsidRPr="003741FE">
        <w:rPr>
          <w:rFonts w:ascii="Times New Roman" w:hAnsi="Times New Roman" w:cs="Times New Roman"/>
          <w:sz w:val="24"/>
        </w:rPr>
        <w:t>článku</w:t>
      </w:r>
      <w:r w:rsidR="009B5E03">
        <w:rPr>
          <w:rFonts w:ascii="Times New Roman" w:hAnsi="Times New Roman" w:cs="Times New Roman"/>
          <w:sz w:val="24"/>
        </w:rPr>
        <w:t xml:space="preserve"> I. </w:t>
      </w:r>
      <w:r w:rsidR="002C59B7" w:rsidRPr="003741FE">
        <w:rPr>
          <w:rFonts w:ascii="Times New Roman" w:hAnsi="Times New Roman" w:cs="Times New Roman"/>
          <w:sz w:val="24"/>
        </w:rPr>
        <w:t xml:space="preserve"> je stanoven</w:t>
      </w:r>
      <w:r w:rsidR="009B5E03">
        <w:rPr>
          <w:rFonts w:ascii="Times New Roman" w:hAnsi="Times New Roman" w:cs="Times New Roman"/>
          <w:sz w:val="24"/>
        </w:rPr>
        <w:t>á</w:t>
      </w:r>
      <w:r w:rsidR="002C59B7" w:rsidRPr="003741FE">
        <w:rPr>
          <w:rFonts w:ascii="Times New Roman" w:hAnsi="Times New Roman" w:cs="Times New Roman"/>
          <w:sz w:val="24"/>
        </w:rPr>
        <w:t xml:space="preserve"> v sume: </w:t>
      </w:r>
      <w:r w:rsidR="00017A76" w:rsidRPr="007C111D">
        <w:rPr>
          <w:rFonts w:ascii="Times New Roman" w:hAnsi="Times New Roman" w:cs="Times New Roman"/>
          <w:sz w:val="24"/>
        </w:rPr>
        <w:t>______</w:t>
      </w:r>
      <w:r w:rsidR="002C59B7" w:rsidRPr="007C111D">
        <w:rPr>
          <w:rFonts w:ascii="Times New Roman" w:hAnsi="Times New Roman" w:cs="Times New Roman"/>
          <w:sz w:val="24"/>
        </w:rPr>
        <w:t xml:space="preserve"> € (slovom </w:t>
      </w:r>
      <w:r w:rsidR="00A0633A" w:rsidRPr="007C111D">
        <w:rPr>
          <w:rFonts w:ascii="Times New Roman" w:hAnsi="Times New Roman" w:cs="Times New Roman"/>
          <w:sz w:val="24"/>
        </w:rPr>
        <w:t>__________________________</w:t>
      </w:r>
      <w:r w:rsidR="002C59B7" w:rsidRPr="003741FE">
        <w:rPr>
          <w:rFonts w:ascii="Times New Roman" w:hAnsi="Times New Roman" w:cs="Times New Roman"/>
          <w:sz w:val="24"/>
        </w:rPr>
        <w:t xml:space="preserve"> eur ), za celé obdobie, na ktoré je táto Zmluva</w:t>
      </w:r>
      <w:r w:rsidR="00523A9D">
        <w:rPr>
          <w:rFonts w:ascii="Times New Roman" w:hAnsi="Times New Roman" w:cs="Times New Roman"/>
          <w:sz w:val="24"/>
        </w:rPr>
        <w:t xml:space="preserve"> </w:t>
      </w:r>
      <w:r w:rsidR="00523A9D" w:rsidRPr="003741FE">
        <w:rPr>
          <w:rFonts w:ascii="Times New Roman" w:hAnsi="Times New Roman" w:cs="Times New Roman"/>
          <w:sz w:val="24"/>
        </w:rPr>
        <w:t>uzatvorená</w:t>
      </w:r>
      <w:r w:rsidR="002C59B7" w:rsidRPr="003741FE">
        <w:rPr>
          <w:rFonts w:ascii="Times New Roman" w:hAnsi="Times New Roman" w:cs="Times New Roman"/>
          <w:sz w:val="24"/>
        </w:rPr>
        <w:t xml:space="preserve">.  </w:t>
      </w:r>
    </w:p>
    <w:p w:rsidR="002C59B7" w:rsidRPr="003741FE" w:rsidRDefault="002C59B7" w:rsidP="009723B7">
      <w:pPr>
        <w:pStyle w:val="Odsekzoznamu"/>
        <w:ind w:left="567"/>
        <w:rPr>
          <w:rFonts w:ascii="Times New Roman" w:hAnsi="Times New Roman" w:cs="Times New Roman"/>
          <w:sz w:val="24"/>
        </w:rPr>
      </w:pPr>
    </w:p>
    <w:p w:rsidR="002C59B7" w:rsidRDefault="001B2D2C" w:rsidP="00D40B85">
      <w:pPr>
        <w:pStyle w:val="Odsekzoznamu"/>
        <w:numPr>
          <w:ilvl w:val="0"/>
          <w:numId w:val="61"/>
        </w:numPr>
        <w:ind w:left="567" w:hanging="567"/>
        <w:contextualSpacing/>
        <w:rPr>
          <w:rFonts w:ascii="Times New Roman" w:hAnsi="Times New Roman" w:cs="Times New Roman"/>
          <w:sz w:val="24"/>
        </w:rPr>
      </w:pPr>
      <w:r w:rsidRPr="001B2D2C">
        <w:rPr>
          <w:rFonts w:ascii="Times New Roman" w:hAnsi="Times New Roman" w:cs="Times New Roman"/>
          <w:sz w:val="24"/>
        </w:rPr>
        <w:t xml:space="preserve">Objednávateľ </w:t>
      </w:r>
      <w:r w:rsidR="002C59B7" w:rsidRPr="001B2D2C">
        <w:rPr>
          <w:rFonts w:ascii="Times New Roman" w:hAnsi="Times New Roman" w:cs="Times New Roman"/>
          <w:sz w:val="24"/>
        </w:rPr>
        <w:t xml:space="preserve">je povinný </w:t>
      </w:r>
      <w:r w:rsidRPr="001B2D2C">
        <w:rPr>
          <w:rFonts w:ascii="Times New Roman" w:hAnsi="Times New Roman" w:cs="Times New Roman"/>
          <w:sz w:val="24"/>
        </w:rPr>
        <w:t xml:space="preserve">zaplatiť poskytovateľovi len za skutočne </w:t>
      </w:r>
      <w:r>
        <w:rPr>
          <w:rFonts w:ascii="Times New Roman" w:hAnsi="Times New Roman" w:cs="Times New Roman"/>
          <w:sz w:val="24"/>
        </w:rPr>
        <w:t>vykonané služby, na základe fakturácie v zmysle bodu 2.5 tohto článku.</w:t>
      </w:r>
    </w:p>
    <w:p w:rsidR="00336F29" w:rsidRPr="001B2D2C" w:rsidRDefault="00336F29" w:rsidP="00336F29">
      <w:pPr>
        <w:pStyle w:val="Odsekzoznamu"/>
        <w:ind w:left="567" w:firstLine="0"/>
        <w:contextualSpacing/>
        <w:rPr>
          <w:rFonts w:ascii="Times New Roman" w:hAnsi="Times New Roman" w:cs="Times New Roman"/>
          <w:sz w:val="24"/>
        </w:rPr>
      </w:pPr>
    </w:p>
    <w:p w:rsidR="002C59B7" w:rsidRPr="003741FE" w:rsidRDefault="002C59B7" w:rsidP="009723B7">
      <w:pPr>
        <w:pStyle w:val="Odsekzoznamu"/>
        <w:numPr>
          <w:ilvl w:val="0"/>
          <w:numId w:val="61"/>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V cene sú zahrnuté všetky náklady poskytovateľa, ktoré mu vzniknú pri a/alebo v súvislosti s poskytnutím služby (analýza, návrh, implementácia, testovanie, nasadenie funkcionality a finalizácie </w:t>
      </w:r>
      <w:r w:rsidR="008F1EC5">
        <w:rPr>
          <w:rFonts w:ascii="Times New Roman" w:hAnsi="Times New Roman" w:cs="Times New Roman"/>
          <w:sz w:val="24"/>
        </w:rPr>
        <w:t>HELIOS GREEN/NEPHRITE</w:t>
      </w:r>
      <w:r w:rsidRPr="003741FE">
        <w:rPr>
          <w:rFonts w:ascii="Times New Roman" w:hAnsi="Times New Roman" w:cs="Times New Roman"/>
          <w:sz w:val="24"/>
        </w:rPr>
        <w:t xml:space="preserve"> v súlade s prílohou č. 1 tejto Zmluvy) vrátane nákladov na poradenstvo, školenia a technickú podporu, cestovných a ubytovacích nákladov po dobu platnosti tejto Zmluvy, ktoré/ktorá súvisí s poskytnutím služby podľa bodu 1.1 článku 1. tejto Zmluvy. </w:t>
      </w:r>
    </w:p>
    <w:p w:rsidR="002C59B7" w:rsidRPr="003741FE" w:rsidRDefault="002C59B7" w:rsidP="009723B7">
      <w:pPr>
        <w:pStyle w:val="Odsekzoznamu"/>
        <w:ind w:left="567"/>
        <w:rPr>
          <w:rFonts w:ascii="Times New Roman" w:hAnsi="Times New Roman" w:cs="Times New Roman"/>
          <w:sz w:val="24"/>
        </w:rPr>
      </w:pPr>
    </w:p>
    <w:p w:rsidR="00580175" w:rsidRDefault="002C59B7" w:rsidP="009723B7">
      <w:pPr>
        <w:pStyle w:val="Odsekzoznamu"/>
        <w:numPr>
          <w:ilvl w:val="0"/>
          <w:numId w:val="61"/>
        </w:numPr>
        <w:ind w:left="567" w:hanging="567"/>
        <w:contextualSpacing/>
        <w:rPr>
          <w:rFonts w:ascii="Times New Roman" w:hAnsi="Times New Roman" w:cs="Times New Roman"/>
          <w:sz w:val="24"/>
        </w:rPr>
      </w:pPr>
      <w:r w:rsidRPr="003741FE">
        <w:rPr>
          <w:rFonts w:ascii="Times New Roman" w:hAnsi="Times New Roman" w:cs="Times New Roman"/>
          <w:sz w:val="24"/>
        </w:rPr>
        <w:t>Poskytovateľ je oprávnený fakturovať cenu podľa bodu 2.</w:t>
      </w:r>
      <w:r w:rsidR="000450AB">
        <w:rPr>
          <w:rFonts w:ascii="Times New Roman" w:hAnsi="Times New Roman" w:cs="Times New Roman"/>
          <w:sz w:val="24"/>
        </w:rPr>
        <w:t>1</w:t>
      </w:r>
      <w:r w:rsidRPr="003741FE">
        <w:rPr>
          <w:rFonts w:ascii="Times New Roman" w:hAnsi="Times New Roman" w:cs="Times New Roman"/>
          <w:sz w:val="24"/>
        </w:rPr>
        <w:t xml:space="preserve"> tohto článku tejto Zmluvy </w:t>
      </w:r>
      <w:r w:rsidR="00580175">
        <w:rPr>
          <w:rFonts w:ascii="Times New Roman" w:hAnsi="Times New Roman" w:cs="Times New Roman"/>
          <w:sz w:val="24"/>
        </w:rPr>
        <w:t>nasledovne:</w:t>
      </w:r>
    </w:p>
    <w:p w:rsidR="00580175" w:rsidRPr="00580175" w:rsidRDefault="00580175" w:rsidP="00580175">
      <w:pPr>
        <w:pStyle w:val="Odsekzoznamu"/>
        <w:rPr>
          <w:rFonts w:ascii="Times New Roman" w:hAnsi="Times New Roman" w:cs="Times New Roman"/>
          <w:sz w:val="24"/>
        </w:rPr>
      </w:pPr>
    </w:p>
    <w:p w:rsidR="00580175" w:rsidRDefault="00580175" w:rsidP="00580175">
      <w:pPr>
        <w:pStyle w:val="Odsekzoznamu"/>
        <w:numPr>
          <w:ilvl w:val="0"/>
          <w:numId w:val="58"/>
        </w:numPr>
        <w:contextualSpacing/>
        <w:rPr>
          <w:rFonts w:ascii="Times New Roman" w:hAnsi="Times New Roman" w:cs="Times New Roman"/>
          <w:sz w:val="24"/>
        </w:rPr>
      </w:pPr>
      <w:r w:rsidRPr="003741FE">
        <w:rPr>
          <w:rFonts w:ascii="Times New Roman" w:hAnsi="Times New Roman" w:cs="Times New Roman"/>
          <w:sz w:val="24"/>
        </w:rPr>
        <w:t>mesačne vždy po ukončení príslušného kalendárneho mesiaca</w:t>
      </w:r>
      <w:r>
        <w:rPr>
          <w:rFonts w:ascii="Times New Roman" w:hAnsi="Times New Roman" w:cs="Times New Roman"/>
          <w:sz w:val="24"/>
        </w:rPr>
        <w:t xml:space="preserve"> v rozsahu po zahájení prác vo výške 10% z celkovej ceny diela</w:t>
      </w:r>
      <w:r w:rsidR="00074DD2">
        <w:rPr>
          <w:rFonts w:ascii="Times New Roman" w:hAnsi="Times New Roman" w:cs="Times New Roman"/>
          <w:sz w:val="24"/>
        </w:rPr>
        <w:t>,</w:t>
      </w:r>
    </w:p>
    <w:p w:rsidR="00580175" w:rsidRDefault="00580175" w:rsidP="00580175">
      <w:pPr>
        <w:pStyle w:val="Odsekzoznamu"/>
        <w:numPr>
          <w:ilvl w:val="0"/>
          <w:numId w:val="58"/>
        </w:numPr>
        <w:contextualSpacing/>
        <w:rPr>
          <w:rFonts w:ascii="Times New Roman" w:hAnsi="Times New Roman" w:cs="Times New Roman"/>
          <w:sz w:val="24"/>
        </w:rPr>
      </w:pPr>
      <w:r>
        <w:rPr>
          <w:rFonts w:ascii="Times New Roman" w:hAnsi="Times New Roman" w:cs="Times New Roman"/>
          <w:sz w:val="24"/>
        </w:rPr>
        <w:t xml:space="preserve">na základe </w:t>
      </w:r>
      <w:r w:rsidR="002D3391">
        <w:rPr>
          <w:rFonts w:ascii="Times New Roman" w:hAnsi="Times New Roman" w:cs="Times New Roman"/>
          <w:sz w:val="24"/>
        </w:rPr>
        <w:t>Objednávateľom odsúhlaseného</w:t>
      </w:r>
      <w:r w:rsidRPr="00580175">
        <w:rPr>
          <w:rFonts w:ascii="Times New Roman" w:hAnsi="Times New Roman" w:cs="Times New Roman"/>
          <w:sz w:val="24"/>
        </w:rPr>
        <w:t xml:space="preserve"> (prostredníctvom </w:t>
      </w:r>
      <w:r w:rsidRPr="004878A9">
        <w:rPr>
          <w:rFonts w:ascii="Times New Roman" w:hAnsi="Times New Roman" w:cs="Times New Roman"/>
          <w:sz w:val="24"/>
        </w:rPr>
        <w:t>akceptačného protokolu</w:t>
      </w:r>
      <w:r w:rsidR="00651D95">
        <w:rPr>
          <w:rFonts w:ascii="Times New Roman" w:hAnsi="Times New Roman" w:cs="Times New Roman"/>
          <w:sz w:val="24"/>
        </w:rPr>
        <w:t xml:space="preserve"> </w:t>
      </w:r>
      <w:r w:rsidRPr="00580175">
        <w:rPr>
          <w:rFonts w:ascii="Times New Roman" w:hAnsi="Times New Roman" w:cs="Times New Roman"/>
          <w:sz w:val="24"/>
        </w:rPr>
        <w:t>)</w:t>
      </w:r>
      <w:r>
        <w:rPr>
          <w:rFonts w:ascii="Times New Roman" w:hAnsi="Times New Roman" w:cs="Times New Roman"/>
          <w:sz w:val="24"/>
        </w:rPr>
        <w:t xml:space="preserve"> zahájenia ostrej prevádzky v podmienkach objednávateľa vo výške 30% z ceny diela</w:t>
      </w:r>
      <w:r w:rsidR="00074DD2">
        <w:rPr>
          <w:rFonts w:ascii="Times New Roman" w:hAnsi="Times New Roman" w:cs="Times New Roman"/>
          <w:sz w:val="24"/>
        </w:rPr>
        <w:t>,</w:t>
      </w:r>
    </w:p>
    <w:p w:rsidR="00580175" w:rsidRDefault="00580175" w:rsidP="00580175">
      <w:pPr>
        <w:pStyle w:val="Odsekzoznamu"/>
        <w:numPr>
          <w:ilvl w:val="0"/>
          <w:numId w:val="58"/>
        </w:numPr>
        <w:contextualSpacing/>
        <w:rPr>
          <w:rFonts w:ascii="Times New Roman" w:hAnsi="Times New Roman" w:cs="Times New Roman"/>
          <w:sz w:val="24"/>
        </w:rPr>
      </w:pPr>
      <w:r>
        <w:rPr>
          <w:rFonts w:ascii="Times New Roman" w:hAnsi="Times New Roman" w:cs="Times New Roman"/>
          <w:sz w:val="24"/>
        </w:rPr>
        <w:t>mesačne počas poskytovania podpory pri ostrej prevádzke</w:t>
      </w:r>
      <w:r w:rsidR="00074DD2">
        <w:rPr>
          <w:rFonts w:ascii="Times New Roman" w:hAnsi="Times New Roman" w:cs="Times New Roman"/>
          <w:sz w:val="24"/>
        </w:rPr>
        <w:t xml:space="preserve"> Objednávateľa vo výške 5% z celkovej ceny diela.</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1"/>
        </w:numPr>
        <w:ind w:left="567" w:hanging="567"/>
        <w:contextualSpacing/>
        <w:rPr>
          <w:rFonts w:ascii="Times New Roman" w:hAnsi="Times New Roman" w:cs="Times New Roman"/>
          <w:sz w:val="24"/>
        </w:rPr>
      </w:pPr>
      <w:r w:rsidRPr="003741FE">
        <w:rPr>
          <w:rFonts w:ascii="Times New Roman" w:hAnsi="Times New Roman" w:cs="Times New Roman"/>
          <w:sz w:val="24"/>
        </w:rPr>
        <w:t>Objednávateľ sa zaväzuje uhradiť c</w:t>
      </w:r>
      <w:r w:rsidR="00440519">
        <w:rPr>
          <w:rFonts w:ascii="Times New Roman" w:hAnsi="Times New Roman" w:cs="Times New Roman"/>
          <w:sz w:val="24"/>
        </w:rPr>
        <w:t>eny za plnenia v zmysle bodu 2.1</w:t>
      </w:r>
      <w:r w:rsidRPr="003741FE">
        <w:rPr>
          <w:rFonts w:ascii="Times New Roman" w:hAnsi="Times New Roman" w:cs="Times New Roman"/>
          <w:sz w:val="24"/>
        </w:rPr>
        <w:t xml:space="preserve"> článku 2 tejto Zmluvy bezhotovostným prevodom na základe faktúr vystavených Poskytovateľom so splatnosťou </w:t>
      </w:r>
      <w:r w:rsidR="008F1EC5">
        <w:rPr>
          <w:rFonts w:ascii="Times New Roman" w:hAnsi="Times New Roman" w:cs="Times New Roman"/>
          <w:sz w:val="24"/>
        </w:rPr>
        <w:lastRenderedPageBreak/>
        <w:t>3</w:t>
      </w:r>
      <w:r w:rsidRPr="003741FE">
        <w:rPr>
          <w:rFonts w:ascii="Times New Roman" w:hAnsi="Times New Roman" w:cs="Times New Roman"/>
          <w:sz w:val="24"/>
        </w:rPr>
        <w:t xml:space="preserve">0 dní odo dňa doručenia faktúry Objednávateľovi na účet Poskytovateľa uvedený v Zmluve. Akákoľvek zmena účtu sa považuje za zmenu tejto Zmluvy, ktorú je možné vykonať len na základe dodatku uzatvoreného v súlade s touto Zmluvou.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1"/>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Poskytovateľom predložená faktúra na úhradu musí obsahovať náležitosti v zmysle § 74 zákona č. 222/2004 Z. z. o DPH v znení neskorších predpisov a číslo tejto Zmluvy.        Okrem toho musí obsahovať: </w:t>
      </w:r>
    </w:p>
    <w:p w:rsidR="002C59B7" w:rsidRDefault="002C59B7" w:rsidP="009723B7">
      <w:pPr>
        <w:pStyle w:val="Odsekzoznamu"/>
        <w:numPr>
          <w:ilvl w:val="1"/>
          <w:numId w:val="62"/>
        </w:numPr>
        <w:ind w:left="1134" w:hanging="283"/>
        <w:contextualSpacing/>
        <w:rPr>
          <w:rFonts w:ascii="Times New Roman" w:hAnsi="Times New Roman" w:cs="Times New Roman"/>
          <w:sz w:val="24"/>
        </w:rPr>
      </w:pPr>
      <w:r w:rsidRPr="003741FE">
        <w:rPr>
          <w:rFonts w:ascii="Times New Roman" w:hAnsi="Times New Roman" w:cs="Times New Roman"/>
          <w:sz w:val="24"/>
        </w:rPr>
        <w:t xml:space="preserve">číslo zmluvy </w:t>
      </w:r>
    </w:p>
    <w:p w:rsidR="00FD2D91" w:rsidRPr="003741FE" w:rsidRDefault="00FD2D91" w:rsidP="009723B7">
      <w:pPr>
        <w:pStyle w:val="Odsekzoznamu"/>
        <w:numPr>
          <w:ilvl w:val="1"/>
          <w:numId w:val="62"/>
        </w:numPr>
        <w:ind w:left="1134" w:hanging="283"/>
        <w:contextualSpacing/>
        <w:rPr>
          <w:rFonts w:ascii="Times New Roman" w:hAnsi="Times New Roman" w:cs="Times New Roman"/>
          <w:sz w:val="24"/>
        </w:rPr>
      </w:pPr>
      <w:r>
        <w:rPr>
          <w:rFonts w:ascii="Times New Roman" w:hAnsi="Times New Roman" w:cs="Times New Roman"/>
          <w:sz w:val="24"/>
        </w:rPr>
        <w:t>akceptačný protokol podpísaný oboma zmluvnými stranami</w:t>
      </w:r>
    </w:p>
    <w:p w:rsidR="002C59B7" w:rsidRPr="003741FE" w:rsidRDefault="002C59B7" w:rsidP="009723B7">
      <w:pPr>
        <w:pStyle w:val="Odsekzoznamu"/>
        <w:numPr>
          <w:ilvl w:val="0"/>
          <w:numId w:val="61"/>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V prípade, ak faktúra Poskytovateľa nebude obsahovať náležitosti dohodnuté v tejto Zmluve, nebude spĺňať podmienky vyplývajúce zo všeobecne záväzných právnych predpisov platných na území SR, a/alebo jej súčasťou nebude/nebudú príloha/prílohy v zmysle tejto Zmluvy, bude Objednávateľ oprávnený túto faktúru vrátiť Poskytovateľovi na opravu a/alebo doplnenie. Dňom doručenia opravenej faktúry začína plynúť nová lehota splatnosti.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jc w:val="center"/>
        <w:rPr>
          <w:b/>
        </w:rPr>
      </w:pPr>
      <w:r w:rsidRPr="003741FE">
        <w:rPr>
          <w:b/>
        </w:rPr>
        <w:t>Článok III.</w:t>
      </w:r>
    </w:p>
    <w:p w:rsidR="002C59B7" w:rsidRPr="003741FE" w:rsidRDefault="002C59B7" w:rsidP="009723B7">
      <w:pPr>
        <w:jc w:val="center"/>
        <w:rPr>
          <w:b/>
        </w:rPr>
      </w:pPr>
      <w:r w:rsidRPr="003741FE">
        <w:rPr>
          <w:b/>
        </w:rPr>
        <w:t>Súčinnosť a vzájomná komunikácia</w:t>
      </w:r>
    </w:p>
    <w:p w:rsidR="002C59B7" w:rsidRPr="003741FE" w:rsidRDefault="002C59B7" w:rsidP="009723B7">
      <w:pPr>
        <w:pStyle w:val="Odsekzoznamu"/>
        <w:numPr>
          <w:ilvl w:val="0"/>
          <w:numId w:val="63"/>
        </w:numPr>
        <w:spacing w:before="120"/>
        <w:ind w:left="567" w:hanging="567"/>
        <w:contextualSpacing/>
        <w:rPr>
          <w:rFonts w:ascii="Times New Roman" w:hAnsi="Times New Roman" w:cs="Times New Roman"/>
          <w:sz w:val="24"/>
        </w:rPr>
      </w:pPr>
      <w:r w:rsidRPr="003741FE">
        <w:rPr>
          <w:rFonts w:ascii="Times New Roman" w:hAnsi="Times New Roman" w:cs="Times New Roman"/>
          <w:sz w:val="24"/>
        </w:rPr>
        <w:t xml:space="preserve">Zmluvné strany sa zaväzujú vzájomne spolupracovať a poskytovať si všetky informácie potrebné na riadne plnenie svojich záväzkov.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3"/>
        </w:numPr>
        <w:ind w:left="567" w:hanging="567"/>
        <w:contextualSpacing/>
        <w:rPr>
          <w:rFonts w:ascii="Times New Roman" w:hAnsi="Times New Roman" w:cs="Times New Roman"/>
          <w:sz w:val="24"/>
        </w:rPr>
      </w:pPr>
      <w:r w:rsidRPr="003741FE">
        <w:rPr>
          <w:rFonts w:ascii="Times New Roman" w:hAnsi="Times New Roman" w:cs="Times New Roman"/>
          <w:sz w:val="24"/>
        </w:rPr>
        <w:t>Vzájomná súčinnosť zmluvných strán sa uskutočňuje predovšetkým na úrovni oprávnených osôb (ďalej len „</w:t>
      </w:r>
      <w:r w:rsidRPr="003741FE">
        <w:rPr>
          <w:rFonts w:ascii="Times New Roman" w:hAnsi="Times New Roman" w:cs="Times New Roman"/>
          <w:b/>
          <w:sz w:val="24"/>
        </w:rPr>
        <w:t>Oprávnená osoba</w:t>
      </w:r>
      <w:r w:rsidRPr="003741FE">
        <w:rPr>
          <w:rFonts w:ascii="Times New Roman" w:hAnsi="Times New Roman" w:cs="Times New Roman"/>
          <w:sz w:val="24"/>
        </w:rPr>
        <w:t xml:space="preserve">“) a štatutárnych orgánov či ich členov.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3"/>
        </w:numPr>
        <w:ind w:left="567" w:hanging="567"/>
        <w:contextualSpacing/>
        <w:rPr>
          <w:rFonts w:ascii="Times New Roman" w:hAnsi="Times New Roman" w:cs="Times New Roman"/>
          <w:sz w:val="24"/>
        </w:rPr>
      </w:pPr>
      <w:r w:rsidRPr="003741FE">
        <w:rPr>
          <w:rFonts w:ascii="Times New Roman" w:hAnsi="Times New Roman" w:cs="Times New Roman"/>
          <w:sz w:val="24"/>
        </w:rPr>
        <w:t>Ktorákoľvek zo zmluvných strán je oprávnená kedykoľvek za svoju stranu menovať inú Oprávnenú osobu, ako je uvedená v bode 3.</w:t>
      </w:r>
      <w:r w:rsidR="00786AC9">
        <w:rPr>
          <w:rFonts w:ascii="Times New Roman" w:hAnsi="Times New Roman" w:cs="Times New Roman"/>
          <w:sz w:val="24"/>
        </w:rPr>
        <w:t>9</w:t>
      </w:r>
      <w:r w:rsidRPr="003741FE">
        <w:rPr>
          <w:rFonts w:ascii="Times New Roman" w:hAnsi="Times New Roman" w:cs="Times New Roman"/>
          <w:sz w:val="24"/>
        </w:rPr>
        <w:t>. a 3.</w:t>
      </w:r>
      <w:r w:rsidR="00786AC9">
        <w:rPr>
          <w:rFonts w:ascii="Times New Roman" w:hAnsi="Times New Roman" w:cs="Times New Roman"/>
          <w:sz w:val="24"/>
        </w:rPr>
        <w:t>10</w:t>
      </w:r>
      <w:r w:rsidRPr="003741FE">
        <w:rPr>
          <w:rFonts w:ascii="Times New Roman" w:hAnsi="Times New Roman" w:cs="Times New Roman"/>
          <w:sz w:val="24"/>
        </w:rPr>
        <w:t xml:space="preserve">. článku 3. tejto Zmluvy, alebo jej zástupcu a je povinná o tom písomne vyrozumieť druhú zmluvnú stranu najneskôr do troch (3) pracovných dní. Do pôsobnosti Oprávnených osôb prináleží najmä kontrola postupu plnenia Zmluvy, prípadne príprava návrhov zmien a nových požiadaviek Objednávateľa.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3"/>
        </w:numPr>
        <w:ind w:left="567" w:hanging="567"/>
        <w:contextualSpacing/>
        <w:rPr>
          <w:rFonts w:ascii="Times New Roman" w:hAnsi="Times New Roman" w:cs="Times New Roman"/>
          <w:sz w:val="24"/>
        </w:rPr>
      </w:pPr>
      <w:r w:rsidRPr="003741FE">
        <w:rPr>
          <w:rFonts w:ascii="Times New Roman" w:hAnsi="Times New Roman" w:cs="Times New Roman"/>
          <w:sz w:val="24"/>
        </w:rPr>
        <w:t>Všetky dokumenty majúce vzťah k plneniu Zmluvy, napríklad zápisy z rokovaní, dodatky k zadaniu, protokoly, výzvy, upozornenia, žiadosti, oznámenia podľa bodu 3.3. článku tejto Zmluvy a iné oznámenia, musia byť vyhotovené písomne a podpísané Oprávnenými osobami uvedenými v bode 3.</w:t>
      </w:r>
      <w:r w:rsidR="00BA1B02">
        <w:rPr>
          <w:rFonts w:ascii="Times New Roman" w:hAnsi="Times New Roman" w:cs="Times New Roman"/>
          <w:sz w:val="24"/>
        </w:rPr>
        <w:t>9</w:t>
      </w:r>
      <w:r w:rsidRPr="003741FE">
        <w:rPr>
          <w:rFonts w:ascii="Times New Roman" w:hAnsi="Times New Roman" w:cs="Times New Roman"/>
          <w:sz w:val="24"/>
        </w:rPr>
        <w:t>. a 3.</w:t>
      </w:r>
      <w:r w:rsidR="00BA1B02">
        <w:rPr>
          <w:rFonts w:ascii="Times New Roman" w:hAnsi="Times New Roman" w:cs="Times New Roman"/>
          <w:sz w:val="24"/>
        </w:rPr>
        <w:t>10</w:t>
      </w:r>
      <w:r w:rsidRPr="003741FE">
        <w:rPr>
          <w:rFonts w:ascii="Times New Roman" w:hAnsi="Times New Roman" w:cs="Times New Roman"/>
          <w:sz w:val="24"/>
        </w:rPr>
        <w:t>. článku 3. tejto Zmluvy, prípadne štatutárnym orgánom zmluvných strán.</w:t>
      </w:r>
    </w:p>
    <w:p w:rsidR="002C59B7" w:rsidRPr="003741FE" w:rsidRDefault="002C59B7" w:rsidP="009723B7">
      <w:pPr>
        <w:pStyle w:val="Odsekzoznamu"/>
        <w:ind w:left="567"/>
        <w:rPr>
          <w:rFonts w:ascii="Times New Roman" w:hAnsi="Times New Roman" w:cs="Times New Roman"/>
          <w:sz w:val="24"/>
        </w:rPr>
      </w:pPr>
      <w:r w:rsidRPr="003741FE">
        <w:rPr>
          <w:rFonts w:ascii="Times New Roman" w:hAnsi="Times New Roman" w:cs="Times New Roman"/>
          <w:sz w:val="24"/>
        </w:rPr>
        <w:t xml:space="preserve"> </w:t>
      </w:r>
    </w:p>
    <w:p w:rsidR="002C59B7" w:rsidRPr="003741FE" w:rsidRDefault="002C59B7" w:rsidP="009723B7">
      <w:pPr>
        <w:pStyle w:val="Odsekzoznamu"/>
        <w:numPr>
          <w:ilvl w:val="0"/>
          <w:numId w:val="63"/>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Dokumenty uvedené v bode 3.4. článku 3. tejto Zmluvy, sa vždy doručujú druhej zmluvnej strane na adresu uvedenú v záhlaví tejto Zmluvy a to jedným z ďalej uvedených spôsobov:  </w:t>
      </w:r>
    </w:p>
    <w:p w:rsidR="002C59B7" w:rsidRPr="003741FE" w:rsidRDefault="002C59B7" w:rsidP="009723B7">
      <w:pPr>
        <w:pStyle w:val="Odsekzoznamu"/>
        <w:numPr>
          <w:ilvl w:val="1"/>
          <w:numId w:val="64"/>
        </w:numPr>
        <w:ind w:left="1134" w:hanging="283"/>
        <w:contextualSpacing/>
        <w:rPr>
          <w:rFonts w:ascii="Times New Roman" w:hAnsi="Times New Roman" w:cs="Times New Roman"/>
          <w:sz w:val="24"/>
        </w:rPr>
      </w:pPr>
      <w:r w:rsidRPr="003741FE">
        <w:rPr>
          <w:rFonts w:ascii="Times New Roman" w:hAnsi="Times New Roman" w:cs="Times New Roman"/>
          <w:sz w:val="24"/>
        </w:rPr>
        <w:t xml:space="preserve">spoločné dokumentové elektronické úložisko,  </w:t>
      </w:r>
    </w:p>
    <w:p w:rsidR="002C59B7" w:rsidRPr="003741FE" w:rsidRDefault="002C59B7" w:rsidP="009723B7">
      <w:pPr>
        <w:pStyle w:val="Odsekzoznamu"/>
        <w:numPr>
          <w:ilvl w:val="1"/>
          <w:numId w:val="64"/>
        </w:numPr>
        <w:ind w:left="1134" w:hanging="283"/>
        <w:contextualSpacing/>
        <w:rPr>
          <w:rFonts w:ascii="Times New Roman" w:hAnsi="Times New Roman" w:cs="Times New Roman"/>
          <w:sz w:val="24"/>
        </w:rPr>
      </w:pPr>
      <w:r w:rsidRPr="003741FE">
        <w:rPr>
          <w:rFonts w:ascii="Times New Roman" w:hAnsi="Times New Roman" w:cs="Times New Roman"/>
          <w:sz w:val="24"/>
        </w:rPr>
        <w:t xml:space="preserve">elektronickou poštou,  </w:t>
      </w:r>
    </w:p>
    <w:p w:rsidR="002C59B7" w:rsidRPr="003741FE" w:rsidRDefault="002C59B7" w:rsidP="009723B7">
      <w:pPr>
        <w:pStyle w:val="Odsekzoznamu"/>
        <w:numPr>
          <w:ilvl w:val="1"/>
          <w:numId w:val="64"/>
        </w:numPr>
        <w:ind w:left="1134" w:hanging="283"/>
        <w:contextualSpacing/>
        <w:rPr>
          <w:rFonts w:ascii="Times New Roman" w:hAnsi="Times New Roman" w:cs="Times New Roman"/>
          <w:sz w:val="24"/>
        </w:rPr>
      </w:pPr>
      <w:r w:rsidRPr="003741FE">
        <w:rPr>
          <w:rFonts w:ascii="Times New Roman" w:hAnsi="Times New Roman" w:cs="Times New Roman"/>
          <w:sz w:val="24"/>
        </w:rPr>
        <w:t xml:space="preserve">osobne proti potvrdeniu o prevzatí,  </w:t>
      </w:r>
    </w:p>
    <w:p w:rsidR="002C59B7" w:rsidRPr="003741FE" w:rsidRDefault="002C59B7" w:rsidP="009723B7">
      <w:pPr>
        <w:pStyle w:val="Odsekzoznamu"/>
        <w:numPr>
          <w:ilvl w:val="1"/>
          <w:numId w:val="64"/>
        </w:numPr>
        <w:ind w:left="1134" w:hanging="283"/>
        <w:contextualSpacing/>
        <w:rPr>
          <w:rFonts w:ascii="Times New Roman" w:hAnsi="Times New Roman" w:cs="Times New Roman"/>
          <w:sz w:val="24"/>
        </w:rPr>
      </w:pPr>
      <w:r w:rsidRPr="003741FE">
        <w:rPr>
          <w:rFonts w:ascii="Times New Roman" w:hAnsi="Times New Roman" w:cs="Times New Roman"/>
          <w:sz w:val="24"/>
        </w:rPr>
        <w:t xml:space="preserve">doporučeným listom či inou formou registrovaného poštového styku. V takomto prípade sa dokumenty považujú za doručené dňom ich prevzatia adresátom alebo dňom vrátenia zásielky v prípade, že si ju adresát nevyzdvihol, alebo v prípade, že nebol zastihnutý alebo dňom, kedy adresát prevzatie zásielky odmietol.  </w:t>
      </w:r>
    </w:p>
    <w:p w:rsidR="002C59B7" w:rsidRPr="003741FE" w:rsidRDefault="002C59B7" w:rsidP="009723B7">
      <w:r w:rsidRPr="003741FE">
        <w:t xml:space="preserve"> </w:t>
      </w:r>
    </w:p>
    <w:p w:rsidR="002C59B7" w:rsidRPr="003741FE" w:rsidRDefault="002C59B7" w:rsidP="0043444F">
      <w:pPr>
        <w:ind w:left="567" w:firstLine="0"/>
      </w:pPr>
      <w:r w:rsidRPr="003741FE">
        <w:t xml:space="preserve">V prípade spôsobov komunikácie uvedených v tomto bode pod písmenom a), b), c) sa dokumenty považujú za doručené dňom ich potvrdenia o prevzatí druhou zmluvnou stranou (adresátom).  </w:t>
      </w:r>
    </w:p>
    <w:p w:rsidR="002C59B7" w:rsidRPr="003741FE" w:rsidRDefault="002C59B7" w:rsidP="009723B7">
      <w:r w:rsidRPr="003741FE">
        <w:t xml:space="preserve"> </w:t>
      </w:r>
    </w:p>
    <w:p w:rsidR="002C59B7" w:rsidRPr="003741FE" w:rsidRDefault="00C9118C" w:rsidP="009723B7">
      <w:pPr>
        <w:pStyle w:val="Odsekzoznamu"/>
        <w:numPr>
          <w:ilvl w:val="0"/>
          <w:numId w:val="63"/>
        </w:numPr>
        <w:ind w:left="567" w:hanging="567"/>
        <w:contextualSpacing/>
        <w:rPr>
          <w:rFonts w:ascii="Times New Roman" w:hAnsi="Times New Roman" w:cs="Times New Roman"/>
          <w:sz w:val="24"/>
        </w:rPr>
      </w:pPr>
      <w:r>
        <w:rPr>
          <w:rFonts w:ascii="Times New Roman" w:hAnsi="Times New Roman" w:cs="Times New Roman"/>
          <w:sz w:val="24"/>
        </w:rPr>
        <w:lastRenderedPageBreak/>
        <w:t>Ak Objednávateľ dá P</w:t>
      </w:r>
      <w:r w:rsidR="002C59B7" w:rsidRPr="003741FE">
        <w:rPr>
          <w:rFonts w:ascii="Times New Roman" w:hAnsi="Times New Roman" w:cs="Times New Roman"/>
          <w:sz w:val="24"/>
        </w:rPr>
        <w:t>oskytovateľovi nevhodné a/alebo nespráv</w:t>
      </w:r>
      <w:r>
        <w:rPr>
          <w:rFonts w:ascii="Times New Roman" w:hAnsi="Times New Roman" w:cs="Times New Roman"/>
          <w:sz w:val="24"/>
        </w:rPr>
        <w:t>ne podklady a/alebo pokyny, je P</w:t>
      </w:r>
      <w:r w:rsidR="002C59B7" w:rsidRPr="003741FE">
        <w:rPr>
          <w:rFonts w:ascii="Times New Roman" w:hAnsi="Times New Roman" w:cs="Times New Roman"/>
          <w:sz w:val="24"/>
        </w:rPr>
        <w:t xml:space="preserve">oskytovateľ povinný na ich nesprávnosť a/alebo nevhodnosť bez zbytočného odkladu, najneskôr však do </w:t>
      </w:r>
      <w:r w:rsidR="00461EC5">
        <w:rPr>
          <w:rFonts w:ascii="Times New Roman" w:hAnsi="Times New Roman" w:cs="Times New Roman"/>
          <w:sz w:val="24"/>
        </w:rPr>
        <w:t>troch pracovných dní odo dňa doručenia</w:t>
      </w:r>
      <w:r w:rsidR="002C59B7" w:rsidRPr="003741FE">
        <w:rPr>
          <w:rFonts w:ascii="Times New Roman" w:hAnsi="Times New Roman" w:cs="Times New Roman"/>
          <w:sz w:val="24"/>
        </w:rPr>
        <w:t xml:space="preserve"> týc</w:t>
      </w:r>
      <w:r>
        <w:rPr>
          <w:rFonts w:ascii="Times New Roman" w:hAnsi="Times New Roman" w:cs="Times New Roman"/>
          <w:sz w:val="24"/>
        </w:rPr>
        <w:t>hto podkladov a/alebo pokynov Poskytovateľovi, O</w:t>
      </w:r>
      <w:r w:rsidR="002C59B7" w:rsidRPr="003741FE">
        <w:rPr>
          <w:rFonts w:ascii="Times New Roman" w:hAnsi="Times New Roman" w:cs="Times New Roman"/>
          <w:sz w:val="24"/>
        </w:rPr>
        <w:t xml:space="preserve">bjednávateľa písomne upozorniť a uviesť preukázateľné dôvody nevhodnosti a/alebo nesprávnosti takých podkladov a/alebo pokynov. Ak nevhodné a/alebo nesprávne podklady a/alebo pokyny prekážajú v poskytnutí služby, lehota poskytnutia služby sa nepredlžuje.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3"/>
        </w:numPr>
        <w:ind w:left="567" w:hanging="567"/>
        <w:contextualSpacing/>
        <w:rPr>
          <w:rFonts w:ascii="Times New Roman" w:hAnsi="Times New Roman" w:cs="Times New Roman"/>
          <w:sz w:val="24"/>
        </w:rPr>
      </w:pPr>
      <w:r w:rsidRPr="003741FE">
        <w:rPr>
          <w:rFonts w:ascii="Times New Roman" w:hAnsi="Times New Roman" w:cs="Times New Roman"/>
          <w:sz w:val="24"/>
        </w:rPr>
        <w:t>Ak Objednávateľ vyvolal prerušenie prác alebo v dohodnutom termíne nesplnil svoje povinnosti dané mu touto Zmluvou, alebo dohodnuté v priebehu prác, a Poskytovateľ nemohol v dôsledku takejto skutočnosti pokračovať v plnení a musel prerušiť práce, predlžuje sa lehota dokončenia plnenia o čas, o k</w:t>
      </w:r>
      <w:r w:rsidR="00E628AA">
        <w:rPr>
          <w:rFonts w:ascii="Times New Roman" w:hAnsi="Times New Roman" w:cs="Times New Roman"/>
          <w:sz w:val="24"/>
        </w:rPr>
        <w:t>torý prerušenie plnenia z viny O</w:t>
      </w:r>
      <w:r w:rsidRPr="003741FE">
        <w:rPr>
          <w:rFonts w:ascii="Times New Roman" w:hAnsi="Times New Roman" w:cs="Times New Roman"/>
          <w:sz w:val="24"/>
        </w:rPr>
        <w:t xml:space="preserve">bjednávateľa ovplyvnilo čas jeho realizácie.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3"/>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Objednávateľ má právo vykonať otestovanie - audit vyvinutého kódu a testy zraniteľnosti kódu externým nezávislým subjektom. Identifikované nedostatky je </w:t>
      </w:r>
      <w:r w:rsidR="00C60A16">
        <w:rPr>
          <w:rFonts w:ascii="Times New Roman" w:hAnsi="Times New Roman" w:cs="Times New Roman"/>
          <w:sz w:val="24"/>
        </w:rPr>
        <w:t>P</w:t>
      </w:r>
      <w:r w:rsidRPr="003741FE">
        <w:rPr>
          <w:rFonts w:ascii="Times New Roman" w:hAnsi="Times New Roman" w:cs="Times New Roman"/>
          <w:sz w:val="24"/>
        </w:rPr>
        <w:t>oskytovateľ povinný odstrániť na vlastné náklady.</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3"/>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Osobami oprávnenými konať za zmluvné strany vo veciach zmluvných sú:  </w:t>
      </w:r>
    </w:p>
    <w:p w:rsidR="002C59B7" w:rsidRPr="00FD1F68" w:rsidRDefault="002C59B7" w:rsidP="009723B7">
      <w:pPr>
        <w:pStyle w:val="Odsekzoznamu"/>
        <w:numPr>
          <w:ilvl w:val="1"/>
          <w:numId w:val="65"/>
        </w:numPr>
        <w:ind w:left="1134"/>
        <w:contextualSpacing/>
        <w:rPr>
          <w:rFonts w:ascii="Times New Roman" w:hAnsi="Times New Roman" w:cs="Times New Roman"/>
          <w:sz w:val="24"/>
        </w:rPr>
      </w:pPr>
      <w:r w:rsidRPr="00FD1F68">
        <w:rPr>
          <w:rFonts w:ascii="Times New Roman" w:hAnsi="Times New Roman" w:cs="Times New Roman"/>
          <w:sz w:val="24"/>
        </w:rPr>
        <w:t>za Objednávateľa</w:t>
      </w:r>
      <w:r w:rsidRPr="004C175D">
        <w:rPr>
          <w:rFonts w:ascii="Times New Roman" w:hAnsi="Times New Roman" w:cs="Times New Roman"/>
          <w:sz w:val="24"/>
        </w:rPr>
        <w:t>:</w:t>
      </w:r>
      <w:r w:rsidRPr="00FD1F68">
        <w:rPr>
          <w:rFonts w:ascii="Times New Roman" w:hAnsi="Times New Roman" w:cs="Times New Roman"/>
          <w:sz w:val="24"/>
        </w:rPr>
        <w:t xml:space="preserve">, </w:t>
      </w:r>
    </w:p>
    <w:p w:rsidR="002C59B7" w:rsidRPr="003741FE" w:rsidRDefault="002C59B7" w:rsidP="009723B7">
      <w:pPr>
        <w:pStyle w:val="Odsekzoznamu"/>
        <w:numPr>
          <w:ilvl w:val="1"/>
          <w:numId w:val="65"/>
        </w:numPr>
        <w:ind w:left="1134"/>
        <w:contextualSpacing/>
        <w:rPr>
          <w:rFonts w:ascii="Times New Roman" w:hAnsi="Times New Roman" w:cs="Times New Roman"/>
          <w:sz w:val="24"/>
        </w:rPr>
      </w:pPr>
      <w:r w:rsidRPr="003741FE">
        <w:rPr>
          <w:rFonts w:ascii="Times New Roman" w:hAnsi="Times New Roman" w:cs="Times New Roman"/>
          <w:sz w:val="24"/>
        </w:rPr>
        <w:t xml:space="preserve">za Poskytovateľa:  </w:t>
      </w:r>
      <w:r w:rsidR="005B3C8C" w:rsidRPr="003741FE">
        <w:rPr>
          <w:rFonts w:ascii="Times New Roman" w:hAnsi="Times New Roman" w:cs="Times New Roman"/>
          <w:sz w:val="24"/>
          <w:highlight w:val="yellow"/>
        </w:rPr>
        <w:t>___</w:t>
      </w:r>
      <w:r w:rsidRPr="003741FE">
        <w:rPr>
          <w:rFonts w:ascii="Times New Roman" w:hAnsi="Times New Roman" w:cs="Times New Roman"/>
          <w:sz w:val="24"/>
          <w:highlight w:val="yellow"/>
        </w:rPr>
        <w:t>_____________________, e-mail: _________________</w:t>
      </w:r>
      <w:r w:rsidR="005B3C8C" w:rsidRPr="003741FE">
        <w:rPr>
          <w:rFonts w:ascii="Times New Roman" w:hAnsi="Times New Roman" w:cs="Times New Roman"/>
          <w:sz w:val="24"/>
          <w:highlight w:val="yellow"/>
        </w:rPr>
        <w:t>___</w:t>
      </w:r>
      <w:r w:rsidRPr="003741FE">
        <w:rPr>
          <w:rFonts w:ascii="Times New Roman" w:hAnsi="Times New Roman" w:cs="Times New Roman"/>
          <w:sz w:val="24"/>
        </w:rPr>
        <w:t>.</w:t>
      </w:r>
    </w:p>
    <w:p w:rsidR="002C59B7" w:rsidRPr="003741FE" w:rsidRDefault="002C59B7" w:rsidP="009723B7">
      <w:r w:rsidRPr="003741FE">
        <w:t xml:space="preserve"> </w:t>
      </w:r>
    </w:p>
    <w:p w:rsidR="002C59B7" w:rsidRPr="003741FE" w:rsidRDefault="002C59B7" w:rsidP="009723B7">
      <w:pPr>
        <w:pStyle w:val="Odsekzoznamu"/>
        <w:numPr>
          <w:ilvl w:val="0"/>
          <w:numId w:val="63"/>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Osobami oprávnenými konať za zmluvné strany vo veciach technických sú:  </w:t>
      </w:r>
    </w:p>
    <w:p w:rsidR="002C59B7" w:rsidRPr="00FD1F68" w:rsidRDefault="002C59B7" w:rsidP="009723B7">
      <w:pPr>
        <w:pStyle w:val="Odsekzoznamu"/>
        <w:numPr>
          <w:ilvl w:val="1"/>
          <w:numId w:val="63"/>
        </w:numPr>
        <w:ind w:left="1134"/>
        <w:contextualSpacing/>
        <w:rPr>
          <w:rFonts w:ascii="Times New Roman" w:hAnsi="Times New Roman" w:cs="Times New Roman"/>
          <w:sz w:val="24"/>
        </w:rPr>
      </w:pPr>
      <w:r w:rsidRPr="00FD1F68">
        <w:rPr>
          <w:rFonts w:ascii="Times New Roman" w:hAnsi="Times New Roman" w:cs="Times New Roman"/>
          <w:sz w:val="24"/>
        </w:rPr>
        <w:t xml:space="preserve">za Objednávateľa:, </w:t>
      </w:r>
    </w:p>
    <w:p w:rsidR="002C59B7" w:rsidRPr="003741FE" w:rsidRDefault="002C59B7" w:rsidP="009723B7">
      <w:pPr>
        <w:pStyle w:val="Odsekzoznamu"/>
        <w:numPr>
          <w:ilvl w:val="1"/>
          <w:numId w:val="63"/>
        </w:numPr>
        <w:ind w:left="1134"/>
        <w:contextualSpacing/>
        <w:rPr>
          <w:rFonts w:ascii="Times New Roman" w:hAnsi="Times New Roman" w:cs="Times New Roman"/>
          <w:sz w:val="24"/>
        </w:rPr>
      </w:pPr>
      <w:r w:rsidRPr="003741FE">
        <w:rPr>
          <w:rFonts w:ascii="Times New Roman" w:hAnsi="Times New Roman" w:cs="Times New Roman"/>
          <w:sz w:val="24"/>
        </w:rPr>
        <w:t xml:space="preserve">za Poskytovateľa: </w:t>
      </w:r>
      <w:r w:rsidR="005B3C8C">
        <w:rPr>
          <w:rFonts w:ascii="Times New Roman" w:hAnsi="Times New Roman" w:cs="Times New Roman"/>
          <w:sz w:val="24"/>
        </w:rPr>
        <w:t xml:space="preserve"> </w:t>
      </w:r>
      <w:r w:rsidR="005B3C8C" w:rsidRPr="003741FE">
        <w:rPr>
          <w:rFonts w:ascii="Times New Roman" w:hAnsi="Times New Roman" w:cs="Times New Roman"/>
          <w:sz w:val="24"/>
          <w:highlight w:val="yellow"/>
        </w:rPr>
        <w:t>___</w:t>
      </w:r>
      <w:r w:rsidRPr="003741FE">
        <w:rPr>
          <w:rFonts w:ascii="Times New Roman" w:hAnsi="Times New Roman" w:cs="Times New Roman"/>
          <w:sz w:val="24"/>
          <w:highlight w:val="yellow"/>
        </w:rPr>
        <w:t>_____________________, e-mail: _________________</w:t>
      </w:r>
      <w:r w:rsidR="005B3C8C" w:rsidRPr="003741FE">
        <w:rPr>
          <w:rFonts w:ascii="Times New Roman" w:hAnsi="Times New Roman" w:cs="Times New Roman"/>
          <w:sz w:val="24"/>
          <w:highlight w:val="yellow"/>
        </w:rPr>
        <w:t>___</w:t>
      </w:r>
      <w:r w:rsidRPr="003741FE">
        <w:rPr>
          <w:rFonts w:ascii="Times New Roman" w:hAnsi="Times New Roman" w:cs="Times New Roman"/>
          <w:sz w:val="24"/>
        </w:rPr>
        <w:t>.</w:t>
      </w:r>
    </w:p>
    <w:p w:rsidR="002C59B7" w:rsidRPr="003741FE" w:rsidRDefault="002C59B7" w:rsidP="009723B7">
      <w:r w:rsidRPr="003741FE">
        <w:t xml:space="preserve"> </w:t>
      </w:r>
    </w:p>
    <w:p w:rsidR="002C59B7" w:rsidRPr="003741FE" w:rsidRDefault="002C59B7" w:rsidP="009723B7">
      <w:pPr>
        <w:pStyle w:val="Odsekzoznamu"/>
        <w:numPr>
          <w:ilvl w:val="0"/>
          <w:numId w:val="63"/>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Objednávateľ poskytne Poskytovateľovi prístup k svojim systémovým prostriedkom v rozsahu potrebnom na plnenie podľa tejto Zmluvy (t.j. prístup k internej sieti a prístupové práva do systémov).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3"/>
        </w:numPr>
        <w:ind w:left="567" w:hanging="567"/>
        <w:contextualSpacing/>
        <w:rPr>
          <w:rFonts w:ascii="Times New Roman" w:hAnsi="Times New Roman" w:cs="Times New Roman"/>
          <w:sz w:val="24"/>
        </w:rPr>
      </w:pPr>
      <w:r w:rsidRPr="004B5A20">
        <w:rPr>
          <w:rFonts w:ascii="Times New Roman" w:hAnsi="Times New Roman" w:cs="Times New Roman"/>
          <w:sz w:val="24"/>
        </w:rPr>
        <w:t xml:space="preserve">Objednávateľ sa zaväzuje </w:t>
      </w:r>
      <w:r w:rsidRPr="003741FE">
        <w:rPr>
          <w:rFonts w:ascii="Times New Roman" w:hAnsi="Times New Roman" w:cs="Times New Roman"/>
          <w:sz w:val="24"/>
        </w:rPr>
        <w:t xml:space="preserve">udržiavať aktuálne záložné kópie všetkého softvéru a dát. Tým nie je dotknutá povinnosť Poskytovateľa postupovať s odbornou starostlivosťou v záujme predchádzania stratám týchto dát a takisto nie je dotknutá zodpovednosť Poskytovateľa za škody spôsobené stratou dát spôsobených Poskytovateľom. </w:t>
      </w:r>
    </w:p>
    <w:p w:rsidR="002C59B7" w:rsidRPr="003741FE" w:rsidRDefault="002C59B7" w:rsidP="009723B7">
      <w:r w:rsidRPr="003741FE">
        <w:t xml:space="preserve"> </w:t>
      </w:r>
    </w:p>
    <w:p w:rsidR="002C59B7" w:rsidRPr="003741FE" w:rsidRDefault="002C59B7" w:rsidP="009723B7">
      <w:pPr>
        <w:jc w:val="center"/>
        <w:rPr>
          <w:b/>
        </w:rPr>
      </w:pPr>
      <w:r w:rsidRPr="003741FE">
        <w:rPr>
          <w:b/>
        </w:rPr>
        <w:t>Článok IV.</w:t>
      </w:r>
    </w:p>
    <w:p w:rsidR="002C59B7" w:rsidRPr="003741FE" w:rsidRDefault="002C59B7" w:rsidP="009723B7">
      <w:pPr>
        <w:jc w:val="center"/>
        <w:rPr>
          <w:b/>
        </w:rPr>
      </w:pPr>
      <w:r w:rsidRPr="003741FE">
        <w:rPr>
          <w:b/>
        </w:rPr>
        <w:t>Zodpovednosť za škodu a záruka</w:t>
      </w:r>
    </w:p>
    <w:p w:rsidR="002C59B7" w:rsidRPr="003741FE" w:rsidRDefault="002C59B7" w:rsidP="009723B7">
      <w:pPr>
        <w:jc w:val="center"/>
        <w:rPr>
          <w:b/>
        </w:rPr>
      </w:pPr>
    </w:p>
    <w:p w:rsidR="002C59B7" w:rsidRPr="003741FE" w:rsidRDefault="002C59B7" w:rsidP="009723B7">
      <w:pPr>
        <w:pStyle w:val="Odsekzoznamu"/>
        <w:numPr>
          <w:ilvl w:val="0"/>
          <w:numId w:val="66"/>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Na zodpovednosť za škodu a náhradu škody sa vzťahujú príslušné ustanovenia Zákona č. 513/1991 Zb. Obchodného zákonníka v znení neskorších predpisov (ďalej v texte aj len „Obchodný zákonník“) a s ním súvisiacich právnych predpisov. Zmluvné strany sa zaväzujú vyvinúť maximálne úsilie na predchádzanie škodám a na minimalizovanie vzniknutých škôd.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6"/>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Poskytovateľ poskytuje záruku na poskytnuté služby </w:t>
      </w:r>
      <w:r w:rsidR="008F1EC5">
        <w:rPr>
          <w:rFonts w:ascii="Times New Roman" w:hAnsi="Times New Roman" w:cs="Times New Roman"/>
          <w:sz w:val="24"/>
        </w:rPr>
        <w:t>implementácie</w:t>
      </w:r>
      <w:r w:rsidRPr="003741FE">
        <w:rPr>
          <w:rFonts w:ascii="Times New Roman" w:hAnsi="Times New Roman" w:cs="Times New Roman"/>
          <w:sz w:val="24"/>
        </w:rPr>
        <w:t xml:space="preserve"> a úpravy funkcionality </w:t>
      </w:r>
      <w:r w:rsidR="008F1EC5">
        <w:rPr>
          <w:rFonts w:ascii="Times New Roman" w:hAnsi="Times New Roman" w:cs="Times New Roman"/>
          <w:sz w:val="24"/>
        </w:rPr>
        <w:t>HELIOS GREEN/NEPHRITE</w:t>
      </w:r>
      <w:r w:rsidRPr="003741FE">
        <w:rPr>
          <w:rFonts w:ascii="Times New Roman" w:hAnsi="Times New Roman" w:cs="Times New Roman"/>
          <w:sz w:val="24"/>
        </w:rPr>
        <w:t xml:space="preserve"> podľa tejto Zmluvy v zmysle platných právnych predpisov. Záručná doba trvá </w:t>
      </w:r>
      <w:r w:rsidR="008F1EC5">
        <w:rPr>
          <w:rFonts w:ascii="Times New Roman" w:hAnsi="Times New Roman" w:cs="Times New Roman"/>
          <w:sz w:val="24"/>
        </w:rPr>
        <w:t>12</w:t>
      </w:r>
      <w:r w:rsidRPr="003741FE">
        <w:rPr>
          <w:rFonts w:ascii="Times New Roman" w:hAnsi="Times New Roman" w:cs="Times New Roman"/>
          <w:sz w:val="24"/>
        </w:rPr>
        <w:t xml:space="preserve"> mesiacov odo dňa prevzatia jednotlivých služieb v súlade s touto Zmluvou.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6"/>
        </w:numPr>
        <w:ind w:left="567" w:hanging="567"/>
        <w:contextualSpacing/>
        <w:rPr>
          <w:rFonts w:ascii="Times New Roman" w:hAnsi="Times New Roman" w:cs="Times New Roman"/>
          <w:sz w:val="24"/>
        </w:rPr>
      </w:pPr>
      <w:r w:rsidRPr="003741FE">
        <w:rPr>
          <w:rFonts w:ascii="Times New Roman" w:hAnsi="Times New Roman" w:cs="Times New Roman"/>
          <w:sz w:val="24"/>
        </w:rPr>
        <w:lastRenderedPageBreak/>
        <w:t xml:space="preserve">Poskytovateľ sa zaväzuje, že po dobu trvania záruky zabezpečí vlastnými kapacitami bezplatné odstránenie vád, ktoré spadajú pod záruku a to najneskôr v lehote do piatich pracovných dní konkrétneho incidentu, resp. problému od ich uplatnenia. Vada sa považuje za uplatnenú dňom doručenia oznámenia o vade na e-mailovú adresu Poskytovateľa </w:t>
      </w:r>
      <w:r w:rsidR="005B3C8C" w:rsidRPr="003741FE">
        <w:rPr>
          <w:rFonts w:ascii="Times New Roman" w:hAnsi="Times New Roman" w:cs="Times New Roman"/>
          <w:sz w:val="24"/>
          <w:highlight w:val="yellow"/>
        </w:rPr>
        <w:t>______</w:t>
      </w:r>
      <w:r w:rsidRPr="003741FE">
        <w:rPr>
          <w:rFonts w:ascii="Times New Roman" w:hAnsi="Times New Roman" w:cs="Times New Roman"/>
          <w:sz w:val="24"/>
          <w:highlight w:val="yellow"/>
        </w:rPr>
        <w:t>_________@</w:t>
      </w:r>
      <w:r w:rsidR="005B3C8C" w:rsidRPr="003741FE">
        <w:rPr>
          <w:rFonts w:ascii="Times New Roman" w:hAnsi="Times New Roman" w:cs="Times New Roman"/>
          <w:sz w:val="24"/>
          <w:highlight w:val="yellow"/>
        </w:rPr>
        <w:t>___</w:t>
      </w:r>
      <w:r w:rsidRPr="003741FE">
        <w:rPr>
          <w:rFonts w:ascii="Times New Roman" w:hAnsi="Times New Roman" w:cs="Times New Roman"/>
          <w:sz w:val="24"/>
          <w:highlight w:val="yellow"/>
        </w:rPr>
        <w:t>___</w:t>
      </w:r>
      <w:r w:rsidR="005B3C8C" w:rsidRPr="003741FE">
        <w:rPr>
          <w:rFonts w:ascii="Times New Roman" w:hAnsi="Times New Roman" w:cs="Times New Roman"/>
          <w:sz w:val="24"/>
          <w:highlight w:val="yellow"/>
        </w:rPr>
        <w:t>_________</w:t>
      </w:r>
      <w:r w:rsidR="005B3C8C">
        <w:rPr>
          <w:rFonts w:ascii="Times New Roman" w:hAnsi="Times New Roman" w:cs="Times New Roman"/>
          <w:sz w:val="24"/>
        </w:rPr>
        <w:t>.</w:t>
      </w:r>
      <w:r w:rsidRPr="003741FE">
        <w:rPr>
          <w:rFonts w:ascii="Times New Roman" w:hAnsi="Times New Roman" w:cs="Times New Roman"/>
          <w:sz w:val="24"/>
        </w:rPr>
        <w:t xml:space="preserve"> O uplatnení reklamácie sa spíše záznam, v ktorom sa uvedie popis vady, spôsob a termín odstránenia vady. Záručná doba bude predĺžená vždy o časové obdobie po prevzatí služby, počas ktorého bola služba alebo jej časť reklamovaná a to o dobu odo dňa uplatnenia oprávnenej reklamácie podľa tejto zmluvy do odstránenia reklamovanej vady.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66"/>
        </w:numPr>
        <w:ind w:left="567" w:hanging="567"/>
        <w:contextualSpacing/>
        <w:rPr>
          <w:rFonts w:ascii="Times New Roman" w:hAnsi="Times New Roman" w:cs="Times New Roman"/>
          <w:sz w:val="24"/>
        </w:rPr>
      </w:pPr>
      <w:r w:rsidRPr="003741FE">
        <w:rPr>
          <w:rFonts w:ascii="Times New Roman" w:hAnsi="Times New Roman" w:cs="Times New Roman"/>
          <w:sz w:val="24"/>
        </w:rPr>
        <w:t>Po zistení, že poskytnutie služby vykazuje vad</w:t>
      </w:r>
      <w:r w:rsidR="00C60A16">
        <w:rPr>
          <w:rFonts w:ascii="Times New Roman" w:hAnsi="Times New Roman" w:cs="Times New Roman"/>
          <w:sz w:val="24"/>
        </w:rPr>
        <w:t>y, za ktoré nesie zodpovednosť Poskytovateľ, má O</w:t>
      </w:r>
      <w:r w:rsidRPr="003741FE">
        <w:rPr>
          <w:rFonts w:ascii="Times New Roman" w:hAnsi="Times New Roman" w:cs="Times New Roman"/>
          <w:sz w:val="24"/>
        </w:rPr>
        <w:t xml:space="preserve">bjednávateľ právo: </w:t>
      </w:r>
    </w:p>
    <w:p w:rsidR="002C59B7" w:rsidRPr="003741FE" w:rsidRDefault="002C59B7" w:rsidP="009723B7">
      <w:pPr>
        <w:pStyle w:val="Odsekzoznamu"/>
        <w:numPr>
          <w:ilvl w:val="1"/>
          <w:numId w:val="67"/>
        </w:numPr>
        <w:ind w:left="1134"/>
        <w:contextualSpacing/>
        <w:rPr>
          <w:rFonts w:ascii="Times New Roman" w:hAnsi="Times New Roman" w:cs="Times New Roman"/>
          <w:sz w:val="24"/>
        </w:rPr>
      </w:pPr>
      <w:r w:rsidRPr="003741FE">
        <w:rPr>
          <w:rFonts w:ascii="Times New Roman" w:hAnsi="Times New Roman" w:cs="Times New Roman"/>
          <w:sz w:val="24"/>
        </w:rPr>
        <w:t>požadovať bezpl</w:t>
      </w:r>
      <w:r w:rsidR="00C60A16">
        <w:rPr>
          <w:rFonts w:ascii="Times New Roman" w:hAnsi="Times New Roman" w:cs="Times New Roman"/>
          <w:sz w:val="24"/>
        </w:rPr>
        <w:t>atné odstránenie vady; vadu je P</w:t>
      </w:r>
      <w:r w:rsidRPr="003741FE">
        <w:rPr>
          <w:rFonts w:ascii="Times New Roman" w:hAnsi="Times New Roman" w:cs="Times New Roman"/>
          <w:sz w:val="24"/>
        </w:rPr>
        <w:t xml:space="preserve">oskytovateľ povinný odstrániť do 3 dní odo dňa doručenia oznámenia vady </w:t>
      </w:r>
      <w:r w:rsidR="00C60A16">
        <w:rPr>
          <w:rFonts w:ascii="Times New Roman" w:hAnsi="Times New Roman" w:cs="Times New Roman"/>
          <w:sz w:val="24"/>
        </w:rPr>
        <w:t>P</w:t>
      </w:r>
      <w:r w:rsidRPr="003741FE">
        <w:rPr>
          <w:rFonts w:ascii="Times New Roman" w:hAnsi="Times New Roman" w:cs="Times New Roman"/>
          <w:sz w:val="24"/>
        </w:rPr>
        <w:t xml:space="preserve">oskytovateľom, pokiaľ strany písomne nedohodnú v konkrétnom prípade inú lehotu; </w:t>
      </w:r>
    </w:p>
    <w:p w:rsidR="002C59B7" w:rsidRPr="003741FE" w:rsidRDefault="002C59B7" w:rsidP="009723B7">
      <w:pPr>
        <w:pStyle w:val="Odsekzoznamu"/>
        <w:numPr>
          <w:ilvl w:val="1"/>
          <w:numId w:val="67"/>
        </w:numPr>
        <w:ind w:left="1134"/>
        <w:contextualSpacing/>
        <w:rPr>
          <w:rFonts w:ascii="Times New Roman" w:hAnsi="Times New Roman" w:cs="Times New Roman"/>
          <w:sz w:val="24"/>
        </w:rPr>
      </w:pPr>
      <w:r w:rsidRPr="003741FE">
        <w:rPr>
          <w:rFonts w:ascii="Times New Roman" w:hAnsi="Times New Roman" w:cs="Times New Roman"/>
          <w:sz w:val="24"/>
        </w:rPr>
        <w:t xml:space="preserve">požadovať poskytnutie nového plnenia (tzv. náhradného plnenia), ak ide o vady neopraviteľné alebo ak by s ich opravou boli spojené neprimerané náklady. </w:t>
      </w:r>
    </w:p>
    <w:p w:rsidR="002C59B7" w:rsidRPr="003741FE" w:rsidRDefault="002C59B7" w:rsidP="009723B7">
      <w:r w:rsidRPr="003741FE">
        <w:t xml:space="preserve"> </w:t>
      </w:r>
    </w:p>
    <w:p w:rsidR="002C59B7" w:rsidRPr="003741FE" w:rsidRDefault="002C59B7" w:rsidP="009723B7">
      <w:pPr>
        <w:pStyle w:val="Odsekzoznamu"/>
        <w:numPr>
          <w:ilvl w:val="0"/>
          <w:numId w:val="66"/>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Nebezpečenstvo a všetky náklady súvisiace s výkonom prác uvedených v tomto článku znáša Poskytovateľ. </w:t>
      </w:r>
    </w:p>
    <w:p w:rsidR="002C59B7" w:rsidRPr="003741FE" w:rsidRDefault="002C59B7" w:rsidP="009723B7">
      <w:pPr>
        <w:pStyle w:val="Odsekzoznamu"/>
        <w:ind w:left="567"/>
        <w:rPr>
          <w:rFonts w:ascii="Times New Roman" w:hAnsi="Times New Roman" w:cs="Times New Roman"/>
          <w:sz w:val="24"/>
        </w:rPr>
      </w:pPr>
    </w:p>
    <w:p w:rsidR="002C59B7" w:rsidRPr="003F625F" w:rsidRDefault="002C59B7" w:rsidP="00F27CFC">
      <w:pPr>
        <w:pStyle w:val="Odsekzoznamu"/>
        <w:numPr>
          <w:ilvl w:val="0"/>
          <w:numId w:val="66"/>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Ak škodu spôsobila tretia osoba, ktorej Poskytovateľ zveril plnenie svojej povinnosti, za škodu zodpovedá Poskytovateľ. </w:t>
      </w:r>
      <w:r w:rsidRPr="003741FE">
        <w:rPr>
          <w:rFonts w:ascii="Times New Roman" w:hAnsi="Times New Roman" w:cs="Times New Roman"/>
        </w:rPr>
        <w:t xml:space="preserve"> </w:t>
      </w:r>
    </w:p>
    <w:p w:rsidR="003F625F" w:rsidRPr="003741FE" w:rsidRDefault="003F625F" w:rsidP="003F625F">
      <w:pPr>
        <w:pStyle w:val="Odsekzoznamu"/>
        <w:ind w:left="567" w:firstLine="0"/>
        <w:contextualSpacing/>
        <w:rPr>
          <w:rFonts w:ascii="Times New Roman" w:hAnsi="Times New Roman" w:cs="Times New Roman"/>
          <w:sz w:val="24"/>
        </w:rPr>
      </w:pPr>
    </w:p>
    <w:p w:rsidR="002C59B7" w:rsidRPr="003741FE" w:rsidRDefault="002C59B7" w:rsidP="009723B7">
      <w:pPr>
        <w:jc w:val="center"/>
        <w:rPr>
          <w:b/>
        </w:rPr>
      </w:pPr>
      <w:r w:rsidRPr="003741FE">
        <w:rPr>
          <w:b/>
        </w:rPr>
        <w:t>Článok V.</w:t>
      </w:r>
    </w:p>
    <w:p w:rsidR="002C59B7" w:rsidRPr="003741FE" w:rsidRDefault="002C59B7" w:rsidP="009723B7">
      <w:pPr>
        <w:jc w:val="center"/>
        <w:rPr>
          <w:b/>
        </w:rPr>
      </w:pPr>
      <w:r w:rsidRPr="003741FE">
        <w:rPr>
          <w:b/>
        </w:rPr>
        <w:t>Okolnosti vylučujúce zodpovednosť – vyššia moc</w:t>
      </w:r>
    </w:p>
    <w:p w:rsidR="002C59B7" w:rsidRPr="003741FE" w:rsidRDefault="002C59B7" w:rsidP="009723B7"/>
    <w:p w:rsidR="002C59B7" w:rsidRPr="003741FE" w:rsidRDefault="002C59B7" w:rsidP="009723B7">
      <w:pPr>
        <w:pStyle w:val="Odsekzoznamu"/>
        <w:numPr>
          <w:ilvl w:val="0"/>
          <w:numId w:val="68"/>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Žiadna zo zmluvných strán nie je zodpovedná za omeškanie so splnením svojich záväzkov spôsobené okolnosťami vylučujúcimi zodpovednosť (vyššou mocou). </w:t>
      </w:r>
    </w:p>
    <w:p w:rsidR="002C59B7" w:rsidRPr="003741FE" w:rsidRDefault="002C59B7" w:rsidP="009723B7">
      <w:pPr>
        <w:ind w:left="567" w:hanging="567"/>
      </w:pPr>
    </w:p>
    <w:p w:rsidR="002C59B7" w:rsidRPr="003741FE" w:rsidRDefault="002C59B7" w:rsidP="009723B7">
      <w:pPr>
        <w:pStyle w:val="Odsekzoznamu"/>
        <w:numPr>
          <w:ilvl w:val="0"/>
          <w:numId w:val="68"/>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Okolnosťou vylučujúcou zodpovednosť je prekážka, ktorá nastala nezávisle na vôli povinnej strany a bráni jej v splnení jej povinnosti, ak je nemožné rozumne predpokladať, že by povinná strana túto prekážku alebo jej následky odvrátila alebo prekonala a ďalej, že by v čase vzniku prekážku predvídala, či mohla alebo mala predvídať. </w:t>
      </w:r>
    </w:p>
    <w:p w:rsidR="002C59B7" w:rsidRPr="003741FE" w:rsidRDefault="002C59B7" w:rsidP="009723B7">
      <w:pPr>
        <w:ind w:left="567" w:hanging="567"/>
      </w:pPr>
    </w:p>
    <w:p w:rsidR="002C59B7" w:rsidRPr="003741FE" w:rsidRDefault="002C59B7" w:rsidP="009723B7">
      <w:pPr>
        <w:pStyle w:val="Odsekzoznamu"/>
        <w:numPr>
          <w:ilvl w:val="0"/>
          <w:numId w:val="68"/>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Ak okolnosti vylučujúce zodpovednosť nastanú, potom je zmluvná strana, u ktorej táto skutočnosť nastane, povinná bezodkladne informovať druhú zmluvnú stranu o povahe, začiatku a konci trvania takejto prekážky, ktorá bráni splneniu povinností podľa tejto Zmluvy. Zmluvné strany sa zaväzujú vyvinúť maximálne úsilie na odvrátenie a prekonanie okolností vylučujúcich zodpovednosť. </w:t>
      </w:r>
    </w:p>
    <w:p w:rsidR="002C59B7" w:rsidRPr="003741FE" w:rsidRDefault="002C59B7" w:rsidP="009723B7">
      <w:pPr>
        <w:ind w:left="567" w:hanging="567"/>
      </w:pPr>
    </w:p>
    <w:p w:rsidR="002C59B7" w:rsidRDefault="002C59B7" w:rsidP="009723B7">
      <w:pPr>
        <w:pStyle w:val="Odsekzoznamu"/>
        <w:numPr>
          <w:ilvl w:val="0"/>
          <w:numId w:val="68"/>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Zodpovednosť však nie je vylúčená v prípade, keď takáto okolnosť vznikla až v čase, keď povinná strana bola v omeškaní s plnením svojej povinnosti, alebo ak predmetná zmluvná strana nesplní svoju povinnosť bezodkladne informovať druhú zmluvnú stranu o povahe a začiatku trvania prekážky, alebo ak vznikla z jej hospodárskych pomerov. Účinky vylučujúce zodpovednosť sú obmedzené len na obdobie, kým trvá prekážka, s ktorou sú tieto účinky spojené. </w:t>
      </w:r>
    </w:p>
    <w:p w:rsidR="009A09CC" w:rsidRPr="003741FE" w:rsidRDefault="009A09CC" w:rsidP="009A09CC">
      <w:pPr>
        <w:pStyle w:val="Odsekzoznamu"/>
        <w:ind w:left="567" w:firstLine="0"/>
        <w:contextualSpacing/>
        <w:rPr>
          <w:rFonts w:ascii="Times New Roman" w:hAnsi="Times New Roman" w:cs="Times New Roman"/>
          <w:sz w:val="24"/>
        </w:rPr>
      </w:pPr>
    </w:p>
    <w:p w:rsidR="002C59B7" w:rsidRPr="003741FE" w:rsidRDefault="002C59B7" w:rsidP="009723B7">
      <w:pPr>
        <w:pStyle w:val="Odsekzoznamu"/>
        <w:numPr>
          <w:ilvl w:val="0"/>
          <w:numId w:val="68"/>
        </w:numPr>
        <w:ind w:left="567" w:hanging="567"/>
        <w:contextualSpacing/>
        <w:rPr>
          <w:rFonts w:ascii="Times New Roman" w:hAnsi="Times New Roman" w:cs="Times New Roman"/>
          <w:sz w:val="24"/>
        </w:rPr>
      </w:pPr>
      <w:r w:rsidRPr="003741FE">
        <w:rPr>
          <w:rFonts w:ascii="Times New Roman" w:hAnsi="Times New Roman" w:cs="Times New Roman"/>
          <w:sz w:val="24"/>
        </w:rPr>
        <w:lastRenderedPageBreak/>
        <w:t xml:space="preserve">Ak okolnosti vylučujúce zodpovednosť trvajú 120 dní a dlhšie, môže druhá zmluvná strana písomným oznámením zaslaným povinnej zmluvnej strane od Zmluvy odstúpiť s účinnosťou od doručenia oznámenia o odstúpení povinnej zmluvnej strane. </w:t>
      </w:r>
    </w:p>
    <w:p w:rsidR="002C59B7" w:rsidRPr="003741FE" w:rsidRDefault="002C59B7" w:rsidP="009723B7">
      <w:r w:rsidRPr="003741FE">
        <w:t xml:space="preserve"> </w:t>
      </w:r>
    </w:p>
    <w:p w:rsidR="002C59B7" w:rsidRPr="003741FE" w:rsidRDefault="002C59B7" w:rsidP="009723B7">
      <w:pPr>
        <w:jc w:val="center"/>
        <w:rPr>
          <w:b/>
        </w:rPr>
      </w:pPr>
      <w:r w:rsidRPr="003741FE">
        <w:rPr>
          <w:b/>
        </w:rPr>
        <w:t>Článok VI.</w:t>
      </w:r>
    </w:p>
    <w:p w:rsidR="002C59B7" w:rsidRPr="003741FE" w:rsidRDefault="002C59B7" w:rsidP="009723B7">
      <w:pPr>
        <w:jc w:val="center"/>
        <w:rPr>
          <w:b/>
        </w:rPr>
      </w:pPr>
      <w:r w:rsidRPr="003741FE">
        <w:rPr>
          <w:b/>
        </w:rPr>
        <w:t>Sankcie, úrok z omeškania</w:t>
      </w:r>
    </w:p>
    <w:p w:rsidR="002C59B7" w:rsidRPr="003741FE" w:rsidRDefault="002C59B7" w:rsidP="009723B7">
      <w:r w:rsidRPr="003741FE">
        <w:t xml:space="preserve"> </w:t>
      </w:r>
    </w:p>
    <w:p w:rsidR="002C59B7" w:rsidRPr="003741FE" w:rsidRDefault="002C59B7" w:rsidP="009723B7">
      <w:pPr>
        <w:pStyle w:val="Odsekzoznamu"/>
        <w:numPr>
          <w:ilvl w:val="0"/>
          <w:numId w:val="84"/>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Pri nedodržaní dohodnutých termínov plnenia podľa tejto Zmluvy zo strany Poskytovateľa vzniká Objednávateľovi právo na úhradu zmluvnej pokuty vo výške 0,5 % z celkovej ceny predmetného plnenia, s ktorým je Poskytovateľ v omeškaní, a to za každý začatý deň omeškania.  </w:t>
      </w:r>
    </w:p>
    <w:p w:rsidR="002C59B7" w:rsidRPr="003741FE" w:rsidRDefault="002C59B7" w:rsidP="009723B7">
      <w:pPr>
        <w:ind w:left="567" w:hanging="567"/>
      </w:pPr>
    </w:p>
    <w:p w:rsidR="002C59B7" w:rsidRPr="003741FE" w:rsidRDefault="002C59B7" w:rsidP="009723B7">
      <w:pPr>
        <w:pStyle w:val="Odsekzoznamu"/>
        <w:numPr>
          <w:ilvl w:val="0"/>
          <w:numId w:val="84"/>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V prípade, ak Poskytovateľ neodstráni vady funkcionality v súlade s článkom IV. bodom 4.3 a 4.4 tejto Zmluvy najneskôr do 5 kalendárnych dní, Objednávateľ má právo uplatniť si nárok na zmluvnú pokutu vo výške 1.000 € za každý deň omeškania. Poskytovateľ sa zaväzuje, že takúto zmluvnú pokutu zaplatí Objednávateľovi najneskôr do tridsať (30) dní odo dňa doručenia jej vyúčtovania na základe faktúry.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84"/>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V prípade, ak Poskytovateľ poruší ktorúkoľvek z povinností upravených  v článku XII. tejto Zmluvy, Objednávateľ má právo uplatniť si nárok na zmluvnú pokutu vo výške 10.000 € za každé jednotlivé porušenie. Poskytovateľ sa zaväzuje, že takúto zmluvnú pokutu zaplatí Objednávateľovi najneskôr do tridsať (30) dní odo dňa doručenia jej vyúčtovania na základe faktúry.  </w:t>
      </w:r>
    </w:p>
    <w:p w:rsidR="002C59B7" w:rsidRPr="003741FE" w:rsidRDefault="002C59B7" w:rsidP="009723B7">
      <w:pPr>
        <w:pStyle w:val="Odsekzoznamu"/>
        <w:ind w:left="567"/>
        <w:rPr>
          <w:rFonts w:ascii="Times New Roman" w:hAnsi="Times New Roman" w:cs="Times New Roman"/>
          <w:sz w:val="24"/>
        </w:rPr>
      </w:pPr>
    </w:p>
    <w:p w:rsidR="002C59B7" w:rsidRPr="003741FE" w:rsidRDefault="002C59B7" w:rsidP="009723B7">
      <w:pPr>
        <w:pStyle w:val="Odsekzoznamu"/>
        <w:numPr>
          <w:ilvl w:val="0"/>
          <w:numId w:val="84"/>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V prípade, ak Poskytovateľ vo výberovom konaní, ktoré predchádzalo uzatvoreniu tejto Zmluvy, </w:t>
      </w:r>
      <w:r w:rsidR="00536172">
        <w:rPr>
          <w:rFonts w:ascii="Times New Roman" w:hAnsi="Times New Roman" w:cs="Times New Roman"/>
          <w:sz w:val="24"/>
        </w:rPr>
        <w:t xml:space="preserve">uviedol nepravdivé informácie, </w:t>
      </w:r>
      <w:r w:rsidRPr="003741FE">
        <w:rPr>
          <w:rFonts w:ascii="Times New Roman" w:hAnsi="Times New Roman" w:cs="Times New Roman"/>
          <w:sz w:val="24"/>
        </w:rPr>
        <w:t>alebo vyhlásenia, ktoré môžu privodiť omeškanie plnenia podľa tejto Zmluvy alebo jej ukončenie, Objednávateľ má právo uplatniť si nárok na zmluvnú pokutu vo výške 100 %</w:t>
      </w:r>
      <w:r w:rsidR="004107FC">
        <w:rPr>
          <w:rFonts w:ascii="Times New Roman" w:hAnsi="Times New Roman" w:cs="Times New Roman"/>
          <w:sz w:val="24"/>
        </w:rPr>
        <w:t xml:space="preserve"> z</w:t>
      </w:r>
      <w:r w:rsidR="00536172">
        <w:rPr>
          <w:rFonts w:ascii="Times New Roman" w:hAnsi="Times New Roman" w:cs="Times New Roman"/>
          <w:sz w:val="24"/>
        </w:rPr>
        <w:t> celkovej ceny</w:t>
      </w:r>
      <w:r w:rsidR="004107FC">
        <w:rPr>
          <w:rFonts w:ascii="Times New Roman" w:hAnsi="Times New Roman" w:cs="Times New Roman"/>
          <w:sz w:val="24"/>
        </w:rPr>
        <w:t xml:space="preserve"> podľa bodu 2.</w:t>
      </w:r>
      <w:r w:rsidR="00536172">
        <w:rPr>
          <w:rFonts w:ascii="Times New Roman" w:hAnsi="Times New Roman" w:cs="Times New Roman"/>
          <w:sz w:val="24"/>
        </w:rPr>
        <w:t>2</w:t>
      </w:r>
      <w:r w:rsidR="004107FC">
        <w:rPr>
          <w:rFonts w:ascii="Times New Roman" w:hAnsi="Times New Roman" w:cs="Times New Roman"/>
          <w:sz w:val="24"/>
        </w:rPr>
        <w:t xml:space="preserve"> tejto zmluvy.</w:t>
      </w:r>
      <w:r w:rsidRPr="003741FE">
        <w:rPr>
          <w:rFonts w:ascii="Times New Roman" w:hAnsi="Times New Roman" w:cs="Times New Roman"/>
          <w:sz w:val="24"/>
        </w:rPr>
        <w:t xml:space="preserve"> Poskytovateľ sa zaväzuje, že takúto zmluvnú pokutu zaplatí Objednávateľovi najneskôr do tridsať (30) dní odo dňa doručenia jej vyúčtovania na základe faktúry.</w:t>
      </w:r>
    </w:p>
    <w:p w:rsidR="002C59B7" w:rsidRPr="003741FE" w:rsidRDefault="002C59B7" w:rsidP="009723B7">
      <w:pPr>
        <w:pStyle w:val="Odsekzoznamu"/>
        <w:ind w:left="567"/>
        <w:rPr>
          <w:rFonts w:ascii="Times New Roman" w:hAnsi="Times New Roman" w:cs="Times New Roman"/>
          <w:sz w:val="24"/>
        </w:rPr>
      </w:pPr>
    </w:p>
    <w:p w:rsidR="00E7624C" w:rsidRDefault="002B64CC" w:rsidP="009723B7">
      <w:pPr>
        <w:pStyle w:val="Odsekzoznamu"/>
        <w:numPr>
          <w:ilvl w:val="0"/>
          <w:numId w:val="84"/>
        </w:numPr>
        <w:ind w:left="567" w:hanging="567"/>
        <w:contextualSpacing/>
        <w:rPr>
          <w:rFonts w:ascii="Times New Roman" w:hAnsi="Times New Roman" w:cs="Times New Roman"/>
          <w:sz w:val="24"/>
        </w:rPr>
      </w:pPr>
      <w:r>
        <w:rPr>
          <w:rFonts w:ascii="Times New Roman" w:hAnsi="Times New Roman" w:cs="Times New Roman"/>
          <w:sz w:val="24"/>
        </w:rPr>
        <w:t>Ak bude O</w:t>
      </w:r>
      <w:r w:rsidR="002C59B7" w:rsidRPr="003741FE">
        <w:rPr>
          <w:rFonts w:ascii="Times New Roman" w:hAnsi="Times New Roman" w:cs="Times New Roman"/>
          <w:sz w:val="24"/>
        </w:rPr>
        <w:t xml:space="preserve">bjednávateľ v omeškaní s úhradou faktúry poskytovateľa v dohodnutej lehote, poskytovateľ má právo uplatniť si nárok na úrok z omeškania vo výške </w:t>
      </w:r>
      <w:r w:rsidR="00733065">
        <w:rPr>
          <w:rFonts w:ascii="Times New Roman" w:hAnsi="Times New Roman" w:cs="Times New Roman"/>
          <w:sz w:val="24"/>
        </w:rPr>
        <w:t xml:space="preserve">0,02 % z celkovej ceny diela za každý deň omeškania. </w:t>
      </w:r>
      <w:r w:rsidR="002C59B7" w:rsidRPr="003741FE">
        <w:rPr>
          <w:rFonts w:ascii="Times New Roman" w:hAnsi="Times New Roman" w:cs="Times New Roman"/>
          <w:sz w:val="24"/>
        </w:rPr>
        <w:t xml:space="preserve">Objednávateľ sa zaväzuje, že </w:t>
      </w:r>
      <w:r w:rsidR="00E7624C">
        <w:rPr>
          <w:rFonts w:ascii="Times New Roman" w:hAnsi="Times New Roman" w:cs="Times New Roman"/>
          <w:sz w:val="24"/>
        </w:rPr>
        <w:t>úroky z omeškania zaplatí</w:t>
      </w:r>
    </w:p>
    <w:p w:rsidR="002C59B7" w:rsidRPr="003741FE" w:rsidRDefault="002C59B7" w:rsidP="00E7624C">
      <w:pPr>
        <w:pStyle w:val="Odsekzoznamu"/>
        <w:ind w:left="567" w:firstLine="0"/>
        <w:contextualSpacing/>
        <w:rPr>
          <w:rFonts w:ascii="Times New Roman" w:hAnsi="Times New Roman" w:cs="Times New Roman"/>
          <w:sz w:val="24"/>
        </w:rPr>
      </w:pPr>
      <w:r w:rsidRPr="003741FE">
        <w:rPr>
          <w:rFonts w:ascii="Times New Roman" w:hAnsi="Times New Roman" w:cs="Times New Roman"/>
          <w:sz w:val="24"/>
        </w:rPr>
        <w:t xml:space="preserve">poskytovateľovi najneskôr do 30 dní od doručenia </w:t>
      </w:r>
      <w:r w:rsidR="00E7624C">
        <w:rPr>
          <w:rFonts w:ascii="Times New Roman" w:hAnsi="Times New Roman" w:cs="Times New Roman"/>
          <w:sz w:val="24"/>
        </w:rPr>
        <w:t>ich</w:t>
      </w:r>
      <w:r w:rsidRPr="003741FE">
        <w:rPr>
          <w:rFonts w:ascii="Times New Roman" w:hAnsi="Times New Roman" w:cs="Times New Roman"/>
          <w:sz w:val="24"/>
        </w:rPr>
        <w:t xml:space="preserve"> vyúčtovania na základe faktúry. </w:t>
      </w:r>
    </w:p>
    <w:p w:rsidR="002C59B7" w:rsidRPr="003741FE" w:rsidRDefault="002C59B7" w:rsidP="009723B7">
      <w:pPr>
        <w:pStyle w:val="Odsekzoznamu"/>
        <w:ind w:left="567"/>
        <w:rPr>
          <w:rFonts w:ascii="Times New Roman" w:hAnsi="Times New Roman" w:cs="Times New Roman"/>
          <w:sz w:val="24"/>
        </w:rPr>
      </w:pPr>
    </w:p>
    <w:p w:rsidR="002C59B7" w:rsidRPr="002B64CC" w:rsidRDefault="002C59B7" w:rsidP="00F513CA">
      <w:pPr>
        <w:pStyle w:val="Odsekzoznamu"/>
        <w:numPr>
          <w:ilvl w:val="0"/>
          <w:numId w:val="84"/>
        </w:numPr>
        <w:ind w:left="567" w:hanging="567"/>
        <w:contextualSpacing/>
      </w:pPr>
      <w:r w:rsidRPr="003741FE">
        <w:rPr>
          <w:rFonts w:ascii="Times New Roman" w:hAnsi="Times New Roman" w:cs="Times New Roman"/>
          <w:sz w:val="24"/>
        </w:rPr>
        <w:t xml:space="preserve">Objednávateľ má právo uplatniť si nárok na dohodnuté zmluvné pokuty voči poskytovateľovi aj po odovzdaní predmetu </w:t>
      </w:r>
      <w:r w:rsidR="002B64CC">
        <w:rPr>
          <w:rFonts w:ascii="Times New Roman" w:hAnsi="Times New Roman" w:cs="Times New Roman"/>
          <w:sz w:val="24"/>
        </w:rPr>
        <w:t>zmluvy, ak dodatočne zistí, že P</w:t>
      </w:r>
      <w:r w:rsidRPr="003741FE">
        <w:rPr>
          <w:rFonts w:ascii="Times New Roman" w:hAnsi="Times New Roman" w:cs="Times New Roman"/>
          <w:sz w:val="24"/>
        </w:rPr>
        <w:t xml:space="preserve">oskytovateľ porušil záväzky dohodnuté v tejto zmluve, na ktorých porušenie sa viaže zmluvná pokuta. Pre jeden prípad porušenia povinností stanovených touto zmluvou, nemožno kumulatívne uplatniť viac zmluvných pokút. </w:t>
      </w:r>
    </w:p>
    <w:p w:rsidR="002B64CC" w:rsidRPr="003741FE" w:rsidRDefault="002B64CC" w:rsidP="002B64CC">
      <w:pPr>
        <w:pStyle w:val="Odsekzoznamu"/>
        <w:ind w:left="567" w:firstLine="0"/>
        <w:contextualSpacing/>
      </w:pPr>
    </w:p>
    <w:p w:rsidR="002C59B7" w:rsidRPr="003741FE" w:rsidRDefault="002C59B7" w:rsidP="009723B7">
      <w:pPr>
        <w:pStyle w:val="Odsekzoznamu"/>
        <w:numPr>
          <w:ilvl w:val="0"/>
          <w:numId w:val="84"/>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Zmluvná pokuta a úroky z omeškania sú splatné do tridsiatich (30) kalendárnych dní odo dňa doručenia písomnej výzvy na ich zaplatenie. </w:t>
      </w:r>
    </w:p>
    <w:p w:rsidR="002C59B7" w:rsidRPr="003741FE" w:rsidRDefault="002C59B7" w:rsidP="009723B7">
      <w:pPr>
        <w:ind w:left="567" w:hanging="567"/>
      </w:pPr>
    </w:p>
    <w:p w:rsidR="002C59B7" w:rsidRPr="00275A90" w:rsidRDefault="002C59B7" w:rsidP="009723B7">
      <w:pPr>
        <w:pStyle w:val="Odsekzoznamu"/>
        <w:numPr>
          <w:ilvl w:val="0"/>
          <w:numId w:val="84"/>
        </w:numPr>
        <w:ind w:left="567" w:hanging="567"/>
        <w:contextualSpacing/>
        <w:rPr>
          <w:rFonts w:ascii="Times New Roman" w:hAnsi="Times New Roman" w:cs="Times New Roman"/>
          <w:sz w:val="24"/>
        </w:rPr>
      </w:pPr>
      <w:r w:rsidRPr="00275A90">
        <w:rPr>
          <w:rFonts w:ascii="Times New Roman" w:hAnsi="Times New Roman" w:cs="Times New Roman"/>
          <w:sz w:val="24"/>
        </w:rPr>
        <w:t>Poskytovateľ sa zaväzuje, že svoje pohľadávky voči objednávateľovi nepostúpi (ani s nimi nebude inak obchodovať) tretej strane bez písomného súhlasu objednávateľa a to pod sankciou zmluvnej pokuty vo výške 60 % z hodnoty postúpenej pohľadávky. Pre vylúčenie akýchkoľvek pochybností týmto nie je dotknutá ne</w:t>
      </w:r>
      <w:r w:rsidR="001F0E43">
        <w:rPr>
          <w:rFonts w:ascii="Times New Roman" w:hAnsi="Times New Roman" w:cs="Times New Roman"/>
          <w:sz w:val="24"/>
        </w:rPr>
        <w:t>platnosť takéhoto úkonu. Právo O</w:t>
      </w:r>
      <w:r w:rsidRPr="00275A90">
        <w:rPr>
          <w:rFonts w:ascii="Times New Roman" w:hAnsi="Times New Roman" w:cs="Times New Roman"/>
          <w:sz w:val="24"/>
        </w:rPr>
        <w:t xml:space="preserve">bjednávateľa na náhradu škody tým nie je dotknuté. </w:t>
      </w:r>
    </w:p>
    <w:p w:rsidR="002C59B7" w:rsidRPr="003741FE" w:rsidRDefault="002C59B7" w:rsidP="009723B7">
      <w:pPr>
        <w:ind w:left="567" w:hanging="567"/>
      </w:pPr>
    </w:p>
    <w:p w:rsidR="002C59B7" w:rsidRPr="003741FE" w:rsidRDefault="002C59B7" w:rsidP="009723B7">
      <w:pPr>
        <w:pStyle w:val="Odsekzoznamu"/>
        <w:numPr>
          <w:ilvl w:val="0"/>
          <w:numId w:val="84"/>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Poskytovateľ nie je oprávnený jednostranným úkonom započítať akékoľvek jeho nároky alebo záväzky vyplývajúce z tejto zmluvy voči Objednávateľovi. </w:t>
      </w:r>
    </w:p>
    <w:p w:rsidR="002C59B7" w:rsidRPr="003741FE" w:rsidRDefault="002C59B7" w:rsidP="009723B7">
      <w:pPr>
        <w:ind w:left="567" w:hanging="567"/>
      </w:pPr>
    </w:p>
    <w:p w:rsidR="002C59B7" w:rsidRPr="003741FE" w:rsidRDefault="002C59B7" w:rsidP="009723B7">
      <w:pPr>
        <w:pStyle w:val="Odsekzoznamu"/>
        <w:numPr>
          <w:ilvl w:val="0"/>
          <w:numId w:val="84"/>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Vznikom nároku na zaplatenie zmluvnej pokuty alebo úrokov z omeškania, ich vyúčtovaním alebo zaplatením nie je dotknutý nárok zmluvnej strany na náhradu vzniknutej škody. Výška zmluvnej pokuty neobmedzuje výšku prípadnej náhrady škody. </w:t>
      </w:r>
    </w:p>
    <w:p w:rsidR="002C59B7" w:rsidRPr="003741FE" w:rsidRDefault="002C59B7" w:rsidP="009723B7">
      <w:pPr>
        <w:ind w:left="567" w:hanging="567"/>
      </w:pPr>
    </w:p>
    <w:p w:rsidR="002C59B7" w:rsidRPr="003741FE" w:rsidRDefault="002C59B7" w:rsidP="009723B7">
      <w:pPr>
        <w:pStyle w:val="Odsekzoznamu"/>
        <w:numPr>
          <w:ilvl w:val="0"/>
          <w:numId w:val="84"/>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Povinnosť uhradiť zmluvnú pokutu alebo úrok z omeškania v dôsledku okolností vylučujúcich zodpovednosť v zmysle článku V. tejto Zmluvy nevzniká. </w:t>
      </w:r>
    </w:p>
    <w:p w:rsidR="002C59B7" w:rsidRPr="003741FE" w:rsidRDefault="002C59B7" w:rsidP="009723B7">
      <w:r w:rsidRPr="003741FE">
        <w:t xml:space="preserve">  </w:t>
      </w:r>
    </w:p>
    <w:p w:rsidR="002C59B7" w:rsidRPr="003741FE" w:rsidRDefault="002C59B7" w:rsidP="009723B7">
      <w:pPr>
        <w:jc w:val="center"/>
        <w:rPr>
          <w:b/>
        </w:rPr>
      </w:pPr>
      <w:r w:rsidRPr="003741FE">
        <w:rPr>
          <w:b/>
        </w:rPr>
        <w:t>Článok VII.</w:t>
      </w:r>
    </w:p>
    <w:p w:rsidR="002C59B7" w:rsidRPr="003741FE" w:rsidRDefault="002C59B7" w:rsidP="009723B7">
      <w:pPr>
        <w:jc w:val="center"/>
        <w:rPr>
          <w:b/>
        </w:rPr>
      </w:pPr>
      <w:r w:rsidRPr="003741FE">
        <w:rPr>
          <w:b/>
        </w:rPr>
        <w:t>Vyhlásenie poskytovateľa</w:t>
      </w:r>
    </w:p>
    <w:p w:rsidR="002C59B7" w:rsidRPr="003741FE" w:rsidRDefault="002C59B7" w:rsidP="009723B7">
      <w:pPr>
        <w:ind w:left="567" w:hanging="567"/>
      </w:pPr>
    </w:p>
    <w:p w:rsidR="002C59B7" w:rsidRPr="003741FE" w:rsidRDefault="002C59B7" w:rsidP="009723B7">
      <w:pPr>
        <w:pStyle w:val="Odsekzoznamu"/>
        <w:numPr>
          <w:ilvl w:val="0"/>
          <w:numId w:val="69"/>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Poskytovateľ vyhlasuje, že v súvislosti s predmetom tejto Zmluvy, nezasahuje do práv alebo zákonnom chránených záujmov tretích strán.  </w:t>
      </w:r>
    </w:p>
    <w:p w:rsidR="002C59B7" w:rsidRPr="003741FE" w:rsidRDefault="002C59B7" w:rsidP="009723B7">
      <w:pPr>
        <w:rPr>
          <w:highlight w:val="red"/>
        </w:rPr>
      </w:pPr>
      <w:r w:rsidRPr="003741FE">
        <w:rPr>
          <w:highlight w:val="red"/>
        </w:rPr>
        <w:t xml:space="preserve">  </w:t>
      </w:r>
    </w:p>
    <w:p w:rsidR="002C59B7" w:rsidRPr="003741FE" w:rsidRDefault="002C59B7" w:rsidP="009723B7">
      <w:pPr>
        <w:jc w:val="center"/>
        <w:rPr>
          <w:b/>
        </w:rPr>
      </w:pPr>
      <w:r w:rsidRPr="003741FE">
        <w:rPr>
          <w:b/>
        </w:rPr>
        <w:t>Článok VII</w:t>
      </w:r>
      <w:r w:rsidR="00E42B12">
        <w:rPr>
          <w:b/>
        </w:rPr>
        <w:t>I</w:t>
      </w:r>
      <w:r w:rsidRPr="003741FE">
        <w:rPr>
          <w:b/>
        </w:rPr>
        <w:t>.</w:t>
      </w:r>
    </w:p>
    <w:p w:rsidR="002C59B7" w:rsidRPr="003741FE" w:rsidRDefault="002C59B7" w:rsidP="009723B7">
      <w:pPr>
        <w:jc w:val="center"/>
        <w:rPr>
          <w:b/>
        </w:rPr>
      </w:pPr>
      <w:r w:rsidRPr="003741FE">
        <w:rPr>
          <w:b/>
        </w:rPr>
        <w:t>Riešenie sporov</w:t>
      </w:r>
    </w:p>
    <w:p w:rsidR="002C59B7" w:rsidRPr="003741FE" w:rsidRDefault="002C59B7" w:rsidP="009723B7"/>
    <w:p w:rsidR="002C59B7" w:rsidRPr="003741FE" w:rsidRDefault="002C59B7" w:rsidP="009723B7">
      <w:pPr>
        <w:pStyle w:val="Odsekzoznamu"/>
        <w:numPr>
          <w:ilvl w:val="0"/>
          <w:numId w:val="70"/>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Zmluvné strany sa zaväzujú vyvinúť maximálne úsilie na odstránenie vzájomných sporov vzniknutých v súvislosti s touto Zmluvou a na ich vyriešenie predovšetkým prostredníctvom rokovania Oprávnených osôb alebo štatutárnych zástupcov. </w:t>
      </w:r>
    </w:p>
    <w:p w:rsidR="002C59B7" w:rsidRPr="003741FE" w:rsidRDefault="002C59B7" w:rsidP="009723B7">
      <w:r w:rsidRPr="003741FE">
        <w:t xml:space="preserve">  </w:t>
      </w:r>
    </w:p>
    <w:p w:rsidR="002C59B7" w:rsidRPr="003741FE" w:rsidRDefault="002C59B7" w:rsidP="009723B7">
      <w:pPr>
        <w:jc w:val="center"/>
        <w:rPr>
          <w:b/>
        </w:rPr>
      </w:pPr>
      <w:r w:rsidRPr="003741FE">
        <w:rPr>
          <w:b/>
        </w:rPr>
        <w:t>Článok IX.</w:t>
      </w:r>
    </w:p>
    <w:p w:rsidR="002C59B7" w:rsidRPr="003741FE" w:rsidRDefault="002C59B7" w:rsidP="009723B7">
      <w:pPr>
        <w:jc w:val="center"/>
        <w:rPr>
          <w:b/>
        </w:rPr>
      </w:pPr>
      <w:r w:rsidRPr="003741FE">
        <w:rPr>
          <w:b/>
        </w:rPr>
        <w:t>Platnosť a účinnosť zmluvy a jej ukončenie</w:t>
      </w:r>
    </w:p>
    <w:p w:rsidR="002C59B7" w:rsidRPr="003741FE" w:rsidRDefault="002C59B7" w:rsidP="009723B7"/>
    <w:p w:rsidR="002C59B7" w:rsidRDefault="002C59B7" w:rsidP="009723B7">
      <w:pPr>
        <w:pStyle w:val="Odsekzoznamu"/>
        <w:numPr>
          <w:ilvl w:val="0"/>
          <w:numId w:val="71"/>
        </w:numPr>
        <w:ind w:left="567" w:hanging="567"/>
        <w:contextualSpacing/>
        <w:rPr>
          <w:rFonts w:ascii="Times New Roman" w:hAnsi="Times New Roman" w:cs="Times New Roman"/>
          <w:sz w:val="24"/>
        </w:rPr>
      </w:pPr>
      <w:r w:rsidRPr="003741FE">
        <w:rPr>
          <w:rFonts w:ascii="Times New Roman" w:hAnsi="Times New Roman" w:cs="Times New Roman"/>
          <w:sz w:val="24"/>
        </w:rPr>
        <w:t>Táto Zmluva sa uzatvára na dobu určitú, a to na obdobie 1</w:t>
      </w:r>
      <w:r w:rsidR="00F1684B" w:rsidRPr="003741FE">
        <w:rPr>
          <w:rFonts w:ascii="Times New Roman" w:hAnsi="Times New Roman" w:cs="Times New Roman"/>
          <w:sz w:val="24"/>
        </w:rPr>
        <w:t>0</w:t>
      </w:r>
      <w:r w:rsidRPr="003741FE">
        <w:rPr>
          <w:rFonts w:ascii="Times New Roman" w:hAnsi="Times New Roman" w:cs="Times New Roman"/>
          <w:sz w:val="24"/>
        </w:rPr>
        <w:t xml:space="preserve"> mesiacov odo dňa nadobudnutia účinnosti tejto Zmluvy.  </w:t>
      </w:r>
    </w:p>
    <w:p w:rsidR="001F0E43" w:rsidRPr="003741FE" w:rsidRDefault="001F0E43" w:rsidP="001F0E43">
      <w:pPr>
        <w:pStyle w:val="Odsekzoznamu"/>
        <w:ind w:left="567" w:firstLine="0"/>
        <w:contextualSpacing/>
        <w:rPr>
          <w:rFonts w:ascii="Times New Roman" w:hAnsi="Times New Roman" w:cs="Times New Roman"/>
          <w:sz w:val="24"/>
        </w:rPr>
      </w:pPr>
    </w:p>
    <w:p w:rsidR="002C59B7" w:rsidRPr="003741FE" w:rsidRDefault="002C59B7" w:rsidP="009723B7">
      <w:pPr>
        <w:pStyle w:val="Odsekzoznamu"/>
        <w:numPr>
          <w:ilvl w:val="0"/>
          <w:numId w:val="71"/>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Táto Zmluva zaniká: </w:t>
      </w:r>
    </w:p>
    <w:p w:rsidR="002C59B7" w:rsidRPr="003741FE" w:rsidRDefault="002C59B7" w:rsidP="009723B7">
      <w:pPr>
        <w:pStyle w:val="Odsekzoznamu"/>
        <w:numPr>
          <w:ilvl w:val="1"/>
          <w:numId w:val="72"/>
        </w:numPr>
        <w:ind w:left="1134"/>
        <w:contextualSpacing/>
        <w:rPr>
          <w:rFonts w:ascii="Times New Roman" w:hAnsi="Times New Roman" w:cs="Times New Roman"/>
          <w:sz w:val="24"/>
        </w:rPr>
      </w:pPr>
      <w:r w:rsidRPr="003741FE">
        <w:rPr>
          <w:rFonts w:ascii="Times New Roman" w:hAnsi="Times New Roman" w:cs="Times New Roman"/>
          <w:sz w:val="24"/>
        </w:rPr>
        <w:t xml:space="preserve">uplynutím času, na ktorý bola uzavretá; </w:t>
      </w:r>
    </w:p>
    <w:p w:rsidR="002C59B7" w:rsidRPr="003741FE" w:rsidRDefault="002C59B7" w:rsidP="009723B7">
      <w:pPr>
        <w:pStyle w:val="Odsekzoznamu"/>
        <w:numPr>
          <w:ilvl w:val="1"/>
          <w:numId w:val="72"/>
        </w:numPr>
        <w:ind w:left="1134"/>
        <w:contextualSpacing/>
        <w:rPr>
          <w:rFonts w:ascii="Times New Roman" w:hAnsi="Times New Roman" w:cs="Times New Roman"/>
          <w:sz w:val="24"/>
        </w:rPr>
      </w:pPr>
      <w:r w:rsidRPr="003741FE">
        <w:rPr>
          <w:rFonts w:ascii="Times New Roman" w:hAnsi="Times New Roman" w:cs="Times New Roman"/>
          <w:sz w:val="24"/>
        </w:rPr>
        <w:t xml:space="preserve">písomnou dohodou zmluvných strán; </w:t>
      </w:r>
    </w:p>
    <w:p w:rsidR="002C59B7" w:rsidRPr="003741FE" w:rsidRDefault="002C59B7" w:rsidP="009723B7">
      <w:pPr>
        <w:pStyle w:val="Odsekzoznamu"/>
        <w:numPr>
          <w:ilvl w:val="1"/>
          <w:numId w:val="72"/>
        </w:numPr>
        <w:ind w:left="1134"/>
        <w:contextualSpacing/>
        <w:rPr>
          <w:rFonts w:ascii="Times New Roman" w:hAnsi="Times New Roman" w:cs="Times New Roman"/>
          <w:sz w:val="24"/>
        </w:rPr>
      </w:pPr>
      <w:r w:rsidRPr="003741FE">
        <w:rPr>
          <w:rFonts w:ascii="Times New Roman" w:hAnsi="Times New Roman" w:cs="Times New Roman"/>
          <w:sz w:val="24"/>
        </w:rPr>
        <w:t xml:space="preserve">písomným odstúpením od tejto Zmluvy v prípadoch a za podmienok podľa tejto Zmluvy alebo podľa § 344 a </w:t>
      </w:r>
      <w:proofErr w:type="spellStart"/>
      <w:r w:rsidRPr="003741FE">
        <w:rPr>
          <w:rFonts w:ascii="Times New Roman" w:hAnsi="Times New Roman" w:cs="Times New Roman"/>
          <w:sz w:val="24"/>
        </w:rPr>
        <w:t>nasl</w:t>
      </w:r>
      <w:proofErr w:type="spellEnd"/>
      <w:r w:rsidRPr="003741FE">
        <w:rPr>
          <w:rFonts w:ascii="Times New Roman" w:hAnsi="Times New Roman" w:cs="Times New Roman"/>
          <w:sz w:val="24"/>
        </w:rPr>
        <w:t xml:space="preserve">. Obchodného zákonníka; </w:t>
      </w:r>
    </w:p>
    <w:p w:rsidR="002C59B7" w:rsidRDefault="002C59B7" w:rsidP="009723B7">
      <w:pPr>
        <w:pStyle w:val="Odsekzoznamu"/>
        <w:numPr>
          <w:ilvl w:val="1"/>
          <w:numId w:val="72"/>
        </w:numPr>
        <w:ind w:left="1134"/>
        <w:contextualSpacing/>
        <w:rPr>
          <w:rFonts w:ascii="Times New Roman" w:hAnsi="Times New Roman" w:cs="Times New Roman"/>
          <w:sz w:val="24"/>
        </w:rPr>
      </w:pPr>
      <w:r w:rsidRPr="003741FE">
        <w:rPr>
          <w:rFonts w:ascii="Times New Roman" w:hAnsi="Times New Roman" w:cs="Times New Roman"/>
          <w:sz w:val="24"/>
        </w:rPr>
        <w:t xml:space="preserve">písomnou výpoveďou, aj bez uvedenia dôvodu, pričom zmluvné strany sa dohodli na </w:t>
      </w:r>
      <w:r w:rsidR="00C411B5">
        <w:rPr>
          <w:rFonts w:ascii="Times New Roman" w:hAnsi="Times New Roman" w:cs="Times New Roman"/>
          <w:sz w:val="24"/>
        </w:rPr>
        <w:t>troj</w:t>
      </w:r>
      <w:r w:rsidRPr="003741FE">
        <w:rPr>
          <w:rFonts w:ascii="Times New Roman" w:hAnsi="Times New Roman" w:cs="Times New Roman"/>
          <w:sz w:val="24"/>
        </w:rPr>
        <w:t xml:space="preserve">mesačnej výpovednej lehote, ktorá začína plynúť prvým dňom kalendárneho mesiaca nasledujúceho po doručení výpovede druhej zmluvnej strane.  </w:t>
      </w:r>
    </w:p>
    <w:p w:rsidR="002C59B7" w:rsidRPr="003741FE" w:rsidRDefault="00B901AC" w:rsidP="00B901AC">
      <w:pPr>
        <w:spacing w:before="0"/>
        <w:ind w:left="567" w:hanging="567"/>
      </w:pPr>
      <w:r>
        <w:t xml:space="preserve">                      </w:t>
      </w:r>
    </w:p>
    <w:p w:rsidR="002C59B7" w:rsidRPr="003741FE" w:rsidRDefault="002C59B7" w:rsidP="009723B7">
      <w:pPr>
        <w:pStyle w:val="Odsekzoznamu"/>
        <w:numPr>
          <w:ilvl w:val="0"/>
          <w:numId w:val="71"/>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Objednávateľ je oprávnený odstúpiť od tejto Zmluvy okrem prípadov uvedených v §344 a </w:t>
      </w:r>
      <w:proofErr w:type="spellStart"/>
      <w:r w:rsidRPr="003741FE">
        <w:rPr>
          <w:rFonts w:ascii="Times New Roman" w:hAnsi="Times New Roman" w:cs="Times New Roman"/>
          <w:sz w:val="24"/>
        </w:rPr>
        <w:t>nasl</w:t>
      </w:r>
      <w:proofErr w:type="spellEnd"/>
      <w:r w:rsidRPr="003741FE">
        <w:rPr>
          <w:rFonts w:ascii="Times New Roman" w:hAnsi="Times New Roman" w:cs="Times New Roman"/>
          <w:sz w:val="24"/>
        </w:rPr>
        <w:t xml:space="preserve">. Obchodného zákonníka aj v nasledovných prípadoch: </w:t>
      </w:r>
    </w:p>
    <w:p w:rsidR="002C59B7" w:rsidRPr="003741FE" w:rsidRDefault="002C59B7" w:rsidP="009723B7">
      <w:pPr>
        <w:pStyle w:val="Odsekzoznamu"/>
        <w:numPr>
          <w:ilvl w:val="1"/>
          <w:numId w:val="73"/>
        </w:numPr>
        <w:ind w:left="1134"/>
        <w:contextualSpacing/>
        <w:rPr>
          <w:rFonts w:ascii="Times New Roman" w:hAnsi="Times New Roman" w:cs="Times New Roman"/>
          <w:sz w:val="24"/>
        </w:rPr>
      </w:pPr>
      <w:r w:rsidRPr="003741FE">
        <w:rPr>
          <w:rFonts w:ascii="Times New Roman" w:hAnsi="Times New Roman" w:cs="Times New Roman"/>
          <w:sz w:val="24"/>
        </w:rPr>
        <w:t xml:space="preserve">Poskytovateľ sa dostal do omeškania s poskytnutím služby o viac ako 10 dní od uplynutia času podľa článku 10. bod 10.1 tejto Zmluvy; </w:t>
      </w:r>
    </w:p>
    <w:p w:rsidR="002C59B7" w:rsidRPr="003741FE" w:rsidRDefault="002C59B7" w:rsidP="009723B7">
      <w:pPr>
        <w:pStyle w:val="Odsekzoznamu"/>
        <w:numPr>
          <w:ilvl w:val="1"/>
          <w:numId w:val="73"/>
        </w:numPr>
        <w:ind w:left="1134"/>
        <w:contextualSpacing/>
        <w:rPr>
          <w:rFonts w:ascii="Times New Roman" w:hAnsi="Times New Roman" w:cs="Times New Roman"/>
          <w:sz w:val="24"/>
        </w:rPr>
      </w:pPr>
      <w:r w:rsidRPr="003741FE">
        <w:rPr>
          <w:rFonts w:ascii="Times New Roman" w:hAnsi="Times New Roman" w:cs="Times New Roman"/>
          <w:sz w:val="24"/>
        </w:rPr>
        <w:t>Poskytovateľ bol zverejnený v Zozname platiteľov DPH, u ktorých nastali dôvody na zrušenie registrácie v zmysle zákona o DPH č. 222/2004 Z. z. v znení neskorších predpisov;</w:t>
      </w:r>
    </w:p>
    <w:p w:rsidR="002C59B7" w:rsidRPr="003741FE" w:rsidRDefault="002C59B7" w:rsidP="009723B7">
      <w:pPr>
        <w:pStyle w:val="Odsekzoznamu"/>
        <w:numPr>
          <w:ilvl w:val="1"/>
          <w:numId w:val="73"/>
        </w:numPr>
        <w:ind w:left="1134"/>
        <w:contextualSpacing/>
        <w:rPr>
          <w:rFonts w:ascii="Times New Roman" w:hAnsi="Times New Roman" w:cs="Times New Roman"/>
          <w:sz w:val="24"/>
        </w:rPr>
      </w:pPr>
      <w:r w:rsidRPr="003741FE">
        <w:rPr>
          <w:rFonts w:ascii="Times New Roman" w:hAnsi="Times New Roman" w:cs="Times New Roman"/>
          <w:sz w:val="24"/>
        </w:rPr>
        <w:lastRenderedPageBreak/>
        <w:t>ak sa Poskytovateľ dostal do omeškania s odstránením vád služby o viac ako 10 dní od uplynutia lehoty podľa článku IV. bodu 4.4 tejto Zmluvy;</w:t>
      </w:r>
    </w:p>
    <w:p w:rsidR="002C59B7" w:rsidRPr="003741FE" w:rsidRDefault="002C59B7" w:rsidP="009723B7">
      <w:pPr>
        <w:pStyle w:val="Odsekzoznamu"/>
        <w:numPr>
          <w:ilvl w:val="1"/>
          <w:numId w:val="73"/>
        </w:numPr>
        <w:ind w:left="1134"/>
        <w:contextualSpacing/>
        <w:rPr>
          <w:rFonts w:ascii="Times New Roman" w:hAnsi="Times New Roman" w:cs="Times New Roman"/>
          <w:sz w:val="24"/>
        </w:rPr>
      </w:pPr>
      <w:r w:rsidRPr="003741FE">
        <w:rPr>
          <w:rFonts w:ascii="Times New Roman" w:hAnsi="Times New Roman" w:cs="Times New Roman"/>
          <w:sz w:val="24"/>
        </w:rPr>
        <w:t>v prípade zmeny majetkových pomerov Poskytovateľa alebo akéhokoľvek úkonu Poskytovateľa, ktoré by mohli spôsobiť zhoršenie vymožiteľnosti aj nesplatných pohľadávok Objednávateľa a/alebo záväzkov Poskytovateľa alebo by mohli ohroziť plnenie predmetu Zmluvy;</w:t>
      </w:r>
    </w:p>
    <w:p w:rsidR="002C59B7" w:rsidRPr="003741FE" w:rsidRDefault="00CD3079" w:rsidP="009723B7">
      <w:pPr>
        <w:pStyle w:val="Odsekzoznamu"/>
        <w:numPr>
          <w:ilvl w:val="1"/>
          <w:numId w:val="73"/>
        </w:numPr>
        <w:ind w:left="1134"/>
        <w:contextualSpacing/>
        <w:rPr>
          <w:rFonts w:ascii="Times New Roman" w:hAnsi="Times New Roman" w:cs="Times New Roman"/>
          <w:sz w:val="24"/>
        </w:rPr>
      </w:pPr>
      <w:r>
        <w:rPr>
          <w:rFonts w:ascii="Times New Roman" w:hAnsi="Times New Roman" w:cs="Times New Roman"/>
          <w:sz w:val="24"/>
        </w:rPr>
        <w:t>ak objednávateľ zistí, že P</w:t>
      </w:r>
      <w:r w:rsidR="002C59B7" w:rsidRPr="003741FE">
        <w:rPr>
          <w:rFonts w:ascii="Times New Roman" w:hAnsi="Times New Roman" w:cs="Times New Roman"/>
          <w:sz w:val="24"/>
        </w:rPr>
        <w:t>oskytovateľovi bola právoplatným rozhodnutím orgánu aplikácie práva uložená sankcia alebo povinnosť z dôvodu, že si riadne a včas, vôbec alebo v podstatnom rozsahu nesplnil svoju povinnosť vyplatenia odmeny alebo odplaty zo Zmluvy uzavretej s osobou, ktorá mu bola subdodávateľom; vo vzťahu k akémukoľvek predmetu plnenia poskytovateľa uvedeného v tejto Zmluve.</w:t>
      </w:r>
    </w:p>
    <w:p w:rsidR="002C59B7" w:rsidRPr="003741FE" w:rsidRDefault="002C59B7" w:rsidP="009723B7">
      <w:pPr>
        <w:ind w:left="567" w:hanging="567"/>
      </w:pPr>
    </w:p>
    <w:p w:rsidR="002C59B7" w:rsidRPr="003741FE" w:rsidRDefault="002C59B7" w:rsidP="009723B7">
      <w:pPr>
        <w:pStyle w:val="Odsekzoznamu"/>
        <w:numPr>
          <w:ilvl w:val="0"/>
          <w:numId w:val="71"/>
        </w:numPr>
        <w:ind w:left="567" w:hanging="567"/>
        <w:contextualSpacing/>
        <w:rPr>
          <w:rFonts w:ascii="Times New Roman" w:hAnsi="Times New Roman" w:cs="Times New Roman"/>
          <w:sz w:val="24"/>
        </w:rPr>
      </w:pPr>
      <w:r w:rsidRPr="003741FE">
        <w:rPr>
          <w:rFonts w:ascii="Times New Roman" w:hAnsi="Times New Roman" w:cs="Times New Roman"/>
          <w:sz w:val="24"/>
        </w:rPr>
        <w:t>Objednávateľ je oprávnený okrem prípadov uvedených v bode 9.3. tohto článku odstúpiť od tejto Zmluvy aj v prípade, ak Poskytovateľ porušil ďalšie povinnosti, ktoré mu vyplývajú z ustanovení tejto Zmluvy alebo z ustanovení príslušných právnych predpisov. Objednávateľ je v tomto prípade oprávnený odstúpiť od Zmluvy už po druhom porušení ktorejkoľve</w:t>
      </w:r>
      <w:r w:rsidR="00CD3079">
        <w:rPr>
          <w:rFonts w:ascii="Times New Roman" w:hAnsi="Times New Roman" w:cs="Times New Roman"/>
          <w:sz w:val="24"/>
        </w:rPr>
        <w:t>k takejto povinnosti zo strany Poskytovateľa, pričom O</w:t>
      </w:r>
      <w:r w:rsidRPr="003741FE">
        <w:rPr>
          <w:rFonts w:ascii="Times New Roman" w:hAnsi="Times New Roman" w:cs="Times New Roman"/>
          <w:sz w:val="24"/>
        </w:rPr>
        <w:t>bjednávateľ po prvom poruše</w:t>
      </w:r>
      <w:r w:rsidR="00CD3079">
        <w:rPr>
          <w:rFonts w:ascii="Times New Roman" w:hAnsi="Times New Roman" w:cs="Times New Roman"/>
          <w:sz w:val="24"/>
        </w:rPr>
        <w:t>ní povinnosti písomne upozorní P</w:t>
      </w:r>
      <w:r w:rsidRPr="003741FE">
        <w:rPr>
          <w:rFonts w:ascii="Times New Roman" w:hAnsi="Times New Roman" w:cs="Times New Roman"/>
          <w:sz w:val="24"/>
        </w:rPr>
        <w:t xml:space="preserve">oskytovateľa na porušenie zmluvnej povinnosti alebo ustanovení právnych predpisov s upozornením, že pri ďalšom porušení ktorejkoľvek povinnosti odstúpi od tejto Zmluvy. Objednávateľ v upozornení uvedie lehotu na nápravu, ak sa vyžaduje. </w:t>
      </w:r>
    </w:p>
    <w:p w:rsidR="002C59B7" w:rsidRPr="003741FE" w:rsidRDefault="002C59B7" w:rsidP="009723B7">
      <w:pPr>
        <w:ind w:left="567" w:hanging="567"/>
      </w:pPr>
    </w:p>
    <w:p w:rsidR="002C59B7" w:rsidRPr="003741FE" w:rsidRDefault="002C59B7" w:rsidP="009723B7">
      <w:pPr>
        <w:pStyle w:val="Odsekzoznamu"/>
        <w:numPr>
          <w:ilvl w:val="0"/>
          <w:numId w:val="71"/>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Poskytovateľ je oprávnený odstúpiť od tejto Zmluvy okrem prípadov uvedených v §344 a </w:t>
      </w:r>
      <w:proofErr w:type="spellStart"/>
      <w:r w:rsidRPr="003741FE">
        <w:rPr>
          <w:rFonts w:ascii="Times New Roman" w:hAnsi="Times New Roman" w:cs="Times New Roman"/>
          <w:sz w:val="24"/>
        </w:rPr>
        <w:t>nasl</w:t>
      </w:r>
      <w:proofErr w:type="spellEnd"/>
      <w:r w:rsidRPr="003741FE">
        <w:rPr>
          <w:rFonts w:ascii="Times New Roman" w:hAnsi="Times New Roman" w:cs="Times New Roman"/>
          <w:sz w:val="24"/>
        </w:rPr>
        <w:t xml:space="preserve">. Obchodného zákonníka aj v prípadoch, ak sa Objednávateľ dostane do omeškania s úhradou faktúry vystavenej podľa tejto Zmluvy o viac ako 90 dní. </w:t>
      </w:r>
    </w:p>
    <w:p w:rsidR="002C59B7" w:rsidRPr="003741FE" w:rsidRDefault="002C59B7" w:rsidP="009723B7">
      <w:pPr>
        <w:ind w:left="567" w:hanging="567"/>
      </w:pPr>
    </w:p>
    <w:p w:rsidR="002C59B7" w:rsidRPr="003741FE" w:rsidRDefault="002C59B7" w:rsidP="009723B7">
      <w:pPr>
        <w:pStyle w:val="Odsekzoznamu"/>
        <w:numPr>
          <w:ilvl w:val="0"/>
          <w:numId w:val="71"/>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Odstúpením od Zmluvy podľa tohto článku zanikajú všetky práva a povinnosti strán zo Zmluvy s výnimkou nároku na náhradu škody vzniknutej porušením Zmluvy, nárokov na dovtedy vzniknuté zmluvné resp. zákonné sankcie a úroky z omeškania, nárokov vyplývajúcich z ustanovení tejto Zmluvy o poskytovaní záruky a zodpovednosti za vady za časť predmetu plnenia, ktorá bola do momentu odstúpenia splnená, ako aj s výnimkou povinností súvisiacich s odovzdaním a prevzatím časti predmetu plnenia splnenej do momentu odstúpenia, zmluvných ustanovení týkajúcich sa voľby práva alebo voľby Obchodného zákonníka, riešenia sporov medzi zmluvnými stranami a iných ustanovení, ktoré podľa prejavenej vôle strán alebo vzhľadom na svoju povahu majú trvať aj po ukončení tejto Zmluvy.  </w:t>
      </w:r>
    </w:p>
    <w:p w:rsidR="002C59B7" w:rsidRPr="003741FE" w:rsidRDefault="002C59B7" w:rsidP="009723B7">
      <w:pPr>
        <w:ind w:left="567" w:hanging="567"/>
      </w:pPr>
    </w:p>
    <w:p w:rsidR="002C59B7" w:rsidRPr="003741FE" w:rsidRDefault="002C59B7" w:rsidP="009723B7">
      <w:pPr>
        <w:pStyle w:val="Odsekzoznamu"/>
        <w:numPr>
          <w:ilvl w:val="0"/>
          <w:numId w:val="71"/>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Odstúpením od Zmluvy nezaniká právo vysporiadania záväzkov z tejto Zmluvy vyplývajúcich ku dňu ukončenia Zmluvy. </w:t>
      </w:r>
    </w:p>
    <w:p w:rsidR="002C59B7" w:rsidRPr="003741FE" w:rsidRDefault="002C59B7" w:rsidP="009723B7">
      <w:pPr>
        <w:ind w:left="567" w:hanging="567"/>
      </w:pPr>
    </w:p>
    <w:p w:rsidR="002C59B7" w:rsidRPr="003741FE" w:rsidRDefault="002C59B7" w:rsidP="00C208AF">
      <w:pPr>
        <w:pStyle w:val="Odsekzoznamu"/>
        <w:numPr>
          <w:ilvl w:val="0"/>
          <w:numId w:val="71"/>
        </w:numPr>
        <w:ind w:left="567" w:hanging="567"/>
        <w:contextualSpacing/>
      </w:pPr>
      <w:r w:rsidRPr="003741FE">
        <w:rPr>
          <w:rFonts w:ascii="Times New Roman" w:hAnsi="Times New Roman" w:cs="Times New Roman"/>
          <w:sz w:val="24"/>
        </w:rPr>
        <w:t>Pri odstúpení od Zmluvy zaplatí Objednávateľ Poskytovateľovi všetky riadne odovzdané časti plnenia podľa tejto Zmluvy respektíve protokolárne odovzdané technické zariadenia a Soft</w:t>
      </w:r>
      <w:r w:rsidR="00FD1F68">
        <w:rPr>
          <w:rFonts w:ascii="Times New Roman" w:hAnsi="Times New Roman" w:cs="Times New Roman"/>
          <w:sz w:val="24"/>
        </w:rPr>
        <w:t>wa</w:t>
      </w:r>
      <w:r w:rsidRPr="003741FE">
        <w:rPr>
          <w:rFonts w:ascii="Times New Roman" w:hAnsi="Times New Roman" w:cs="Times New Roman"/>
          <w:sz w:val="24"/>
        </w:rPr>
        <w:t xml:space="preserve">re a všetky riadne poskytnuté plnenia, ak tak už nebolo učinené. Odstúpenie od Zmluvy nemá vplyv na povinnosť mlčanlivosti, ochranu autorských práv, právo na náhradu škody a zmluvnú pokutu v rozsahu stanovenom touto Zmluvou. </w:t>
      </w:r>
    </w:p>
    <w:p w:rsidR="002C59B7" w:rsidRPr="003741FE" w:rsidRDefault="002C59B7" w:rsidP="009723B7">
      <w:pPr>
        <w:ind w:left="567" w:hanging="567"/>
      </w:pPr>
    </w:p>
    <w:p w:rsidR="002C59B7" w:rsidRPr="003741FE" w:rsidRDefault="002C59B7" w:rsidP="009723B7">
      <w:pPr>
        <w:pStyle w:val="Odsekzoznamu"/>
        <w:numPr>
          <w:ilvl w:val="0"/>
          <w:numId w:val="71"/>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Po odstúpení od Zmluvy je Poskytovateľ povinný: </w:t>
      </w:r>
    </w:p>
    <w:p w:rsidR="002C59B7" w:rsidRPr="003741FE" w:rsidRDefault="002C59B7" w:rsidP="009723B7">
      <w:pPr>
        <w:pStyle w:val="Odsekzoznamu"/>
        <w:numPr>
          <w:ilvl w:val="1"/>
          <w:numId w:val="74"/>
        </w:numPr>
        <w:ind w:left="1134"/>
        <w:contextualSpacing/>
        <w:rPr>
          <w:rFonts w:ascii="Times New Roman" w:hAnsi="Times New Roman" w:cs="Times New Roman"/>
          <w:sz w:val="24"/>
        </w:rPr>
      </w:pPr>
      <w:r w:rsidRPr="003741FE">
        <w:rPr>
          <w:rFonts w:ascii="Times New Roman" w:hAnsi="Times New Roman" w:cs="Times New Roman"/>
          <w:sz w:val="24"/>
        </w:rPr>
        <w:t>počínať si tak, aby sa zabránilo škode bezprostredne hroziacej Objednávateľovi nedokončením služby prípadne minimalizovali straty a za tým účelom vykonať všetky potrebné opatrenia;</w:t>
      </w:r>
    </w:p>
    <w:p w:rsidR="002C59B7" w:rsidRPr="003741FE" w:rsidRDefault="002C59B7" w:rsidP="009723B7">
      <w:pPr>
        <w:pStyle w:val="Odsekzoznamu"/>
        <w:numPr>
          <w:ilvl w:val="1"/>
          <w:numId w:val="74"/>
        </w:numPr>
        <w:ind w:left="1134"/>
        <w:contextualSpacing/>
        <w:rPr>
          <w:rFonts w:ascii="Times New Roman" w:hAnsi="Times New Roman" w:cs="Times New Roman"/>
          <w:sz w:val="24"/>
        </w:rPr>
      </w:pPr>
      <w:r w:rsidRPr="003741FE">
        <w:rPr>
          <w:rFonts w:ascii="Times New Roman" w:hAnsi="Times New Roman" w:cs="Times New Roman"/>
          <w:sz w:val="24"/>
        </w:rPr>
        <w:lastRenderedPageBreak/>
        <w:t>odovzdať Objednávateľovi všetky podklady potrebné na dokončenie služby (vrátane zdrojových kódov) ako aj podklady, ktoré Poskytovateľ získal v rozsahu Objednávateľom poskytovanej súčinnosti;</w:t>
      </w:r>
    </w:p>
    <w:p w:rsidR="002C59B7" w:rsidRPr="003741FE" w:rsidRDefault="002C59B7" w:rsidP="009723B7">
      <w:pPr>
        <w:pStyle w:val="Odsekzoznamu"/>
        <w:numPr>
          <w:ilvl w:val="1"/>
          <w:numId w:val="74"/>
        </w:numPr>
        <w:ind w:left="1134"/>
        <w:contextualSpacing/>
        <w:rPr>
          <w:rFonts w:ascii="Times New Roman" w:hAnsi="Times New Roman" w:cs="Times New Roman"/>
          <w:sz w:val="24"/>
        </w:rPr>
      </w:pPr>
      <w:r w:rsidRPr="003741FE">
        <w:rPr>
          <w:rFonts w:ascii="Times New Roman" w:hAnsi="Times New Roman" w:cs="Times New Roman"/>
          <w:sz w:val="24"/>
        </w:rPr>
        <w:t xml:space="preserve">písomne informovať Objednávateľa o všetkých skutočnostiach nevyhnutných na dokončenie služby.  </w:t>
      </w:r>
    </w:p>
    <w:p w:rsidR="002C59B7" w:rsidRPr="003741FE" w:rsidRDefault="002C59B7" w:rsidP="009723B7">
      <w:r w:rsidRPr="003741FE">
        <w:t xml:space="preserve">  </w:t>
      </w:r>
    </w:p>
    <w:p w:rsidR="002C59B7" w:rsidRPr="003741FE" w:rsidRDefault="002C59B7" w:rsidP="009723B7">
      <w:pPr>
        <w:jc w:val="center"/>
        <w:rPr>
          <w:b/>
        </w:rPr>
      </w:pPr>
      <w:r w:rsidRPr="003741FE">
        <w:rPr>
          <w:b/>
        </w:rPr>
        <w:t>Článok X.</w:t>
      </w:r>
    </w:p>
    <w:p w:rsidR="002C59B7" w:rsidRPr="003741FE" w:rsidRDefault="002C59B7" w:rsidP="009723B7">
      <w:pPr>
        <w:jc w:val="center"/>
        <w:rPr>
          <w:b/>
        </w:rPr>
      </w:pPr>
      <w:r w:rsidRPr="003741FE">
        <w:rPr>
          <w:b/>
        </w:rPr>
        <w:t>Lehota plnenia, odovzdanie a prevzatie poskytovaných služieb</w:t>
      </w:r>
    </w:p>
    <w:p w:rsidR="002C59B7" w:rsidRPr="003741FE" w:rsidRDefault="002C59B7" w:rsidP="009723B7">
      <w:r w:rsidRPr="003741FE">
        <w:t xml:space="preserve"> </w:t>
      </w:r>
    </w:p>
    <w:p w:rsidR="00361C67" w:rsidRDefault="002C59B7" w:rsidP="009723B7">
      <w:pPr>
        <w:pStyle w:val="Odsekzoznamu"/>
        <w:numPr>
          <w:ilvl w:val="0"/>
          <w:numId w:val="75"/>
        </w:numPr>
        <w:ind w:left="567" w:hanging="567"/>
        <w:contextualSpacing/>
        <w:rPr>
          <w:rFonts w:ascii="Times New Roman" w:hAnsi="Times New Roman" w:cs="Times New Roman"/>
          <w:sz w:val="24"/>
        </w:rPr>
      </w:pPr>
      <w:r w:rsidRPr="003741FE">
        <w:rPr>
          <w:rFonts w:ascii="Times New Roman" w:hAnsi="Times New Roman" w:cs="Times New Roman"/>
          <w:sz w:val="24"/>
        </w:rPr>
        <w:t>Poskytovateľ sa zaväzuje poskytnúť plnenie v</w:t>
      </w:r>
      <w:r w:rsidR="00361C67">
        <w:rPr>
          <w:rFonts w:ascii="Times New Roman" w:hAnsi="Times New Roman" w:cs="Times New Roman"/>
          <w:sz w:val="24"/>
        </w:rPr>
        <w:t> </w:t>
      </w:r>
      <w:r w:rsidRPr="003741FE">
        <w:rPr>
          <w:rFonts w:ascii="Times New Roman" w:hAnsi="Times New Roman" w:cs="Times New Roman"/>
          <w:sz w:val="24"/>
        </w:rPr>
        <w:t>lehotách</w:t>
      </w:r>
      <w:r w:rsidR="00361C67">
        <w:rPr>
          <w:rFonts w:ascii="Times New Roman" w:hAnsi="Times New Roman" w:cs="Times New Roman"/>
          <w:sz w:val="24"/>
        </w:rPr>
        <w:t>:</w:t>
      </w:r>
    </w:p>
    <w:p w:rsidR="00361C67" w:rsidRDefault="00361C67" w:rsidP="003B1BB7">
      <w:pPr>
        <w:pStyle w:val="Odsekzoznamu"/>
        <w:numPr>
          <w:ilvl w:val="0"/>
          <w:numId w:val="108"/>
        </w:numPr>
        <w:ind w:left="1134" w:hanging="283"/>
        <w:contextualSpacing/>
        <w:rPr>
          <w:rFonts w:ascii="Times New Roman" w:hAnsi="Times New Roman" w:cs="Times New Roman"/>
          <w:sz w:val="24"/>
        </w:rPr>
      </w:pPr>
      <w:r w:rsidRPr="00361C67">
        <w:rPr>
          <w:rFonts w:ascii="Times New Roman" w:hAnsi="Times New Roman" w:cs="Times New Roman"/>
          <w:sz w:val="24"/>
        </w:rPr>
        <w:t>celkové testovanie v rozsahu 3 mesiace pred zahájením produktívneho používania.</w:t>
      </w:r>
    </w:p>
    <w:p w:rsidR="00570698" w:rsidRDefault="00361C67" w:rsidP="003B1BB7">
      <w:pPr>
        <w:pStyle w:val="Odsekzoznamu"/>
        <w:numPr>
          <w:ilvl w:val="0"/>
          <w:numId w:val="108"/>
        </w:numPr>
        <w:ind w:left="1134" w:hanging="283"/>
        <w:contextualSpacing/>
        <w:rPr>
          <w:rFonts w:ascii="Times New Roman" w:hAnsi="Times New Roman" w:cs="Times New Roman"/>
          <w:sz w:val="24"/>
        </w:rPr>
      </w:pPr>
      <w:r w:rsidRPr="00361C67">
        <w:rPr>
          <w:rFonts w:ascii="Times New Roman" w:hAnsi="Times New Roman" w:cs="Times New Roman"/>
          <w:sz w:val="24"/>
        </w:rPr>
        <w:t>odovzd</w:t>
      </w:r>
      <w:r>
        <w:rPr>
          <w:rFonts w:ascii="Times New Roman" w:hAnsi="Times New Roman" w:cs="Times New Roman"/>
          <w:sz w:val="24"/>
        </w:rPr>
        <w:t>anie</w:t>
      </w:r>
      <w:r w:rsidRPr="00361C67">
        <w:rPr>
          <w:rFonts w:ascii="Times New Roman" w:hAnsi="Times New Roman" w:cs="Times New Roman"/>
          <w:sz w:val="24"/>
        </w:rPr>
        <w:t xml:space="preserve"> </w:t>
      </w:r>
      <w:proofErr w:type="spellStart"/>
      <w:r w:rsidRPr="00361C67">
        <w:rPr>
          <w:rFonts w:ascii="Times New Roman" w:hAnsi="Times New Roman" w:cs="Times New Roman"/>
          <w:sz w:val="24"/>
        </w:rPr>
        <w:t>naimplementovan</w:t>
      </w:r>
      <w:r>
        <w:rPr>
          <w:rFonts w:ascii="Times New Roman" w:hAnsi="Times New Roman" w:cs="Times New Roman"/>
          <w:sz w:val="24"/>
        </w:rPr>
        <w:t>ého</w:t>
      </w:r>
      <w:proofErr w:type="spellEnd"/>
      <w:r w:rsidRPr="00361C67">
        <w:rPr>
          <w:rFonts w:ascii="Times New Roman" w:hAnsi="Times New Roman" w:cs="Times New Roman"/>
          <w:sz w:val="24"/>
        </w:rPr>
        <w:t>, otestovan</w:t>
      </w:r>
      <w:r>
        <w:rPr>
          <w:rFonts w:ascii="Times New Roman" w:hAnsi="Times New Roman" w:cs="Times New Roman"/>
          <w:sz w:val="24"/>
        </w:rPr>
        <w:t>ého</w:t>
      </w:r>
      <w:r w:rsidRPr="00361C67">
        <w:rPr>
          <w:rFonts w:ascii="Times New Roman" w:hAnsi="Times New Roman" w:cs="Times New Roman"/>
          <w:sz w:val="24"/>
        </w:rPr>
        <w:t xml:space="preserve"> a plne funkčn</w:t>
      </w:r>
      <w:r>
        <w:rPr>
          <w:rFonts w:ascii="Times New Roman" w:hAnsi="Times New Roman" w:cs="Times New Roman"/>
          <w:sz w:val="24"/>
        </w:rPr>
        <w:t>ého</w:t>
      </w:r>
      <w:r w:rsidRPr="00361C67">
        <w:rPr>
          <w:rFonts w:ascii="Times New Roman" w:hAnsi="Times New Roman" w:cs="Times New Roman"/>
          <w:sz w:val="24"/>
        </w:rPr>
        <w:t xml:space="preserve">  </w:t>
      </w:r>
      <w:proofErr w:type="spellStart"/>
      <w:r w:rsidRPr="00361C67">
        <w:rPr>
          <w:rFonts w:ascii="Times New Roman" w:hAnsi="Times New Roman" w:cs="Times New Roman"/>
          <w:sz w:val="24"/>
        </w:rPr>
        <w:t>ekonomicko</w:t>
      </w:r>
      <w:proofErr w:type="spellEnd"/>
      <w:r w:rsidRPr="00361C67">
        <w:rPr>
          <w:rFonts w:ascii="Times New Roman" w:hAnsi="Times New Roman" w:cs="Times New Roman"/>
          <w:sz w:val="24"/>
        </w:rPr>
        <w:t xml:space="preserve"> - informačn</w:t>
      </w:r>
      <w:r>
        <w:rPr>
          <w:rFonts w:ascii="Times New Roman" w:hAnsi="Times New Roman" w:cs="Times New Roman"/>
          <w:sz w:val="24"/>
        </w:rPr>
        <w:t>ého</w:t>
      </w:r>
      <w:r w:rsidRPr="00361C67">
        <w:rPr>
          <w:rFonts w:ascii="Times New Roman" w:hAnsi="Times New Roman" w:cs="Times New Roman"/>
          <w:sz w:val="24"/>
        </w:rPr>
        <w:t xml:space="preserve"> systém</w:t>
      </w:r>
      <w:r>
        <w:rPr>
          <w:rFonts w:ascii="Times New Roman" w:hAnsi="Times New Roman" w:cs="Times New Roman"/>
          <w:sz w:val="24"/>
        </w:rPr>
        <w:t>u</w:t>
      </w:r>
      <w:r w:rsidRPr="00361C67">
        <w:rPr>
          <w:rFonts w:ascii="Times New Roman" w:hAnsi="Times New Roman" w:cs="Times New Roman"/>
          <w:sz w:val="24"/>
        </w:rPr>
        <w:t xml:space="preserve"> HELIOS GREEN/NEPHRITE k produktívnemu použí</w:t>
      </w:r>
      <w:r w:rsidR="00AF5813">
        <w:rPr>
          <w:rFonts w:ascii="Times New Roman" w:hAnsi="Times New Roman" w:cs="Times New Roman"/>
          <w:sz w:val="24"/>
        </w:rPr>
        <w:t>vaniu najneskôr do 31.12.2021.</w:t>
      </w:r>
    </w:p>
    <w:p w:rsidR="002C59B7" w:rsidRPr="00570698" w:rsidRDefault="00AF5813" w:rsidP="003B1BB7">
      <w:pPr>
        <w:pStyle w:val="Odsekzoznamu"/>
        <w:numPr>
          <w:ilvl w:val="0"/>
          <w:numId w:val="108"/>
        </w:numPr>
        <w:ind w:left="1134" w:hanging="283"/>
        <w:contextualSpacing/>
        <w:rPr>
          <w:rFonts w:ascii="Times New Roman" w:hAnsi="Times New Roman" w:cs="Times New Roman"/>
          <w:sz w:val="24"/>
        </w:rPr>
      </w:pPr>
      <w:r w:rsidRPr="00570698">
        <w:rPr>
          <w:rFonts w:ascii="Times New Roman" w:hAnsi="Times New Roman" w:cs="Times New Roman"/>
          <w:sz w:val="24"/>
        </w:rPr>
        <w:t>o</w:t>
      </w:r>
      <w:r w:rsidR="00361C67" w:rsidRPr="00570698">
        <w:rPr>
          <w:rFonts w:ascii="Times New Roman" w:hAnsi="Times New Roman" w:cs="Times New Roman"/>
          <w:sz w:val="24"/>
        </w:rPr>
        <w:t xml:space="preserve">d 01.01.2022 produktívne používanie v otestovanom, plne funkčnom </w:t>
      </w:r>
      <w:proofErr w:type="spellStart"/>
      <w:r w:rsidR="00361C67" w:rsidRPr="00570698">
        <w:rPr>
          <w:rFonts w:ascii="Times New Roman" w:hAnsi="Times New Roman" w:cs="Times New Roman"/>
          <w:sz w:val="24"/>
        </w:rPr>
        <w:t>ekonomicko</w:t>
      </w:r>
      <w:proofErr w:type="spellEnd"/>
      <w:r w:rsidR="00361C67" w:rsidRPr="00570698">
        <w:rPr>
          <w:rFonts w:ascii="Times New Roman" w:hAnsi="Times New Roman" w:cs="Times New Roman"/>
          <w:sz w:val="24"/>
        </w:rPr>
        <w:t xml:space="preserve"> - informačný systéme HELIOS GREEN/NEPHRITE.</w:t>
      </w:r>
      <w:r w:rsidR="002C59B7" w:rsidRPr="00570698">
        <w:rPr>
          <w:rFonts w:ascii="Times New Roman" w:hAnsi="Times New Roman" w:cs="Times New Roman"/>
          <w:sz w:val="24"/>
        </w:rPr>
        <w:t xml:space="preserve"> </w:t>
      </w:r>
    </w:p>
    <w:p w:rsidR="002C59B7" w:rsidRPr="003741FE" w:rsidRDefault="002C59B7" w:rsidP="00CC5470">
      <w:pPr>
        <w:pStyle w:val="Odsekzoznamu"/>
        <w:numPr>
          <w:ilvl w:val="0"/>
          <w:numId w:val="75"/>
        </w:numPr>
        <w:ind w:left="567" w:hanging="567"/>
        <w:contextualSpacing/>
      </w:pPr>
      <w:r w:rsidRPr="003741FE">
        <w:rPr>
          <w:rFonts w:ascii="Times New Roman" w:hAnsi="Times New Roman" w:cs="Times New Roman"/>
          <w:sz w:val="24"/>
        </w:rPr>
        <w:t xml:space="preserve">Prevzatie riadne vykonaných služieb bude potvrdené vždy prostredníctvom odsúhlaseného akceptačného protokolu Objednávateľom. V akceptačnom protokole bude riadne a podrobne špecifikovaná vykonaná služba, ktorú Poskytovateľ prostredníctvom neho Objednávateľovi „odovzdáva“.  </w:t>
      </w:r>
    </w:p>
    <w:p w:rsidR="002C59B7" w:rsidRPr="003741FE" w:rsidRDefault="002C59B7" w:rsidP="009723B7">
      <w:pPr>
        <w:pStyle w:val="Odsekzoznamu"/>
        <w:numPr>
          <w:ilvl w:val="0"/>
          <w:numId w:val="75"/>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Pri odovzdaní a prevzatí plnenia predmetu Zmluvy pri akceptácii jednotlivých dodávok alebo etáp sa postupuje nasledovne: </w:t>
      </w:r>
    </w:p>
    <w:p w:rsidR="002C59B7" w:rsidRPr="003741FE" w:rsidRDefault="002C59B7" w:rsidP="009723B7">
      <w:pPr>
        <w:pStyle w:val="Odsekzoznamu"/>
        <w:numPr>
          <w:ilvl w:val="0"/>
          <w:numId w:val="76"/>
        </w:numPr>
        <w:ind w:left="1134"/>
        <w:contextualSpacing/>
        <w:rPr>
          <w:rFonts w:ascii="Times New Roman" w:hAnsi="Times New Roman" w:cs="Times New Roman"/>
          <w:sz w:val="24"/>
        </w:rPr>
      </w:pPr>
      <w:r w:rsidRPr="003741FE">
        <w:rPr>
          <w:rFonts w:ascii="Times New Roman" w:hAnsi="Times New Roman" w:cs="Times New Roman"/>
          <w:sz w:val="24"/>
        </w:rPr>
        <w:t xml:space="preserve">Poskytovateľ oznámi Objednávateľovi odovzdanie plnenia predmetu Zmluvy a spolu s odovzdaním predmetu plnenia predloží Objednávateľovi na schválenie akceptačný protokol. Poskytovateľ  zabezpečí nasadenie do testovacej prevádzky a otestovanie predmetu plnenia. Objednávateľ zabezpečí potrebnú podporu nasadenia a otestovania predmetu plnenia. </w:t>
      </w:r>
    </w:p>
    <w:p w:rsidR="002C59B7" w:rsidRPr="003741FE" w:rsidRDefault="002C59B7" w:rsidP="009723B7">
      <w:pPr>
        <w:pStyle w:val="Odsekzoznamu"/>
        <w:numPr>
          <w:ilvl w:val="0"/>
          <w:numId w:val="76"/>
        </w:numPr>
        <w:ind w:left="1134"/>
        <w:contextualSpacing/>
        <w:rPr>
          <w:rFonts w:ascii="Times New Roman" w:hAnsi="Times New Roman" w:cs="Times New Roman"/>
          <w:sz w:val="24"/>
        </w:rPr>
      </w:pPr>
      <w:r w:rsidRPr="003741FE">
        <w:rPr>
          <w:rFonts w:ascii="Times New Roman" w:hAnsi="Times New Roman" w:cs="Times New Roman"/>
          <w:sz w:val="24"/>
        </w:rPr>
        <w:t xml:space="preserve">Objednávateľ následne do pätnástich (15) pracovných dní od odovzdania predmetu plnenia spolu s akceptačným protokolom potvrdí svojim podpisom na akceptačnom protokole prevzatie plnenia, prípadne neprevzatie plnenia. Pri neprevzatí plnenia je Objednávateľ povinný uviesť v akceptačnom protokole písomný zoznam závažných nedostatkov brániacich používaniu odovzdávaného produktu alebo jeho časti v rozsahu definovanom v predmete tejto Zmluvy, pričom Objednávateľ Poskytovateľovi stanoví po dohode primeranú lehotu na ich odstránenie a nový termín odovzdania konečnej verzie plnenia s odstránenými nedostatkami z akceptačného protokolu. V prípade potreby je Objednávateľ oprávnený požiadať o predĺženie lehoty na vyjadrenie sa k odovzdanému plneniu Zmluvy o desať pracovných dní. </w:t>
      </w:r>
    </w:p>
    <w:p w:rsidR="002C59B7" w:rsidRPr="003741FE" w:rsidRDefault="002C59B7" w:rsidP="009723B7">
      <w:pPr>
        <w:pStyle w:val="Odsekzoznamu"/>
        <w:numPr>
          <w:ilvl w:val="0"/>
          <w:numId w:val="76"/>
        </w:numPr>
        <w:ind w:left="1134"/>
        <w:contextualSpacing/>
        <w:rPr>
          <w:rFonts w:ascii="Times New Roman" w:hAnsi="Times New Roman" w:cs="Times New Roman"/>
          <w:sz w:val="24"/>
        </w:rPr>
      </w:pPr>
      <w:r w:rsidRPr="003741FE">
        <w:rPr>
          <w:rFonts w:ascii="Times New Roman" w:hAnsi="Times New Roman" w:cs="Times New Roman"/>
          <w:sz w:val="24"/>
        </w:rPr>
        <w:t xml:space="preserve">Plnenie sa považuje za riadne poskytnuté podpísaním akceptačného protokolu oprávnenými osobami za obe zmluvné strany. Pred samotným podpisom akceptačného protokolu zo strany Objednávateľa je Poskytovateľ povinný odovzdať Objednávateľovi v priestoroch sídla Objednávateľa, inštalačné súbory na nasadenie do prevádzky,  príslušnú prevádzkovú a používateľskú dokumentáciu, zdrojové kódy a strojové kódy. Súčasťou akceptačného protokolu môžu byť zdokumentované výsledky objednávateľových testovaní.  </w:t>
      </w:r>
    </w:p>
    <w:p w:rsidR="002C59B7" w:rsidRPr="003741FE" w:rsidRDefault="002C59B7" w:rsidP="009723B7">
      <w:pPr>
        <w:ind w:left="567" w:hanging="567"/>
      </w:pPr>
    </w:p>
    <w:p w:rsidR="002C59B7" w:rsidRPr="003741FE" w:rsidRDefault="002C59B7" w:rsidP="009A09CC">
      <w:pPr>
        <w:pStyle w:val="Odsekzoznamu"/>
        <w:numPr>
          <w:ilvl w:val="0"/>
          <w:numId w:val="75"/>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Za nedodržanie termínu plnenia zo strany Poskytovateľa sa nebude rozumieť nepodpísanie akceptačného protokolu zo strany Objednávateľa bez udania dôvodov či neoprávnené odmietnutie Objednávateľa podpísať akceptačný protokol. </w:t>
      </w:r>
    </w:p>
    <w:p w:rsidR="002C59B7" w:rsidRDefault="002C59B7" w:rsidP="009723B7"/>
    <w:p w:rsidR="005F03A5" w:rsidRPr="003741FE" w:rsidRDefault="005F03A5" w:rsidP="009723B7"/>
    <w:p w:rsidR="002C59B7" w:rsidRPr="003741FE" w:rsidRDefault="002C59B7" w:rsidP="009723B7">
      <w:pPr>
        <w:jc w:val="center"/>
        <w:rPr>
          <w:b/>
        </w:rPr>
      </w:pPr>
      <w:r w:rsidRPr="003741FE">
        <w:rPr>
          <w:b/>
        </w:rPr>
        <w:lastRenderedPageBreak/>
        <w:t>Článok XI.</w:t>
      </w:r>
    </w:p>
    <w:p w:rsidR="002C59B7" w:rsidRPr="003741FE" w:rsidRDefault="002C59B7" w:rsidP="009723B7">
      <w:pPr>
        <w:jc w:val="center"/>
        <w:rPr>
          <w:b/>
        </w:rPr>
      </w:pPr>
      <w:r w:rsidRPr="003741FE">
        <w:rPr>
          <w:b/>
        </w:rPr>
        <w:t>Vlastnícke, licenčné a autorské práva</w:t>
      </w:r>
    </w:p>
    <w:p w:rsidR="002C59B7" w:rsidRPr="003741FE" w:rsidRDefault="002C59B7" w:rsidP="009723B7"/>
    <w:p w:rsidR="002C59B7" w:rsidRPr="003741FE" w:rsidRDefault="002C59B7" w:rsidP="009723B7">
      <w:pPr>
        <w:pStyle w:val="Odsekzoznamu"/>
        <w:numPr>
          <w:ilvl w:val="0"/>
          <w:numId w:val="77"/>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Právo využívať predmet plnenia poskytnutých služieb nadobudne Objednávateľ dňom jeho protokolárneho odovzdania a prevzatia (podpísaním akceptačného protokolu).  Objednávateľ je oprávnený predmet plnenia používať neobmedzeným spôsobom pre svoje potreby a to bez časového a územného obmedzenia a to aj po skončení tejto Zmluvy. </w:t>
      </w:r>
    </w:p>
    <w:p w:rsidR="002C59B7" w:rsidRPr="003741FE" w:rsidRDefault="002C59B7" w:rsidP="009723B7">
      <w:pPr>
        <w:ind w:left="567" w:hanging="567"/>
      </w:pPr>
    </w:p>
    <w:p w:rsidR="0024050B" w:rsidRDefault="002C59B7" w:rsidP="0024050B">
      <w:pPr>
        <w:pStyle w:val="Odsekzoznamu"/>
        <w:numPr>
          <w:ilvl w:val="0"/>
          <w:numId w:val="77"/>
        </w:numPr>
        <w:ind w:left="567" w:hanging="567"/>
        <w:contextualSpacing/>
        <w:rPr>
          <w:rFonts w:ascii="Times New Roman" w:hAnsi="Times New Roman" w:cs="Times New Roman"/>
          <w:sz w:val="24"/>
        </w:rPr>
      </w:pPr>
      <w:r w:rsidRPr="007357AD">
        <w:rPr>
          <w:rFonts w:ascii="Times New Roman" w:hAnsi="Times New Roman" w:cs="Times New Roman"/>
          <w:sz w:val="24"/>
        </w:rPr>
        <w:t xml:space="preserve">V prípade ukončenia zmluvného vzťahu s Poskytovateľom je Objednávateľ oprávnený pokračovať v ďalších činnostiach podľa tejto zmluvy. </w:t>
      </w:r>
    </w:p>
    <w:p w:rsidR="0024050B" w:rsidRDefault="0024050B" w:rsidP="0024050B">
      <w:pPr>
        <w:pStyle w:val="Odsekzoznamu"/>
        <w:ind w:left="567" w:firstLine="0"/>
        <w:contextualSpacing/>
        <w:rPr>
          <w:rFonts w:ascii="Times New Roman" w:hAnsi="Times New Roman" w:cs="Times New Roman"/>
          <w:sz w:val="24"/>
        </w:rPr>
      </w:pPr>
    </w:p>
    <w:p w:rsidR="0024050B" w:rsidRDefault="002C59B7" w:rsidP="0024050B">
      <w:pPr>
        <w:pStyle w:val="Odsekzoznamu"/>
        <w:numPr>
          <w:ilvl w:val="0"/>
          <w:numId w:val="77"/>
        </w:numPr>
        <w:ind w:left="567" w:hanging="567"/>
        <w:contextualSpacing/>
        <w:rPr>
          <w:rFonts w:ascii="Times New Roman" w:hAnsi="Times New Roman" w:cs="Times New Roman"/>
          <w:sz w:val="24"/>
        </w:rPr>
      </w:pPr>
      <w:r w:rsidRPr="0024050B">
        <w:rPr>
          <w:rFonts w:ascii="Times New Roman" w:hAnsi="Times New Roman" w:cs="Times New Roman"/>
          <w:sz w:val="24"/>
        </w:rPr>
        <w:t>Poskytovateľ sa zaväzuje v budúcnosti ďalej spolupracovať na ďalšom rozvíjaní už odovzdaných a používaných riešení na základe požiadaviek Objednávateľa a v úzkej súvislosti s ním podmienky takejto spolupráce budú predmetom následnej obojstrannej dohody</w:t>
      </w:r>
      <w:r w:rsidR="00F459F2" w:rsidRPr="0024050B">
        <w:rPr>
          <w:rFonts w:ascii="Times New Roman" w:hAnsi="Times New Roman" w:cs="Times New Roman"/>
          <w:sz w:val="24"/>
        </w:rPr>
        <w:t>/zmluvy</w:t>
      </w:r>
      <w:r w:rsidRPr="0024050B">
        <w:rPr>
          <w:rFonts w:ascii="Times New Roman" w:hAnsi="Times New Roman" w:cs="Times New Roman"/>
          <w:sz w:val="24"/>
        </w:rPr>
        <w:t xml:space="preserve">. </w:t>
      </w:r>
    </w:p>
    <w:p w:rsidR="0024050B" w:rsidRDefault="0024050B" w:rsidP="0024050B">
      <w:pPr>
        <w:pStyle w:val="Odsekzoznamu"/>
        <w:ind w:left="567" w:firstLine="0"/>
        <w:contextualSpacing/>
        <w:rPr>
          <w:rFonts w:ascii="Times New Roman" w:hAnsi="Times New Roman" w:cs="Times New Roman"/>
          <w:sz w:val="24"/>
        </w:rPr>
      </w:pPr>
    </w:p>
    <w:p w:rsidR="00B9593E" w:rsidRPr="0024050B" w:rsidRDefault="00B9593E" w:rsidP="0024050B">
      <w:pPr>
        <w:pStyle w:val="Odsekzoznamu"/>
        <w:numPr>
          <w:ilvl w:val="0"/>
          <w:numId w:val="77"/>
        </w:numPr>
        <w:ind w:left="567" w:hanging="567"/>
        <w:contextualSpacing/>
        <w:rPr>
          <w:rFonts w:ascii="Times New Roman" w:hAnsi="Times New Roman" w:cs="Times New Roman"/>
          <w:sz w:val="24"/>
        </w:rPr>
      </w:pPr>
      <w:r w:rsidRPr="0024050B">
        <w:rPr>
          <w:rFonts w:ascii="Times New Roman" w:hAnsi="Times New Roman" w:cs="Times New Roman"/>
          <w:sz w:val="24"/>
        </w:rPr>
        <w:t xml:space="preserve">Dáta, ktoré vzniknú v procese užívania softvéru  a ktoré </w:t>
      </w:r>
      <w:r w:rsidR="00B20F50" w:rsidRPr="0024050B">
        <w:rPr>
          <w:rFonts w:ascii="Times New Roman" w:hAnsi="Times New Roman" w:cs="Times New Roman"/>
          <w:sz w:val="24"/>
        </w:rPr>
        <w:t>Objednávateľ</w:t>
      </w:r>
      <w:r w:rsidRPr="0024050B">
        <w:rPr>
          <w:rFonts w:ascii="Times New Roman" w:hAnsi="Times New Roman" w:cs="Times New Roman"/>
          <w:sz w:val="24"/>
        </w:rPr>
        <w:t xml:space="preserve"> poskytne/sprístupní </w:t>
      </w:r>
      <w:r w:rsidR="00B20F50" w:rsidRPr="0024050B">
        <w:rPr>
          <w:rFonts w:ascii="Times New Roman" w:hAnsi="Times New Roman" w:cs="Times New Roman"/>
          <w:sz w:val="24"/>
        </w:rPr>
        <w:t>Poskytovateľovi</w:t>
      </w:r>
      <w:r w:rsidRPr="0024050B">
        <w:rPr>
          <w:rFonts w:ascii="Times New Roman" w:hAnsi="Times New Roman" w:cs="Times New Roman"/>
          <w:sz w:val="24"/>
        </w:rPr>
        <w:t xml:space="preserve"> pre účely využívania Softvéru HELIOS GREEN/NEPHRITE, sú výlučným vlastníctvom </w:t>
      </w:r>
      <w:r w:rsidR="00A44F46" w:rsidRPr="0024050B">
        <w:rPr>
          <w:rFonts w:ascii="Times New Roman" w:hAnsi="Times New Roman" w:cs="Times New Roman"/>
          <w:sz w:val="24"/>
        </w:rPr>
        <w:t>Objednávateľa</w:t>
      </w:r>
      <w:r w:rsidRPr="0024050B">
        <w:rPr>
          <w:rFonts w:ascii="Times New Roman" w:hAnsi="Times New Roman" w:cs="Times New Roman"/>
          <w:sz w:val="24"/>
        </w:rPr>
        <w:t xml:space="preserve"> a nesmú byť </w:t>
      </w:r>
      <w:r w:rsidR="00A44F46" w:rsidRPr="0024050B">
        <w:rPr>
          <w:rFonts w:ascii="Times New Roman" w:hAnsi="Times New Roman" w:cs="Times New Roman"/>
          <w:sz w:val="24"/>
        </w:rPr>
        <w:t>Poskytovateľom</w:t>
      </w:r>
      <w:r w:rsidRPr="0024050B">
        <w:rPr>
          <w:rFonts w:ascii="Times New Roman" w:hAnsi="Times New Roman" w:cs="Times New Roman"/>
          <w:sz w:val="24"/>
        </w:rPr>
        <w:t xml:space="preserve"> poskytnuté tretím stranám. </w:t>
      </w:r>
    </w:p>
    <w:p w:rsidR="002C59B7" w:rsidRPr="003741FE" w:rsidRDefault="002C59B7" w:rsidP="009723B7">
      <w:pPr>
        <w:ind w:left="567" w:hanging="567"/>
      </w:pPr>
    </w:p>
    <w:p w:rsidR="002C59B7" w:rsidRPr="006836EC" w:rsidRDefault="002C59B7" w:rsidP="009723B7">
      <w:pPr>
        <w:jc w:val="center"/>
        <w:rPr>
          <w:b/>
        </w:rPr>
      </w:pPr>
      <w:r w:rsidRPr="006836EC">
        <w:rPr>
          <w:b/>
        </w:rPr>
        <w:t>Článok XII.</w:t>
      </w:r>
    </w:p>
    <w:p w:rsidR="002C59B7" w:rsidRPr="006836EC" w:rsidRDefault="002C59B7" w:rsidP="009723B7">
      <w:pPr>
        <w:jc w:val="center"/>
        <w:rPr>
          <w:b/>
        </w:rPr>
      </w:pPr>
      <w:r w:rsidRPr="006836EC">
        <w:rPr>
          <w:b/>
        </w:rPr>
        <w:t>Ochrana informácií</w:t>
      </w:r>
    </w:p>
    <w:p w:rsidR="002C59B7" w:rsidRPr="006836EC" w:rsidRDefault="002C59B7" w:rsidP="009723B7"/>
    <w:p w:rsidR="002C59B7" w:rsidRPr="006836EC" w:rsidRDefault="002C59B7" w:rsidP="009723B7">
      <w:pPr>
        <w:pStyle w:val="Odsekzoznamu"/>
        <w:numPr>
          <w:ilvl w:val="0"/>
          <w:numId w:val="78"/>
        </w:numPr>
        <w:ind w:left="567" w:hanging="567"/>
        <w:contextualSpacing/>
        <w:rPr>
          <w:rFonts w:ascii="Times New Roman" w:hAnsi="Times New Roman" w:cs="Times New Roman"/>
          <w:sz w:val="24"/>
        </w:rPr>
      </w:pPr>
      <w:r w:rsidRPr="006836EC">
        <w:rPr>
          <w:rFonts w:ascii="Times New Roman" w:hAnsi="Times New Roman" w:cs="Times New Roman"/>
          <w:sz w:val="24"/>
        </w:rPr>
        <w:t xml:space="preserve">Za dôverné informácie sa bez ohľadu na formu ich zachytenia považujú najmä všetky informácie, ktoré neboli niektorou zo strán označené ako verejné, ktoré sa týkajú niektorej zo strán (predovšetkým, obchodné tajomstvo, informácie o ich činnosti, štruktúre, hospodárskych výsledkoch, know-how) alebo informácie, u ktorých je pre zaobchádzanie s nimi právnymi predpismi stanovený osobitný režim utajenia. Ďalej sa za dôverné informácie považujú také informácie, ktoré sú ako dôverné výslovne niektorou zo strán označené. </w:t>
      </w:r>
    </w:p>
    <w:p w:rsidR="002C59B7" w:rsidRPr="006836EC" w:rsidRDefault="002C59B7" w:rsidP="009723B7">
      <w:pPr>
        <w:ind w:left="567" w:hanging="567"/>
      </w:pPr>
    </w:p>
    <w:p w:rsidR="002C59B7" w:rsidRPr="006836EC" w:rsidRDefault="002C59B7" w:rsidP="009723B7">
      <w:pPr>
        <w:pStyle w:val="Odsekzoznamu"/>
        <w:numPr>
          <w:ilvl w:val="0"/>
          <w:numId w:val="78"/>
        </w:numPr>
        <w:ind w:left="567" w:hanging="567"/>
        <w:contextualSpacing/>
        <w:rPr>
          <w:rFonts w:ascii="Times New Roman" w:hAnsi="Times New Roman" w:cs="Times New Roman"/>
          <w:sz w:val="24"/>
        </w:rPr>
      </w:pPr>
      <w:r w:rsidRPr="006836EC">
        <w:rPr>
          <w:rFonts w:ascii="Times New Roman" w:hAnsi="Times New Roman" w:cs="Times New Roman"/>
          <w:sz w:val="24"/>
        </w:rPr>
        <w:t>Zmluvné strany, ich zamestnanci ako aj ich subdodávatelia a ich zamestnanci sú povinní zachovávať v tajnosti všetky dôverné informácie, ktoré sú uvedené v tejto zmluve a v jej prílohách, a/alebo ktoré budú uvedené v jej dodatkoch a prílohách, a/alebo ktoré im boli poskytnuté, alebo ktoré inak získali v súvislosti so zmluvou alebo s ktorými sa oboznámili počas plnenia zmluvy, resp. ktoré súvisia s predmetom plnenia, s údajmi ktoré podliehajú ochrane podľa</w:t>
      </w:r>
      <w:r w:rsidR="0048076C">
        <w:rPr>
          <w:rFonts w:ascii="Times New Roman" w:hAnsi="Times New Roman" w:cs="Times New Roman"/>
          <w:sz w:val="24"/>
        </w:rPr>
        <w:t xml:space="preserve"> </w:t>
      </w:r>
      <w:r w:rsidR="006836EC">
        <w:rPr>
          <w:rFonts w:ascii="Times New Roman" w:hAnsi="Times New Roman" w:cs="Times New Roman"/>
          <w:sz w:val="24"/>
        </w:rPr>
        <w:t>Nariadenia Európskeho</w:t>
      </w:r>
      <w:r w:rsidRPr="006836EC">
        <w:rPr>
          <w:rFonts w:ascii="Times New Roman" w:hAnsi="Times New Roman" w:cs="Times New Roman"/>
          <w:sz w:val="24"/>
        </w:rPr>
        <w:t xml:space="preserve"> </w:t>
      </w:r>
      <w:r w:rsidR="0048076C">
        <w:rPr>
          <w:rFonts w:ascii="Times New Roman" w:hAnsi="Times New Roman" w:cs="Times New Roman"/>
          <w:sz w:val="24"/>
        </w:rPr>
        <w:t>parlamentu a Rady EÚ č. 2016/679 o ochrane fyzických osôb pri spracúvaní osobných údajov a o voľnom pohybe takýchto údajov</w:t>
      </w:r>
      <w:r w:rsidR="00A9195F">
        <w:rPr>
          <w:rFonts w:ascii="Times New Roman" w:hAnsi="Times New Roman" w:cs="Times New Roman"/>
          <w:sz w:val="24"/>
        </w:rPr>
        <w:t xml:space="preserve"> ( ďalej len „GDPR“)</w:t>
      </w:r>
      <w:r w:rsidR="0048076C">
        <w:rPr>
          <w:rFonts w:ascii="Times New Roman" w:hAnsi="Times New Roman" w:cs="Times New Roman"/>
          <w:sz w:val="24"/>
        </w:rPr>
        <w:t xml:space="preserve"> a </w:t>
      </w:r>
      <w:r w:rsidRPr="006836EC">
        <w:rPr>
          <w:rFonts w:ascii="Times New Roman" w:hAnsi="Times New Roman" w:cs="Times New Roman"/>
          <w:sz w:val="24"/>
        </w:rPr>
        <w:t xml:space="preserve">zákona č. </w:t>
      </w:r>
      <w:r w:rsidR="0048076C">
        <w:rPr>
          <w:rFonts w:ascii="Times New Roman" w:hAnsi="Times New Roman" w:cs="Times New Roman"/>
          <w:sz w:val="24"/>
        </w:rPr>
        <w:t xml:space="preserve">18/2018 </w:t>
      </w:r>
      <w:proofErr w:type="spellStart"/>
      <w:r w:rsidR="0048076C">
        <w:rPr>
          <w:rFonts w:ascii="Times New Roman" w:hAnsi="Times New Roman" w:cs="Times New Roman"/>
          <w:sz w:val="24"/>
        </w:rPr>
        <w:t>Z.z</w:t>
      </w:r>
      <w:proofErr w:type="spellEnd"/>
      <w:r w:rsidR="0048076C">
        <w:rPr>
          <w:rFonts w:ascii="Times New Roman" w:hAnsi="Times New Roman" w:cs="Times New Roman"/>
          <w:sz w:val="24"/>
        </w:rPr>
        <w:t>. o ochrane osobných</w:t>
      </w:r>
      <w:r w:rsidR="002A40E6">
        <w:rPr>
          <w:rFonts w:ascii="Times New Roman" w:hAnsi="Times New Roman" w:cs="Times New Roman"/>
          <w:sz w:val="24"/>
        </w:rPr>
        <w:t xml:space="preserve"> údajov</w:t>
      </w:r>
      <w:r w:rsidRPr="006836EC">
        <w:rPr>
          <w:rFonts w:ascii="Times New Roman" w:hAnsi="Times New Roman" w:cs="Times New Roman"/>
          <w:sz w:val="24"/>
        </w:rPr>
        <w:t xml:space="preserve"> s údajmi z informačného systému objednávateľa a s údajmi získanými v rámci predzmluvných rokovaní, ktoré súvisia so zmluvou, s výnimkou nasledujúcich prípadov: </w:t>
      </w:r>
    </w:p>
    <w:p w:rsidR="002C59B7" w:rsidRPr="006836EC" w:rsidRDefault="002C59B7" w:rsidP="009723B7">
      <w:pPr>
        <w:pStyle w:val="Odsekzoznamu"/>
        <w:numPr>
          <w:ilvl w:val="1"/>
          <w:numId w:val="80"/>
        </w:numPr>
        <w:ind w:left="1134"/>
        <w:contextualSpacing/>
        <w:rPr>
          <w:rFonts w:ascii="Times New Roman" w:hAnsi="Times New Roman" w:cs="Times New Roman"/>
          <w:sz w:val="24"/>
        </w:rPr>
      </w:pPr>
      <w:r w:rsidRPr="006836EC">
        <w:rPr>
          <w:rFonts w:ascii="Times New Roman" w:hAnsi="Times New Roman" w:cs="Times New Roman"/>
          <w:sz w:val="24"/>
        </w:rPr>
        <w:t xml:space="preserve">ak je poskytnutie informácie od dotknutej zmluvnej strany uložené na základe všeobecne záväzných právnych predpisov alebo na základe povinnosti uloženej postupom podľa všeobecne záväzných právnych predpisov (napr. zákon č. 211/2000 Z. z. o slobodnom prístupe k informáciám a o zmene a doplnení niektorých zákonov (zákon o slobode informácií v znení neskorších predpisov), </w:t>
      </w:r>
    </w:p>
    <w:p w:rsidR="002C59B7" w:rsidRPr="00BD5BB8" w:rsidRDefault="002C59B7" w:rsidP="009723B7">
      <w:pPr>
        <w:pStyle w:val="Odsekzoznamu"/>
        <w:numPr>
          <w:ilvl w:val="1"/>
          <w:numId w:val="80"/>
        </w:numPr>
        <w:ind w:left="1134"/>
        <w:contextualSpacing/>
        <w:rPr>
          <w:rFonts w:ascii="Times New Roman" w:hAnsi="Times New Roman" w:cs="Times New Roman"/>
          <w:sz w:val="24"/>
        </w:rPr>
      </w:pPr>
      <w:r w:rsidRPr="00BD5BB8">
        <w:rPr>
          <w:rFonts w:ascii="Times New Roman" w:hAnsi="Times New Roman" w:cs="Times New Roman"/>
          <w:sz w:val="24"/>
        </w:rPr>
        <w:t xml:space="preserve">ak je informácia verejne dostupná z iného dôvodu ako je porušenie povinnosti mlčanlivosti dotknutou zmluvnou stranou, informácie, ktoré už sú v deň podpísania zmluvy verejne známe alebo ktoré je možné už v deň podpísania tejto zmluvy získať z bežne dostupných informačných prostriedkov, </w:t>
      </w:r>
    </w:p>
    <w:p w:rsidR="002C59B7" w:rsidRPr="00BD5BB8" w:rsidRDefault="002C59B7" w:rsidP="009723B7">
      <w:pPr>
        <w:pStyle w:val="Odsekzoznamu"/>
        <w:numPr>
          <w:ilvl w:val="1"/>
          <w:numId w:val="80"/>
        </w:numPr>
        <w:ind w:left="1134"/>
        <w:contextualSpacing/>
        <w:rPr>
          <w:rFonts w:ascii="Times New Roman" w:hAnsi="Times New Roman" w:cs="Times New Roman"/>
          <w:sz w:val="24"/>
        </w:rPr>
      </w:pPr>
      <w:r w:rsidRPr="00BD5BB8">
        <w:rPr>
          <w:rFonts w:ascii="Times New Roman" w:hAnsi="Times New Roman" w:cs="Times New Roman"/>
          <w:sz w:val="24"/>
        </w:rPr>
        <w:lastRenderedPageBreak/>
        <w:t xml:space="preserve">ak sa jedná o informácie, ktoré sa stanú po podpísaní zmluvy verejne známymi alebo ktoré možno už v deň podpísania tejto zmluvy získať z bežne dostupných informačných prostriedkov, </w:t>
      </w:r>
    </w:p>
    <w:p w:rsidR="002C59B7" w:rsidRPr="006836EC" w:rsidRDefault="002C59B7" w:rsidP="009723B7">
      <w:pPr>
        <w:pStyle w:val="Odsekzoznamu"/>
        <w:numPr>
          <w:ilvl w:val="1"/>
          <w:numId w:val="80"/>
        </w:numPr>
        <w:ind w:left="1134"/>
        <w:contextualSpacing/>
        <w:rPr>
          <w:rFonts w:ascii="Times New Roman" w:hAnsi="Times New Roman" w:cs="Times New Roman"/>
          <w:sz w:val="24"/>
        </w:rPr>
      </w:pPr>
      <w:r w:rsidRPr="00BD5BB8">
        <w:rPr>
          <w:rFonts w:ascii="Times New Roman" w:hAnsi="Times New Roman" w:cs="Times New Roman"/>
          <w:sz w:val="24"/>
        </w:rPr>
        <w:t>ak je informácia poskytnutá odborným poradcom dotknutej zmluvnej strany (vrátane právnych</w:t>
      </w:r>
      <w:r w:rsidRPr="006836EC">
        <w:rPr>
          <w:rFonts w:ascii="Times New Roman" w:hAnsi="Times New Roman" w:cs="Times New Roman"/>
          <w:sz w:val="24"/>
        </w:rPr>
        <w:t xml:space="preserve">, účtovných, daňových a iných poradcov), ktorí sú buď viazaní všeobecnou profesionálnou povinnosťou mlčanlivosti alebo ak sa voči dotknutej zmluvnej strane zaviazali povinnosťou mlčanlivosti, </w:t>
      </w:r>
    </w:p>
    <w:p w:rsidR="002C59B7" w:rsidRPr="006836EC" w:rsidRDefault="002C59B7" w:rsidP="009723B7">
      <w:pPr>
        <w:pStyle w:val="Odsekzoznamu"/>
        <w:numPr>
          <w:ilvl w:val="1"/>
          <w:numId w:val="80"/>
        </w:numPr>
        <w:ind w:left="1134"/>
        <w:contextualSpacing/>
        <w:rPr>
          <w:rFonts w:ascii="Times New Roman" w:hAnsi="Times New Roman" w:cs="Times New Roman"/>
          <w:sz w:val="24"/>
        </w:rPr>
      </w:pPr>
      <w:r w:rsidRPr="006836EC">
        <w:rPr>
          <w:rFonts w:ascii="Times New Roman" w:hAnsi="Times New Roman" w:cs="Times New Roman"/>
          <w:sz w:val="24"/>
        </w:rPr>
        <w:t xml:space="preserve">ak je to potrebné pre účely akéhokoľvek súdneho, rozhodcovského, správneho alebo iného konania, ktorého je dotknutá zmluvná strana účastníkom, </w:t>
      </w:r>
    </w:p>
    <w:p w:rsidR="002C59B7" w:rsidRPr="006836EC" w:rsidRDefault="002C59B7" w:rsidP="009723B7">
      <w:pPr>
        <w:pStyle w:val="Odsekzoznamu"/>
        <w:numPr>
          <w:ilvl w:val="1"/>
          <w:numId w:val="80"/>
        </w:numPr>
        <w:ind w:left="1134"/>
        <w:contextualSpacing/>
        <w:rPr>
          <w:rFonts w:ascii="Times New Roman" w:hAnsi="Times New Roman" w:cs="Times New Roman"/>
          <w:sz w:val="24"/>
        </w:rPr>
      </w:pPr>
      <w:r w:rsidRPr="006836EC">
        <w:rPr>
          <w:rFonts w:ascii="Times New Roman" w:hAnsi="Times New Roman" w:cs="Times New Roman"/>
          <w:sz w:val="24"/>
        </w:rPr>
        <w:t xml:space="preserve">ak je informácia poskytnutá so súhlasom druhej zmluvnej strany, </w:t>
      </w:r>
    </w:p>
    <w:p w:rsidR="002C59B7" w:rsidRPr="006836EC" w:rsidRDefault="002C59B7" w:rsidP="009723B7">
      <w:pPr>
        <w:pStyle w:val="Odsekzoznamu"/>
        <w:numPr>
          <w:ilvl w:val="1"/>
          <w:numId w:val="80"/>
        </w:numPr>
        <w:ind w:left="1134"/>
        <w:contextualSpacing/>
        <w:rPr>
          <w:rFonts w:ascii="Times New Roman" w:hAnsi="Times New Roman" w:cs="Times New Roman"/>
          <w:sz w:val="24"/>
        </w:rPr>
      </w:pPr>
      <w:r w:rsidRPr="006836EC">
        <w:rPr>
          <w:rFonts w:ascii="Times New Roman" w:hAnsi="Times New Roman" w:cs="Times New Roman"/>
          <w:sz w:val="24"/>
        </w:rPr>
        <w:t xml:space="preserve">sprístupnenie informácií zamestnancom poskytovateľa, ktoré je nevyhnutné za účelom splnenia povinností poskytovateľa podľa tejto zmluvy; poskytovateľ je v takomto prípade pred poskytnutím údajov povinný zaviazať príslušného zamestnanca povinnosťou mlčanlivosti, </w:t>
      </w:r>
    </w:p>
    <w:p w:rsidR="002C59B7" w:rsidRPr="006836EC" w:rsidRDefault="002C59B7" w:rsidP="009723B7">
      <w:pPr>
        <w:pStyle w:val="Odsekzoznamu"/>
        <w:numPr>
          <w:ilvl w:val="1"/>
          <w:numId w:val="80"/>
        </w:numPr>
        <w:ind w:left="1134"/>
        <w:contextualSpacing/>
        <w:rPr>
          <w:rFonts w:ascii="Times New Roman" w:hAnsi="Times New Roman" w:cs="Times New Roman"/>
          <w:sz w:val="24"/>
        </w:rPr>
      </w:pPr>
      <w:r w:rsidRPr="006836EC">
        <w:rPr>
          <w:rFonts w:ascii="Times New Roman" w:hAnsi="Times New Roman" w:cs="Times New Roman"/>
          <w:sz w:val="24"/>
        </w:rPr>
        <w:t xml:space="preserve">zverejnenie tejto zmluvy, jej dodatkov, objednávok a faktúr súvisiacich so zmluvou v Centrálnom registri zmlúv vedenom na Úrade vlády Slovenskej republiky (ďalej len „register“).  </w:t>
      </w:r>
    </w:p>
    <w:p w:rsidR="002C59B7" w:rsidRPr="006836EC" w:rsidRDefault="002C59B7" w:rsidP="009723B7">
      <w:pPr>
        <w:pStyle w:val="Odsekzoznamu"/>
        <w:ind w:left="1134"/>
        <w:rPr>
          <w:rFonts w:ascii="Times New Roman" w:hAnsi="Times New Roman" w:cs="Times New Roman"/>
          <w:sz w:val="24"/>
        </w:rPr>
      </w:pPr>
    </w:p>
    <w:p w:rsidR="002C59B7" w:rsidRPr="0048076C" w:rsidRDefault="002C59B7" w:rsidP="009723B7">
      <w:pPr>
        <w:pStyle w:val="Odsekzoznamu"/>
        <w:numPr>
          <w:ilvl w:val="0"/>
          <w:numId w:val="78"/>
        </w:numPr>
        <w:ind w:left="567" w:hanging="567"/>
        <w:contextualSpacing/>
        <w:rPr>
          <w:rFonts w:ascii="Times New Roman" w:hAnsi="Times New Roman" w:cs="Times New Roman"/>
          <w:strike/>
          <w:sz w:val="24"/>
        </w:rPr>
      </w:pPr>
      <w:r w:rsidRPr="006836EC">
        <w:rPr>
          <w:rFonts w:ascii="Times New Roman" w:hAnsi="Times New Roman" w:cs="Times New Roman"/>
          <w:sz w:val="24"/>
        </w:rPr>
        <w:t>Zmluvné strany sa zaväzujú, že dôverné informácie bez predchádzajúceho písomného súhlasu druhej zmluvnej strany nevyužijú pre seba alebo pre tretie osoby, neposkytnú tretím osobám a ani neumožnia prístup tretích osôb k dôverným informáciám. Za tretie osoby sa nepokladajú členovia orgánov zmluvných strán, subdodávatelia, audítori alebo pr</w:t>
      </w:r>
      <w:r w:rsidR="0048076C">
        <w:rPr>
          <w:rFonts w:ascii="Times New Roman" w:hAnsi="Times New Roman" w:cs="Times New Roman"/>
          <w:sz w:val="24"/>
        </w:rPr>
        <w:t>ávni poradcovia zmluvných strán za</w:t>
      </w:r>
      <w:r w:rsidR="00A9195F">
        <w:rPr>
          <w:rFonts w:ascii="Times New Roman" w:hAnsi="Times New Roman" w:cs="Times New Roman"/>
          <w:sz w:val="24"/>
        </w:rPr>
        <w:t xml:space="preserve"> dodržania zásad a podmienok ochrany osobných údajov podľa GDPR.</w:t>
      </w:r>
      <w:r w:rsidRPr="0048076C">
        <w:rPr>
          <w:rFonts w:ascii="Times New Roman" w:hAnsi="Times New Roman" w:cs="Times New Roman"/>
          <w:strike/>
          <w:sz w:val="24"/>
        </w:rPr>
        <w:t xml:space="preserve"> </w:t>
      </w:r>
    </w:p>
    <w:p w:rsidR="002C59B7" w:rsidRPr="0048076C" w:rsidRDefault="002C59B7" w:rsidP="009723B7">
      <w:pPr>
        <w:pStyle w:val="Odsekzoznamu"/>
        <w:ind w:left="567"/>
        <w:rPr>
          <w:rFonts w:ascii="Times New Roman" w:hAnsi="Times New Roman" w:cs="Times New Roman"/>
          <w:strike/>
          <w:sz w:val="24"/>
        </w:rPr>
      </w:pPr>
    </w:p>
    <w:p w:rsidR="002C59B7" w:rsidRPr="006836EC" w:rsidRDefault="002C59B7" w:rsidP="009723B7">
      <w:pPr>
        <w:pStyle w:val="Odsekzoznamu"/>
        <w:numPr>
          <w:ilvl w:val="0"/>
          <w:numId w:val="78"/>
        </w:numPr>
        <w:ind w:left="567" w:hanging="567"/>
        <w:contextualSpacing/>
        <w:rPr>
          <w:rFonts w:ascii="Times New Roman" w:hAnsi="Times New Roman" w:cs="Times New Roman"/>
          <w:sz w:val="24"/>
        </w:rPr>
      </w:pPr>
      <w:r w:rsidRPr="006836EC">
        <w:rPr>
          <w:rFonts w:ascii="Times New Roman" w:hAnsi="Times New Roman" w:cs="Times New Roman"/>
          <w:sz w:val="24"/>
        </w:rPr>
        <w:t xml:space="preserve">Zmluvné strany, subdodávatelia a ich zamestnanci sa zaväzujú, že všetky zúčastnené osoby a subjekty budú s poskytnutými informáciami a zistenými skutočnosťami nakladať ako s dôvernými informáciami. Poskytovateľ je v tejto súvislosti povinný uviesť zoznam všetkých svojich činností a subdodávateľov, ktorými má v úmysle zabezpečiť akúkoľvek časť plnenia predmetu zmluvy (činností) a iných osôb, využitím ktorých technických a odborných kapacít chce preukázať technickú spôsobilosť alebo odbornú spôsobilosť. </w:t>
      </w:r>
    </w:p>
    <w:p w:rsidR="002C59B7" w:rsidRPr="006836EC" w:rsidRDefault="002C59B7" w:rsidP="009723B7">
      <w:pPr>
        <w:pStyle w:val="Odsekzoznamu"/>
        <w:ind w:left="567"/>
        <w:rPr>
          <w:rFonts w:ascii="Times New Roman" w:hAnsi="Times New Roman" w:cs="Times New Roman"/>
          <w:sz w:val="24"/>
        </w:rPr>
      </w:pPr>
    </w:p>
    <w:p w:rsidR="002C59B7" w:rsidRPr="006836EC" w:rsidRDefault="002C59B7" w:rsidP="009723B7">
      <w:pPr>
        <w:pStyle w:val="Odsekzoznamu"/>
        <w:numPr>
          <w:ilvl w:val="0"/>
          <w:numId w:val="78"/>
        </w:numPr>
        <w:ind w:left="567" w:hanging="567"/>
        <w:contextualSpacing/>
        <w:rPr>
          <w:rFonts w:ascii="Times New Roman" w:hAnsi="Times New Roman" w:cs="Times New Roman"/>
          <w:sz w:val="24"/>
        </w:rPr>
      </w:pPr>
      <w:r w:rsidRPr="006836EC">
        <w:rPr>
          <w:rFonts w:ascii="Times New Roman" w:hAnsi="Times New Roman" w:cs="Times New Roman"/>
          <w:sz w:val="24"/>
        </w:rPr>
        <w:t xml:space="preserve">Poskytovateľ sa zaväzuje oboznámiť a následne zabezpečiť od svojich zamestnancov realizujúcich predmet plnenia zmluvy dodržiavanie: </w:t>
      </w:r>
    </w:p>
    <w:p w:rsidR="002C59B7" w:rsidRPr="006836EC" w:rsidRDefault="002C59B7" w:rsidP="009723B7">
      <w:pPr>
        <w:pStyle w:val="Odsekzoznamu"/>
        <w:numPr>
          <w:ilvl w:val="1"/>
          <w:numId w:val="81"/>
        </w:numPr>
        <w:ind w:left="1134"/>
        <w:contextualSpacing/>
        <w:rPr>
          <w:rFonts w:ascii="Times New Roman" w:hAnsi="Times New Roman" w:cs="Times New Roman"/>
          <w:sz w:val="24"/>
        </w:rPr>
      </w:pPr>
      <w:r w:rsidRPr="006836EC">
        <w:rPr>
          <w:rFonts w:ascii="Times New Roman" w:hAnsi="Times New Roman" w:cs="Times New Roman"/>
          <w:sz w:val="24"/>
        </w:rPr>
        <w:t xml:space="preserve">povinnosti ochrany údajov a záväzku mlčanlivosti o údajoch, s ktorými počas výkonu prác pre objednávateľa prišli do styku, a to aj po ukončení pracovného, resp. služobného pomeru, </w:t>
      </w:r>
    </w:p>
    <w:p w:rsidR="002C59B7" w:rsidRPr="006836EC" w:rsidRDefault="002C59B7" w:rsidP="009723B7">
      <w:pPr>
        <w:pStyle w:val="Odsekzoznamu"/>
        <w:numPr>
          <w:ilvl w:val="1"/>
          <w:numId w:val="81"/>
        </w:numPr>
        <w:ind w:left="1134"/>
        <w:contextualSpacing/>
        <w:rPr>
          <w:rFonts w:ascii="Times New Roman" w:hAnsi="Times New Roman" w:cs="Times New Roman"/>
          <w:sz w:val="24"/>
        </w:rPr>
      </w:pPr>
      <w:r w:rsidRPr="006836EC">
        <w:rPr>
          <w:rFonts w:ascii="Times New Roman" w:hAnsi="Times New Roman" w:cs="Times New Roman"/>
          <w:sz w:val="24"/>
        </w:rPr>
        <w:t xml:space="preserve">povinnosti zachovávať mlčanlivosť o osobných údajoch, s ktorými počas výkonu prác pre objednávateľa prišli do styku, ako aj zákazu ich využitia pre osobnú potrebu, zverejnenie, poskytnutie a sprístupnenie s výnimkou ich poskytnutia orgánom činným v trestnom konaní a vo vzťahu k Úradu pre ochranu osobných údajov pri plnení jeho úloh. </w:t>
      </w:r>
    </w:p>
    <w:p w:rsidR="002C59B7" w:rsidRPr="006836EC" w:rsidRDefault="002C59B7" w:rsidP="009723B7">
      <w:pPr>
        <w:pStyle w:val="Odsekzoznamu"/>
        <w:ind w:left="1134"/>
        <w:rPr>
          <w:rFonts w:ascii="Times New Roman" w:hAnsi="Times New Roman" w:cs="Times New Roman"/>
          <w:sz w:val="24"/>
        </w:rPr>
      </w:pPr>
    </w:p>
    <w:p w:rsidR="002C59B7" w:rsidRPr="006836EC" w:rsidRDefault="002C59B7" w:rsidP="009723B7">
      <w:pPr>
        <w:pStyle w:val="Odsekzoznamu"/>
        <w:numPr>
          <w:ilvl w:val="0"/>
          <w:numId w:val="78"/>
        </w:numPr>
        <w:ind w:left="567" w:hanging="567"/>
        <w:contextualSpacing/>
        <w:rPr>
          <w:rFonts w:ascii="Times New Roman" w:hAnsi="Times New Roman" w:cs="Times New Roman"/>
          <w:sz w:val="24"/>
        </w:rPr>
      </w:pPr>
      <w:r w:rsidRPr="006836EC">
        <w:rPr>
          <w:rFonts w:ascii="Times New Roman" w:hAnsi="Times New Roman" w:cs="Times New Roman"/>
          <w:sz w:val="24"/>
        </w:rPr>
        <w:t xml:space="preserve">Požiadavka v bode 12.5 tohto článku XII. tejto Zmluvy bude zabezpečená podpísaním vyhlásenia o mlčanlivosti zo strany príslušného zamestnanca.  </w:t>
      </w:r>
    </w:p>
    <w:p w:rsidR="002C59B7" w:rsidRPr="006836EC" w:rsidRDefault="002C59B7" w:rsidP="009723B7">
      <w:pPr>
        <w:pStyle w:val="Odsekzoznamu"/>
        <w:ind w:left="567"/>
        <w:rPr>
          <w:rFonts w:ascii="Times New Roman" w:hAnsi="Times New Roman" w:cs="Times New Roman"/>
          <w:sz w:val="24"/>
        </w:rPr>
      </w:pPr>
    </w:p>
    <w:p w:rsidR="002C59B7" w:rsidRPr="006836EC" w:rsidRDefault="002C59B7" w:rsidP="009723B7">
      <w:pPr>
        <w:pStyle w:val="Odsekzoznamu"/>
        <w:numPr>
          <w:ilvl w:val="0"/>
          <w:numId w:val="78"/>
        </w:numPr>
        <w:ind w:left="567" w:hanging="567"/>
        <w:contextualSpacing/>
        <w:rPr>
          <w:rFonts w:ascii="Times New Roman" w:hAnsi="Times New Roman" w:cs="Times New Roman"/>
          <w:sz w:val="24"/>
        </w:rPr>
      </w:pPr>
      <w:r w:rsidRPr="006836EC">
        <w:rPr>
          <w:rFonts w:ascii="Times New Roman" w:hAnsi="Times New Roman" w:cs="Times New Roman"/>
          <w:sz w:val="24"/>
        </w:rPr>
        <w:t xml:space="preserve">Všetky evidované údaje a podklady poskytnuté poskytovateľovi musia byť po ukončení obchodných vzťahov bez vyzvania odovzdané objednávateľovi alebo podľa jeho rozhodnutia vymazané alebo skartované. Táto povinnosť sa vzťahuje aj na vyhotovené kópie. Toto ustanovenie neplatí v prípade vzájomných zmlúv a projektovej dokumentácie medzi zmluvnými stranami, ktoré ale nesmú byť bez súhlasu objednávateľa sprístupnené tretej strane inak, ako to dovoľuje táto zmluva. </w:t>
      </w:r>
    </w:p>
    <w:p w:rsidR="002C59B7" w:rsidRPr="006836EC" w:rsidRDefault="002C59B7" w:rsidP="009723B7">
      <w:pPr>
        <w:pStyle w:val="Odsekzoznamu"/>
        <w:ind w:left="567"/>
        <w:rPr>
          <w:rFonts w:ascii="Times New Roman" w:hAnsi="Times New Roman" w:cs="Times New Roman"/>
          <w:sz w:val="24"/>
        </w:rPr>
      </w:pPr>
    </w:p>
    <w:p w:rsidR="002C59B7" w:rsidRPr="006836EC" w:rsidRDefault="002C59B7" w:rsidP="009723B7">
      <w:pPr>
        <w:pStyle w:val="Odsekzoznamu"/>
        <w:numPr>
          <w:ilvl w:val="0"/>
          <w:numId w:val="78"/>
        </w:numPr>
        <w:ind w:left="567" w:hanging="567"/>
        <w:contextualSpacing/>
        <w:rPr>
          <w:rFonts w:ascii="Times New Roman" w:hAnsi="Times New Roman" w:cs="Times New Roman"/>
          <w:sz w:val="24"/>
        </w:rPr>
      </w:pPr>
      <w:r w:rsidRPr="006836EC">
        <w:rPr>
          <w:rFonts w:ascii="Times New Roman" w:hAnsi="Times New Roman" w:cs="Times New Roman"/>
          <w:sz w:val="24"/>
        </w:rPr>
        <w:lastRenderedPageBreak/>
        <w:t xml:space="preserve">Poskytovateľ sa zaväzuje, že sa v žiadnom prípade bez vedomia Objednávateľa nepokúsi získať prístup k informáciám, ktoré: </w:t>
      </w:r>
    </w:p>
    <w:p w:rsidR="002C59B7" w:rsidRPr="006836EC" w:rsidRDefault="002C59B7" w:rsidP="009723B7">
      <w:pPr>
        <w:pStyle w:val="Odsekzoznamu"/>
        <w:numPr>
          <w:ilvl w:val="1"/>
          <w:numId w:val="82"/>
        </w:numPr>
        <w:ind w:left="1134"/>
        <w:contextualSpacing/>
        <w:rPr>
          <w:rFonts w:ascii="Times New Roman" w:hAnsi="Times New Roman" w:cs="Times New Roman"/>
          <w:sz w:val="24"/>
        </w:rPr>
      </w:pPr>
      <w:r w:rsidRPr="006836EC">
        <w:rPr>
          <w:rFonts w:ascii="Times New Roman" w:hAnsi="Times New Roman" w:cs="Times New Roman"/>
          <w:sz w:val="24"/>
        </w:rPr>
        <w:t xml:space="preserve">sú prenášané na poskytovanej infraštruktúre a sú súčasťou prenášaných údajov, </w:t>
      </w:r>
    </w:p>
    <w:p w:rsidR="002C59B7" w:rsidRPr="006836EC" w:rsidRDefault="002C59B7" w:rsidP="009723B7">
      <w:pPr>
        <w:pStyle w:val="Odsekzoznamu"/>
        <w:numPr>
          <w:ilvl w:val="1"/>
          <w:numId w:val="82"/>
        </w:numPr>
        <w:ind w:left="1134"/>
        <w:contextualSpacing/>
        <w:rPr>
          <w:rFonts w:ascii="Times New Roman" w:hAnsi="Times New Roman" w:cs="Times New Roman"/>
          <w:sz w:val="24"/>
        </w:rPr>
      </w:pPr>
      <w:r w:rsidRPr="006836EC">
        <w:rPr>
          <w:rFonts w:ascii="Times New Roman" w:hAnsi="Times New Roman" w:cs="Times New Roman"/>
          <w:sz w:val="24"/>
        </w:rPr>
        <w:t xml:space="preserve">nie sú pre neho potrebné na výkon poskytovanej služby a ani ich žiadnym spôsobom nezneužije v prípade, ak sa k nim neoprávnene dostane. </w:t>
      </w:r>
    </w:p>
    <w:p w:rsidR="002C59B7" w:rsidRPr="006836EC" w:rsidRDefault="002C59B7" w:rsidP="009723B7">
      <w:pPr>
        <w:pStyle w:val="Odsekzoznamu"/>
        <w:ind w:left="1134"/>
        <w:rPr>
          <w:rFonts w:ascii="Times New Roman" w:hAnsi="Times New Roman" w:cs="Times New Roman"/>
          <w:sz w:val="24"/>
        </w:rPr>
      </w:pPr>
    </w:p>
    <w:p w:rsidR="002C59B7" w:rsidRPr="00E65D4D" w:rsidRDefault="002C59B7" w:rsidP="00D277E3">
      <w:pPr>
        <w:pStyle w:val="Odsekzoznamu"/>
        <w:numPr>
          <w:ilvl w:val="0"/>
          <w:numId w:val="78"/>
        </w:numPr>
        <w:ind w:left="567" w:hanging="567"/>
        <w:contextualSpacing/>
        <w:rPr>
          <w:rFonts w:ascii="Times New Roman" w:hAnsi="Times New Roman" w:cs="Times New Roman"/>
          <w:strike/>
          <w:sz w:val="24"/>
        </w:rPr>
      </w:pPr>
      <w:r w:rsidRPr="00E65D4D">
        <w:rPr>
          <w:rFonts w:ascii="Times New Roman" w:hAnsi="Times New Roman" w:cs="Times New Roman"/>
          <w:sz w:val="24"/>
        </w:rPr>
        <w:t>Poskytovateľ v súlade s</w:t>
      </w:r>
      <w:r w:rsidR="00A9195F" w:rsidRPr="00E65D4D">
        <w:rPr>
          <w:rFonts w:ascii="Times New Roman" w:hAnsi="Times New Roman" w:cs="Times New Roman"/>
          <w:sz w:val="24"/>
        </w:rPr>
        <w:t>o zásadami a podmienkami ochrany osobných údajov podľa GDPR</w:t>
      </w:r>
      <w:r w:rsidRPr="00E65D4D">
        <w:rPr>
          <w:rFonts w:ascii="Times New Roman" w:hAnsi="Times New Roman" w:cs="Times New Roman"/>
          <w:sz w:val="24"/>
        </w:rPr>
        <w:t xml:space="preserve"> poučí svojich zamestnancov a zamestnancov subdodávateľov a všetky osoby, ktoré v rámci spolupráce s poskytovateľom majú prístup k inf</w:t>
      </w:r>
      <w:r w:rsidR="00A9195F" w:rsidRPr="00E65D4D">
        <w:rPr>
          <w:rFonts w:ascii="Times New Roman" w:hAnsi="Times New Roman" w:cs="Times New Roman"/>
          <w:sz w:val="24"/>
        </w:rPr>
        <w:t>ormačným systémom objednávateľa</w:t>
      </w:r>
      <w:r w:rsidR="00E65D4D">
        <w:rPr>
          <w:rFonts w:ascii="Times New Roman" w:hAnsi="Times New Roman" w:cs="Times New Roman"/>
          <w:sz w:val="24"/>
        </w:rPr>
        <w:t>.</w:t>
      </w:r>
    </w:p>
    <w:p w:rsidR="002C59B7" w:rsidRPr="006836EC" w:rsidRDefault="002C59B7" w:rsidP="009723B7">
      <w:pPr>
        <w:pStyle w:val="Odsekzoznamu"/>
        <w:numPr>
          <w:ilvl w:val="0"/>
          <w:numId w:val="78"/>
        </w:numPr>
        <w:ind w:left="567" w:hanging="567"/>
        <w:contextualSpacing/>
        <w:rPr>
          <w:rFonts w:ascii="Times New Roman" w:hAnsi="Times New Roman" w:cs="Times New Roman"/>
          <w:sz w:val="24"/>
        </w:rPr>
      </w:pPr>
      <w:r w:rsidRPr="006836EC">
        <w:rPr>
          <w:rFonts w:ascii="Times New Roman" w:hAnsi="Times New Roman" w:cs="Times New Roman"/>
          <w:sz w:val="24"/>
        </w:rPr>
        <w:t xml:space="preserve">Zmluvné strany sa zaväzujú, že upovedomia druhú zmluvnú stranu o porušení povinnosti mlčanlivosti bez zbytočného odkladu po tom, ako sa o takomto porušení dozvedeli. </w:t>
      </w:r>
    </w:p>
    <w:p w:rsidR="002C59B7" w:rsidRPr="006836EC" w:rsidRDefault="002C59B7" w:rsidP="009723B7">
      <w:pPr>
        <w:pStyle w:val="Odsekzoznamu"/>
        <w:ind w:left="567"/>
        <w:rPr>
          <w:rFonts w:ascii="Times New Roman" w:hAnsi="Times New Roman" w:cs="Times New Roman"/>
          <w:sz w:val="24"/>
        </w:rPr>
      </w:pPr>
    </w:p>
    <w:p w:rsidR="002C59B7" w:rsidRDefault="002C59B7" w:rsidP="009723B7">
      <w:pPr>
        <w:pStyle w:val="Odsekzoznamu"/>
        <w:numPr>
          <w:ilvl w:val="0"/>
          <w:numId w:val="78"/>
        </w:numPr>
        <w:ind w:left="567" w:hanging="567"/>
        <w:contextualSpacing/>
        <w:rPr>
          <w:rFonts w:ascii="Times New Roman" w:hAnsi="Times New Roman" w:cs="Times New Roman"/>
          <w:sz w:val="24"/>
        </w:rPr>
      </w:pPr>
      <w:r w:rsidRPr="006836EC">
        <w:rPr>
          <w:rFonts w:ascii="Times New Roman" w:hAnsi="Times New Roman" w:cs="Times New Roman"/>
          <w:sz w:val="24"/>
        </w:rPr>
        <w:t xml:space="preserve">Zmluvné strany sa zaväzujú, že budú ochraňovať dôverné informácie druhej zmluvnej strany s rovnakou starostlivosťou ako ochraňujú vlastné dôverné informácie rovnakého druhu, vždy však najmenej v rozsahu primeranej odbornej starostlivosti. </w:t>
      </w:r>
    </w:p>
    <w:p w:rsidR="007F366E" w:rsidRPr="007F366E" w:rsidRDefault="007F366E" w:rsidP="007F366E">
      <w:pPr>
        <w:pStyle w:val="Odsekzoznamu"/>
        <w:rPr>
          <w:rFonts w:ascii="Times New Roman" w:hAnsi="Times New Roman" w:cs="Times New Roman"/>
          <w:sz w:val="24"/>
        </w:rPr>
      </w:pPr>
    </w:p>
    <w:p w:rsidR="007E21C5" w:rsidRPr="007F366E" w:rsidRDefault="007E21C5" w:rsidP="007F366E">
      <w:pPr>
        <w:pStyle w:val="Odsekzoznamu"/>
        <w:numPr>
          <w:ilvl w:val="0"/>
          <w:numId w:val="78"/>
        </w:numPr>
        <w:ind w:left="567" w:hanging="567"/>
        <w:contextualSpacing/>
        <w:rPr>
          <w:rFonts w:ascii="Times New Roman" w:hAnsi="Times New Roman" w:cs="Times New Roman"/>
          <w:sz w:val="24"/>
        </w:rPr>
      </w:pPr>
      <w:r w:rsidRPr="007F366E">
        <w:rPr>
          <w:rFonts w:ascii="Times New Roman" w:hAnsi="Times New Roman" w:cs="Times New Roman"/>
          <w:sz w:val="24"/>
        </w:rPr>
        <w:t xml:space="preserve">Zmluvné strany sa zaväzujú, že si vzájomné práva a povinnosti pri poskytovaní služieb podľa tejto zmluvy : zaistiť implementáciu licencií aplikačného programového vybavenia aplikácie HELIOS </w:t>
      </w:r>
      <w:proofErr w:type="spellStart"/>
      <w:r w:rsidRPr="007F366E">
        <w:rPr>
          <w:rFonts w:ascii="Times New Roman" w:hAnsi="Times New Roman" w:cs="Times New Roman"/>
          <w:sz w:val="24"/>
        </w:rPr>
        <w:t>Green</w:t>
      </w:r>
      <w:proofErr w:type="spellEnd"/>
      <w:r w:rsidRPr="007F366E">
        <w:rPr>
          <w:rFonts w:ascii="Times New Roman" w:hAnsi="Times New Roman" w:cs="Times New Roman"/>
          <w:sz w:val="24"/>
        </w:rPr>
        <w:t xml:space="preserve">  a nasadenie pre jednotlivé procesy v podmienkach Objednávateľa a rovnako tak nasadenie modulov v rozsahu analýzy, návrhu, implementácie, testovania a finalizácie  prípadne potrebnej rozširujúcej funkcionality HELIOS GREEN/NEPHRITE, ktorých rozsah je bližšie určený v Prílohe č. 2 , týkajúce sa spracúvania osobných údajov fyzických osôb, upravia v osobitnej zmluve</w:t>
      </w:r>
      <w:r w:rsidR="006E01AD">
        <w:rPr>
          <w:rFonts w:ascii="Times New Roman" w:hAnsi="Times New Roman" w:cs="Times New Roman"/>
          <w:sz w:val="24"/>
        </w:rPr>
        <w:t xml:space="preserve"> o ochrane osobných údajov</w:t>
      </w:r>
      <w:r w:rsidRPr="007F366E">
        <w:rPr>
          <w:rFonts w:ascii="Times New Roman" w:hAnsi="Times New Roman" w:cs="Times New Roman"/>
          <w:sz w:val="24"/>
        </w:rPr>
        <w:t xml:space="preserve"> a budú postupovať v súlade s platnou právnou úpravou, ktorou je ku dňu uzavretia tejto zmluvy GDPR a zákon č.18/2018 </w:t>
      </w:r>
      <w:proofErr w:type="spellStart"/>
      <w:r w:rsidRPr="007F366E">
        <w:rPr>
          <w:rFonts w:ascii="Times New Roman" w:hAnsi="Times New Roman" w:cs="Times New Roman"/>
          <w:sz w:val="24"/>
        </w:rPr>
        <w:t>Z.z</w:t>
      </w:r>
      <w:proofErr w:type="spellEnd"/>
      <w:r w:rsidRPr="007F366E">
        <w:rPr>
          <w:rFonts w:ascii="Times New Roman" w:hAnsi="Times New Roman" w:cs="Times New Roman"/>
          <w:sz w:val="24"/>
        </w:rPr>
        <w:t xml:space="preserve">. o ochrane osobných údajov. </w:t>
      </w:r>
    </w:p>
    <w:p w:rsidR="007E21C5" w:rsidRPr="003741FE" w:rsidRDefault="007E21C5" w:rsidP="007E21C5">
      <w:pPr>
        <w:pStyle w:val="Odsekzoznamu"/>
        <w:ind w:left="567"/>
        <w:rPr>
          <w:rFonts w:ascii="Times New Roman" w:hAnsi="Times New Roman" w:cs="Times New Roman"/>
          <w:sz w:val="24"/>
        </w:rPr>
      </w:pPr>
    </w:p>
    <w:p w:rsidR="007E21C5" w:rsidRPr="006836EC" w:rsidRDefault="007F366E" w:rsidP="009723B7">
      <w:pPr>
        <w:pStyle w:val="Odsekzoznamu"/>
        <w:numPr>
          <w:ilvl w:val="0"/>
          <w:numId w:val="78"/>
        </w:numPr>
        <w:ind w:left="567" w:hanging="567"/>
        <w:contextualSpacing/>
        <w:rPr>
          <w:rFonts w:ascii="Times New Roman" w:hAnsi="Times New Roman" w:cs="Times New Roman"/>
          <w:sz w:val="24"/>
        </w:rPr>
      </w:pPr>
      <w:r>
        <w:rPr>
          <w:rFonts w:ascii="Times New Roman" w:hAnsi="Times New Roman" w:cs="Times New Roman"/>
          <w:sz w:val="24"/>
        </w:rPr>
        <w:t>Zmluvné strany sa zaväzujú  uzavrieť osobitnú zmluvu</w:t>
      </w:r>
      <w:r w:rsidR="006E01AD">
        <w:rPr>
          <w:rFonts w:ascii="Times New Roman" w:hAnsi="Times New Roman" w:cs="Times New Roman"/>
          <w:sz w:val="24"/>
        </w:rPr>
        <w:t xml:space="preserve"> o ochrane osobných údajov</w:t>
      </w:r>
      <w:r>
        <w:rPr>
          <w:rFonts w:ascii="Times New Roman" w:hAnsi="Times New Roman" w:cs="Times New Roman"/>
          <w:sz w:val="24"/>
        </w:rPr>
        <w:t xml:space="preserve"> podľa bodu 12.12 tohto článku pred realizáciou prvej spracovateľskej operácie podľa tejto zmluvy.</w:t>
      </w:r>
    </w:p>
    <w:p w:rsidR="002C59B7" w:rsidRPr="006836EC" w:rsidRDefault="002C59B7" w:rsidP="009723B7">
      <w:pPr>
        <w:pStyle w:val="Odsekzoznamu"/>
        <w:ind w:left="567"/>
        <w:rPr>
          <w:rFonts w:ascii="Times New Roman" w:hAnsi="Times New Roman" w:cs="Times New Roman"/>
          <w:sz w:val="24"/>
        </w:rPr>
      </w:pPr>
    </w:p>
    <w:p w:rsidR="002C59B7" w:rsidRPr="006836EC" w:rsidRDefault="002C59B7" w:rsidP="009723B7">
      <w:pPr>
        <w:pStyle w:val="Odsekzoznamu"/>
        <w:numPr>
          <w:ilvl w:val="0"/>
          <w:numId w:val="78"/>
        </w:numPr>
        <w:ind w:left="567" w:hanging="567"/>
        <w:contextualSpacing/>
        <w:rPr>
          <w:rFonts w:ascii="Times New Roman" w:hAnsi="Times New Roman" w:cs="Times New Roman"/>
          <w:sz w:val="24"/>
        </w:rPr>
      </w:pPr>
      <w:r w:rsidRPr="006836EC">
        <w:rPr>
          <w:rFonts w:ascii="Times New Roman" w:hAnsi="Times New Roman" w:cs="Times New Roman"/>
          <w:sz w:val="24"/>
        </w:rPr>
        <w:t xml:space="preserve">Ustanovenia predchádzajúcich bodov budú platiť aj po dobe platnosti a účinnosti zmluvy, a to až do doby, kedy sa informácie stanú verejne známymi. </w:t>
      </w:r>
    </w:p>
    <w:p w:rsidR="002C59B7" w:rsidRPr="003741FE" w:rsidRDefault="002C59B7" w:rsidP="009723B7">
      <w:pPr>
        <w:pStyle w:val="Odsekzoznamu"/>
        <w:ind w:left="0"/>
        <w:rPr>
          <w:rFonts w:ascii="Times New Roman" w:hAnsi="Times New Roman" w:cs="Times New Roman"/>
          <w:sz w:val="24"/>
        </w:rPr>
      </w:pPr>
    </w:p>
    <w:p w:rsidR="002C59B7" w:rsidRPr="003741FE" w:rsidRDefault="002C59B7" w:rsidP="00B045AA">
      <w:pPr>
        <w:rPr>
          <w:b/>
        </w:rPr>
      </w:pPr>
      <w:r w:rsidRPr="003741FE">
        <w:t xml:space="preserve"> </w:t>
      </w:r>
      <w:r w:rsidR="00B045AA">
        <w:tab/>
      </w:r>
      <w:r w:rsidR="00B045AA">
        <w:tab/>
      </w:r>
      <w:r w:rsidR="00B045AA">
        <w:tab/>
      </w:r>
      <w:r w:rsidR="00B045AA">
        <w:tab/>
      </w:r>
      <w:r w:rsidR="00B045AA">
        <w:tab/>
      </w:r>
      <w:r w:rsidR="00B045AA">
        <w:tab/>
      </w:r>
      <w:r w:rsidRPr="003741FE">
        <w:rPr>
          <w:b/>
        </w:rPr>
        <w:t>Článok XIII.</w:t>
      </w:r>
    </w:p>
    <w:p w:rsidR="002C59B7" w:rsidRPr="003741FE" w:rsidRDefault="002C59B7" w:rsidP="009723B7">
      <w:pPr>
        <w:jc w:val="center"/>
        <w:rPr>
          <w:b/>
        </w:rPr>
      </w:pPr>
      <w:r w:rsidRPr="003741FE">
        <w:rPr>
          <w:b/>
        </w:rPr>
        <w:t>Záverečné a zrušovacie ustanovenia</w:t>
      </w:r>
    </w:p>
    <w:p w:rsidR="002C59B7" w:rsidRPr="003741FE" w:rsidRDefault="002C59B7" w:rsidP="009723B7">
      <w:pPr>
        <w:jc w:val="center"/>
        <w:rPr>
          <w:b/>
        </w:rPr>
      </w:pPr>
    </w:p>
    <w:p w:rsidR="002C59B7" w:rsidRPr="003741FE" w:rsidRDefault="002C59B7" w:rsidP="009723B7">
      <w:pPr>
        <w:pStyle w:val="Odsekzoznamu"/>
        <w:numPr>
          <w:ilvl w:val="0"/>
          <w:numId w:val="79"/>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Právne vzťahy touto Zmluvou neupravené sa riadia príslušnými ustanoveniami zákona č. 513/1991 Zb. Obchodného zákonníka v platnom znení, subsidiárne ustanoveniami zákona č. 40/1964 Zb. Občianskeho zákonníka v platnom znení. Na úpravu právneho vzťahu sa primerane použijú ustanovenia Obchodného zákonníka, ktoré upravujú zmluvu o dielo. </w:t>
      </w:r>
    </w:p>
    <w:p w:rsidR="002C59B7" w:rsidRPr="003741FE" w:rsidRDefault="002C59B7" w:rsidP="009723B7">
      <w:pPr>
        <w:ind w:left="567" w:hanging="567"/>
      </w:pPr>
    </w:p>
    <w:p w:rsidR="002C59B7" w:rsidRPr="003741FE" w:rsidRDefault="002C59B7" w:rsidP="009723B7">
      <w:pPr>
        <w:pStyle w:val="Odsekzoznamu"/>
        <w:numPr>
          <w:ilvl w:val="0"/>
          <w:numId w:val="79"/>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Písomnosti týkajúce sa tejto Zmluvy doručené poštou na adresu adresáta sa považujú za doručené priamo do ich vlastných rúk aj keď táto zásielka bude poštou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rsidR="002C59B7" w:rsidRPr="003741FE" w:rsidRDefault="002C59B7" w:rsidP="009723B7">
      <w:pPr>
        <w:ind w:left="567" w:hanging="567"/>
      </w:pPr>
    </w:p>
    <w:p w:rsidR="002C59B7" w:rsidRPr="003741FE" w:rsidRDefault="002C59B7" w:rsidP="009723B7">
      <w:pPr>
        <w:pStyle w:val="Odsekzoznamu"/>
        <w:numPr>
          <w:ilvl w:val="0"/>
          <w:numId w:val="79"/>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Všetky zmeny či doplnenia, ktoré by mali vplyv na rozsah plnenia predmetu Zmluvy možno urobiť len na základe písomných dohôd zmluvných strán, ktoré budú mať podobu datovaných, číslovaných a oboma zmluvnými stranami podpísaných dodatkov Zmluvy. </w:t>
      </w:r>
    </w:p>
    <w:p w:rsidR="002C59B7" w:rsidRPr="003741FE" w:rsidRDefault="002C59B7" w:rsidP="009723B7">
      <w:pPr>
        <w:ind w:left="567" w:hanging="567"/>
      </w:pPr>
    </w:p>
    <w:p w:rsidR="002C59B7" w:rsidRPr="003741FE" w:rsidRDefault="002C59B7" w:rsidP="009723B7">
      <w:pPr>
        <w:pStyle w:val="Odsekzoznamu"/>
        <w:numPr>
          <w:ilvl w:val="0"/>
          <w:numId w:val="79"/>
        </w:numPr>
        <w:ind w:left="567" w:hanging="567"/>
        <w:contextualSpacing/>
        <w:rPr>
          <w:rFonts w:ascii="Times New Roman" w:hAnsi="Times New Roman" w:cs="Times New Roman"/>
          <w:sz w:val="24"/>
        </w:rPr>
      </w:pPr>
      <w:r w:rsidRPr="003741FE">
        <w:rPr>
          <w:rFonts w:ascii="Times New Roman" w:hAnsi="Times New Roman" w:cs="Times New Roman"/>
          <w:sz w:val="24"/>
        </w:rPr>
        <w:lastRenderedPageBreak/>
        <w:t xml:space="preserve">Zmluva nadobúda platnosť dňom podpisu oprávnenými zástupcami oboch zmluvných strán a účinnosť v zmysle § 47a Občianskeho zákonníka v platnom znení dňom nasledujúcim po dni jej zverejnenia.  </w:t>
      </w:r>
    </w:p>
    <w:p w:rsidR="002C59B7" w:rsidRPr="003741FE" w:rsidRDefault="002C59B7" w:rsidP="009723B7">
      <w:pPr>
        <w:ind w:left="567" w:hanging="567"/>
      </w:pPr>
    </w:p>
    <w:p w:rsidR="002C59B7" w:rsidRPr="003741FE" w:rsidRDefault="002C59B7" w:rsidP="009723B7">
      <w:pPr>
        <w:pStyle w:val="Odsekzoznamu"/>
        <w:numPr>
          <w:ilvl w:val="0"/>
          <w:numId w:val="79"/>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Táto Zmluva je vypracovaná v siedmych vyhotoveniach, z ktorých zmluvná strana Objednávateľa po podpísaní Zmluvy dostane päť vyhotovení a zmluvná strana Poskytovateľa dostane dve vyhotovenia. </w:t>
      </w:r>
    </w:p>
    <w:p w:rsidR="002C59B7" w:rsidRPr="003741FE" w:rsidRDefault="002C59B7" w:rsidP="009723B7">
      <w:pPr>
        <w:ind w:left="567" w:hanging="567"/>
      </w:pPr>
    </w:p>
    <w:p w:rsidR="002C59B7" w:rsidRPr="003741FE" w:rsidRDefault="002C59B7" w:rsidP="009723B7">
      <w:pPr>
        <w:pStyle w:val="Odsekzoznamu"/>
        <w:numPr>
          <w:ilvl w:val="0"/>
          <w:numId w:val="79"/>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Všetky vyhotovenia Zmluvy sú rovnocenné a majú platnosť originálu. </w:t>
      </w:r>
    </w:p>
    <w:p w:rsidR="002C59B7" w:rsidRPr="003741FE" w:rsidRDefault="002C59B7" w:rsidP="009723B7">
      <w:pPr>
        <w:ind w:left="567" w:hanging="567"/>
      </w:pPr>
    </w:p>
    <w:p w:rsidR="002C59B7" w:rsidRPr="003741FE" w:rsidRDefault="002C59B7" w:rsidP="009723B7">
      <w:pPr>
        <w:pStyle w:val="Odsekzoznamu"/>
        <w:numPr>
          <w:ilvl w:val="0"/>
          <w:numId w:val="79"/>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Neoddeliteľnou súčasťou tejto Zmluvy sú nasledovné prílohy:  </w:t>
      </w:r>
    </w:p>
    <w:p w:rsidR="00140432" w:rsidRDefault="00140432" w:rsidP="0025307D">
      <w:pPr>
        <w:pStyle w:val="Odsekzoznamu"/>
        <w:ind w:left="567" w:firstLine="0"/>
        <w:rPr>
          <w:rFonts w:ascii="Times New Roman" w:hAnsi="Times New Roman" w:cs="Times New Roman"/>
          <w:sz w:val="24"/>
        </w:rPr>
      </w:pPr>
      <w:r>
        <w:rPr>
          <w:rFonts w:ascii="Times New Roman" w:hAnsi="Times New Roman" w:cs="Times New Roman"/>
          <w:sz w:val="24"/>
        </w:rPr>
        <w:t xml:space="preserve">a) Príloha č.1 - </w:t>
      </w:r>
      <w:r w:rsidR="002C59B7" w:rsidRPr="003741FE">
        <w:rPr>
          <w:rFonts w:ascii="Times New Roman" w:hAnsi="Times New Roman" w:cs="Times New Roman"/>
          <w:sz w:val="24"/>
        </w:rPr>
        <w:t xml:space="preserve"> </w:t>
      </w:r>
      <w:r>
        <w:rPr>
          <w:rFonts w:ascii="Times New Roman" w:hAnsi="Times New Roman" w:cs="Times New Roman"/>
          <w:sz w:val="24"/>
        </w:rPr>
        <w:t>Návrh na plnenie kritérií</w:t>
      </w:r>
    </w:p>
    <w:p w:rsidR="002C59B7" w:rsidRPr="003741FE" w:rsidRDefault="00140432" w:rsidP="0025307D">
      <w:pPr>
        <w:pStyle w:val="Odsekzoznamu"/>
        <w:ind w:left="567" w:firstLine="0"/>
        <w:rPr>
          <w:rFonts w:ascii="Times New Roman" w:hAnsi="Times New Roman" w:cs="Times New Roman"/>
          <w:sz w:val="24"/>
        </w:rPr>
      </w:pPr>
      <w:r>
        <w:rPr>
          <w:rFonts w:ascii="Times New Roman" w:hAnsi="Times New Roman" w:cs="Times New Roman"/>
          <w:sz w:val="24"/>
        </w:rPr>
        <w:t xml:space="preserve">b) Príloha č.2 - </w:t>
      </w:r>
      <w:r w:rsidR="002C59B7" w:rsidRPr="003741FE">
        <w:rPr>
          <w:rFonts w:ascii="Times New Roman" w:hAnsi="Times New Roman" w:cs="Times New Roman"/>
          <w:sz w:val="24"/>
        </w:rPr>
        <w:t xml:space="preserve"> </w:t>
      </w:r>
      <w:r>
        <w:rPr>
          <w:rFonts w:ascii="Times New Roman" w:hAnsi="Times New Roman" w:cs="Times New Roman"/>
          <w:sz w:val="24"/>
        </w:rPr>
        <w:t>Podrobný opis predmetu zákazky</w:t>
      </w:r>
    </w:p>
    <w:p w:rsidR="002C59B7" w:rsidRPr="003741FE" w:rsidRDefault="002C59B7" w:rsidP="009723B7">
      <w:pPr>
        <w:ind w:left="567" w:hanging="567"/>
      </w:pPr>
    </w:p>
    <w:p w:rsidR="002C59B7" w:rsidRPr="003741FE" w:rsidRDefault="002C59B7" w:rsidP="009723B7">
      <w:pPr>
        <w:pStyle w:val="Odsekzoznamu"/>
        <w:numPr>
          <w:ilvl w:val="0"/>
          <w:numId w:val="79"/>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Zmluvné strany vyhlasujú, že táto Zmluva vyjadruje ich úplné a výlučné vzájomné dojednanie týkajúce sa daného predmetu tejto Zmluvy. Nadobudnutím účinnosti tejto Zmluvy strácajú platnosť všetky ústne a písomné dojednania medzi zmluvnými stranami, týkajúce sa predmetu tejto Zmluvy, s výnimkou dohôd a zmlúv, na ktoré táto Zmluva odkazuje. </w:t>
      </w:r>
    </w:p>
    <w:p w:rsidR="002C59B7" w:rsidRPr="003741FE" w:rsidRDefault="002C59B7" w:rsidP="009723B7">
      <w:pPr>
        <w:ind w:left="567" w:hanging="567"/>
      </w:pPr>
    </w:p>
    <w:p w:rsidR="002C59B7" w:rsidRPr="003741FE" w:rsidRDefault="002C59B7" w:rsidP="009723B7">
      <w:pPr>
        <w:pStyle w:val="Odsekzoznamu"/>
        <w:numPr>
          <w:ilvl w:val="0"/>
          <w:numId w:val="79"/>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Zmluvné strany Zmluvu prečítali a s jej obsahom súhlasia. </w:t>
      </w:r>
    </w:p>
    <w:p w:rsidR="002C59B7" w:rsidRPr="003741FE" w:rsidRDefault="002C59B7" w:rsidP="009723B7">
      <w:pPr>
        <w:ind w:left="567" w:hanging="567"/>
      </w:pPr>
    </w:p>
    <w:p w:rsidR="002C59B7" w:rsidRPr="003741FE" w:rsidRDefault="002C59B7" w:rsidP="009723B7">
      <w:pPr>
        <w:pStyle w:val="Odsekzoznamu"/>
        <w:numPr>
          <w:ilvl w:val="0"/>
          <w:numId w:val="79"/>
        </w:numPr>
        <w:ind w:left="567" w:hanging="567"/>
        <w:contextualSpacing/>
        <w:rPr>
          <w:rFonts w:ascii="Times New Roman" w:hAnsi="Times New Roman" w:cs="Times New Roman"/>
          <w:sz w:val="24"/>
        </w:rPr>
      </w:pPr>
      <w:r w:rsidRPr="003741FE">
        <w:rPr>
          <w:rFonts w:ascii="Times New Roman" w:hAnsi="Times New Roman" w:cs="Times New Roman"/>
          <w:sz w:val="24"/>
        </w:rPr>
        <w:t xml:space="preserve">Ak sa v prílohách tejto Zmluvy používa pojem "dodávateľ" </w:t>
      </w:r>
      <w:r w:rsidR="004B1F7C">
        <w:rPr>
          <w:rFonts w:ascii="Times New Roman" w:hAnsi="Times New Roman" w:cs="Times New Roman"/>
          <w:sz w:val="24"/>
        </w:rPr>
        <w:t xml:space="preserve">alebo </w:t>
      </w:r>
      <w:r w:rsidR="004B1F7C" w:rsidRPr="003741FE">
        <w:rPr>
          <w:rFonts w:ascii="Times New Roman" w:hAnsi="Times New Roman" w:cs="Times New Roman"/>
          <w:sz w:val="24"/>
        </w:rPr>
        <w:t>"</w:t>
      </w:r>
      <w:r w:rsidR="004B1F7C">
        <w:rPr>
          <w:rFonts w:ascii="Times New Roman" w:hAnsi="Times New Roman" w:cs="Times New Roman"/>
          <w:sz w:val="24"/>
        </w:rPr>
        <w:t xml:space="preserve">uchádzač“ </w:t>
      </w:r>
      <w:r w:rsidRPr="003741FE">
        <w:rPr>
          <w:rFonts w:ascii="Times New Roman" w:hAnsi="Times New Roman" w:cs="Times New Roman"/>
          <w:sz w:val="24"/>
        </w:rPr>
        <w:t xml:space="preserve">rozumie sa ním poskytovateľ v zmysle tejto Zmluvy. </w:t>
      </w:r>
    </w:p>
    <w:p w:rsidR="0039345A" w:rsidRDefault="0039345A" w:rsidP="00DB4413">
      <w:pPr>
        <w:ind w:left="4956" w:hanging="4956"/>
        <w:rPr>
          <w:szCs w:val="22"/>
        </w:rPr>
      </w:pPr>
    </w:p>
    <w:p w:rsidR="005D7175" w:rsidRDefault="00DB4413" w:rsidP="00DB4413">
      <w:pPr>
        <w:ind w:left="4956" w:hanging="4956"/>
        <w:rPr>
          <w:szCs w:val="22"/>
        </w:rPr>
      </w:pPr>
      <w:r w:rsidRPr="00DB4413">
        <w:rPr>
          <w:szCs w:val="22"/>
        </w:rPr>
        <w:t>Objednávateľ:</w:t>
      </w:r>
      <w:r>
        <w:rPr>
          <w:szCs w:val="22"/>
        </w:rPr>
        <w:t xml:space="preserve">                                                                      </w:t>
      </w:r>
      <w:r w:rsidR="005D7175">
        <w:rPr>
          <w:szCs w:val="22"/>
        </w:rPr>
        <w:t>V Košiciach, dňa ......................2021</w:t>
      </w:r>
      <w:r w:rsidR="005D7175">
        <w:rPr>
          <w:szCs w:val="22"/>
        </w:rPr>
        <w:tab/>
        <w:t xml:space="preserve">                                                             </w:t>
      </w:r>
    </w:p>
    <w:p w:rsidR="005D7175" w:rsidRPr="00137138" w:rsidRDefault="005D7175" w:rsidP="00B24EE4">
      <w:pPr>
        <w:ind w:firstLine="0"/>
        <w:rPr>
          <w:szCs w:val="22"/>
        </w:rPr>
      </w:pPr>
      <w:r w:rsidRPr="00137138">
        <w:rPr>
          <w:szCs w:val="22"/>
        </w:rPr>
        <w:tab/>
      </w:r>
      <w:r w:rsidRPr="00137138">
        <w:rPr>
          <w:szCs w:val="22"/>
        </w:rPr>
        <w:tab/>
      </w:r>
      <w:r w:rsidR="00B24EE4">
        <w:rPr>
          <w:szCs w:val="22"/>
        </w:rPr>
        <w:t xml:space="preserve">  </w:t>
      </w:r>
      <w:r w:rsidRPr="00137138">
        <w:rPr>
          <w:szCs w:val="22"/>
        </w:rPr>
        <w:tab/>
      </w:r>
      <w:r w:rsidR="00B24EE4">
        <w:rPr>
          <w:szCs w:val="22"/>
        </w:rPr>
        <w:t xml:space="preserve">  </w:t>
      </w:r>
    </w:p>
    <w:p w:rsidR="00DB4413" w:rsidRPr="00137138" w:rsidRDefault="005D7175" w:rsidP="00DB4413">
      <w:pPr>
        <w:ind w:firstLine="0"/>
        <w:rPr>
          <w:szCs w:val="22"/>
        </w:rPr>
      </w:pPr>
      <w:r w:rsidRPr="00137138">
        <w:rPr>
          <w:szCs w:val="22"/>
        </w:rPr>
        <w:t xml:space="preserve">.............................................................   </w:t>
      </w:r>
      <w:r w:rsidR="00DB4413">
        <w:rPr>
          <w:szCs w:val="22"/>
        </w:rPr>
        <w:t xml:space="preserve">                          </w:t>
      </w:r>
      <w:r w:rsidRPr="00137138">
        <w:rPr>
          <w:szCs w:val="22"/>
        </w:rPr>
        <w:t xml:space="preserve"> </w:t>
      </w:r>
      <w:r w:rsidR="00DB4413" w:rsidRPr="00137138">
        <w:rPr>
          <w:szCs w:val="22"/>
        </w:rPr>
        <w:t>.............................................................</w:t>
      </w:r>
    </w:p>
    <w:p w:rsidR="0024670E" w:rsidRPr="0024670E" w:rsidRDefault="005D7175" w:rsidP="0039345A">
      <w:pPr>
        <w:spacing w:before="0"/>
        <w:ind w:firstLine="0"/>
        <w:rPr>
          <w:szCs w:val="22"/>
        </w:rPr>
      </w:pPr>
      <w:r w:rsidRPr="00137138">
        <w:rPr>
          <w:szCs w:val="22"/>
        </w:rPr>
        <w:t xml:space="preserve">        </w:t>
      </w:r>
      <w:r w:rsidR="00DB4413">
        <w:rPr>
          <w:szCs w:val="22"/>
        </w:rPr>
        <w:t xml:space="preserve">     </w:t>
      </w:r>
      <w:r w:rsidR="00387EC8">
        <w:rPr>
          <w:szCs w:val="22"/>
        </w:rPr>
        <w:t xml:space="preserve"> </w:t>
      </w:r>
      <w:r w:rsidR="00DB4413">
        <w:rPr>
          <w:szCs w:val="22"/>
        </w:rPr>
        <w:t xml:space="preserve"> </w:t>
      </w:r>
      <w:r w:rsidRPr="00137138">
        <w:rPr>
          <w:szCs w:val="22"/>
        </w:rPr>
        <w:t xml:space="preserve">Mgr. Marcel </w:t>
      </w:r>
      <w:proofErr w:type="spellStart"/>
      <w:r w:rsidRPr="00137138">
        <w:rPr>
          <w:szCs w:val="22"/>
        </w:rPr>
        <w:t>Čop</w:t>
      </w:r>
      <w:proofErr w:type="spellEnd"/>
      <w:r w:rsidRPr="00137138">
        <w:rPr>
          <w:szCs w:val="22"/>
        </w:rPr>
        <w:t>,</w:t>
      </w:r>
      <w:r w:rsidR="0024670E">
        <w:rPr>
          <w:szCs w:val="22"/>
        </w:rPr>
        <w:t xml:space="preserve">                                                        </w:t>
      </w:r>
      <w:r w:rsidR="0024670E" w:rsidRPr="0024670E">
        <w:rPr>
          <w:szCs w:val="22"/>
        </w:rPr>
        <w:t xml:space="preserve"> Ing. Vladimír </w:t>
      </w:r>
      <w:proofErr w:type="spellStart"/>
      <w:r w:rsidR="0024670E" w:rsidRPr="0024670E">
        <w:rPr>
          <w:szCs w:val="22"/>
        </w:rPr>
        <w:t>Padyšák</w:t>
      </w:r>
      <w:proofErr w:type="spellEnd"/>
    </w:p>
    <w:p w:rsidR="0024670E" w:rsidRPr="0024670E" w:rsidRDefault="0024670E" w:rsidP="0039345A">
      <w:pPr>
        <w:spacing w:before="0"/>
        <w:ind w:firstLine="0"/>
        <w:rPr>
          <w:szCs w:val="22"/>
        </w:rPr>
      </w:pPr>
      <w:r w:rsidRPr="0024670E">
        <w:rPr>
          <w:szCs w:val="22"/>
        </w:rPr>
        <w:t xml:space="preserve">  </w:t>
      </w:r>
      <w:r w:rsidR="00387EC8">
        <w:rPr>
          <w:szCs w:val="22"/>
        </w:rPr>
        <w:t xml:space="preserve">       </w:t>
      </w:r>
      <w:r w:rsidR="00236482" w:rsidRPr="00236482">
        <w:rPr>
          <w:szCs w:val="22"/>
        </w:rPr>
        <w:t xml:space="preserve">predseda predstavenstva   </w:t>
      </w:r>
      <w:r w:rsidR="00236482">
        <w:rPr>
          <w:szCs w:val="22"/>
        </w:rPr>
        <w:t xml:space="preserve">    </w:t>
      </w:r>
      <w:r w:rsidR="00236482">
        <w:rPr>
          <w:szCs w:val="22"/>
        </w:rPr>
        <w:tab/>
      </w:r>
      <w:r w:rsidR="00236482">
        <w:rPr>
          <w:szCs w:val="22"/>
        </w:rPr>
        <w:tab/>
      </w:r>
      <w:r w:rsidR="00236482">
        <w:rPr>
          <w:szCs w:val="22"/>
        </w:rPr>
        <w:tab/>
        <w:t xml:space="preserve">       </w:t>
      </w:r>
      <w:r w:rsidRPr="0024670E">
        <w:rPr>
          <w:szCs w:val="22"/>
        </w:rPr>
        <w:t>člen predstavenstva a generálny riaditeľ</w:t>
      </w:r>
    </w:p>
    <w:p w:rsidR="0039345A" w:rsidRDefault="0024670E" w:rsidP="0039345A">
      <w:pPr>
        <w:spacing w:before="0"/>
        <w:ind w:firstLine="0"/>
        <w:rPr>
          <w:szCs w:val="22"/>
        </w:rPr>
      </w:pPr>
      <w:r w:rsidRPr="0024670E">
        <w:rPr>
          <w:szCs w:val="22"/>
        </w:rPr>
        <w:t xml:space="preserve"> </w:t>
      </w:r>
      <w:r w:rsidR="00387EC8">
        <w:rPr>
          <w:szCs w:val="22"/>
        </w:rPr>
        <w:t xml:space="preserve"> </w:t>
      </w:r>
      <w:r w:rsidRPr="0024670E">
        <w:rPr>
          <w:szCs w:val="22"/>
        </w:rPr>
        <w:t xml:space="preserve">Dopravný podnik mesta Košice, </w:t>
      </w:r>
      <w:r w:rsidR="0039345A">
        <w:rPr>
          <w:szCs w:val="22"/>
        </w:rPr>
        <w:t xml:space="preserve">                                             </w:t>
      </w:r>
      <w:r w:rsidR="0039345A" w:rsidRPr="0039345A">
        <w:rPr>
          <w:szCs w:val="22"/>
        </w:rPr>
        <w:t xml:space="preserve">Dopravný podnik mesta Košice, </w:t>
      </w:r>
      <w:r w:rsidR="0039345A" w:rsidRPr="0039345A">
        <w:rPr>
          <w:szCs w:val="22"/>
        </w:rPr>
        <w:tab/>
      </w:r>
      <w:r w:rsidR="0039345A" w:rsidRPr="0039345A">
        <w:rPr>
          <w:szCs w:val="22"/>
        </w:rPr>
        <w:tab/>
        <w:t>akciová spoločnosť</w:t>
      </w:r>
      <w:r w:rsidR="0039345A" w:rsidRPr="0039345A">
        <w:rPr>
          <w:szCs w:val="22"/>
        </w:rPr>
        <w:tab/>
      </w:r>
      <w:r w:rsidR="0039345A" w:rsidRPr="0039345A">
        <w:rPr>
          <w:szCs w:val="22"/>
        </w:rPr>
        <w:tab/>
      </w:r>
      <w:r w:rsidR="0039345A">
        <w:rPr>
          <w:szCs w:val="22"/>
        </w:rPr>
        <w:tab/>
      </w:r>
      <w:r w:rsidR="0039345A">
        <w:rPr>
          <w:szCs w:val="22"/>
        </w:rPr>
        <w:tab/>
      </w:r>
      <w:r w:rsidR="0039345A">
        <w:rPr>
          <w:szCs w:val="22"/>
        </w:rPr>
        <w:tab/>
      </w:r>
      <w:r w:rsidR="0039345A" w:rsidRPr="0024670E">
        <w:rPr>
          <w:szCs w:val="22"/>
        </w:rPr>
        <w:t xml:space="preserve">          akciová spoločnosť</w:t>
      </w:r>
    </w:p>
    <w:p w:rsidR="00387EC8" w:rsidRDefault="00387EC8" w:rsidP="0039345A">
      <w:pPr>
        <w:spacing w:before="0"/>
        <w:ind w:firstLine="0"/>
        <w:rPr>
          <w:szCs w:val="22"/>
        </w:rPr>
      </w:pPr>
    </w:p>
    <w:p w:rsidR="00387EC8" w:rsidRPr="00137138" w:rsidRDefault="00387EC8" w:rsidP="00387EC8">
      <w:pPr>
        <w:ind w:firstLine="0"/>
        <w:rPr>
          <w:szCs w:val="22"/>
        </w:rPr>
      </w:pPr>
      <w:r w:rsidRPr="00137138">
        <w:rPr>
          <w:szCs w:val="22"/>
        </w:rPr>
        <w:t>.............................................................</w:t>
      </w:r>
    </w:p>
    <w:p w:rsidR="00387EC8" w:rsidRPr="00137138" w:rsidRDefault="00387EC8" w:rsidP="00387EC8">
      <w:pPr>
        <w:spacing w:before="0"/>
        <w:rPr>
          <w:szCs w:val="22"/>
        </w:rPr>
      </w:pPr>
      <w:r w:rsidRPr="00137138">
        <w:rPr>
          <w:szCs w:val="22"/>
        </w:rPr>
        <w:t xml:space="preserve">   </w:t>
      </w:r>
      <w:r>
        <w:rPr>
          <w:szCs w:val="22"/>
        </w:rPr>
        <w:t xml:space="preserve">   </w:t>
      </w:r>
      <w:r w:rsidRPr="00137138">
        <w:rPr>
          <w:szCs w:val="22"/>
        </w:rPr>
        <w:t xml:space="preserve"> Ing. </w:t>
      </w:r>
      <w:r>
        <w:rPr>
          <w:szCs w:val="22"/>
        </w:rPr>
        <w:t xml:space="preserve">Jozef </w:t>
      </w:r>
      <w:proofErr w:type="spellStart"/>
      <w:r>
        <w:rPr>
          <w:szCs w:val="22"/>
        </w:rPr>
        <w:t>Oberuč</w:t>
      </w:r>
      <w:proofErr w:type="spellEnd"/>
    </w:p>
    <w:p w:rsidR="00387EC8" w:rsidRDefault="00387EC8" w:rsidP="00387EC8">
      <w:pPr>
        <w:spacing w:before="0"/>
        <w:rPr>
          <w:szCs w:val="22"/>
        </w:rPr>
      </w:pPr>
      <w:r>
        <w:rPr>
          <w:szCs w:val="22"/>
        </w:rPr>
        <w:t xml:space="preserve"> </w:t>
      </w:r>
      <w:r>
        <w:rPr>
          <w:szCs w:val="22"/>
        </w:rPr>
        <w:t xml:space="preserve">     </w:t>
      </w:r>
      <w:r w:rsidRPr="00137138">
        <w:rPr>
          <w:szCs w:val="22"/>
        </w:rPr>
        <w:t>člen predstavenstva</w:t>
      </w:r>
    </w:p>
    <w:p w:rsidR="00387EC8" w:rsidRPr="00137138" w:rsidRDefault="00387EC8" w:rsidP="00387EC8">
      <w:pPr>
        <w:spacing w:before="0"/>
        <w:ind w:firstLine="0"/>
        <w:rPr>
          <w:szCs w:val="22"/>
        </w:rPr>
      </w:pPr>
      <w:r>
        <w:rPr>
          <w:szCs w:val="22"/>
        </w:rPr>
        <w:t xml:space="preserve">        </w:t>
      </w:r>
      <w:r w:rsidRPr="00137138">
        <w:rPr>
          <w:szCs w:val="22"/>
        </w:rPr>
        <w:t xml:space="preserve">Dopravný podnik mesta Košice, </w:t>
      </w:r>
    </w:p>
    <w:p w:rsidR="0024670E" w:rsidRPr="0024670E" w:rsidRDefault="00387EC8" w:rsidP="003A17C9">
      <w:pPr>
        <w:spacing w:before="0"/>
        <w:rPr>
          <w:szCs w:val="22"/>
        </w:rPr>
      </w:pPr>
      <w:r w:rsidRPr="00137138">
        <w:rPr>
          <w:szCs w:val="22"/>
        </w:rPr>
        <w:t xml:space="preserve">       akciová spoločnosť</w:t>
      </w:r>
      <w:r w:rsidR="0039345A" w:rsidRPr="0039345A">
        <w:rPr>
          <w:szCs w:val="22"/>
        </w:rPr>
        <w:t xml:space="preserve">  </w:t>
      </w:r>
    </w:p>
    <w:p w:rsidR="00DB4413" w:rsidRDefault="005D7175" w:rsidP="00DB4413">
      <w:pPr>
        <w:rPr>
          <w:szCs w:val="22"/>
        </w:rPr>
      </w:pPr>
      <w:r w:rsidRPr="00137138">
        <w:rPr>
          <w:szCs w:val="22"/>
        </w:rPr>
        <w:t xml:space="preserve">      </w:t>
      </w:r>
    </w:p>
    <w:p w:rsidR="00DB4413" w:rsidRDefault="003A17C9" w:rsidP="00DB4413">
      <w:pPr>
        <w:ind w:firstLine="0"/>
        <w:rPr>
          <w:szCs w:val="22"/>
        </w:rPr>
      </w:pPr>
      <w:r w:rsidRPr="003A17C9">
        <w:rPr>
          <w:szCs w:val="22"/>
          <w:highlight w:val="yellow"/>
        </w:rPr>
        <w:t>Poskytovateľ:</w:t>
      </w:r>
      <w:r>
        <w:rPr>
          <w:szCs w:val="22"/>
          <w:highlight w:val="yellow"/>
        </w:rPr>
        <w:t xml:space="preserve">                                                                  </w:t>
      </w:r>
      <w:r w:rsidR="00DB4413" w:rsidRPr="003A17C9">
        <w:rPr>
          <w:szCs w:val="22"/>
          <w:highlight w:val="yellow"/>
        </w:rPr>
        <w:t>V .........................., dňa  .....................2021</w:t>
      </w:r>
    </w:p>
    <w:p w:rsidR="00DB4413" w:rsidRDefault="00DB4413" w:rsidP="00DB4413">
      <w:pPr>
        <w:ind w:firstLine="0"/>
        <w:rPr>
          <w:szCs w:val="22"/>
        </w:rPr>
      </w:pPr>
    </w:p>
    <w:p w:rsidR="002C03BB" w:rsidRDefault="002C03BB" w:rsidP="00DB4413">
      <w:pPr>
        <w:ind w:firstLine="0"/>
        <w:rPr>
          <w:szCs w:val="22"/>
        </w:rPr>
      </w:pPr>
      <w:bookmarkStart w:id="0" w:name="_GoBack"/>
      <w:bookmarkEnd w:id="0"/>
    </w:p>
    <w:p w:rsidR="008A254C" w:rsidRPr="003741FE" w:rsidRDefault="00DB4413" w:rsidP="003A17C9">
      <w:pPr>
        <w:ind w:firstLine="0"/>
        <w:rPr>
          <w:rStyle w:val="Zkladntext2"/>
          <w:color w:val="000000"/>
          <w:sz w:val="24"/>
          <w:szCs w:val="24"/>
        </w:rPr>
      </w:pPr>
      <w:r w:rsidRPr="00137138">
        <w:rPr>
          <w:szCs w:val="22"/>
          <w:highlight w:val="yellow"/>
        </w:rPr>
        <w:t>.............................................................</w:t>
      </w:r>
    </w:p>
    <w:sectPr w:rsidR="008A254C" w:rsidRPr="003741FE" w:rsidSect="00852A21">
      <w:footerReference w:type="default" r:id="rId8"/>
      <w:headerReference w:type="first" r:id="rId9"/>
      <w:pgSz w:w="11906" w:h="16838"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49F" w:rsidRDefault="00E7049F" w:rsidP="000D4CFB">
      <w:pPr>
        <w:spacing w:before="0"/>
      </w:pPr>
      <w:r>
        <w:separator/>
      </w:r>
    </w:p>
  </w:endnote>
  <w:endnote w:type="continuationSeparator" w:id="0">
    <w:p w:rsidR="00E7049F" w:rsidRDefault="00E7049F" w:rsidP="000D4CF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1">
    <w:altName w:val="Cambria"/>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46547"/>
      <w:docPartObj>
        <w:docPartGallery w:val="Page Numbers (Bottom of Page)"/>
        <w:docPartUnique/>
      </w:docPartObj>
    </w:sdtPr>
    <w:sdtEndPr/>
    <w:sdtContent>
      <w:p w:rsidR="006D6DCC" w:rsidRDefault="004D162B">
        <w:pPr>
          <w:pStyle w:val="Pta"/>
          <w:jc w:val="center"/>
        </w:pPr>
        <w:r>
          <w:fldChar w:fldCharType="begin"/>
        </w:r>
        <w:r w:rsidR="006D6DCC">
          <w:instrText xml:space="preserve"> PAGE   \* MERGEFORMAT </w:instrText>
        </w:r>
        <w:r>
          <w:fldChar w:fldCharType="separate"/>
        </w:r>
        <w:r w:rsidR="002C03BB">
          <w:rPr>
            <w:noProof/>
          </w:rPr>
          <w:t>12</w:t>
        </w:r>
        <w:r>
          <w:rPr>
            <w:noProof/>
          </w:rPr>
          <w:fldChar w:fldCharType="end"/>
        </w:r>
      </w:p>
    </w:sdtContent>
  </w:sdt>
  <w:p w:rsidR="006D6DCC" w:rsidRDefault="006D6DC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49F" w:rsidRDefault="00E7049F" w:rsidP="000D4CFB">
      <w:pPr>
        <w:spacing w:before="0"/>
      </w:pPr>
      <w:r>
        <w:separator/>
      </w:r>
    </w:p>
  </w:footnote>
  <w:footnote w:type="continuationSeparator" w:id="0">
    <w:p w:rsidR="00E7049F" w:rsidRDefault="00E7049F" w:rsidP="000D4CF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148" w:rsidRPr="00592148" w:rsidRDefault="00592148" w:rsidP="00592148">
    <w:pPr>
      <w:tabs>
        <w:tab w:val="center" w:pos="4536"/>
        <w:tab w:val="right" w:pos="9072"/>
      </w:tabs>
      <w:spacing w:before="0"/>
      <w:ind w:hanging="851"/>
      <w:jc w:val="left"/>
      <w:rPr>
        <w:rFonts w:ascii="Arial" w:eastAsia="Times New Roman" w:hAnsi="Arial"/>
        <w:noProof/>
        <w:sz w:val="22"/>
        <w:lang w:eastAsia="sk-SK"/>
      </w:rPr>
    </w:pPr>
    <w:r w:rsidRPr="00592148">
      <w:rPr>
        <w:rFonts w:eastAsia="Times New Roman"/>
        <w:i/>
        <w:lang w:eastAsia="sk-SK"/>
      </w:rPr>
      <w:t>Príloha č.</w:t>
    </w:r>
    <w:r>
      <w:rPr>
        <w:rFonts w:eastAsia="Times New Roman"/>
        <w:i/>
        <w:lang w:eastAsia="sk-SK"/>
      </w:rPr>
      <w:t>5</w:t>
    </w:r>
    <w:r w:rsidRPr="00592148">
      <w:rPr>
        <w:rFonts w:eastAsia="Times New Roman"/>
        <w:i/>
        <w:lang w:eastAsia="sk-SK"/>
      </w:rPr>
      <w:t xml:space="preserve"> :</w:t>
    </w:r>
    <w:r w:rsidRPr="00592148">
      <w:rPr>
        <w:rFonts w:eastAsia="Times New Roman"/>
        <w:b/>
        <w:i/>
        <w:lang w:eastAsia="sk-SK"/>
      </w:rPr>
      <w:t xml:space="preserve">„Implementácia </w:t>
    </w:r>
    <w:proofErr w:type="spellStart"/>
    <w:r w:rsidRPr="00592148">
      <w:rPr>
        <w:rFonts w:eastAsia="Times New Roman"/>
        <w:b/>
        <w:i/>
        <w:lang w:eastAsia="sk-SK"/>
      </w:rPr>
      <w:t>ekonomicko</w:t>
    </w:r>
    <w:proofErr w:type="spellEnd"/>
    <w:r w:rsidRPr="00592148">
      <w:rPr>
        <w:rFonts w:eastAsia="Times New Roman"/>
        <w:b/>
        <w:i/>
        <w:lang w:eastAsia="sk-SK"/>
      </w:rPr>
      <w:t xml:space="preserve"> - informačného systému HELIOS GREEN/NEPHRITE“</w:t>
    </w:r>
  </w:p>
  <w:p w:rsidR="00592148" w:rsidRDefault="0059214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C"/>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1" w15:restartNumberingAfterBreak="0">
    <w:nsid w:val="00000035"/>
    <w:multiLevelType w:val="multilevel"/>
    <w:tmpl w:val="7714AF2A"/>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4D"/>
    <w:multiLevelType w:val="multilevel"/>
    <w:tmpl w:val="0000004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4F"/>
    <w:multiLevelType w:val="multilevel"/>
    <w:tmpl w:val="0000004E"/>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51"/>
    <w:multiLevelType w:val="multilevel"/>
    <w:tmpl w:val="00000050"/>
    <w:lvl w:ilvl="0">
      <w:start w:val="1"/>
      <w:numFmt w:val="decimal"/>
      <w:lvlText w:val="%1."/>
      <w:lvlJc w:val="left"/>
      <w:rPr>
        <w:rFonts w:cs="Times New Roman"/>
        <w:b/>
        <w:bCs/>
        <w:i w:val="0"/>
        <w:iCs w:val="0"/>
        <w:smallCaps w:val="0"/>
        <w:strike w:val="0"/>
        <w:color w:val="000000"/>
        <w:spacing w:val="0"/>
        <w:w w:val="100"/>
        <w:position w:val="0"/>
        <w:sz w:val="22"/>
        <w:szCs w:val="22"/>
        <w:u w:val="none"/>
      </w:rPr>
    </w:lvl>
    <w:lvl w:ilvl="1">
      <w:start w:val="1"/>
      <w:numFmt w:val="decimal"/>
      <w:lvlText w:val="%1."/>
      <w:lvlJc w:val="left"/>
      <w:rPr>
        <w:rFonts w:cs="Times New Roman"/>
        <w:b/>
        <w:bCs/>
        <w:i w:val="0"/>
        <w:iCs w:val="0"/>
        <w:smallCaps w:val="0"/>
        <w:strike w:val="0"/>
        <w:color w:val="000000"/>
        <w:spacing w:val="0"/>
        <w:w w:val="100"/>
        <w:position w:val="0"/>
        <w:sz w:val="22"/>
        <w:szCs w:val="22"/>
        <w:u w:val="none"/>
      </w:rPr>
    </w:lvl>
    <w:lvl w:ilvl="2">
      <w:start w:val="1"/>
      <w:numFmt w:val="decimal"/>
      <w:lvlText w:val="%1."/>
      <w:lvlJc w:val="left"/>
      <w:rPr>
        <w:rFonts w:cs="Times New Roman"/>
        <w:b/>
        <w:bCs/>
        <w:i w:val="0"/>
        <w:iCs w:val="0"/>
        <w:smallCaps w:val="0"/>
        <w:strike w:val="0"/>
        <w:color w:val="000000"/>
        <w:spacing w:val="0"/>
        <w:w w:val="100"/>
        <w:position w:val="0"/>
        <w:sz w:val="22"/>
        <w:szCs w:val="22"/>
        <w:u w:val="none"/>
      </w:rPr>
    </w:lvl>
    <w:lvl w:ilvl="3">
      <w:start w:val="1"/>
      <w:numFmt w:val="decimal"/>
      <w:lvlText w:val="%1."/>
      <w:lvlJc w:val="left"/>
      <w:rPr>
        <w:rFonts w:cs="Times New Roman"/>
        <w:b/>
        <w:bCs/>
        <w:i w:val="0"/>
        <w:iCs w:val="0"/>
        <w:smallCaps w:val="0"/>
        <w:strike w:val="0"/>
        <w:color w:val="000000"/>
        <w:spacing w:val="0"/>
        <w:w w:val="100"/>
        <w:position w:val="0"/>
        <w:sz w:val="22"/>
        <w:szCs w:val="22"/>
        <w:u w:val="none"/>
      </w:rPr>
    </w:lvl>
    <w:lvl w:ilvl="4">
      <w:start w:val="1"/>
      <w:numFmt w:val="decimal"/>
      <w:lvlText w:val="%1."/>
      <w:lvlJc w:val="left"/>
      <w:rPr>
        <w:rFonts w:cs="Times New Roman"/>
        <w:b/>
        <w:bCs/>
        <w:i w:val="0"/>
        <w:iCs w:val="0"/>
        <w:smallCaps w:val="0"/>
        <w:strike w:val="0"/>
        <w:color w:val="000000"/>
        <w:spacing w:val="0"/>
        <w:w w:val="100"/>
        <w:position w:val="0"/>
        <w:sz w:val="22"/>
        <w:szCs w:val="22"/>
        <w:u w:val="none"/>
      </w:rPr>
    </w:lvl>
    <w:lvl w:ilvl="5">
      <w:start w:val="1"/>
      <w:numFmt w:val="decimal"/>
      <w:lvlText w:val="%1."/>
      <w:lvlJc w:val="left"/>
      <w:rPr>
        <w:rFonts w:cs="Times New Roman"/>
        <w:b/>
        <w:bCs/>
        <w:i w:val="0"/>
        <w:iCs w:val="0"/>
        <w:smallCaps w:val="0"/>
        <w:strike w:val="0"/>
        <w:color w:val="000000"/>
        <w:spacing w:val="0"/>
        <w:w w:val="100"/>
        <w:position w:val="0"/>
        <w:sz w:val="22"/>
        <w:szCs w:val="22"/>
        <w:u w:val="none"/>
      </w:rPr>
    </w:lvl>
    <w:lvl w:ilvl="6">
      <w:start w:val="1"/>
      <w:numFmt w:val="decimal"/>
      <w:lvlText w:val="%1."/>
      <w:lvlJc w:val="left"/>
      <w:rPr>
        <w:rFonts w:cs="Times New Roman"/>
        <w:b/>
        <w:bCs/>
        <w:i w:val="0"/>
        <w:iCs w:val="0"/>
        <w:smallCaps w:val="0"/>
        <w:strike w:val="0"/>
        <w:color w:val="000000"/>
        <w:spacing w:val="0"/>
        <w:w w:val="100"/>
        <w:position w:val="0"/>
        <w:sz w:val="22"/>
        <w:szCs w:val="22"/>
        <w:u w:val="none"/>
      </w:rPr>
    </w:lvl>
    <w:lvl w:ilvl="7">
      <w:start w:val="1"/>
      <w:numFmt w:val="decimal"/>
      <w:lvlText w:val="%1."/>
      <w:lvlJc w:val="left"/>
      <w:rPr>
        <w:rFonts w:cs="Times New Roman"/>
        <w:b/>
        <w:bCs/>
        <w:i w:val="0"/>
        <w:iCs w:val="0"/>
        <w:smallCaps w:val="0"/>
        <w:strike w:val="0"/>
        <w:color w:val="000000"/>
        <w:spacing w:val="0"/>
        <w:w w:val="100"/>
        <w:position w:val="0"/>
        <w:sz w:val="22"/>
        <w:szCs w:val="22"/>
        <w:u w:val="none"/>
      </w:rPr>
    </w:lvl>
    <w:lvl w:ilvl="8">
      <w:start w:val="1"/>
      <w:numFmt w:val="decimal"/>
      <w:lvlText w:val="%1."/>
      <w:lvlJc w:val="left"/>
      <w:rPr>
        <w:rFonts w:cs="Times New Roman"/>
        <w:b/>
        <w:bCs/>
        <w:i w:val="0"/>
        <w:iCs w:val="0"/>
        <w:smallCaps w:val="0"/>
        <w:strike w:val="0"/>
        <w:color w:val="000000"/>
        <w:spacing w:val="0"/>
        <w:w w:val="100"/>
        <w:position w:val="0"/>
        <w:sz w:val="22"/>
        <w:szCs w:val="22"/>
        <w:u w:val="none"/>
      </w:rPr>
    </w:lvl>
  </w:abstractNum>
  <w:abstractNum w:abstractNumId="5" w15:restartNumberingAfterBreak="0">
    <w:nsid w:val="058C6EB5"/>
    <w:multiLevelType w:val="multilevel"/>
    <w:tmpl w:val="099AA7D8"/>
    <w:styleLink w:val="WWNum25"/>
    <w:lvl w:ilvl="0">
      <w:start w:val="25"/>
      <w:numFmt w:val="decimal"/>
      <w:lvlText w:val="%1"/>
      <w:lvlJc w:val="left"/>
      <w:rPr>
        <w:color w:val="000000"/>
        <w:u w:val="single"/>
      </w:rPr>
    </w:lvl>
    <w:lvl w:ilvl="1">
      <w:start w:val="1"/>
      <w:numFmt w:val="decimal"/>
      <w:lvlText w:val="%1.%2"/>
      <w:lvlJc w:val="left"/>
      <w:rPr>
        <w:rFonts w:ascii="Times New Roman" w:hAnsi="Times New Roman"/>
        <w:color w:val="000000"/>
        <w:sz w:val="24"/>
        <w:u w:val="none"/>
      </w:rPr>
    </w:lvl>
    <w:lvl w:ilvl="2">
      <w:start w:val="1"/>
      <w:numFmt w:val="decimal"/>
      <w:lvlText w:val="%1.%2.%3"/>
      <w:lvlJc w:val="left"/>
      <w:rPr>
        <w:color w:val="000000"/>
        <w:u w:val="single"/>
      </w:rPr>
    </w:lvl>
    <w:lvl w:ilvl="3">
      <w:start w:val="1"/>
      <w:numFmt w:val="decimal"/>
      <w:lvlText w:val="%1.%2.%3.%4"/>
      <w:lvlJc w:val="left"/>
      <w:rPr>
        <w:color w:val="000000"/>
        <w:u w:val="single"/>
      </w:rPr>
    </w:lvl>
    <w:lvl w:ilvl="4">
      <w:start w:val="1"/>
      <w:numFmt w:val="decimal"/>
      <w:lvlText w:val="%1.%2.%3.%4.%5"/>
      <w:lvlJc w:val="left"/>
      <w:rPr>
        <w:color w:val="000000"/>
        <w:u w:val="single"/>
      </w:rPr>
    </w:lvl>
    <w:lvl w:ilvl="5">
      <w:start w:val="1"/>
      <w:numFmt w:val="decimal"/>
      <w:lvlText w:val="%1.%2.%3.%4.%5.%6"/>
      <w:lvlJc w:val="left"/>
      <w:rPr>
        <w:color w:val="000000"/>
        <w:u w:val="single"/>
      </w:rPr>
    </w:lvl>
    <w:lvl w:ilvl="6">
      <w:start w:val="1"/>
      <w:numFmt w:val="decimal"/>
      <w:lvlText w:val="%1.%2.%3.%4.%5.%6.%7"/>
      <w:lvlJc w:val="left"/>
      <w:rPr>
        <w:color w:val="000000"/>
        <w:u w:val="single"/>
      </w:rPr>
    </w:lvl>
    <w:lvl w:ilvl="7">
      <w:start w:val="1"/>
      <w:numFmt w:val="decimal"/>
      <w:lvlText w:val="%1.%2.%3.%4.%5.%6.%7.%8"/>
      <w:lvlJc w:val="left"/>
      <w:rPr>
        <w:color w:val="000000"/>
        <w:u w:val="single"/>
      </w:rPr>
    </w:lvl>
    <w:lvl w:ilvl="8">
      <w:start w:val="1"/>
      <w:numFmt w:val="decimal"/>
      <w:lvlText w:val="%1.%2.%3.%4.%5.%6.%7.%8.%9"/>
      <w:lvlJc w:val="left"/>
      <w:rPr>
        <w:color w:val="000000"/>
        <w:u w:val="single"/>
      </w:rPr>
    </w:lvl>
  </w:abstractNum>
  <w:abstractNum w:abstractNumId="6" w15:restartNumberingAfterBreak="0">
    <w:nsid w:val="06CC73D5"/>
    <w:multiLevelType w:val="multilevel"/>
    <w:tmpl w:val="FDB6E10A"/>
    <w:lvl w:ilvl="0">
      <w:start w:val="30"/>
      <w:numFmt w:val="decimal"/>
      <w:lvlText w:val="%1"/>
      <w:lvlJc w:val="left"/>
      <w:pPr>
        <w:ind w:left="420" w:hanging="420"/>
      </w:pPr>
      <w:rPr>
        <w:rFonts w:eastAsiaTheme="minorHAnsi" w:hint="default"/>
        <w:color w:val="auto"/>
      </w:rPr>
    </w:lvl>
    <w:lvl w:ilvl="1">
      <w:start w:val="2"/>
      <w:numFmt w:val="decimal"/>
      <w:lvlText w:val="%1.%2"/>
      <w:lvlJc w:val="left"/>
      <w:pPr>
        <w:ind w:left="420" w:hanging="420"/>
      </w:pPr>
      <w:rPr>
        <w:rFonts w:eastAsiaTheme="minorHAnsi" w:hint="default"/>
        <w:b/>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7" w15:restartNumberingAfterBreak="0">
    <w:nsid w:val="070F73DB"/>
    <w:multiLevelType w:val="multilevel"/>
    <w:tmpl w:val="D0E6AD18"/>
    <w:styleLink w:val="WWNum6"/>
    <w:lvl w:ilvl="0">
      <w:start w:val="6"/>
      <w:numFmt w:val="decimal"/>
      <w:lvlText w:val="%1"/>
      <w:lvlJc w:val="left"/>
      <w:rPr>
        <w:rFonts w:ascii="Times New Roman" w:hAnsi="Times New Roman"/>
        <w:color w:val="000000"/>
        <w:sz w:val="24"/>
      </w:rPr>
    </w:lvl>
    <w:lvl w:ilvl="1">
      <w:start w:val="1"/>
      <w:numFmt w:val="decimal"/>
      <w:lvlText w:val="%1.%2"/>
      <w:lvlJc w:val="left"/>
      <w:rPr>
        <w:rFonts w:ascii="Times New Roman" w:hAnsi="Times New Roman"/>
        <w:color w:val="000000"/>
        <w:sz w:val="24"/>
      </w:rPr>
    </w:lvl>
    <w:lvl w:ilvl="2">
      <w:start w:val="1"/>
      <w:numFmt w:val="decimal"/>
      <w:lvlText w:val="%1.%2.%3"/>
      <w:lvlJc w:val="left"/>
      <w:rPr>
        <w:rFonts w:ascii="Times New Roman" w:hAnsi="Times New Roman"/>
        <w:color w:val="000000"/>
        <w:sz w:val="24"/>
      </w:rPr>
    </w:lvl>
    <w:lvl w:ilvl="3">
      <w:start w:val="1"/>
      <w:numFmt w:val="decimal"/>
      <w:lvlText w:val="%1.%2.%3.%4"/>
      <w:lvlJc w:val="left"/>
      <w:rPr>
        <w:rFonts w:ascii="Times New Roman" w:hAnsi="Times New Roman"/>
        <w:color w:val="000000"/>
        <w:sz w:val="24"/>
      </w:rPr>
    </w:lvl>
    <w:lvl w:ilvl="4">
      <w:start w:val="1"/>
      <w:numFmt w:val="decimal"/>
      <w:lvlText w:val="%1.%2.%3.%4.%5"/>
      <w:lvlJc w:val="left"/>
      <w:rPr>
        <w:rFonts w:ascii="Times New Roman" w:hAnsi="Times New Roman"/>
        <w:color w:val="000000"/>
        <w:sz w:val="24"/>
      </w:rPr>
    </w:lvl>
    <w:lvl w:ilvl="5">
      <w:start w:val="1"/>
      <w:numFmt w:val="decimal"/>
      <w:lvlText w:val="%1.%2.%3.%4.%5.%6"/>
      <w:lvlJc w:val="left"/>
      <w:rPr>
        <w:rFonts w:ascii="Times New Roman" w:hAnsi="Times New Roman"/>
        <w:color w:val="000000"/>
        <w:sz w:val="24"/>
      </w:rPr>
    </w:lvl>
    <w:lvl w:ilvl="6">
      <w:start w:val="1"/>
      <w:numFmt w:val="decimal"/>
      <w:lvlText w:val="%1.%2.%3.%4.%5.%6.%7"/>
      <w:lvlJc w:val="left"/>
      <w:rPr>
        <w:rFonts w:ascii="Times New Roman" w:hAnsi="Times New Roman"/>
        <w:color w:val="000000"/>
        <w:sz w:val="24"/>
      </w:rPr>
    </w:lvl>
    <w:lvl w:ilvl="7">
      <w:start w:val="1"/>
      <w:numFmt w:val="decimal"/>
      <w:lvlText w:val="%1.%2.%3.%4.%5.%6.%7.%8"/>
      <w:lvlJc w:val="left"/>
      <w:rPr>
        <w:rFonts w:ascii="Times New Roman" w:hAnsi="Times New Roman"/>
        <w:color w:val="000000"/>
        <w:sz w:val="24"/>
      </w:rPr>
    </w:lvl>
    <w:lvl w:ilvl="8">
      <w:start w:val="1"/>
      <w:numFmt w:val="decimal"/>
      <w:lvlText w:val="%1.%2.%3.%4.%5.%6.%7.%8.%9"/>
      <w:lvlJc w:val="left"/>
      <w:rPr>
        <w:rFonts w:ascii="Times New Roman" w:hAnsi="Times New Roman"/>
        <w:color w:val="000000"/>
        <w:sz w:val="24"/>
      </w:rPr>
    </w:lvl>
  </w:abstractNum>
  <w:abstractNum w:abstractNumId="8"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84152F5"/>
    <w:multiLevelType w:val="hybridMultilevel"/>
    <w:tmpl w:val="7F7ADE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8CF1C06"/>
    <w:multiLevelType w:val="hybridMultilevel"/>
    <w:tmpl w:val="B47450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8F83CA4"/>
    <w:multiLevelType w:val="hybridMultilevel"/>
    <w:tmpl w:val="5034577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0BF90DFC"/>
    <w:multiLevelType w:val="hybridMultilevel"/>
    <w:tmpl w:val="64B60D2C"/>
    <w:lvl w:ilvl="0" w:tplc="BA00289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E852C0B"/>
    <w:multiLevelType w:val="hybridMultilevel"/>
    <w:tmpl w:val="8E2009DE"/>
    <w:lvl w:ilvl="0" w:tplc="43F8D1F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EB3163F"/>
    <w:multiLevelType w:val="multilevel"/>
    <w:tmpl w:val="6818C5EC"/>
    <w:lvl w:ilvl="0">
      <w:start w:val="16"/>
      <w:numFmt w:val="decimal"/>
      <w:lvlText w:val="%1"/>
      <w:lvlJc w:val="left"/>
      <w:pPr>
        <w:ind w:left="434" w:hanging="434"/>
      </w:pPr>
      <w:rPr>
        <w:rFonts w:hint="default"/>
        <w:color w:val="000000"/>
      </w:rPr>
    </w:lvl>
    <w:lvl w:ilvl="1">
      <w:start w:val="1"/>
      <w:numFmt w:val="decimal"/>
      <w:lvlText w:val="%1.%2"/>
      <w:lvlJc w:val="left"/>
      <w:pPr>
        <w:ind w:left="434" w:hanging="43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0F487DAF"/>
    <w:multiLevelType w:val="multilevel"/>
    <w:tmpl w:val="B76C61AC"/>
    <w:lvl w:ilvl="0">
      <w:start w:val="1"/>
      <w:numFmt w:val="decimal"/>
      <w:lvlText w:val="%1"/>
      <w:legacy w:legacy="1" w:legacySpace="0" w:legacyIndent="360"/>
      <w:lvlJc w:val="left"/>
      <w:rPr>
        <w:rFonts w:ascii="Georgia" w:hAnsi="Georgia" w:cs="Arial" w:hint="default"/>
      </w:rPr>
    </w:lvl>
    <w:lvl w:ilvl="1">
      <w:start w:val="5"/>
      <w:numFmt w:val="decimal"/>
      <w:isLgl/>
      <w:lvlText w:val="%1.%2."/>
      <w:lvlJc w:val="left"/>
      <w:pPr>
        <w:ind w:left="144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840" w:hanging="1800"/>
      </w:pPr>
      <w:rPr>
        <w:rFonts w:cs="Times New Roman" w:hint="default"/>
      </w:rPr>
    </w:lvl>
    <w:lvl w:ilvl="8">
      <w:start w:val="1"/>
      <w:numFmt w:val="decimal"/>
      <w:isLgl/>
      <w:lvlText w:val="%1.%2.%3.%4.%5.%6.%7.%8.%9."/>
      <w:lvlJc w:val="left"/>
      <w:pPr>
        <w:ind w:left="7920" w:hanging="2160"/>
      </w:pPr>
      <w:rPr>
        <w:rFonts w:cs="Times New Roman" w:hint="default"/>
      </w:rPr>
    </w:lvl>
  </w:abstractNum>
  <w:abstractNum w:abstractNumId="18" w15:restartNumberingAfterBreak="0">
    <w:nsid w:val="0FA56468"/>
    <w:multiLevelType w:val="hybridMultilevel"/>
    <w:tmpl w:val="86B0B03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09315E0"/>
    <w:multiLevelType w:val="multilevel"/>
    <w:tmpl w:val="DB6C5124"/>
    <w:styleLink w:val="WWNum30"/>
    <w:lvl w:ilvl="0">
      <w:start w:val="2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11F0537E"/>
    <w:multiLevelType w:val="multilevel"/>
    <w:tmpl w:val="7CECD948"/>
    <w:lvl w:ilvl="0">
      <w:start w:val="19"/>
      <w:numFmt w:val="decimal"/>
      <w:lvlText w:val="%1"/>
      <w:lvlJc w:val="left"/>
      <w:pPr>
        <w:ind w:left="434" w:hanging="434"/>
      </w:pPr>
      <w:rPr>
        <w:rFonts w:hint="default"/>
      </w:rPr>
    </w:lvl>
    <w:lvl w:ilvl="1">
      <w:start w:val="1"/>
      <w:numFmt w:val="decimal"/>
      <w:lvlText w:val="%1.%2"/>
      <w:lvlJc w:val="left"/>
      <w:pPr>
        <w:ind w:left="434" w:hanging="434"/>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51450BA"/>
    <w:multiLevelType w:val="multilevel"/>
    <w:tmpl w:val="886AD8E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6A2343"/>
    <w:multiLevelType w:val="multilevel"/>
    <w:tmpl w:val="EEE8ED56"/>
    <w:lvl w:ilvl="0">
      <w:start w:val="17"/>
      <w:numFmt w:val="decimal"/>
      <w:lvlText w:val="%1"/>
      <w:lvlJc w:val="left"/>
      <w:pPr>
        <w:ind w:left="434" w:hanging="434"/>
      </w:pPr>
      <w:rPr>
        <w:rFonts w:hint="default"/>
        <w:color w:val="000000"/>
      </w:rPr>
    </w:lvl>
    <w:lvl w:ilvl="1">
      <w:start w:val="1"/>
      <w:numFmt w:val="decimal"/>
      <w:lvlText w:val="%1.%2"/>
      <w:lvlJc w:val="left"/>
      <w:pPr>
        <w:ind w:left="434" w:hanging="43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175D06E3"/>
    <w:multiLevelType w:val="hybridMultilevel"/>
    <w:tmpl w:val="A10CB5A0"/>
    <w:lvl w:ilvl="0" w:tplc="1E5E3F38">
      <w:start w:val="1"/>
      <w:numFmt w:val="bullet"/>
      <w:lvlText w:val="o"/>
      <w:lvlJc w:val="left"/>
      <w:pPr>
        <w:ind w:left="766" w:hanging="360"/>
      </w:pPr>
      <w:rPr>
        <w:rFonts w:ascii="Courier New" w:hAnsi="Courier New" w:cs="Courier New" w:hint="default"/>
      </w:rPr>
    </w:lvl>
    <w:lvl w:ilvl="1" w:tplc="041B0003" w:tentative="1">
      <w:start w:val="1"/>
      <w:numFmt w:val="bullet"/>
      <w:lvlText w:val="o"/>
      <w:lvlJc w:val="left"/>
      <w:pPr>
        <w:ind w:left="1486" w:hanging="360"/>
      </w:pPr>
      <w:rPr>
        <w:rFonts w:ascii="Courier New" w:hAnsi="Courier New" w:cs="Courier New" w:hint="default"/>
      </w:rPr>
    </w:lvl>
    <w:lvl w:ilvl="2" w:tplc="041B0005" w:tentative="1">
      <w:start w:val="1"/>
      <w:numFmt w:val="bullet"/>
      <w:lvlText w:val=""/>
      <w:lvlJc w:val="left"/>
      <w:pPr>
        <w:ind w:left="2206" w:hanging="360"/>
      </w:pPr>
      <w:rPr>
        <w:rFonts w:ascii="Wingdings" w:hAnsi="Wingdings" w:hint="default"/>
      </w:rPr>
    </w:lvl>
    <w:lvl w:ilvl="3" w:tplc="041B0001" w:tentative="1">
      <w:start w:val="1"/>
      <w:numFmt w:val="bullet"/>
      <w:lvlText w:val=""/>
      <w:lvlJc w:val="left"/>
      <w:pPr>
        <w:ind w:left="2926" w:hanging="360"/>
      </w:pPr>
      <w:rPr>
        <w:rFonts w:ascii="Symbol" w:hAnsi="Symbol" w:hint="default"/>
      </w:rPr>
    </w:lvl>
    <w:lvl w:ilvl="4" w:tplc="041B0003" w:tentative="1">
      <w:start w:val="1"/>
      <w:numFmt w:val="bullet"/>
      <w:lvlText w:val="o"/>
      <w:lvlJc w:val="left"/>
      <w:pPr>
        <w:ind w:left="3646" w:hanging="360"/>
      </w:pPr>
      <w:rPr>
        <w:rFonts w:ascii="Courier New" w:hAnsi="Courier New" w:cs="Courier New" w:hint="default"/>
      </w:rPr>
    </w:lvl>
    <w:lvl w:ilvl="5" w:tplc="041B0005" w:tentative="1">
      <w:start w:val="1"/>
      <w:numFmt w:val="bullet"/>
      <w:lvlText w:val=""/>
      <w:lvlJc w:val="left"/>
      <w:pPr>
        <w:ind w:left="4366" w:hanging="360"/>
      </w:pPr>
      <w:rPr>
        <w:rFonts w:ascii="Wingdings" w:hAnsi="Wingdings" w:hint="default"/>
      </w:rPr>
    </w:lvl>
    <w:lvl w:ilvl="6" w:tplc="041B0001" w:tentative="1">
      <w:start w:val="1"/>
      <w:numFmt w:val="bullet"/>
      <w:lvlText w:val=""/>
      <w:lvlJc w:val="left"/>
      <w:pPr>
        <w:ind w:left="5086" w:hanging="360"/>
      </w:pPr>
      <w:rPr>
        <w:rFonts w:ascii="Symbol" w:hAnsi="Symbol" w:hint="default"/>
      </w:rPr>
    </w:lvl>
    <w:lvl w:ilvl="7" w:tplc="041B0003" w:tentative="1">
      <w:start w:val="1"/>
      <w:numFmt w:val="bullet"/>
      <w:lvlText w:val="o"/>
      <w:lvlJc w:val="left"/>
      <w:pPr>
        <w:ind w:left="5806" w:hanging="360"/>
      </w:pPr>
      <w:rPr>
        <w:rFonts w:ascii="Courier New" w:hAnsi="Courier New" w:cs="Courier New" w:hint="default"/>
      </w:rPr>
    </w:lvl>
    <w:lvl w:ilvl="8" w:tplc="041B0005" w:tentative="1">
      <w:start w:val="1"/>
      <w:numFmt w:val="bullet"/>
      <w:lvlText w:val=""/>
      <w:lvlJc w:val="left"/>
      <w:pPr>
        <w:ind w:left="6526" w:hanging="360"/>
      </w:pPr>
      <w:rPr>
        <w:rFonts w:ascii="Wingdings" w:hAnsi="Wingdings" w:hint="default"/>
      </w:rPr>
    </w:lvl>
  </w:abstractNum>
  <w:abstractNum w:abstractNumId="24" w15:restartNumberingAfterBreak="0">
    <w:nsid w:val="18245546"/>
    <w:multiLevelType w:val="multilevel"/>
    <w:tmpl w:val="1D7EC4B8"/>
    <w:lvl w:ilvl="0">
      <w:start w:val="1"/>
      <w:numFmt w:val="decimal"/>
      <w:lvlText w:val="%1."/>
      <w:lvlJc w:val="left"/>
      <w:pPr>
        <w:ind w:left="720" w:hanging="360"/>
      </w:pPr>
      <w:rPr>
        <w:rFonts w:cs="Arial" w:hint="default"/>
        <w:b/>
        <w:sz w:val="24"/>
        <w:szCs w:val="24"/>
      </w:rPr>
    </w:lvl>
    <w:lvl w:ilvl="1">
      <w:start w:val="1"/>
      <w:numFmt w:val="none"/>
      <w:lvlText w:val="2.1"/>
      <w:lvlJc w:val="left"/>
      <w:pPr>
        <w:ind w:left="1440" w:hanging="360"/>
      </w:pPr>
      <w:rPr>
        <w:rFonts w:ascii="1.1" w:hAnsi="1.1"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1B86212D"/>
    <w:multiLevelType w:val="hybridMultilevel"/>
    <w:tmpl w:val="D1D0BE28"/>
    <w:lvl w:ilvl="0" w:tplc="4022CB0C">
      <w:start w:val="9"/>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B9B3C23"/>
    <w:multiLevelType w:val="hybridMultilevel"/>
    <w:tmpl w:val="C34825A0"/>
    <w:lvl w:ilvl="0" w:tplc="B0D6A55C">
      <w:start w:val="1"/>
      <w:numFmt w:val="decimal"/>
      <w:lvlText w:val="10.%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BA1188C"/>
    <w:multiLevelType w:val="multilevel"/>
    <w:tmpl w:val="2B9A3E12"/>
    <w:lvl w:ilvl="0">
      <w:start w:val="27"/>
      <w:numFmt w:val="decimal"/>
      <w:lvlText w:val="%1"/>
      <w:lvlJc w:val="left"/>
      <w:pPr>
        <w:ind w:left="420" w:hanging="420"/>
      </w:pPr>
      <w:rPr>
        <w:rFonts w:hint="default"/>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BB2349E"/>
    <w:multiLevelType w:val="multilevel"/>
    <w:tmpl w:val="A650E4EA"/>
    <w:lvl w:ilvl="0">
      <w:start w:val="9"/>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2"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27EA6C6A"/>
    <w:multiLevelType w:val="multilevel"/>
    <w:tmpl w:val="A20A02A6"/>
    <w:lvl w:ilvl="0">
      <w:start w:val="1"/>
      <w:numFmt w:val="decimal"/>
      <w:lvlText w:val="%1"/>
      <w:lvlJc w:val="left"/>
      <w:rPr>
        <w:rFonts w:ascii="Times New Roman" w:eastAsia="Arial" w:hAnsi="Times New Roman" w:cs="Times New Roman" w:hint="default"/>
        <w:b w:val="0"/>
        <w:bCs/>
        <w:i w:val="0"/>
        <w:iCs w:val="0"/>
        <w:smallCaps w:val="0"/>
        <w:strike w:val="0"/>
        <w:color w:val="000000"/>
        <w:spacing w:val="0"/>
        <w:w w:val="100"/>
        <w:position w:val="0"/>
        <w:sz w:val="24"/>
        <w:szCs w:val="24"/>
        <w:u w:val="none"/>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CDA5D17"/>
    <w:multiLevelType w:val="multilevel"/>
    <w:tmpl w:val="FE1E80CA"/>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37" w15:restartNumberingAfterBreak="0">
    <w:nsid w:val="2FDC4A04"/>
    <w:multiLevelType w:val="multilevel"/>
    <w:tmpl w:val="6C06835A"/>
    <w:styleLink w:val="WWNum32"/>
    <w:lvl w:ilvl="0">
      <w:start w:val="32"/>
      <w:numFmt w:val="decimal"/>
      <w:lvlText w:val="%1"/>
      <w:lvlJc w:val="left"/>
      <w:rPr>
        <w:rFonts w:ascii="Times New Roman" w:hAnsi="Times New Roman"/>
        <w:color w:val="000000"/>
        <w:sz w:val="24"/>
      </w:rPr>
    </w:lvl>
    <w:lvl w:ilvl="1">
      <w:start w:val="1"/>
      <w:numFmt w:val="decimal"/>
      <w:lvlText w:val="%1.%2"/>
      <w:lvlJc w:val="left"/>
      <w:rPr>
        <w:rFonts w:ascii="Times New Roman" w:hAnsi="Times New Roman"/>
        <w:color w:val="000000"/>
        <w:sz w:val="24"/>
      </w:rPr>
    </w:lvl>
    <w:lvl w:ilvl="2">
      <w:start w:val="1"/>
      <w:numFmt w:val="decimal"/>
      <w:lvlText w:val="%1.%2.%3"/>
      <w:lvlJc w:val="left"/>
      <w:rPr>
        <w:rFonts w:ascii="Times New Roman" w:hAnsi="Times New Roman"/>
        <w:color w:val="000000"/>
        <w:sz w:val="24"/>
      </w:rPr>
    </w:lvl>
    <w:lvl w:ilvl="3">
      <w:start w:val="1"/>
      <w:numFmt w:val="decimal"/>
      <w:lvlText w:val="%1.%2.%3.%4"/>
      <w:lvlJc w:val="left"/>
      <w:rPr>
        <w:rFonts w:ascii="Times New Roman" w:hAnsi="Times New Roman"/>
        <w:color w:val="000000"/>
        <w:sz w:val="24"/>
      </w:rPr>
    </w:lvl>
    <w:lvl w:ilvl="4">
      <w:start w:val="1"/>
      <w:numFmt w:val="decimal"/>
      <w:lvlText w:val="%1.%2.%3.%4.%5"/>
      <w:lvlJc w:val="left"/>
      <w:rPr>
        <w:rFonts w:ascii="Times New Roman" w:hAnsi="Times New Roman"/>
        <w:color w:val="000000"/>
        <w:sz w:val="24"/>
      </w:rPr>
    </w:lvl>
    <w:lvl w:ilvl="5">
      <w:start w:val="1"/>
      <w:numFmt w:val="decimal"/>
      <w:lvlText w:val="%1.%2.%3.%4.%5.%6"/>
      <w:lvlJc w:val="left"/>
      <w:rPr>
        <w:rFonts w:ascii="Times New Roman" w:hAnsi="Times New Roman"/>
        <w:color w:val="000000"/>
        <w:sz w:val="24"/>
      </w:rPr>
    </w:lvl>
    <w:lvl w:ilvl="6">
      <w:start w:val="1"/>
      <w:numFmt w:val="decimal"/>
      <w:lvlText w:val="%1.%2.%3.%4.%5.%6.%7"/>
      <w:lvlJc w:val="left"/>
      <w:rPr>
        <w:rFonts w:ascii="Times New Roman" w:hAnsi="Times New Roman"/>
        <w:color w:val="000000"/>
        <w:sz w:val="24"/>
      </w:rPr>
    </w:lvl>
    <w:lvl w:ilvl="7">
      <w:start w:val="1"/>
      <w:numFmt w:val="decimal"/>
      <w:lvlText w:val="%1.%2.%3.%4.%5.%6.%7.%8"/>
      <w:lvlJc w:val="left"/>
      <w:rPr>
        <w:rFonts w:ascii="Times New Roman" w:hAnsi="Times New Roman"/>
        <w:color w:val="000000"/>
        <w:sz w:val="24"/>
      </w:rPr>
    </w:lvl>
    <w:lvl w:ilvl="8">
      <w:start w:val="1"/>
      <w:numFmt w:val="decimal"/>
      <w:lvlText w:val="%1.%2.%3.%4.%5.%6.%7.%8.%9"/>
      <w:lvlJc w:val="left"/>
      <w:rPr>
        <w:rFonts w:ascii="Times New Roman" w:hAnsi="Times New Roman"/>
        <w:color w:val="000000"/>
        <w:sz w:val="24"/>
      </w:rPr>
    </w:lvl>
  </w:abstractNum>
  <w:abstractNum w:abstractNumId="38"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31362A01"/>
    <w:multiLevelType w:val="hybridMultilevel"/>
    <w:tmpl w:val="6804EB1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3254E7F"/>
    <w:multiLevelType w:val="hybridMultilevel"/>
    <w:tmpl w:val="42FACC86"/>
    <w:lvl w:ilvl="0" w:tplc="48B84F9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3753A94"/>
    <w:multiLevelType w:val="hybridMultilevel"/>
    <w:tmpl w:val="1768574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348331D2"/>
    <w:multiLevelType w:val="multilevel"/>
    <w:tmpl w:val="24B48B3E"/>
    <w:lvl w:ilvl="0">
      <w:start w:val="15"/>
      <w:numFmt w:val="decimal"/>
      <w:lvlText w:val="%1"/>
      <w:lvlJc w:val="left"/>
      <w:pPr>
        <w:ind w:left="434" w:hanging="434"/>
      </w:pPr>
      <w:rPr>
        <w:rFonts w:hint="default"/>
        <w:color w:val="000000"/>
      </w:rPr>
    </w:lvl>
    <w:lvl w:ilvl="1">
      <w:start w:val="1"/>
      <w:numFmt w:val="decimal"/>
      <w:lvlText w:val="%1.%2"/>
      <w:lvlJc w:val="left"/>
      <w:pPr>
        <w:ind w:left="434" w:hanging="43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38A839FB"/>
    <w:multiLevelType w:val="hybridMultilevel"/>
    <w:tmpl w:val="3BCC89A2"/>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3952381F"/>
    <w:multiLevelType w:val="hybridMultilevel"/>
    <w:tmpl w:val="8810325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BED3F1A"/>
    <w:multiLevelType w:val="hybridMultilevel"/>
    <w:tmpl w:val="44887DBA"/>
    <w:lvl w:ilvl="0" w:tplc="C0BA128C">
      <w:start w:val="1"/>
      <w:numFmt w:val="decimal"/>
      <w:lvlText w:val="3.%1"/>
      <w:lvlJc w:val="left"/>
      <w:pPr>
        <w:ind w:left="720" w:hanging="360"/>
      </w:pPr>
      <w:rPr>
        <w:rFonts w:hint="default"/>
      </w:rPr>
    </w:lvl>
    <w:lvl w:ilvl="1" w:tplc="63CC0A1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3C8B4DF2"/>
    <w:multiLevelType w:val="hybridMultilevel"/>
    <w:tmpl w:val="046E6170"/>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3E8E7C94"/>
    <w:multiLevelType w:val="multilevel"/>
    <w:tmpl w:val="19E4899A"/>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3F0C6432"/>
    <w:multiLevelType w:val="multilevel"/>
    <w:tmpl w:val="4014CE0E"/>
    <w:lvl w:ilvl="0">
      <w:start w:val="14"/>
      <w:numFmt w:val="decimal"/>
      <w:lvlText w:val="%1"/>
      <w:lvlJc w:val="left"/>
      <w:pPr>
        <w:ind w:left="434" w:hanging="434"/>
      </w:pPr>
      <w:rPr>
        <w:rFonts w:hint="default"/>
        <w:color w:val="000000"/>
      </w:rPr>
    </w:lvl>
    <w:lvl w:ilvl="1">
      <w:start w:val="1"/>
      <w:numFmt w:val="decimal"/>
      <w:lvlText w:val="%1.%2"/>
      <w:lvlJc w:val="left"/>
      <w:pPr>
        <w:ind w:left="434" w:hanging="43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3" w15:restartNumberingAfterBreak="0">
    <w:nsid w:val="4352591F"/>
    <w:multiLevelType w:val="hybridMultilevel"/>
    <w:tmpl w:val="83EA415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4" w15:restartNumberingAfterBreak="0">
    <w:nsid w:val="4550455D"/>
    <w:multiLevelType w:val="multilevel"/>
    <w:tmpl w:val="97E473F2"/>
    <w:lvl w:ilvl="0">
      <w:start w:val="31"/>
      <w:numFmt w:val="decimal"/>
      <w:lvlText w:val="%1"/>
      <w:lvlJc w:val="left"/>
      <w:pPr>
        <w:ind w:left="420" w:hanging="420"/>
      </w:pPr>
      <w:rPr>
        <w:rFonts w:hint="default"/>
        <w:b/>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46904262"/>
    <w:multiLevelType w:val="multilevel"/>
    <w:tmpl w:val="D3B20AC8"/>
    <w:lvl w:ilvl="0">
      <w:start w:val="26"/>
      <w:numFmt w:val="decimal"/>
      <w:lvlText w:val="%1"/>
      <w:lvlJc w:val="left"/>
      <w:pPr>
        <w:ind w:left="434" w:hanging="434"/>
      </w:pPr>
      <w:rPr>
        <w:rFonts w:hint="default"/>
        <w:color w:val="000000"/>
      </w:rPr>
    </w:lvl>
    <w:lvl w:ilvl="1">
      <w:start w:val="1"/>
      <w:numFmt w:val="decimal"/>
      <w:lvlText w:val="%1.%2"/>
      <w:lvlJc w:val="left"/>
      <w:pPr>
        <w:ind w:left="434" w:hanging="43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47B40411"/>
    <w:multiLevelType w:val="hybridMultilevel"/>
    <w:tmpl w:val="4CE690A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4BDB5E5A"/>
    <w:multiLevelType w:val="multilevel"/>
    <w:tmpl w:val="C690FB24"/>
    <w:styleLink w:val="WWNum33"/>
    <w:lvl w:ilvl="0">
      <w:start w:val="33"/>
      <w:numFmt w:val="decimal"/>
      <w:lvlText w:val="%1"/>
      <w:lvlJc w:val="left"/>
      <w:rPr>
        <w:rFonts w:ascii="Times New Roman" w:hAnsi="Times New Roman"/>
        <w:color w:val="000000"/>
        <w:sz w:val="24"/>
      </w:rPr>
    </w:lvl>
    <w:lvl w:ilvl="1">
      <w:start w:val="1"/>
      <w:numFmt w:val="decimal"/>
      <w:lvlText w:val="%1.%2"/>
      <w:lvlJc w:val="left"/>
      <w:rPr>
        <w:rFonts w:ascii="Times New Roman" w:hAnsi="Times New Roman"/>
        <w:color w:val="000000"/>
        <w:sz w:val="24"/>
      </w:rPr>
    </w:lvl>
    <w:lvl w:ilvl="2">
      <w:start w:val="1"/>
      <w:numFmt w:val="decimal"/>
      <w:lvlText w:val="%1.%2.%3"/>
      <w:lvlJc w:val="left"/>
      <w:rPr>
        <w:rFonts w:ascii="Times New Roman" w:hAnsi="Times New Roman"/>
        <w:color w:val="000000"/>
        <w:sz w:val="24"/>
      </w:rPr>
    </w:lvl>
    <w:lvl w:ilvl="3">
      <w:start w:val="1"/>
      <w:numFmt w:val="decimal"/>
      <w:lvlText w:val="%1.%2.%3.%4"/>
      <w:lvlJc w:val="left"/>
      <w:rPr>
        <w:rFonts w:ascii="Times New Roman" w:hAnsi="Times New Roman"/>
        <w:color w:val="000000"/>
        <w:sz w:val="24"/>
      </w:rPr>
    </w:lvl>
    <w:lvl w:ilvl="4">
      <w:start w:val="1"/>
      <w:numFmt w:val="decimal"/>
      <w:lvlText w:val="%1.%2.%3.%4.%5"/>
      <w:lvlJc w:val="left"/>
      <w:rPr>
        <w:rFonts w:ascii="Times New Roman" w:hAnsi="Times New Roman"/>
        <w:color w:val="000000"/>
        <w:sz w:val="24"/>
      </w:rPr>
    </w:lvl>
    <w:lvl w:ilvl="5">
      <w:start w:val="1"/>
      <w:numFmt w:val="decimal"/>
      <w:lvlText w:val="%1.%2.%3.%4.%5.%6"/>
      <w:lvlJc w:val="left"/>
      <w:rPr>
        <w:rFonts w:ascii="Times New Roman" w:hAnsi="Times New Roman"/>
        <w:color w:val="000000"/>
        <w:sz w:val="24"/>
      </w:rPr>
    </w:lvl>
    <w:lvl w:ilvl="6">
      <w:start w:val="1"/>
      <w:numFmt w:val="decimal"/>
      <w:lvlText w:val="%1.%2.%3.%4.%5.%6.%7"/>
      <w:lvlJc w:val="left"/>
      <w:rPr>
        <w:rFonts w:ascii="Times New Roman" w:hAnsi="Times New Roman"/>
        <w:color w:val="000000"/>
        <w:sz w:val="24"/>
      </w:rPr>
    </w:lvl>
    <w:lvl w:ilvl="7">
      <w:start w:val="1"/>
      <w:numFmt w:val="decimal"/>
      <w:lvlText w:val="%1.%2.%3.%4.%5.%6.%7.%8"/>
      <w:lvlJc w:val="left"/>
      <w:rPr>
        <w:rFonts w:ascii="Times New Roman" w:hAnsi="Times New Roman"/>
        <w:color w:val="000000"/>
        <w:sz w:val="24"/>
      </w:rPr>
    </w:lvl>
    <w:lvl w:ilvl="8">
      <w:start w:val="1"/>
      <w:numFmt w:val="decimal"/>
      <w:lvlText w:val="%1.%2.%3.%4.%5.%6.%7.%8.%9"/>
      <w:lvlJc w:val="left"/>
      <w:rPr>
        <w:rFonts w:ascii="Times New Roman" w:hAnsi="Times New Roman"/>
        <w:color w:val="000000"/>
        <w:sz w:val="24"/>
      </w:rPr>
    </w:lvl>
  </w:abstractNum>
  <w:abstractNum w:abstractNumId="58" w15:restartNumberingAfterBreak="0">
    <w:nsid w:val="4DB31086"/>
    <w:multiLevelType w:val="hybridMultilevel"/>
    <w:tmpl w:val="3FC6E9E8"/>
    <w:lvl w:ilvl="0" w:tplc="048CC02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DD073DF"/>
    <w:multiLevelType w:val="hybridMultilevel"/>
    <w:tmpl w:val="1EBC6FDC"/>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0" w15:restartNumberingAfterBreak="0">
    <w:nsid w:val="4DFD29B6"/>
    <w:multiLevelType w:val="multilevel"/>
    <w:tmpl w:val="1182059E"/>
    <w:lvl w:ilvl="0">
      <w:start w:val="1"/>
      <w:numFmt w:val="decimal"/>
      <w:lvlText w:val="%1."/>
      <w:lvlJc w:val="left"/>
      <w:pPr>
        <w:ind w:left="720" w:hanging="360"/>
      </w:pPr>
      <w:rPr>
        <w:rFonts w:cs="Arial" w:hint="default"/>
        <w:b/>
        <w:sz w:val="24"/>
        <w:szCs w:val="24"/>
      </w:rPr>
    </w:lvl>
    <w:lvl w:ilvl="1">
      <w:start w:val="1"/>
      <w:numFmt w:val="none"/>
      <w:lvlText w:val="2.1"/>
      <w:lvlJc w:val="left"/>
      <w:pPr>
        <w:ind w:left="1440" w:hanging="360"/>
      </w:pPr>
      <w:rPr>
        <w:rFonts w:ascii="1.1" w:hAnsi="1.1"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4FBD3DDE"/>
    <w:multiLevelType w:val="hybridMultilevel"/>
    <w:tmpl w:val="42F8A0AA"/>
    <w:lvl w:ilvl="0" w:tplc="6592F2AE">
      <w:start w:val="13"/>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FEF37C7"/>
    <w:multiLevelType w:val="multilevel"/>
    <w:tmpl w:val="11704D3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00A67A0"/>
    <w:multiLevelType w:val="hybridMultilevel"/>
    <w:tmpl w:val="7AEE73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27778DD"/>
    <w:multiLevelType w:val="hybridMultilevel"/>
    <w:tmpl w:val="1DB88F3A"/>
    <w:lvl w:ilvl="0" w:tplc="E530F194">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2AB39E2"/>
    <w:multiLevelType w:val="multilevel"/>
    <w:tmpl w:val="8272AFA2"/>
    <w:lvl w:ilvl="0">
      <w:start w:val="22"/>
      <w:numFmt w:val="decimal"/>
      <w:lvlText w:val="%1"/>
      <w:lvlJc w:val="left"/>
      <w:pPr>
        <w:ind w:left="434" w:hanging="434"/>
      </w:pPr>
      <w:rPr>
        <w:rFonts w:hint="default"/>
      </w:rPr>
    </w:lvl>
    <w:lvl w:ilvl="1">
      <w:start w:val="1"/>
      <w:numFmt w:val="decimal"/>
      <w:lvlText w:val="%1.%2"/>
      <w:lvlJc w:val="left"/>
      <w:pPr>
        <w:ind w:left="434" w:hanging="4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2BA7BB7"/>
    <w:multiLevelType w:val="hybridMultilevel"/>
    <w:tmpl w:val="F5A44F34"/>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67" w15:restartNumberingAfterBreak="0">
    <w:nsid w:val="557778C3"/>
    <w:multiLevelType w:val="multilevel"/>
    <w:tmpl w:val="60CE433E"/>
    <w:lvl w:ilvl="0">
      <w:start w:val="24"/>
      <w:numFmt w:val="decimal"/>
      <w:lvlText w:val="%1"/>
      <w:lvlJc w:val="left"/>
      <w:pPr>
        <w:ind w:left="434" w:hanging="434"/>
      </w:pPr>
      <w:rPr>
        <w:rFonts w:hint="default"/>
      </w:rPr>
    </w:lvl>
    <w:lvl w:ilvl="1">
      <w:start w:val="1"/>
      <w:numFmt w:val="decimal"/>
      <w:lvlText w:val="%1.%2"/>
      <w:lvlJc w:val="left"/>
      <w:pPr>
        <w:ind w:left="434" w:hanging="4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567175E6"/>
    <w:multiLevelType w:val="hybridMultilevel"/>
    <w:tmpl w:val="F4AC2BE6"/>
    <w:lvl w:ilvl="0" w:tplc="8F5AF580">
      <w:start w:val="1"/>
      <w:numFmt w:val="decimal"/>
      <w:lvlText w:val="12.%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0" w15:restartNumberingAfterBreak="0">
    <w:nsid w:val="59560F46"/>
    <w:multiLevelType w:val="multilevel"/>
    <w:tmpl w:val="46C0AD56"/>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2" w15:restartNumberingAfterBreak="0">
    <w:nsid w:val="5A4F444D"/>
    <w:multiLevelType w:val="hybridMultilevel"/>
    <w:tmpl w:val="FC6425B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3" w15:restartNumberingAfterBreak="0">
    <w:nsid w:val="5B5D3965"/>
    <w:multiLevelType w:val="hybridMultilevel"/>
    <w:tmpl w:val="1768574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5" w15:restartNumberingAfterBreak="0">
    <w:nsid w:val="5D5B270C"/>
    <w:multiLevelType w:val="multilevel"/>
    <w:tmpl w:val="4FEA3600"/>
    <w:lvl w:ilvl="0">
      <w:start w:val="10"/>
      <w:numFmt w:val="decimal"/>
      <w:lvlText w:val="%1"/>
      <w:lvlJc w:val="left"/>
      <w:pPr>
        <w:ind w:left="434" w:hanging="434"/>
      </w:pPr>
      <w:rPr>
        <w:rFonts w:hint="default"/>
        <w:color w:val="000000"/>
      </w:rPr>
    </w:lvl>
    <w:lvl w:ilvl="1">
      <w:start w:val="1"/>
      <w:numFmt w:val="decimal"/>
      <w:lvlText w:val="%1.%2"/>
      <w:lvlJc w:val="left"/>
      <w:pPr>
        <w:ind w:left="1514" w:hanging="434"/>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76" w15:restartNumberingAfterBreak="0">
    <w:nsid w:val="5D763AEF"/>
    <w:multiLevelType w:val="multilevel"/>
    <w:tmpl w:val="CDB2B6F8"/>
    <w:lvl w:ilvl="0">
      <w:start w:val="12"/>
      <w:numFmt w:val="decimal"/>
      <w:lvlText w:val="%1"/>
      <w:lvlJc w:val="left"/>
      <w:pPr>
        <w:ind w:left="434" w:hanging="434"/>
      </w:pPr>
      <w:rPr>
        <w:rFonts w:hint="default"/>
        <w:color w:val="000000"/>
      </w:rPr>
    </w:lvl>
    <w:lvl w:ilvl="1">
      <w:start w:val="1"/>
      <w:numFmt w:val="decimal"/>
      <w:lvlText w:val="%1.%2"/>
      <w:lvlJc w:val="left"/>
      <w:pPr>
        <w:ind w:left="434" w:hanging="434"/>
      </w:pPr>
      <w:rPr>
        <w:rFonts w:hint="default"/>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7" w15:restartNumberingAfterBreak="0">
    <w:nsid w:val="5DFF3D13"/>
    <w:multiLevelType w:val="hybridMultilevel"/>
    <w:tmpl w:val="F7CA8D2C"/>
    <w:lvl w:ilvl="0" w:tplc="041B0017">
      <w:start w:val="1"/>
      <w:numFmt w:val="lowerLetter"/>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8" w15:restartNumberingAfterBreak="0">
    <w:nsid w:val="639529E6"/>
    <w:multiLevelType w:val="multilevel"/>
    <w:tmpl w:val="0AACCFB2"/>
    <w:styleLink w:val="WWNum18"/>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3987825"/>
    <w:multiLevelType w:val="hybridMultilevel"/>
    <w:tmpl w:val="C9B80AF8"/>
    <w:lvl w:ilvl="0" w:tplc="24ECFA24">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644A4944"/>
    <w:multiLevelType w:val="hybridMultilevel"/>
    <w:tmpl w:val="E15AE84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65D01AA9"/>
    <w:multiLevelType w:val="hybridMultilevel"/>
    <w:tmpl w:val="FEFA895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665C32D6"/>
    <w:multiLevelType w:val="multilevel"/>
    <w:tmpl w:val="044C44C0"/>
    <w:lvl w:ilvl="0">
      <w:start w:val="32"/>
      <w:numFmt w:val="decimal"/>
      <w:lvlText w:val="%1"/>
      <w:lvlJc w:val="left"/>
      <w:pPr>
        <w:ind w:left="434" w:hanging="434"/>
      </w:pPr>
      <w:rPr>
        <w:rFonts w:hint="default"/>
        <w:color w:val="000000"/>
      </w:rPr>
    </w:lvl>
    <w:lvl w:ilvl="1">
      <w:start w:val="1"/>
      <w:numFmt w:val="decimal"/>
      <w:lvlText w:val="%1.%2"/>
      <w:lvlJc w:val="left"/>
      <w:pPr>
        <w:ind w:left="434" w:hanging="43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3" w15:restartNumberingAfterBreak="0">
    <w:nsid w:val="66C73C7C"/>
    <w:multiLevelType w:val="multilevel"/>
    <w:tmpl w:val="25F0F56C"/>
    <w:styleLink w:val="WWNum28"/>
    <w:lvl w:ilvl="0">
      <w:numFmt w:val="bullet"/>
      <w:lvlText w:val="-"/>
      <w:lvlJc w:val="left"/>
      <w:rPr>
        <w:rFonts w:ascii="Arial" w:eastAsia="Arial" w:hAnsi="Arial" w:cs="Arial"/>
        <w:b w:val="0"/>
        <w:bCs w:val="0"/>
        <w:i w:val="0"/>
        <w:iCs w:val="0"/>
        <w:caps w:val="0"/>
        <w:smallCaps w:val="0"/>
        <w:strike w:val="0"/>
        <w:dstrike w:val="0"/>
        <w:color w:val="000000"/>
        <w:spacing w:val="0"/>
        <w:w w:val="100"/>
        <w:sz w:val="24"/>
        <w:szCs w:val="18"/>
        <w:u w:val="none"/>
        <w:lang w:val="sk-SK" w:eastAsia="sk-SK" w:bidi="sk-SK"/>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66EF2067"/>
    <w:multiLevelType w:val="hybridMultilevel"/>
    <w:tmpl w:val="30CA40B0"/>
    <w:lvl w:ilvl="0" w:tplc="CFFECD4A">
      <w:start w:val="1"/>
      <w:numFmt w:val="decimal"/>
      <w:lvlText w:val="9.%1"/>
      <w:lvlJc w:val="left"/>
      <w:pPr>
        <w:ind w:left="720" w:hanging="360"/>
      </w:pPr>
      <w:rPr>
        <w:rFonts w:hint="default"/>
      </w:rPr>
    </w:lvl>
    <w:lvl w:ilvl="1" w:tplc="F94A477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7FF7573"/>
    <w:multiLevelType w:val="multilevel"/>
    <w:tmpl w:val="29700530"/>
    <w:lvl w:ilvl="0">
      <w:start w:val="7"/>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86" w15:restartNumberingAfterBreak="0">
    <w:nsid w:val="68776CCF"/>
    <w:multiLevelType w:val="hybridMultilevel"/>
    <w:tmpl w:val="37A40192"/>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7" w15:restartNumberingAfterBreak="0">
    <w:nsid w:val="68A005B3"/>
    <w:multiLevelType w:val="hybridMultilevel"/>
    <w:tmpl w:val="B27608A0"/>
    <w:lvl w:ilvl="0" w:tplc="9D541E2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8D61AEC"/>
    <w:multiLevelType w:val="hybridMultilevel"/>
    <w:tmpl w:val="E9727E7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A186873"/>
    <w:multiLevelType w:val="multilevel"/>
    <w:tmpl w:val="A484FA70"/>
    <w:lvl w:ilvl="0">
      <w:start w:val="20"/>
      <w:numFmt w:val="decimal"/>
      <w:lvlText w:val="%1"/>
      <w:lvlJc w:val="left"/>
      <w:pPr>
        <w:ind w:left="434" w:hanging="434"/>
      </w:pPr>
      <w:rPr>
        <w:rFonts w:hint="default"/>
      </w:rPr>
    </w:lvl>
    <w:lvl w:ilvl="1">
      <w:start w:val="1"/>
      <w:numFmt w:val="decimal"/>
      <w:lvlText w:val="%1.%2"/>
      <w:lvlJc w:val="left"/>
      <w:pPr>
        <w:ind w:left="434" w:hanging="4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1" w15:restartNumberingAfterBreak="0">
    <w:nsid w:val="6D3733CF"/>
    <w:multiLevelType w:val="multilevel"/>
    <w:tmpl w:val="A6160854"/>
    <w:lvl w:ilvl="0">
      <w:start w:val="13"/>
      <w:numFmt w:val="decimal"/>
      <w:lvlText w:val="%1"/>
      <w:lvlJc w:val="left"/>
      <w:pPr>
        <w:ind w:left="434" w:hanging="434"/>
      </w:pPr>
      <w:rPr>
        <w:rFonts w:hint="default"/>
        <w:color w:val="000000"/>
      </w:rPr>
    </w:lvl>
    <w:lvl w:ilvl="1">
      <w:start w:val="1"/>
      <w:numFmt w:val="decimal"/>
      <w:lvlText w:val="%1.%2"/>
      <w:lvlJc w:val="left"/>
      <w:pPr>
        <w:ind w:left="434" w:hanging="43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2" w15:restartNumberingAfterBreak="0">
    <w:nsid w:val="6DBB5F79"/>
    <w:multiLevelType w:val="hybridMultilevel"/>
    <w:tmpl w:val="CC18430A"/>
    <w:lvl w:ilvl="0" w:tplc="0F360C7E">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3" w15:restartNumberingAfterBreak="0">
    <w:nsid w:val="6EB72A0C"/>
    <w:multiLevelType w:val="hybridMultilevel"/>
    <w:tmpl w:val="9C7E37F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4" w15:restartNumberingAfterBreak="0">
    <w:nsid w:val="6F7B120D"/>
    <w:multiLevelType w:val="hybridMultilevel"/>
    <w:tmpl w:val="3C2CE4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2463BB2"/>
    <w:multiLevelType w:val="hybridMultilevel"/>
    <w:tmpl w:val="CA60772A"/>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6" w15:restartNumberingAfterBreak="0">
    <w:nsid w:val="76346B95"/>
    <w:multiLevelType w:val="multilevel"/>
    <w:tmpl w:val="292AB9FE"/>
    <w:lvl w:ilvl="0">
      <w:start w:val="21"/>
      <w:numFmt w:val="decimal"/>
      <w:lvlText w:val="%1"/>
      <w:lvlJc w:val="left"/>
      <w:pPr>
        <w:ind w:left="434" w:hanging="434"/>
      </w:pPr>
      <w:rPr>
        <w:rFonts w:hint="default"/>
      </w:rPr>
    </w:lvl>
    <w:lvl w:ilvl="1">
      <w:start w:val="1"/>
      <w:numFmt w:val="decimal"/>
      <w:lvlText w:val="%1.%2"/>
      <w:lvlJc w:val="left"/>
      <w:pPr>
        <w:ind w:left="434" w:hanging="4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672439E"/>
    <w:multiLevelType w:val="multilevel"/>
    <w:tmpl w:val="8B26B5E2"/>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8" w15:restartNumberingAfterBreak="0">
    <w:nsid w:val="77F4150B"/>
    <w:multiLevelType w:val="hybridMultilevel"/>
    <w:tmpl w:val="2CE46C78"/>
    <w:lvl w:ilvl="0" w:tplc="ACE44B22">
      <w:start w:val="1"/>
      <w:numFmt w:val="decimal"/>
      <w:lvlText w:val="2.%1"/>
      <w:lvlJc w:val="left"/>
      <w:pPr>
        <w:ind w:left="720" w:hanging="360"/>
      </w:pPr>
      <w:rPr>
        <w:rFonts w:ascii="Times New Roman" w:hAnsi="Times New Roman" w:cs="Times New Roman" w:hint="default"/>
      </w:rPr>
    </w:lvl>
    <w:lvl w:ilvl="1" w:tplc="4A727A96">
      <w:start w:val="2"/>
      <w:numFmt w:val="bullet"/>
      <w:lvlText w:val="-"/>
      <w:lvlJc w:val="left"/>
      <w:pPr>
        <w:ind w:left="1440" w:hanging="360"/>
      </w:pPr>
      <w:rPr>
        <w:rFonts w:ascii="Garamond" w:eastAsiaTheme="minorHAnsi"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78E40719"/>
    <w:multiLevelType w:val="hybridMultilevel"/>
    <w:tmpl w:val="99BE769E"/>
    <w:lvl w:ilvl="0" w:tplc="B65EC93C">
      <w:start w:val="1"/>
      <w:numFmt w:val="decimal"/>
      <w:lvlText w:val="4.%1"/>
      <w:lvlJc w:val="left"/>
      <w:pPr>
        <w:ind w:left="720" w:hanging="360"/>
      </w:pPr>
      <w:rPr>
        <w:rFonts w:hint="default"/>
      </w:rPr>
    </w:lvl>
    <w:lvl w:ilvl="1" w:tplc="A3CC4CA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7A9C7339"/>
    <w:multiLevelType w:val="hybridMultilevel"/>
    <w:tmpl w:val="90D854DC"/>
    <w:lvl w:ilvl="0" w:tplc="0C50D35E">
      <w:start w:val="1"/>
      <w:numFmt w:val="upperLetter"/>
      <w:pStyle w:val="Nadpis1"/>
      <w:lvlText w:val="%1."/>
      <w:lvlJc w:val="left"/>
      <w:pPr>
        <w:ind w:left="720" w:hanging="360"/>
      </w:pPr>
      <w:rPr>
        <w:rFonts w:hint="default"/>
        <w:b/>
      </w:rPr>
    </w:lvl>
    <w:lvl w:ilvl="1" w:tplc="6010B39A" w:tentative="1">
      <w:start w:val="1"/>
      <w:numFmt w:val="lowerLetter"/>
      <w:lvlText w:val="%2."/>
      <w:lvlJc w:val="left"/>
      <w:pPr>
        <w:ind w:left="1440" w:hanging="360"/>
      </w:pPr>
    </w:lvl>
    <w:lvl w:ilvl="2" w:tplc="9020C892" w:tentative="1">
      <w:start w:val="1"/>
      <w:numFmt w:val="lowerRoman"/>
      <w:lvlText w:val="%3."/>
      <w:lvlJc w:val="right"/>
      <w:pPr>
        <w:ind w:left="2160" w:hanging="180"/>
      </w:pPr>
    </w:lvl>
    <w:lvl w:ilvl="3" w:tplc="15B07656" w:tentative="1">
      <w:start w:val="1"/>
      <w:numFmt w:val="decimal"/>
      <w:lvlText w:val="%4."/>
      <w:lvlJc w:val="left"/>
      <w:pPr>
        <w:ind w:left="2880" w:hanging="360"/>
      </w:pPr>
    </w:lvl>
    <w:lvl w:ilvl="4" w:tplc="564C34BE" w:tentative="1">
      <w:start w:val="1"/>
      <w:numFmt w:val="lowerLetter"/>
      <w:lvlText w:val="%5."/>
      <w:lvlJc w:val="left"/>
      <w:pPr>
        <w:ind w:left="3600" w:hanging="360"/>
      </w:pPr>
    </w:lvl>
    <w:lvl w:ilvl="5" w:tplc="EB3011B0" w:tentative="1">
      <w:start w:val="1"/>
      <w:numFmt w:val="lowerRoman"/>
      <w:lvlText w:val="%6."/>
      <w:lvlJc w:val="right"/>
      <w:pPr>
        <w:ind w:left="4320" w:hanging="180"/>
      </w:pPr>
    </w:lvl>
    <w:lvl w:ilvl="6" w:tplc="F3384F2C" w:tentative="1">
      <w:start w:val="1"/>
      <w:numFmt w:val="decimal"/>
      <w:lvlText w:val="%7."/>
      <w:lvlJc w:val="left"/>
      <w:pPr>
        <w:ind w:left="5040" w:hanging="360"/>
      </w:pPr>
    </w:lvl>
    <w:lvl w:ilvl="7" w:tplc="B55AD074" w:tentative="1">
      <w:start w:val="1"/>
      <w:numFmt w:val="lowerLetter"/>
      <w:lvlText w:val="%8."/>
      <w:lvlJc w:val="left"/>
      <w:pPr>
        <w:ind w:left="5760" w:hanging="360"/>
      </w:pPr>
    </w:lvl>
    <w:lvl w:ilvl="8" w:tplc="7E26D454" w:tentative="1">
      <w:start w:val="1"/>
      <w:numFmt w:val="lowerRoman"/>
      <w:lvlText w:val="%9."/>
      <w:lvlJc w:val="right"/>
      <w:pPr>
        <w:ind w:left="6480" w:hanging="180"/>
      </w:pPr>
    </w:lvl>
  </w:abstractNum>
  <w:abstractNum w:abstractNumId="101"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0"/>
  </w:num>
  <w:num w:numId="2">
    <w:abstractNumId w:val="24"/>
  </w:num>
  <w:num w:numId="3">
    <w:abstractNumId w:val="100"/>
    <w:lvlOverride w:ilvl="0">
      <w:startOverride w:val="1"/>
    </w:lvlOverride>
  </w:num>
  <w:num w:numId="4">
    <w:abstractNumId w:val="60"/>
  </w:num>
  <w:num w:numId="5">
    <w:abstractNumId w:val="97"/>
  </w:num>
  <w:num w:numId="6">
    <w:abstractNumId w:val="85"/>
  </w:num>
  <w:num w:numId="7">
    <w:abstractNumId w:val="50"/>
  </w:num>
  <w:num w:numId="8">
    <w:abstractNumId w:val="0"/>
  </w:num>
  <w:num w:numId="9">
    <w:abstractNumId w:val="29"/>
  </w:num>
  <w:num w:numId="10">
    <w:abstractNumId w:val="75"/>
  </w:num>
  <w:num w:numId="11">
    <w:abstractNumId w:val="76"/>
  </w:num>
  <w:num w:numId="12">
    <w:abstractNumId w:val="91"/>
  </w:num>
  <w:num w:numId="13">
    <w:abstractNumId w:val="51"/>
  </w:num>
  <w:num w:numId="14">
    <w:abstractNumId w:val="43"/>
  </w:num>
  <w:num w:numId="15">
    <w:abstractNumId w:val="16"/>
  </w:num>
  <w:num w:numId="16">
    <w:abstractNumId w:val="22"/>
  </w:num>
  <w:num w:numId="17">
    <w:abstractNumId w:val="20"/>
  </w:num>
  <w:num w:numId="18">
    <w:abstractNumId w:val="62"/>
  </w:num>
  <w:num w:numId="19">
    <w:abstractNumId w:val="89"/>
  </w:num>
  <w:num w:numId="20">
    <w:abstractNumId w:val="96"/>
  </w:num>
  <w:num w:numId="21">
    <w:abstractNumId w:val="65"/>
  </w:num>
  <w:num w:numId="22">
    <w:abstractNumId w:val="67"/>
  </w:num>
  <w:num w:numId="23">
    <w:abstractNumId w:val="55"/>
  </w:num>
  <w:num w:numId="24">
    <w:abstractNumId w:val="1"/>
  </w:num>
  <w:num w:numId="25">
    <w:abstractNumId w:val="2"/>
  </w:num>
  <w:num w:numId="26">
    <w:abstractNumId w:val="4"/>
  </w:num>
  <w:num w:numId="27">
    <w:abstractNumId w:val="3"/>
  </w:num>
  <w:num w:numId="28">
    <w:abstractNumId w:val="8"/>
  </w:num>
  <w:num w:numId="29">
    <w:abstractNumId w:val="42"/>
  </w:num>
  <w:num w:numId="30">
    <w:abstractNumId w:val="34"/>
  </w:num>
  <w:num w:numId="31">
    <w:abstractNumId w:val="68"/>
  </w:num>
  <w:num w:numId="32">
    <w:abstractNumId w:val="38"/>
  </w:num>
  <w:num w:numId="33">
    <w:abstractNumId w:val="32"/>
  </w:num>
  <w:num w:numId="34">
    <w:abstractNumId w:val="30"/>
  </w:num>
  <w:num w:numId="35">
    <w:abstractNumId w:val="47"/>
  </w:num>
  <w:num w:numId="36">
    <w:abstractNumId w:val="13"/>
  </w:num>
  <w:num w:numId="37">
    <w:abstractNumId w:val="101"/>
  </w:num>
  <w:num w:numId="38">
    <w:abstractNumId w:val="74"/>
  </w:num>
  <w:num w:numId="39">
    <w:abstractNumId w:val="31"/>
  </w:num>
  <w:num w:numId="40">
    <w:abstractNumId w:val="49"/>
  </w:num>
  <w:num w:numId="41">
    <w:abstractNumId w:val="33"/>
  </w:num>
  <w:num w:numId="42">
    <w:abstractNumId w:val="12"/>
  </w:num>
  <w:num w:numId="43">
    <w:abstractNumId w:val="90"/>
  </w:num>
  <w:num w:numId="44">
    <w:abstractNumId w:val="71"/>
  </w:num>
  <w:num w:numId="45">
    <w:abstractNumId w:val="52"/>
  </w:num>
  <w:num w:numId="46">
    <w:abstractNumId w:val="25"/>
  </w:num>
  <w:num w:numId="47">
    <w:abstractNumId w:val="7"/>
  </w:num>
  <w:num w:numId="48">
    <w:abstractNumId w:val="5"/>
    <w:lvlOverride w:ilvl="0">
      <w:lvl w:ilvl="0">
        <w:numFmt w:val="decimal"/>
        <w:lvlText w:val=""/>
        <w:lvlJc w:val="left"/>
      </w:lvl>
    </w:lvlOverride>
    <w:lvlOverride w:ilvl="1">
      <w:lvl w:ilvl="1">
        <w:start w:val="1"/>
        <w:numFmt w:val="decimal"/>
        <w:lvlText w:val="%1.%2"/>
        <w:lvlJc w:val="left"/>
        <w:rPr>
          <w:rFonts w:ascii="Times New Roman" w:hAnsi="Times New Roman"/>
          <w:b w:val="0"/>
          <w:color w:val="000000"/>
          <w:sz w:val="24"/>
          <w:u w:val="none"/>
        </w:rPr>
      </w:lvl>
    </w:lvlOverride>
  </w:num>
  <w:num w:numId="49">
    <w:abstractNumId w:val="19"/>
  </w:num>
  <w:num w:numId="50">
    <w:abstractNumId w:val="37"/>
  </w:num>
  <w:num w:numId="51">
    <w:abstractNumId w:val="57"/>
  </w:num>
  <w:num w:numId="52">
    <w:abstractNumId w:val="82"/>
  </w:num>
  <w:num w:numId="53">
    <w:abstractNumId w:val="23"/>
  </w:num>
  <w:num w:numId="54">
    <w:abstractNumId w:val="18"/>
  </w:num>
  <w:num w:numId="55">
    <w:abstractNumId w:val="83"/>
  </w:num>
  <w:num w:numId="56">
    <w:abstractNumId w:val="92"/>
  </w:num>
  <w:num w:numId="57">
    <w:abstractNumId w:val="93"/>
  </w:num>
  <w:num w:numId="58">
    <w:abstractNumId w:val="77"/>
  </w:num>
  <w:num w:numId="59">
    <w:abstractNumId w:val="78"/>
  </w:num>
  <w:num w:numId="60">
    <w:abstractNumId w:val="87"/>
  </w:num>
  <w:num w:numId="61">
    <w:abstractNumId w:val="98"/>
  </w:num>
  <w:num w:numId="62">
    <w:abstractNumId w:val="44"/>
  </w:num>
  <w:num w:numId="63">
    <w:abstractNumId w:val="46"/>
  </w:num>
  <w:num w:numId="64">
    <w:abstractNumId w:val="95"/>
  </w:num>
  <w:num w:numId="65">
    <w:abstractNumId w:val="72"/>
  </w:num>
  <w:num w:numId="66">
    <w:abstractNumId w:val="99"/>
  </w:num>
  <w:num w:numId="67">
    <w:abstractNumId w:val="59"/>
  </w:num>
  <w:num w:numId="68">
    <w:abstractNumId w:val="40"/>
  </w:num>
  <w:num w:numId="69">
    <w:abstractNumId w:val="58"/>
  </w:num>
  <w:num w:numId="70">
    <w:abstractNumId w:val="64"/>
  </w:num>
  <w:num w:numId="71">
    <w:abstractNumId w:val="84"/>
  </w:num>
  <w:num w:numId="72">
    <w:abstractNumId w:val="53"/>
  </w:num>
  <w:num w:numId="73">
    <w:abstractNumId w:val="86"/>
  </w:num>
  <w:num w:numId="74">
    <w:abstractNumId w:val="48"/>
  </w:num>
  <w:num w:numId="75">
    <w:abstractNumId w:val="27"/>
  </w:num>
  <w:num w:numId="76">
    <w:abstractNumId w:val="11"/>
  </w:num>
  <w:num w:numId="77">
    <w:abstractNumId w:val="15"/>
  </w:num>
  <w:num w:numId="78">
    <w:abstractNumId w:val="69"/>
  </w:num>
  <w:num w:numId="79">
    <w:abstractNumId w:val="79"/>
  </w:num>
  <w:num w:numId="80">
    <w:abstractNumId w:val="45"/>
  </w:num>
  <w:num w:numId="81">
    <w:abstractNumId w:val="39"/>
  </w:num>
  <w:num w:numId="82">
    <w:abstractNumId w:val="41"/>
  </w:num>
  <w:num w:numId="83">
    <w:abstractNumId w:val="66"/>
  </w:num>
  <w:num w:numId="84">
    <w:abstractNumId w:val="14"/>
  </w:num>
  <w:num w:numId="85">
    <w:abstractNumId w:val="9"/>
  </w:num>
  <w:num w:numId="86">
    <w:abstractNumId w:val="63"/>
  </w:num>
  <w:num w:numId="87">
    <w:abstractNumId w:val="80"/>
  </w:num>
  <w:num w:numId="88">
    <w:abstractNumId w:val="26"/>
  </w:num>
  <w:num w:numId="89">
    <w:abstractNumId w:val="61"/>
  </w:num>
  <w:num w:numId="90">
    <w:abstractNumId w:val="21"/>
  </w:num>
  <w:num w:numId="91">
    <w:abstractNumId w:val="94"/>
  </w:num>
  <w:num w:numId="92">
    <w:abstractNumId w:val="88"/>
  </w:num>
  <w:num w:numId="93">
    <w:abstractNumId w:val="28"/>
  </w:num>
  <w:num w:numId="94">
    <w:abstractNumId w:val="6"/>
  </w:num>
  <w:num w:numId="95">
    <w:abstractNumId w:val="54"/>
  </w:num>
  <w:num w:numId="96">
    <w:abstractNumId w:val="70"/>
  </w:num>
  <w:num w:numId="97">
    <w:abstractNumId w:val="5"/>
  </w:num>
  <w:num w:numId="98">
    <w:abstractNumId w:val="17"/>
    <w:lvlOverride w:ilvl="0">
      <w:startOverride w:val="1"/>
    </w:lvlOverride>
  </w:num>
  <w:num w:numId="99">
    <w:abstractNumId w:val="17"/>
    <w:lvlOverride w:ilvl="0">
      <w:lvl w:ilvl="0">
        <w:start w:val="1"/>
        <w:numFmt w:val="decimal"/>
        <w:lvlText w:val="%1"/>
        <w:legacy w:legacy="1" w:legacySpace="0" w:legacyIndent="360"/>
        <w:lvlJc w:val="left"/>
        <w:rPr>
          <w:rFonts w:ascii="Georgia" w:hAnsi="Georgia" w:cs="Arial" w:hint="default"/>
        </w:rPr>
      </w:lvl>
    </w:lvlOverride>
  </w:num>
  <w:num w:numId="100">
    <w:abstractNumId w:val="17"/>
    <w:lvlOverride w:ilvl="0">
      <w:lvl w:ilvl="0">
        <w:start w:val="1"/>
        <w:numFmt w:val="decimal"/>
        <w:lvlText w:val="%1"/>
        <w:legacy w:legacy="1" w:legacySpace="0" w:legacyIndent="360"/>
        <w:lvlJc w:val="left"/>
        <w:rPr>
          <w:rFonts w:ascii="Georgia" w:hAnsi="Georgia" w:cs="Arial" w:hint="default"/>
        </w:rPr>
      </w:lvl>
    </w:lvlOverride>
  </w:num>
  <w:num w:numId="101">
    <w:abstractNumId w:val="17"/>
    <w:lvlOverride w:ilvl="0">
      <w:lvl w:ilvl="0">
        <w:start w:val="1"/>
        <w:numFmt w:val="decimal"/>
        <w:lvlText w:val="%1"/>
        <w:legacy w:legacy="1" w:legacySpace="0" w:legacyIndent="360"/>
        <w:lvlJc w:val="left"/>
        <w:rPr>
          <w:rFonts w:ascii="Georgia" w:hAnsi="Georgia" w:cs="Arial" w:hint="default"/>
        </w:rPr>
      </w:lvl>
    </w:lvlOverride>
  </w:num>
  <w:num w:numId="102">
    <w:abstractNumId w:val="81"/>
  </w:num>
  <w:num w:numId="103">
    <w:abstractNumId w:val="35"/>
  </w:num>
  <w:num w:numId="104">
    <w:abstractNumId w:val="10"/>
  </w:num>
  <w:num w:numId="105">
    <w:abstractNumId w:val="73"/>
  </w:num>
  <w:num w:numId="106">
    <w:abstractNumId w:val="100"/>
  </w:num>
  <w:num w:numId="107">
    <w:abstractNumId w:val="36"/>
  </w:num>
  <w:num w:numId="108">
    <w:abstractNumId w:val="5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9C"/>
    <w:rsid w:val="00002F72"/>
    <w:rsid w:val="00010490"/>
    <w:rsid w:val="000121B8"/>
    <w:rsid w:val="0001299E"/>
    <w:rsid w:val="000152D7"/>
    <w:rsid w:val="000172FE"/>
    <w:rsid w:val="00017A76"/>
    <w:rsid w:val="00017FAE"/>
    <w:rsid w:val="00022626"/>
    <w:rsid w:val="000233A1"/>
    <w:rsid w:val="00025BFC"/>
    <w:rsid w:val="00026F1B"/>
    <w:rsid w:val="00027593"/>
    <w:rsid w:val="0003152C"/>
    <w:rsid w:val="00032908"/>
    <w:rsid w:val="0003351F"/>
    <w:rsid w:val="000450AB"/>
    <w:rsid w:val="000455ED"/>
    <w:rsid w:val="00046AB6"/>
    <w:rsid w:val="00046B14"/>
    <w:rsid w:val="00054717"/>
    <w:rsid w:val="0006015B"/>
    <w:rsid w:val="000606AF"/>
    <w:rsid w:val="00061286"/>
    <w:rsid w:val="00073469"/>
    <w:rsid w:val="000745C9"/>
    <w:rsid w:val="00074DD2"/>
    <w:rsid w:val="00080264"/>
    <w:rsid w:val="00082240"/>
    <w:rsid w:val="00083DE6"/>
    <w:rsid w:val="00086DF7"/>
    <w:rsid w:val="00086EBB"/>
    <w:rsid w:val="00087BDC"/>
    <w:rsid w:val="00092B86"/>
    <w:rsid w:val="00093D09"/>
    <w:rsid w:val="00095257"/>
    <w:rsid w:val="00095F57"/>
    <w:rsid w:val="000A09F5"/>
    <w:rsid w:val="000A1CD8"/>
    <w:rsid w:val="000A2742"/>
    <w:rsid w:val="000A3CE9"/>
    <w:rsid w:val="000A6586"/>
    <w:rsid w:val="000B0430"/>
    <w:rsid w:val="000B325F"/>
    <w:rsid w:val="000B65F0"/>
    <w:rsid w:val="000B661A"/>
    <w:rsid w:val="000C7B0E"/>
    <w:rsid w:val="000D3998"/>
    <w:rsid w:val="000D47A4"/>
    <w:rsid w:val="000D4CFB"/>
    <w:rsid w:val="000D62F0"/>
    <w:rsid w:val="000D72BE"/>
    <w:rsid w:val="000E5749"/>
    <w:rsid w:val="000E65BB"/>
    <w:rsid w:val="000F0D5D"/>
    <w:rsid w:val="001056C0"/>
    <w:rsid w:val="00106C1F"/>
    <w:rsid w:val="00115F2D"/>
    <w:rsid w:val="001166D2"/>
    <w:rsid w:val="00116C90"/>
    <w:rsid w:val="00122667"/>
    <w:rsid w:val="00122C18"/>
    <w:rsid w:val="00123E26"/>
    <w:rsid w:val="001245B6"/>
    <w:rsid w:val="00124731"/>
    <w:rsid w:val="001273C8"/>
    <w:rsid w:val="00132CD1"/>
    <w:rsid w:val="00140432"/>
    <w:rsid w:val="00142642"/>
    <w:rsid w:val="001500A7"/>
    <w:rsid w:val="00152857"/>
    <w:rsid w:val="001535C5"/>
    <w:rsid w:val="00156353"/>
    <w:rsid w:val="0016134F"/>
    <w:rsid w:val="00161ABA"/>
    <w:rsid w:val="00163FC3"/>
    <w:rsid w:val="00165983"/>
    <w:rsid w:val="00174857"/>
    <w:rsid w:val="00174CB6"/>
    <w:rsid w:val="001755C0"/>
    <w:rsid w:val="001805C7"/>
    <w:rsid w:val="00184921"/>
    <w:rsid w:val="0018676C"/>
    <w:rsid w:val="0019579F"/>
    <w:rsid w:val="00197981"/>
    <w:rsid w:val="001A0073"/>
    <w:rsid w:val="001A0483"/>
    <w:rsid w:val="001A1AB4"/>
    <w:rsid w:val="001A2CD8"/>
    <w:rsid w:val="001B0EEA"/>
    <w:rsid w:val="001B1665"/>
    <w:rsid w:val="001B1985"/>
    <w:rsid w:val="001B2D2C"/>
    <w:rsid w:val="001B4F89"/>
    <w:rsid w:val="001C2028"/>
    <w:rsid w:val="001C3F40"/>
    <w:rsid w:val="001D14BF"/>
    <w:rsid w:val="001D17BD"/>
    <w:rsid w:val="001D4B80"/>
    <w:rsid w:val="001E060D"/>
    <w:rsid w:val="001E0AE4"/>
    <w:rsid w:val="001E117E"/>
    <w:rsid w:val="001E370F"/>
    <w:rsid w:val="001E6156"/>
    <w:rsid w:val="001E6F8E"/>
    <w:rsid w:val="001E7662"/>
    <w:rsid w:val="001F0E43"/>
    <w:rsid w:val="001F33D7"/>
    <w:rsid w:val="001F7FB9"/>
    <w:rsid w:val="002004CA"/>
    <w:rsid w:val="00205FF2"/>
    <w:rsid w:val="0020751A"/>
    <w:rsid w:val="00207A93"/>
    <w:rsid w:val="00207CE3"/>
    <w:rsid w:val="00210362"/>
    <w:rsid w:val="0021174E"/>
    <w:rsid w:val="002128F6"/>
    <w:rsid w:val="00216679"/>
    <w:rsid w:val="00217D03"/>
    <w:rsid w:val="00220715"/>
    <w:rsid w:val="002215DB"/>
    <w:rsid w:val="002275A5"/>
    <w:rsid w:val="00227A22"/>
    <w:rsid w:val="00231A85"/>
    <w:rsid w:val="00236482"/>
    <w:rsid w:val="00237237"/>
    <w:rsid w:val="00237ED5"/>
    <w:rsid w:val="0024050B"/>
    <w:rsid w:val="00244057"/>
    <w:rsid w:val="0024512B"/>
    <w:rsid w:val="0024670E"/>
    <w:rsid w:val="0025307D"/>
    <w:rsid w:val="00253884"/>
    <w:rsid w:val="0025420E"/>
    <w:rsid w:val="00256030"/>
    <w:rsid w:val="00257079"/>
    <w:rsid w:val="00261073"/>
    <w:rsid w:val="0026780F"/>
    <w:rsid w:val="00275A90"/>
    <w:rsid w:val="00284C0A"/>
    <w:rsid w:val="00291F6B"/>
    <w:rsid w:val="00293DFE"/>
    <w:rsid w:val="00295259"/>
    <w:rsid w:val="00295382"/>
    <w:rsid w:val="00297DB2"/>
    <w:rsid w:val="002A40E6"/>
    <w:rsid w:val="002A58B8"/>
    <w:rsid w:val="002A7F2D"/>
    <w:rsid w:val="002B379E"/>
    <w:rsid w:val="002B64CC"/>
    <w:rsid w:val="002C03BB"/>
    <w:rsid w:val="002C1727"/>
    <w:rsid w:val="002C19E1"/>
    <w:rsid w:val="002C59B7"/>
    <w:rsid w:val="002D1A7B"/>
    <w:rsid w:val="002D2525"/>
    <w:rsid w:val="002D3391"/>
    <w:rsid w:val="002D4F39"/>
    <w:rsid w:val="002D5C22"/>
    <w:rsid w:val="002D7E4F"/>
    <w:rsid w:val="002E6418"/>
    <w:rsid w:val="002F0D51"/>
    <w:rsid w:val="002F357E"/>
    <w:rsid w:val="002F6055"/>
    <w:rsid w:val="00301918"/>
    <w:rsid w:val="003076F7"/>
    <w:rsid w:val="0031260E"/>
    <w:rsid w:val="00322FDE"/>
    <w:rsid w:val="003255AE"/>
    <w:rsid w:val="0032577D"/>
    <w:rsid w:val="00326BE5"/>
    <w:rsid w:val="003277AF"/>
    <w:rsid w:val="00334F9A"/>
    <w:rsid w:val="0033547B"/>
    <w:rsid w:val="00336F29"/>
    <w:rsid w:val="00340B36"/>
    <w:rsid w:val="003415AB"/>
    <w:rsid w:val="003424C7"/>
    <w:rsid w:val="003426FA"/>
    <w:rsid w:val="00342D04"/>
    <w:rsid w:val="0034321E"/>
    <w:rsid w:val="00346BCE"/>
    <w:rsid w:val="003512F1"/>
    <w:rsid w:val="00352C85"/>
    <w:rsid w:val="00354874"/>
    <w:rsid w:val="00354F83"/>
    <w:rsid w:val="00361C67"/>
    <w:rsid w:val="003644BC"/>
    <w:rsid w:val="003655CA"/>
    <w:rsid w:val="00366D86"/>
    <w:rsid w:val="00367287"/>
    <w:rsid w:val="003708CE"/>
    <w:rsid w:val="00371100"/>
    <w:rsid w:val="003741FE"/>
    <w:rsid w:val="00380CEB"/>
    <w:rsid w:val="00384FC2"/>
    <w:rsid w:val="003854BC"/>
    <w:rsid w:val="003865C0"/>
    <w:rsid w:val="00387098"/>
    <w:rsid w:val="00387EC8"/>
    <w:rsid w:val="0039122D"/>
    <w:rsid w:val="00391CA2"/>
    <w:rsid w:val="0039345A"/>
    <w:rsid w:val="00397B2B"/>
    <w:rsid w:val="003A17C9"/>
    <w:rsid w:val="003B0153"/>
    <w:rsid w:val="003B0AA9"/>
    <w:rsid w:val="003B1BB7"/>
    <w:rsid w:val="003C02C6"/>
    <w:rsid w:val="003C2886"/>
    <w:rsid w:val="003C2F84"/>
    <w:rsid w:val="003C3C83"/>
    <w:rsid w:val="003C3E77"/>
    <w:rsid w:val="003C6ACD"/>
    <w:rsid w:val="003C709C"/>
    <w:rsid w:val="003C709F"/>
    <w:rsid w:val="003D3B0A"/>
    <w:rsid w:val="003D4964"/>
    <w:rsid w:val="003D59C2"/>
    <w:rsid w:val="003E1C95"/>
    <w:rsid w:val="003E513E"/>
    <w:rsid w:val="003F10B5"/>
    <w:rsid w:val="003F625F"/>
    <w:rsid w:val="003F79E7"/>
    <w:rsid w:val="003F7DE6"/>
    <w:rsid w:val="00403DE8"/>
    <w:rsid w:val="00405AAC"/>
    <w:rsid w:val="004107FC"/>
    <w:rsid w:val="00412A76"/>
    <w:rsid w:val="00412D2F"/>
    <w:rsid w:val="00412DBB"/>
    <w:rsid w:val="00413B19"/>
    <w:rsid w:val="00415477"/>
    <w:rsid w:val="00422C50"/>
    <w:rsid w:val="0042701C"/>
    <w:rsid w:val="00431065"/>
    <w:rsid w:val="0043210B"/>
    <w:rsid w:val="0043444F"/>
    <w:rsid w:val="00437A81"/>
    <w:rsid w:val="00440519"/>
    <w:rsid w:val="00441608"/>
    <w:rsid w:val="00444FE5"/>
    <w:rsid w:val="00452157"/>
    <w:rsid w:val="0045380F"/>
    <w:rsid w:val="00461EC5"/>
    <w:rsid w:val="00464D11"/>
    <w:rsid w:val="004659E3"/>
    <w:rsid w:val="004665D8"/>
    <w:rsid w:val="004712DE"/>
    <w:rsid w:val="00471528"/>
    <w:rsid w:val="00476C29"/>
    <w:rsid w:val="0048076C"/>
    <w:rsid w:val="00481B67"/>
    <w:rsid w:val="004822A7"/>
    <w:rsid w:val="004841BC"/>
    <w:rsid w:val="004856E8"/>
    <w:rsid w:val="004866D3"/>
    <w:rsid w:val="004878A9"/>
    <w:rsid w:val="0049537E"/>
    <w:rsid w:val="004975DE"/>
    <w:rsid w:val="004B1814"/>
    <w:rsid w:val="004B1F7C"/>
    <w:rsid w:val="004B2C76"/>
    <w:rsid w:val="004B5A20"/>
    <w:rsid w:val="004B684A"/>
    <w:rsid w:val="004C0904"/>
    <w:rsid w:val="004C0B9C"/>
    <w:rsid w:val="004C1539"/>
    <w:rsid w:val="004C175D"/>
    <w:rsid w:val="004C182D"/>
    <w:rsid w:val="004C2C04"/>
    <w:rsid w:val="004D0C19"/>
    <w:rsid w:val="004D162B"/>
    <w:rsid w:val="004D32C7"/>
    <w:rsid w:val="004D44D8"/>
    <w:rsid w:val="004D545E"/>
    <w:rsid w:val="004D620D"/>
    <w:rsid w:val="004D69BD"/>
    <w:rsid w:val="004D6C87"/>
    <w:rsid w:val="004E1B69"/>
    <w:rsid w:val="004E37BC"/>
    <w:rsid w:val="004E56E1"/>
    <w:rsid w:val="004E6258"/>
    <w:rsid w:val="004F25BA"/>
    <w:rsid w:val="004F336A"/>
    <w:rsid w:val="004F6615"/>
    <w:rsid w:val="00500EC4"/>
    <w:rsid w:val="005010B5"/>
    <w:rsid w:val="00503980"/>
    <w:rsid w:val="0050793C"/>
    <w:rsid w:val="0051337E"/>
    <w:rsid w:val="00522D4C"/>
    <w:rsid w:val="005239DE"/>
    <w:rsid w:val="00523A9D"/>
    <w:rsid w:val="0053224B"/>
    <w:rsid w:val="00532CC2"/>
    <w:rsid w:val="00536172"/>
    <w:rsid w:val="00541F8F"/>
    <w:rsid w:val="00543FDC"/>
    <w:rsid w:val="00544451"/>
    <w:rsid w:val="00545108"/>
    <w:rsid w:val="0054519E"/>
    <w:rsid w:val="0055114C"/>
    <w:rsid w:val="00552695"/>
    <w:rsid w:val="00554B15"/>
    <w:rsid w:val="0056011A"/>
    <w:rsid w:val="0056023F"/>
    <w:rsid w:val="00563426"/>
    <w:rsid w:val="00566B65"/>
    <w:rsid w:val="00570698"/>
    <w:rsid w:val="005713F6"/>
    <w:rsid w:val="005765DC"/>
    <w:rsid w:val="00576959"/>
    <w:rsid w:val="00580175"/>
    <w:rsid w:val="00582DCC"/>
    <w:rsid w:val="0058338B"/>
    <w:rsid w:val="00587148"/>
    <w:rsid w:val="00587445"/>
    <w:rsid w:val="00592148"/>
    <w:rsid w:val="005942AB"/>
    <w:rsid w:val="00595031"/>
    <w:rsid w:val="005A15BB"/>
    <w:rsid w:val="005A3BF3"/>
    <w:rsid w:val="005A76E6"/>
    <w:rsid w:val="005B3C8C"/>
    <w:rsid w:val="005B3ECE"/>
    <w:rsid w:val="005B423A"/>
    <w:rsid w:val="005C168C"/>
    <w:rsid w:val="005C4BD4"/>
    <w:rsid w:val="005C5DB3"/>
    <w:rsid w:val="005C720D"/>
    <w:rsid w:val="005D2EF2"/>
    <w:rsid w:val="005D38CD"/>
    <w:rsid w:val="005D587D"/>
    <w:rsid w:val="005D7175"/>
    <w:rsid w:val="005E5EBA"/>
    <w:rsid w:val="005E6B2C"/>
    <w:rsid w:val="005F03A5"/>
    <w:rsid w:val="005F4812"/>
    <w:rsid w:val="00601740"/>
    <w:rsid w:val="006017D0"/>
    <w:rsid w:val="0060441D"/>
    <w:rsid w:val="00613738"/>
    <w:rsid w:val="00621576"/>
    <w:rsid w:val="0062764A"/>
    <w:rsid w:val="006307A7"/>
    <w:rsid w:val="006369F2"/>
    <w:rsid w:val="00640289"/>
    <w:rsid w:val="006406CD"/>
    <w:rsid w:val="00651D95"/>
    <w:rsid w:val="00653557"/>
    <w:rsid w:val="006542C8"/>
    <w:rsid w:val="0066238F"/>
    <w:rsid w:val="00667181"/>
    <w:rsid w:val="00681A2A"/>
    <w:rsid w:val="00682AD2"/>
    <w:rsid w:val="006836EC"/>
    <w:rsid w:val="0068560C"/>
    <w:rsid w:val="006923E2"/>
    <w:rsid w:val="00692CF0"/>
    <w:rsid w:val="00692DA1"/>
    <w:rsid w:val="00696A04"/>
    <w:rsid w:val="00696D38"/>
    <w:rsid w:val="006A0D13"/>
    <w:rsid w:val="006A1560"/>
    <w:rsid w:val="006A15FC"/>
    <w:rsid w:val="006A2B05"/>
    <w:rsid w:val="006A7C57"/>
    <w:rsid w:val="006A7EA8"/>
    <w:rsid w:val="006B161E"/>
    <w:rsid w:val="006B2E9E"/>
    <w:rsid w:val="006B768F"/>
    <w:rsid w:val="006C016A"/>
    <w:rsid w:val="006C3DDD"/>
    <w:rsid w:val="006C4269"/>
    <w:rsid w:val="006D1AAF"/>
    <w:rsid w:val="006D2067"/>
    <w:rsid w:val="006D64BF"/>
    <w:rsid w:val="006D68B5"/>
    <w:rsid w:val="006D6DCC"/>
    <w:rsid w:val="006D6DE8"/>
    <w:rsid w:val="006E01AD"/>
    <w:rsid w:val="006E1CB4"/>
    <w:rsid w:val="006E3515"/>
    <w:rsid w:val="006E3987"/>
    <w:rsid w:val="006E4693"/>
    <w:rsid w:val="006F32DD"/>
    <w:rsid w:val="006F3899"/>
    <w:rsid w:val="006F4F98"/>
    <w:rsid w:val="006F5D10"/>
    <w:rsid w:val="0070419E"/>
    <w:rsid w:val="0070450F"/>
    <w:rsid w:val="00706C61"/>
    <w:rsid w:val="0071172D"/>
    <w:rsid w:val="007125BB"/>
    <w:rsid w:val="007176BA"/>
    <w:rsid w:val="00720068"/>
    <w:rsid w:val="00725085"/>
    <w:rsid w:val="00732560"/>
    <w:rsid w:val="00732BCD"/>
    <w:rsid w:val="00733065"/>
    <w:rsid w:val="007330EB"/>
    <w:rsid w:val="00733134"/>
    <w:rsid w:val="007357AD"/>
    <w:rsid w:val="007411BF"/>
    <w:rsid w:val="00743ED4"/>
    <w:rsid w:val="00744B48"/>
    <w:rsid w:val="007459F4"/>
    <w:rsid w:val="00745B89"/>
    <w:rsid w:val="00746839"/>
    <w:rsid w:val="00746DC6"/>
    <w:rsid w:val="007479F6"/>
    <w:rsid w:val="007526C1"/>
    <w:rsid w:val="00752786"/>
    <w:rsid w:val="00762286"/>
    <w:rsid w:val="00774926"/>
    <w:rsid w:val="00775019"/>
    <w:rsid w:val="00775977"/>
    <w:rsid w:val="007765E3"/>
    <w:rsid w:val="0078545B"/>
    <w:rsid w:val="00786AC9"/>
    <w:rsid w:val="00793388"/>
    <w:rsid w:val="0079450F"/>
    <w:rsid w:val="007A0A08"/>
    <w:rsid w:val="007A1192"/>
    <w:rsid w:val="007A30D5"/>
    <w:rsid w:val="007A3C46"/>
    <w:rsid w:val="007A4BE1"/>
    <w:rsid w:val="007A579B"/>
    <w:rsid w:val="007A7133"/>
    <w:rsid w:val="007B1E14"/>
    <w:rsid w:val="007B2BE1"/>
    <w:rsid w:val="007B3FE1"/>
    <w:rsid w:val="007C111D"/>
    <w:rsid w:val="007C4D5A"/>
    <w:rsid w:val="007C4D5B"/>
    <w:rsid w:val="007C728F"/>
    <w:rsid w:val="007D160C"/>
    <w:rsid w:val="007D2ACD"/>
    <w:rsid w:val="007D32C3"/>
    <w:rsid w:val="007D7F38"/>
    <w:rsid w:val="007E21C5"/>
    <w:rsid w:val="007E4416"/>
    <w:rsid w:val="007F06A6"/>
    <w:rsid w:val="007F366E"/>
    <w:rsid w:val="007F72E5"/>
    <w:rsid w:val="0080080C"/>
    <w:rsid w:val="0080081D"/>
    <w:rsid w:val="00812BC6"/>
    <w:rsid w:val="0081515E"/>
    <w:rsid w:val="00823D1E"/>
    <w:rsid w:val="00827D29"/>
    <w:rsid w:val="008304AE"/>
    <w:rsid w:val="00830DB0"/>
    <w:rsid w:val="00830F39"/>
    <w:rsid w:val="00832C49"/>
    <w:rsid w:val="00836F4F"/>
    <w:rsid w:val="00837E8D"/>
    <w:rsid w:val="008439C8"/>
    <w:rsid w:val="00844D34"/>
    <w:rsid w:val="00847A26"/>
    <w:rsid w:val="00852A21"/>
    <w:rsid w:val="00857F9A"/>
    <w:rsid w:val="00866089"/>
    <w:rsid w:val="00867DAE"/>
    <w:rsid w:val="0087382C"/>
    <w:rsid w:val="00887366"/>
    <w:rsid w:val="00890A6B"/>
    <w:rsid w:val="00891C09"/>
    <w:rsid w:val="008948CC"/>
    <w:rsid w:val="00894DE9"/>
    <w:rsid w:val="00895F2D"/>
    <w:rsid w:val="008A254C"/>
    <w:rsid w:val="008B08D6"/>
    <w:rsid w:val="008B24BD"/>
    <w:rsid w:val="008B6E04"/>
    <w:rsid w:val="008B7ED4"/>
    <w:rsid w:val="008C2C61"/>
    <w:rsid w:val="008C4860"/>
    <w:rsid w:val="008C52A4"/>
    <w:rsid w:val="008C55C6"/>
    <w:rsid w:val="008C6AA8"/>
    <w:rsid w:val="008D0EAE"/>
    <w:rsid w:val="008D7DF8"/>
    <w:rsid w:val="008E18E6"/>
    <w:rsid w:val="008E1C45"/>
    <w:rsid w:val="008E4820"/>
    <w:rsid w:val="008F016B"/>
    <w:rsid w:val="008F1EC5"/>
    <w:rsid w:val="008F57F3"/>
    <w:rsid w:val="00901670"/>
    <w:rsid w:val="009044AB"/>
    <w:rsid w:val="00905919"/>
    <w:rsid w:val="00910220"/>
    <w:rsid w:val="009121CD"/>
    <w:rsid w:val="009123DB"/>
    <w:rsid w:val="00914465"/>
    <w:rsid w:val="009235F0"/>
    <w:rsid w:val="009245C3"/>
    <w:rsid w:val="00926784"/>
    <w:rsid w:val="0093311D"/>
    <w:rsid w:val="00936933"/>
    <w:rsid w:val="00936A30"/>
    <w:rsid w:val="00936AFF"/>
    <w:rsid w:val="009609E5"/>
    <w:rsid w:val="0096456D"/>
    <w:rsid w:val="00965607"/>
    <w:rsid w:val="00967076"/>
    <w:rsid w:val="009672D7"/>
    <w:rsid w:val="009674F3"/>
    <w:rsid w:val="009702C9"/>
    <w:rsid w:val="009723B7"/>
    <w:rsid w:val="00972AAC"/>
    <w:rsid w:val="009757DC"/>
    <w:rsid w:val="00984F5A"/>
    <w:rsid w:val="00994259"/>
    <w:rsid w:val="00996602"/>
    <w:rsid w:val="00997E26"/>
    <w:rsid w:val="009A09CC"/>
    <w:rsid w:val="009A7055"/>
    <w:rsid w:val="009B08BD"/>
    <w:rsid w:val="009B1E70"/>
    <w:rsid w:val="009B2D6F"/>
    <w:rsid w:val="009B358A"/>
    <w:rsid w:val="009B4604"/>
    <w:rsid w:val="009B47E4"/>
    <w:rsid w:val="009B5E03"/>
    <w:rsid w:val="009C119E"/>
    <w:rsid w:val="009C136D"/>
    <w:rsid w:val="009C2A18"/>
    <w:rsid w:val="009C58DF"/>
    <w:rsid w:val="009C6390"/>
    <w:rsid w:val="009C7ED8"/>
    <w:rsid w:val="009D30A3"/>
    <w:rsid w:val="009D50B7"/>
    <w:rsid w:val="009D53CD"/>
    <w:rsid w:val="009E69D8"/>
    <w:rsid w:val="009E7672"/>
    <w:rsid w:val="00A0198E"/>
    <w:rsid w:val="00A04CE6"/>
    <w:rsid w:val="00A0633A"/>
    <w:rsid w:val="00A13001"/>
    <w:rsid w:val="00A16A1E"/>
    <w:rsid w:val="00A23391"/>
    <w:rsid w:val="00A23C80"/>
    <w:rsid w:val="00A2438B"/>
    <w:rsid w:val="00A27C85"/>
    <w:rsid w:val="00A32040"/>
    <w:rsid w:val="00A322BC"/>
    <w:rsid w:val="00A335FF"/>
    <w:rsid w:val="00A34889"/>
    <w:rsid w:val="00A35D58"/>
    <w:rsid w:val="00A41372"/>
    <w:rsid w:val="00A41415"/>
    <w:rsid w:val="00A42A8F"/>
    <w:rsid w:val="00A44F46"/>
    <w:rsid w:val="00A53695"/>
    <w:rsid w:val="00A53F3B"/>
    <w:rsid w:val="00A56661"/>
    <w:rsid w:val="00A56E31"/>
    <w:rsid w:val="00A57878"/>
    <w:rsid w:val="00A60544"/>
    <w:rsid w:val="00A63990"/>
    <w:rsid w:val="00A6705F"/>
    <w:rsid w:val="00A67B70"/>
    <w:rsid w:val="00A70166"/>
    <w:rsid w:val="00A76C92"/>
    <w:rsid w:val="00A832B0"/>
    <w:rsid w:val="00A8598C"/>
    <w:rsid w:val="00A9195F"/>
    <w:rsid w:val="00A93F76"/>
    <w:rsid w:val="00A94881"/>
    <w:rsid w:val="00A95A25"/>
    <w:rsid w:val="00AA0D8F"/>
    <w:rsid w:val="00AA53FD"/>
    <w:rsid w:val="00AB557F"/>
    <w:rsid w:val="00AB6F26"/>
    <w:rsid w:val="00AB78CE"/>
    <w:rsid w:val="00AB78FD"/>
    <w:rsid w:val="00AC439C"/>
    <w:rsid w:val="00AC6576"/>
    <w:rsid w:val="00AC69C1"/>
    <w:rsid w:val="00AD3205"/>
    <w:rsid w:val="00AD515A"/>
    <w:rsid w:val="00AD64A0"/>
    <w:rsid w:val="00AD7491"/>
    <w:rsid w:val="00AD77DA"/>
    <w:rsid w:val="00AD7D26"/>
    <w:rsid w:val="00AE1602"/>
    <w:rsid w:val="00AE2642"/>
    <w:rsid w:val="00AE3A3B"/>
    <w:rsid w:val="00AE4736"/>
    <w:rsid w:val="00AE69AD"/>
    <w:rsid w:val="00AF09B0"/>
    <w:rsid w:val="00AF3E5E"/>
    <w:rsid w:val="00AF4A62"/>
    <w:rsid w:val="00AF5813"/>
    <w:rsid w:val="00AF5892"/>
    <w:rsid w:val="00AF58AE"/>
    <w:rsid w:val="00B045AA"/>
    <w:rsid w:val="00B05078"/>
    <w:rsid w:val="00B07704"/>
    <w:rsid w:val="00B1032F"/>
    <w:rsid w:val="00B1058E"/>
    <w:rsid w:val="00B10C36"/>
    <w:rsid w:val="00B11804"/>
    <w:rsid w:val="00B13004"/>
    <w:rsid w:val="00B154D6"/>
    <w:rsid w:val="00B15E2C"/>
    <w:rsid w:val="00B20F50"/>
    <w:rsid w:val="00B22416"/>
    <w:rsid w:val="00B24EE4"/>
    <w:rsid w:val="00B250F0"/>
    <w:rsid w:val="00B30101"/>
    <w:rsid w:val="00B34ECE"/>
    <w:rsid w:val="00B34F40"/>
    <w:rsid w:val="00B40F02"/>
    <w:rsid w:val="00B44ADA"/>
    <w:rsid w:val="00B47407"/>
    <w:rsid w:val="00B514C0"/>
    <w:rsid w:val="00B517D0"/>
    <w:rsid w:val="00B53C17"/>
    <w:rsid w:val="00B54970"/>
    <w:rsid w:val="00B5529F"/>
    <w:rsid w:val="00B63136"/>
    <w:rsid w:val="00B64851"/>
    <w:rsid w:val="00B71C1C"/>
    <w:rsid w:val="00B72C25"/>
    <w:rsid w:val="00B7536E"/>
    <w:rsid w:val="00B77153"/>
    <w:rsid w:val="00B80AFB"/>
    <w:rsid w:val="00B81C13"/>
    <w:rsid w:val="00B8529D"/>
    <w:rsid w:val="00B853F6"/>
    <w:rsid w:val="00B86E96"/>
    <w:rsid w:val="00B87B4B"/>
    <w:rsid w:val="00B901AC"/>
    <w:rsid w:val="00B9067A"/>
    <w:rsid w:val="00B909B8"/>
    <w:rsid w:val="00B93134"/>
    <w:rsid w:val="00B9593E"/>
    <w:rsid w:val="00BA003C"/>
    <w:rsid w:val="00BA1B02"/>
    <w:rsid w:val="00BA6A91"/>
    <w:rsid w:val="00BA72B4"/>
    <w:rsid w:val="00BB1D93"/>
    <w:rsid w:val="00BB39B7"/>
    <w:rsid w:val="00BB41CD"/>
    <w:rsid w:val="00BB7DCF"/>
    <w:rsid w:val="00BC326D"/>
    <w:rsid w:val="00BC6364"/>
    <w:rsid w:val="00BD3DA0"/>
    <w:rsid w:val="00BD5BB8"/>
    <w:rsid w:val="00BF1231"/>
    <w:rsid w:val="00BF3980"/>
    <w:rsid w:val="00BF61FF"/>
    <w:rsid w:val="00C00B5C"/>
    <w:rsid w:val="00C01745"/>
    <w:rsid w:val="00C02674"/>
    <w:rsid w:val="00C02712"/>
    <w:rsid w:val="00C0389F"/>
    <w:rsid w:val="00C07207"/>
    <w:rsid w:val="00C13E6F"/>
    <w:rsid w:val="00C17A0F"/>
    <w:rsid w:val="00C21AE9"/>
    <w:rsid w:val="00C21CCE"/>
    <w:rsid w:val="00C24567"/>
    <w:rsid w:val="00C24794"/>
    <w:rsid w:val="00C2552D"/>
    <w:rsid w:val="00C30E25"/>
    <w:rsid w:val="00C312A3"/>
    <w:rsid w:val="00C3295C"/>
    <w:rsid w:val="00C33164"/>
    <w:rsid w:val="00C34E92"/>
    <w:rsid w:val="00C36887"/>
    <w:rsid w:val="00C40D65"/>
    <w:rsid w:val="00C40E1A"/>
    <w:rsid w:val="00C411B5"/>
    <w:rsid w:val="00C43CA9"/>
    <w:rsid w:val="00C55E1B"/>
    <w:rsid w:val="00C56CA1"/>
    <w:rsid w:val="00C60A16"/>
    <w:rsid w:val="00C62EFD"/>
    <w:rsid w:val="00C6372F"/>
    <w:rsid w:val="00C65671"/>
    <w:rsid w:val="00C71456"/>
    <w:rsid w:val="00C7353D"/>
    <w:rsid w:val="00C825C2"/>
    <w:rsid w:val="00C83489"/>
    <w:rsid w:val="00C84F9E"/>
    <w:rsid w:val="00C87BE3"/>
    <w:rsid w:val="00C9087A"/>
    <w:rsid w:val="00C9118C"/>
    <w:rsid w:val="00C913FB"/>
    <w:rsid w:val="00C94B49"/>
    <w:rsid w:val="00C9782E"/>
    <w:rsid w:val="00CA0650"/>
    <w:rsid w:val="00CA46A2"/>
    <w:rsid w:val="00CA5BCB"/>
    <w:rsid w:val="00CA5C65"/>
    <w:rsid w:val="00CA67D0"/>
    <w:rsid w:val="00CB1207"/>
    <w:rsid w:val="00CB5AC4"/>
    <w:rsid w:val="00CC38FE"/>
    <w:rsid w:val="00CC62C0"/>
    <w:rsid w:val="00CD1BCC"/>
    <w:rsid w:val="00CD20DE"/>
    <w:rsid w:val="00CD3079"/>
    <w:rsid w:val="00CD5A95"/>
    <w:rsid w:val="00CE0A20"/>
    <w:rsid w:val="00CE2BAF"/>
    <w:rsid w:val="00CE3E99"/>
    <w:rsid w:val="00CE7BAB"/>
    <w:rsid w:val="00D03AFD"/>
    <w:rsid w:val="00D03CE4"/>
    <w:rsid w:val="00D04C35"/>
    <w:rsid w:val="00D0542D"/>
    <w:rsid w:val="00D05E88"/>
    <w:rsid w:val="00D154C5"/>
    <w:rsid w:val="00D15727"/>
    <w:rsid w:val="00D30162"/>
    <w:rsid w:val="00D32F0E"/>
    <w:rsid w:val="00D34EF4"/>
    <w:rsid w:val="00D35131"/>
    <w:rsid w:val="00D35A5F"/>
    <w:rsid w:val="00D37F49"/>
    <w:rsid w:val="00D43CFD"/>
    <w:rsid w:val="00D51528"/>
    <w:rsid w:val="00D52EB6"/>
    <w:rsid w:val="00D53585"/>
    <w:rsid w:val="00D57C15"/>
    <w:rsid w:val="00D60A9C"/>
    <w:rsid w:val="00D61BC1"/>
    <w:rsid w:val="00D64EF5"/>
    <w:rsid w:val="00D66EB2"/>
    <w:rsid w:val="00D67484"/>
    <w:rsid w:val="00D67BD4"/>
    <w:rsid w:val="00D7172C"/>
    <w:rsid w:val="00D7636C"/>
    <w:rsid w:val="00D84691"/>
    <w:rsid w:val="00D87AA0"/>
    <w:rsid w:val="00D95A09"/>
    <w:rsid w:val="00D95A19"/>
    <w:rsid w:val="00D968CC"/>
    <w:rsid w:val="00DA2D3F"/>
    <w:rsid w:val="00DA5DB4"/>
    <w:rsid w:val="00DA7645"/>
    <w:rsid w:val="00DB1772"/>
    <w:rsid w:val="00DB2022"/>
    <w:rsid w:val="00DB4413"/>
    <w:rsid w:val="00DC0F94"/>
    <w:rsid w:val="00DC1A71"/>
    <w:rsid w:val="00DD2DCF"/>
    <w:rsid w:val="00DD4CD0"/>
    <w:rsid w:val="00DE3DDF"/>
    <w:rsid w:val="00DE7361"/>
    <w:rsid w:val="00DF4092"/>
    <w:rsid w:val="00E00E11"/>
    <w:rsid w:val="00E01432"/>
    <w:rsid w:val="00E03239"/>
    <w:rsid w:val="00E03FBE"/>
    <w:rsid w:val="00E057CB"/>
    <w:rsid w:val="00E05FA7"/>
    <w:rsid w:val="00E300A4"/>
    <w:rsid w:val="00E31EA3"/>
    <w:rsid w:val="00E32C88"/>
    <w:rsid w:val="00E40A0F"/>
    <w:rsid w:val="00E41628"/>
    <w:rsid w:val="00E42565"/>
    <w:rsid w:val="00E42B12"/>
    <w:rsid w:val="00E46B1D"/>
    <w:rsid w:val="00E47433"/>
    <w:rsid w:val="00E5732E"/>
    <w:rsid w:val="00E60819"/>
    <w:rsid w:val="00E60AE1"/>
    <w:rsid w:val="00E628AA"/>
    <w:rsid w:val="00E65C4B"/>
    <w:rsid w:val="00E65D4D"/>
    <w:rsid w:val="00E66EB7"/>
    <w:rsid w:val="00E7049F"/>
    <w:rsid w:val="00E715B2"/>
    <w:rsid w:val="00E719CE"/>
    <w:rsid w:val="00E726F4"/>
    <w:rsid w:val="00E74AE5"/>
    <w:rsid w:val="00E7624C"/>
    <w:rsid w:val="00E777F2"/>
    <w:rsid w:val="00E81617"/>
    <w:rsid w:val="00E84519"/>
    <w:rsid w:val="00E85C60"/>
    <w:rsid w:val="00E87EF3"/>
    <w:rsid w:val="00E9146B"/>
    <w:rsid w:val="00E95694"/>
    <w:rsid w:val="00EA0065"/>
    <w:rsid w:val="00EA312A"/>
    <w:rsid w:val="00EA4A21"/>
    <w:rsid w:val="00EA5794"/>
    <w:rsid w:val="00EA5DF6"/>
    <w:rsid w:val="00EB6432"/>
    <w:rsid w:val="00EB6726"/>
    <w:rsid w:val="00EB72DC"/>
    <w:rsid w:val="00EC5823"/>
    <w:rsid w:val="00EC6765"/>
    <w:rsid w:val="00ED1360"/>
    <w:rsid w:val="00ED15F7"/>
    <w:rsid w:val="00ED4C8C"/>
    <w:rsid w:val="00EE02ED"/>
    <w:rsid w:val="00EE09D3"/>
    <w:rsid w:val="00EE11C3"/>
    <w:rsid w:val="00EE1BCC"/>
    <w:rsid w:val="00EE2950"/>
    <w:rsid w:val="00EE3100"/>
    <w:rsid w:val="00EE3BC7"/>
    <w:rsid w:val="00EE483A"/>
    <w:rsid w:val="00EE6AC0"/>
    <w:rsid w:val="00EF4245"/>
    <w:rsid w:val="00F02249"/>
    <w:rsid w:val="00F0281D"/>
    <w:rsid w:val="00F04697"/>
    <w:rsid w:val="00F1684B"/>
    <w:rsid w:val="00F254E2"/>
    <w:rsid w:val="00F278C2"/>
    <w:rsid w:val="00F27CFC"/>
    <w:rsid w:val="00F30EAE"/>
    <w:rsid w:val="00F32E29"/>
    <w:rsid w:val="00F34148"/>
    <w:rsid w:val="00F43960"/>
    <w:rsid w:val="00F459F2"/>
    <w:rsid w:val="00F45E15"/>
    <w:rsid w:val="00F46AA1"/>
    <w:rsid w:val="00F47AEE"/>
    <w:rsid w:val="00F5535D"/>
    <w:rsid w:val="00F667E7"/>
    <w:rsid w:val="00F71277"/>
    <w:rsid w:val="00F71B5D"/>
    <w:rsid w:val="00F72D88"/>
    <w:rsid w:val="00F77658"/>
    <w:rsid w:val="00F77FED"/>
    <w:rsid w:val="00F805FA"/>
    <w:rsid w:val="00F83E40"/>
    <w:rsid w:val="00F86E54"/>
    <w:rsid w:val="00F87114"/>
    <w:rsid w:val="00F90330"/>
    <w:rsid w:val="00F91CF3"/>
    <w:rsid w:val="00F95DC3"/>
    <w:rsid w:val="00F96754"/>
    <w:rsid w:val="00FA3221"/>
    <w:rsid w:val="00FA4190"/>
    <w:rsid w:val="00FA4551"/>
    <w:rsid w:val="00FA4927"/>
    <w:rsid w:val="00FA5FB1"/>
    <w:rsid w:val="00FB5093"/>
    <w:rsid w:val="00FB5E5B"/>
    <w:rsid w:val="00FC1FC9"/>
    <w:rsid w:val="00FC439D"/>
    <w:rsid w:val="00FC651B"/>
    <w:rsid w:val="00FD0296"/>
    <w:rsid w:val="00FD1F68"/>
    <w:rsid w:val="00FD2D91"/>
    <w:rsid w:val="00FD75BA"/>
    <w:rsid w:val="00FE4185"/>
    <w:rsid w:val="00FF0C74"/>
    <w:rsid w:val="00FF2914"/>
    <w:rsid w:val="00FF3065"/>
    <w:rsid w:val="00FF47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A51D5-DE93-47CF-B4E3-283AFB66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sk-SK"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B1665"/>
  </w:style>
  <w:style w:type="paragraph" w:styleId="Nadpis1">
    <w:name w:val="heading 1"/>
    <w:basedOn w:val="Normlny"/>
    <w:next w:val="Normlny"/>
    <w:link w:val="Nadpis1Char"/>
    <w:uiPriority w:val="9"/>
    <w:qFormat/>
    <w:rsid w:val="00A93F76"/>
    <w:pPr>
      <w:keepNext/>
      <w:keepLines/>
      <w:numPr>
        <w:numId w:val="1"/>
      </w:numPr>
      <w:spacing w:after="120"/>
      <w:outlineLvl w:val="0"/>
    </w:pPr>
    <w:rPr>
      <w:rFonts w:eastAsiaTheme="majorEastAsia" w:cstheme="majorBidi"/>
      <w:b/>
      <w:bCs/>
      <w:smallCaps/>
      <w:sz w:val="28"/>
      <w:szCs w:val="28"/>
    </w:rPr>
  </w:style>
  <w:style w:type="paragraph" w:styleId="Nadpis2">
    <w:name w:val="heading 2"/>
    <w:basedOn w:val="Normlny"/>
    <w:next w:val="Normlny"/>
    <w:link w:val="Nadpis2Char"/>
    <w:uiPriority w:val="9"/>
    <w:semiHidden/>
    <w:unhideWhenUsed/>
    <w:qFormat/>
    <w:rsid w:val="00AF09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2D2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6E351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basedOn w:val="Normlny"/>
    <w:next w:val="Normlny"/>
    <w:uiPriority w:val="1"/>
    <w:qFormat/>
    <w:rsid w:val="00E42565"/>
    <w:pPr>
      <w:widowControl w:val="0"/>
    </w:pPr>
    <w:rPr>
      <w:rFonts w:ascii="Arial" w:eastAsia="Courier New" w:hAnsi="Arial" w:cs="Courier New"/>
      <w:color w:val="000000"/>
      <w:sz w:val="20"/>
      <w:lang w:eastAsia="sk-SK" w:bidi="sk-SK"/>
    </w:rPr>
  </w:style>
  <w:style w:type="paragraph" w:customStyle="1" w:styleId="tl1">
    <w:name w:val="Štýl1"/>
    <w:basedOn w:val="Normlny"/>
    <w:link w:val="tl1Char"/>
    <w:qFormat/>
    <w:rsid w:val="00E42565"/>
    <w:pPr>
      <w:widowControl w:val="0"/>
      <w:jc w:val="center"/>
      <w:outlineLvl w:val="0"/>
    </w:pPr>
    <w:rPr>
      <w:rFonts w:ascii="Arial" w:eastAsia="Sylfaen" w:hAnsi="Arial" w:cs="Arial"/>
      <w:b/>
      <w:bCs/>
      <w:i/>
      <w:iCs/>
      <w:sz w:val="20"/>
      <w:szCs w:val="20"/>
      <w:lang w:bidi="sk-SK"/>
    </w:rPr>
  </w:style>
  <w:style w:type="character" w:customStyle="1" w:styleId="tl1Char">
    <w:name w:val="Štýl1 Char"/>
    <w:basedOn w:val="Predvolenpsmoodseku"/>
    <w:link w:val="tl1"/>
    <w:rsid w:val="00E42565"/>
    <w:rPr>
      <w:rFonts w:ascii="Arial" w:eastAsia="Sylfaen" w:hAnsi="Arial" w:cs="Arial"/>
      <w:b/>
      <w:bCs/>
      <w:i/>
      <w:iCs/>
      <w:sz w:val="20"/>
      <w:szCs w:val="20"/>
      <w:shd w:val="clear" w:color="auto" w:fill="FFFFFF"/>
      <w:lang w:bidi="sk-SK"/>
    </w:rPr>
  </w:style>
  <w:style w:type="character" w:customStyle="1" w:styleId="Zkladntext2">
    <w:name w:val="Základný text (2)_"/>
    <w:basedOn w:val="Predvolenpsmoodseku"/>
    <w:link w:val="Zkladntext21"/>
    <w:locked/>
    <w:rsid w:val="004C0B9C"/>
    <w:rPr>
      <w:sz w:val="22"/>
      <w:szCs w:val="22"/>
      <w:shd w:val="clear" w:color="auto" w:fill="FFFFFF"/>
    </w:rPr>
  </w:style>
  <w:style w:type="character" w:customStyle="1" w:styleId="Zhlavie1">
    <w:name w:val="Záhlavie #1_"/>
    <w:basedOn w:val="Predvolenpsmoodseku"/>
    <w:link w:val="Zhlavie10"/>
    <w:uiPriority w:val="99"/>
    <w:locked/>
    <w:rsid w:val="004C0B9C"/>
    <w:rPr>
      <w:b/>
      <w:bCs/>
      <w:sz w:val="50"/>
      <w:szCs w:val="50"/>
      <w:shd w:val="clear" w:color="auto" w:fill="FFFFFF"/>
    </w:rPr>
  </w:style>
  <w:style w:type="character" w:customStyle="1" w:styleId="Zhlavie4">
    <w:name w:val="Záhlavie #4_"/>
    <w:basedOn w:val="Predvolenpsmoodseku"/>
    <w:link w:val="Zhlavie40"/>
    <w:uiPriority w:val="99"/>
    <w:locked/>
    <w:rsid w:val="004C0B9C"/>
    <w:rPr>
      <w:sz w:val="32"/>
      <w:szCs w:val="32"/>
      <w:shd w:val="clear" w:color="auto" w:fill="FFFFFF"/>
    </w:rPr>
  </w:style>
  <w:style w:type="character" w:customStyle="1" w:styleId="Zhlavie3">
    <w:name w:val="Záhlavie #3_"/>
    <w:basedOn w:val="Predvolenpsmoodseku"/>
    <w:link w:val="Zhlavie30"/>
    <w:uiPriority w:val="99"/>
    <w:locked/>
    <w:rsid w:val="004C0B9C"/>
    <w:rPr>
      <w:b/>
      <w:bCs/>
      <w:sz w:val="36"/>
      <w:szCs w:val="36"/>
      <w:shd w:val="clear" w:color="auto" w:fill="FFFFFF"/>
    </w:rPr>
  </w:style>
  <w:style w:type="character" w:customStyle="1" w:styleId="Zkladntext3">
    <w:name w:val="Základný text (3)_"/>
    <w:basedOn w:val="Predvolenpsmoodseku"/>
    <w:link w:val="Zkladntext30"/>
    <w:uiPriority w:val="99"/>
    <w:locked/>
    <w:rsid w:val="004C0B9C"/>
    <w:rPr>
      <w:b/>
      <w:bCs/>
      <w:sz w:val="19"/>
      <w:szCs w:val="19"/>
      <w:shd w:val="clear" w:color="auto" w:fill="FFFFFF"/>
    </w:rPr>
  </w:style>
  <w:style w:type="character" w:customStyle="1" w:styleId="Zkladntext311bodov">
    <w:name w:val="Základný text (3) + 11 bodov"/>
    <w:aliases w:val="Nie tučné"/>
    <w:basedOn w:val="Zkladntext3"/>
    <w:uiPriority w:val="99"/>
    <w:rsid w:val="004C0B9C"/>
    <w:rPr>
      <w:b/>
      <w:bCs/>
      <w:sz w:val="22"/>
      <w:szCs w:val="22"/>
      <w:shd w:val="clear" w:color="auto" w:fill="FFFFFF"/>
    </w:rPr>
  </w:style>
  <w:style w:type="character" w:customStyle="1" w:styleId="Zkladntext3Kapitlky">
    <w:name w:val="Základný text (3) + Kapitálky"/>
    <w:basedOn w:val="Zkladntext3"/>
    <w:uiPriority w:val="99"/>
    <w:rsid w:val="004C0B9C"/>
    <w:rPr>
      <w:b/>
      <w:bCs/>
      <w:smallCaps/>
      <w:sz w:val="19"/>
      <w:szCs w:val="19"/>
      <w:shd w:val="clear" w:color="auto" w:fill="FFFFFF"/>
    </w:rPr>
  </w:style>
  <w:style w:type="character" w:customStyle="1" w:styleId="Zkladntext4">
    <w:name w:val="Základný text (4)_"/>
    <w:basedOn w:val="Predvolenpsmoodseku"/>
    <w:link w:val="Zkladntext41"/>
    <w:locked/>
    <w:rsid w:val="004C0B9C"/>
    <w:rPr>
      <w:b/>
      <w:bCs/>
      <w:sz w:val="22"/>
      <w:szCs w:val="22"/>
      <w:shd w:val="clear" w:color="auto" w:fill="FFFFFF"/>
    </w:rPr>
  </w:style>
  <w:style w:type="paragraph" w:customStyle="1" w:styleId="Zkladntext21">
    <w:name w:val="Základný text (2)1"/>
    <w:basedOn w:val="Normlny"/>
    <w:link w:val="Zkladntext2"/>
    <w:rsid w:val="004C0B9C"/>
    <w:pPr>
      <w:shd w:val="clear" w:color="auto" w:fill="FFFFFF"/>
      <w:spacing w:before="0" w:after="3180" w:line="240" w:lineRule="atLeast"/>
      <w:ind w:left="567" w:hanging="780"/>
    </w:pPr>
    <w:rPr>
      <w:sz w:val="22"/>
      <w:szCs w:val="22"/>
    </w:rPr>
  </w:style>
  <w:style w:type="paragraph" w:customStyle="1" w:styleId="Zhlavie10">
    <w:name w:val="Záhlavie #1"/>
    <w:basedOn w:val="Normlny"/>
    <w:link w:val="Zhlavie1"/>
    <w:uiPriority w:val="99"/>
    <w:rsid w:val="004C0B9C"/>
    <w:pPr>
      <w:shd w:val="clear" w:color="auto" w:fill="FFFFFF"/>
      <w:spacing w:before="3180" w:after="120" w:line="240" w:lineRule="atLeast"/>
      <w:ind w:left="567" w:hanging="567"/>
      <w:jc w:val="center"/>
      <w:outlineLvl w:val="0"/>
    </w:pPr>
    <w:rPr>
      <w:b/>
      <w:bCs/>
      <w:sz w:val="50"/>
      <w:szCs w:val="50"/>
    </w:rPr>
  </w:style>
  <w:style w:type="paragraph" w:customStyle="1" w:styleId="Zhlavie40">
    <w:name w:val="Záhlavie #4"/>
    <w:basedOn w:val="Normlny"/>
    <w:link w:val="Zhlavie4"/>
    <w:uiPriority w:val="99"/>
    <w:rsid w:val="004C0B9C"/>
    <w:pPr>
      <w:shd w:val="clear" w:color="auto" w:fill="FFFFFF"/>
      <w:spacing w:after="1080" w:line="240" w:lineRule="atLeast"/>
      <w:ind w:left="567" w:hanging="567"/>
      <w:jc w:val="center"/>
      <w:outlineLvl w:val="3"/>
    </w:pPr>
    <w:rPr>
      <w:sz w:val="32"/>
      <w:szCs w:val="32"/>
    </w:rPr>
  </w:style>
  <w:style w:type="paragraph" w:customStyle="1" w:styleId="Zhlavie30">
    <w:name w:val="Záhlavie #3"/>
    <w:basedOn w:val="Normlny"/>
    <w:link w:val="Zhlavie3"/>
    <w:uiPriority w:val="99"/>
    <w:rsid w:val="004C0B9C"/>
    <w:pPr>
      <w:shd w:val="clear" w:color="auto" w:fill="FFFFFF"/>
      <w:spacing w:before="900" w:after="1500" w:line="240" w:lineRule="atLeast"/>
      <w:ind w:left="567" w:hanging="567"/>
      <w:jc w:val="center"/>
      <w:outlineLvl w:val="2"/>
    </w:pPr>
    <w:rPr>
      <w:b/>
      <w:bCs/>
      <w:sz w:val="36"/>
      <w:szCs w:val="36"/>
    </w:rPr>
  </w:style>
  <w:style w:type="paragraph" w:customStyle="1" w:styleId="Zkladntext30">
    <w:name w:val="Základný text (3)"/>
    <w:basedOn w:val="Normlny"/>
    <w:link w:val="Zkladntext3"/>
    <w:uiPriority w:val="99"/>
    <w:rsid w:val="004C0B9C"/>
    <w:pPr>
      <w:shd w:val="clear" w:color="auto" w:fill="FFFFFF"/>
      <w:spacing w:before="1500" w:after="300" w:line="240" w:lineRule="atLeast"/>
      <w:ind w:left="567" w:hanging="567"/>
      <w:jc w:val="center"/>
    </w:pPr>
    <w:rPr>
      <w:b/>
      <w:bCs/>
      <w:sz w:val="19"/>
      <w:szCs w:val="19"/>
    </w:rPr>
  </w:style>
  <w:style w:type="paragraph" w:customStyle="1" w:styleId="Zkladntext41">
    <w:name w:val="Základný text (4)1"/>
    <w:basedOn w:val="Normlny"/>
    <w:link w:val="Zkladntext4"/>
    <w:uiPriority w:val="99"/>
    <w:rsid w:val="004C0B9C"/>
    <w:pPr>
      <w:shd w:val="clear" w:color="auto" w:fill="FFFFFF"/>
      <w:spacing w:before="300" w:after="600" w:line="240" w:lineRule="atLeast"/>
      <w:ind w:left="567" w:hanging="567"/>
      <w:jc w:val="center"/>
    </w:pPr>
    <w:rPr>
      <w:b/>
      <w:bCs/>
      <w:sz w:val="22"/>
      <w:szCs w:val="22"/>
    </w:rPr>
  </w:style>
  <w:style w:type="character" w:customStyle="1" w:styleId="Zhlavie5">
    <w:name w:val="Záhlavie #5_"/>
    <w:basedOn w:val="Predvolenpsmoodseku"/>
    <w:link w:val="Zhlavie51"/>
    <w:locked/>
    <w:rsid w:val="00244057"/>
    <w:rPr>
      <w:b/>
      <w:bCs/>
      <w:sz w:val="22"/>
      <w:szCs w:val="22"/>
      <w:shd w:val="clear" w:color="auto" w:fill="FFFFFF"/>
    </w:rPr>
  </w:style>
  <w:style w:type="paragraph" w:customStyle="1" w:styleId="Zhlavie51">
    <w:name w:val="Záhlavie #51"/>
    <w:basedOn w:val="Normlny"/>
    <w:link w:val="Zhlavie5"/>
    <w:uiPriority w:val="99"/>
    <w:rsid w:val="00244057"/>
    <w:pPr>
      <w:shd w:val="clear" w:color="auto" w:fill="FFFFFF"/>
      <w:spacing w:before="0" w:after="300" w:line="240" w:lineRule="atLeast"/>
      <w:ind w:left="567" w:hanging="180"/>
      <w:outlineLvl w:val="4"/>
    </w:pPr>
    <w:rPr>
      <w:b/>
      <w:bCs/>
      <w:sz w:val="22"/>
      <w:szCs w:val="22"/>
    </w:rPr>
  </w:style>
  <w:style w:type="character" w:customStyle="1" w:styleId="Nadpis1Char">
    <w:name w:val="Nadpis 1 Char"/>
    <w:basedOn w:val="Predvolenpsmoodseku"/>
    <w:link w:val="Nadpis1"/>
    <w:uiPriority w:val="9"/>
    <w:rsid w:val="00A93F76"/>
    <w:rPr>
      <w:rFonts w:eastAsiaTheme="majorEastAsia" w:cstheme="majorBidi"/>
      <w:b/>
      <w:bCs/>
      <w:smallCaps/>
      <w:sz w:val="28"/>
      <w:szCs w:val="28"/>
    </w:rPr>
  </w:style>
  <w:style w:type="character" w:customStyle="1" w:styleId="Nadpis3Char">
    <w:name w:val="Nadpis 3 Char"/>
    <w:basedOn w:val="Predvolenpsmoodseku"/>
    <w:link w:val="Nadpis3"/>
    <w:uiPriority w:val="9"/>
    <w:rsid w:val="002D2525"/>
    <w:rPr>
      <w:rFonts w:asciiTheme="majorHAnsi" w:eastAsiaTheme="majorEastAsia" w:hAnsiTheme="majorHAnsi" w:cstheme="majorBidi"/>
      <w:b/>
      <w:bCs/>
      <w:color w:val="4F81BD" w:themeColor="accent1"/>
    </w:rPr>
  </w:style>
  <w:style w:type="character" w:customStyle="1" w:styleId="Nadpis2Char">
    <w:name w:val="Nadpis 2 Char"/>
    <w:basedOn w:val="Predvolenpsmoodseku"/>
    <w:link w:val="Nadpis2"/>
    <w:uiPriority w:val="9"/>
    <w:semiHidden/>
    <w:rsid w:val="00AF09B0"/>
    <w:rPr>
      <w:rFonts w:asciiTheme="majorHAnsi" w:eastAsiaTheme="majorEastAsia" w:hAnsiTheme="majorHAnsi" w:cstheme="majorBidi"/>
      <w:b/>
      <w:bCs/>
      <w:color w:val="4F81BD" w:themeColor="accent1"/>
      <w:sz w:val="26"/>
      <w:szCs w:val="26"/>
    </w:rPr>
  </w:style>
  <w:style w:type="character" w:customStyle="1" w:styleId="Zkladntext20">
    <w:name w:val="Základný text (2)"/>
    <w:basedOn w:val="Zkladntext2"/>
    <w:uiPriority w:val="99"/>
    <w:rsid w:val="00AF09B0"/>
    <w:rPr>
      <w:rFonts w:cs="Times New Roman"/>
      <w:sz w:val="22"/>
      <w:szCs w:val="22"/>
      <w:u w:val="single"/>
      <w:shd w:val="clear" w:color="auto" w:fill="FFFFFF"/>
    </w:rPr>
  </w:style>
  <w:style w:type="character" w:styleId="Hypertextovprepojenie">
    <w:name w:val="Hyperlink"/>
    <w:basedOn w:val="Predvolenpsmoodseku"/>
    <w:uiPriority w:val="99"/>
    <w:unhideWhenUsed/>
    <w:rsid w:val="00B5529F"/>
    <w:rPr>
      <w:color w:val="0000FF" w:themeColor="hyperlink"/>
      <w:u w:val="single"/>
    </w:rPr>
  </w:style>
  <w:style w:type="character" w:customStyle="1" w:styleId="Zkladntext611bodov">
    <w:name w:val="Základný text (6) + 11 bodov"/>
    <w:aliases w:val="Nie tučné2"/>
    <w:basedOn w:val="Predvolenpsmoodseku"/>
    <w:uiPriority w:val="99"/>
    <w:rsid w:val="00C87BE3"/>
    <w:rPr>
      <w:rFonts w:cs="Times New Roman"/>
      <w:b/>
      <w:bCs/>
      <w:sz w:val="22"/>
      <w:szCs w:val="22"/>
      <w:u w:val="none"/>
    </w:rPr>
  </w:style>
  <w:style w:type="character" w:customStyle="1" w:styleId="Zkladntext2Tun">
    <w:name w:val="Základný text (2) + Tučné"/>
    <w:basedOn w:val="Zkladntext2"/>
    <w:rsid w:val="00C87BE3"/>
    <w:rPr>
      <w:rFonts w:cs="Times New Roman"/>
      <w:b/>
      <w:bCs/>
      <w:sz w:val="22"/>
      <w:szCs w:val="22"/>
      <w:u w:val="none"/>
      <w:shd w:val="clear" w:color="auto" w:fill="FFFFFF"/>
    </w:rPr>
  </w:style>
  <w:style w:type="character" w:customStyle="1" w:styleId="Zkladntext292">
    <w:name w:val="Základný text (2) + 92"/>
    <w:aliases w:val="5 bodov3,Tučné4"/>
    <w:basedOn w:val="Zkladntext2"/>
    <w:uiPriority w:val="99"/>
    <w:rsid w:val="004659E3"/>
    <w:rPr>
      <w:rFonts w:cs="Times New Roman"/>
      <w:b/>
      <w:bCs/>
      <w:sz w:val="19"/>
      <w:szCs w:val="19"/>
      <w:u w:val="none"/>
      <w:shd w:val="clear" w:color="auto" w:fill="FFFFFF"/>
    </w:rPr>
  </w:style>
  <w:style w:type="character" w:customStyle="1" w:styleId="Zkladntext6">
    <w:name w:val="Základný text (6)_"/>
    <w:basedOn w:val="Predvolenpsmoodseku"/>
    <w:link w:val="Zkladntext60"/>
    <w:locked/>
    <w:rsid w:val="004659E3"/>
    <w:rPr>
      <w:b/>
      <w:bCs/>
      <w:sz w:val="19"/>
      <w:szCs w:val="19"/>
      <w:shd w:val="clear" w:color="auto" w:fill="FFFFFF"/>
    </w:rPr>
  </w:style>
  <w:style w:type="paragraph" w:customStyle="1" w:styleId="Zkladntext60">
    <w:name w:val="Základný text (6)"/>
    <w:basedOn w:val="Normlny"/>
    <w:link w:val="Zkladntext6"/>
    <w:rsid w:val="004659E3"/>
    <w:pPr>
      <w:shd w:val="clear" w:color="auto" w:fill="FFFFFF"/>
      <w:spacing w:before="180"/>
      <w:ind w:left="567" w:hanging="567"/>
    </w:pPr>
    <w:rPr>
      <w:b/>
      <w:bCs/>
      <w:sz w:val="19"/>
      <w:szCs w:val="19"/>
    </w:rPr>
  </w:style>
  <w:style w:type="character" w:customStyle="1" w:styleId="Zkladntext291">
    <w:name w:val="Základný text (2) + 91"/>
    <w:aliases w:val="5 bodov2,Tučné3"/>
    <w:basedOn w:val="Zkladntext2"/>
    <w:uiPriority w:val="99"/>
    <w:rsid w:val="004659E3"/>
    <w:rPr>
      <w:rFonts w:cs="Times New Roman"/>
      <w:b/>
      <w:bCs/>
      <w:sz w:val="19"/>
      <w:szCs w:val="19"/>
      <w:u w:val="single"/>
      <w:shd w:val="clear" w:color="auto" w:fill="FFFFFF"/>
    </w:rPr>
  </w:style>
  <w:style w:type="character" w:customStyle="1" w:styleId="Zkladntext611bodov1">
    <w:name w:val="Základný text (6) + 11 bodov1"/>
    <w:basedOn w:val="Zkladntext6"/>
    <w:uiPriority w:val="99"/>
    <w:rsid w:val="00653557"/>
    <w:rPr>
      <w:rFonts w:cs="Times New Roman"/>
      <w:b/>
      <w:bCs/>
      <w:sz w:val="22"/>
      <w:szCs w:val="22"/>
      <w:u w:val="none"/>
      <w:shd w:val="clear" w:color="auto" w:fill="FFFFFF"/>
    </w:rPr>
  </w:style>
  <w:style w:type="character" w:customStyle="1" w:styleId="Zkladntext6Kapitlky">
    <w:name w:val="Základný text (6) + Kapitálky"/>
    <w:basedOn w:val="Zkladntext6"/>
    <w:rsid w:val="00BF61FF"/>
    <w:rPr>
      <w:rFonts w:cs="Times New Roman"/>
      <w:b/>
      <w:bCs/>
      <w:smallCaps/>
      <w:sz w:val="19"/>
      <w:szCs w:val="19"/>
      <w:u w:val="none"/>
      <w:shd w:val="clear" w:color="auto" w:fill="FFFFFF"/>
    </w:rPr>
  </w:style>
  <w:style w:type="character" w:customStyle="1" w:styleId="Zkladntext40">
    <w:name w:val="Základný text (4)"/>
    <w:basedOn w:val="Zkladntext4"/>
    <w:uiPriority w:val="99"/>
    <w:rsid w:val="006542C8"/>
    <w:rPr>
      <w:rFonts w:cs="Times New Roman"/>
      <w:b/>
      <w:bCs/>
      <w:sz w:val="22"/>
      <w:szCs w:val="22"/>
      <w:u w:val="single"/>
      <w:shd w:val="clear" w:color="auto" w:fill="FFFFFF"/>
    </w:rPr>
  </w:style>
  <w:style w:type="character" w:customStyle="1" w:styleId="Zkladntext4Nietun">
    <w:name w:val="Základný text (4) + Nie tučné"/>
    <w:basedOn w:val="Zkladntext4"/>
    <w:rsid w:val="00E95694"/>
    <w:rPr>
      <w:rFonts w:cs="Times New Roman"/>
      <w:b/>
      <w:bCs/>
      <w:sz w:val="22"/>
      <w:szCs w:val="22"/>
      <w:u w:val="none"/>
      <w:shd w:val="clear" w:color="auto" w:fill="FFFFFF"/>
    </w:rPr>
  </w:style>
  <w:style w:type="character" w:customStyle="1" w:styleId="Zkladntext">
    <w:name w:val="Základný text_"/>
    <w:basedOn w:val="Predvolenpsmoodseku"/>
    <w:link w:val="Zkladntext9"/>
    <w:rsid w:val="00A32040"/>
    <w:rPr>
      <w:rFonts w:ascii="Arial" w:eastAsia="Arial" w:hAnsi="Arial" w:cs="Arial"/>
      <w:sz w:val="18"/>
      <w:szCs w:val="18"/>
      <w:shd w:val="clear" w:color="auto" w:fill="FFFFFF"/>
    </w:rPr>
  </w:style>
  <w:style w:type="paragraph" w:customStyle="1" w:styleId="Zkladntext9">
    <w:name w:val="Základný text9"/>
    <w:basedOn w:val="Normlny"/>
    <w:link w:val="Zkladntext"/>
    <w:rsid w:val="00A32040"/>
    <w:pPr>
      <w:widowControl w:val="0"/>
      <w:shd w:val="clear" w:color="auto" w:fill="FFFFFF"/>
      <w:spacing w:before="0" w:line="0" w:lineRule="atLeast"/>
      <w:ind w:hanging="880"/>
      <w:jc w:val="center"/>
    </w:pPr>
    <w:rPr>
      <w:rFonts w:ascii="Arial" w:eastAsia="Arial" w:hAnsi="Arial" w:cs="Arial"/>
      <w:sz w:val="18"/>
      <w:szCs w:val="18"/>
    </w:rPr>
  </w:style>
  <w:style w:type="character" w:customStyle="1" w:styleId="Zkladntext31">
    <w:name w:val="Základný text3"/>
    <w:basedOn w:val="Zkladntext"/>
    <w:rsid w:val="00D52EB6"/>
    <w:rPr>
      <w:rFonts w:ascii="Arial" w:eastAsia="Arial" w:hAnsi="Arial" w:cs="Arial"/>
      <w:b w:val="0"/>
      <w:bCs w:val="0"/>
      <w:i w:val="0"/>
      <w:iCs w:val="0"/>
      <w:smallCaps w:val="0"/>
      <w:strike w:val="0"/>
      <w:color w:val="000000"/>
      <w:spacing w:val="0"/>
      <w:w w:val="100"/>
      <w:position w:val="0"/>
      <w:sz w:val="18"/>
      <w:szCs w:val="18"/>
      <w:u w:val="single"/>
      <w:shd w:val="clear" w:color="auto" w:fill="FFFFFF"/>
      <w:lang w:val="sk-SK" w:eastAsia="sk-SK" w:bidi="sk-SK"/>
    </w:rPr>
  </w:style>
  <w:style w:type="character" w:customStyle="1" w:styleId="ZkladntextTunKurzva">
    <w:name w:val="Základný text + Tučné;Kurzíva"/>
    <w:basedOn w:val="Zkladntext"/>
    <w:rsid w:val="00D52EB6"/>
    <w:rPr>
      <w:rFonts w:ascii="Arial" w:eastAsia="Arial" w:hAnsi="Arial" w:cs="Arial"/>
      <w:b/>
      <w:bCs/>
      <w:i/>
      <w:iCs/>
      <w:smallCaps w:val="0"/>
      <w:strike w:val="0"/>
      <w:color w:val="000000"/>
      <w:spacing w:val="0"/>
      <w:w w:val="100"/>
      <w:position w:val="0"/>
      <w:sz w:val="18"/>
      <w:szCs w:val="18"/>
      <w:u w:val="none"/>
      <w:shd w:val="clear" w:color="auto" w:fill="FFFFFF"/>
      <w:lang w:val="sk-SK" w:eastAsia="sk-SK" w:bidi="sk-SK"/>
    </w:rPr>
  </w:style>
  <w:style w:type="character" w:customStyle="1" w:styleId="Zkladntext2Arial">
    <w:name w:val="Základný text (2) + Arial"/>
    <w:aliases w:val="9,5 bodov4"/>
    <w:basedOn w:val="Zkladntext2"/>
    <w:uiPriority w:val="99"/>
    <w:rsid w:val="00165983"/>
    <w:rPr>
      <w:rFonts w:ascii="Arial" w:hAnsi="Arial" w:cs="Arial"/>
      <w:sz w:val="19"/>
      <w:szCs w:val="19"/>
      <w:u w:val="none"/>
      <w:shd w:val="clear" w:color="auto" w:fill="FFFFFF"/>
    </w:rPr>
  </w:style>
  <w:style w:type="paragraph" w:customStyle="1" w:styleId="Zhlavie50">
    <w:name w:val="Záhlavie #5"/>
    <w:basedOn w:val="Normlny"/>
    <w:rsid w:val="00910220"/>
    <w:pPr>
      <w:widowControl w:val="0"/>
      <w:shd w:val="clear" w:color="auto" w:fill="FFFFFF"/>
      <w:spacing w:before="0" w:line="0" w:lineRule="atLeast"/>
      <w:ind w:hanging="720"/>
      <w:outlineLvl w:val="4"/>
    </w:pPr>
    <w:rPr>
      <w:rFonts w:ascii="Arial" w:eastAsia="Arial" w:hAnsi="Arial" w:cs="Arial"/>
      <w:color w:val="000000"/>
      <w:sz w:val="18"/>
      <w:szCs w:val="18"/>
      <w:lang w:eastAsia="sk-SK" w:bidi="sk-SK"/>
    </w:rPr>
  </w:style>
  <w:style w:type="paragraph" w:styleId="Hlavika">
    <w:name w:val="header"/>
    <w:basedOn w:val="Normlny"/>
    <w:link w:val="HlavikaChar"/>
    <w:uiPriority w:val="99"/>
    <w:unhideWhenUsed/>
    <w:rsid w:val="000D4CFB"/>
    <w:pPr>
      <w:tabs>
        <w:tab w:val="center" w:pos="4536"/>
        <w:tab w:val="right" w:pos="9072"/>
      </w:tabs>
      <w:spacing w:before="0"/>
    </w:pPr>
  </w:style>
  <w:style w:type="character" w:customStyle="1" w:styleId="HlavikaChar">
    <w:name w:val="Hlavička Char"/>
    <w:basedOn w:val="Predvolenpsmoodseku"/>
    <w:link w:val="Hlavika"/>
    <w:uiPriority w:val="99"/>
    <w:rsid w:val="000D4CFB"/>
  </w:style>
  <w:style w:type="paragraph" w:styleId="Pta">
    <w:name w:val="footer"/>
    <w:basedOn w:val="Normlny"/>
    <w:link w:val="PtaChar"/>
    <w:uiPriority w:val="99"/>
    <w:unhideWhenUsed/>
    <w:rsid w:val="000D4CFB"/>
    <w:pPr>
      <w:tabs>
        <w:tab w:val="center" w:pos="4536"/>
        <w:tab w:val="right" w:pos="9072"/>
      </w:tabs>
      <w:spacing w:before="0"/>
    </w:pPr>
  </w:style>
  <w:style w:type="character" w:customStyle="1" w:styleId="PtaChar">
    <w:name w:val="Päta Char"/>
    <w:basedOn w:val="Predvolenpsmoodseku"/>
    <w:link w:val="Pta"/>
    <w:uiPriority w:val="99"/>
    <w:rsid w:val="000D4CFB"/>
  </w:style>
  <w:style w:type="paragraph" w:styleId="Odsekzoznamu">
    <w:name w:val="List Paragraph"/>
    <w:basedOn w:val="Normlny"/>
    <w:uiPriority w:val="34"/>
    <w:qFormat/>
    <w:rsid w:val="002D7E4F"/>
    <w:pPr>
      <w:spacing w:before="0"/>
      <w:ind w:left="708" w:hanging="567"/>
    </w:pPr>
    <w:rPr>
      <w:rFonts w:ascii="Arial" w:eastAsia="Times New Roman" w:hAnsi="Arial" w:cs="Tahoma"/>
      <w:color w:val="000000"/>
      <w:sz w:val="22"/>
      <w:lang w:eastAsia="sk-SK"/>
    </w:rPr>
  </w:style>
  <w:style w:type="character" w:customStyle="1" w:styleId="Nadpis4Char">
    <w:name w:val="Nadpis 4 Char"/>
    <w:basedOn w:val="Predvolenpsmoodseku"/>
    <w:link w:val="Nadpis4"/>
    <w:uiPriority w:val="9"/>
    <w:semiHidden/>
    <w:rsid w:val="006E3515"/>
    <w:rPr>
      <w:rFonts w:asciiTheme="majorHAnsi" w:eastAsiaTheme="majorEastAsia" w:hAnsiTheme="majorHAnsi" w:cstheme="majorBidi"/>
      <w:b/>
      <w:bCs/>
      <w:i/>
      <w:iCs/>
      <w:color w:val="4F81BD" w:themeColor="accent1"/>
    </w:rPr>
  </w:style>
  <w:style w:type="table" w:styleId="Mriekatabuky">
    <w:name w:val="Table Grid"/>
    <w:basedOn w:val="Normlnatabuka"/>
    <w:uiPriority w:val="59"/>
    <w:rsid w:val="000233A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arLevel1">
    <w:name w:val="fParLevel1"/>
    <w:rsid w:val="00BF3980"/>
  </w:style>
  <w:style w:type="paragraph" w:customStyle="1" w:styleId="pParLevel1">
    <w:name w:val="pParLevel1"/>
    <w:basedOn w:val="Normlny"/>
    <w:rsid w:val="00BF3980"/>
    <w:pPr>
      <w:spacing w:before="0" w:after="40" w:line="312" w:lineRule="auto"/>
      <w:ind w:firstLine="0"/>
    </w:pPr>
    <w:rPr>
      <w:rFonts w:eastAsia="Times New Roman"/>
      <w:lang w:eastAsia="sk-SK"/>
    </w:rPr>
  </w:style>
  <w:style w:type="character" w:customStyle="1" w:styleId="fParLevel0">
    <w:name w:val="fParLevel0"/>
    <w:rsid w:val="00C21AE9"/>
    <w:rPr>
      <w:b/>
    </w:rPr>
  </w:style>
  <w:style w:type="paragraph" w:customStyle="1" w:styleId="pParLevel0">
    <w:name w:val="pParLevel0"/>
    <w:basedOn w:val="Normlny"/>
    <w:rsid w:val="00C21AE9"/>
    <w:pPr>
      <w:spacing w:before="100" w:after="40" w:line="312" w:lineRule="auto"/>
      <w:ind w:firstLine="0"/>
    </w:pPr>
    <w:rPr>
      <w:rFonts w:eastAsia="Times New Roman"/>
      <w:lang w:eastAsia="sk-SK"/>
    </w:rPr>
  </w:style>
  <w:style w:type="character" w:customStyle="1" w:styleId="fParLevel2">
    <w:name w:val="fParLevel2"/>
    <w:rsid w:val="00B853F6"/>
  </w:style>
  <w:style w:type="paragraph" w:customStyle="1" w:styleId="pParLevel2">
    <w:name w:val="pParLevel2"/>
    <w:basedOn w:val="Normlny"/>
    <w:rsid w:val="00B853F6"/>
    <w:pPr>
      <w:spacing w:before="0" w:after="40" w:line="312" w:lineRule="auto"/>
      <w:ind w:firstLine="0"/>
    </w:pPr>
    <w:rPr>
      <w:rFonts w:eastAsia="Times New Roman"/>
      <w:lang w:eastAsia="sk-SK"/>
    </w:rPr>
  </w:style>
  <w:style w:type="paragraph" w:customStyle="1" w:styleId="Zkladntext61">
    <w:name w:val="Základný text6"/>
    <w:basedOn w:val="Normlny"/>
    <w:rsid w:val="00C83489"/>
    <w:pPr>
      <w:widowControl w:val="0"/>
      <w:shd w:val="clear" w:color="auto" w:fill="FFFFFF"/>
      <w:spacing w:before="0" w:line="226" w:lineRule="exact"/>
      <w:ind w:hanging="1920"/>
    </w:pPr>
    <w:rPr>
      <w:rFonts w:ascii="Arial Narrow" w:eastAsia="Arial Narrow" w:hAnsi="Arial Narrow" w:cs="Arial Narrow"/>
      <w:b/>
      <w:bCs/>
      <w:sz w:val="18"/>
      <w:szCs w:val="18"/>
    </w:rPr>
  </w:style>
  <w:style w:type="character" w:customStyle="1" w:styleId="Hlavikaalebopta">
    <w:name w:val="Hlavička alebo päta_"/>
    <w:basedOn w:val="Predvolenpsmoodseku"/>
    <w:rsid w:val="006D64BF"/>
    <w:rPr>
      <w:rFonts w:ascii="Times New Roman" w:eastAsia="Times New Roman" w:hAnsi="Times New Roman" w:cs="Times New Roman"/>
      <w:b/>
      <w:bCs/>
      <w:i w:val="0"/>
      <w:iCs w:val="0"/>
      <w:smallCaps w:val="0"/>
      <w:strike w:val="0"/>
      <w:u w:val="none"/>
    </w:rPr>
  </w:style>
  <w:style w:type="character" w:customStyle="1" w:styleId="Hlavikaalebopta0">
    <w:name w:val="Hlavička alebo päta"/>
    <w:basedOn w:val="Hlavikaalebopta"/>
    <w:rsid w:val="006D64BF"/>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style>
  <w:style w:type="numbering" w:customStyle="1" w:styleId="Bezzoznamu1">
    <w:name w:val="Bez zoznamu1"/>
    <w:next w:val="Bezzoznamu"/>
    <w:uiPriority w:val="99"/>
    <w:semiHidden/>
    <w:unhideWhenUsed/>
    <w:rsid w:val="002D5C22"/>
  </w:style>
  <w:style w:type="table" w:customStyle="1" w:styleId="Mriekatabuky1">
    <w:name w:val="Mriežka tabuľky1"/>
    <w:basedOn w:val="Normlnatabuka"/>
    <w:next w:val="Mriekatabuky"/>
    <w:uiPriority w:val="39"/>
    <w:rsid w:val="002D5C22"/>
    <w:pPr>
      <w:spacing w:before="0"/>
      <w:ind w:firstLine="0"/>
      <w:jc w:val="left"/>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2D5C22"/>
    <w:pPr>
      <w:spacing w:before="0"/>
      <w:ind w:firstLine="0"/>
      <w:jc w:val="left"/>
    </w:pPr>
    <w:rPr>
      <w:rFonts w:eastAsia="Times New Roman"/>
      <w:sz w:val="20"/>
      <w:szCs w:val="20"/>
    </w:rPr>
  </w:style>
  <w:style w:type="character" w:customStyle="1" w:styleId="TextpoznmkypodiarouChar">
    <w:name w:val="Text poznámky pod čiarou Char"/>
    <w:basedOn w:val="Predvolenpsmoodseku"/>
    <w:link w:val="Textpoznmkypodiarou"/>
    <w:uiPriority w:val="99"/>
    <w:semiHidden/>
    <w:rsid w:val="002D5C22"/>
    <w:rPr>
      <w:rFonts w:eastAsia="Times New Roman"/>
      <w:sz w:val="20"/>
      <w:szCs w:val="20"/>
    </w:rPr>
  </w:style>
  <w:style w:type="character" w:styleId="Odkaznapoznmkupodiarou">
    <w:name w:val="footnote reference"/>
    <w:basedOn w:val="Predvolenpsmoodseku"/>
    <w:uiPriority w:val="99"/>
    <w:semiHidden/>
    <w:unhideWhenUsed/>
    <w:rsid w:val="002D5C22"/>
    <w:rPr>
      <w:rFonts w:cs="Times New Roman"/>
      <w:vertAlign w:val="superscript"/>
    </w:rPr>
  </w:style>
  <w:style w:type="numbering" w:customStyle="1" w:styleId="WWNum6">
    <w:name w:val="WWNum6"/>
    <w:basedOn w:val="Bezzoznamu"/>
    <w:rsid w:val="00C913FB"/>
    <w:pPr>
      <w:numPr>
        <w:numId w:val="47"/>
      </w:numPr>
    </w:pPr>
  </w:style>
  <w:style w:type="numbering" w:customStyle="1" w:styleId="WWNum25">
    <w:name w:val="WWNum25"/>
    <w:basedOn w:val="Bezzoznamu"/>
    <w:rsid w:val="00B80AFB"/>
    <w:pPr>
      <w:numPr>
        <w:numId w:val="97"/>
      </w:numPr>
    </w:pPr>
  </w:style>
  <w:style w:type="numbering" w:customStyle="1" w:styleId="WWNum30">
    <w:name w:val="WWNum30"/>
    <w:basedOn w:val="Bezzoznamu"/>
    <w:rsid w:val="00F254E2"/>
    <w:pPr>
      <w:numPr>
        <w:numId w:val="49"/>
      </w:numPr>
    </w:pPr>
  </w:style>
  <w:style w:type="numbering" w:customStyle="1" w:styleId="WWNum32">
    <w:name w:val="WWNum32"/>
    <w:basedOn w:val="Bezzoznamu"/>
    <w:rsid w:val="00AD77DA"/>
    <w:pPr>
      <w:numPr>
        <w:numId w:val="50"/>
      </w:numPr>
    </w:pPr>
  </w:style>
  <w:style w:type="numbering" w:customStyle="1" w:styleId="WWNum33">
    <w:name w:val="WWNum33"/>
    <w:basedOn w:val="Bezzoznamu"/>
    <w:rsid w:val="00500EC4"/>
    <w:pPr>
      <w:numPr>
        <w:numId w:val="51"/>
      </w:numPr>
    </w:pPr>
  </w:style>
  <w:style w:type="paragraph" w:customStyle="1" w:styleId="Standard">
    <w:name w:val="Standard"/>
    <w:rsid w:val="000455ED"/>
    <w:pPr>
      <w:suppressAutoHyphens/>
      <w:autoSpaceDN w:val="0"/>
      <w:jc w:val="left"/>
      <w:textAlignment w:val="baseline"/>
    </w:pPr>
    <w:rPr>
      <w:rFonts w:eastAsia="Calibri"/>
      <w:kern w:val="3"/>
    </w:rPr>
  </w:style>
  <w:style w:type="numbering" w:customStyle="1" w:styleId="WWNum28">
    <w:name w:val="WWNum28"/>
    <w:basedOn w:val="Bezzoznamu"/>
    <w:rsid w:val="00B13004"/>
    <w:pPr>
      <w:numPr>
        <w:numId w:val="55"/>
      </w:numPr>
    </w:pPr>
  </w:style>
  <w:style w:type="numbering" w:customStyle="1" w:styleId="WWNum18">
    <w:name w:val="WWNum18"/>
    <w:basedOn w:val="Bezzoznamu"/>
    <w:rsid w:val="0001299E"/>
    <w:pPr>
      <w:numPr>
        <w:numId w:val="59"/>
      </w:numPr>
    </w:pPr>
  </w:style>
  <w:style w:type="character" w:customStyle="1" w:styleId="apple-converted-space">
    <w:name w:val="apple-converted-space"/>
    <w:basedOn w:val="Predvolenpsmoodseku"/>
    <w:rsid w:val="002C59B7"/>
  </w:style>
  <w:style w:type="character" w:customStyle="1" w:styleId="ra">
    <w:name w:val="ra"/>
    <w:basedOn w:val="Predvolenpsmoodseku"/>
    <w:rsid w:val="002C59B7"/>
  </w:style>
  <w:style w:type="paragraph" w:customStyle="1" w:styleId="Zkladntext7">
    <w:name w:val="Základný text7"/>
    <w:basedOn w:val="Normlny"/>
    <w:rsid w:val="009B08BD"/>
    <w:pPr>
      <w:widowControl w:val="0"/>
      <w:shd w:val="clear" w:color="auto" w:fill="FFFFFF"/>
      <w:spacing w:before="0" w:line="0" w:lineRule="atLeast"/>
      <w:ind w:hanging="2120"/>
      <w:jc w:val="right"/>
    </w:pPr>
    <w:rPr>
      <w:rFonts w:ascii="Arial" w:eastAsia="Arial" w:hAnsi="Arial" w:cs="Arial"/>
      <w:b/>
      <w:bCs/>
      <w:sz w:val="18"/>
      <w:szCs w:val="18"/>
    </w:rPr>
  </w:style>
  <w:style w:type="character" w:customStyle="1" w:styleId="ZkladntextCorbelNietun">
    <w:name w:val="Základný text + Corbel;Nie tučné"/>
    <w:basedOn w:val="Zkladntext"/>
    <w:rsid w:val="009B08BD"/>
    <w:rPr>
      <w:rFonts w:ascii="Corbel" w:eastAsia="Corbel" w:hAnsi="Corbel" w:cs="Corbel"/>
      <w:b/>
      <w:bCs/>
      <w:i w:val="0"/>
      <w:iCs w:val="0"/>
      <w:smallCaps w:val="0"/>
      <w:strike w:val="0"/>
      <w:color w:val="000000"/>
      <w:spacing w:val="0"/>
      <w:w w:val="100"/>
      <w:position w:val="0"/>
      <w:sz w:val="18"/>
      <w:szCs w:val="18"/>
      <w:u w:val="none"/>
      <w:shd w:val="clear" w:color="auto" w:fill="FFFFFF"/>
      <w:lang w:val="sk-SK" w:eastAsia="sk-SK" w:bidi="sk-SK"/>
    </w:rPr>
  </w:style>
  <w:style w:type="character" w:customStyle="1" w:styleId="Zkladntext2Kurzva">
    <w:name w:val="Základný text (2) + Kurzíva"/>
    <w:basedOn w:val="Zkladntext2"/>
    <w:rsid w:val="00FE4185"/>
    <w:rPr>
      <w:rFonts w:ascii="Arial" w:eastAsia="Arial" w:hAnsi="Arial" w:cs="Arial"/>
      <w:i/>
      <w:iCs/>
      <w:color w:val="000000"/>
      <w:spacing w:val="0"/>
      <w:w w:val="100"/>
      <w:position w:val="0"/>
      <w:sz w:val="20"/>
      <w:szCs w:val="20"/>
      <w:shd w:val="clear" w:color="auto" w:fill="FFFFFF"/>
      <w:lang w:val="sk-SK" w:eastAsia="sk-SK" w:bidi="sk-SK"/>
    </w:rPr>
  </w:style>
  <w:style w:type="character" w:customStyle="1" w:styleId="Zkladntext610bodov">
    <w:name w:val="Základný text (6) + 10 bodov"/>
    <w:basedOn w:val="Zkladntext6"/>
    <w:rsid w:val="00FE4185"/>
    <w:rPr>
      <w:rFonts w:ascii="Arial" w:eastAsia="Arial" w:hAnsi="Arial" w:cs="Arial"/>
      <w:b/>
      <w:bCs/>
      <w:color w:val="000000"/>
      <w:spacing w:val="0"/>
      <w:w w:val="100"/>
      <w:position w:val="0"/>
      <w:sz w:val="20"/>
      <w:szCs w:val="20"/>
      <w:shd w:val="clear" w:color="auto" w:fill="FFFFFF"/>
      <w:lang w:val="sk-SK" w:eastAsia="sk-SK" w:bidi="sk-SK"/>
    </w:rPr>
  </w:style>
  <w:style w:type="character" w:customStyle="1" w:styleId="Zkladntext610bodovNietun">
    <w:name w:val="Základný text (6) + 10 bodov;Nie tučné"/>
    <w:basedOn w:val="Zkladntext6"/>
    <w:rsid w:val="00FE4185"/>
    <w:rPr>
      <w:rFonts w:ascii="Arial" w:eastAsia="Arial" w:hAnsi="Arial" w:cs="Arial"/>
      <w:b/>
      <w:bCs/>
      <w:color w:val="000000"/>
      <w:spacing w:val="0"/>
      <w:w w:val="100"/>
      <w:position w:val="0"/>
      <w:sz w:val="20"/>
      <w:szCs w:val="20"/>
      <w:shd w:val="clear" w:color="auto" w:fill="FFFFFF"/>
      <w:lang w:val="sk-SK" w:eastAsia="sk-SK" w:bidi="sk-SK"/>
    </w:rPr>
  </w:style>
  <w:style w:type="character" w:customStyle="1" w:styleId="Zkladntext2Georgia12bodov">
    <w:name w:val="Základný text (2) + Georgia;12 bodov"/>
    <w:basedOn w:val="Zkladntext2"/>
    <w:rsid w:val="00FE4185"/>
    <w:rPr>
      <w:rFonts w:ascii="Georgia" w:eastAsia="Georgia" w:hAnsi="Georgia" w:cs="Georgia"/>
      <w:b w:val="0"/>
      <w:bCs w:val="0"/>
      <w:i w:val="0"/>
      <w:iCs w:val="0"/>
      <w:smallCaps w:val="0"/>
      <w:strike w:val="0"/>
      <w:color w:val="000000"/>
      <w:spacing w:val="0"/>
      <w:w w:val="100"/>
      <w:position w:val="0"/>
      <w:sz w:val="24"/>
      <w:szCs w:val="24"/>
      <w:u w:val="none"/>
      <w:shd w:val="clear" w:color="auto" w:fill="FFFFFF"/>
      <w:lang w:val="sk-SK" w:eastAsia="sk-SK" w:bidi="sk-SK"/>
    </w:rPr>
  </w:style>
  <w:style w:type="character" w:customStyle="1" w:styleId="Zkladntext70">
    <w:name w:val="Základný text (7)_"/>
    <w:basedOn w:val="Predvolenpsmoodseku"/>
    <w:link w:val="Zkladntext71"/>
    <w:rsid w:val="00FE4185"/>
    <w:rPr>
      <w:rFonts w:ascii="Arial" w:eastAsia="Arial" w:hAnsi="Arial" w:cs="Arial"/>
      <w:i/>
      <w:iCs/>
      <w:sz w:val="20"/>
      <w:szCs w:val="20"/>
      <w:shd w:val="clear" w:color="auto" w:fill="FFFFFF"/>
    </w:rPr>
  </w:style>
  <w:style w:type="paragraph" w:customStyle="1" w:styleId="Zkladntext71">
    <w:name w:val="Základný text (7)"/>
    <w:basedOn w:val="Normlny"/>
    <w:link w:val="Zkladntext70"/>
    <w:rsid w:val="00FE4185"/>
    <w:pPr>
      <w:widowControl w:val="0"/>
      <w:shd w:val="clear" w:color="auto" w:fill="FFFFFF"/>
      <w:spacing w:before="240" w:line="250" w:lineRule="exact"/>
      <w:ind w:firstLine="0"/>
      <w:jc w:val="left"/>
    </w:pPr>
    <w:rPr>
      <w:rFonts w:ascii="Arial" w:eastAsia="Arial" w:hAnsi="Arial" w:cs="Arial"/>
      <w:i/>
      <w:iCs/>
      <w:sz w:val="20"/>
      <w:szCs w:val="20"/>
    </w:rPr>
  </w:style>
  <w:style w:type="character" w:styleId="Odkaznakomentr">
    <w:name w:val="annotation reference"/>
    <w:basedOn w:val="Predvolenpsmoodseku"/>
    <w:uiPriority w:val="99"/>
    <w:semiHidden/>
    <w:unhideWhenUsed/>
    <w:rsid w:val="00894DE9"/>
    <w:rPr>
      <w:sz w:val="16"/>
      <w:szCs w:val="16"/>
    </w:rPr>
  </w:style>
  <w:style w:type="paragraph" w:styleId="Textkomentra">
    <w:name w:val="annotation text"/>
    <w:basedOn w:val="Normlny"/>
    <w:link w:val="TextkomentraChar"/>
    <w:uiPriority w:val="99"/>
    <w:semiHidden/>
    <w:unhideWhenUsed/>
    <w:rsid w:val="00894DE9"/>
    <w:rPr>
      <w:sz w:val="20"/>
      <w:szCs w:val="20"/>
    </w:rPr>
  </w:style>
  <w:style w:type="character" w:customStyle="1" w:styleId="TextkomentraChar">
    <w:name w:val="Text komentára Char"/>
    <w:basedOn w:val="Predvolenpsmoodseku"/>
    <w:link w:val="Textkomentra"/>
    <w:uiPriority w:val="99"/>
    <w:semiHidden/>
    <w:rsid w:val="00894DE9"/>
    <w:rPr>
      <w:sz w:val="20"/>
      <w:szCs w:val="20"/>
    </w:rPr>
  </w:style>
  <w:style w:type="paragraph" w:styleId="Predmetkomentra">
    <w:name w:val="annotation subject"/>
    <w:basedOn w:val="Textkomentra"/>
    <w:next w:val="Textkomentra"/>
    <w:link w:val="PredmetkomentraChar"/>
    <w:uiPriority w:val="99"/>
    <w:semiHidden/>
    <w:unhideWhenUsed/>
    <w:rsid w:val="00894DE9"/>
    <w:rPr>
      <w:b/>
      <w:bCs/>
    </w:rPr>
  </w:style>
  <w:style w:type="character" w:customStyle="1" w:styleId="PredmetkomentraChar">
    <w:name w:val="Predmet komentára Char"/>
    <w:basedOn w:val="TextkomentraChar"/>
    <w:link w:val="Predmetkomentra"/>
    <w:uiPriority w:val="99"/>
    <w:semiHidden/>
    <w:rsid w:val="00894DE9"/>
    <w:rPr>
      <w:b/>
      <w:bCs/>
      <w:sz w:val="20"/>
      <w:szCs w:val="20"/>
    </w:rPr>
  </w:style>
  <w:style w:type="paragraph" w:styleId="Textbubliny">
    <w:name w:val="Balloon Text"/>
    <w:basedOn w:val="Normlny"/>
    <w:link w:val="TextbublinyChar"/>
    <w:uiPriority w:val="99"/>
    <w:semiHidden/>
    <w:unhideWhenUsed/>
    <w:rsid w:val="00894DE9"/>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4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94267">
      <w:bodyDiv w:val="1"/>
      <w:marLeft w:val="0"/>
      <w:marRight w:val="0"/>
      <w:marTop w:val="0"/>
      <w:marBottom w:val="0"/>
      <w:divBdr>
        <w:top w:val="none" w:sz="0" w:space="0" w:color="auto"/>
        <w:left w:val="none" w:sz="0" w:space="0" w:color="auto"/>
        <w:bottom w:val="none" w:sz="0" w:space="0" w:color="auto"/>
        <w:right w:val="none" w:sz="0" w:space="0" w:color="auto"/>
      </w:divBdr>
      <w:divsChild>
        <w:div w:id="1683703415">
          <w:marLeft w:val="0"/>
          <w:marRight w:val="0"/>
          <w:marTop w:val="0"/>
          <w:marBottom w:val="0"/>
          <w:divBdr>
            <w:top w:val="none" w:sz="0" w:space="0" w:color="auto"/>
            <w:left w:val="none" w:sz="0" w:space="0" w:color="auto"/>
            <w:bottom w:val="none" w:sz="0" w:space="0" w:color="auto"/>
            <w:right w:val="none" w:sz="0" w:space="0" w:color="auto"/>
          </w:divBdr>
        </w:div>
        <w:div w:id="1294865722">
          <w:marLeft w:val="0"/>
          <w:marRight w:val="0"/>
          <w:marTop w:val="0"/>
          <w:marBottom w:val="0"/>
          <w:divBdr>
            <w:top w:val="none" w:sz="0" w:space="0" w:color="auto"/>
            <w:left w:val="none" w:sz="0" w:space="0" w:color="auto"/>
            <w:bottom w:val="none" w:sz="0" w:space="0" w:color="auto"/>
            <w:right w:val="none" w:sz="0" w:space="0" w:color="auto"/>
          </w:divBdr>
        </w:div>
        <w:div w:id="1663196811">
          <w:marLeft w:val="0"/>
          <w:marRight w:val="0"/>
          <w:marTop w:val="0"/>
          <w:marBottom w:val="0"/>
          <w:divBdr>
            <w:top w:val="none" w:sz="0" w:space="0" w:color="auto"/>
            <w:left w:val="none" w:sz="0" w:space="0" w:color="auto"/>
            <w:bottom w:val="none" w:sz="0" w:space="0" w:color="auto"/>
            <w:right w:val="none" w:sz="0" w:space="0" w:color="auto"/>
          </w:divBdr>
        </w:div>
        <w:div w:id="610551694">
          <w:marLeft w:val="0"/>
          <w:marRight w:val="0"/>
          <w:marTop w:val="0"/>
          <w:marBottom w:val="0"/>
          <w:divBdr>
            <w:top w:val="none" w:sz="0" w:space="0" w:color="auto"/>
            <w:left w:val="none" w:sz="0" w:space="0" w:color="auto"/>
            <w:bottom w:val="none" w:sz="0" w:space="0" w:color="auto"/>
            <w:right w:val="none" w:sz="0" w:space="0" w:color="auto"/>
          </w:divBdr>
        </w:div>
        <w:div w:id="806167832">
          <w:marLeft w:val="0"/>
          <w:marRight w:val="0"/>
          <w:marTop w:val="0"/>
          <w:marBottom w:val="0"/>
          <w:divBdr>
            <w:top w:val="none" w:sz="0" w:space="0" w:color="auto"/>
            <w:left w:val="none" w:sz="0" w:space="0" w:color="auto"/>
            <w:bottom w:val="none" w:sz="0" w:space="0" w:color="auto"/>
            <w:right w:val="none" w:sz="0" w:space="0" w:color="auto"/>
          </w:divBdr>
        </w:div>
        <w:div w:id="249240017">
          <w:marLeft w:val="0"/>
          <w:marRight w:val="0"/>
          <w:marTop w:val="0"/>
          <w:marBottom w:val="0"/>
          <w:divBdr>
            <w:top w:val="none" w:sz="0" w:space="0" w:color="auto"/>
            <w:left w:val="none" w:sz="0" w:space="0" w:color="auto"/>
            <w:bottom w:val="none" w:sz="0" w:space="0" w:color="auto"/>
            <w:right w:val="none" w:sz="0" w:space="0" w:color="auto"/>
          </w:divBdr>
        </w:div>
        <w:div w:id="1796095621">
          <w:marLeft w:val="0"/>
          <w:marRight w:val="0"/>
          <w:marTop w:val="0"/>
          <w:marBottom w:val="0"/>
          <w:divBdr>
            <w:top w:val="none" w:sz="0" w:space="0" w:color="auto"/>
            <w:left w:val="none" w:sz="0" w:space="0" w:color="auto"/>
            <w:bottom w:val="none" w:sz="0" w:space="0" w:color="auto"/>
            <w:right w:val="none" w:sz="0" w:space="0" w:color="auto"/>
          </w:divBdr>
        </w:div>
        <w:div w:id="2116635959">
          <w:marLeft w:val="0"/>
          <w:marRight w:val="0"/>
          <w:marTop w:val="0"/>
          <w:marBottom w:val="0"/>
          <w:divBdr>
            <w:top w:val="none" w:sz="0" w:space="0" w:color="auto"/>
            <w:left w:val="none" w:sz="0" w:space="0" w:color="auto"/>
            <w:bottom w:val="none" w:sz="0" w:space="0" w:color="auto"/>
            <w:right w:val="none" w:sz="0" w:space="0" w:color="auto"/>
          </w:divBdr>
        </w:div>
        <w:div w:id="1322003797">
          <w:marLeft w:val="0"/>
          <w:marRight w:val="0"/>
          <w:marTop w:val="0"/>
          <w:marBottom w:val="0"/>
          <w:divBdr>
            <w:top w:val="none" w:sz="0" w:space="0" w:color="auto"/>
            <w:left w:val="none" w:sz="0" w:space="0" w:color="auto"/>
            <w:bottom w:val="none" w:sz="0" w:space="0" w:color="auto"/>
            <w:right w:val="none" w:sz="0" w:space="0" w:color="auto"/>
          </w:divBdr>
        </w:div>
        <w:div w:id="717703428">
          <w:marLeft w:val="0"/>
          <w:marRight w:val="0"/>
          <w:marTop w:val="0"/>
          <w:marBottom w:val="0"/>
          <w:divBdr>
            <w:top w:val="none" w:sz="0" w:space="0" w:color="auto"/>
            <w:left w:val="none" w:sz="0" w:space="0" w:color="auto"/>
            <w:bottom w:val="none" w:sz="0" w:space="0" w:color="auto"/>
            <w:right w:val="none" w:sz="0" w:space="0" w:color="auto"/>
          </w:divBdr>
        </w:div>
        <w:div w:id="739861389">
          <w:marLeft w:val="0"/>
          <w:marRight w:val="0"/>
          <w:marTop w:val="0"/>
          <w:marBottom w:val="0"/>
          <w:divBdr>
            <w:top w:val="none" w:sz="0" w:space="0" w:color="auto"/>
            <w:left w:val="none" w:sz="0" w:space="0" w:color="auto"/>
            <w:bottom w:val="none" w:sz="0" w:space="0" w:color="auto"/>
            <w:right w:val="none" w:sz="0" w:space="0" w:color="auto"/>
          </w:divBdr>
        </w:div>
        <w:div w:id="940720517">
          <w:marLeft w:val="0"/>
          <w:marRight w:val="0"/>
          <w:marTop w:val="0"/>
          <w:marBottom w:val="0"/>
          <w:divBdr>
            <w:top w:val="none" w:sz="0" w:space="0" w:color="auto"/>
            <w:left w:val="none" w:sz="0" w:space="0" w:color="auto"/>
            <w:bottom w:val="none" w:sz="0" w:space="0" w:color="auto"/>
            <w:right w:val="none" w:sz="0" w:space="0" w:color="auto"/>
          </w:divBdr>
        </w:div>
        <w:div w:id="697774894">
          <w:marLeft w:val="0"/>
          <w:marRight w:val="0"/>
          <w:marTop w:val="0"/>
          <w:marBottom w:val="0"/>
          <w:divBdr>
            <w:top w:val="none" w:sz="0" w:space="0" w:color="auto"/>
            <w:left w:val="none" w:sz="0" w:space="0" w:color="auto"/>
            <w:bottom w:val="none" w:sz="0" w:space="0" w:color="auto"/>
            <w:right w:val="none" w:sz="0" w:space="0" w:color="auto"/>
          </w:divBdr>
        </w:div>
        <w:div w:id="13459207">
          <w:marLeft w:val="0"/>
          <w:marRight w:val="0"/>
          <w:marTop w:val="0"/>
          <w:marBottom w:val="0"/>
          <w:divBdr>
            <w:top w:val="none" w:sz="0" w:space="0" w:color="auto"/>
            <w:left w:val="none" w:sz="0" w:space="0" w:color="auto"/>
            <w:bottom w:val="none" w:sz="0" w:space="0" w:color="auto"/>
            <w:right w:val="none" w:sz="0" w:space="0" w:color="auto"/>
          </w:divBdr>
        </w:div>
        <w:div w:id="1174145645">
          <w:marLeft w:val="0"/>
          <w:marRight w:val="0"/>
          <w:marTop w:val="0"/>
          <w:marBottom w:val="0"/>
          <w:divBdr>
            <w:top w:val="none" w:sz="0" w:space="0" w:color="auto"/>
            <w:left w:val="none" w:sz="0" w:space="0" w:color="auto"/>
            <w:bottom w:val="none" w:sz="0" w:space="0" w:color="auto"/>
            <w:right w:val="none" w:sz="0" w:space="0" w:color="auto"/>
          </w:divBdr>
        </w:div>
        <w:div w:id="1991446172">
          <w:marLeft w:val="0"/>
          <w:marRight w:val="0"/>
          <w:marTop w:val="0"/>
          <w:marBottom w:val="0"/>
          <w:divBdr>
            <w:top w:val="none" w:sz="0" w:space="0" w:color="auto"/>
            <w:left w:val="none" w:sz="0" w:space="0" w:color="auto"/>
            <w:bottom w:val="none" w:sz="0" w:space="0" w:color="auto"/>
            <w:right w:val="none" w:sz="0" w:space="0" w:color="auto"/>
          </w:divBdr>
        </w:div>
        <w:div w:id="130679979">
          <w:marLeft w:val="0"/>
          <w:marRight w:val="0"/>
          <w:marTop w:val="0"/>
          <w:marBottom w:val="0"/>
          <w:divBdr>
            <w:top w:val="none" w:sz="0" w:space="0" w:color="auto"/>
            <w:left w:val="none" w:sz="0" w:space="0" w:color="auto"/>
            <w:bottom w:val="none" w:sz="0" w:space="0" w:color="auto"/>
            <w:right w:val="none" w:sz="0" w:space="0" w:color="auto"/>
          </w:divBdr>
        </w:div>
      </w:divsChild>
    </w:div>
    <w:div w:id="2117871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673">
          <w:marLeft w:val="0"/>
          <w:marRight w:val="0"/>
          <w:marTop w:val="0"/>
          <w:marBottom w:val="0"/>
          <w:divBdr>
            <w:top w:val="none" w:sz="0" w:space="0" w:color="auto"/>
            <w:left w:val="none" w:sz="0" w:space="0" w:color="auto"/>
            <w:bottom w:val="none" w:sz="0" w:space="0" w:color="auto"/>
            <w:right w:val="none" w:sz="0" w:space="0" w:color="auto"/>
          </w:divBdr>
        </w:div>
        <w:div w:id="743458335">
          <w:marLeft w:val="0"/>
          <w:marRight w:val="0"/>
          <w:marTop w:val="0"/>
          <w:marBottom w:val="0"/>
          <w:divBdr>
            <w:top w:val="none" w:sz="0" w:space="0" w:color="auto"/>
            <w:left w:val="none" w:sz="0" w:space="0" w:color="auto"/>
            <w:bottom w:val="none" w:sz="0" w:space="0" w:color="auto"/>
            <w:right w:val="none" w:sz="0" w:space="0" w:color="auto"/>
          </w:divBdr>
        </w:div>
        <w:div w:id="910122070">
          <w:marLeft w:val="0"/>
          <w:marRight w:val="0"/>
          <w:marTop w:val="0"/>
          <w:marBottom w:val="0"/>
          <w:divBdr>
            <w:top w:val="none" w:sz="0" w:space="0" w:color="auto"/>
            <w:left w:val="none" w:sz="0" w:space="0" w:color="auto"/>
            <w:bottom w:val="none" w:sz="0" w:space="0" w:color="auto"/>
            <w:right w:val="none" w:sz="0" w:space="0" w:color="auto"/>
          </w:divBdr>
        </w:div>
        <w:div w:id="1605575389">
          <w:marLeft w:val="0"/>
          <w:marRight w:val="0"/>
          <w:marTop w:val="0"/>
          <w:marBottom w:val="0"/>
          <w:divBdr>
            <w:top w:val="none" w:sz="0" w:space="0" w:color="auto"/>
            <w:left w:val="none" w:sz="0" w:space="0" w:color="auto"/>
            <w:bottom w:val="none" w:sz="0" w:space="0" w:color="auto"/>
            <w:right w:val="none" w:sz="0" w:space="0" w:color="auto"/>
          </w:divBdr>
        </w:div>
        <w:div w:id="258297021">
          <w:marLeft w:val="0"/>
          <w:marRight w:val="0"/>
          <w:marTop w:val="0"/>
          <w:marBottom w:val="0"/>
          <w:divBdr>
            <w:top w:val="none" w:sz="0" w:space="0" w:color="auto"/>
            <w:left w:val="none" w:sz="0" w:space="0" w:color="auto"/>
            <w:bottom w:val="none" w:sz="0" w:space="0" w:color="auto"/>
            <w:right w:val="none" w:sz="0" w:space="0" w:color="auto"/>
          </w:divBdr>
        </w:div>
        <w:div w:id="328676493">
          <w:marLeft w:val="0"/>
          <w:marRight w:val="0"/>
          <w:marTop w:val="0"/>
          <w:marBottom w:val="0"/>
          <w:divBdr>
            <w:top w:val="none" w:sz="0" w:space="0" w:color="auto"/>
            <w:left w:val="none" w:sz="0" w:space="0" w:color="auto"/>
            <w:bottom w:val="none" w:sz="0" w:space="0" w:color="auto"/>
            <w:right w:val="none" w:sz="0" w:space="0" w:color="auto"/>
          </w:divBdr>
        </w:div>
        <w:div w:id="478305681">
          <w:marLeft w:val="0"/>
          <w:marRight w:val="0"/>
          <w:marTop w:val="0"/>
          <w:marBottom w:val="0"/>
          <w:divBdr>
            <w:top w:val="none" w:sz="0" w:space="0" w:color="auto"/>
            <w:left w:val="none" w:sz="0" w:space="0" w:color="auto"/>
            <w:bottom w:val="none" w:sz="0" w:space="0" w:color="auto"/>
            <w:right w:val="none" w:sz="0" w:space="0" w:color="auto"/>
          </w:divBdr>
        </w:div>
        <w:div w:id="592471617">
          <w:marLeft w:val="0"/>
          <w:marRight w:val="0"/>
          <w:marTop w:val="0"/>
          <w:marBottom w:val="0"/>
          <w:divBdr>
            <w:top w:val="none" w:sz="0" w:space="0" w:color="auto"/>
            <w:left w:val="none" w:sz="0" w:space="0" w:color="auto"/>
            <w:bottom w:val="none" w:sz="0" w:space="0" w:color="auto"/>
            <w:right w:val="none" w:sz="0" w:space="0" w:color="auto"/>
          </w:divBdr>
        </w:div>
        <w:div w:id="1644037663">
          <w:marLeft w:val="0"/>
          <w:marRight w:val="0"/>
          <w:marTop w:val="0"/>
          <w:marBottom w:val="0"/>
          <w:divBdr>
            <w:top w:val="none" w:sz="0" w:space="0" w:color="auto"/>
            <w:left w:val="none" w:sz="0" w:space="0" w:color="auto"/>
            <w:bottom w:val="none" w:sz="0" w:space="0" w:color="auto"/>
            <w:right w:val="none" w:sz="0" w:space="0" w:color="auto"/>
          </w:divBdr>
        </w:div>
        <w:div w:id="1810588767">
          <w:marLeft w:val="0"/>
          <w:marRight w:val="0"/>
          <w:marTop w:val="0"/>
          <w:marBottom w:val="0"/>
          <w:divBdr>
            <w:top w:val="none" w:sz="0" w:space="0" w:color="auto"/>
            <w:left w:val="none" w:sz="0" w:space="0" w:color="auto"/>
            <w:bottom w:val="none" w:sz="0" w:space="0" w:color="auto"/>
            <w:right w:val="none" w:sz="0" w:space="0" w:color="auto"/>
          </w:divBdr>
        </w:div>
        <w:div w:id="1040204462">
          <w:marLeft w:val="0"/>
          <w:marRight w:val="0"/>
          <w:marTop w:val="0"/>
          <w:marBottom w:val="0"/>
          <w:divBdr>
            <w:top w:val="none" w:sz="0" w:space="0" w:color="auto"/>
            <w:left w:val="none" w:sz="0" w:space="0" w:color="auto"/>
            <w:bottom w:val="none" w:sz="0" w:space="0" w:color="auto"/>
            <w:right w:val="none" w:sz="0" w:space="0" w:color="auto"/>
          </w:divBdr>
        </w:div>
        <w:div w:id="773282726">
          <w:marLeft w:val="0"/>
          <w:marRight w:val="0"/>
          <w:marTop w:val="0"/>
          <w:marBottom w:val="0"/>
          <w:divBdr>
            <w:top w:val="none" w:sz="0" w:space="0" w:color="auto"/>
            <w:left w:val="none" w:sz="0" w:space="0" w:color="auto"/>
            <w:bottom w:val="none" w:sz="0" w:space="0" w:color="auto"/>
            <w:right w:val="none" w:sz="0" w:space="0" w:color="auto"/>
          </w:divBdr>
        </w:div>
        <w:div w:id="68965400">
          <w:marLeft w:val="0"/>
          <w:marRight w:val="0"/>
          <w:marTop w:val="0"/>
          <w:marBottom w:val="0"/>
          <w:divBdr>
            <w:top w:val="none" w:sz="0" w:space="0" w:color="auto"/>
            <w:left w:val="none" w:sz="0" w:space="0" w:color="auto"/>
            <w:bottom w:val="none" w:sz="0" w:space="0" w:color="auto"/>
            <w:right w:val="none" w:sz="0" w:space="0" w:color="auto"/>
          </w:divBdr>
        </w:div>
        <w:div w:id="858658439">
          <w:marLeft w:val="0"/>
          <w:marRight w:val="0"/>
          <w:marTop w:val="0"/>
          <w:marBottom w:val="0"/>
          <w:divBdr>
            <w:top w:val="none" w:sz="0" w:space="0" w:color="auto"/>
            <w:left w:val="none" w:sz="0" w:space="0" w:color="auto"/>
            <w:bottom w:val="none" w:sz="0" w:space="0" w:color="auto"/>
            <w:right w:val="none" w:sz="0" w:space="0" w:color="auto"/>
          </w:divBdr>
        </w:div>
        <w:div w:id="1377391249">
          <w:marLeft w:val="0"/>
          <w:marRight w:val="0"/>
          <w:marTop w:val="0"/>
          <w:marBottom w:val="0"/>
          <w:divBdr>
            <w:top w:val="none" w:sz="0" w:space="0" w:color="auto"/>
            <w:left w:val="none" w:sz="0" w:space="0" w:color="auto"/>
            <w:bottom w:val="none" w:sz="0" w:space="0" w:color="auto"/>
            <w:right w:val="none" w:sz="0" w:space="0" w:color="auto"/>
          </w:divBdr>
        </w:div>
        <w:div w:id="697894422">
          <w:marLeft w:val="0"/>
          <w:marRight w:val="0"/>
          <w:marTop w:val="0"/>
          <w:marBottom w:val="0"/>
          <w:divBdr>
            <w:top w:val="none" w:sz="0" w:space="0" w:color="auto"/>
            <w:left w:val="none" w:sz="0" w:space="0" w:color="auto"/>
            <w:bottom w:val="none" w:sz="0" w:space="0" w:color="auto"/>
            <w:right w:val="none" w:sz="0" w:space="0" w:color="auto"/>
          </w:divBdr>
        </w:div>
        <w:div w:id="2128884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2BC6054-A664-4AB1-84CB-8748D52F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5341</Words>
  <Characters>30449</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Tóthová</dc:creator>
  <cp:lastModifiedBy>Alena Tóthová</cp:lastModifiedBy>
  <cp:revision>18</cp:revision>
  <cp:lastPrinted>2021-05-18T09:44:00Z</cp:lastPrinted>
  <dcterms:created xsi:type="dcterms:W3CDTF">2021-05-19T10:18:00Z</dcterms:created>
  <dcterms:modified xsi:type="dcterms:W3CDTF">2021-05-19T10:57:00Z</dcterms:modified>
</cp:coreProperties>
</file>