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4AAA5032"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 xml:space="preserve">a nasl. </w:t>
      </w:r>
      <w:r w:rsidR="00B25AA5" w:rsidRPr="006A1721">
        <w:rPr>
          <w:rStyle w:val="iadne"/>
        </w:rPr>
        <w:t xml:space="preserve">zákona č. 343/2015 Z. z. </w:t>
      </w:r>
      <w:r w:rsidR="0041371F">
        <w:rPr>
          <w:rStyle w:val="iadne"/>
        </w:rPr>
        <w:t xml:space="preserve">      </w:t>
      </w:r>
      <w:r w:rsidR="00B25AA5" w:rsidRPr="006A1721">
        <w:rPr>
          <w:rStyle w:val="iadne"/>
        </w:rPr>
        <w:t>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861AEB" w:rsidRPr="00861AEB">
        <w:rPr>
          <w:rStyle w:val="iadne"/>
          <w:b/>
          <w:bCs/>
        </w:rPr>
        <w:t>3</w:t>
      </w:r>
      <w:r w:rsidR="00F427A6">
        <w:rPr>
          <w:rStyle w:val="iadne"/>
          <w:b/>
          <w:bCs/>
        </w:rPr>
        <w:t>11</w:t>
      </w:r>
      <w:r w:rsidR="00861AEB" w:rsidRPr="00861AEB">
        <w:rPr>
          <w:rStyle w:val="iadne"/>
          <w:b/>
          <w:bCs/>
        </w:rPr>
        <w:t> 0</w:t>
      </w:r>
      <w:r w:rsidR="00F427A6">
        <w:rPr>
          <w:rStyle w:val="iadne"/>
          <w:b/>
          <w:bCs/>
        </w:rPr>
        <w:t>4</w:t>
      </w:r>
      <w:r w:rsidR="00861AEB" w:rsidRPr="00861AEB">
        <w:rPr>
          <w:rStyle w:val="iadne"/>
          <w:b/>
          <w:bCs/>
        </w:rPr>
        <w:t>9,</w:t>
      </w:r>
      <w:r w:rsidR="00F427A6">
        <w:rPr>
          <w:rStyle w:val="iadne"/>
          <w:b/>
          <w:bCs/>
        </w:rPr>
        <w:t>11</w:t>
      </w:r>
      <w:r w:rsidR="00695083" w:rsidRPr="00695083">
        <w:rPr>
          <w:rStyle w:val="iadne"/>
          <w:b/>
          <w:bCs/>
        </w:rPr>
        <w:t xml:space="preserve"> </w:t>
      </w:r>
      <w:r w:rsidR="00CA554F" w:rsidRPr="006A1721">
        <w:rPr>
          <w:rStyle w:val="iadne"/>
        </w:rPr>
        <w:t>EUR</w:t>
      </w:r>
      <w:r w:rsidR="0044192C">
        <w:rPr>
          <w:rStyle w:val="iadne"/>
        </w:rPr>
        <w:t xml:space="preserve"> bez DPH</w:t>
      </w:r>
      <w:r w:rsidR="005C36B6" w:rsidRPr="006A1721">
        <w:rPr>
          <w:rStyle w:val="iadne"/>
        </w:rPr>
        <w:t xml:space="preserve">. </w:t>
      </w:r>
    </w:p>
    <w:p w14:paraId="21DA86EB" w14:textId="77777777" w:rsidR="00F00D7C" w:rsidRPr="009E58B7" w:rsidRDefault="00F00D7C">
      <w:pPr>
        <w:spacing w:after="120"/>
        <w:jc w:val="both"/>
        <w:rPr>
          <w:rStyle w:val="iadne"/>
          <w:b/>
          <w:bCs/>
          <w:smallCaps/>
        </w:rPr>
      </w:pPr>
    </w:p>
    <w:p w14:paraId="368E8990" w14:textId="149DB4AB"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r w:rsidR="00AC7FAA">
        <w:rPr>
          <w:rStyle w:val="iadne"/>
          <w:b/>
          <w:bCs/>
        </w:rPr>
        <w:t>Pre</w:t>
      </w:r>
      <w:r w:rsidR="002940BE">
        <w:rPr>
          <w:rStyle w:val="iadne"/>
          <w:b/>
          <w:bCs/>
        </w:rPr>
        <w:t>pojovací cyklo</w:t>
      </w:r>
      <w:r w:rsidR="00AC7FAA">
        <w:rPr>
          <w:rStyle w:val="iadne"/>
          <w:b/>
          <w:bCs/>
        </w:rPr>
        <w:t xml:space="preserve">chodník </w:t>
      </w:r>
      <w:r w:rsidR="002940BE">
        <w:rPr>
          <w:rStyle w:val="iadne"/>
          <w:b/>
          <w:bCs/>
        </w:rPr>
        <w:t>Pri Kalvárii</w:t>
      </w:r>
    </w:p>
    <w:p w14:paraId="2BA4BBC3" w14:textId="77777777" w:rsidR="00D25881" w:rsidRPr="009E58B7" w:rsidRDefault="00D25881">
      <w:pPr>
        <w:spacing w:after="120"/>
        <w:jc w:val="both"/>
        <w:rPr>
          <w:rStyle w:val="iadne"/>
          <w:b/>
          <w:bCs/>
          <w:smallCaps/>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346EA76E" w:rsidR="008B40D6" w:rsidRDefault="008B40D6" w:rsidP="000C6793">
            <w:pPr>
              <w:jc w:val="both"/>
              <w:rPr>
                <w:color w:val="auto"/>
                <w:lang w:eastAsia="en-US"/>
              </w:rPr>
            </w:pPr>
          </w:p>
          <w:p w14:paraId="141A0154" w14:textId="77777777" w:rsidR="0070526F" w:rsidRPr="009E58B7" w:rsidRDefault="0070526F" w:rsidP="000C6793">
            <w:pPr>
              <w:jc w:val="both"/>
              <w:rPr>
                <w:color w:val="auto"/>
                <w:lang w:eastAsia="en-US"/>
              </w:rPr>
            </w:pPr>
          </w:p>
          <w:p w14:paraId="276CD000" w14:textId="173C86BF" w:rsidR="00364D72" w:rsidRPr="009E58B7" w:rsidRDefault="008B40D6" w:rsidP="00364D72">
            <w:pPr>
              <w:jc w:val="both"/>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 xml:space="preserve">.......................... </w:t>
            </w:r>
            <w:r w:rsidRPr="009E58B7">
              <w:rPr>
                <w:color w:val="auto"/>
                <w:lang w:eastAsia="en-US"/>
              </w:rPr>
              <w:br/>
            </w:r>
            <w:r w:rsidR="0036513D" w:rsidRPr="009E58B7">
              <w:rPr>
                <w:color w:val="auto"/>
                <w:lang w:eastAsia="en-US"/>
              </w:rPr>
              <w:t xml:space="preserve">Ing. </w:t>
            </w:r>
            <w:r w:rsidR="00211084">
              <w:rPr>
                <w:color w:val="auto"/>
                <w:lang w:eastAsia="en-US"/>
              </w:rPr>
              <w:t>Ľubic</w:t>
            </w:r>
            <w:r w:rsidR="009D2207">
              <w:rPr>
                <w:color w:val="auto"/>
                <w:lang w:eastAsia="en-US"/>
              </w:rPr>
              <w:t>a</w:t>
            </w:r>
            <w:r w:rsidR="00C21818">
              <w:rPr>
                <w:color w:val="auto"/>
                <w:lang w:eastAsia="en-US"/>
              </w:rPr>
              <w:t xml:space="preserve"> </w:t>
            </w:r>
            <w:r w:rsidR="00211084">
              <w:rPr>
                <w:color w:val="auto"/>
                <w:lang w:eastAsia="en-US"/>
              </w:rPr>
              <w:t>Augustín</w:t>
            </w:r>
            <w:r w:rsidR="00C21818">
              <w:rPr>
                <w:color w:val="auto"/>
                <w:lang w:eastAsia="en-US"/>
              </w:rPr>
              <w:t>ová</w:t>
            </w:r>
            <w:r w:rsidR="0036513D" w:rsidRPr="009E58B7">
              <w:rPr>
                <w:color w:val="auto"/>
                <w:lang w:eastAsia="en-US"/>
              </w:rPr>
              <w:t>,</w:t>
            </w:r>
            <w:r w:rsidR="00952357">
              <w:rPr>
                <w:color w:val="auto"/>
                <w:lang w:eastAsia="en-US"/>
              </w:rPr>
              <w:t xml:space="preserve"> v. r.</w:t>
            </w:r>
            <w:r w:rsidR="00592B1C">
              <w:rPr>
                <w:color w:val="auto"/>
                <w:lang w:eastAsia="en-US"/>
              </w:rPr>
              <w:t xml:space="preserve"> </w:t>
            </w:r>
            <w:r w:rsidR="0036513D" w:rsidRPr="009E58B7">
              <w:rPr>
                <w:color w:val="auto"/>
                <w:lang w:eastAsia="en-US"/>
              </w:rPr>
              <w:t xml:space="preserve">odbor </w:t>
            </w:r>
            <w:r w:rsidR="00364D72" w:rsidRPr="009E58B7">
              <w:rPr>
                <w:color w:val="auto"/>
                <w:lang w:eastAsia="en-US"/>
              </w:rPr>
              <w:t>investičnej výstavby</w:t>
            </w:r>
          </w:p>
          <w:p w14:paraId="675C9905" w14:textId="4E825D4E" w:rsidR="0070526F" w:rsidRDefault="0070526F" w:rsidP="00364D72">
            <w:pPr>
              <w:jc w:val="both"/>
              <w:rPr>
                <w:color w:val="auto"/>
                <w:lang w:eastAsia="en-US"/>
              </w:rPr>
            </w:pPr>
          </w:p>
          <w:p w14:paraId="7A424B01" w14:textId="77777777" w:rsidR="0070526F" w:rsidRDefault="0070526F" w:rsidP="00364D72">
            <w:pPr>
              <w:jc w:val="both"/>
              <w:rPr>
                <w:color w:val="auto"/>
                <w:lang w:eastAsia="en-US"/>
              </w:rPr>
            </w:pPr>
          </w:p>
          <w:p w14:paraId="4ECD48CC" w14:textId="77777777" w:rsidR="0070526F" w:rsidRPr="009E58B7" w:rsidRDefault="0070526F"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37906EE2"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w:t>
            </w:r>
            <w:r w:rsidR="00952357">
              <w:rPr>
                <w:color w:val="auto"/>
                <w:lang w:eastAsia="en-US"/>
              </w:rPr>
              <w:t xml:space="preserve"> v. r.</w:t>
            </w:r>
            <w:r w:rsidR="00592B1C">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02646A9E" w14:textId="155A4794"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67B5AE22" w:rsidR="00E200A2" w:rsidRPr="009E58B7" w:rsidRDefault="009D2207" w:rsidP="00E200A2">
            <w:pPr>
              <w:tabs>
                <w:tab w:val="left" w:pos="2228"/>
                <w:tab w:val="left" w:pos="4924"/>
                <w:tab w:val="left" w:pos="5104"/>
                <w:tab w:val="left" w:pos="6317"/>
              </w:tabs>
              <w:rPr>
                <w:color w:val="auto"/>
                <w:lang w:eastAsia="en-US"/>
              </w:rPr>
            </w:pPr>
            <w:r>
              <w:rPr>
                <w:color w:val="auto"/>
                <w:lang w:eastAsia="en-US"/>
              </w:rPr>
              <w:t>JUD</w:t>
            </w:r>
            <w:r w:rsidR="00364D72" w:rsidRPr="009E58B7">
              <w:rPr>
                <w:color w:val="auto"/>
                <w:lang w:eastAsia="en-US"/>
              </w:rPr>
              <w:t>r. Ra</w:t>
            </w:r>
            <w:r>
              <w:rPr>
                <w:color w:val="auto"/>
                <w:lang w:eastAsia="en-US"/>
              </w:rPr>
              <w:t>doslav</w:t>
            </w:r>
            <w:r w:rsidR="00364D72" w:rsidRPr="009E58B7">
              <w:rPr>
                <w:color w:val="auto"/>
                <w:lang w:eastAsia="en-US"/>
              </w:rPr>
              <w:t xml:space="preserve"> </w:t>
            </w:r>
            <w:r>
              <w:rPr>
                <w:color w:val="auto"/>
                <w:lang w:eastAsia="en-US"/>
              </w:rPr>
              <w:t>Bazala</w:t>
            </w:r>
            <w:r w:rsidR="00E200A2" w:rsidRPr="009E58B7">
              <w:rPr>
                <w:color w:val="auto"/>
                <w:lang w:eastAsia="en-US"/>
              </w:rPr>
              <w:t>,</w:t>
            </w:r>
            <w:r w:rsidR="00952357">
              <w:rPr>
                <w:color w:val="auto"/>
                <w:lang w:eastAsia="en-US"/>
              </w:rPr>
              <w:t xml:space="preserve"> v. r.</w:t>
            </w:r>
            <w:r w:rsidR="00592B1C">
              <w:rPr>
                <w:color w:val="auto"/>
                <w:lang w:eastAsia="en-US"/>
              </w:rPr>
              <w:t xml:space="preserve"> </w:t>
            </w:r>
            <w:r w:rsidR="00E200A2" w:rsidRPr="009E58B7">
              <w:rPr>
                <w:color w:val="auto"/>
                <w:lang w:eastAsia="en-US"/>
              </w:rPr>
              <w:t>odbor verejného obstarávania</w:t>
            </w:r>
          </w:p>
          <w:p w14:paraId="5D42D6AA" w14:textId="77777777" w:rsidR="00E200A2" w:rsidRPr="009E58B7" w:rsidRDefault="00E200A2"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1EAE9007"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Mgr. Marek Motyka,</w:t>
            </w:r>
            <w:r w:rsidR="00952357">
              <w:rPr>
                <w:color w:val="auto"/>
                <w:lang w:eastAsia="en-US"/>
              </w:rPr>
              <w:t xml:space="preserve"> v. r.</w:t>
            </w:r>
            <w:r w:rsidRPr="009E58B7">
              <w:rPr>
                <w:color w:val="auto"/>
                <w:lang w:eastAsia="en-US"/>
              </w:rPr>
              <w:t xml:space="preserve">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7C96D50D" w14:textId="77777777" w:rsidR="008633A6" w:rsidRPr="009E58B7" w:rsidRDefault="008633A6" w:rsidP="00364D72">
            <w:pPr>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23D331ED" w14:textId="6B3D6958" w:rsidR="002160E7" w:rsidRPr="009E58B7" w:rsidRDefault="002160E7" w:rsidP="00337ED4">
            <w:pPr>
              <w:rPr>
                <w:lang w:eastAsia="en-US"/>
              </w:rPr>
            </w:pPr>
          </w:p>
          <w:p w14:paraId="2DFF3C12" w14:textId="77777777" w:rsidR="00364D72" w:rsidRPr="009E58B7" w:rsidRDefault="00364D72" w:rsidP="00337ED4">
            <w:pPr>
              <w:rPr>
                <w:lang w:eastAsia="en-US"/>
              </w:rPr>
            </w:pPr>
          </w:p>
          <w:p w14:paraId="1E73A032" w14:textId="2DB7E5D9"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6AD00F26"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00952357">
              <w:rPr>
                <w:lang w:eastAsia="en-US"/>
              </w:rPr>
              <w:t xml:space="preserve">v. r.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7520DE5F" w14:textId="60B6BA59" w:rsidR="00F82049"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66859551" w:history="1">
        <w:r w:rsidR="00F82049" w:rsidRPr="009E4E55">
          <w:rPr>
            <w:rStyle w:val="Hypertextovprepojenie"/>
            <w:rFonts w:ascii="Trebuchet MS" w:eastAsia="Trebuchet MS" w:hAnsi="Trebuchet MS" w:cs="Trebuchet MS"/>
            <w:noProof/>
          </w:rPr>
          <w:t>A.</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Podmienky súťaže</w:t>
        </w:r>
        <w:r w:rsidR="00F82049">
          <w:rPr>
            <w:noProof/>
            <w:webHidden/>
          </w:rPr>
          <w:tab/>
        </w:r>
        <w:r w:rsidR="00F82049">
          <w:rPr>
            <w:noProof/>
            <w:webHidden/>
          </w:rPr>
          <w:fldChar w:fldCharType="begin"/>
        </w:r>
        <w:r w:rsidR="00F82049">
          <w:rPr>
            <w:noProof/>
            <w:webHidden/>
          </w:rPr>
          <w:instrText xml:space="preserve"> PAGEREF _Toc66859551 \h </w:instrText>
        </w:r>
        <w:r w:rsidR="00F82049">
          <w:rPr>
            <w:noProof/>
            <w:webHidden/>
          </w:rPr>
        </w:r>
        <w:r w:rsidR="00F82049">
          <w:rPr>
            <w:noProof/>
            <w:webHidden/>
          </w:rPr>
          <w:fldChar w:fldCharType="separate"/>
        </w:r>
        <w:r w:rsidR="00755062">
          <w:rPr>
            <w:noProof/>
            <w:webHidden/>
          </w:rPr>
          <w:t>3</w:t>
        </w:r>
        <w:r w:rsidR="00F82049">
          <w:rPr>
            <w:noProof/>
            <w:webHidden/>
          </w:rPr>
          <w:fldChar w:fldCharType="end"/>
        </w:r>
      </w:hyperlink>
    </w:p>
    <w:p w14:paraId="08FFCA97" w14:textId="4CA71428" w:rsidR="00F82049" w:rsidRDefault="009B0B93">
      <w:pPr>
        <w:pStyle w:val="Obsah2"/>
        <w:rPr>
          <w:rFonts w:asciiTheme="minorHAnsi" w:eastAsiaTheme="minorEastAsia" w:hAnsiTheme="minorHAnsi" w:cstheme="minorBidi"/>
          <w:noProof/>
          <w:color w:val="auto"/>
          <w:sz w:val="22"/>
          <w:szCs w:val="22"/>
          <w:bdr w:val="none" w:sz="0" w:space="0" w:color="auto"/>
        </w:rPr>
      </w:pPr>
      <w:hyperlink w:anchor="_Toc66859552" w:history="1">
        <w:r w:rsidR="00F82049" w:rsidRPr="009E4E55">
          <w:rPr>
            <w:rStyle w:val="Hypertextovprepojenie"/>
            <w:noProof/>
          </w:rPr>
          <w:t>1.1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Komunikácia</w:t>
        </w:r>
        <w:r w:rsidR="00F82049">
          <w:rPr>
            <w:noProof/>
            <w:webHidden/>
          </w:rPr>
          <w:tab/>
        </w:r>
        <w:r w:rsidR="00F82049">
          <w:rPr>
            <w:noProof/>
            <w:webHidden/>
          </w:rPr>
          <w:fldChar w:fldCharType="begin"/>
        </w:r>
        <w:r w:rsidR="00F82049">
          <w:rPr>
            <w:noProof/>
            <w:webHidden/>
          </w:rPr>
          <w:instrText xml:space="preserve"> PAGEREF _Toc66859552 \h </w:instrText>
        </w:r>
        <w:r w:rsidR="00F82049">
          <w:rPr>
            <w:noProof/>
            <w:webHidden/>
          </w:rPr>
        </w:r>
        <w:r w:rsidR="00F82049">
          <w:rPr>
            <w:noProof/>
            <w:webHidden/>
          </w:rPr>
          <w:fldChar w:fldCharType="separate"/>
        </w:r>
        <w:r w:rsidR="00755062">
          <w:rPr>
            <w:noProof/>
            <w:webHidden/>
          </w:rPr>
          <w:t>3</w:t>
        </w:r>
        <w:r w:rsidR="00F82049">
          <w:rPr>
            <w:noProof/>
            <w:webHidden/>
          </w:rPr>
          <w:fldChar w:fldCharType="end"/>
        </w:r>
      </w:hyperlink>
    </w:p>
    <w:p w14:paraId="580BC1DE" w14:textId="3340CB50"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53" w:history="1">
        <w:r w:rsidR="00F82049" w:rsidRPr="009E4E55">
          <w:rPr>
            <w:rStyle w:val="Hypertextovprepojenie"/>
            <w:rFonts w:eastAsia="Trebuchet MS"/>
            <w:noProof/>
          </w:rPr>
          <w:t>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Komunikácia medzi verejným obstarávateľom a záujemcami/uchádzačmi</w:t>
        </w:r>
        <w:r w:rsidR="00F82049">
          <w:rPr>
            <w:noProof/>
            <w:webHidden/>
          </w:rPr>
          <w:tab/>
        </w:r>
        <w:r w:rsidR="00F82049">
          <w:rPr>
            <w:noProof/>
            <w:webHidden/>
          </w:rPr>
          <w:fldChar w:fldCharType="begin"/>
        </w:r>
        <w:r w:rsidR="00F82049">
          <w:rPr>
            <w:noProof/>
            <w:webHidden/>
          </w:rPr>
          <w:instrText xml:space="preserve"> PAGEREF _Toc66859553 \h </w:instrText>
        </w:r>
        <w:r w:rsidR="00F82049">
          <w:rPr>
            <w:noProof/>
            <w:webHidden/>
          </w:rPr>
        </w:r>
        <w:r w:rsidR="00F82049">
          <w:rPr>
            <w:noProof/>
            <w:webHidden/>
          </w:rPr>
          <w:fldChar w:fldCharType="separate"/>
        </w:r>
        <w:r w:rsidR="00755062">
          <w:rPr>
            <w:noProof/>
            <w:webHidden/>
          </w:rPr>
          <w:t>3</w:t>
        </w:r>
        <w:r w:rsidR="00F82049">
          <w:rPr>
            <w:noProof/>
            <w:webHidden/>
          </w:rPr>
          <w:fldChar w:fldCharType="end"/>
        </w:r>
      </w:hyperlink>
    </w:p>
    <w:p w14:paraId="561958A2" w14:textId="299E08C7" w:rsidR="00F82049" w:rsidRDefault="009B0B93">
      <w:pPr>
        <w:pStyle w:val="Obsah2"/>
        <w:rPr>
          <w:rFonts w:asciiTheme="minorHAnsi" w:eastAsiaTheme="minorEastAsia" w:hAnsiTheme="minorHAnsi" w:cstheme="minorBidi"/>
          <w:noProof/>
          <w:color w:val="auto"/>
          <w:sz w:val="22"/>
          <w:szCs w:val="22"/>
          <w:bdr w:val="none" w:sz="0" w:space="0" w:color="auto"/>
        </w:rPr>
      </w:pPr>
      <w:hyperlink w:anchor="_Toc66859554" w:history="1">
        <w:r w:rsidR="00F82049" w:rsidRPr="009E4E55">
          <w:rPr>
            <w:rStyle w:val="Hypertextovprepojenie"/>
            <w:noProof/>
          </w:rPr>
          <w:t>1.2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Predkladanie ponuky a jej obsah</w:t>
        </w:r>
        <w:r w:rsidR="00F82049">
          <w:rPr>
            <w:noProof/>
            <w:webHidden/>
          </w:rPr>
          <w:tab/>
        </w:r>
        <w:r w:rsidR="00F82049">
          <w:rPr>
            <w:noProof/>
            <w:webHidden/>
          </w:rPr>
          <w:fldChar w:fldCharType="begin"/>
        </w:r>
        <w:r w:rsidR="00F82049">
          <w:rPr>
            <w:noProof/>
            <w:webHidden/>
          </w:rPr>
          <w:instrText xml:space="preserve"> PAGEREF _Toc66859554 \h </w:instrText>
        </w:r>
        <w:r w:rsidR="00F82049">
          <w:rPr>
            <w:noProof/>
            <w:webHidden/>
          </w:rPr>
        </w:r>
        <w:r w:rsidR="00F82049">
          <w:rPr>
            <w:noProof/>
            <w:webHidden/>
          </w:rPr>
          <w:fldChar w:fldCharType="separate"/>
        </w:r>
        <w:r w:rsidR="00755062">
          <w:rPr>
            <w:noProof/>
            <w:webHidden/>
          </w:rPr>
          <w:t>4</w:t>
        </w:r>
        <w:r w:rsidR="00F82049">
          <w:rPr>
            <w:noProof/>
            <w:webHidden/>
          </w:rPr>
          <w:fldChar w:fldCharType="end"/>
        </w:r>
      </w:hyperlink>
    </w:p>
    <w:p w14:paraId="256A29C7" w14:textId="1AC70B32"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55" w:history="1">
        <w:r w:rsidR="00F82049" w:rsidRPr="009E4E55">
          <w:rPr>
            <w:rStyle w:val="Hypertextovprepojenie"/>
            <w:rFonts w:eastAsia="Trebuchet MS"/>
            <w:noProof/>
          </w:rPr>
          <w:t>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Predkladanie ponuky</w:t>
        </w:r>
        <w:r w:rsidR="00F82049">
          <w:rPr>
            <w:noProof/>
            <w:webHidden/>
          </w:rPr>
          <w:tab/>
        </w:r>
        <w:r w:rsidR="00F82049">
          <w:rPr>
            <w:noProof/>
            <w:webHidden/>
          </w:rPr>
          <w:fldChar w:fldCharType="begin"/>
        </w:r>
        <w:r w:rsidR="00F82049">
          <w:rPr>
            <w:noProof/>
            <w:webHidden/>
          </w:rPr>
          <w:instrText xml:space="preserve"> PAGEREF _Toc66859555 \h </w:instrText>
        </w:r>
        <w:r w:rsidR="00F82049">
          <w:rPr>
            <w:noProof/>
            <w:webHidden/>
          </w:rPr>
        </w:r>
        <w:r w:rsidR="00F82049">
          <w:rPr>
            <w:noProof/>
            <w:webHidden/>
          </w:rPr>
          <w:fldChar w:fldCharType="separate"/>
        </w:r>
        <w:r w:rsidR="00755062">
          <w:rPr>
            <w:noProof/>
            <w:webHidden/>
          </w:rPr>
          <w:t>4</w:t>
        </w:r>
        <w:r w:rsidR="00F82049">
          <w:rPr>
            <w:noProof/>
            <w:webHidden/>
          </w:rPr>
          <w:fldChar w:fldCharType="end"/>
        </w:r>
      </w:hyperlink>
    </w:p>
    <w:p w14:paraId="74D1727C" w14:textId="23BF805C"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56" w:history="1">
        <w:r w:rsidR="00F82049" w:rsidRPr="009E4E55">
          <w:rPr>
            <w:rStyle w:val="Hypertextovprepojenie"/>
            <w:rFonts w:eastAsia="Trebuchet MS"/>
            <w:noProof/>
          </w:rPr>
          <w:t>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Obsah ponuky</w:t>
        </w:r>
        <w:r w:rsidR="00F82049">
          <w:rPr>
            <w:noProof/>
            <w:webHidden/>
          </w:rPr>
          <w:tab/>
        </w:r>
        <w:r w:rsidR="00F82049">
          <w:rPr>
            <w:noProof/>
            <w:webHidden/>
          </w:rPr>
          <w:fldChar w:fldCharType="begin"/>
        </w:r>
        <w:r w:rsidR="00F82049">
          <w:rPr>
            <w:noProof/>
            <w:webHidden/>
          </w:rPr>
          <w:instrText xml:space="preserve"> PAGEREF _Toc66859556 \h </w:instrText>
        </w:r>
        <w:r w:rsidR="00F82049">
          <w:rPr>
            <w:noProof/>
            <w:webHidden/>
          </w:rPr>
        </w:r>
        <w:r w:rsidR="00F82049">
          <w:rPr>
            <w:noProof/>
            <w:webHidden/>
          </w:rPr>
          <w:fldChar w:fldCharType="separate"/>
        </w:r>
        <w:r w:rsidR="00755062">
          <w:rPr>
            <w:noProof/>
            <w:webHidden/>
          </w:rPr>
          <w:t>5</w:t>
        </w:r>
        <w:r w:rsidR="00F82049">
          <w:rPr>
            <w:noProof/>
            <w:webHidden/>
          </w:rPr>
          <w:fldChar w:fldCharType="end"/>
        </w:r>
      </w:hyperlink>
    </w:p>
    <w:p w14:paraId="2221EBEB" w14:textId="555F71BC"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57" w:history="1">
        <w:r w:rsidR="00F82049" w:rsidRPr="009E4E55">
          <w:rPr>
            <w:rStyle w:val="Hypertextovprepojenie"/>
            <w:rFonts w:eastAsia="Trebuchet MS"/>
            <w:noProof/>
          </w:rPr>
          <w:t>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Zábezpeka</w:t>
        </w:r>
        <w:r w:rsidR="00F82049">
          <w:rPr>
            <w:noProof/>
            <w:webHidden/>
          </w:rPr>
          <w:tab/>
        </w:r>
        <w:r w:rsidR="00F82049">
          <w:rPr>
            <w:noProof/>
            <w:webHidden/>
          </w:rPr>
          <w:fldChar w:fldCharType="begin"/>
        </w:r>
        <w:r w:rsidR="00F82049">
          <w:rPr>
            <w:noProof/>
            <w:webHidden/>
          </w:rPr>
          <w:instrText xml:space="preserve"> PAGEREF _Toc66859557 \h </w:instrText>
        </w:r>
        <w:r w:rsidR="00F82049">
          <w:rPr>
            <w:noProof/>
            <w:webHidden/>
          </w:rPr>
        </w:r>
        <w:r w:rsidR="00F82049">
          <w:rPr>
            <w:noProof/>
            <w:webHidden/>
          </w:rPr>
          <w:fldChar w:fldCharType="separate"/>
        </w:r>
        <w:r w:rsidR="00755062">
          <w:rPr>
            <w:noProof/>
            <w:webHidden/>
          </w:rPr>
          <w:t>6</w:t>
        </w:r>
        <w:r w:rsidR="00F82049">
          <w:rPr>
            <w:noProof/>
            <w:webHidden/>
          </w:rPr>
          <w:fldChar w:fldCharType="end"/>
        </w:r>
      </w:hyperlink>
    </w:p>
    <w:p w14:paraId="0A646D5E" w14:textId="5DBB5191" w:rsidR="00F82049" w:rsidRDefault="009B0B93">
      <w:pPr>
        <w:pStyle w:val="Obsah2"/>
        <w:rPr>
          <w:rFonts w:asciiTheme="minorHAnsi" w:eastAsiaTheme="minorEastAsia" w:hAnsiTheme="minorHAnsi" w:cstheme="minorBidi"/>
          <w:noProof/>
          <w:color w:val="auto"/>
          <w:sz w:val="22"/>
          <w:szCs w:val="22"/>
          <w:bdr w:val="none" w:sz="0" w:space="0" w:color="auto"/>
        </w:rPr>
      </w:pPr>
      <w:hyperlink w:anchor="_Toc66859558" w:history="1">
        <w:r w:rsidR="00F82049" w:rsidRPr="009E4E55">
          <w:rPr>
            <w:rStyle w:val="Hypertextovprepojenie"/>
            <w:noProof/>
          </w:rPr>
          <w:t>1.3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Otváranie a vyhodnocovanie ponúk</w:t>
        </w:r>
        <w:r w:rsidR="00F82049">
          <w:rPr>
            <w:noProof/>
            <w:webHidden/>
          </w:rPr>
          <w:tab/>
        </w:r>
        <w:r w:rsidR="00F82049">
          <w:rPr>
            <w:noProof/>
            <w:webHidden/>
          </w:rPr>
          <w:fldChar w:fldCharType="begin"/>
        </w:r>
        <w:r w:rsidR="00F82049">
          <w:rPr>
            <w:noProof/>
            <w:webHidden/>
          </w:rPr>
          <w:instrText xml:space="preserve"> PAGEREF _Toc66859558 \h </w:instrText>
        </w:r>
        <w:r w:rsidR="00F82049">
          <w:rPr>
            <w:noProof/>
            <w:webHidden/>
          </w:rPr>
        </w:r>
        <w:r w:rsidR="00F82049">
          <w:rPr>
            <w:noProof/>
            <w:webHidden/>
          </w:rPr>
          <w:fldChar w:fldCharType="separate"/>
        </w:r>
        <w:r w:rsidR="00755062">
          <w:rPr>
            <w:noProof/>
            <w:webHidden/>
          </w:rPr>
          <w:t>6</w:t>
        </w:r>
        <w:r w:rsidR="00F82049">
          <w:rPr>
            <w:noProof/>
            <w:webHidden/>
          </w:rPr>
          <w:fldChar w:fldCharType="end"/>
        </w:r>
      </w:hyperlink>
    </w:p>
    <w:p w14:paraId="49C45E34" w14:textId="6B6B0C68"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59" w:history="1">
        <w:r w:rsidR="00F82049" w:rsidRPr="009E4E55">
          <w:rPr>
            <w:rStyle w:val="Hypertextovprepojenie"/>
            <w:rFonts w:eastAsia="Trebuchet MS"/>
            <w:noProof/>
          </w:rPr>
          <w:t>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Otváranie ponúk</w:t>
        </w:r>
        <w:r w:rsidR="00F82049">
          <w:rPr>
            <w:noProof/>
            <w:webHidden/>
          </w:rPr>
          <w:tab/>
        </w:r>
        <w:r w:rsidR="00F82049">
          <w:rPr>
            <w:noProof/>
            <w:webHidden/>
          </w:rPr>
          <w:fldChar w:fldCharType="begin"/>
        </w:r>
        <w:r w:rsidR="00F82049">
          <w:rPr>
            <w:noProof/>
            <w:webHidden/>
          </w:rPr>
          <w:instrText xml:space="preserve"> PAGEREF _Toc66859559 \h </w:instrText>
        </w:r>
        <w:r w:rsidR="00F82049">
          <w:rPr>
            <w:noProof/>
            <w:webHidden/>
          </w:rPr>
        </w:r>
        <w:r w:rsidR="00F82049">
          <w:rPr>
            <w:noProof/>
            <w:webHidden/>
          </w:rPr>
          <w:fldChar w:fldCharType="separate"/>
        </w:r>
        <w:r w:rsidR="00755062">
          <w:rPr>
            <w:noProof/>
            <w:webHidden/>
          </w:rPr>
          <w:t>6</w:t>
        </w:r>
        <w:r w:rsidR="00F82049">
          <w:rPr>
            <w:noProof/>
            <w:webHidden/>
          </w:rPr>
          <w:fldChar w:fldCharType="end"/>
        </w:r>
      </w:hyperlink>
    </w:p>
    <w:p w14:paraId="0D5ECD6E" w14:textId="02C10325"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60" w:history="1">
        <w:r w:rsidR="00F82049" w:rsidRPr="009E4E55">
          <w:rPr>
            <w:rStyle w:val="Hypertextovprepojenie"/>
            <w:rFonts w:eastAsia="Trebuchet MS"/>
            <w:noProof/>
          </w:rPr>
          <w:t>6.</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Vyhodnotenie splnenia podmienok účasti a vyhodnocovanie ponúk</w:t>
        </w:r>
        <w:r w:rsidR="00F82049">
          <w:rPr>
            <w:noProof/>
            <w:webHidden/>
          </w:rPr>
          <w:tab/>
        </w:r>
        <w:r w:rsidR="00F82049">
          <w:rPr>
            <w:noProof/>
            <w:webHidden/>
          </w:rPr>
          <w:fldChar w:fldCharType="begin"/>
        </w:r>
        <w:r w:rsidR="00F82049">
          <w:rPr>
            <w:noProof/>
            <w:webHidden/>
          </w:rPr>
          <w:instrText xml:space="preserve"> PAGEREF _Toc66859560 \h </w:instrText>
        </w:r>
        <w:r w:rsidR="00F82049">
          <w:rPr>
            <w:noProof/>
            <w:webHidden/>
          </w:rPr>
        </w:r>
        <w:r w:rsidR="00F82049">
          <w:rPr>
            <w:noProof/>
            <w:webHidden/>
          </w:rPr>
          <w:fldChar w:fldCharType="separate"/>
        </w:r>
        <w:r w:rsidR="00755062">
          <w:rPr>
            <w:noProof/>
            <w:webHidden/>
          </w:rPr>
          <w:t>6</w:t>
        </w:r>
        <w:r w:rsidR="00F82049">
          <w:rPr>
            <w:noProof/>
            <w:webHidden/>
          </w:rPr>
          <w:fldChar w:fldCharType="end"/>
        </w:r>
      </w:hyperlink>
    </w:p>
    <w:p w14:paraId="08FBB4F4" w14:textId="0E64ABEA" w:rsidR="00F82049" w:rsidRDefault="009B0B93">
      <w:pPr>
        <w:pStyle w:val="Obsah2"/>
        <w:rPr>
          <w:rFonts w:asciiTheme="minorHAnsi" w:eastAsiaTheme="minorEastAsia" w:hAnsiTheme="minorHAnsi" w:cstheme="minorBidi"/>
          <w:noProof/>
          <w:color w:val="auto"/>
          <w:sz w:val="22"/>
          <w:szCs w:val="22"/>
          <w:bdr w:val="none" w:sz="0" w:space="0" w:color="auto"/>
        </w:rPr>
      </w:pPr>
      <w:hyperlink w:anchor="_Toc66859561" w:history="1">
        <w:r w:rsidR="00F82049" w:rsidRPr="009E4E55">
          <w:rPr>
            <w:rStyle w:val="Hypertextovprepojenie"/>
            <w:noProof/>
          </w:rPr>
          <w:t>1.4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Ukončenie súťaže</w:t>
        </w:r>
        <w:r w:rsidR="00F82049">
          <w:rPr>
            <w:noProof/>
            <w:webHidden/>
          </w:rPr>
          <w:tab/>
        </w:r>
        <w:r w:rsidR="00F82049">
          <w:rPr>
            <w:noProof/>
            <w:webHidden/>
          </w:rPr>
          <w:fldChar w:fldCharType="begin"/>
        </w:r>
        <w:r w:rsidR="00F82049">
          <w:rPr>
            <w:noProof/>
            <w:webHidden/>
          </w:rPr>
          <w:instrText xml:space="preserve"> PAGEREF _Toc66859561 \h </w:instrText>
        </w:r>
        <w:r w:rsidR="00F82049">
          <w:rPr>
            <w:noProof/>
            <w:webHidden/>
          </w:rPr>
        </w:r>
        <w:r w:rsidR="00F82049">
          <w:rPr>
            <w:noProof/>
            <w:webHidden/>
          </w:rPr>
          <w:fldChar w:fldCharType="separate"/>
        </w:r>
        <w:r w:rsidR="00755062">
          <w:rPr>
            <w:noProof/>
            <w:webHidden/>
          </w:rPr>
          <w:t>7</w:t>
        </w:r>
        <w:r w:rsidR="00F82049">
          <w:rPr>
            <w:noProof/>
            <w:webHidden/>
          </w:rPr>
          <w:fldChar w:fldCharType="end"/>
        </w:r>
      </w:hyperlink>
    </w:p>
    <w:p w14:paraId="3B59ACC3" w14:textId="4A10F8BB"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62" w:history="1">
        <w:r w:rsidR="00F82049" w:rsidRPr="009E4E55">
          <w:rPr>
            <w:rStyle w:val="Hypertextovprepojenie"/>
            <w:rFonts w:eastAsia="Trebuchet MS"/>
            <w:noProof/>
          </w:rPr>
          <w:t>7.</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Informácia o výsledku vyhodnotenia ponúk</w:t>
        </w:r>
        <w:r w:rsidR="00F82049">
          <w:rPr>
            <w:noProof/>
            <w:webHidden/>
          </w:rPr>
          <w:tab/>
        </w:r>
        <w:r w:rsidR="00F82049">
          <w:rPr>
            <w:noProof/>
            <w:webHidden/>
          </w:rPr>
          <w:fldChar w:fldCharType="begin"/>
        </w:r>
        <w:r w:rsidR="00F82049">
          <w:rPr>
            <w:noProof/>
            <w:webHidden/>
          </w:rPr>
          <w:instrText xml:space="preserve"> PAGEREF _Toc66859562 \h </w:instrText>
        </w:r>
        <w:r w:rsidR="00F82049">
          <w:rPr>
            <w:noProof/>
            <w:webHidden/>
          </w:rPr>
        </w:r>
        <w:r w:rsidR="00F82049">
          <w:rPr>
            <w:noProof/>
            <w:webHidden/>
          </w:rPr>
          <w:fldChar w:fldCharType="separate"/>
        </w:r>
        <w:r w:rsidR="00755062">
          <w:rPr>
            <w:noProof/>
            <w:webHidden/>
          </w:rPr>
          <w:t>7</w:t>
        </w:r>
        <w:r w:rsidR="00F82049">
          <w:rPr>
            <w:noProof/>
            <w:webHidden/>
          </w:rPr>
          <w:fldChar w:fldCharType="end"/>
        </w:r>
      </w:hyperlink>
    </w:p>
    <w:p w14:paraId="7A45908D" w14:textId="420F2703"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63" w:history="1">
        <w:r w:rsidR="00F82049" w:rsidRPr="009E4E55">
          <w:rPr>
            <w:rStyle w:val="Hypertextovprepojenie"/>
            <w:rFonts w:eastAsia="Trebuchet MS"/>
            <w:noProof/>
          </w:rPr>
          <w:t>8.</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Súčinnosť úspešného uchádzača potrebná na uzavretie zmluvy o dielo</w:t>
        </w:r>
        <w:r w:rsidR="00F82049">
          <w:rPr>
            <w:noProof/>
            <w:webHidden/>
          </w:rPr>
          <w:tab/>
        </w:r>
        <w:r w:rsidR="00F82049">
          <w:rPr>
            <w:noProof/>
            <w:webHidden/>
          </w:rPr>
          <w:fldChar w:fldCharType="begin"/>
        </w:r>
        <w:r w:rsidR="00F82049">
          <w:rPr>
            <w:noProof/>
            <w:webHidden/>
          </w:rPr>
          <w:instrText xml:space="preserve"> PAGEREF _Toc66859563 \h </w:instrText>
        </w:r>
        <w:r w:rsidR="00F82049">
          <w:rPr>
            <w:noProof/>
            <w:webHidden/>
          </w:rPr>
        </w:r>
        <w:r w:rsidR="00F82049">
          <w:rPr>
            <w:noProof/>
            <w:webHidden/>
          </w:rPr>
          <w:fldChar w:fldCharType="separate"/>
        </w:r>
        <w:r w:rsidR="00755062">
          <w:rPr>
            <w:noProof/>
            <w:webHidden/>
          </w:rPr>
          <w:t>7</w:t>
        </w:r>
        <w:r w:rsidR="00F82049">
          <w:rPr>
            <w:noProof/>
            <w:webHidden/>
          </w:rPr>
          <w:fldChar w:fldCharType="end"/>
        </w:r>
      </w:hyperlink>
    </w:p>
    <w:p w14:paraId="59C757A6" w14:textId="112B5E0C"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64" w:history="1">
        <w:r w:rsidR="00F82049" w:rsidRPr="009E4E55">
          <w:rPr>
            <w:rStyle w:val="Hypertextovprepojenie"/>
            <w:rFonts w:eastAsia="Trebuchet MS"/>
            <w:noProof/>
          </w:rPr>
          <w:t>9.</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Uzavretie zmluvy o dielo</w:t>
        </w:r>
        <w:r w:rsidR="00F82049">
          <w:rPr>
            <w:noProof/>
            <w:webHidden/>
          </w:rPr>
          <w:tab/>
        </w:r>
        <w:r w:rsidR="00F82049">
          <w:rPr>
            <w:noProof/>
            <w:webHidden/>
          </w:rPr>
          <w:fldChar w:fldCharType="begin"/>
        </w:r>
        <w:r w:rsidR="00F82049">
          <w:rPr>
            <w:noProof/>
            <w:webHidden/>
          </w:rPr>
          <w:instrText xml:space="preserve"> PAGEREF _Toc66859564 \h </w:instrText>
        </w:r>
        <w:r w:rsidR="00F82049">
          <w:rPr>
            <w:noProof/>
            <w:webHidden/>
          </w:rPr>
        </w:r>
        <w:r w:rsidR="00F82049">
          <w:rPr>
            <w:noProof/>
            <w:webHidden/>
          </w:rPr>
          <w:fldChar w:fldCharType="separate"/>
        </w:r>
        <w:r w:rsidR="00755062">
          <w:rPr>
            <w:noProof/>
            <w:webHidden/>
          </w:rPr>
          <w:t>7</w:t>
        </w:r>
        <w:r w:rsidR="00F82049">
          <w:rPr>
            <w:noProof/>
            <w:webHidden/>
          </w:rPr>
          <w:fldChar w:fldCharType="end"/>
        </w:r>
      </w:hyperlink>
    </w:p>
    <w:p w14:paraId="4F7A60D5" w14:textId="38984A96" w:rsidR="00F82049" w:rsidRDefault="009B0B93">
      <w:pPr>
        <w:pStyle w:val="Obsah2"/>
        <w:rPr>
          <w:rFonts w:asciiTheme="minorHAnsi" w:eastAsiaTheme="minorEastAsia" w:hAnsiTheme="minorHAnsi" w:cstheme="minorBidi"/>
          <w:noProof/>
          <w:color w:val="auto"/>
          <w:sz w:val="22"/>
          <w:szCs w:val="22"/>
          <w:bdr w:val="none" w:sz="0" w:space="0" w:color="auto"/>
        </w:rPr>
      </w:pPr>
      <w:hyperlink w:anchor="_Toc66859565" w:history="1">
        <w:r w:rsidR="00F82049" w:rsidRPr="009E4E55">
          <w:rPr>
            <w:rStyle w:val="Hypertextovprepojenie"/>
            <w:noProof/>
          </w:rPr>
          <w:t>1.5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Ostatné</w:t>
        </w:r>
        <w:r w:rsidR="00F82049">
          <w:rPr>
            <w:noProof/>
            <w:webHidden/>
          </w:rPr>
          <w:tab/>
        </w:r>
        <w:r w:rsidR="00F82049">
          <w:rPr>
            <w:noProof/>
            <w:webHidden/>
          </w:rPr>
          <w:fldChar w:fldCharType="begin"/>
        </w:r>
        <w:r w:rsidR="00F82049">
          <w:rPr>
            <w:noProof/>
            <w:webHidden/>
          </w:rPr>
          <w:instrText xml:space="preserve"> PAGEREF _Toc66859565 \h </w:instrText>
        </w:r>
        <w:r w:rsidR="00F82049">
          <w:rPr>
            <w:noProof/>
            <w:webHidden/>
          </w:rPr>
        </w:r>
        <w:r w:rsidR="00F82049">
          <w:rPr>
            <w:noProof/>
            <w:webHidden/>
          </w:rPr>
          <w:fldChar w:fldCharType="separate"/>
        </w:r>
        <w:r w:rsidR="00755062">
          <w:rPr>
            <w:noProof/>
            <w:webHidden/>
          </w:rPr>
          <w:t>8</w:t>
        </w:r>
        <w:r w:rsidR="00F82049">
          <w:rPr>
            <w:noProof/>
            <w:webHidden/>
          </w:rPr>
          <w:fldChar w:fldCharType="end"/>
        </w:r>
      </w:hyperlink>
    </w:p>
    <w:p w14:paraId="24E1A9F1" w14:textId="48987831"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66" w:history="1">
        <w:r w:rsidR="00F82049" w:rsidRPr="009E4E55">
          <w:rPr>
            <w:rStyle w:val="Hypertextovprepojenie"/>
            <w:rFonts w:eastAsia="Trebuchet MS"/>
            <w:noProof/>
          </w:rPr>
          <w:t>10.</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Zdroj finančných prostriedkov</w:t>
        </w:r>
        <w:r w:rsidR="00F82049">
          <w:rPr>
            <w:noProof/>
            <w:webHidden/>
          </w:rPr>
          <w:tab/>
        </w:r>
        <w:r w:rsidR="00F82049">
          <w:rPr>
            <w:noProof/>
            <w:webHidden/>
          </w:rPr>
          <w:fldChar w:fldCharType="begin"/>
        </w:r>
        <w:r w:rsidR="00F82049">
          <w:rPr>
            <w:noProof/>
            <w:webHidden/>
          </w:rPr>
          <w:instrText xml:space="preserve"> PAGEREF _Toc66859566 \h </w:instrText>
        </w:r>
        <w:r w:rsidR="00F82049">
          <w:rPr>
            <w:noProof/>
            <w:webHidden/>
          </w:rPr>
        </w:r>
        <w:r w:rsidR="00F82049">
          <w:rPr>
            <w:noProof/>
            <w:webHidden/>
          </w:rPr>
          <w:fldChar w:fldCharType="separate"/>
        </w:r>
        <w:r w:rsidR="00755062">
          <w:rPr>
            <w:noProof/>
            <w:webHidden/>
          </w:rPr>
          <w:t>8</w:t>
        </w:r>
        <w:r w:rsidR="00F82049">
          <w:rPr>
            <w:noProof/>
            <w:webHidden/>
          </w:rPr>
          <w:fldChar w:fldCharType="end"/>
        </w:r>
      </w:hyperlink>
    </w:p>
    <w:p w14:paraId="00413EDF" w14:textId="07158104"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67" w:history="1">
        <w:r w:rsidR="00F82049" w:rsidRPr="009E4E55">
          <w:rPr>
            <w:rStyle w:val="Hypertextovprepojenie"/>
            <w:rFonts w:eastAsia="Trebuchet MS"/>
            <w:noProof/>
          </w:rPr>
          <w:t>11.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Skupina dodávateľov</w:t>
        </w:r>
        <w:r w:rsidR="00F82049">
          <w:rPr>
            <w:noProof/>
            <w:webHidden/>
          </w:rPr>
          <w:tab/>
        </w:r>
        <w:r w:rsidR="00F82049">
          <w:rPr>
            <w:noProof/>
            <w:webHidden/>
          </w:rPr>
          <w:fldChar w:fldCharType="begin"/>
        </w:r>
        <w:r w:rsidR="00F82049">
          <w:rPr>
            <w:noProof/>
            <w:webHidden/>
          </w:rPr>
          <w:instrText xml:space="preserve"> PAGEREF _Toc66859567 \h </w:instrText>
        </w:r>
        <w:r w:rsidR="00F82049">
          <w:rPr>
            <w:noProof/>
            <w:webHidden/>
          </w:rPr>
        </w:r>
        <w:r w:rsidR="00F82049">
          <w:rPr>
            <w:noProof/>
            <w:webHidden/>
          </w:rPr>
          <w:fldChar w:fldCharType="separate"/>
        </w:r>
        <w:r w:rsidR="00755062">
          <w:rPr>
            <w:noProof/>
            <w:webHidden/>
          </w:rPr>
          <w:t>8</w:t>
        </w:r>
        <w:r w:rsidR="00F82049">
          <w:rPr>
            <w:noProof/>
            <w:webHidden/>
          </w:rPr>
          <w:fldChar w:fldCharType="end"/>
        </w:r>
      </w:hyperlink>
    </w:p>
    <w:p w14:paraId="6215ACF4" w14:textId="16D1281F"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68" w:history="1">
        <w:r w:rsidR="00F82049" w:rsidRPr="009E4E55">
          <w:rPr>
            <w:rStyle w:val="Hypertextovprepojenie"/>
            <w:rFonts w:eastAsia="Trebuchet MS"/>
            <w:noProof/>
          </w:rPr>
          <w:t>12.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Variantné riešenie</w:t>
        </w:r>
        <w:r w:rsidR="00F82049">
          <w:rPr>
            <w:noProof/>
            <w:webHidden/>
          </w:rPr>
          <w:tab/>
        </w:r>
        <w:r w:rsidR="00F82049">
          <w:rPr>
            <w:noProof/>
            <w:webHidden/>
          </w:rPr>
          <w:fldChar w:fldCharType="begin"/>
        </w:r>
        <w:r w:rsidR="00F82049">
          <w:rPr>
            <w:noProof/>
            <w:webHidden/>
          </w:rPr>
          <w:instrText xml:space="preserve"> PAGEREF _Toc66859568 \h </w:instrText>
        </w:r>
        <w:r w:rsidR="00F82049">
          <w:rPr>
            <w:noProof/>
            <w:webHidden/>
          </w:rPr>
        </w:r>
        <w:r w:rsidR="00F82049">
          <w:rPr>
            <w:noProof/>
            <w:webHidden/>
          </w:rPr>
          <w:fldChar w:fldCharType="separate"/>
        </w:r>
        <w:r w:rsidR="00755062">
          <w:rPr>
            <w:noProof/>
            <w:webHidden/>
          </w:rPr>
          <w:t>8</w:t>
        </w:r>
        <w:r w:rsidR="00F82049">
          <w:rPr>
            <w:noProof/>
            <w:webHidden/>
          </w:rPr>
          <w:fldChar w:fldCharType="end"/>
        </w:r>
      </w:hyperlink>
    </w:p>
    <w:p w14:paraId="7498F277" w14:textId="2F10124D"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69" w:history="1">
        <w:r w:rsidR="00F82049" w:rsidRPr="009E4E55">
          <w:rPr>
            <w:rStyle w:val="Hypertextovprepojenie"/>
            <w:rFonts w:eastAsia="Trebuchet MS"/>
            <w:noProof/>
          </w:rPr>
          <w:t>13.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Doplňujúce informácie</w:t>
        </w:r>
        <w:r w:rsidR="00F82049">
          <w:rPr>
            <w:noProof/>
            <w:webHidden/>
          </w:rPr>
          <w:tab/>
        </w:r>
        <w:r w:rsidR="00F82049">
          <w:rPr>
            <w:noProof/>
            <w:webHidden/>
          </w:rPr>
          <w:fldChar w:fldCharType="begin"/>
        </w:r>
        <w:r w:rsidR="00F82049">
          <w:rPr>
            <w:noProof/>
            <w:webHidden/>
          </w:rPr>
          <w:instrText xml:space="preserve"> PAGEREF _Toc66859569 \h </w:instrText>
        </w:r>
        <w:r w:rsidR="00F82049">
          <w:rPr>
            <w:noProof/>
            <w:webHidden/>
          </w:rPr>
        </w:r>
        <w:r w:rsidR="00F82049">
          <w:rPr>
            <w:noProof/>
            <w:webHidden/>
          </w:rPr>
          <w:fldChar w:fldCharType="separate"/>
        </w:r>
        <w:r w:rsidR="00755062">
          <w:rPr>
            <w:noProof/>
            <w:webHidden/>
          </w:rPr>
          <w:t>8</w:t>
        </w:r>
        <w:r w:rsidR="00F82049">
          <w:rPr>
            <w:noProof/>
            <w:webHidden/>
          </w:rPr>
          <w:fldChar w:fldCharType="end"/>
        </w:r>
      </w:hyperlink>
    </w:p>
    <w:p w14:paraId="2A9AC80D" w14:textId="4E4C3122" w:rsidR="00F82049" w:rsidRDefault="009B0B93">
      <w:pPr>
        <w:pStyle w:val="Obsah1"/>
        <w:rPr>
          <w:rFonts w:asciiTheme="minorHAnsi" w:eastAsiaTheme="minorEastAsia" w:hAnsiTheme="minorHAnsi" w:cstheme="minorBidi"/>
          <w:noProof/>
          <w:color w:val="auto"/>
          <w:sz w:val="22"/>
          <w:szCs w:val="22"/>
          <w:bdr w:val="none" w:sz="0" w:space="0" w:color="auto"/>
        </w:rPr>
      </w:pPr>
      <w:hyperlink w:anchor="_Toc66859570" w:history="1">
        <w:r w:rsidR="00F82049" w:rsidRPr="009E4E55">
          <w:rPr>
            <w:rStyle w:val="Hypertextovprepojenie"/>
            <w:rFonts w:ascii="Trebuchet MS" w:eastAsia="Trebuchet MS" w:hAnsi="Trebuchet MS" w:cs="Trebuchet MS"/>
            <w:noProof/>
          </w:rPr>
          <w:t>B.</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Návrh zmluvy o dielo</w:t>
        </w:r>
        <w:r w:rsidR="00F82049">
          <w:rPr>
            <w:noProof/>
            <w:webHidden/>
          </w:rPr>
          <w:tab/>
        </w:r>
        <w:r w:rsidR="00F82049">
          <w:rPr>
            <w:noProof/>
            <w:webHidden/>
          </w:rPr>
          <w:fldChar w:fldCharType="begin"/>
        </w:r>
        <w:r w:rsidR="00F82049">
          <w:rPr>
            <w:noProof/>
            <w:webHidden/>
          </w:rPr>
          <w:instrText xml:space="preserve"> PAGEREF _Toc66859570 \h </w:instrText>
        </w:r>
        <w:r w:rsidR="00F82049">
          <w:rPr>
            <w:noProof/>
            <w:webHidden/>
          </w:rPr>
        </w:r>
        <w:r w:rsidR="00F82049">
          <w:rPr>
            <w:noProof/>
            <w:webHidden/>
          </w:rPr>
          <w:fldChar w:fldCharType="separate"/>
        </w:r>
        <w:r w:rsidR="00755062">
          <w:rPr>
            <w:noProof/>
            <w:webHidden/>
          </w:rPr>
          <w:t>10</w:t>
        </w:r>
        <w:r w:rsidR="00F82049">
          <w:rPr>
            <w:noProof/>
            <w:webHidden/>
          </w:rPr>
          <w:fldChar w:fldCharType="end"/>
        </w:r>
      </w:hyperlink>
    </w:p>
    <w:p w14:paraId="0EF96847" w14:textId="656D367C" w:rsidR="00F82049" w:rsidRDefault="009B0B93">
      <w:pPr>
        <w:pStyle w:val="Obsah1"/>
        <w:rPr>
          <w:rFonts w:asciiTheme="minorHAnsi" w:eastAsiaTheme="minorEastAsia" w:hAnsiTheme="minorHAnsi" w:cstheme="minorBidi"/>
          <w:noProof/>
          <w:color w:val="auto"/>
          <w:sz w:val="22"/>
          <w:szCs w:val="22"/>
          <w:bdr w:val="none" w:sz="0" w:space="0" w:color="auto"/>
        </w:rPr>
      </w:pPr>
      <w:hyperlink w:anchor="_Toc66859571" w:history="1">
        <w:r w:rsidR="00F82049" w:rsidRPr="009E4E55">
          <w:rPr>
            <w:rStyle w:val="Hypertextovprepojenie"/>
            <w:rFonts w:ascii="Trebuchet MS" w:eastAsia="Trebuchet MS" w:hAnsi="Trebuchet MS" w:cs="Trebuchet MS"/>
            <w:noProof/>
          </w:rPr>
          <w:t>C.</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Opis predmetu zákazky</w:t>
        </w:r>
        <w:r w:rsidR="00F82049">
          <w:rPr>
            <w:noProof/>
            <w:webHidden/>
          </w:rPr>
          <w:tab/>
        </w:r>
        <w:r w:rsidR="00F82049">
          <w:rPr>
            <w:noProof/>
            <w:webHidden/>
          </w:rPr>
          <w:fldChar w:fldCharType="begin"/>
        </w:r>
        <w:r w:rsidR="00F82049">
          <w:rPr>
            <w:noProof/>
            <w:webHidden/>
          </w:rPr>
          <w:instrText xml:space="preserve"> PAGEREF _Toc66859571 \h </w:instrText>
        </w:r>
        <w:r w:rsidR="00F82049">
          <w:rPr>
            <w:noProof/>
            <w:webHidden/>
          </w:rPr>
        </w:r>
        <w:r w:rsidR="00F82049">
          <w:rPr>
            <w:noProof/>
            <w:webHidden/>
          </w:rPr>
          <w:fldChar w:fldCharType="separate"/>
        </w:r>
        <w:r w:rsidR="00755062">
          <w:rPr>
            <w:noProof/>
            <w:webHidden/>
          </w:rPr>
          <w:t>10</w:t>
        </w:r>
        <w:r w:rsidR="00F82049">
          <w:rPr>
            <w:noProof/>
            <w:webHidden/>
          </w:rPr>
          <w:fldChar w:fldCharType="end"/>
        </w:r>
      </w:hyperlink>
    </w:p>
    <w:p w14:paraId="11221F32" w14:textId="31B88207"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72" w:history="1">
        <w:r w:rsidR="00F82049" w:rsidRPr="009E4E55">
          <w:rPr>
            <w:rStyle w:val="Hypertextovprepojenie"/>
            <w:noProof/>
          </w:rPr>
          <w:t>14.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Názov predmetu zákazky</w:t>
        </w:r>
        <w:r w:rsidR="00F82049">
          <w:rPr>
            <w:noProof/>
            <w:webHidden/>
          </w:rPr>
          <w:tab/>
        </w:r>
        <w:r w:rsidR="00F82049">
          <w:rPr>
            <w:noProof/>
            <w:webHidden/>
          </w:rPr>
          <w:fldChar w:fldCharType="begin"/>
        </w:r>
        <w:r w:rsidR="00F82049">
          <w:rPr>
            <w:noProof/>
            <w:webHidden/>
          </w:rPr>
          <w:instrText xml:space="preserve"> PAGEREF _Toc66859572 \h </w:instrText>
        </w:r>
        <w:r w:rsidR="00F82049">
          <w:rPr>
            <w:noProof/>
            <w:webHidden/>
          </w:rPr>
        </w:r>
        <w:r w:rsidR="00F82049">
          <w:rPr>
            <w:noProof/>
            <w:webHidden/>
          </w:rPr>
          <w:fldChar w:fldCharType="separate"/>
        </w:r>
        <w:r w:rsidR="00755062">
          <w:rPr>
            <w:noProof/>
            <w:webHidden/>
          </w:rPr>
          <w:t>24</w:t>
        </w:r>
        <w:r w:rsidR="00F82049">
          <w:rPr>
            <w:noProof/>
            <w:webHidden/>
          </w:rPr>
          <w:fldChar w:fldCharType="end"/>
        </w:r>
      </w:hyperlink>
    </w:p>
    <w:p w14:paraId="65138BDE" w14:textId="3F4C5F77"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73" w:history="1">
        <w:r w:rsidR="00F82049" w:rsidRPr="009E4E55">
          <w:rPr>
            <w:rStyle w:val="Hypertextovprepojenie"/>
            <w:noProof/>
          </w:rPr>
          <w:t>15.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Opis predmetu zákazky</w:t>
        </w:r>
        <w:r w:rsidR="00F82049">
          <w:rPr>
            <w:noProof/>
            <w:webHidden/>
          </w:rPr>
          <w:tab/>
        </w:r>
        <w:r w:rsidR="00F82049">
          <w:rPr>
            <w:noProof/>
            <w:webHidden/>
          </w:rPr>
          <w:fldChar w:fldCharType="begin"/>
        </w:r>
        <w:r w:rsidR="00F82049">
          <w:rPr>
            <w:noProof/>
            <w:webHidden/>
          </w:rPr>
          <w:instrText xml:space="preserve"> PAGEREF _Toc66859573 \h </w:instrText>
        </w:r>
        <w:r w:rsidR="00F82049">
          <w:rPr>
            <w:noProof/>
            <w:webHidden/>
          </w:rPr>
        </w:r>
        <w:r w:rsidR="00F82049">
          <w:rPr>
            <w:noProof/>
            <w:webHidden/>
          </w:rPr>
          <w:fldChar w:fldCharType="separate"/>
        </w:r>
        <w:r w:rsidR="00755062">
          <w:rPr>
            <w:noProof/>
            <w:webHidden/>
          </w:rPr>
          <w:t>24</w:t>
        </w:r>
        <w:r w:rsidR="00F82049">
          <w:rPr>
            <w:noProof/>
            <w:webHidden/>
          </w:rPr>
          <w:fldChar w:fldCharType="end"/>
        </w:r>
      </w:hyperlink>
    </w:p>
    <w:p w14:paraId="39E9A129" w14:textId="7651D05A" w:rsidR="00F82049" w:rsidRDefault="009B0B93">
      <w:pPr>
        <w:pStyle w:val="Obsah1"/>
        <w:rPr>
          <w:rFonts w:asciiTheme="minorHAnsi" w:eastAsiaTheme="minorEastAsia" w:hAnsiTheme="minorHAnsi" w:cstheme="minorBidi"/>
          <w:noProof/>
          <w:color w:val="auto"/>
          <w:sz w:val="22"/>
          <w:szCs w:val="22"/>
          <w:bdr w:val="none" w:sz="0" w:space="0" w:color="auto"/>
        </w:rPr>
      </w:pPr>
      <w:hyperlink w:anchor="_Toc66859574" w:history="1">
        <w:r w:rsidR="00F82049" w:rsidRPr="009E4E55">
          <w:rPr>
            <w:rStyle w:val="Hypertextovprepojenie"/>
            <w:rFonts w:eastAsia="Trebuchet MS" w:cs="Trebuchet MS"/>
            <w:noProof/>
          </w:rPr>
          <w:t>D.</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Kritériá na vyhodnotenie ponúk a spôsob ich uplatnenia</w:t>
        </w:r>
        <w:r w:rsidR="00F82049">
          <w:rPr>
            <w:noProof/>
            <w:webHidden/>
          </w:rPr>
          <w:tab/>
        </w:r>
        <w:r w:rsidR="00F82049">
          <w:rPr>
            <w:noProof/>
            <w:webHidden/>
          </w:rPr>
          <w:fldChar w:fldCharType="begin"/>
        </w:r>
        <w:r w:rsidR="00F82049">
          <w:rPr>
            <w:noProof/>
            <w:webHidden/>
          </w:rPr>
          <w:instrText xml:space="preserve"> PAGEREF _Toc66859574 \h </w:instrText>
        </w:r>
        <w:r w:rsidR="00F82049">
          <w:rPr>
            <w:noProof/>
            <w:webHidden/>
          </w:rPr>
        </w:r>
        <w:r w:rsidR="00F82049">
          <w:rPr>
            <w:noProof/>
            <w:webHidden/>
          </w:rPr>
          <w:fldChar w:fldCharType="separate"/>
        </w:r>
        <w:r w:rsidR="00755062">
          <w:rPr>
            <w:noProof/>
            <w:webHidden/>
          </w:rPr>
          <w:t>26</w:t>
        </w:r>
        <w:r w:rsidR="00F82049">
          <w:rPr>
            <w:noProof/>
            <w:webHidden/>
          </w:rPr>
          <w:fldChar w:fldCharType="end"/>
        </w:r>
      </w:hyperlink>
    </w:p>
    <w:p w14:paraId="52D86FBF" w14:textId="5B48503C"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75" w:history="1">
        <w:r w:rsidR="00F82049" w:rsidRPr="009E4E55">
          <w:rPr>
            <w:rStyle w:val="Hypertextovprepojenie"/>
            <w:noProof/>
          </w:rPr>
          <w:t>16.</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Kritériá na vyhodnotenie ponúk</w:t>
        </w:r>
        <w:r w:rsidR="00F82049">
          <w:rPr>
            <w:noProof/>
            <w:webHidden/>
          </w:rPr>
          <w:tab/>
        </w:r>
        <w:r w:rsidR="00F82049">
          <w:rPr>
            <w:noProof/>
            <w:webHidden/>
          </w:rPr>
          <w:fldChar w:fldCharType="begin"/>
        </w:r>
        <w:r w:rsidR="00F82049">
          <w:rPr>
            <w:noProof/>
            <w:webHidden/>
          </w:rPr>
          <w:instrText xml:space="preserve"> PAGEREF _Toc66859575 \h </w:instrText>
        </w:r>
        <w:r w:rsidR="00F82049">
          <w:rPr>
            <w:noProof/>
            <w:webHidden/>
          </w:rPr>
        </w:r>
        <w:r w:rsidR="00F82049">
          <w:rPr>
            <w:noProof/>
            <w:webHidden/>
          </w:rPr>
          <w:fldChar w:fldCharType="separate"/>
        </w:r>
        <w:r w:rsidR="00755062">
          <w:rPr>
            <w:noProof/>
            <w:webHidden/>
          </w:rPr>
          <w:t>26</w:t>
        </w:r>
        <w:r w:rsidR="00F82049">
          <w:rPr>
            <w:noProof/>
            <w:webHidden/>
          </w:rPr>
          <w:fldChar w:fldCharType="end"/>
        </w:r>
      </w:hyperlink>
    </w:p>
    <w:p w14:paraId="5443C1A9" w14:textId="73A092A9" w:rsidR="00F82049" w:rsidRDefault="009B0B93">
      <w:pPr>
        <w:pStyle w:val="Obsah3"/>
        <w:rPr>
          <w:rFonts w:asciiTheme="minorHAnsi" w:eastAsiaTheme="minorEastAsia" w:hAnsiTheme="minorHAnsi" w:cstheme="minorBidi"/>
          <w:noProof/>
          <w:color w:val="auto"/>
          <w:sz w:val="22"/>
          <w:szCs w:val="22"/>
          <w:bdr w:val="none" w:sz="0" w:space="0" w:color="auto"/>
        </w:rPr>
      </w:pPr>
      <w:hyperlink w:anchor="_Toc66859576" w:history="1">
        <w:r w:rsidR="00F82049" w:rsidRPr="009E4E55">
          <w:rPr>
            <w:rStyle w:val="Hypertextovprepojenie"/>
            <w:noProof/>
          </w:rPr>
          <w:t>17.</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Spôsob uplatnenia kritérií</w:t>
        </w:r>
        <w:r w:rsidR="00F82049">
          <w:rPr>
            <w:noProof/>
            <w:webHidden/>
          </w:rPr>
          <w:tab/>
        </w:r>
        <w:r w:rsidR="00F82049">
          <w:rPr>
            <w:noProof/>
            <w:webHidden/>
          </w:rPr>
          <w:fldChar w:fldCharType="begin"/>
        </w:r>
        <w:r w:rsidR="00F82049">
          <w:rPr>
            <w:noProof/>
            <w:webHidden/>
          </w:rPr>
          <w:instrText xml:space="preserve"> PAGEREF _Toc66859576 \h </w:instrText>
        </w:r>
        <w:r w:rsidR="00F82049">
          <w:rPr>
            <w:noProof/>
            <w:webHidden/>
          </w:rPr>
        </w:r>
        <w:r w:rsidR="00F82049">
          <w:rPr>
            <w:noProof/>
            <w:webHidden/>
          </w:rPr>
          <w:fldChar w:fldCharType="separate"/>
        </w:r>
        <w:r w:rsidR="00755062">
          <w:rPr>
            <w:noProof/>
            <w:webHidden/>
          </w:rPr>
          <w:t>26</w:t>
        </w:r>
        <w:r w:rsidR="00F82049">
          <w:rPr>
            <w:noProof/>
            <w:webHidden/>
          </w:rPr>
          <w:fldChar w:fldCharType="end"/>
        </w:r>
      </w:hyperlink>
    </w:p>
    <w:p w14:paraId="466950FA" w14:textId="6BEDEEC0" w:rsidR="00F82049" w:rsidRDefault="009B0B93">
      <w:pPr>
        <w:pStyle w:val="Obsah1"/>
        <w:rPr>
          <w:rFonts w:asciiTheme="minorHAnsi" w:eastAsiaTheme="minorEastAsia" w:hAnsiTheme="minorHAnsi" w:cstheme="minorBidi"/>
          <w:noProof/>
          <w:color w:val="auto"/>
          <w:sz w:val="22"/>
          <w:szCs w:val="22"/>
          <w:bdr w:val="none" w:sz="0" w:space="0" w:color="auto"/>
        </w:rPr>
      </w:pPr>
      <w:hyperlink w:anchor="_Toc66859577" w:history="1">
        <w:r w:rsidR="00F82049" w:rsidRPr="009E4E55">
          <w:rPr>
            <w:rStyle w:val="Hypertextovprepojenie"/>
            <w:rFonts w:eastAsia="Trebuchet MS" w:cs="Trebuchet MS"/>
            <w:noProof/>
          </w:rPr>
          <w:t>E.</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Návrh na plnenie kritéria</w:t>
        </w:r>
        <w:r w:rsidR="00F82049">
          <w:rPr>
            <w:noProof/>
            <w:webHidden/>
          </w:rPr>
          <w:tab/>
        </w:r>
        <w:r w:rsidR="00F82049">
          <w:rPr>
            <w:noProof/>
            <w:webHidden/>
          </w:rPr>
          <w:fldChar w:fldCharType="begin"/>
        </w:r>
        <w:r w:rsidR="00F82049">
          <w:rPr>
            <w:noProof/>
            <w:webHidden/>
          </w:rPr>
          <w:instrText xml:space="preserve"> PAGEREF _Toc66859577 \h </w:instrText>
        </w:r>
        <w:r w:rsidR="00F82049">
          <w:rPr>
            <w:noProof/>
            <w:webHidden/>
          </w:rPr>
        </w:r>
        <w:r w:rsidR="00F82049">
          <w:rPr>
            <w:noProof/>
            <w:webHidden/>
          </w:rPr>
          <w:fldChar w:fldCharType="separate"/>
        </w:r>
        <w:r w:rsidR="00755062">
          <w:rPr>
            <w:noProof/>
            <w:webHidden/>
          </w:rPr>
          <w:t>27</w:t>
        </w:r>
        <w:r w:rsidR="00F82049">
          <w:rPr>
            <w:noProof/>
            <w:webHidden/>
          </w:rPr>
          <w:fldChar w:fldCharType="end"/>
        </w:r>
      </w:hyperlink>
    </w:p>
    <w:p w14:paraId="515465D4" w14:textId="212DFEEA" w:rsidR="00F82049" w:rsidRDefault="009B0B93">
      <w:pPr>
        <w:pStyle w:val="Obsah1"/>
        <w:rPr>
          <w:rFonts w:asciiTheme="minorHAnsi" w:eastAsiaTheme="minorEastAsia" w:hAnsiTheme="minorHAnsi" w:cstheme="minorBidi"/>
          <w:noProof/>
          <w:color w:val="auto"/>
          <w:sz w:val="22"/>
          <w:szCs w:val="22"/>
          <w:bdr w:val="none" w:sz="0" w:space="0" w:color="auto"/>
        </w:rPr>
      </w:pPr>
      <w:hyperlink w:anchor="_Toc66859578" w:history="1">
        <w:r w:rsidR="00F82049" w:rsidRPr="009E4E55">
          <w:rPr>
            <w:rStyle w:val="Hypertextovprepojenie"/>
            <w:rFonts w:ascii="Trebuchet MS" w:eastAsia="Trebuchet MS" w:hAnsi="Trebuchet MS" w:cs="Trebuchet MS"/>
            <w:noProof/>
          </w:rPr>
          <w:t>F.</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Súhlas uchádzača s obsahom návrhu zmluvy o dielo</w:t>
        </w:r>
        <w:r w:rsidR="00F82049">
          <w:rPr>
            <w:noProof/>
            <w:webHidden/>
          </w:rPr>
          <w:tab/>
        </w:r>
        <w:r w:rsidR="00F82049">
          <w:rPr>
            <w:noProof/>
            <w:webHidden/>
          </w:rPr>
          <w:fldChar w:fldCharType="begin"/>
        </w:r>
        <w:r w:rsidR="00F82049">
          <w:rPr>
            <w:noProof/>
            <w:webHidden/>
          </w:rPr>
          <w:instrText xml:space="preserve"> PAGEREF _Toc66859578 \h </w:instrText>
        </w:r>
        <w:r w:rsidR="00F82049">
          <w:rPr>
            <w:noProof/>
            <w:webHidden/>
          </w:rPr>
        </w:r>
        <w:r w:rsidR="00F82049">
          <w:rPr>
            <w:noProof/>
            <w:webHidden/>
          </w:rPr>
          <w:fldChar w:fldCharType="separate"/>
        </w:r>
        <w:r w:rsidR="00755062">
          <w:rPr>
            <w:noProof/>
            <w:webHidden/>
          </w:rPr>
          <w:t>28</w:t>
        </w:r>
        <w:r w:rsidR="00F82049">
          <w:rPr>
            <w:noProof/>
            <w:webHidden/>
          </w:rPr>
          <w:fldChar w:fldCharType="end"/>
        </w:r>
      </w:hyperlink>
    </w:p>
    <w:p w14:paraId="2DD35C25" w14:textId="161A29E3" w:rsidR="00F82049" w:rsidRDefault="009B0B93">
      <w:pPr>
        <w:pStyle w:val="Obsah1"/>
        <w:rPr>
          <w:rFonts w:asciiTheme="minorHAnsi" w:eastAsiaTheme="minorEastAsia" w:hAnsiTheme="minorHAnsi" w:cstheme="minorBidi"/>
          <w:noProof/>
          <w:color w:val="auto"/>
          <w:sz w:val="22"/>
          <w:szCs w:val="22"/>
          <w:bdr w:val="none" w:sz="0" w:space="0" w:color="auto"/>
        </w:rPr>
      </w:pPr>
      <w:hyperlink w:anchor="_Toc66859579" w:history="1">
        <w:r w:rsidR="00F82049" w:rsidRPr="009E4E55">
          <w:rPr>
            <w:rStyle w:val="Hypertextovprepojenie"/>
            <w:rFonts w:ascii="Trebuchet MS" w:eastAsia="Trebuchet MS" w:hAnsi="Trebuchet MS" w:cs="Trebuchet MS"/>
            <w:noProof/>
          </w:rPr>
          <w:t>G.</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Prílohy súťažných podkladov</w:t>
        </w:r>
        <w:r w:rsidR="00F82049">
          <w:rPr>
            <w:noProof/>
            <w:webHidden/>
          </w:rPr>
          <w:tab/>
        </w:r>
        <w:r w:rsidR="00F82049">
          <w:rPr>
            <w:noProof/>
            <w:webHidden/>
          </w:rPr>
          <w:fldChar w:fldCharType="begin"/>
        </w:r>
        <w:r w:rsidR="00F82049">
          <w:rPr>
            <w:noProof/>
            <w:webHidden/>
          </w:rPr>
          <w:instrText xml:space="preserve"> PAGEREF _Toc66859579 \h </w:instrText>
        </w:r>
        <w:r w:rsidR="00F82049">
          <w:rPr>
            <w:noProof/>
            <w:webHidden/>
          </w:rPr>
        </w:r>
        <w:r w:rsidR="00F82049">
          <w:rPr>
            <w:noProof/>
            <w:webHidden/>
          </w:rPr>
          <w:fldChar w:fldCharType="separate"/>
        </w:r>
        <w:r w:rsidR="00755062">
          <w:rPr>
            <w:noProof/>
            <w:webHidden/>
          </w:rPr>
          <w:t>29</w:t>
        </w:r>
        <w:r w:rsidR="00F82049">
          <w:rPr>
            <w:noProof/>
            <w:webHidden/>
          </w:rPr>
          <w:fldChar w:fldCharType="end"/>
        </w:r>
      </w:hyperlink>
    </w:p>
    <w:p w14:paraId="325E6134" w14:textId="22962547"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461CF458"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color w:val="FFFFFF"/>
          <w:sz w:val="22"/>
          <w:szCs w:val="22"/>
          <w:u w:color="FFFFFF"/>
        </w:rPr>
      </w:pPr>
    </w:p>
    <w:p w14:paraId="5FD6AEEE" w14:textId="143E0BB0" w:rsidR="00460958" w:rsidRPr="00460958" w:rsidRDefault="00460958" w:rsidP="00460958">
      <w:pPr>
        <w:tabs>
          <w:tab w:val="left" w:pos="8144"/>
        </w:tabs>
      </w:pPr>
      <w:r>
        <w:tab/>
      </w:r>
    </w:p>
    <w:p w14:paraId="16EC0052" w14:textId="387A7BAD" w:rsidR="00460958" w:rsidRPr="00460958" w:rsidRDefault="00460958" w:rsidP="00460958">
      <w:pPr>
        <w:sectPr w:rsidR="00460958" w:rsidRPr="00460958"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0" w:name="_Ref448848361"/>
      <w:bookmarkStart w:id="1" w:name="_Toc"/>
      <w:bookmarkStart w:id="2" w:name="_Toc66859551"/>
      <w:r w:rsidRPr="009E58B7">
        <w:rPr>
          <w:sz w:val="22"/>
          <w:szCs w:val="22"/>
        </w:rPr>
        <w:lastRenderedPageBreak/>
        <w:t>Po</w:t>
      </w:r>
      <w:bookmarkEnd w:id="0"/>
      <w:r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3" w:name="_Toc1"/>
      <w:bookmarkStart w:id="4" w:name="_Toc66859552"/>
      <w:r w:rsidRPr="009E58B7">
        <w:rPr>
          <w:rStyle w:val="iadne"/>
          <w:sz w:val="22"/>
          <w:szCs w:val="22"/>
        </w:rPr>
        <w:t>Komunikácia</w:t>
      </w:r>
      <w:bookmarkEnd w:id="3"/>
      <w:bookmarkEnd w:id="4"/>
    </w:p>
    <w:p w14:paraId="7294AC7D" w14:textId="77777777" w:rsidR="00622CEC" w:rsidRPr="009E58B7" w:rsidRDefault="00B25AA5" w:rsidP="00973FED">
      <w:pPr>
        <w:pStyle w:val="Cislo-1-nadpis"/>
        <w:numPr>
          <w:ilvl w:val="2"/>
          <w:numId w:val="2"/>
        </w:numPr>
      </w:pPr>
      <w:bookmarkStart w:id="5" w:name="_Toc2"/>
      <w:bookmarkStart w:id="6" w:name="_Toc66859553"/>
      <w:r w:rsidRPr="009E58B7">
        <w:t>Komunikácia medzi verejným obstarávateľom a záujemcami/uchádzačmi</w:t>
      </w:r>
      <w:bookmarkEnd w:id="5"/>
      <w:bookmarkEnd w:id="6"/>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0A444672" w:rsidR="00622CEC" w:rsidRPr="009E58B7" w:rsidRDefault="00B25AA5" w:rsidP="00973FED">
      <w:pPr>
        <w:pStyle w:val="Cislo-2-text"/>
        <w:numPr>
          <w:ilvl w:val="3"/>
          <w:numId w:val="2"/>
        </w:numPr>
      </w:pPr>
      <w:r w:rsidRPr="009E58B7">
        <w:t xml:space="preserve">Komunikácia sa medzi verejným obstarávateľom a záujemcami/uchádzačmi uskutočňuje </w:t>
      </w:r>
      <w:r w:rsidR="00E5409E">
        <w:t xml:space="preserve">                </w:t>
      </w:r>
      <w:r w:rsidRPr="009E58B7">
        <w:t xml:space="preserve">v štátnom (slovenskom) jazyku a spôsobom, ktorý zabezpečí úplnosť a obsah údajov uvedených v ponuke, podmienkach účasti a zaručí ochranu dôverných a osobných údajov uvedených </w:t>
      </w:r>
      <w:r w:rsidR="00E5409E">
        <w:t xml:space="preserve">                </w:t>
      </w:r>
      <w:r w:rsidRPr="009E58B7">
        <w:t>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Mozilla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Microsoft Edge.</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70CAF06B" w:rsidR="00622CEC" w:rsidRPr="009E58B7" w:rsidRDefault="00B25AA5" w:rsidP="00973FED">
      <w:pPr>
        <w:pStyle w:val="Cislo-2-text"/>
        <w:numPr>
          <w:ilvl w:val="3"/>
          <w:numId w:val="2"/>
        </w:numPr>
      </w:pPr>
      <w:r w:rsidRPr="009E58B7">
        <w:t xml:space="preserve">Verejný obstarávateľ umožňuje neobmedzený a priamy prístup elektronickými prostriedkami </w:t>
      </w:r>
      <w:r w:rsidR="00E5409E">
        <w:t xml:space="preserve">     </w:t>
      </w:r>
      <w:r w:rsidRPr="009E58B7">
        <w:t xml:space="preserve">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(eID).</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 xml:space="preserve">v systéme JOSEPHINE registráciou a prihlásením pomocou občianskeho preukazu s elektronickým čipom a bezpečnostným osobnostným kódom (eID). V systéme </w:t>
      </w:r>
      <w:r w:rsidR="00A4021C" w:rsidRPr="009E58B7">
        <w:t xml:space="preserve">JOSEPHINE </w:t>
      </w:r>
      <w:r w:rsidRPr="009E58B7">
        <w:t xml:space="preserve">je autentifikovaná spoločnosť, ktorú pomocou eID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7" w:name="_Toc3"/>
      <w:bookmarkStart w:id="8" w:name="_Toc66859554"/>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66859555"/>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1" w:name="_Toc5"/>
      <w:bookmarkStart w:id="12" w:name="_Toc66859556"/>
      <w:r w:rsidRPr="009E58B7">
        <w:t>Obsah ponuky</w:t>
      </w:r>
      <w:bookmarkEnd w:id="11"/>
      <w:bookmarkEnd w:id="12"/>
    </w:p>
    <w:p w14:paraId="7358FEC5" w14:textId="77777777" w:rsidR="007A06B1" w:rsidRDefault="007A06B1" w:rsidP="007A06B1">
      <w:pPr>
        <w:pStyle w:val="Cislo-2-text"/>
        <w:numPr>
          <w:ilvl w:val="3"/>
          <w:numId w:val="2"/>
        </w:numPr>
      </w:pPr>
      <w:r>
        <w:t>Uchádzač predloží doklady preukazujúce splnenie podmienok účasti určených verejným obstarávateľom vo výzve na predkladanie ponúk, oddiel III.1) PODMIENKY ÚČASTI. Uchádzač môže v zmysle § 39 ZVO predbežne nahradiť doklady na preukázanie splnenia podmienok účasti predložením jednotného európskeho dokumentu (JED) alebo čestným vyhlásením. Prípadný zápis uchádzača v zozname hospodárskych subjektov vedený Úradom pre verejné obstarávanie verejný obstarávateľ overí podľa § 152 ods. 4 ZVO.</w:t>
      </w:r>
    </w:p>
    <w:p w14:paraId="3832CED7" w14:textId="77777777" w:rsidR="007A06B1" w:rsidRDefault="007A06B1" w:rsidP="007A06B1">
      <w:pPr>
        <w:pStyle w:val="Cislo-2-text"/>
        <w:numPr>
          <w:ilvl w:val="3"/>
          <w:numId w:val="2"/>
        </w:numPr>
      </w:pPr>
      <w:r>
        <w:t>Uchádzač predloží písomné vyhlásenie uchádzača podľa vzoru uvedeného v časti F. týchto súťažných podkladov, že súhlasí s obsahom návrhu zmluvy o dielo podľa časti B. týchto súťažných podkladov. Dokument musí byť podpísaný osobou oprávnenou konať za uchádzača.</w:t>
      </w:r>
    </w:p>
    <w:p w14:paraId="1035F0F0" w14:textId="77777777" w:rsidR="007A06B1" w:rsidRDefault="007A06B1" w:rsidP="007A06B1">
      <w:pPr>
        <w:pStyle w:val="Cislo-2-text"/>
        <w:numPr>
          <w:ilvl w:val="3"/>
          <w:numId w:val="2"/>
        </w:numPr>
      </w:pPr>
      <w:r>
        <w:t>Uchádzač predloží riadne vyplnený návrh na plnenie kritérií podľa vzoru uvedeného v časti E. týchto súťažných podkladov. Ak uchádzač nie je platcom DPH, uvedie pre sadzbu DPH v % slovné spojenie "Neplatca DPH". Ak je uchádzač platcom DPH, uvedie príslušnú sadzbu DPH. Všetky vkladané hodnoty musia byť zadané s presnosťou na dve desatinné miesta. Pre vylúčenie pochybností verejný obstarávateľ uvádza, že v prípade nesúladu hodnoty ponuky podľa položkového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podľa vzoru uvedeného v časti E. týchto súťažných podkladov.</w:t>
      </w:r>
    </w:p>
    <w:p w14:paraId="0068F112" w14:textId="6B9A4FDA" w:rsidR="007A06B1" w:rsidRDefault="007A06B1" w:rsidP="007A06B1">
      <w:pPr>
        <w:pStyle w:val="Cislo-2-text"/>
        <w:numPr>
          <w:ilvl w:val="3"/>
          <w:numId w:val="2"/>
        </w:numPr>
      </w:pPr>
      <w:r>
        <w:t>Uchádzač predloží ponukový rozpočet (vyplnený/ocenený výkaz výmer).</w:t>
      </w:r>
    </w:p>
    <w:p w14:paraId="54F4F6C3" w14:textId="6766BCC1" w:rsidR="007A06B1" w:rsidRDefault="007A06B1" w:rsidP="007A06B1">
      <w:pPr>
        <w:pStyle w:val="Cislo-2-text"/>
        <w:numPr>
          <w:ilvl w:val="3"/>
          <w:numId w:val="2"/>
        </w:numPr>
      </w:pPr>
      <w:r>
        <w:t xml:space="preserve">Ak sa navrhujú </w:t>
      </w:r>
      <w:r w:rsidRPr="00DD5303">
        <w:rPr>
          <w:b/>
          <w:bCs/>
        </w:rPr>
        <w:t>ekvivalenty</w:t>
      </w:r>
      <w:r>
        <w:t xml:space="preserve"> /výrobky iných výrobcov, ako je uvedené vo výkaze výmer/, uchádzač uvedie názov výrobku a výrobcu v príslušnom riadku výkazu výmer.</w:t>
      </w:r>
    </w:p>
    <w:p w14:paraId="54AB6BA9" w14:textId="77777777" w:rsidR="007A06B1" w:rsidRDefault="007A06B1" w:rsidP="007A06B1">
      <w:pPr>
        <w:pStyle w:val="Cislo-2-text"/>
        <w:numPr>
          <w:ilvl w:val="3"/>
          <w:numId w:val="2"/>
        </w:numPr>
      </w:pPr>
      <w:r>
        <w:t xml:space="preserve">Ak sa navrhujú </w:t>
      </w:r>
      <w:r w:rsidRPr="00DD5303">
        <w:rPr>
          <w:b/>
          <w:bCs/>
        </w:rPr>
        <w:t>ekvivalenty</w:t>
      </w:r>
      <w:r>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4F4E0BEF" w14:textId="77777777" w:rsidR="007A06B1" w:rsidRDefault="007A06B1" w:rsidP="007A06B1">
      <w:pPr>
        <w:pStyle w:val="Cislo-2-text"/>
        <w:numPr>
          <w:ilvl w:val="3"/>
          <w:numId w:val="2"/>
        </w:numPr>
      </w:pPr>
      <w:r>
        <w:t>V prípade, ak na základe dohody o plnomocenstve podpíše ponuku v mene uchádzača iná osoba, tak ponuka uchádzača musí obsahovať ako svoju súčasť aj príslušnú plnú moc.</w:t>
      </w:r>
    </w:p>
    <w:p w14:paraId="002CABFE" w14:textId="77777777" w:rsidR="007A06B1" w:rsidRDefault="007A06B1" w:rsidP="007A06B1">
      <w:pPr>
        <w:pStyle w:val="Cislo-2-text"/>
        <w:numPr>
          <w:ilvl w:val="3"/>
          <w:numId w:val="2"/>
        </w:numPr>
      </w:pPr>
      <w:r>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CCECC6C" w14:textId="77777777" w:rsidR="007A06B1" w:rsidRDefault="007A06B1" w:rsidP="007A06B1">
      <w:pPr>
        <w:pStyle w:val="Cislo-2-text"/>
        <w:numPr>
          <w:ilvl w:val="3"/>
          <w:numId w:val="2"/>
        </w:numPr>
      </w:pPr>
      <w:r>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348517F7" w14:textId="77777777" w:rsidR="007A06B1" w:rsidRDefault="007A06B1" w:rsidP="007A06B1">
      <w:pPr>
        <w:pStyle w:val="Cislo-2-text"/>
        <w:numPr>
          <w:ilvl w:val="3"/>
          <w:numId w:val="2"/>
        </w:numPr>
      </w:pPr>
      <w:r>
        <w:t>Zoznam dôverných informácií s identifikáciou čísla strany a textu obsahujúceho dôverné informácie, ak ich ponuka obsahuje.</w:t>
      </w:r>
    </w:p>
    <w:p w14:paraId="70F52097" w14:textId="77777777" w:rsidR="007A06B1" w:rsidRDefault="007A06B1" w:rsidP="007A06B1">
      <w:pPr>
        <w:pStyle w:val="Cislo-2-text"/>
        <w:numPr>
          <w:ilvl w:val="3"/>
          <w:numId w:val="2"/>
        </w:numPr>
      </w:pPr>
      <w:r>
        <w:t>Uchádzač predloží informácie v rozsahu uvedenom v bode 13.3. resp. 13.4. súťažných podkladov.</w:t>
      </w:r>
    </w:p>
    <w:p w14:paraId="06F03419" w14:textId="77777777" w:rsidR="007A06B1" w:rsidRDefault="007A06B1" w:rsidP="00DD5303">
      <w:pPr>
        <w:pStyle w:val="Cislo-2-text"/>
        <w:ind w:left="709"/>
      </w:pPr>
    </w:p>
    <w:p w14:paraId="480B64A5" w14:textId="77777777" w:rsidR="007A06B1" w:rsidRPr="00DD5303" w:rsidRDefault="007A06B1" w:rsidP="00DD5303">
      <w:pPr>
        <w:pStyle w:val="Cislo-2-text"/>
        <w:ind w:left="709"/>
        <w:rPr>
          <w:b/>
          <w:bCs/>
        </w:rPr>
      </w:pPr>
      <w:r w:rsidRPr="00DD5303">
        <w:rPr>
          <w:b/>
          <w:bCs/>
        </w:rPr>
        <w:t>Použitie ekvivalentných výrobkov/materiálov</w:t>
      </w:r>
    </w:p>
    <w:p w14:paraId="7820E54E" w14:textId="77777777" w:rsidR="007A06B1" w:rsidRDefault="007A06B1" w:rsidP="00DD5303">
      <w:pPr>
        <w:pStyle w:val="Cislo-2-text"/>
        <w:ind w:left="709"/>
      </w:pPr>
      <w:r>
        <w:lastRenderedPageBreak/>
        <w:t>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rozmerové, materiálové, architektonické, stavebno-technické vlastnosti, tepelnú a chemickú odolnosť, konštrukčné a farebné vlastnosti, ktoré sú špecifikované v projektovej dokumentácii. Pri navrhovaní ekvivalentných materiálov/výrobkov musí uchádzač postupovať s odbornou starostlivosťou, pri ktorej musí zohľadniť pôvodný projektantom navrhovaný účel, plnú funkčnosť a zabezpečiť jeho dodržanie bez zmeny iných častí PD. V prípade uvedenia konkrétnych značiek materiálov a výrobkov, pri ktorých sú uvedené minimálne požiadavky, môže uchádzač predložiť aj materiály/výrobky lepších parametrov. Dôkaz o ich vhodnosti musí byť priložený v ponuke (viď upozornenie).</w:t>
      </w:r>
    </w:p>
    <w:p w14:paraId="2109D999" w14:textId="77777777" w:rsidR="007A06B1" w:rsidRDefault="007A06B1" w:rsidP="00190D83">
      <w:pPr>
        <w:pStyle w:val="Cislo-2-text"/>
        <w:ind w:left="709"/>
      </w:pPr>
      <w: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11ED8A97" w14:textId="77777777" w:rsidR="007A06B1" w:rsidRDefault="007A06B1" w:rsidP="00190D83">
      <w:pPr>
        <w:pStyle w:val="Cislo-2-text"/>
        <w:ind w:left="709"/>
      </w:pPr>
      <w: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3" w:name="_Toc7"/>
      <w:bookmarkStart w:id="14" w:name="_Toc66859557"/>
      <w:r w:rsidRPr="009E58B7">
        <w:t>Zábezpeka</w:t>
      </w:r>
      <w:bookmarkEnd w:id="13"/>
      <w:bookmarkEnd w:id="14"/>
    </w:p>
    <w:p w14:paraId="6048FAAC" w14:textId="77777777" w:rsidR="00622CEC" w:rsidRPr="009E58B7"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5" w:name="_Toc8"/>
      <w:bookmarkStart w:id="16" w:name="_Toc66859558"/>
      <w:r w:rsidRPr="009E58B7">
        <w:rPr>
          <w:rStyle w:val="iadne"/>
          <w:sz w:val="22"/>
          <w:szCs w:val="22"/>
        </w:rPr>
        <w:t>Otváranie a vyhodnocovanie ponúk</w:t>
      </w:r>
      <w:bookmarkEnd w:id="15"/>
      <w:bookmarkEnd w:id="16"/>
    </w:p>
    <w:p w14:paraId="2F662C14" w14:textId="77777777" w:rsidR="00622CEC" w:rsidRPr="009E58B7" w:rsidRDefault="00B25AA5" w:rsidP="00973FED">
      <w:pPr>
        <w:pStyle w:val="Cislo-1-nadpis"/>
        <w:numPr>
          <w:ilvl w:val="2"/>
          <w:numId w:val="2"/>
        </w:numPr>
      </w:pPr>
      <w:bookmarkStart w:id="17" w:name="_Toc9"/>
      <w:bookmarkStart w:id="18" w:name="_Toc66859559"/>
      <w:r w:rsidRPr="009E58B7">
        <w:t>Otváranie ponúk</w:t>
      </w:r>
      <w:bookmarkEnd w:id="17"/>
      <w:bookmarkEnd w:id="18"/>
    </w:p>
    <w:p w14:paraId="24A56AEB" w14:textId="05E084BB" w:rsidR="005D6F59" w:rsidRDefault="005D6F59" w:rsidP="00054029">
      <w:pPr>
        <w:pStyle w:val="Odsekzoznamu"/>
        <w:numPr>
          <w:ilvl w:val="3"/>
          <w:numId w:val="2"/>
        </w:numPr>
        <w:jc w:val="both"/>
      </w:pPr>
      <w:r w:rsidRPr="005D6F59">
        <w:t>Otváranie ponúk sa uskutoční elektronicky v čase uvedenom v</w:t>
      </w:r>
      <w:r w:rsidR="000A7F54">
        <w:t>o</w:t>
      </w:r>
      <w:r w:rsidRPr="005D6F59">
        <w:t xml:space="preserve"> </w:t>
      </w:r>
      <w:r w:rsidR="006333CE">
        <w:t xml:space="preserve">výzve na predkladanie ponúk </w:t>
      </w:r>
      <w:r w:rsidR="00265E5D">
        <w:t xml:space="preserve">     </w:t>
      </w:r>
      <w:r w:rsidRPr="005D6F59">
        <w:t>a bude prebiehať on-line sprístupnením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0CB6C689" w14:textId="278C49D7" w:rsidR="005C5631" w:rsidRPr="005C5631" w:rsidRDefault="005C5631" w:rsidP="00F93295">
      <w:pPr>
        <w:pStyle w:val="Odsekzoznamu"/>
        <w:numPr>
          <w:ilvl w:val="3"/>
          <w:numId w:val="2"/>
        </w:numPr>
        <w:jc w:val="both"/>
      </w:pPr>
      <w:r w:rsidRPr="005C5631">
        <w:t>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korigenda.</w:t>
      </w:r>
    </w:p>
    <w:p w14:paraId="352C9FD9" w14:textId="77777777" w:rsidR="00622CEC" w:rsidRPr="009E58B7" w:rsidRDefault="00B25AA5" w:rsidP="00973FED">
      <w:pPr>
        <w:pStyle w:val="Cislo-1-nadpis"/>
        <w:numPr>
          <w:ilvl w:val="2"/>
          <w:numId w:val="2"/>
        </w:numPr>
      </w:pPr>
      <w:bookmarkStart w:id="19" w:name="_Toc66859560"/>
      <w:bookmarkStart w:id="20" w:name="_Toc10"/>
      <w:r w:rsidRPr="009E58B7">
        <w:t>Vyhodnotenie splnenia podmienok účasti a vyhodnocovanie ponúk</w:t>
      </w:r>
      <w:bookmarkEnd w:id="19"/>
      <w:r w:rsidRPr="009E58B7">
        <w:t xml:space="preserve"> </w:t>
      </w:r>
      <w:bookmarkEnd w:id="20"/>
    </w:p>
    <w:p w14:paraId="08E7B653" w14:textId="3A793AAE"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 xml:space="preserve">vyhodnotí u uchádzača, ktorý sa umiestnil na </w:t>
      </w:r>
      <w:r w:rsidRPr="009E58B7">
        <w:lastRenderedPageBreak/>
        <w:t xml:space="preserve">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w:t>
      </w:r>
      <w:r w:rsidR="00265E5D">
        <w:t xml:space="preserve">             </w:t>
      </w:r>
      <w:r w:rsidRPr="009E58B7">
        <w:t>a požiadavky na predmet zákazky.</w:t>
      </w:r>
      <w:r w:rsidR="00F24006" w:rsidRPr="009E58B7">
        <w:t xml:space="preserve"> </w:t>
      </w:r>
      <w:r w:rsidR="00A270A8" w:rsidRPr="009E58B7">
        <w:t xml:space="preserve">Ponuky uchádzačov sa budú vyhodnocovať v súlade </w:t>
      </w:r>
      <w:r w:rsidR="00265E5D">
        <w:t xml:space="preserve">                       </w:t>
      </w:r>
      <w:r w:rsidR="00A270A8" w:rsidRPr="009E58B7">
        <w:t>s príslušnými ustanoveniami ZVO (§ 40, § 53).</w:t>
      </w:r>
    </w:p>
    <w:p w14:paraId="0FF2D99F" w14:textId="7F861F4A"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r w:rsidRPr="009E58B7">
        <w:t>ne</w:t>
      </w:r>
      <w:r w:rsidR="007250DB" w:rsidRPr="009E58B7">
        <w:t>)</w:t>
      </w:r>
      <w:r w:rsidRPr="009E58B7">
        <w:t>pravosti predložených skenov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e-Governmente) v platnom znení</w:t>
      </w:r>
      <w:r w:rsidR="00923293" w:rsidRPr="009E58B7">
        <w:t>, resp. ako elektronických dokumentov podpísaných kvalifikovaným elektronickým podpisom a opatrených časovou pečiatkou</w:t>
      </w:r>
      <w:r w:rsidRPr="009E58B7">
        <w:t>.</w:t>
      </w:r>
    </w:p>
    <w:p w14:paraId="7E80481B" w14:textId="77777777" w:rsidR="00E46366" w:rsidRPr="009E58B7" w:rsidRDefault="00E46366" w:rsidP="00E46366">
      <w:pPr>
        <w:pStyle w:val="Cislo-2-text"/>
        <w:ind w:left="709"/>
      </w:pPr>
    </w:p>
    <w:p w14:paraId="3C4A3FE8" w14:textId="77777777" w:rsidR="00622CEC" w:rsidRPr="009E58B7" w:rsidRDefault="00B25AA5">
      <w:pPr>
        <w:pStyle w:val="Nadpis2"/>
        <w:rPr>
          <w:rStyle w:val="iadne"/>
          <w:sz w:val="22"/>
          <w:szCs w:val="22"/>
        </w:rPr>
      </w:pPr>
      <w:bookmarkStart w:id="21" w:name="_Toc11"/>
      <w:bookmarkStart w:id="22" w:name="_Toc66859561"/>
      <w:r w:rsidRPr="009E58B7">
        <w:rPr>
          <w:rStyle w:val="iadne"/>
          <w:sz w:val="22"/>
          <w:szCs w:val="22"/>
        </w:rPr>
        <w:t>Ukončenie súťaže</w:t>
      </w:r>
      <w:bookmarkEnd w:id="21"/>
      <w:bookmarkEnd w:id="22"/>
    </w:p>
    <w:p w14:paraId="07827223" w14:textId="77777777" w:rsidR="00622CEC" w:rsidRPr="009E58B7" w:rsidRDefault="00B25AA5" w:rsidP="00973FED">
      <w:pPr>
        <w:pStyle w:val="Cislo-1-nadpis"/>
        <w:numPr>
          <w:ilvl w:val="2"/>
          <w:numId w:val="2"/>
        </w:numPr>
      </w:pPr>
      <w:bookmarkStart w:id="23" w:name="_Toc12"/>
      <w:bookmarkStart w:id="24" w:name="_Toc66859562"/>
      <w:r w:rsidRPr="009E58B7">
        <w:t>Informácia o výsledku vyhodnotenia ponúk</w:t>
      </w:r>
      <w:bookmarkEnd w:id="23"/>
      <w:bookmarkEnd w:id="24"/>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5" w:name="_Toc66859563"/>
      <w:bookmarkStart w:id="26" w:name="_Toc13"/>
      <w:r w:rsidRPr="009E58B7">
        <w:t>Súčinnosť úspešného uchádzača potrebná na uzavretie zmluvy</w:t>
      </w:r>
      <w:r w:rsidR="00EC0CC7" w:rsidRPr="009E58B7">
        <w:t xml:space="preserve"> o dielo</w:t>
      </w:r>
      <w:bookmarkEnd w:id="25"/>
      <w:r w:rsidRPr="009E58B7">
        <w:t xml:space="preserve"> </w:t>
      </w:r>
      <w:bookmarkEnd w:id="26"/>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6DE1BC70" w:rsidR="00622CEC" w:rsidRPr="009E58B7"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25EF22D3" w14:textId="7DE622A5" w:rsidR="00DC60DD" w:rsidRDefault="00B25AA5" w:rsidP="002F33F0">
      <w:pPr>
        <w:pStyle w:val="Cislo-2-text"/>
        <w:numPr>
          <w:ilvl w:val="3"/>
          <w:numId w:val="2"/>
        </w:numPr>
      </w:pPr>
      <w:r w:rsidRPr="009E58B7">
        <w:t xml:space="preserve">Verejný obstarávateľ vyžaduje, aby úspešný uchádzač najneskôr v čase uzavretia </w:t>
      </w:r>
      <w:r w:rsidR="0020227F" w:rsidRPr="009E58B7">
        <w:t>zmluvy o dielo</w:t>
      </w:r>
      <w:r w:rsidR="007250DB" w:rsidRPr="009E58B7">
        <w:t xml:space="preserve"> </w:t>
      </w:r>
      <w:r w:rsidR="00C6436C" w:rsidRPr="009E58B7">
        <w:t>poskytol</w:t>
      </w:r>
      <w:r w:rsidRPr="009E58B7">
        <w:t xml:space="preserve"> </w:t>
      </w:r>
      <w:r w:rsidR="00C6436C" w:rsidRPr="009E58B7">
        <w:t xml:space="preserve">verejnému obstarávateľovi </w:t>
      </w:r>
      <w:r w:rsidRPr="009E58B7">
        <w:t>zoznam subdodávateľov</w:t>
      </w:r>
      <w:r w:rsidR="00117443" w:rsidRPr="009E58B7">
        <w:t xml:space="preserve"> tak, aby tento obsahoval</w:t>
      </w:r>
      <w:r w:rsidRPr="009E58B7">
        <w:t xml:space="preserve"> </w:t>
      </w:r>
      <w:r w:rsidR="00117443" w:rsidRPr="009E58B7">
        <w:t xml:space="preserve">všetkých známych subdodávateľov v čase uzatvárania </w:t>
      </w:r>
      <w:r w:rsidR="0020227F" w:rsidRPr="009E58B7">
        <w:t>zmluvy o</w:t>
      </w:r>
      <w:r w:rsidR="007F7431">
        <w:t> </w:t>
      </w:r>
      <w:r w:rsidR="0020227F" w:rsidRPr="009E58B7">
        <w:t>dielo</w:t>
      </w:r>
      <w:r w:rsidR="007F7431">
        <w:t xml:space="preserve">, predmet subdodávky, finančný podiel subdodávky </w:t>
      </w:r>
      <w:r w:rsidRPr="009E58B7">
        <w:t xml:space="preserve">a údaje o osobe oprávnenej konať za subdodávateľa, v rozsahu meno </w:t>
      </w:r>
      <w:r w:rsidR="00FB4E3B">
        <w:t xml:space="preserve">                  </w:t>
      </w:r>
      <w:r w:rsidRPr="009E58B7">
        <w:t>a priezvisko, adresa pobytu, dátum narodenia</w:t>
      </w:r>
      <w:r w:rsidR="00D97EE2" w:rsidRPr="009E58B7">
        <w:t>.</w:t>
      </w:r>
    </w:p>
    <w:p w14:paraId="2A42439E" w14:textId="2D634BBB" w:rsidR="00F77D41" w:rsidRDefault="00F77D41" w:rsidP="0081337C">
      <w:pPr>
        <w:pStyle w:val="Odsekzoznamu"/>
        <w:numPr>
          <w:ilvl w:val="3"/>
          <w:numId w:val="2"/>
        </w:numPr>
        <w:jc w:val="both"/>
      </w:pPr>
      <w:r>
        <w:t xml:space="preserve">Verejný obstarávateľ vyžaduje, aby úspešný </w:t>
      </w:r>
      <w:r w:rsidR="00BA62D5">
        <w:t>u</w:t>
      </w:r>
      <w:r w:rsidRPr="00F77D41">
        <w:t xml:space="preserve">chádzač </w:t>
      </w:r>
      <w:r w:rsidR="00BA62D5">
        <w:t xml:space="preserve">najneskôr v čase uzavretia zmluvy o dielo </w:t>
      </w:r>
      <w:r w:rsidRPr="00F77D41">
        <w:t>predlož</w:t>
      </w:r>
      <w:r w:rsidR="00BA62D5">
        <w:t>il</w:t>
      </w:r>
      <w:r w:rsidRPr="00F77D41">
        <w:t xml:space="preserve"> harmonogram výstavby /vecný</w:t>
      </w:r>
      <w:r w:rsidR="000643CE">
        <w:t xml:space="preserve"> a </w:t>
      </w:r>
      <w:r w:rsidRPr="00F77D41">
        <w:t>časový</w:t>
      </w:r>
      <w:r w:rsidR="000643CE">
        <w:t xml:space="preserve"> </w:t>
      </w:r>
      <w:r w:rsidR="00744F08">
        <w:t xml:space="preserve">plán </w:t>
      </w:r>
      <w:r w:rsidR="000643CE">
        <w:t>v týždňoch</w:t>
      </w:r>
      <w:r w:rsidRPr="00F77D41">
        <w:t xml:space="preserve">/, ktorý </w:t>
      </w:r>
      <w:r w:rsidR="008B016A">
        <w:t>bude obsahovať</w:t>
      </w:r>
      <w:r w:rsidR="00D15D0B">
        <w:t xml:space="preserve"> výpočtovú časť vo forme harmonogramu</w:t>
      </w:r>
      <w:r w:rsidRPr="00F77D41">
        <w:t xml:space="preserve">, aby </w:t>
      </w:r>
      <w:r w:rsidR="0081337C">
        <w:t>verejný obstarávateľ</w:t>
      </w:r>
      <w:r w:rsidRPr="00F77D41">
        <w:t xml:space="preserve"> presne identifikoval postup prác a časové plnenie diela.</w:t>
      </w:r>
    </w:p>
    <w:p w14:paraId="621AD6C2" w14:textId="555D1614" w:rsidR="00F151AA" w:rsidRDefault="00F151AA" w:rsidP="00F151AA">
      <w:pPr>
        <w:pStyle w:val="Odsekzoznamu"/>
        <w:ind w:left="709"/>
        <w:jc w:val="both"/>
      </w:pPr>
    </w:p>
    <w:p w14:paraId="05052454" w14:textId="7380E01C" w:rsidR="00622CEC" w:rsidRPr="009E58B7" w:rsidRDefault="00B25AA5" w:rsidP="00973FED">
      <w:pPr>
        <w:pStyle w:val="Cislo-1-nadpis"/>
        <w:numPr>
          <w:ilvl w:val="2"/>
          <w:numId w:val="2"/>
        </w:numPr>
      </w:pPr>
      <w:bookmarkStart w:id="27" w:name="_Toc14"/>
      <w:bookmarkStart w:id="28" w:name="_Toc66859564"/>
      <w:r w:rsidRPr="009E58B7">
        <w:t>Uzavretie zmluvy</w:t>
      </w:r>
      <w:bookmarkEnd w:id="27"/>
      <w:r w:rsidR="00EC0CC7" w:rsidRPr="009E58B7">
        <w:t xml:space="preserve"> o dielo</w:t>
      </w:r>
      <w:bookmarkEnd w:id="28"/>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5C4ED6F2" w14:textId="16E56D29" w:rsidR="00622CEC" w:rsidRPr="009E58B7" w:rsidRDefault="00B25AA5" w:rsidP="00973FED">
      <w:pPr>
        <w:pStyle w:val="Cislo-2-text"/>
        <w:numPr>
          <w:ilvl w:val="3"/>
          <w:numId w:val="2"/>
        </w:numPr>
      </w:pPr>
      <w:r w:rsidRPr="009E58B7">
        <w:lastRenderedPageBreak/>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35DC0060" w14:textId="77777777" w:rsidR="00E46366" w:rsidRPr="009E58B7" w:rsidRDefault="00E46366" w:rsidP="00E46366">
      <w:pPr>
        <w:pStyle w:val="Cislo-2-text"/>
        <w:ind w:left="709"/>
      </w:pPr>
    </w:p>
    <w:p w14:paraId="5798DE86" w14:textId="77777777" w:rsidR="00622CEC" w:rsidRPr="009E58B7" w:rsidRDefault="00B25AA5">
      <w:pPr>
        <w:pStyle w:val="Nadpis2"/>
        <w:rPr>
          <w:rStyle w:val="iadne"/>
          <w:sz w:val="22"/>
          <w:szCs w:val="22"/>
        </w:rPr>
      </w:pPr>
      <w:bookmarkStart w:id="29" w:name="_Toc15"/>
      <w:bookmarkStart w:id="30" w:name="_Toc66859565"/>
      <w:r w:rsidRPr="009E58B7">
        <w:rPr>
          <w:rStyle w:val="iadne"/>
          <w:sz w:val="22"/>
          <w:szCs w:val="22"/>
        </w:rPr>
        <w:t>Ostatné</w:t>
      </w:r>
      <w:bookmarkEnd w:id="29"/>
      <w:bookmarkEnd w:id="30"/>
    </w:p>
    <w:p w14:paraId="1E9DA801" w14:textId="77777777" w:rsidR="00622CEC" w:rsidRPr="009E58B7" w:rsidRDefault="00B25AA5" w:rsidP="00E038F4">
      <w:pPr>
        <w:pStyle w:val="Cislo-1-nadpis"/>
        <w:numPr>
          <w:ilvl w:val="2"/>
          <w:numId w:val="2"/>
        </w:numPr>
        <w:spacing w:after="240"/>
      </w:pPr>
      <w:bookmarkStart w:id="31" w:name="_Toc16"/>
      <w:bookmarkStart w:id="32" w:name="_Toc66859566"/>
      <w:r w:rsidRPr="009E58B7">
        <w:t>Zdroj finančných prostriedkov</w:t>
      </w:r>
      <w:bookmarkEnd w:id="31"/>
      <w:bookmarkEnd w:id="32"/>
    </w:p>
    <w:p w14:paraId="466FAD33" w14:textId="296B61B1" w:rsidR="00A329F9" w:rsidRDefault="00E038F4" w:rsidP="00E038F4">
      <w:pPr>
        <w:pStyle w:val="Odsekzoznamu"/>
        <w:numPr>
          <w:ilvl w:val="3"/>
          <w:numId w:val="2"/>
        </w:numPr>
        <w:jc w:val="both"/>
      </w:pPr>
      <w:r w:rsidRPr="00E038F4">
        <w:t>Zákazka bude financovaná z rozpočtovaných prostriedkov v rámci schváleného projektu „</w:t>
      </w:r>
      <w:r>
        <w:t>Prepojovací</w:t>
      </w:r>
      <w:r w:rsidRPr="00E038F4">
        <w:t xml:space="preserve"> cyklochodník </w:t>
      </w:r>
      <w:r>
        <w:t>Pri Kalvárii</w:t>
      </w:r>
      <w:r w:rsidRPr="00E038F4">
        <w:t>“, kód projektu: 30201</w:t>
      </w:r>
      <w:r w:rsidR="003F7ABD">
        <w:t>1</w:t>
      </w:r>
      <w:r w:rsidRPr="00E038F4">
        <w:t>A</w:t>
      </w:r>
      <w:r>
        <w:t>WF1</w:t>
      </w:r>
      <w:r w:rsidRPr="00E038F4">
        <w:t>“ a bude spolufinancovaná z Európskeho fondu regionálneho rozvoja a štátneho rozpočtu v rámci Integrovaného regionálneho operačného programu (IROP 2014-2020) a z prostriedkov verejného obstarávateľa.</w:t>
      </w:r>
    </w:p>
    <w:p w14:paraId="1DF2E5E0" w14:textId="6C45A249" w:rsidR="00622CEC" w:rsidRPr="009E58B7" w:rsidRDefault="009C16C0" w:rsidP="004A4A5C">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3" w:name="_Toc17"/>
      <w:bookmarkStart w:id="34" w:name="_Toc66859567"/>
      <w:r w:rsidRPr="009E58B7">
        <w:t>Skupina dodávateľov</w:t>
      </w:r>
      <w:bookmarkEnd w:id="33"/>
      <w:bookmarkEnd w:id="34"/>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6C706BDE"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w:t>
      </w:r>
      <w:r w:rsidR="00FB4E3B">
        <w:t xml:space="preserve">    </w:t>
      </w:r>
      <w:r w:rsidRPr="009E58B7">
        <w:t xml:space="preserve">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5" w:name="_Toc18"/>
      <w:bookmarkStart w:id="36" w:name="_Toc66859568"/>
      <w:r w:rsidRPr="009E58B7">
        <w:t>Variantné riešenie</w:t>
      </w:r>
      <w:bookmarkEnd w:id="35"/>
      <w:bookmarkEnd w:id="36"/>
    </w:p>
    <w:p w14:paraId="491E0753" w14:textId="77777777" w:rsidR="00622CEC" w:rsidRPr="009E58B7" w:rsidRDefault="00B25AA5" w:rsidP="00973FED">
      <w:pPr>
        <w:pStyle w:val="Cislo-2-text"/>
        <w:numPr>
          <w:ilvl w:val="3"/>
          <w:numId w:val="2"/>
        </w:numPr>
      </w:pPr>
      <w:bookmarkStart w:id="37" w:name="_Hlk47006669"/>
      <w:r w:rsidRPr="009E58B7">
        <w:t xml:space="preserve">Verejný obstarávateľ nepovoľuje predloženie variantných riešení a na variantné riešenia, ktoré </w:t>
      </w:r>
      <w:bookmarkEnd w:id="37"/>
      <w:r w:rsidRPr="009E58B7">
        <w:t>budú predložené, nebude prihliadať.</w:t>
      </w:r>
    </w:p>
    <w:p w14:paraId="6F497727" w14:textId="34DA3EEA" w:rsidR="00CD5A8D" w:rsidRPr="009E58B7" w:rsidRDefault="002F33F0" w:rsidP="00CD5A8D">
      <w:pPr>
        <w:pStyle w:val="Cislo-1-nadpis"/>
        <w:numPr>
          <w:ilvl w:val="2"/>
          <w:numId w:val="2"/>
        </w:numPr>
      </w:pPr>
      <w:bookmarkStart w:id="38" w:name="_Toc66859569"/>
      <w:r w:rsidRPr="009E58B7">
        <w:t>Doplňujúce informácie</w:t>
      </w:r>
      <w:bookmarkEnd w:id="38"/>
    </w:p>
    <w:p w14:paraId="4984DBFD" w14:textId="450C0BFA" w:rsidR="00AB4D0A" w:rsidRDefault="002F33F0" w:rsidP="008C3DE3">
      <w:pPr>
        <w:pStyle w:val="Cislo-2-text"/>
        <w:numPr>
          <w:ilvl w:val="3"/>
          <w:numId w:val="2"/>
        </w:numPr>
      </w:pPr>
      <w:r w:rsidRPr="009E58B7">
        <w:t xml:space="preserve">Verejný obstarávateľ odporúča Poplatok za skladovanie odpadu a zákonný poplatok obci </w:t>
      </w:r>
      <w:r w:rsidR="009C32C8">
        <w:t xml:space="preserve">                </w:t>
      </w:r>
      <w:r w:rsidRPr="009E58B7">
        <w:t xml:space="preserve">(v zmysle zákona č. 17/2004 Z. z. o poplatkoch za uloženie odpadov v platnom znení) </w:t>
      </w:r>
      <w:r w:rsidR="009C32C8">
        <w:t xml:space="preserve">                            </w:t>
      </w:r>
      <w:r w:rsidRPr="009E58B7">
        <w:t xml:space="preserve">v ponukovom rozpočte </w:t>
      </w:r>
      <w:r w:rsidR="00623696">
        <w:t>o</w:t>
      </w:r>
      <w:r w:rsidRPr="009E58B7">
        <w:t>ceniť podľa aktuálnych cenníkov prevádzkovateľa Skládky komunálneho odpadu na Zavarskej ceste v Trnave a podľa poplatku mesta Trnava</w:t>
      </w:r>
      <w:r w:rsidR="002F49C4">
        <w:t>.</w:t>
      </w:r>
    </w:p>
    <w:p w14:paraId="457A3DE4" w14:textId="7E0D3743" w:rsidR="00A72C1C" w:rsidRPr="009E58B7" w:rsidRDefault="00A72C1C" w:rsidP="00A72C1C">
      <w:pPr>
        <w:pStyle w:val="Odsekzoznamu"/>
        <w:numPr>
          <w:ilvl w:val="3"/>
          <w:numId w:val="2"/>
        </w:numPr>
      </w:pPr>
      <w:r w:rsidRPr="00A72C1C">
        <w:t>Zákonný poplatok obci nepodlieha zdaneniu.</w:t>
      </w:r>
    </w:p>
    <w:p w14:paraId="0CEC3746" w14:textId="77777777" w:rsidR="002F33F0" w:rsidRPr="009E58B7" w:rsidRDefault="002F33F0" w:rsidP="002F33F0">
      <w:pPr>
        <w:pStyle w:val="Cislo-2-text"/>
        <w:numPr>
          <w:ilvl w:val="3"/>
          <w:numId w:val="2"/>
        </w:numPr>
      </w:pPr>
      <w:bookmarkStart w:id="39" w:name="_Hlk47007085"/>
      <w:r w:rsidRPr="009E58B7">
        <w:t xml:space="preserve">V prípade, že uchádzač nevyužije Skládku komunálneho odpadu na Zavarskej ceste v Trnave, je </w:t>
      </w:r>
      <w:bookmarkEnd w:id="39"/>
      <w:r w:rsidRPr="009E58B7">
        <w:t>povinný v ponuke uviesť, kam bude jednotlivé druhy odpadu zo stavby odvážať a likvidovať. Zároveň uvedie:</w:t>
      </w:r>
    </w:p>
    <w:p w14:paraId="64C223EB" w14:textId="77777777" w:rsidR="002F33F0" w:rsidRPr="009E58B7" w:rsidRDefault="002F33F0" w:rsidP="002F33F0">
      <w:pPr>
        <w:pStyle w:val="Cislo-2-text"/>
        <w:ind w:left="709"/>
      </w:pPr>
      <w:r w:rsidRPr="009E58B7">
        <w:t xml:space="preserve">- názov a miesto skládky a jeho prevádzkovateľa, </w:t>
      </w:r>
    </w:p>
    <w:p w14:paraId="12FC8AFA" w14:textId="77777777" w:rsidR="002F33F0" w:rsidRPr="009E58B7" w:rsidRDefault="002F33F0" w:rsidP="002F33F0">
      <w:pPr>
        <w:pStyle w:val="Cislo-2-text"/>
        <w:ind w:left="709"/>
      </w:pPr>
      <w:r w:rsidRPr="009E58B7">
        <w:t xml:space="preserve">- prepravnú vzdialenosť, </w:t>
      </w:r>
    </w:p>
    <w:p w14:paraId="3E82D3A5" w14:textId="77777777" w:rsidR="002F33F0" w:rsidRPr="009E58B7" w:rsidRDefault="002F33F0" w:rsidP="002F33F0">
      <w:pPr>
        <w:pStyle w:val="Cislo-2-text"/>
        <w:ind w:left="709"/>
      </w:pPr>
      <w:r w:rsidRPr="009E58B7">
        <w:t xml:space="preserve">- poplatok za uloženie odpadu resp. zeminy za 1 tonu, </w:t>
      </w:r>
    </w:p>
    <w:p w14:paraId="32A2DBEE" w14:textId="4C138F02" w:rsidR="002F33F0" w:rsidRPr="009E58B7" w:rsidRDefault="002F33F0" w:rsidP="002F33F0">
      <w:pPr>
        <w:pStyle w:val="Cislo-2-text"/>
        <w:ind w:left="709"/>
      </w:pPr>
      <w:r w:rsidRPr="009E58B7">
        <w:t>- zákonný poplatok obci za uloženie odpadu resp. zeminy za 1 tonu</w:t>
      </w:r>
      <w:r w:rsidR="002F49C4">
        <w:t xml:space="preserve"> (táto položka sa účtuje bez DPH)</w:t>
      </w:r>
      <w:r w:rsidRPr="009E58B7">
        <w:t xml:space="preserve">. </w:t>
      </w:r>
    </w:p>
    <w:p w14:paraId="07393103" w14:textId="43D52DD3" w:rsidR="002F33F0" w:rsidRDefault="002F33F0" w:rsidP="002F33F0">
      <w:pPr>
        <w:pStyle w:val="Cislo-2-text"/>
        <w:numPr>
          <w:ilvl w:val="3"/>
          <w:numId w:val="2"/>
        </w:numPr>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w:t>
      </w:r>
      <w:r w:rsidR="009C32C8">
        <w:t xml:space="preserve">                  </w:t>
      </w:r>
      <w:r w:rsidRPr="009E58B7">
        <w:t>v súlade s platnými právnymi predpismi a</w:t>
      </w:r>
      <w:r w:rsidR="00BB7CE9">
        <w:t xml:space="preserve"> verejný obstarávateľ </w:t>
      </w:r>
      <w:r w:rsidRPr="009E58B7">
        <w:t xml:space="preserve">si vyhradzuje právo na akékoľvek </w:t>
      </w:r>
      <w:r w:rsidRPr="009E58B7">
        <w:lastRenderedPageBreak/>
        <w:t>informácie o likvidácii odpadu. Zákonný poplatok obci za uloženie odpadu resp. zeminy za 1 tonu (táto položka sa účtuje bez DPH).</w:t>
      </w:r>
    </w:p>
    <w:p w14:paraId="5C8C3281" w14:textId="097A691E" w:rsidR="000E3E26" w:rsidRPr="009E58B7" w:rsidRDefault="000E3E26" w:rsidP="000E3E26">
      <w:pPr>
        <w:pStyle w:val="Cislo-2-text"/>
        <w:spacing w:after="120"/>
      </w:pPr>
    </w:p>
    <w:p w14:paraId="381F46BE" w14:textId="12FF6377" w:rsidR="000E3E26" w:rsidRPr="009E58B7" w:rsidRDefault="000E3E26" w:rsidP="000E3E26">
      <w:pPr>
        <w:pStyle w:val="Cislo-2-text"/>
        <w:spacing w:after="120"/>
      </w:pPr>
    </w:p>
    <w:p w14:paraId="6A97804E" w14:textId="1F79A3C2" w:rsidR="000E3E26" w:rsidRPr="009E58B7" w:rsidRDefault="000E3E26" w:rsidP="000E3E26">
      <w:pPr>
        <w:pStyle w:val="Cislo-2-text"/>
        <w:spacing w:after="120"/>
      </w:pPr>
    </w:p>
    <w:p w14:paraId="188C1F6C" w14:textId="08C3E9A4" w:rsidR="000E3E26" w:rsidRPr="009E58B7" w:rsidRDefault="000E3E26" w:rsidP="000E3E26">
      <w:pPr>
        <w:pStyle w:val="Cislo-2-text"/>
        <w:spacing w:after="120"/>
      </w:pPr>
    </w:p>
    <w:p w14:paraId="5EE6FBA3" w14:textId="7EA5F20C" w:rsidR="000E3E26" w:rsidRPr="009E58B7" w:rsidRDefault="000E3E26" w:rsidP="000E3E26">
      <w:pPr>
        <w:pStyle w:val="Cislo-2-text"/>
        <w:spacing w:after="120"/>
      </w:pPr>
    </w:p>
    <w:p w14:paraId="3F43A4E1" w14:textId="15BCC674" w:rsidR="000E3E26" w:rsidRPr="009E58B7" w:rsidRDefault="000E3E26" w:rsidP="000E3E26">
      <w:pPr>
        <w:pStyle w:val="Cislo-2-text"/>
        <w:spacing w:after="120"/>
      </w:pPr>
    </w:p>
    <w:p w14:paraId="06160F62" w14:textId="1075ED86" w:rsidR="000E3E26" w:rsidRPr="009E58B7" w:rsidRDefault="000E3E26" w:rsidP="000E3E26">
      <w:pPr>
        <w:pStyle w:val="Cislo-2-text"/>
        <w:spacing w:after="120"/>
      </w:pPr>
    </w:p>
    <w:p w14:paraId="1725E9A0" w14:textId="4A79484B" w:rsidR="000E3E26" w:rsidRPr="009E58B7" w:rsidRDefault="000E3E26" w:rsidP="000E3E26">
      <w:pPr>
        <w:pStyle w:val="Cislo-2-text"/>
        <w:spacing w:after="120"/>
      </w:pPr>
    </w:p>
    <w:p w14:paraId="29D74921" w14:textId="11BEA234" w:rsidR="000E3E26" w:rsidRPr="009E58B7" w:rsidRDefault="000E3E26" w:rsidP="000E3E26">
      <w:pPr>
        <w:pStyle w:val="Cislo-2-text"/>
        <w:spacing w:after="120"/>
      </w:pPr>
    </w:p>
    <w:p w14:paraId="5961651A" w14:textId="1044A7E9" w:rsidR="000E3E26" w:rsidRPr="009E58B7" w:rsidRDefault="000E3E26" w:rsidP="000E3E26">
      <w:pPr>
        <w:pStyle w:val="Cislo-2-text"/>
        <w:spacing w:after="120"/>
      </w:pPr>
    </w:p>
    <w:p w14:paraId="34EA4A2C" w14:textId="4E9A440B" w:rsidR="000E3E26" w:rsidRPr="009E58B7" w:rsidRDefault="000E3E26" w:rsidP="000E3E26">
      <w:pPr>
        <w:pStyle w:val="Cislo-2-text"/>
        <w:spacing w:after="120"/>
      </w:pPr>
    </w:p>
    <w:p w14:paraId="0F31412D" w14:textId="1F1432F3" w:rsidR="000E3E26" w:rsidRPr="009E58B7" w:rsidRDefault="000E3E26" w:rsidP="000E3E26">
      <w:pPr>
        <w:pStyle w:val="Cislo-2-text"/>
        <w:spacing w:after="120"/>
      </w:pPr>
    </w:p>
    <w:p w14:paraId="64F359F5" w14:textId="307F8BA5" w:rsidR="000E3E26" w:rsidRPr="009E58B7" w:rsidRDefault="000E3E26" w:rsidP="000E3E26">
      <w:pPr>
        <w:pStyle w:val="Cislo-2-text"/>
        <w:spacing w:after="120"/>
      </w:pPr>
    </w:p>
    <w:p w14:paraId="281CF8EF" w14:textId="3E6AC38D" w:rsidR="000E3E26" w:rsidRPr="009E58B7" w:rsidRDefault="000E3E26" w:rsidP="000E3E26">
      <w:pPr>
        <w:pStyle w:val="Cislo-2-text"/>
        <w:spacing w:after="120"/>
      </w:pPr>
    </w:p>
    <w:p w14:paraId="20DCDDAE" w14:textId="60FE6557" w:rsidR="000E3E26" w:rsidRPr="009E58B7" w:rsidRDefault="000E3E26" w:rsidP="000E3E26">
      <w:pPr>
        <w:pStyle w:val="Cislo-2-text"/>
        <w:spacing w:after="120"/>
      </w:pPr>
    </w:p>
    <w:p w14:paraId="1A82A408" w14:textId="3EAA5C01" w:rsidR="000E3E26" w:rsidRPr="009E58B7" w:rsidRDefault="000E3E26" w:rsidP="000E3E26">
      <w:pPr>
        <w:pStyle w:val="Cislo-2-text"/>
        <w:spacing w:after="120"/>
      </w:pPr>
    </w:p>
    <w:p w14:paraId="28985A85" w14:textId="10632BBD" w:rsidR="000E3E26" w:rsidRDefault="000E3E26" w:rsidP="000E3E26">
      <w:pPr>
        <w:pStyle w:val="Cislo-2-text"/>
        <w:spacing w:after="120"/>
      </w:pPr>
    </w:p>
    <w:p w14:paraId="4791B65F" w14:textId="3C0E23A4" w:rsidR="008776F3" w:rsidRDefault="008776F3" w:rsidP="000E3E26">
      <w:pPr>
        <w:pStyle w:val="Cislo-2-text"/>
        <w:spacing w:after="120"/>
      </w:pPr>
    </w:p>
    <w:p w14:paraId="057A2F36" w14:textId="3B71DBEC" w:rsidR="008776F3" w:rsidRDefault="008776F3" w:rsidP="000E3E26">
      <w:pPr>
        <w:pStyle w:val="Cislo-2-text"/>
        <w:spacing w:after="120"/>
      </w:pPr>
    </w:p>
    <w:p w14:paraId="1A0EB425" w14:textId="4EE46136" w:rsidR="008776F3" w:rsidRDefault="008776F3" w:rsidP="000E3E26">
      <w:pPr>
        <w:pStyle w:val="Cislo-2-text"/>
        <w:spacing w:after="120"/>
      </w:pPr>
    </w:p>
    <w:p w14:paraId="2A723E0B" w14:textId="1C1EB6E7" w:rsidR="001F7F8E" w:rsidRDefault="001F7F8E" w:rsidP="000E3E26">
      <w:pPr>
        <w:pStyle w:val="Cislo-2-text"/>
        <w:spacing w:after="120"/>
      </w:pPr>
    </w:p>
    <w:p w14:paraId="615B76BC" w14:textId="0CE6FAB1" w:rsidR="00C90807" w:rsidRDefault="00C90807" w:rsidP="000E3E26">
      <w:pPr>
        <w:pStyle w:val="Cislo-2-text"/>
        <w:spacing w:after="120"/>
      </w:pPr>
    </w:p>
    <w:p w14:paraId="142C1D76" w14:textId="7B730471" w:rsidR="00C90807" w:rsidRDefault="00C90807" w:rsidP="000E3E26">
      <w:pPr>
        <w:pStyle w:val="Cislo-2-text"/>
        <w:spacing w:after="120"/>
      </w:pPr>
    </w:p>
    <w:p w14:paraId="067E5552" w14:textId="379BDE6A" w:rsidR="00C90807" w:rsidRDefault="00C90807" w:rsidP="000E3E26">
      <w:pPr>
        <w:pStyle w:val="Cislo-2-text"/>
        <w:spacing w:after="120"/>
      </w:pPr>
    </w:p>
    <w:p w14:paraId="71B0681D" w14:textId="1797180C" w:rsidR="00C90807" w:rsidRDefault="00C90807" w:rsidP="000E3E26">
      <w:pPr>
        <w:pStyle w:val="Cislo-2-text"/>
        <w:spacing w:after="120"/>
      </w:pPr>
    </w:p>
    <w:p w14:paraId="1A825369" w14:textId="14C6AED3" w:rsidR="00C90807" w:rsidRDefault="00C90807" w:rsidP="000E3E26">
      <w:pPr>
        <w:pStyle w:val="Cislo-2-text"/>
        <w:spacing w:after="120"/>
      </w:pPr>
    </w:p>
    <w:p w14:paraId="252D99AA" w14:textId="616CCD65" w:rsidR="00C90807" w:rsidRDefault="00C90807" w:rsidP="000E3E26">
      <w:pPr>
        <w:pStyle w:val="Cislo-2-text"/>
        <w:spacing w:after="120"/>
      </w:pPr>
    </w:p>
    <w:p w14:paraId="26109633" w14:textId="655EFBB1" w:rsidR="00C90807" w:rsidRDefault="00C90807" w:rsidP="000E3E26">
      <w:pPr>
        <w:pStyle w:val="Cislo-2-text"/>
        <w:spacing w:after="120"/>
      </w:pPr>
    </w:p>
    <w:p w14:paraId="07EA94FD" w14:textId="4D625FA9" w:rsidR="00C90807" w:rsidRDefault="00C90807" w:rsidP="000E3E26">
      <w:pPr>
        <w:pStyle w:val="Cislo-2-text"/>
        <w:spacing w:after="120"/>
      </w:pPr>
    </w:p>
    <w:p w14:paraId="51FCC79C" w14:textId="6982971E" w:rsidR="00C90807" w:rsidRDefault="00C90807" w:rsidP="000E3E26">
      <w:pPr>
        <w:pStyle w:val="Cislo-2-text"/>
        <w:spacing w:after="120"/>
      </w:pPr>
    </w:p>
    <w:p w14:paraId="51EC45DF" w14:textId="70414C08" w:rsidR="00C90807" w:rsidRDefault="00C90807" w:rsidP="000E3E26">
      <w:pPr>
        <w:pStyle w:val="Cislo-2-text"/>
        <w:spacing w:after="120"/>
      </w:pPr>
    </w:p>
    <w:p w14:paraId="140ECED0" w14:textId="77777777" w:rsidR="00C90807" w:rsidRDefault="00C90807" w:rsidP="000E3E26">
      <w:pPr>
        <w:pStyle w:val="Cislo-2-text"/>
        <w:spacing w:after="120"/>
      </w:pPr>
    </w:p>
    <w:p w14:paraId="01487100" w14:textId="4BF992F9" w:rsidR="001F7F8E" w:rsidRDefault="001F7F8E" w:rsidP="000E3E26">
      <w:pPr>
        <w:pStyle w:val="Cislo-2-text"/>
        <w:spacing w:after="120"/>
      </w:pPr>
    </w:p>
    <w:p w14:paraId="40883A71" w14:textId="4536CEAD" w:rsidR="00146BCB" w:rsidRDefault="00146BCB" w:rsidP="000E3E26">
      <w:pPr>
        <w:pStyle w:val="Cislo-2-text"/>
        <w:spacing w:after="120"/>
      </w:pPr>
    </w:p>
    <w:p w14:paraId="62A3A394" w14:textId="77777777" w:rsidR="00146BCB" w:rsidRDefault="00146BCB" w:rsidP="000E3E26">
      <w:pPr>
        <w:pStyle w:val="Cislo-2-text"/>
        <w:spacing w:after="120"/>
      </w:pPr>
    </w:p>
    <w:p w14:paraId="525AD584" w14:textId="490D14FC" w:rsidR="00622CEC" w:rsidRPr="009E58B7" w:rsidRDefault="00B25AA5" w:rsidP="00973FED">
      <w:pPr>
        <w:pStyle w:val="Nadpis1"/>
        <w:numPr>
          <w:ilvl w:val="0"/>
          <w:numId w:val="2"/>
        </w:numPr>
        <w:rPr>
          <w:sz w:val="22"/>
          <w:szCs w:val="22"/>
        </w:rPr>
      </w:pPr>
      <w:bookmarkStart w:id="40" w:name="_Toc66859570"/>
      <w:r w:rsidRPr="009E58B7">
        <w:rPr>
          <w:sz w:val="22"/>
          <w:szCs w:val="22"/>
        </w:rPr>
        <w:lastRenderedPageBreak/>
        <w:t xml:space="preserve">Návrh </w:t>
      </w:r>
      <w:r w:rsidR="009C16C0" w:rsidRPr="009E58B7">
        <w:rPr>
          <w:sz w:val="22"/>
          <w:szCs w:val="22"/>
        </w:rPr>
        <w:t>zmluvy</w:t>
      </w:r>
      <w:r w:rsidR="00D078E0" w:rsidRPr="009E58B7">
        <w:rPr>
          <w:sz w:val="22"/>
          <w:szCs w:val="22"/>
        </w:rPr>
        <w:t xml:space="preserve"> o dielo</w:t>
      </w:r>
      <w:bookmarkEnd w:id="40"/>
    </w:p>
    <w:p w14:paraId="01BE0AE3" w14:textId="77777777" w:rsidR="00622CEC" w:rsidRPr="009E58B7" w:rsidRDefault="00622CEC" w:rsidP="00DE6486">
      <w:pPr>
        <w:spacing w:line="288" w:lineRule="auto"/>
        <w:jc w:val="both"/>
        <w:rPr>
          <w:rStyle w:val="iadne"/>
          <w:b/>
          <w:bCs/>
        </w:rPr>
      </w:pPr>
      <w:bookmarkStart w:id="41" w:name="_Ref450132280"/>
    </w:p>
    <w:p w14:paraId="4A46EC50" w14:textId="77777777" w:rsidR="007767C5" w:rsidRPr="00743E09"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bookmarkStart w:id="42" w:name="_Toc20"/>
      <w:bookmarkStart w:id="43" w:name="_Toc66859571"/>
      <w:bookmarkStart w:id="44" w:name="_Ref450132284"/>
    </w:p>
    <w:p w14:paraId="1DE490A8"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r w:rsidRPr="00816007">
        <w:rPr>
          <w:b/>
          <w:sz w:val="44"/>
          <w:szCs w:val="44"/>
        </w:rPr>
        <w:t>Zmluva o dielo</w:t>
      </w:r>
    </w:p>
    <w:p w14:paraId="648E3D78"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3FD90686"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uzatvorená podľa § 536 a nasl. Obchodného zákonníka</w:t>
      </w:r>
    </w:p>
    <w:p w14:paraId="03DC2C08"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091F138"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9DFC1AA"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48158C2C"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7DAF3FA9"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472A21C4"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365E4148"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58FB4245"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3A2A261C"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7E04E03A"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1C1B0C08"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54A9453A" w14:textId="28B23B48"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321A16">
        <w:t>c) technický dozor  investora</w:t>
      </w:r>
      <w:r w:rsidRPr="00321A16">
        <w:tab/>
      </w:r>
      <w:r w:rsidRPr="00321A16">
        <w:tab/>
      </w:r>
      <w:r w:rsidRPr="00321A16">
        <w:tab/>
      </w:r>
      <w:r w:rsidRPr="00321A16">
        <w:tab/>
        <w:t xml:space="preserve">: </w:t>
      </w:r>
      <w:r w:rsidR="00CE2D5A">
        <w:t>Miroslav Horník</w:t>
      </w:r>
    </w:p>
    <w:p w14:paraId="7CD1B65B"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d</w:t>
      </w:r>
      <w:r w:rsidRPr="00816007">
        <w:t xml:space="preserve">) prevzatia Diela </w:t>
      </w:r>
      <w:r w:rsidRPr="00816007">
        <w:tab/>
      </w:r>
      <w:r w:rsidRPr="00816007">
        <w:tab/>
      </w:r>
      <w:r w:rsidRPr="00816007">
        <w:tab/>
      </w:r>
      <w:r w:rsidRPr="00816007">
        <w:tab/>
      </w:r>
      <w:r w:rsidRPr="00816007">
        <w:tab/>
      </w:r>
      <w:r w:rsidRPr="00816007">
        <w:tab/>
        <w:t xml:space="preserve">: podľa bodu 1. písm. b), c) tohto článku </w:t>
      </w:r>
    </w:p>
    <w:p w14:paraId="144DBDAB"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w:t>
      </w:r>
      <w:r w:rsidRPr="00816007">
        <w:t>) rozhodovať o zmenách a prácach naviac,</w:t>
      </w:r>
    </w:p>
    <w:p w14:paraId="0571FF4C"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015BC69A"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w:t>
      </w:r>
      <w:r>
        <w:t xml:space="preserve"> </w:t>
      </w:r>
      <w:r w:rsidRPr="00816007">
        <w:t>1. písm.  a</w:t>
      </w:r>
      <w:r>
        <w:t>)</w:t>
      </w:r>
      <w:r w:rsidRPr="00816007">
        <w:t xml:space="preserve"> + b</w:t>
      </w:r>
      <w:r>
        <w:t>)</w:t>
      </w:r>
      <w:r w:rsidRPr="00816007">
        <w:t xml:space="preserve"> tohto článku</w:t>
      </w:r>
    </w:p>
    <w:p w14:paraId="38DEBA11" w14:textId="77777777" w:rsidR="007767C5" w:rsidRPr="00C6384A" w:rsidRDefault="007767C5" w:rsidP="007767C5">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w:t>
      </w:r>
      <w:r>
        <w:rPr>
          <w:color w:val="auto"/>
        </w:rPr>
        <w:t>Slovenská sporiteľňa</w:t>
      </w:r>
    </w:p>
    <w:p w14:paraId="5394F9E3" w14:textId="18DCAD36" w:rsidR="007767C5" w:rsidRPr="00C6384A"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r w:rsidR="006B32A1">
        <w:t>SK96 0900 0000 0051 7840 3221</w:t>
      </w:r>
    </w:p>
    <w:p w14:paraId="15436B5C"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567A5F7E"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2FAE5205"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033/3236134</w:t>
      </w:r>
      <w:r>
        <w:t>, 133</w:t>
      </w:r>
    </w:p>
    <w:p w14:paraId="4D8D5D36" w14:textId="77777777" w:rsidR="007767C5" w:rsidRPr="00A76BA8"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433DC0D3"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31B412F"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7A07C72"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2D2E91F"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w:t>
      </w:r>
      <w:r>
        <w:rPr>
          <w:b/>
          <w:bCs/>
        </w:rPr>
        <w:t>Z</w:t>
      </w:r>
      <w:r w:rsidRPr="00816007">
        <w:rPr>
          <w:b/>
          <w:bCs/>
        </w:rPr>
        <w:t xml:space="preserve">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w:t>
      </w:r>
      <w:r>
        <w:t>subjektu</w:t>
      </w:r>
      <w:r w:rsidRPr="00816007">
        <w:t xml:space="preserve"> podľa výpisu z obchodného registra, živnostenského listu alebo iného oprávnenia na podnikanie). </w:t>
      </w:r>
    </w:p>
    <w:p w14:paraId="10461D96"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CE9B65E"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D061ACC"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4E3EFE9E"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61BACC90"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56468FFF"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xml:space="preserve">: </w:t>
      </w:r>
    </w:p>
    <w:p w14:paraId="6C0F01C0"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16C313F8"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54E1D640"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76E54830"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 </w:t>
      </w:r>
      <w:r w:rsidRPr="00816007">
        <w:tab/>
      </w:r>
      <w:r w:rsidRPr="00816007">
        <w:tab/>
      </w:r>
      <w:r w:rsidRPr="00816007">
        <w:tab/>
      </w:r>
      <w:r w:rsidRPr="00816007">
        <w:tab/>
      </w:r>
      <w:r w:rsidRPr="00816007">
        <w:tab/>
      </w:r>
      <w:r w:rsidRPr="00816007">
        <w:tab/>
      </w:r>
      <w:r w:rsidRPr="00816007">
        <w:tab/>
      </w:r>
      <w:r w:rsidRPr="00816007">
        <w:tab/>
        <w:t xml:space="preserve">: </w:t>
      </w:r>
    </w:p>
    <w:p w14:paraId="550F4BB4"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46D81261"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6A45F2D8"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8823FFB"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7DD4F28"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0329C9A" w14:textId="77777777" w:rsidR="007767C5"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0AEAF71" w14:textId="77777777" w:rsidR="007767C5"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88D4052" w14:textId="77777777" w:rsidR="007767C5"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DE93B17"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78CCF1F"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6FF2DC82" w14:textId="77777777" w:rsidR="007767C5"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530257FE" w14:textId="77777777" w:rsidR="007767C5" w:rsidRPr="00816007" w:rsidRDefault="007767C5" w:rsidP="007767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1BF6935A" w14:textId="58C97190"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Predmetom zmluvy je realizácia stavby</w:t>
      </w:r>
      <w:r>
        <w:t xml:space="preserve"> podľa opisu predmetu zákazky s názvom</w:t>
      </w:r>
      <w:r w:rsidRPr="00816007">
        <w:t xml:space="preserve"> </w:t>
      </w:r>
      <w:r w:rsidRPr="00816007">
        <w:rPr>
          <w:b/>
        </w:rPr>
        <w:t>„</w:t>
      </w:r>
      <w:r w:rsidR="00CE2D5A">
        <w:rPr>
          <w:b/>
        </w:rPr>
        <w:t>Prepojovací cyklochodník Pri Kalvárii</w:t>
      </w:r>
      <w:r w:rsidRPr="00816007">
        <w:rPr>
          <w:b/>
          <w:bCs/>
        </w:rPr>
        <w:t>”</w:t>
      </w:r>
      <w:r>
        <w:t xml:space="preserve">, ktorý je neoddeliteľnou prílohou tejto zmluvy </w:t>
      </w:r>
      <w:r w:rsidRPr="00816007">
        <w:rPr>
          <w:bCs/>
        </w:rPr>
        <w:t>(ďalej len „</w:t>
      </w:r>
      <w:r>
        <w:rPr>
          <w:bCs/>
        </w:rPr>
        <w:t>d</w:t>
      </w:r>
      <w:r w:rsidRPr="00816007">
        <w:rPr>
          <w:bCs/>
        </w:rPr>
        <w:t>ielo“).</w:t>
      </w:r>
    </w:p>
    <w:p w14:paraId="5D7FA2A2"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2.2.</w:t>
      </w:r>
      <w:r>
        <w:tab/>
      </w:r>
      <w:r w:rsidRPr="00816007">
        <w:t xml:space="preserve">Zhotoviteľ sa zaväzuje zhotoviť pre </w:t>
      </w:r>
      <w:r>
        <w:t>o</w:t>
      </w:r>
      <w:r w:rsidRPr="00816007">
        <w:t xml:space="preserve">bjednávateľa </w:t>
      </w:r>
      <w:r>
        <w:t>d</w:t>
      </w:r>
      <w:r w:rsidRPr="00816007">
        <w:t xml:space="preserve">ielo podľa podmienok dohodnutých v tejto zmluve </w:t>
      </w:r>
      <w:r>
        <w:t xml:space="preserve">a </w:t>
      </w:r>
      <w:r w:rsidRPr="00816007">
        <w:t xml:space="preserve">riadne a včas zhotovené </w:t>
      </w:r>
      <w:r>
        <w:t>d</w:t>
      </w:r>
      <w:r w:rsidRPr="00816007">
        <w:t xml:space="preserve">ielo odovzdať </w:t>
      </w:r>
      <w:r>
        <w:t>o</w:t>
      </w:r>
      <w:r w:rsidRPr="00816007">
        <w:t>bjednávateľovi.</w:t>
      </w:r>
    </w:p>
    <w:p w14:paraId="048F10E0"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t>3</w:t>
      </w:r>
      <w:r w:rsidRPr="00816007">
        <w:t>.</w:t>
      </w:r>
      <w:r w:rsidRPr="00816007">
        <w:tab/>
        <w:t xml:space="preserve">Objednávateľ sa zaväzuje </w:t>
      </w:r>
      <w:r>
        <w:t>d</w:t>
      </w:r>
      <w:r w:rsidRPr="00816007">
        <w:t>ielo zhotovené v súlade s touto zmluvou prevziať a</w:t>
      </w:r>
      <w:r>
        <w:t> </w:t>
      </w:r>
      <w:r w:rsidRPr="00816007">
        <w:t>zaplatiť</w:t>
      </w:r>
      <w:r>
        <w:t xml:space="preserve"> zhotoviteľovi</w:t>
      </w:r>
      <w:r w:rsidRPr="00816007">
        <w:t xml:space="preserve"> </w:t>
      </w:r>
      <w:r>
        <w:t>cenu podľa tejto zmluvy</w:t>
      </w:r>
      <w:r w:rsidRPr="00816007">
        <w:t>.</w:t>
      </w:r>
    </w:p>
    <w:p w14:paraId="7F8703B0" w14:textId="77777777" w:rsidR="007767C5" w:rsidRPr="00816007" w:rsidRDefault="007767C5" w:rsidP="007767C5">
      <w:pPr>
        <w:ind w:left="705" w:hanging="705"/>
        <w:jc w:val="both"/>
      </w:pPr>
    </w:p>
    <w:p w14:paraId="79A57E7B"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816007">
        <w:rPr>
          <w:b/>
          <w:bCs/>
        </w:rPr>
        <w:t>Čl. 3.</w:t>
      </w:r>
    </w:p>
    <w:p w14:paraId="5CF22526"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816007">
        <w:rPr>
          <w:b/>
          <w:bCs/>
        </w:rPr>
        <w:t>KVALITA DIELA</w:t>
      </w:r>
    </w:p>
    <w:p w14:paraId="5088155F"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FA8ACF0"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Dielo musí byť zhotovené</w:t>
      </w:r>
      <w:r>
        <w:t xml:space="preserve"> bez</w:t>
      </w:r>
      <w:r w:rsidRPr="00816007">
        <w:t xml:space="preserve"> </w:t>
      </w:r>
      <w:r>
        <w:t> vád a nedorobkov, najmä bez takých, ktoré</w:t>
      </w:r>
      <w:r w:rsidRPr="00816007">
        <w:t xml:space="preserve"> bránia riadnemu užívaniu</w:t>
      </w:r>
      <w:r>
        <w:t xml:space="preserve"> diela</w:t>
      </w:r>
      <w:r w:rsidRPr="00816007">
        <w:t xml:space="preserve">, </w:t>
      </w:r>
      <w:r>
        <w:t>či</w:t>
      </w:r>
      <w:r w:rsidRPr="00816007">
        <w:t xml:space="preserve"> spôsobujú rýchlejšie opotrebenie </w:t>
      </w:r>
      <w:r>
        <w:t>d</w:t>
      </w:r>
      <w:r w:rsidRPr="00816007">
        <w:t>iela.</w:t>
      </w:r>
    </w:p>
    <w:p w14:paraId="54FF3B58" w14:textId="77777777" w:rsidR="007767C5" w:rsidRPr="00816007" w:rsidRDefault="007767C5" w:rsidP="007767C5">
      <w:pPr>
        <w:jc w:val="both"/>
      </w:pPr>
      <w:r w:rsidRPr="00816007">
        <w:t>3.2.</w:t>
      </w:r>
      <w:r w:rsidRPr="00816007">
        <w:tab/>
        <w:t xml:space="preserve">Zhotoviteľ sa zaväzuje odovzdať </w:t>
      </w:r>
      <w:r>
        <w:t>d</w:t>
      </w:r>
      <w:r w:rsidRPr="00816007">
        <w:t>ielo v celku.</w:t>
      </w:r>
    </w:p>
    <w:p w14:paraId="5E9475BC" w14:textId="77777777" w:rsidR="007767C5" w:rsidRPr="00816007" w:rsidRDefault="007767C5" w:rsidP="007767C5">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 xml:space="preserve">Zhotoviteľ </w:t>
      </w:r>
      <w:r>
        <w:t>sa zaväzuje</w:t>
      </w:r>
      <w:r w:rsidRPr="00816007">
        <w:t xml:space="preserve"> dokladovať kvalitu vykonaných prác</w:t>
      </w:r>
      <w:r>
        <w:t xml:space="preserve"> súvisiacich s realizáciou diela</w:t>
      </w:r>
      <w:r w:rsidRPr="00816007">
        <w:t xml:space="preserve"> </w:t>
      </w:r>
      <w:r>
        <w:t>predložením</w:t>
      </w:r>
      <w:r w:rsidRPr="00816007">
        <w:t xml:space="preserve"> </w:t>
      </w:r>
      <w:r>
        <w:t>týchto dokumentov</w:t>
      </w:r>
      <w:r w:rsidRPr="00816007">
        <w:t>:</w:t>
      </w:r>
    </w:p>
    <w:p w14:paraId="0075942D" w14:textId="77777777" w:rsidR="007767C5" w:rsidRPr="00816007" w:rsidRDefault="007767C5" w:rsidP="007767C5">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a)</w:t>
      </w:r>
      <w:r>
        <w:rPr>
          <w:snapToGrid w:val="0"/>
        </w:rPr>
        <w:t xml:space="preserve"> </w:t>
      </w:r>
      <w:r w:rsidRPr="00816007">
        <w:rPr>
          <w:snapToGrid w:val="0"/>
        </w:rPr>
        <w:t>správou o vykonaní prác s prípadným opisom vykonaných zmien a odchýlok od</w:t>
      </w:r>
      <w:r>
        <w:rPr>
          <w:snapToGrid w:val="0"/>
        </w:rPr>
        <w:t xml:space="preserve"> </w:t>
      </w:r>
      <w:r w:rsidRPr="00816007">
        <w:rPr>
          <w:snapToGrid w:val="0"/>
        </w:rPr>
        <w:t>dokumentácie overenej v stavebnom konaní</w:t>
      </w:r>
      <w:r w:rsidRPr="00105611">
        <w:t xml:space="preserve"> </w:t>
      </w:r>
      <w:r w:rsidRPr="00105611">
        <w:rPr>
          <w:snapToGrid w:val="0"/>
        </w:rPr>
        <w:t>alebo povolení zmeny stavby pred dokončením</w:t>
      </w:r>
      <w:r>
        <w:rPr>
          <w:snapToGrid w:val="0"/>
        </w:rPr>
        <w:t xml:space="preserve"> </w:t>
      </w:r>
      <w:r w:rsidRPr="00816007">
        <w:rPr>
          <w:snapToGrid w:val="0"/>
        </w:rPr>
        <w:t>,</w:t>
      </w:r>
    </w:p>
    <w:p w14:paraId="39C244E2"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potvrdeným po</w:t>
      </w:r>
      <w:r>
        <w:rPr>
          <w:snapToGrid w:val="0"/>
        </w:rPr>
        <w:t>-</w:t>
      </w:r>
      <w:r w:rsidRPr="00816007">
        <w:rPr>
          <w:snapToGrid w:val="0"/>
        </w:rPr>
        <w:t>realizačným projektom so zakreslením zmien a odchýlok od projektovej dokumentácie – projekt skutočného vyhotovenia,</w:t>
      </w:r>
      <w:r w:rsidRPr="008C7355">
        <w:t xml:space="preserve"> </w:t>
      </w:r>
      <w:r w:rsidRPr="008C7355">
        <w:rPr>
          <w:snapToGrid w:val="0"/>
        </w:rPr>
        <w:t>3x v tlačenej forme, 2x na elektronickom nosiči</w:t>
      </w:r>
      <w:r>
        <w:rPr>
          <w:snapToGrid w:val="0"/>
        </w:rPr>
        <w:t>,</w:t>
      </w:r>
    </w:p>
    <w:p w14:paraId="6CD97754"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 xml:space="preserve">zápismi, protokolmi a osvedčeniami o vykonaných skúškach použitých materiálov a technológií (overovacie kontrolné skúšky, protokoly, správy o kvalite konštrukcií a zabudovaných materiáloch, zaťažovacie skúšky, </w:t>
      </w:r>
      <w:r>
        <w:rPr>
          <w:snapToGrid w:val="0"/>
        </w:rPr>
        <w:t xml:space="preserve">protokoly o miere zhutnenia, </w:t>
      </w:r>
      <w:r w:rsidRPr="00816007">
        <w:rPr>
          <w:snapToGrid w:val="0"/>
        </w:rPr>
        <w:t>skúšky predpísané projektovou dokumentáciou a i.),</w:t>
      </w:r>
    </w:p>
    <w:p w14:paraId="6DC3C607"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0A90E5C5"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 xml:space="preserve">vyplneným skúšobným a kontrolným plánom, potvrdeným </w:t>
      </w:r>
      <w:r>
        <w:rPr>
          <w:snapToGrid w:val="0"/>
        </w:rPr>
        <w:t>z</w:t>
      </w:r>
      <w:r w:rsidRPr="00816007">
        <w:rPr>
          <w:snapToGrid w:val="0"/>
        </w:rPr>
        <w:t>hotoviteľom, podľa § 13 zákona č. 254/1998 Z. z. o verejných prácach</w:t>
      </w:r>
      <w:r>
        <w:rPr>
          <w:snapToGrid w:val="0"/>
        </w:rPr>
        <w:t xml:space="preserve"> v platnom znení</w:t>
      </w:r>
      <w:r w:rsidRPr="00816007">
        <w:rPr>
          <w:snapToGrid w:val="0"/>
        </w:rPr>
        <w:t xml:space="preserve"> s potvrdením o vykonaných skúškach a kontrolách,</w:t>
      </w:r>
    </w:p>
    <w:p w14:paraId="73CB6758"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 xml:space="preserve">dokladmi o preukázaní zhody s deklarovanými alebo vyžadovanými normami, atestmi, certifikátmi použitých výrobkov na </w:t>
      </w:r>
      <w:r>
        <w:rPr>
          <w:snapToGrid w:val="0"/>
        </w:rPr>
        <w:t>d</w:t>
      </w:r>
      <w:r w:rsidRPr="00816007">
        <w:rPr>
          <w:snapToGrid w:val="0"/>
        </w:rPr>
        <w:t>iele – všetky dodané v slovenskom alebo českom jazyku. Doklady dodané v iných jazykoch musia byť preložené do slovenčiny prostredníctvom úradného prekladu.</w:t>
      </w:r>
    </w:p>
    <w:p w14:paraId="5D487E52"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w:t>
      </w:r>
      <w:r w:rsidRPr="00037A8E">
        <w:rPr>
          <w:snapToGrid w:val="0"/>
        </w:rPr>
        <w:t xml:space="preserve">formou vážnych lístkov o prijatí stavebných odpadov, stavebnej sute, tuhého komunálneho odpadu vo fakturovanom množstve. Vážny lístok musí obsahovať: názov certifikovanej skládky, dátum odberu, kód odpadu, </w:t>
      </w:r>
      <w:r>
        <w:rPr>
          <w:snapToGrid w:val="0"/>
        </w:rPr>
        <w:t>EČV</w:t>
      </w:r>
      <w:r w:rsidRPr="00037A8E">
        <w:rPr>
          <w:snapToGrid w:val="0"/>
        </w:rPr>
        <w:t xml:space="preserve"> </w:t>
      </w:r>
      <w:r>
        <w:rPr>
          <w:snapToGrid w:val="0"/>
        </w:rPr>
        <w:t>vozidla</w:t>
      </w:r>
      <w:r w:rsidRPr="00037A8E">
        <w:rPr>
          <w:snapToGrid w:val="0"/>
        </w:rPr>
        <w:t>, navážené množstvo (v štruktúre: brutto, tara, netto), meno pracovníka obsluhy váhy, názov stavby z ktorej odpad pochádza</w:t>
      </w:r>
      <w:r>
        <w:rPr>
          <w:snapToGrid w:val="0"/>
        </w:rPr>
        <w:t>,</w:t>
      </w:r>
    </w:p>
    <w:p w14:paraId="41230A99"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w:t>
      </w:r>
      <w:r>
        <w:rPr>
          <w:snapToGrid w:val="0"/>
        </w:rPr>
        <w:t> </w:t>
      </w:r>
      <w:r w:rsidRPr="00816007">
        <w:rPr>
          <w:snapToGrid w:val="0"/>
        </w:rPr>
        <w:t>nedorobkov</w:t>
      </w:r>
      <w:r>
        <w:rPr>
          <w:snapToGrid w:val="0"/>
        </w:rPr>
        <w:t xml:space="preserve">, ak také </w:t>
      </w:r>
      <w:r w:rsidRPr="00816007">
        <w:rPr>
          <w:snapToGrid w:val="0"/>
        </w:rPr>
        <w:t>boli zistené,</w:t>
      </w:r>
    </w:p>
    <w:p w14:paraId="785A5E41"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3DDED92D"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 xml:space="preserve">plánom užívania verejnej práce podľa § 14 </w:t>
      </w:r>
      <w:r>
        <w:rPr>
          <w:snapToGrid w:val="0"/>
        </w:rPr>
        <w:t>z</w:t>
      </w:r>
      <w:r w:rsidRPr="00816007">
        <w:rPr>
          <w:snapToGrid w:val="0"/>
        </w:rPr>
        <w:t>ákona č. 254/1998 Z. z. o verejných prácach</w:t>
      </w:r>
      <w:r>
        <w:rPr>
          <w:snapToGrid w:val="0"/>
        </w:rPr>
        <w:t xml:space="preserve"> v platnom znení</w:t>
      </w:r>
      <w:r w:rsidRPr="00816007">
        <w:rPr>
          <w:snapToGrid w:val="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w:t>
      </w:r>
      <w:r>
        <w:rPr>
          <w:snapToGrid w:val="0"/>
        </w:rPr>
        <w:t>,</w:t>
      </w:r>
      <w:r w:rsidRPr="00816007">
        <w:rPr>
          <w:snapToGrid w:val="0"/>
        </w:rPr>
        <w:t xml:space="preserve"> na ktoré sa vzťahuje záruka boli prekontrolované </w:t>
      </w:r>
      <w:r>
        <w:rPr>
          <w:snapToGrid w:val="0"/>
        </w:rPr>
        <w:t xml:space="preserve">najneskôr </w:t>
      </w:r>
      <w:r w:rsidRPr="00816007">
        <w:rPr>
          <w:snapToGrid w:val="0"/>
        </w:rPr>
        <w:t>3 mesiace pred uplynutím záručnej doby,</w:t>
      </w:r>
    </w:p>
    <w:p w14:paraId="293E6D0A"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t>po</w:t>
      </w:r>
      <w:r>
        <w:rPr>
          <w:snapToGrid w:val="0"/>
        </w:rPr>
        <w:t>-</w:t>
      </w:r>
      <w:r w:rsidRPr="00816007">
        <w:rPr>
          <w:snapToGrid w:val="0"/>
        </w:rPr>
        <w:t>realizačným zameraním a geometrickým plánom (3x</w:t>
      </w:r>
      <w:r>
        <w:rPr>
          <w:snapToGrid w:val="0"/>
        </w:rPr>
        <w:t xml:space="preserve"> v tlačenej forme, 2x </w:t>
      </w:r>
      <w:r w:rsidRPr="00816007">
        <w:rPr>
          <w:snapToGrid w:val="0"/>
        </w:rPr>
        <w:t xml:space="preserve">na </w:t>
      </w:r>
      <w:r>
        <w:rPr>
          <w:snapToGrid w:val="0"/>
        </w:rPr>
        <w:t>elektronickom</w:t>
      </w:r>
      <w:r w:rsidRPr="00816007">
        <w:rPr>
          <w:snapToGrid w:val="0"/>
        </w:rPr>
        <w:t xml:space="preserve"> nosiči</w:t>
      </w:r>
      <w:r>
        <w:rPr>
          <w:snapToGrid w:val="0"/>
        </w:rPr>
        <w:t xml:space="preserve">), </w:t>
      </w:r>
      <w:r w:rsidRPr="00816007">
        <w:rPr>
          <w:snapToGrid w:val="0"/>
        </w:rPr>
        <w:t>vyhotovené odborne spôsobilým geodetom</w:t>
      </w:r>
      <w:r w:rsidRPr="001D6B20">
        <w:t xml:space="preserve"> </w:t>
      </w:r>
      <w:r w:rsidRPr="001D6B20">
        <w:rPr>
          <w:snapToGrid w:val="0"/>
        </w:rPr>
        <w:t>(všetky stavebné objekty, siete, zeleň),</w:t>
      </w:r>
    </w:p>
    <w:p w14:paraId="5AE9DC5E"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50769C">
        <w:rPr>
          <w:snapToGrid w:val="0"/>
        </w:rPr>
        <w:t>l)</w:t>
      </w:r>
      <w:r w:rsidRPr="0050769C">
        <w:rPr>
          <w:snapToGrid w:val="0"/>
        </w:rPr>
        <w:tab/>
        <w:t>fotodokumentáciou z priebehu výstavby na elektronickom nosiči, min. 3 fotografie z každého dňa realizácie</w:t>
      </w:r>
      <w:r>
        <w:rPr>
          <w:snapToGrid w:val="0"/>
        </w:rPr>
        <w:t>.</w:t>
      </w:r>
    </w:p>
    <w:p w14:paraId="58B7E3C7" w14:textId="77777777" w:rsidR="007767C5" w:rsidRPr="0050769C" w:rsidRDefault="007767C5" w:rsidP="007767C5">
      <w:pPr>
        <w:widowControl w:val="0"/>
        <w:autoSpaceDE w:val="0"/>
        <w:autoSpaceDN w:val="0"/>
        <w:ind w:left="705" w:hanging="705"/>
        <w:jc w:val="both"/>
        <w:rPr>
          <w:snapToGrid w:val="0"/>
        </w:rPr>
      </w:pPr>
      <w:r>
        <w:rPr>
          <w:snapToGrid w:val="0"/>
        </w:rPr>
        <w:t>3.4.</w:t>
      </w:r>
      <w:r>
        <w:rPr>
          <w:snapToGrid w:val="0"/>
        </w:rPr>
        <w:tab/>
        <w:t xml:space="preserve">Porušenie ktorejkoľvek dielčej povinnosti podľa bodu 3.3. tejto zmluvy sa považuje za jej </w:t>
      </w:r>
      <w:r>
        <w:rPr>
          <w:snapToGrid w:val="0"/>
        </w:rPr>
        <w:lastRenderedPageBreak/>
        <w:t>podstatné porušenie, ako i za porušenie povinnosti vykonať dielo riadne, t. j. bez vád a nedorobkov.</w:t>
      </w:r>
    </w:p>
    <w:p w14:paraId="21AA3D22"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1AF81426"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3A29C4A1"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6F69319F"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1A19880"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t>.</w:t>
      </w:r>
      <w:r w:rsidRPr="00816007">
        <w:rPr>
          <w:color w:val="FF0000"/>
        </w:rPr>
        <w:tab/>
      </w:r>
      <w:r w:rsidRPr="00816007">
        <w:t xml:space="preserve">Cena </w:t>
      </w:r>
      <w:r>
        <w:t>d</w:t>
      </w:r>
      <w:r w:rsidRPr="00816007">
        <w:t xml:space="preserve">iela je stanovená </w:t>
      </w:r>
      <w:r>
        <w:t>v súlade so</w:t>
      </w:r>
      <w:r w:rsidRPr="00816007">
        <w:t xml:space="preserve"> zákon</w:t>
      </w:r>
      <w:r>
        <w:t>om</w:t>
      </w:r>
      <w:r w:rsidRPr="00816007">
        <w:t xml:space="preserve"> č. 18/1996 Z. z. o cenách v</w:t>
      </w:r>
      <w:r>
        <w:t xml:space="preserve"> platnom</w:t>
      </w:r>
      <w:r w:rsidRPr="00816007">
        <w:t xml:space="preserve"> znení nasledovne:</w:t>
      </w:r>
    </w:p>
    <w:p w14:paraId="1F64242B"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 xml:space="preserve">Cena </w:t>
      </w:r>
      <w:r>
        <w:t>d</w:t>
      </w:r>
      <w:r w:rsidRPr="00816007">
        <w:t>iela</w:t>
      </w:r>
      <w:r>
        <w:t xml:space="preserve"> je</w:t>
      </w:r>
      <w:r w:rsidRPr="00816007">
        <w:t xml:space="preserve"> vo výške ..................</w:t>
      </w:r>
      <w:r>
        <w:t>...</w:t>
      </w:r>
      <w:r w:rsidRPr="00816007">
        <w:t>.. eur vrátane DPH, slovom ....................................... eur.</w:t>
      </w:r>
    </w:p>
    <w:p w14:paraId="5FCC4BE7"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 xml:space="preserve">Podrobná špecifikácia ceny </w:t>
      </w:r>
      <w:r>
        <w:t>d</w:t>
      </w:r>
      <w:r w:rsidRPr="00816007">
        <w:t xml:space="preserve">iela je uvedená </w:t>
      </w:r>
      <w:r>
        <w:t>v ponukovom rozpočte, ktorý je neoddeliteľnou prílohou tejto zmluvy</w:t>
      </w:r>
      <w:r w:rsidRPr="00816007">
        <w:t>.</w:t>
      </w:r>
    </w:p>
    <w:p w14:paraId="3B88C54B" w14:textId="77777777" w:rsidR="007767C5" w:rsidRPr="00816007" w:rsidRDefault="007767C5" w:rsidP="007767C5">
      <w:pPr>
        <w:autoSpaceDE w:val="0"/>
        <w:autoSpaceDN w:val="0"/>
        <w:adjustRightInd w:val="0"/>
        <w:ind w:left="709" w:hanging="709"/>
        <w:jc w:val="both"/>
      </w:pPr>
      <w:r w:rsidRPr="00816007">
        <w:t>4.3.</w:t>
      </w:r>
      <w:r w:rsidRPr="00816007">
        <w:tab/>
      </w:r>
      <w:r w:rsidRPr="00816007">
        <w:rPr>
          <w:rFonts w:eastAsiaTheme="minorHAnsi"/>
          <w:lang w:eastAsia="en-US"/>
        </w:rPr>
        <w:t xml:space="preserve">Cena </w:t>
      </w:r>
      <w:r>
        <w:rPr>
          <w:rFonts w:eastAsiaTheme="minorHAnsi"/>
          <w:lang w:eastAsia="en-US"/>
        </w:rPr>
        <w:t>d</w:t>
      </w:r>
      <w:r w:rsidRPr="00816007">
        <w:rPr>
          <w:rFonts w:eastAsiaTheme="minorHAnsi"/>
          <w:lang w:eastAsia="en-US"/>
        </w:rPr>
        <w:t xml:space="preserve">iela zahŕňa všetky práce a dodávky, odborné posudky, revízie, vyjadrenia, skúšky a ďalšie súvisiace práce a činnosti, ktoré budú potrebné </w:t>
      </w:r>
      <w:r>
        <w:rPr>
          <w:rFonts w:eastAsiaTheme="minorHAnsi"/>
          <w:lang w:eastAsia="en-US"/>
        </w:rPr>
        <w:t>na</w:t>
      </w:r>
      <w:r w:rsidRPr="00816007">
        <w:rPr>
          <w:rFonts w:eastAsiaTheme="minorHAnsi"/>
          <w:lang w:eastAsia="en-US"/>
        </w:rPr>
        <w:t xml:space="preserve"> realizáci</w:t>
      </w:r>
      <w:r>
        <w:rPr>
          <w:rFonts w:eastAsiaTheme="minorHAnsi"/>
          <w:lang w:eastAsia="en-US"/>
        </w:rPr>
        <w:t>u</w:t>
      </w:r>
      <w:r w:rsidRPr="00816007">
        <w:rPr>
          <w:rFonts w:eastAsiaTheme="minorHAnsi"/>
          <w:lang w:eastAsia="en-US"/>
        </w:rPr>
        <w:t xml:space="preserve"> </w:t>
      </w:r>
      <w:r>
        <w:rPr>
          <w:rFonts w:eastAsiaTheme="minorHAnsi"/>
          <w:lang w:eastAsia="en-US"/>
        </w:rPr>
        <w:t>d</w:t>
      </w:r>
      <w:r w:rsidRPr="00816007">
        <w:rPr>
          <w:rFonts w:eastAsiaTheme="minorHAnsi"/>
          <w:lang w:eastAsia="en-US"/>
        </w:rPr>
        <w:t xml:space="preserve">iela, </w:t>
      </w:r>
      <w:r>
        <w:rPr>
          <w:rFonts w:eastAsiaTheme="minorHAnsi"/>
          <w:lang w:eastAsia="en-US"/>
        </w:rPr>
        <w:t>súvisiace s</w:t>
      </w:r>
      <w:r w:rsidRPr="00816007">
        <w:rPr>
          <w:rFonts w:eastAsiaTheme="minorHAnsi"/>
          <w:lang w:eastAsia="en-US"/>
        </w:rPr>
        <w:t xml:space="preserve"> odovzdan</w:t>
      </w:r>
      <w:r>
        <w:rPr>
          <w:rFonts w:eastAsiaTheme="minorHAnsi"/>
          <w:lang w:eastAsia="en-US"/>
        </w:rPr>
        <w:t>ím</w:t>
      </w:r>
      <w:r w:rsidRPr="00816007">
        <w:rPr>
          <w:rFonts w:eastAsiaTheme="minorHAnsi"/>
          <w:lang w:eastAsia="en-US"/>
        </w:rPr>
        <w:t xml:space="preserve"> a prevzat</w:t>
      </w:r>
      <w:r>
        <w:rPr>
          <w:rFonts w:eastAsiaTheme="minorHAnsi"/>
          <w:lang w:eastAsia="en-US"/>
        </w:rPr>
        <w:t>ím</w:t>
      </w:r>
      <w:r w:rsidRPr="00816007">
        <w:rPr>
          <w:rFonts w:eastAsiaTheme="minorHAnsi"/>
          <w:lang w:eastAsia="en-US"/>
        </w:rPr>
        <w:t xml:space="preserve"> </w:t>
      </w:r>
      <w:r>
        <w:rPr>
          <w:rFonts w:eastAsiaTheme="minorHAnsi"/>
          <w:lang w:eastAsia="en-US"/>
        </w:rPr>
        <w:t>d</w:t>
      </w:r>
      <w:r w:rsidRPr="00816007">
        <w:rPr>
          <w:rFonts w:eastAsiaTheme="minorHAnsi"/>
          <w:lang w:eastAsia="en-US"/>
        </w:rPr>
        <w:t xml:space="preserve">iela (napr. preberacie protokoly a </w:t>
      </w:r>
      <w:r>
        <w:rPr>
          <w:rFonts w:eastAsiaTheme="minorHAnsi"/>
          <w:lang w:eastAsia="en-US"/>
        </w:rPr>
        <w:t>pod</w:t>
      </w:r>
      <w:r w:rsidRPr="00816007">
        <w:rPr>
          <w:rFonts w:eastAsiaTheme="minorHAnsi"/>
          <w:lang w:eastAsia="en-US"/>
        </w:rPr>
        <w:t>.).</w:t>
      </w:r>
    </w:p>
    <w:p w14:paraId="0905A910" w14:textId="77777777" w:rsidR="007767C5" w:rsidRPr="00816007" w:rsidRDefault="007767C5" w:rsidP="007767C5">
      <w:pPr>
        <w:ind w:left="705" w:hanging="705"/>
        <w:jc w:val="both"/>
      </w:pPr>
      <w:r w:rsidRPr="00816007">
        <w:t>4.4.</w:t>
      </w:r>
      <w:r w:rsidRPr="00816007">
        <w:tab/>
        <w:t xml:space="preserve">Cena </w:t>
      </w:r>
      <w:r>
        <w:t>diela pokrýva</w:t>
      </w:r>
      <w:r w:rsidRPr="00816007">
        <w:t xml:space="preserve"> všetky náklady potrebné na dodržanie zmluvne dohodnutých kvalitatívnych, dodacích a platobných podmienok</w:t>
      </w:r>
      <w:r>
        <w:t>,</w:t>
      </w:r>
      <w:r w:rsidRPr="00816007">
        <w:t xml:space="preserve"> a to najmä:</w:t>
      </w:r>
    </w:p>
    <w:p w14:paraId="393383FC" w14:textId="77777777" w:rsidR="007767C5" w:rsidRPr="00816007" w:rsidRDefault="007767C5" w:rsidP="007767C5">
      <w:pPr>
        <w:ind w:left="993" w:hanging="284"/>
        <w:jc w:val="both"/>
      </w:pPr>
      <w:r w:rsidRPr="00816007">
        <w:t>a)</w:t>
      </w:r>
      <w:r w:rsidRPr="00816007">
        <w:tab/>
        <w:t xml:space="preserve">odovzdanie </w:t>
      </w:r>
      <w:r>
        <w:t>d</w:t>
      </w:r>
      <w:r w:rsidRPr="00816007">
        <w:t>iela v celku a v požadovanej kvalite</w:t>
      </w:r>
    </w:p>
    <w:p w14:paraId="085B24BB" w14:textId="77777777" w:rsidR="007767C5" w:rsidRPr="00816007" w:rsidRDefault="007767C5" w:rsidP="007767C5">
      <w:pPr>
        <w:ind w:left="993" w:hanging="284"/>
        <w:jc w:val="both"/>
      </w:pPr>
      <w:r w:rsidRPr="00816007">
        <w:t>b)</w:t>
      </w:r>
      <w:r w:rsidRPr="00816007">
        <w:tab/>
        <w:t>splnenie technicko-kvalitatívnych parametrov uvedených v:</w:t>
      </w:r>
    </w:p>
    <w:p w14:paraId="2B9CC6AB" w14:textId="77777777" w:rsidR="007767C5" w:rsidRPr="00816007" w:rsidRDefault="007767C5" w:rsidP="007767C5">
      <w:pPr>
        <w:ind w:left="1134" w:hanging="141"/>
        <w:jc w:val="both"/>
      </w:pPr>
      <w:r w:rsidRPr="00816007">
        <w:t>-</w:t>
      </w:r>
      <w:r w:rsidRPr="00816007">
        <w:tab/>
        <w:t xml:space="preserve">technických normách a predpisoch, platných na území Slovenskej republiky a v Európskej únii (i doporučených, súvisiacich s predmetom </w:t>
      </w:r>
      <w:r>
        <w:t>d</w:t>
      </w:r>
      <w:r w:rsidRPr="00816007">
        <w:t>iela),</w:t>
      </w:r>
    </w:p>
    <w:p w14:paraId="387E5275" w14:textId="77777777" w:rsidR="007767C5" w:rsidRPr="00816007" w:rsidRDefault="007767C5" w:rsidP="007767C5">
      <w:pPr>
        <w:ind w:left="1134" w:hanging="141"/>
        <w:jc w:val="both"/>
      </w:pPr>
      <w:r w:rsidRPr="00816007">
        <w:t>-</w:t>
      </w:r>
      <w:r w:rsidRPr="00816007">
        <w:tab/>
        <w:t xml:space="preserve">normách a technických podmienkach, uvedených v projektovej dokumentácii </w:t>
      </w:r>
      <w:r>
        <w:t xml:space="preserve">                               </w:t>
      </w:r>
      <w:r w:rsidRPr="00816007">
        <w:t>a v podkladoch z verejného obstarávania,</w:t>
      </w:r>
    </w:p>
    <w:p w14:paraId="612E1F27" w14:textId="77777777" w:rsidR="007767C5" w:rsidRPr="00816007" w:rsidRDefault="007767C5" w:rsidP="007767C5">
      <w:pPr>
        <w:ind w:left="993" w:hanging="284"/>
        <w:jc w:val="both"/>
      </w:pPr>
      <w:r w:rsidRPr="00816007">
        <w:t>c)</w:t>
      </w:r>
      <w:r w:rsidRPr="00816007">
        <w:tab/>
        <w:t xml:space="preserve">splnenie podmienok realizácie </w:t>
      </w:r>
      <w:r>
        <w:t>d</w:t>
      </w:r>
      <w:r w:rsidRPr="00816007">
        <w:t>iela, ktorými sú:</w:t>
      </w:r>
    </w:p>
    <w:p w14:paraId="416E1467" w14:textId="77777777" w:rsidR="007767C5" w:rsidRPr="00816007" w:rsidRDefault="007767C5" w:rsidP="007767C5">
      <w:pPr>
        <w:ind w:left="1134" w:hanging="141"/>
        <w:jc w:val="both"/>
      </w:pPr>
      <w:r w:rsidRPr="00816007">
        <w:t>-</w:t>
      </w:r>
      <w:r w:rsidRPr="00816007">
        <w:tab/>
        <w:t xml:space="preserve">zhotovenie prípadného podrobnejšieho projektu (ak je pri realizácii </w:t>
      </w:r>
      <w:r>
        <w:t>d</w:t>
      </w:r>
      <w:r w:rsidRPr="00816007">
        <w:t>iela potrebný),</w:t>
      </w:r>
    </w:p>
    <w:p w14:paraId="37118936" w14:textId="77777777" w:rsidR="007767C5" w:rsidRPr="00816007" w:rsidRDefault="007767C5" w:rsidP="007767C5">
      <w:pPr>
        <w:ind w:left="1134" w:hanging="141"/>
        <w:jc w:val="both"/>
      </w:pPr>
      <w:r w:rsidRPr="00816007">
        <w:t>-</w:t>
      </w:r>
      <w:r w:rsidRPr="00816007">
        <w:tab/>
        <w:t xml:space="preserve">vykonanie kontrolných a preukazných skúšok materiálov, prvkov, strojov, zariadení </w:t>
      </w:r>
      <w:r>
        <w:t xml:space="preserve">                         </w:t>
      </w:r>
      <w:r w:rsidRPr="00816007">
        <w:t>a konštrukcií,</w:t>
      </w:r>
    </w:p>
    <w:p w14:paraId="36C9B5A2" w14:textId="77777777" w:rsidR="007767C5" w:rsidRPr="00816007" w:rsidRDefault="007767C5" w:rsidP="007767C5">
      <w:pPr>
        <w:ind w:left="1134" w:hanging="141"/>
        <w:jc w:val="both"/>
      </w:pPr>
      <w:r w:rsidRPr="00816007">
        <w:t>-</w:t>
      </w:r>
      <w:r w:rsidRPr="00816007">
        <w:tab/>
        <w:t xml:space="preserve">úhrada spotrebovaných energií počas realizácie </w:t>
      </w:r>
      <w:r>
        <w:t>d</w:t>
      </w:r>
      <w:r w:rsidRPr="00816007">
        <w:t>iela,</w:t>
      </w:r>
    </w:p>
    <w:p w14:paraId="7349D998" w14:textId="77777777" w:rsidR="007767C5" w:rsidRPr="00816007" w:rsidRDefault="007767C5" w:rsidP="007767C5">
      <w:pPr>
        <w:ind w:left="1134" w:hanging="141"/>
        <w:jc w:val="both"/>
      </w:pPr>
      <w:r w:rsidRPr="00816007">
        <w:t>-</w:t>
      </w:r>
      <w:r w:rsidRPr="00816007">
        <w:tab/>
        <w:t>úhrada vodného a stočného v priebehu výstavby,</w:t>
      </w:r>
    </w:p>
    <w:p w14:paraId="732DA2F0" w14:textId="77777777" w:rsidR="007767C5" w:rsidRPr="00816007" w:rsidRDefault="007767C5" w:rsidP="007767C5">
      <w:pPr>
        <w:ind w:left="1134" w:hanging="141"/>
        <w:jc w:val="both"/>
      </w:pPr>
      <w:r w:rsidRPr="00816007">
        <w:t>-</w:t>
      </w:r>
      <w:r w:rsidRPr="00816007">
        <w:tab/>
        <w:t>náklady na vyloženie, skladovanie materiálov,</w:t>
      </w:r>
    </w:p>
    <w:p w14:paraId="38D0C1CE" w14:textId="77777777" w:rsidR="007767C5" w:rsidRPr="00816007" w:rsidRDefault="007767C5" w:rsidP="007767C5">
      <w:pPr>
        <w:ind w:left="1134" w:hanging="141"/>
        <w:jc w:val="both"/>
      </w:pPr>
      <w:r w:rsidRPr="00816007">
        <w:t>-</w:t>
      </w:r>
      <w:r w:rsidRPr="00816007">
        <w:tab/>
      </w:r>
      <w:bookmarkStart w:id="45" w:name="_Hlk527701706"/>
      <w:r w:rsidRPr="00816007">
        <w:t>náklady na osadenie informačn</w:t>
      </w:r>
      <w:r>
        <w:t>ých</w:t>
      </w:r>
      <w:r w:rsidRPr="00816007">
        <w:t xml:space="preserve"> tab</w:t>
      </w:r>
      <w:r>
        <w:t>úľ</w:t>
      </w:r>
      <w:r w:rsidRPr="00816007">
        <w:t xml:space="preserve"> po dobu odo dňa prevzatia staveniska v súlade so zmluvou až do dokončenia </w:t>
      </w:r>
      <w:r>
        <w:t>d</w:t>
      </w:r>
      <w:r w:rsidRPr="00816007">
        <w:t xml:space="preserve">iela a jej následnú likvidáciu. Informačná tabuľa bude obsahovať text s názvom stavby, obchodné meno </w:t>
      </w:r>
      <w:r>
        <w:t>o</w:t>
      </w:r>
      <w:r w:rsidRPr="00816007">
        <w:t xml:space="preserve">bjednávateľa, meno projektanta, obchodné meno </w:t>
      </w:r>
      <w:r>
        <w:t>z</w:t>
      </w:r>
      <w:r w:rsidRPr="00816007">
        <w:t xml:space="preserve">hotoviteľa, termíny začatia a dokončenia </w:t>
      </w:r>
      <w:r>
        <w:t>d</w:t>
      </w:r>
      <w:r w:rsidRPr="00816007">
        <w:t xml:space="preserve">iela, meno zodpovedného stavbyvedúceho ako aj prípadné ďalšie informácie požadované všeobecne záväznými právnymi predpismi. </w:t>
      </w:r>
      <w:bookmarkEnd w:id="45"/>
    </w:p>
    <w:p w14:paraId="3BA7D5FA"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Pr="00816007">
        <w:t xml:space="preserve">náklady na odvoz a poplatky za uloženie prebytočného výkopu, stavebného odpadu </w:t>
      </w:r>
      <w:r>
        <w:t xml:space="preserve">                    </w:t>
      </w:r>
      <w:r w:rsidRPr="00816007">
        <w:t>a stavebnej sute, preukázané dokladmi o odvoze a likvidácii stavebnej sute,</w:t>
      </w:r>
      <w:r w:rsidRPr="00816007">
        <w:rPr>
          <w:snapToGrid w:val="0"/>
        </w:rPr>
        <w:t xml:space="preserve"> </w:t>
      </w:r>
    </w:p>
    <w:p w14:paraId="30C89F01" w14:textId="77777777" w:rsidR="007767C5" w:rsidRPr="00816007" w:rsidRDefault="007767C5" w:rsidP="007767C5">
      <w:pPr>
        <w:ind w:left="1134" w:hanging="141"/>
        <w:jc w:val="both"/>
      </w:pPr>
      <w:r w:rsidRPr="00816007">
        <w:t>-</w:t>
      </w:r>
      <w:r w:rsidRPr="00816007">
        <w:tab/>
        <w:t>náklady na odvoz prebytočného materiálu,</w:t>
      </w:r>
    </w:p>
    <w:p w14:paraId="1B88B245" w14:textId="77777777" w:rsidR="007767C5" w:rsidRPr="00816007" w:rsidRDefault="007767C5" w:rsidP="007767C5">
      <w:pPr>
        <w:ind w:left="1134" w:hanging="141"/>
        <w:jc w:val="both"/>
      </w:pPr>
      <w:r w:rsidRPr="00816007">
        <w:t>-</w:t>
      </w:r>
      <w:r w:rsidRPr="00816007">
        <w:tab/>
        <w:t xml:space="preserve">všetky mzdové a vedľajšie mzdové náklady </w:t>
      </w:r>
      <w:r>
        <w:t>z</w:t>
      </w:r>
      <w:r w:rsidRPr="00816007">
        <w:t xml:space="preserve">hotoviteľa a jeho subdodávateľov, náklady na pracovníkov, dane, odvody, náklady na nadčasy, odmeny, cestovné a iné vedľajšie výdavky výlučne na strane </w:t>
      </w:r>
      <w:r>
        <w:t>z</w:t>
      </w:r>
      <w:r w:rsidRPr="00816007">
        <w:t>hotoviteľa a jeho subdodávateľov,</w:t>
      </w:r>
    </w:p>
    <w:p w14:paraId="662BD0CA" w14:textId="77777777" w:rsidR="007767C5" w:rsidRDefault="007767C5" w:rsidP="007767C5">
      <w:pPr>
        <w:ind w:left="1134" w:hanging="141"/>
        <w:jc w:val="both"/>
      </w:pPr>
      <w:r w:rsidRPr="00816007">
        <w:t>-</w:t>
      </w:r>
      <w:r w:rsidRPr="00816007">
        <w:tab/>
        <w:t xml:space="preserve">náklady na všetky bezpečnostné opatrenia do doby prevzatia dokončeného </w:t>
      </w:r>
      <w:r>
        <w:t>d</w:t>
      </w:r>
      <w:r w:rsidRPr="00816007">
        <w:t xml:space="preserve">iela </w:t>
      </w:r>
      <w:r>
        <w:t>o</w:t>
      </w:r>
      <w:r w:rsidRPr="00816007">
        <w:t xml:space="preserve">bjednávateľom, </w:t>
      </w:r>
    </w:p>
    <w:p w14:paraId="39F5B96A" w14:textId="77777777" w:rsidR="007767C5" w:rsidRPr="00816007" w:rsidRDefault="007767C5" w:rsidP="007767C5">
      <w:pPr>
        <w:ind w:left="1134" w:hanging="141"/>
        <w:jc w:val="both"/>
      </w:pPr>
      <w:r>
        <w:t xml:space="preserve">- </w:t>
      </w:r>
      <w:r w:rsidRPr="00816007">
        <w:t xml:space="preserve">náklady na zabezpečenie dokladovej časti ku kolaudácii stavby v troch vyhotoveniach </w:t>
      </w:r>
      <w:r>
        <w:t xml:space="preserve">                      </w:t>
      </w:r>
      <w:r w:rsidRPr="00816007">
        <w:t xml:space="preserve">v slovenskom jazyku, a to konkrétne v prípade zmien </w:t>
      </w:r>
      <w:r>
        <w:t>d</w:t>
      </w:r>
      <w:r w:rsidRPr="00816007">
        <w:t xml:space="preserve">iela projekty skutočného vyhotovenia, ďalej certifikáty, doklady o odvoze a likvidácii stavebnej sute, revízne správy, záručné listy v kópii, </w:t>
      </w:r>
      <w:r>
        <w:t xml:space="preserve">návody na obsluhu a údržbu technologických zariadení, </w:t>
      </w:r>
      <w:r w:rsidRPr="00816007">
        <w:t xml:space="preserve">doklady </w:t>
      </w:r>
      <w:r>
        <w:t xml:space="preserve">               </w:t>
      </w:r>
      <w:r w:rsidRPr="00816007">
        <w:t xml:space="preserve">a certifikáty na akúkoľvek časť </w:t>
      </w:r>
      <w:r>
        <w:t>d</w:t>
      </w:r>
      <w:r w:rsidRPr="00816007">
        <w:t>iela, pokiaľ sa takéto doklady v súlade so všeobecne záväznými právnymi predpismi alebo technickými normami a stavebným konaním vyžadujú;</w:t>
      </w:r>
    </w:p>
    <w:p w14:paraId="22D6DDCB" w14:textId="77777777" w:rsidR="007767C5" w:rsidRPr="00816007" w:rsidRDefault="007767C5" w:rsidP="007767C5">
      <w:pPr>
        <w:ind w:left="1134" w:hanging="141"/>
        <w:jc w:val="both"/>
      </w:pPr>
      <w:r w:rsidRPr="00816007">
        <w:t xml:space="preserve">- náklady spojené s poskytnutím záruky na realizované </w:t>
      </w:r>
      <w:r>
        <w:t>d</w:t>
      </w:r>
      <w:r w:rsidRPr="00816007">
        <w:t>ielo, v dôsledku porušenia povinností Zhotoviteľom,</w:t>
      </w:r>
    </w:p>
    <w:p w14:paraId="280776C2" w14:textId="77777777" w:rsidR="007767C5" w:rsidRPr="00816007" w:rsidRDefault="007767C5" w:rsidP="007767C5">
      <w:pPr>
        <w:ind w:left="1134" w:hanging="141"/>
        <w:jc w:val="both"/>
      </w:pPr>
      <w:r w:rsidRPr="00816007">
        <w:t>-</w:t>
      </w:r>
      <w:r w:rsidRPr="00816007">
        <w:tab/>
        <w:t xml:space="preserve">náklady na geodetické vytýčenie pre účely vytyčovania realizácie </w:t>
      </w:r>
      <w:r>
        <w:t>d</w:t>
      </w:r>
      <w:r w:rsidRPr="00816007">
        <w:t>iela a</w:t>
      </w:r>
      <w:r>
        <w:t> </w:t>
      </w:r>
      <w:r w:rsidRPr="00816007">
        <w:t>po</w:t>
      </w:r>
      <w:r>
        <w:t>-</w:t>
      </w:r>
      <w:r w:rsidRPr="00816007">
        <w:t xml:space="preserve">realizačné geodetické zameranie </w:t>
      </w:r>
      <w:r>
        <w:t>d</w:t>
      </w:r>
      <w:r w:rsidRPr="00816007">
        <w:t>iela a vyhotovenie geometrického plánu;</w:t>
      </w:r>
    </w:p>
    <w:p w14:paraId="4163CB4A" w14:textId="77777777" w:rsidR="007767C5" w:rsidRPr="00816007" w:rsidRDefault="007767C5" w:rsidP="007767C5">
      <w:pPr>
        <w:ind w:left="1134" w:hanging="141"/>
        <w:jc w:val="both"/>
      </w:pPr>
      <w:r w:rsidRPr="00816007">
        <w:lastRenderedPageBreak/>
        <w:t>-</w:t>
      </w:r>
      <w:r w:rsidRPr="00816007">
        <w:tab/>
        <w:t>náklady spojené s dovozom materiálov a výrobkov zo zahraničia, (vrátane colných a iných poplatkov), dopravných nákladov, certifikácie výrobkov a materiálov;</w:t>
      </w:r>
    </w:p>
    <w:p w14:paraId="2C7AB56B" w14:textId="77777777" w:rsidR="007767C5" w:rsidRPr="00816007" w:rsidRDefault="007767C5" w:rsidP="007767C5">
      <w:pPr>
        <w:ind w:left="1134" w:hanging="141"/>
        <w:jc w:val="both"/>
      </w:pPr>
      <w:r w:rsidRPr="00816007">
        <w:t>-</w:t>
      </w:r>
      <w:r w:rsidRPr="00816007">
        <w:tab/>
        <w:t xml:space="preserve">náklady na vykonanie všetkých skúšok potrebných k realizácií, prevádzke a odovzdaniu </w:t>
      </w:r>
      <w:r>
        <w:t>d</w:t>
      </w:r>
      <w:r w:rsidRPr="00816007">
        <w:t>iela;</w:t>
      </w:r>
    </w:p>
    <w:p w14:paraId="7A8E940C" w14:textId="77777777" w:rsidR="007767C5" w:rsidRPr="00816007" w:rsidRDefault="007767C5" w:rsidP="007767C5">
      <w:pPr>
        <w:ind w:left="1134" w:hanging="141"/>
        <w:jc w:val="both"/>
      </w:pPr>
      <w:r w:rsidRPr="00816007">
        <w:t>-</w:t>
      </w:r>
      <w:r w:rsidRPr="00816007">
        <w:tab/>
        <w:t>náklady súvisiace s bezpečnosťou a ochranou zdravia pri práci počas výstavby,</w:t>
      </w:r>
    </w:p>
    <w:p w14:paraId="4AD289D1" w14:textId="77777777" w:rsidR="007767C5" w:rsidRPr="00816007" w:rsidRDefault="007767C5" w:rsidP="007767C5">
      <w:pPr>
        <w:ind w:left="1134" w:hanging="141"/>
        <w:jc w:val="both"/>
      </w:pPr>
      <w:r w:rsidRPr="00816007">
        <w:t>-</w:t>
      </w:r>
      <w:r w:rsidRPr="00816007">
        <w:tab/>
        <w:t>náklady na zaistenie bezpečnosti technických zariadení počas výstavby,</w:t>
      </w:r>
    </w:p>
    <w:p w14:paraId="09FE01B4" w14:textId="77777777" w:rsidR="007767C5" w:rsidRPr="00816007" w:rsidRDefault="007767C5" w:rsidP="007767C5">
      <w:pPr>
        <w:ind w:left="1134" w:hanging="141"/>
        <w:jc w:val="both"/>
      </w:pPr>
      <w:r w:rsidRPr="00816007">
        <w:t>-</w:t>
      </w:r>
      <w:r w:rsidRPr="00816007">
        <w:tab/>
        <w:t>náklady vynaložené na požiarnu ochranu v priebehu výstavby,</w:t>
      </w:r>
    </w:p>
    <w:p w14:paraId="709403A5" w14:textId="77777777" w:rsidR="007767C5" w:rsidRPr="00816007" w:rsidRDefault="007767C5" w:rsidP="007767C5">
      <w:pPr>
        <w:ind w:left="1134" w:hanging="141"/>
        <w:jc w:val="both"/>
      </w:pPr>
      <w:r w:rsidRPr="00816007">
        <w:t>-</w:t>
      </w:r>
      <w:r w:rsidRPr="00816007">
        <w:tab/>
        <w:t>náklady na poistenie podľa tejto zmluvy,</w:t>
      </w:r>
    </w:p>
    <w:p w14:paraId="795CC60D" w14:textId="77777777" w:rsidR="007767C5" w:rsidRPr="00816007" w:rsidRDefault="007767C5" w:rsidP="007767C5">
      <w:pPr>
        <w:ind w:left="1134" w:hanging="141"/>
        <w:jc w:val="both"/>
      </w:pPr>
      <w:r w:rsidRPr="00816007">
        <w:t>-</w:t>
      </w:r>
      <w:r w:rsidRPr="00816007">
        <w:tab/>
        <w:t>náklady na vlastnú vodorovnú a zvislú dopravu,</w:t>
      </w:r>
    </w:p>
    <w:p w14:paraId="7726DD53" w14:textId="77777777" w:rsidR="007767C5" w:rsidRPr="00816007" w:rsidRDefault="007767C5" w:rsidP="007767C5">
      <w:pPr>
        <w:ind w:left="1134" w:hanging="141"/>
        <w:jc w:val="both"/>
      </w:pPr>
      <w:r w:rsidRPr="00816007">
        <w:t>-</w:t>
      </w:r>
      <w:r w:rsidRPr="00816007">
        <w:tab/>
        <w:t xml:space="preserve">náklady na zabezpečenie vykonávania stavebných prác v neobvyklých podmienkach </w:t>
      </w:r>
      <w:r>
        <w:t xml:space="preserve">                          </w:t>
      </w:r>
      <w:r w:rsidRPr="00816007">
        <w:t>a v nepriaznivom počasí,</w:t>
      </w:r>
    </w:p>
    <w:p w14:paraId="2905BC0E" w14:textId="77777777" w:rsidR="007767C5" w:rsidRPr="00816007" w:rsidRDefault="007767C5" w:rsidP="007767C5">
      <w:pPr>
        <w:ind w:left="1134" w:hanging="141"/>
        <w:jc w:val="both"/>
      </w:pPr>
      <w:r w:rsidRPr="00816007">
        <w:t>-</w:t>
      </w:r>
      <w:r w:rsidRPr="00816007">
        <w:tab/>
        <w:t>náklady na zariadenie staveniska, na stráženie, náklady na práce, dodávky a činnosti týkajúce sa POV,</w:t>
      </w:r>
    </w:p>
    <w:p w14:paraId="5C0C2526" w14:textId="77777777" w:rsidR="007767C5" w:rsidRPr="00816007" w:rsidRDefault="007767C5" w:rsidP="007767C5">
      <w:pPr>
        <w:ind w:left="1134" w:hanging="141"/>
        <w:jc w:val="both"/>
      </w:pPr>
      <w:r w:rsidRPr="00816007">
        <w:t>-</w:t>
      </w:r>
      <w:r w:rsidRPr="00816007">
        <w:tab/>
        <w:t>náklady súvisiace s užívaním verejných plôch a s osobitným užívaním verejných komunikácií,</w:t>
      </w:r>
    </w:p>
    <w:p w14:paraId="58FA0842" w14:textId="77777777" w:rsidR="007767C5" w:rsidRPr="00816007" w:rsidRDefault="007767C5" w:rsidP="007767C5">
      <w:pPr>
        <w:ind w:left="1134" w:hanging="141"/>
        <w:jc w:val="both"/>
      </w:pPr>
      <w:r w:rsidRPr="00816007">
        <w:t>-</w:t>
      </w:r>
      <w:r w:rsidRPr="00816007">
        <w:tab/>
        <w:t>náklady na udržiavanie čistoty a poriadku na stavenisku a v jeho bezprostrednom okolí,</w:t>
      </w:r>
    </w:p>
    <w:p w14:paraId="0B1BA392" w14:textId="77777777" w:rsidR="007767C5" w:rsidRPr="00816007" w:rsidRDefault="007767C5" w:rsidP="007767C5">
      <w:pPr>
        <w:ind w:left="1134" w:hanging="141"/>
        <w:jc w:val="both"/>
      </w:pPr>
      <w:r w:rsidRPr="00816007">
        <w:t>-</w:t>
      </w:r>
      <w:r w:rsidRPr="00816007">
        <w:tab/>
        <w:t>náklady na spracovanie kontrolného a skúšobného plánu, plánu užívania verejnej práce, na vypracovanie podrobnejš</w:t>
      </w:r>
      <w:r>
        <w:t>ieho realizačného projektu</w:t>
      </w:r>
      <w:r w:rsidRPr="00816007">
        <w:t>, projektu skutočného vyhotovenia,</w:t>
      </w:r>
    </w:p>
    <w:p w14:paraId="3E5ED87A" w14:textId="77777777" w:rsidR="007767C5" w:rsidRDefault="007767C5" w:rsidP="007767C5">
      <w:pPr>
        <w:ind w:left="1134" w:hanging="141"/>
        <w:jc w:val="both"/>
      </w:pPr>
      <w:r w:rsidRPr="00816007">
        <w:t>-</w:t>
      </w:r>
      <w:r w:rsidRPr="00816007">
        <w:tab/>
        <w:t xml:space="preserve">náklady na zabezpečenie koordinátora dokumentácie, koordinátora bezpečnosti práce, na vypracovanie plánu bezpečnosti a ochrany zdravia pri práci v zmysle nariadenia vlády SR </w:t>
      </w:r>
      <w:r>
        <w:t xml:space="preserve">             </w:t>
      </w:r>
      <w:r w:rsidRPr="00816007">
        <w:t>č. 396/2006</w:t>
      </w:r>
      <w:r>
        <w:t xml:space="preserve"> v platnom znení</w:t>
      </w:r>
      <w:r w:rsidRPr="00816007">
        <w:t>,</w:t>
      </w:r>
    </w:p>
    <w:p w14:paraId="57A3A240" w14:textId="77777777" w:rsidR="007767C5" w:rsidRPr="007E440D" w:rsidRDefault="007767C5" w:rsidP="007767C5">
      <w:pPr>
        <w:pStyle w:val="Bezriadkovania"/>
        <w:ind w:left="993"/>
        <w:rPr>
          <w:rFonts w:ascii="Calibri" w:hAnsi="Calibri" w:cs="Calibri"/>
        </w:rPr>
      </w:pPr>
      <w:r w:rsidRPr="00557230">
        <w:rPr>
          <w:rFonts w:ascii="Calibri" w:hAnsi="Calibri" w:cs="Calibri"/>
        </w:rPr>
        <w:t xml:space="preserve">- akékoľvek </w:t>
      </w:r>
      <w:r>
        <w:rPr>
          <w:rFonts w:ascii="Calibri" w:hAnsi="Calibri" w:cs="Calibri"/>
        </w:rPr>
        <w:t xml:space="preserve">ďalšie </w:t>
      </w:r>
      <w:r w:rsidRPr="00557230">
        <w:rPr>
          <w:rFonts w:ascii="Calibri" w:hAnsi="Calibri" w:cs="Calibri"/>
        </w:rPr>
        <w:t>iné náklady, ktoré</w:t>
      </w:r>
      <w:r>
        <w:rPr>
          <w:rFonts w:ascii="Calibri" w:hAnsi="Calibri" w:cs="Calibri"/>
        </w:rPr>
        <w:t xml:space="preserve"> prípadne</w:t>
      </w:r>
      <w:r w:rsidRPr="00557230">
        <w:rPr>
          <w:rFonts w:ascii="Calibri" w:hAnsi="Calibri" w:cs="Calibri"/>
        </w:rPr>
        <w:t xml:space="preserve"> vzniknú </w:t>
      </w:r>
      <w:r>
        <w:rPr>
          <w:rFonts w:ascii="Calibri" w:hAnsi="Calibri" w:cs="Calibri"/>
        </w:rPr>
        <w:t>z</w:t>
      </w:r>
      <w:r w:rsidRPr="00557230">
        <w:rPr>
          <w:rFonts w:ascii="Calibri" w:hAnsi="Calibri" w:cs="Calibri"/>
        </w:rPr>
        <w:t xml:space="preserve">hotoviteľovi pri realizácii </w:t>
      </w:r>
      <w:r>
        <w:rPr>
          <w:rFonts w:ascii="Calibri" w:hAnsi="Calibri" w:cs="Calibri"/>
        </w:rPr>
        <w:t>d</w:t>
      </w:r>
      <w:r w:rsidRPr="00557230">
        <w:rPr>
          <w:rFonts w:ascii="Calibri" w:hAnsi="Calibri" w:cs="Calibri"/>
        </w:rPr>
        <w:t>iela podľa tejto zmluvy.</w:t>
      </w:r>
    </w:p>
    <w:p w14:paraId="3B945A9A" w14:textId="77777777" w:rsidR="007767C5" w:rsidRPr="007E440D"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w:t>
      </w:r>
      <w:r>
        <w:t>5</w:t>
      </w:r>
      <w:r w:rsidRPr="00816007">
        <w:t>.</w:t>
      </w:r>
      <w:r w:rsidRPr="00816007">
        <w:tab/>
      </w:r>
      <w:r w:rsidRPr="00C6561C">
        <w:rPr>
          <w:color w:val="auto"/>
        </w:rPr>
        <w:t xml:space="preserve">Ak v priebehu plnenia </w:t>
      </w:r>
      <w:r>
        <w:rPr>
          <w:color w:val="auto"/>
        </w:rPr>
        <w:t>zmluvy</w:t>
      </w:r>
      <w:r w:rsidRPr="00C6561C">
        <w:rPr>
          <w:color w:val="auto"/>
        </w:rPr>
        <w:t xml:space="preserve"> dôjde k legislatívnym zmenám v oblasti DPH, dotknuté časti zmluvy budú </w:t>
      </w:r>
      <w:r>
        <w:rPr>
          <w:color w:val="auto"/>
        </w:rPr>
        <w:t>adekvátne</w:t>
      </w:r>
      <w:r w:rsidRPr="00C6561C">
        <w:rPr>
          <w:color w:val="auto"/>
        </w:rPr>
        <w:t xml:space="preserve"> upravené dodatkom tak, aby sa zohľadnil aktuálny právny stav v oblasti DPH.</w:t>
      </w:r>
    </w:p>
    <w:p w14:paraId="45648842" w14:textId="42F9E06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w:t>
      </w:r>
      <w:r>
        <w:t>6</w:t>
      </w:r>
      <w:r w:rsidRPr="00816007">
        <w:t>.</w:t>
      </w:r>
      <w:r w:rsidRPr="00816007">
        <w:tab/>
      </w:r>
      <w:r w:rsidRPr="004061C1">
        <w:t xml:space="preserve">Ak Zhotoviteľ </w:t>
      </w:r>
      <w:r>
        <w:t>použije</w:t>
      </w:r>
      <w:r w:rsidRPr="004061C1">
        <w:t xml:space="preserve"> materiály alebo zariadenia odlišné od projektovej dokumentácie, tieto musia spĺňať kvalitatívne rovnaké alebo lepšie parametre a o</w:t>
      </w:r>
      <w:r>
        <w:t> </w:t>
      </w:r>
      <w:r w:rsidRPr="004061C1">
        <w:t>každej</w:t>
      </w:r>
      <w:r>
        <w:t xml:space="preserve"> takej</w:t>
      </w:r>
      <w:r w:rsidRPr="004061C1">
        <w:t xml:space="preserve"> zmene musí byť </w:t>
      </w:r>
      <w:r>
        <w:t>o</w:t>
      </w:r>
      <w:r w:rsidRPr="004061C1">
        <w:t>bjednávateľ</w:t>
      </w:r>
      <w:r>
        <w:t xml:space="preserve"> </w:t>
      </w:r>
      <w:r w:rsidRPr="004061C1">
        <w:t>informovaný</w:t>
      </w:r>
      <w:r>
        <w:t xml:space="preserve"> v dostatočnom časovom predstihu</w:t>
      </w:r>
      <w:r w:rsidRPr="004061C1">
        <w:t xml:space="preserve">. </w:t>
      </w:r>
      <w:r>
        <w:t>Z</w:t>
      </w:r>
      <w:r w:rsidRPr="00816007">
        <w:t xml:space="preserve">hotoviteľ zodpovedá za to, že pri realizácii </w:t>
      </w:r>
      <w:r>
        <w:t>d</w:t>
      </w:r>
      <w:r w:rsidRPr="00816007">
        <w:t>iela nepoužije materiál, o ktorom je v dobe jeho zabudovania známe</w:t>
      </w:r>
      <w:r>
        <w:t xml:space="preserve"> alebo zhotoviteľovi musí byť známe</w:t>
      </w:r>
      <w:r w:rsidRPr="00816007">
        <w:t>, že je škodlivý resp. je po záručnej dobe, alebo vykazuje iné vady</w:t>
      </w:r>
      <w:r>
        <w:t>, či</w:t>
      </w:r>
      <w:r w:rsidRPr="00816007">
        <w:t xml:space="preserve"> nedostatky.</w:t>
      </w:r>
    </w:p>
    <w:p w14:paraId="7D668505"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10A02DB"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581C7714"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57112D34"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9001628" w14:textId="10F3C971" w:rsidR="007767C5" w:rsidRPr="00816007" w:rsidRDefault="007767C5" w:rsidP="007767C5">
      <w:pPr>
        <w:widowControl w:val="0"/>
        <w:tabs>
          <w:tab w:val="left" w:pos="2304"/>
          <w:tab w:val="left" w:pos="3456"/>
          <w:tab w:val="left" w:pos="4608"/>
          <w:tab w:val="left" w:pos="5760"/>
          <w:tab w:val="left" w:pos="6912"/>
          <w:tab w:val="left" w:pos="8064"/>
        </w:tabs>
        <w:ind w:left="720" w:hanging="720"/>
        <w:jc w:val="both"/>
      </w:pPr>
      <w:r w:rsidRPr="00816007">
        <w:t>5.1.</w:t>
      </w:r>
      <w:r w:rsidRPr="00816007">
        <w:tab/>
      </w:r>
      <w:r w:rsidRPr="006347DD">
        <w:t xml:space="preserve">Zhotoviteľ sa zaväzuje zhotoviť </w:t>
      </w:r>
      <w:r>
        <w:t>d</w:t>
      </w:r>
      <w:r w:rsidRPr="006347DD">
        <w:t>ielo</w:t>
      </w:r>
      <w:r>
        <w:t xml:space="preserve"> a vypratať stavenisko</w:t>
      </w:r>
      <w:r w:rsidRPr="006347DD">
        <w:t xml:space="preserve"> v súlade s</w:t>
      </w:r>
      <w:r>
        <w:t> vecným a časovým</w:t>
      </w:r>
      <w:r w:rsidRPr="006347DD">
        <w:t xml:space="preserve"> harmonogramom výstavby</w:t>
      </w:r>
      <w:r>
        <w:t xml:space="preserve"> v dňoch</w:t>
      </w:r>
      <w:r w:rsidRPr="006347DD">
        <w:t>, ktorý tvorí oddeliteľnú prílohu tejto zmluvy (ďalej len „</w:t>
      </w:r>
      <w:r>
        <w:t>h</w:t>
      </w:r>
      <w:r w:rsidRPr="006347DD">
        <w:t xml:space="preserve">armonogram”) najneskôr </w:t>
      </w:r>
      <w:r w:rsidRPr="006347DD">
        <w:rPr>
          <w:b/>
        </w:rPr>
        <w:t xml:space="preserve">do </w:t>
      </w:r>
      <w:r w:rsidR="00B07B47">
        <w:rPr>
          <w:b/>
        </w:rPr>
        <w:t>126 dní</w:t>
      </w:r>
      <w:r w:rsidRPr="006347DD">
        <w:t xml:space="preserve"> od odovzdania staveniska</w:t>
      </w:r>
      <w:r>
        <w:t>.</w:t>
      </w:r>
    </w:p>
    <w:p w14:paraId="235ED673" w14:textId="77777777" w:rsidR="007767C5" w:rsidRPr="00816007" w:rsidRDefault="007767C5" w:rsidP="007767C5">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 xml:space="preserve">Zhotoviteľ je povinný </w:t>
      </w:r>
      <w:r>
        <w:rPr>
          <w:rFonts w:ascii="Calibri" w:hAnsi="Calibri" w:cs="Calibri"/>
        </w:rPr>
        <w:t>bezodkladne</w:t>
      </w:r>
      <w:r w:rsidRPr="00816007">
        <w:rPr>
          <w:rFonts w:ascii="Calibri" w:hAnsi="Calibri" w:cs="Calibri"/>
        </w:rPr>
        <w:t xml:space="preserve"> písomne informovať </w:t>
      </w:r>
      <w:r>
        <w:rPr>
          <w:rFonts w:ascii="Calibri" w:hAnsi="Calibri" w:cs="Calibri"/>
        </w:rPr>
        <w:t>o</w:t>
      </w:r>
      <w:r w:rsidRPr="00816007">
        <w:rPr>
          <w:rFonts w:ascii="Calibri" w:hAnsi="Calibri" w:cs="Calibri"/>
        </w:rPr>
        <w:t xml:space="preserve">bjednávateľa o vzniku akejkoľvek udalosti, ktorá bráni alebo sťažuje realizáciu </w:t>
      </w:r>
      <w:r>
        <w:rPr>
          <w:rFonts w:ascii="Calibri" w:hAnsi="Calibri" w:cs="Calibri"/>
        </w:rPr>
        <w:t>d</w:t>
      </w:r>
      <w:r w:rsidRPr="00816007">
        <w:rPr>
          <w:rFonts w:ascii="Calibri" w:hAnsi="Calibri" w:cs="Calibri"/>
        </w:rPr>
        <w:t xml:space="preserve">iela </w:t>
      </w:r>
      <w:r>
        <w:rPr>
          <w:rFonts w:ascii="Calibri" w:hAnsi="Calibri" w:cs="Calibri"/>
        </w:rPr>
        <w:t>a má tak za následok</w:t>
      </w:r>
      <w:r w:rsidRPr="00816007">
        <w:rPr>
          <w:rFonts w:ascii="Calibri" w:hAnsi="Calibri" w:cs="Calibri"/>
        </w:rPr>
        <w:t xml:space="preserve"> predĺženi</w:t>
      </w:r>
      <w:r>
        <w:rPr>
          <w:rFonts w:ascii="Calibri" w:hAnsi="Calibri" w:cs="Calibri"/>
        </w:rPr>
        <w:t>e</w:t>
      </w:r>
      <w:r w:rsidRPr="00816007">
        <w:rPr>
          <w:rFonts w:ascii="Calibri" w:hAnsi="Calibri" w:cs="Calibri"/>
        </w:rPr>
        <w:t xml:space="preserve"> času plnenia podľa bodu 5.1. tohto článku.</w:t>
      </w:r>
    </w:p>
    <w:p w14:paraId="0855AC0F" w14:textId="77777777" w:rsidR="007767C5" w:rsidRPr="00816007" w:rsidRDefault="007767C5" w:rsidP="007767C5">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 xml:space="preserve">V prípade, že </w:t>
      </w:r>
      <w:r>
        <w:rPr>
          <w:rFonts w:ascii="Calibri" w:hAnsi="Calibri" w:cs="Calibri"/>
        </w:rPr>
        <w:t>z</w:t>
      </w:r>
      <w:r w:rsidRPr="00816007">
        <w:rPr>
          <w:rFonts w:ascii="Calibri" w:hAnsi="Calibri" w:cs="Calibri"/>
        </w:rPr>
        <w:t xml:space="preserve">hotoviteľ bude v omeškaní s plnením </w:t>
      </w:r>
      <w:r>
        <w:rPr>
          <w:rFonts w:ascii="Calibri" w:hAnsi="Calibri" w:cs="Calibri"/>
        </w:rPr>
        <w:t>vo vzťahu k h</w:t>
      </w:r>
      <w:r w:rsidRPr="00816007">
        <w:rPr>
          <w:rFonts w:ascii="Calibri" w:hAnsi="Calibri" w:cs="Calibri"/>
        </w:rPr>
        <w:t xml:space="preserve">armonogramu z dôvodov na jeho strane o viac ako 5 pracovných dní alebo neinformuje </w:t>
      </w:r>
      <w:r>
        <w:rPr>
          <w:rFonts w:ascii="Calibri" w:hAnsi="Calibri" w:cs="Calibri"/>
        </w:rPr>
        <w:t>o</w:t>
      </w:r>
      <w:r w:rsidRPr="00816007">
        <w:rPr>
          <w:rFonts w:ascii="Calibri" w:hAnsi="Calibri" w:cs="Calibri"/>
        </w:rPr>
        <w:t xml:space="preserve">bjednávateľa podľa bodu 5.2. tohto článku, považuje sa </w:t>
      </w:r>
      <w:r>
        <w:rPr>
          <w:rFonts w:ascii="Calibri" w:hAnsi="Calibri" w:cs="Calibri"/>
        </w:rPr>
        <w:t xml:space="preserve">to </w:t>
      </w:r>
      <w:r w:rsidRPr="00816007">
        <w:rPr>
          <w:rFonts w:ascii="Calibri" w:hAnsi="Calibri" w:cs="Calibri"/>
        </w:rPr>
        <w:t>za podstatné porušenie tejto zmluvy.</w:t>
      </w:r>
    </w:p>
    <w:p w14:paraId="59B66A5A" w14:textId="77777777" w:rsidR="007767C5" w:rsidRPr="00816007" w:rsidRDefault="007767C5" w:rsidP="007767C5">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r>
      <w:r>
        <w:rPr>
          <w:rFonts w:ascii="Calibri" w:hAnsi="Calibri" w:cs="Calibri"/>
        </w:rPr>
        <w:t>Ak z </w:t>
      </w:r>
      <w:r w:rsidRPr="00816007">
        <w:rPr>
          <w:rFonts w:ascii="Calibri" w:hAnsi="Calibri" w:cs="Calibri"/>
        </w:rPr>
        <w:t>dôvod</w:t>
      </w:r>
      <w:r>
        <w:rPr>
          <w:rFonts w:ascii="Calibri" w:hAnsi="Calibri" w:cs="Calibri"/>
        </w:rPr>
        <w:t>ov na strane objednávateľa</w:t>
      </w:r>
      <w:r w:rsidRPr="00816007">
        <w:rPr>
          <w:rFonts w:ascii="Calibri" w:hAnsi="Calibri" w:cs="Calibri"/>
        </w:rPr>
        <w:t xml:space="preserve"> </w:t>
      </w:r>
      <w:r>
        <w:rPr>
          <w:rFonts w:ascii="Calibri" w:hAnsi="Calibri" w:cs="Calibri"/>
        </w:rPr>
        <w:t>dôjde</w:t>
      </w:r>
      <w:r w:rsidRPr="00816007">
        <w:rPr>
          <w:rFonts w:ascii="Calibri" w:hAnsi="Calibri" w:cs="Calibri"/>
        </w:rPr>
        <w:t xml:space="preserve"> k prerušeniu vykonávania </w:t>
      </w:r>
      <w:r>
        <w:rPr>
          <w:rFonts w:ascii="Calibri" w:hAnsi="Calibri" w:cs="Calibri"/>
        </w:rPr>
        <w:t>d</w:t>
      </w:r>
      <w:r w:rsidRPr="00816007">
        <w:rPr>
          <w:rFonts w:ascii="Calibri" w:hAnsi="Calibri" w:cs="Calibri"/>
        </w:rPr>
        <w:t xml:space="preserve">iela, </w:t>
      </w:r>
      <w:r>
        <w:rPr>
          <w:rFonts w:ascii="Calibri" w:hAnsi="Calibri" w:cs="Calibri"/>
        </w:rPr>
        <w:t>čas plnenia</w:t>
      </w:r>
      <w:r w:rsidRPr="00816007">
        <w:rPr>
          <w:rFonts w:ascii="Calibri" w:hAnsi="Calibri" w:cs="Calibri"/>
        </w:rPr>
        <w:t xml:space="preserve"> sa predlžuje o dobu prerušenia vykonávania </w:t>
      </w:r>
      <w:r>
        <w:rPr>
          <w:rFonts w:ascii="Calibri" w:hAnsi="Calibri" w:cs="Calibri"/>
        </w:rPr>
        <w:t>d</w:t>
      </w:r>
      <w:r w:rsidRPr="00816007">
        <w:rPr>
          <w:rFonts w:ascii="Calibri" w:hAnsi="Calibri" w:cs="Calibri"/>
        </w:rPr>
        <w:t xml:space="preserve">iela. Dobu prerušenia potvrdí zástupca </w:t>
      </w:r>
      <w:r>
        <w:rPr>
          <w:rFonts w:ascii="Calibri" w:hAnsi="Calibri" w:cs="Calibri"/>
        </w:rPr>
        <w:t>o</w:t>
      </w:r>
      <w:r w:rsidRPr="00816007">
        <w:rPr>
          <w:rFonts w:ascii="Calibri" w:hAnsi="Calibri" w:cs="Calibri"/>
        </w:rPr>
        <w:t>bjednávateľa uvedený v čl. 1., bode 1.1, písm. b) tejto zmluvy zápisom v stavebnom denníku</w:t>
      </w:r>
      <w:r>
        <w:rPr>
          <w:rFonts w:ascii="Calibri" w:hAnsi="Calibri" w:cs="Calibri"/>
        </w:rPr>
        <w:t>, pričom sa</w:t>
      </w:r>
      <w:r w:rsidRPr="00816007">
        <w:rPr>
          <w:rFonts w:ascii="Calibri" w:hAnsi="Calibri" w:cs="Calibri"/>
        </w:rPr>
        <w:t xml:space="preserve"> vedie aj presný dôvod prerušenia vykonávania </w:t>
      </w:r>
      <w:r>
        <w:rPr>
          <w:rFonts w:ascii="Calibri" w:hAnsi="Calibri" w:cs="Calibri"/>
        </w:rPr>
        <w:t>d</w:t>
      </w:r>
      <w:r w:rsidRPr="00816007">
        <w:rPr>
          <w:rFonts w:ascii="Calibri" w:hAnsi="Calibri" w:cs="Calibri"/>
        </w:rPr>
        <w:t>iela.</w:t>
      </w:r>
    </w:p>
    <w:p w14:paraId="461AF3A9" w14:textId="77777777" w:rsidR="007767C5" w:rsidRPr="00816007" w:rsidRDefault="007767C5" w:rsidP="007767C5">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r>
      <w:r>
        <w:rPr>
          <w:rFonts w:ascii="Calibri" w:hAnsi="Calibri" w:cs="Calibri"/>
        </w:rPr>
        <w:t>Ak vzniknú prekážky v realizácii diela</w:t>
      </w:r>
      <w:r w:rsidRPr="00816007">
        <w:rPr>
          <w:rFonts w:ascii="Calibri" w:hAnsi="Calibri" w:cs="Calibri"/>
        </w:rPr>
        <w:t xml:space="preserve"> na základe podnetu tretích osôb (napr. orgány štátnej správy, správcovia sietí</w:t>
      </w:r>
      <w:r>
        <w:rPr>
          <w:rFonts w:ascii="Calibri" w:hAnsi="Calibri" w:cs="Calibri"/>
        </w:rPr>
        <w:t>, petície občanov</w:t>
      </w:r>
      <w:r w:rsidRPr="00816007">
        <w:rPr>
          <w:rFonts w:ascii="Calibri" w:hAnsi="Calibri" w:cs="Calibri"/>
        </w:rPr>
        <w:t xml:space="preserve"> a pod.), </w:t>
      </w:r>
      <w:r>
        <w:rPr>
          <w:rFonts w:ascii="Calibri" w:hAnsi="Calibri" w:cs="Calibri"/>
        </w:rPr>
        <w:t xml:space="preserve">zmluvné strany sa zaväzujú uzavrieť dodatok k zmluve, predmetom ktorého bude úprava </w:t>
      </w:r>
      <w:r w:rsidRPr="00816007">
        <w:rPr>
          <w:rFonts w:ascii="Calibri" w:hAnsi="Calibri" w:cs="Calibri"/>
        </w:rPr>
        <w:t>čas</w:t>
      </w:r>
      <w:r>
        <w:rPr>
          <w:rFonts w:ascii="Calibri" w:hAnsi="Calibri" w:cs="Calibri"/>
        </w:rPr>
        <w:t>u</w:t>
      </w:r>
      <w:r w:rsidRPr="00816007">
        <w:rPr>
          <w:rFonts w:ascii="Calibri" w:hAnsi="Calibri" w:cs="Calibri"/>
        </w:rPr>
        <w:t xml:space="preserve"> plnenia</w:t>
      </w:r>
      <w:r>
        <w:rPr>
          <w:rFonts w:ascii="Calibri" w:hAnsi="Calibri" w:cs="Calibri"/>
        </w:rPr>
        <w:t>, a to o dobu od vzniku prekážky až do jej odstránenia, pominutia.</w:t>
      </w:r>
      <w:r w:rsidRPr="00816007">
        <w:rPr>
          <w:rFonts w:ascii="Calibri" w:hAnsi="Calibri" w:cs="Calibri"/>
        </w:rPr>
        <w:t xml:space="preserve"> </w:t>
      </w:r>
    </w:p>
    <w:p w14:paraId="130262A1" w14:textId="77777777" w:rsidR="007767C5" w:rsidRDefault="007767C5" w:rsidP="007767C5">
      <w:pPr>
        <w:pStyle w:val="Bezriadkovania"/>
        <w:ind w:left="705" w:hanging="705"/>
        <w:jc w:val="both"/>
        <w:rPr>
          <w:rFonts w:ascii="Calibri" w:hAnsi="Calibri" w:cs="Calibri"/>
        </w:rPr>
      </w:pPr>
      <w:r w:rsidRPr="00C6561C">
        <w:rPr>
          <w:rFonts w:ascii="Calibri" w:hAnsi="Calibri" w:cs="Calibri"/>
        </w:rPr>
        <w:lastRenderedPageBreak/>
        <w:t>5.6.</w:t>
      </w:r>
      <w:r w:rsidRPr="00C6561C">
        <w:rPr>
          <w:rFonts w:ascii="Calibri" w:hAnsi="Calibri" w:cs="Calibri"/>
        </w:rPr>
        <w:tab/>
        <w:t>Zmluvné strany sa dohodli</w:t>
      </w:r>
      <w:r>
        <w:rPr>
          <w:rFonts w:ascii="Calibri" w:hAnsi="Calibri" w:cs="Calibri"/>
        </w:rPr>
        <w:t>, že dodatkom k zmluve predĺžia</w:t>
      </w:r>
      <w:r w:rsidRPr="00C6561C">
        <w:rPr>
          <w:rFonts w:ascii="Calibri" w:hAnsi="Calibri" w:cs="Calibri"/>
        </w:rPr>
        <w:t xml:space="preserve"> </w:t>
      </w:r>
      <w:r>
        <w:rPr>
          <w:rFonts w:ascii="Calibri" w:hAnsi="Calibri" w:cs="Calibri"/>
        </w:rPr>
        <w:t>čas plnenia</w:t>
      </w:r>
      <w:r w:rsidRPr="00C6561C">
        <w:rPr>
          <w:rFonts w:ascii="Calibri" w:hAnsi="Calibri" w:cs="Calibri"/>
        </w:rPr>
        <w:t xml:space="preserve"> v</w:t>
      </w:r>
      <w:r>
        <w:rPr>
          <w:rFonts w:ascii="Calibri" w:hAnsi="Calibri" w:cs="Calibri"/>
        </w:rPr>
        <w:t> </w:t>
      </w:r>
      <w:r w:rsidRPr="00C6561C">
        <w:rPr>
          <w:rFonts w:ascii="Calibri" w:hAnsi="Calibri" w:cs="Calibri"/>
        </w:rPr>
        <w:t>prípade</w:t>
      </w:r>
      <w:r>
        <w:rPr>
          <w:rFonts w:ascii="Calibri" w:hAnsi="Calibri" w:cs="Calibri"/>
        </w:rPr>
        <w:t xml:space="preserve"> existencie nepriaznivých poveternostných podmienok (</w:t>
      </w:r>
      <w:r w:rsidRPr="00C6561C">
        <w:rPr>
          <w:rFonts w:ascii="Calibri" w:hAnsi="Calibri" w:cs="Calibri"/>
        </w:rPr>
        <w:t>počasie vylučujúce výkon</w:t>
      </w:r>
      <w:r>
        <w:rPr>
          <w:rFonts w:ascii="Calibri" w:hAnsi="Calibri" w:cs="Calibri"/>
        </w:rPr>
        <w:t xml:space="preserve"> potrebných</w:t>
      </w:r>
      <w:r w:rsidRPr="00C6561C">
        <w:rPr>
          <w:rFonts w:ascii="Calibri" w:hAnsi="Calibri" w:cs="Calibri"/>
        </w:rPr>
        <w:t xml:space="preserve"> prác</w:t>
      </w:r>
      <w:r>
        <w:rPr>
          <w:rFonts w:ascii="Calibri" w:hAnsi="Calibri" w:cs="Calibri"/>
        </w:rPr>
        <w:t>) alebo v prípade</w:t>
      </w:r>
      <w:r w:rsidRPr="00C6561C">
        <w:rPr>
          <w:rFonts w:ascii="Calibri" w:hAnsi="Calibri" w:cs="Calibri"/>
        </w:rPr>
        <w:t xml:space="preserve"> </w:t>
      </w:r>
      <w:r>
        <w:rPr>
          <w:rFonts w:ascii="Calibri" w:hAnsi="Calibri" w:cs="Calibri"/>
        </w:rPr>
        <w:t>zásahov vyššej moci (</w:t>
      </w:r>
      <w:r w:rsidRPr="00C6561C">
        <w:rPr>
          <w:rFonts w:ascii="Calibri" w:hAnsi="Calibri" w:cs="Calibri"/>
        </w:rPr>
        <w:t>živelná pohroma</w:t>
      </w:r>
      <w:r>
        <w:rPr>
          <w:rFonts w:ascii="Calibri" w:hAnsi="Calibri" w:cs="Calibri"/>
        </w:rPr>
        <w:t>, epidemiologická situácia a pod.).</w:t>
      </w:r>
    </w:p>
    <w:p w14:paraId="5D8E71DC"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CB2E7AE"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366EC11F"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51F3A3F8"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AE6358B" w14:textId="5C4BFF4B" w:rsidR="007767C5" w:rsidRDefault="007767C5" w:rsidP="007767C5">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Pr>
          <w:lang w:eastAsia="cs-CZ"/>
        </w:rPr>
        <w:t>1</w:t>
      </w:r>
      <w:r w:rsidRPr="00816007">
        <w:rPr>
          <w:lang w:eastAsia="cs-CZ"/>
        </w:rPr>
        <w:t>.</w:t>
      </w:r>
      <w:r w:rsidRPr="00816007">
        <w:rPr>
          <w:lang w:eastAsia="cs-CZ"/>
        </w:rPr>
        <w:tab/>
      </w:r>
      <w:r w:rsidR="00E00F93">
        <w:rPr>
          <w:lang w:eastAsia="cs-CZ"/>
        </w:rPr>
        <w:t>P</w:t>
      </w:r>
      <w:r w:rsidR="006B32A1" w:rsidRPr="006B32A1">
        <w:rPr>
          <w:lang w:eastAsia="cs-CZ"/>
        </w:rPr>
        <w:t xml:space="preserve">redmet zmluvy je/bude spolufinancovaný zo zdrojov EÚ (Európsky fond regionálneho rozvoja) a štátneho rozpočtu v rámci Integrovaného regionálneho operačného programu 2014-2020 (IROP) a pri systéme predfinancovania si </w:t>
      </w:r>
      <w:r w:rsidR="00E00F93">
        <w:rPr>
          <w:lang w:eastAsia="cs-CZ"/>
        </w:rPr>
        <w:t xml:space="preserve">Zhotoviteľ </w:t>
      </w:r>
      <w:r w:rsidR="006B32A1" w:rsidRPr="006B32A1">
        <w:rPr>
          <w:lang w:eastAsia="cs-CZ"/>
        </w:rPr>
        <w:t>nebude uplatňovať sankcie a úroky za nedodržanie lehoty splatnosti faktúry na strane Objednávateľa, ak k omeškaniu dôjde bez jeho zavinenia.</w:t>
      </w:r>
      <w:r w:rsidR="006B32A1">
        <w:rPr>
          <w:lang w:eastAsia="cs-CZ"/>
        </w:rPr>
        <w:t xml:space="preserve"> </w:t>
      </w:r>
      <w:r>
        <w:rPr>
          <w:lang w:eastAsia="cs-CZ"/>
        </w:rPr>
        <w:t xml:space="preserve">Objednávateľ </w:t>
      </w:r>
      <w:r w:rsidRPr="006B2E3A">
        <w:rPr>
          <w:lang w:eastAsia="cs-CZ"/>
        </w:rPr>
        <w:t xml:space="preserve">neposkytuje zálohy ani preddavky na </w:t>
      </w:r>
      <w:r>
        <w:rPr>
          <w:lang w:eastAsia="cs-CZ"/>
        </w:rPr>
        <w:t>predmet zmluvy</w:t>
      </w:r>
      <w:r w:rsidRPr="006B2E3A">
        <w:rPr>
          <w:lang w:eastAsia="cs-CZ"/>
        </w:rPr>
        <w:t>.</w:t>
      </w:r>
    </w:p>
    <w:p w14:paraId="3CA0BDCF" w14:textId="7E61BEAD"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lang w:eastAsia="cs-CZ"/>
        </w:rPr>
        <w:t>6.</w:t>
      </w:r>
      <w:r>
        <w:rPr>
          <w:lang w:eastAsia="cs-CZ"/>
        </w:rPr>
        <w:t>2</w:t>
      </w:r>
      <w:r w:rsidRPr="00816007">
        <w:rPr>
          <w:lang w:eastAsia="cs-CZ"/>
        </w:rPr>
        <w:t>.</w:t>
      </w:r>
      <w:r w:rsidRPr="00816007">
        <w:rPr>
          <w:lang w:eastAsia="cs-CZ"/>
        </w:rPr>
        <w:tab/>
      </w:r>
      <w:r w:rsidRPr="00535E41">
        <w:rPr>
          <w:color w:val="000000" w:themeColor="text1"/>
          <w:lang w:eastAsia="cs-CZ"/>
        </w:rPr>
        <w:t xml:space="preserve">Zhotoviteľ </w:t>
      </w:r>
      <w:r>
        <w:rPr>
          <w:color w:val="000000" w:themeColor="text1"/>
          <w:lang w:eastAsia="cs-CZ"/>
        </w:rPr>
        <w:t xml:space="preserve">mesačne </w:t>
      </w:r>
      <w:r w:rsidRPr="00535E41">
        <w:rPr>
          <w:color w:val="000000" w:themeColor="text1"/>
          <w:lang w:eastAsia="cs-CZ"/>
        </w:rPr>
        <w:t>zostaví súpis</w:t>
      </w:r>
      <w:r w:rsidR="006B32A1">
        <w:rPr>
          <w:color w:val="000000" w:themeColor="text1"/>
          <w:lang w:eastAsia="cs-CZ"/>
        </w:rPr>
        <w:t xml:space="preserve"> skutočne</w:t>
      </w:r>
      <w:r w:rsidRPr="00535E41">
        <w:rPr>
          <w:color w:val="000000" w:themeColor="text1"/>
          <w:lang w:eastAsia="cs-CZ"/>
        </w:rPr>
        <w:t xml:space="preserve"> vykonaných prác a dodávok, ktoré ocení podľa položiek uvedených v</w:t>
      </w:r>
      <w:r>
        <w:rPr>
          <w:color w:val="000000" w:themeColor="text1"/>
          <w:lang w:eastAsia="cs-CZ"/>
        </w:rPr>
        <w:t> </w:t>
      </w:r>
      <w:r w:rsidRPr="00535E41">
        <w:rPr>
          <w:color w:val="000000" w:themeColor="text1"/>
          <w:lang w:eastAsia="cs-CZ"/>
        </w:rPr>
        <w:t>ponukov</w:t>
      </w:r>
      <w:r>
        <w:rPr>
          <w:color w:val="000000" w:themeColor="text1"/>
          <w:lang w:eastAsia="cs-CZ"/>
        </w:rPr>
        <w:t xml:space="preserve">om rozpočte </w:t>
      </w:r>
      <w:r w:rsidRPr="00535E41">
        <w:rPr>
          <w:color w:val="000000" w:themeColor="text1"/>
          <w:lang w:eastAsia="cs-CZ"/>
        </w:rPr>
        <w:t>podľa prílohy</w:t>
      </w:r>
      <w:r>
        <w:rPr>
          <w:color w:val="000000" w:themeColor="text1"/>
          <w:lang w:eastAsia="cs-CZ"/>
        </w:rPr>
        <w:t xml:space="preserve"> tejto zmluvy</w:t>
      </w:r>
      <w:r w:rsidRPr="00535E41">
        <w:rPr>
          <w:color w:val="000000" w:themeColor="text1"/>
          <w:lang w:eastAsia="cs-CZ"/>
        </w:rPr>
        <w:t xml:space="preserve">. </w:t>
      </w:r>
      <w:r>
        <w:rPr>
          <w:color w:val="000000" w:themeColor="text1"/>
          <w:lang w:eastAsia="cs-CZ"/>
        </w:rPr>
        <w:t>S</w:t>
      </w:r>
      <w:r w:rsidRPr="00596F95">
        <w:rPr>
          <w:color w:val="000000" w:themeColor="text1"/>
          <w:lang w:eastAsia="cs-CZ"/>
        </w:rPr>
        <w:t>úpis</w:t>
      </w:r>
      <w:r>
        <w:rPr>
          <w:color w:val="000000" w:themeColor="text1"/>
          <w:lang w:eastAsia="cs-CZ"/>
        </w:rPr>
        <w:t>y</w:t>
      </w:r>
      <w:r w:rsidRPr="00596F95">
        <w:rPr>
          <w:color w:val="000000" w:themeColor="text1"/>
          <w:lang w:eastAsia="cs-CZ"/>
        </w:rPr>
        <w:t xml:space="preserve"> pred</w:t>
      </w:r>
      <w:r>
        <w:rPr>
          <w:color w:val="000000" w:themeColor="text1"/>
          <w:lang w:eastAsia="cs-CZ"/>
        </w:rPr>
        <w:t>kladá</w:t>
      </w:r>
      <w:r w:rsidRPr="00596F95">
        <w:rPr>
          <w:color w:val="000000" w:themeColor="text1"/>
          <w:lang w:eastAsia="cs-CZ"/>
        </w:rPr>
        <w:t xml:space="preserve"> </w:t>
      </w:r>
      <w:r>
        <w:rPr>
          <w:color w:val="000000" w:themeColor="text1"/>
          <w:lang w:eastAsia="cs-CZ"/>
        </w:rPr>
        <w:t>z</w:t>
      </w:r>
      <w:r w:rsidRPr="00596F95">
        <w:rPr>
          <w:color w:val="000000" w:themeColor="text1"/>
          <w:lang w:eastAsia="cs-CZ"/>
        </w:rPr>
        <w:t xml:space="preserve">hotoviteľ </w:t>
      </w:r>
      <w:r>
        <w:rPr>
          <w:color w:val="000000" w:themeColor="text1"/>
          <w:lang w:eastAsia="cs-CZ"/>
        </w:rPr>
        <w:t>o</w:t>
      </w:r>
      <w:r w:rsidRPr="00596F95">
        <w:rPr>
          <w:color w:val="000000" w:themeColor="text1"/>
          <w:lang w:eastAsia="cs-CZ"/>
        </w:rPr>
        <w:t xml:space="preserve">bjednávateľovi na odsúhlasenie v termíne do 3 dní od ukončenia </w:t>
      </w:r>
      <w:r>
        <w:rPr>
          <w:color w:val="000000" w:themeColor="text1"/>
          <w:lang w:eastAsia="cs-CZ"/>
        </w:rPr>
        <w:t>mesiaca lehoty výstavby</w:t>
      </w:r>
      <w:r w:rsidRPr="00596F95">
        <w:rPr>
          <w:color w:val="000000" w:themeColor="text1"/>
          <w:lang w:eastAsia="cs-CZ"/>
        </w:rPr>
        <w:t xml:space="preserve">. </w:t>
      </w:r>
      <w:r w:rsidRPr="00535E41">
        <w:rPr>
          <w:color w:val="000000" w:themeColor="text1"/>
          <w:lang w:eastAsia="cs-CZ"/>
        </w:rPr>
        <w:t>K súpis</w:t>
      </w:r>
      <w:r>
        <w:rPr>
          <w:color w:val="000000" w:themeColor="text1"/>
          <w:lang w:eastAsia="cs-CZ"/>
        </w:rPr>
        <w:t>om</w:t>
      </w:r>
      <w:r w:rsidRPr="00535E41">
        <w:rPr>
          <w:color w:val="000000" w:themeColor="text1"/>
          <w:lang w:eastAsia="cs-CZ"/>
        </w:rPr>
        <w:t xml:space="preserve"> sa vyjadrí do 5 pracovných dní technický dozor objednávateľa. </w:t>
      </w:r>
      <w:r w:rsidRPr="00816007">
        <w:rPr>
          <w:color w:val="000000" w:themeColor="text1"/>
          <w:lang w:eastAsia="cs-CZ"/>
        </w:rPr>
        <w:t xml:space="preserve">Ak má súpis vady, </w:t>
      </w:r>
      <w:r>
        <w:rPr>
          <w:color w:val="000000" w:themeColor="text1"/>
          <w:lang w:eastAsia="cs-CZ"/>
        </w:rPr>
        <w:t>o</w:t>
      </w:r>
      <w:r w:rsidRPr="00816007">
        <w:rPr>
          <w:color w:val="000000" w:themeColor="text1"/>
          <w:lang w:eastAsia="cs-CZ"/>
        </w:rPr>
        <w:t xml:space="preserve">bjednávateľ </w:t>
      </w:r>
      <w:r>
        <w:rPr>
          <w:color w:val="000000" w:themeColor="text1"/>
          <w:lang w:eastAsia="cs-CZ"/>
        </w:rPr>
        <w:t xml:space="preserve">ho </w:t>
      </w:r>
      <w:r w:rsidRPr="00816007">
        <w:rPr>
          <w:color w:val="000000" w:themeColor="text1"/>
          <w:lang w:eastAsia="cs-CZ"/>
        </w:rPr>
        <w:t xml:space="preserve">vráti </w:t>
      </w:r>
      <w:r>
        <w:rPr>
          <w:color w:val="000000" w:themeColor="text1"/>
          <w:lang w:eastAsia="cs-CZ"/>
        </w:rPr>
        <w:t>z</w:t>
      </w:r>
      <w:r w:rsidRPr="00816007">
        <w:rPr>
          <w:color w:val="000000" w:themeColor="text1"/>
          <w:lang w:eastAsia="cs-CZ"/>
        </w:rPr>
        <w:t>hotoviteľovi bez zbytočného odkladu na prepracovanie.</w:t>
      </w:r>
      <w:r w:rsidRPr="003C112F">
        <w:rPr>
          <w:color w:val="000000" w:themeColor="text1"/>
          <w:lang w:eastAsia="cs-CZ"/>
        </w:rPr>
        <w:t xml:space="preserve"> </w:t>
      </w:r>
    </w:p>
    <w:p w14:paraId="7D9E7D65" w14:textId="065654F1" w:rsidR="007767C5" w:rsidRPr="00AC4F48"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6.</w:t>
      </w:r>
      <w:r>
        <w:rPr>
          <w:color w:val="000000" w:themeColor="text1"/>
          <w:lang w:eastAsia="cs-CZ"/>
        </w:rPr>
        <w:t>3.</w:t>
      </w:r>
      <w:r>
        <w:rPr>
          <w:color w:val="000000" w:themeColor="text1"/>
          <w:lang w:eastAsia="cs-CZ"/>
        </w:rPr>
        <w:tab/>
        <w:t xml:space="preserve">Po písomnom </w:t>
      </w:r>
      <w:r w:rsidRPr="00AC4F48">
        <w:rPr>
          <w:color w:val="000000" w:themeColor="text1"/>
          <w:lang w:eastAsia="cs-CZ"/>
        </w:rPr>
        <w:t>odsúhlasen</w:t>
      </w:r>
      <w:r>
        <w:rPr>
          <w:color w:val="000000" w:themeColor="text1"/>
          <w:lang w:eastAsia="cs-CZ"/>
        </w:rPr>
        <w:t>í</w:t>
      </w:r>
      <w:r w:rsidRPr="00AC4F48">
        <w:rPr>
          <w:color w:val="000000" w:themeColor="text1"/>
          <w:lang w:eastAsia="cs-CZ"/>
        </w:rPr>
        <w:t xml:space="preserve"> súpis</w:t>
      </w:r>
      <w:r>
        <w:rPr>
          <w:color w:val="000000" w:themeColor="text1"/>
          <w:lang w:eastAsia="cs-CZ"/>
        </w:rPr>
        <w:t>ov</w:t>
      </w:r>
      <w:r w:rsidRPr="00AC4F48">
        <w:rPr>
          <w:color w:val="000000" w:themeColor="text1"/>
          <w:lang w:eastAsia="cs-CZ"/>
        </w:rPr>
        <w:t xml:space="preserve"> </w:t>
      </w:r>
      <w:r w:rsidR="006B32A1">
        <w:rPr>
          <w:color w:val="000000" w:themeColor="text1"/>
          <w:lang w:eastAsia="cs-CZ"/>
        </w:rPr>
        <w:t xml:space="preserve">skutočne </w:t>
      </w:r>
      <w:r w:rsidRPr="00AC4F48">
        <w:rPr>
          <w:color w:val="000000" w:themeColor="text1"/>
          <w:lang w:eastAsia="cs-CZ"/>
        </w:rPr>
        <w:t>vykonaných prác a dodávok technickým dozorom objednávateľa zhotoviteľ vystaví čiastkové faktúry v nasledovných termínoch:</w:t>
      </w:r>
    </w:p>
    <w:p w14:paraId="443D8BAB" w14:textId="6A8DBB22"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AC4F48">
        <w:rPr>
          <w:color w:val="000000" w:themeColor="text1"/>
          <w:lang w:eastAsia="cs-CZ"/>
        </w:rPr>
        <w:t xml:space="preserve">        </w:t>
      </w:r>
      <w:r w:rsidRPr="00AC4F48">
        <w:rPr>
          <w:color w:val="000000" w:themeColor="text1"/>
          <w:lang w:eastAsia="cs-CZ"/>
        </w:rPr>
        <w:tab/>
      </w:r>
      <w:r w:rsidRPr="00D07577">
        <w:rPr>
          <w:color w:val="000000" w:themeColor="text1"/>
          <w:lang w:eastAsia="cs-CZ"/>
        </w:rPr>
        <w:t>1. splátka v sume podľa súpisov– po vykonaní prác za 1. až 2. mesiac lehoty výstavby.</w:t>
      </w:r>
    </w:p>
    <w:p w14:paraId="08240241" w14:textId="5A50EDDA" w:rsidR="007767C5" w:rsidRPr="00AC4F48"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ab/>
      </w:r>
      <w:r w:rsidRPr="00600149">
        <w:rPr>
          <w:color w:val="000000" w:themeColor="text1"/>
          <w:lang w:eastAsia="cs-CZ"/>
        </w:rPr>
        <w:t>2. splátka v sume podľa súpisov– po odovzdaní diela a jeho prevzatí objednávateľom bez vád a nedorobkov</w:t>
      </w:r>
      <w:r>
        <w:rPr>
          <w:color w:val="000000" w:themeColor="text1"/>
          <w:lang w:eastAsia="cs-CZ"/>
        </w:rPr>
        <w:t>.</w:t>
      </w:r>
    </w:p>
    <w:p w14:paraId="68773700"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4</w:t>
      </w:r>
      <w:r w:rsidRPr="00816007">
        <w:rPr>
          <w:lang w:eastAsia="cs-CZ"/>
        </w:rPr>
        <w:t>.</w:t>
      </w:r>
      <w:r w:rsidRPr="00816007">
        <w:rPr>
          <w:lang w:eastAsia="cs-CZ"/>
        </w:rPr>
        <w:tab/>
      </w:r>
      <w:r w:rsidRPr="00352440">
        <w:rPr>
          <w:lang w:eastAsia="cs-CZ"/>
        </w:rPr>
        <w:t xml:space="preserve">Zhotoviteľ má právo na zaplatenie dodávky prác vo fakturácii v prípade, že faktúra nemá vecné a formálne nedostatky. </w:t>
      </w:r>
      <w:r w:rsidRPr="00833F43">
        <w:rPr>
          <w:lang w:eastAsia="cs-CZ"/>
        </w:rPr>
        <w:t>V prípade, že faktúra má vecné a formálne nedostatky, respektíve nespĺňa náležitosti daňového dokladu, objednávateľ ju vráti</w:t>
      </w:r>
      <w:r>
        <w:rPr>
          <w:lang w:eastAsia="cs-CZ"/>
        </w:rPr>
        <w:t xml:space="preserve"> zhotoviteľovi</w:t>
      </w:r>
      <w:r w:rsidRPr="00833F43">
        <w:rPr>
          <w:lang w:eastAsia="cs-CZ"/>
        </w:rPr>
        <w:t xml:space="preserve"> na </w:t>
      </w:r>
      <w:r>
        <w:rPr>
          <w:lang w:eastAsia="cs-CZ"/>
        </w:rPr>
        <w:t xml:space="preserve">opravu, </w:t>
      </w:r>
      <w:r w:rsidRPr="00833F43">
        <w:rPr>
          <w:lang w:eastAsia="cs-CZ"/>
        </w:rPr>
        <w:t xml:space="preserve">doplnenie. V takomto prípade </w:t>
      </w:r>
      <w:r>
        <w:rPr>
          <w:lang w:eastAsia="cs-CZ"/>
        </w:rPr>
        <w:t>začne plynúť</w:t>
      </w:r>
      <w:r w:rsidRPr="00833F43">
        <w:rPr>
          <w:lang w:eastAsia="cs-CZ"/>
        </w:rPr>
        <w:t xml:space="preserve"> nová lehota splatnosti dňom nasledujúcom po dni doručenia opravenej</w:t>
      </w:r>
      <w:r>
        <w:rPr>
          <w:lang w:eastAsia="cs-CZ"/>
        </w:rPr>
        <w:t>, doplnenej</w:t>
      </w:r>
      <w:r w:rsidRPr="00833F43">
        <w:rPr>
          <w:lang w:eastAsia="cs-CZ"/>
        </w:rPr>
        <w:t xml:space="preserve"> faktúry </w:t>
      </w:r>
      <w:r>
        <w:rPr>
          <w:lang w:eastAsia="cs-CZ"/>
        </w:rPr>
        <w:t>o</w:t>
      </w:r>
      <w:r w:rsidRPr="00833F43">
        <w:rPr>
          <w:lang w:eastAsia="cs-CZ"/>
        </w:rPr>
        <w:t xml:space="preserve">bjednávateľovi. </w:t>
      </w:r>
      <w:r w:rsidRPr="00164758">
        <w:rPr>
          <w:lang w:eastAsia="cs-CZ"/>
        </w:rPr>
        <w:t xml:space="preserve">Splatnosť faktúr je </w:t>
      </w:r>
      <w:r w:rsidRPr="00A0711F">
        <w:rPr>
          <w:lang w:eastAsia="cs-CZ"/>
        </w:rPr>
        <w:t>60</w:t>
      </w:r>
      <w:r w:rsidRPr="00164758">
        <w:rPr>
          <w:lang w:eastAsia="cs-CZ"/>
        </w:rPr>
        <w:t xml:space="preserve"> dní od doručenia Objednávateľovi. V prípade, že faktúra nemá vecné a formálne nedostatky, Objednávateľ odošle na Riadiaci orgán pre IROP 2014-2020 (ďalej len RO pre IROP) Žiadosť o platbu. Faktúra bude uhradená po schválení Žiadosti o platbu zo strany RO pre IROP, pričom Objednávateľ je povinný faktúru uhradiť Zhotoviteľovi bezodkladne (najneskôr do 3 dní) od pripísania príslušnej platby na účet Objednávateľovi.</w:t>
      </w:r>
      <w:r>
        <w:rPr>
          <w:lang w:eastAsia="cs-CZ"/>
        </w:rPr>
        <w:t xml:space="preserve"> Objednávateľ sa môže rozhodnúť, že vystavené faktúry uhradí z vlastných zdrojov; v tom prípade je splatnosť faktúr 14 dní.</w:t>
      </w:r>
    </w:p>
    <w:p w14:paraId="4085EE77" w14:textId="5010274C"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r>
      <w:r w:rsidRPr="00020E1F">
        <w:rPr>
          <w:lang w:eastAsia="cs-CZ"/>
        </w:rPr>
        <w:t>Zhotoviteľ sa zaväzuje, že bude svoje práce vyúčtovávať overiteľným spôsobom, faktúry budú zostaven</w:t>
      </w:r>
      <w:r>
        <w:rPr>
          <w:lang w:eastAsia="cs-CZ"/>
        </w:rPr>
        <w:t>é</w:t>
      </w:r>
      <w:r w:rsidRPr="00020E1F">
        <w:rPr>
          <w:lang w:eastAsia="cs-CZ"/>
        </w:rPr>
        <w:t xml:space="preserve"> prehľadne na základe súpisov </w:t>
      </w:r>
      <w:r w:rsidR="006B32A1">
        <w:rPr>
          <w:lang w:eastAsia="cs-CZ"/>
        </w:rPr>
        <w:t xml:space="preserve">skutočne </w:t>
      </w:r>
      <w:r w:rsidRPr="00020E1F">
        <w:rPr>
          <w:lang w:eastAsia="cs-CZ"/>
        </w:rPr>
        <w:t xml:space="preserve">vykonaných prác, písomne potvrdených technickým dozorom objednávateľa. Objednávateľ </w:t>
      </w:r>
      <w:r>
        <w:rPr>
          <w:lang w:eastAsia="cs-CZ"/>
        </w:rPr>
        <w:t xml:space="preserve">zaplatí </w:t>
      </w:r>
      <w:r w:rsidRPr="00020E1F">
        <w:rPr>
          <w:lang w:eastAsia="cs-CZ"/>
        </w:rPr>
        <w:t>iba</w:t>
      </w:r>
      <w:r>
        <w:rPr>
          <w:lang w:eastAsia="cs-CZ"/>
        </w:rPr>
        <w:t xml:space="preserve"> za</w:t>
      </w:r>
      <w:r w:rsidRPr="00020E1F">
        <w:rPr>
          <w:lang w:eastAsia="cs-CZ"/>
        </w:rPr>
        <w:t xml:space="preserve"> skutočne zrealizované</w:t>
      </w:r>
      <w:r>
        <w:rPr>
          <w:lang w:eastAsia="cs-CZ"/>
        </w:rPr>
        <w:t xml:space="preserve">  </w:t>
      </w:r>
      <w:r w:rsidRPr="00020E1F">
        <w:rPr>
          <w:lang w:eastAsia="cs-CZ"/>
        </w:rPr>
        <w:t>a písomne odsúhlasené stavebné práce, výkony a dodávky.</w:t>
      </w:r>
    </w:p>
    <w:p w14:paraId="6D1A218C"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Pr>
          <w:bCs/>
          <w:lang w:eastAsia="cs-CZ"/>
        </w:rPr>
        <w:t>6</w:t>
      </w:r>
      <w:r w:rsidRPr="00816007">
        <w:rPr>
          <w:bCs/>
          <w:lang w:eastAsia="cs-CZ"/>
        </w:rPr>
        <w:t>.</w:t>
      </w:r>
      <w:r w:rsidRPr="00816007">
        <w:rPr>
          <w:bCs/>
          <w:lang w:eastAsia="cs-CZ"/>
        </w:rPr>
        <w:tab/>
      </w:r>
      <w:r w:rsidRPr="00816007">
        <w:rPr>
          <w:lang w:eastAsia="cs-CZ"/>
        </w:rPr>
        <w:t xml:space="preserve">Zhotoviteľom predložená faktúra na úhradu musí ďalej obsahovať náležitosti predpísané </w:t>
      </w:r>
      <w:r>
        <w:rPr>
          <w:lang w:eastAsia="cs-CZ"/>
        </w:rPr>
        <w:t xml:space="preserve">                 </w:t>
      </w:r>
      <w:r w:rsidRPr="00816007">
        <w:rPr>
          <w:lang w:eastAsia="cs-CZ"/>
        </w:rPr>
        <w:t>v zmysle zákona č. 222/2004 Z. z. o DPH v znení neskorších predpisov. Musí obsahovať čiastku DPH.</w:t>
      </w:r>
    </w:p>
    <w:p w14:paraId="1E85DB4B"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103A8139" w14:textId="77777777" w:rsidR="007767C5" w:rsidRDefault="007767C5" w:rsidP="007767C5">
      <w:pPr>
        <w:pStyle w:val="Odsekzoznamu"/>
        <w:widowControl w:val="0"/>
        <w:numPr>
          <w:ilvl w:val="0"/>
          <w:numId w:val="4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názov </w:t>
      </w:r>
      <w:r>
        <w:rPr>
          <w:lang w:eastAsia="cs-CZ"/>
        </w:rPr>
        <w:t>d</w:t>
      </w:r>
      <w:r w:rsidRPr="00816007">
        <w:rPr>
          <w:lang w:eastAsia="cs-CZ"/>
        </w:rPr>
        <w:t>iela,</w:t>
      </w:r>
    </w:p>
    <w:p w14:paraId="2F7C2B4B" w14:textId="6289E641" w:rsidR="007767C5" w:rsidRPr="00816007" w:rsidRDefault="007767C5" w:rsidP="007767C5">
      <w:pPr>
        <w:pStyle w:val="Odsekzoznamu"/>
        <w:widowControl w:val="0"/>
        <w:numPr>
          <w:ilvl w:val="0"/>
          <w:numId w:val="49"/>
        </w:numPr>
        <w:autoSpaceDE w:val="0"/>
        <w:autoSpaceDN w:val="0"/>
        <w:adjustRightInd w:val="0"/>
        <w:ind w:left="993" w:hanging="284"/>
        <w:jc w:val="both"/>
        <w:rPr>
          <w:lang w:eastAsia="cs-CZ"/>
        </w:rPr>
      </w:pPr>
      <w:r w:rsidRPr="00126E7C">
        <w:rPr>
          <w:lang w:eastAsia="cs-CZ"/>
        </w:rPr>
        <w:t>kód projektu v ITMS2014+</w:t>
      </w:r>
      <w:r w:rsidR="00D43B59">
        <w:rPr>
          <w:lang w:eastAsia="cs-CZ"/>
        </w:rPr>
        <w:t>: 302011AWF1</w:t>
      </w:r>
    </w:p>
    <w:p w14:paraId="4995AFF1" w14:textId="77777777" w:rsidR="007767C5" w:rsidRDefault="007767C5" w:rsidP="007767C5">
      <w:pPr>
        <w:pStyle w:val="Odsekzoznamu"/>
        <w:widowControl w:val="0"/>
        <w:numPr>
          <w:ilvl w:val="0"/>
          <w:numId w:val="4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Objednávateľa, IČO</w:t>
      </w:r>
      <w:r>
        <w:rPr>
          <w:lang w:eastAsia="cs-CZ"/>
        </w:rPr>
        <w:t>,</w:t>
      </w:r>
    </w:p>
    <w:p w14:paraId="0E8B8646" w14:textId="77777777" w:rsidR="007767C5" w:rsidRPr="00816007" w:rsidRDefault="007767C5" w:rsidP="007767C5">
      <w:pPr>
        <w:pStyle w:val="Odsekzoznamu"/>
        <w:widowControl w:val="0"/>
        <w:numPr>
          <w:ilvl w:val="0"/>
          <w:numId w:val="4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Zhotoviteľa, IČO</w:t>
      </w:r>
      <w:r>
        <w:rPr>
          <w:lang w:eastAsia="cs-CZ"/>
        </w:rPr>
        <w:t>,</w:t>
      </w:r>
    </w:p>
    <w:p w14:paraId="19AAD71E" w14:textId="77777777" w:rsidR="007767C5" w:rsidRPr="00816007" w:rsidRDefault="007767C5" w:rsidP="007767C5">
      <w:pPr>
        <w:pStyle w:val="Odsekzoznamu"/>
        <w:widowControl w:val="0"/>
        <w:numPr>
          <w:ilvl w:val="0"/>
          <w:numId w:val="4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číslo zmluvy,</w:t>
      </w:r>
    </w:p>
    <w:p w14:paraId="4A0B4967" w14:textId="77777777" w:rsidR="007767C5" w:rsidRPr="00816007" w:rsidRDefault="007767C5" w:rsidP="007767C5">
      <w:pPr>
        <w:pStyle w:val="Odsekzoznamu"/>
        <w:widowControl w:val="0"/>
        <w:numPr>
          <w:ilvl w:val="0"/>
          <w:numId w:val="4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predmet úhrady,</w:t>
      </w:r>
    </w:p>
    <w:p w14:paraId="2E0BD467" w14:textId="77777777" w:rsidR="007767C5" w:rsidRPr="00816007" w:rsidRDefault="007767C5" w:rsidP="007767C5">
      <w:pPr>
        <w:pStyle w:val="Odsekzoznamu"/>
        <w:widowControl w:val="0"/>
        <w:numPr>
          <w:ilvl w:val="0"/>
          <w:numId w:val="4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centrálne číslo zmluvy ZoD</w:t>
      </w:r>
    </w:p>
    <w:p w14:paraId="16E0410C" w14:textId="77777777" w:rsidR="007767C5" w:rsidRPr="00816007" w:rsidRDefault="007767C5" w:rsidP="007767C5">
      <w:pPr>
        <w:pStyle w:val="Odsekzoznamu"/>
        <w:widowControl w:val="0"/>
        <w:numPr>
          <w:ilvl w:val="0"/>
          <w:numId w:val="4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vecne vykonané stavebné práce dokladované odsúhlaseným</w:t>
      </w:r>
      <w:r>
        <w:rPr>
          <w:lang w:eastAsia="cs-CZ"/>
        </w:rPr>
        <w:t>i</w:t>
      </w:r>
      <w:r w:rsidRPr="00816007">
        <w:rPr>
          <w:lang w:eastAsia="cs-CZ"/>
        </w:rPr>
        <w:t xml:space="preserve"> súpis</w:t>
      </w:r>
      <w:r>
        <w:rPr>
          <w:lang w:eastAsia="cs-CZ"/>
        </w:rPr>
        <w:t>mi</w:t>
      </w:r>
      <w:r w:rsidRPr="00816007">
        <w:rPr>
          <w:lang w:eastAsia="cs-CZ"/>
        </w:rPr>
        <w:t>,</w:t>
      </w:r>
    </w:p>
    <w:p w14:paraId="342C23BB" w14:textId="77777777" w:rsidR="007767C5" w:rsidRPr="00816007" w:rsidRDefault="007767C5" w:rsidP="007767C5">
      <w:pPr>
        <w:pStyle w:val="Odsekzoznamu"/>
        <w:widowControl w:val="0"/>
        <w:numPr>
          <w:ilvl w:val="0"/>
          <w:numId w:val="4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zdaniteľného plnenia,</w:t>
      </w:r>
    </w:p>
    <w:p w14:paraId="1C638385" w14:textId="77777777" w:rsidR="007767C5" w:rsidRPr="00816007" w:rsidRDefault="007767C5" w:rsidP="007767C5">
      <w:pPr>
        <w:pStyle w:val="Odsekzoznamu"/>
        <w:widowControl w:val="0"/>
        <w:numPr>
          <w:ilvl w:val="0"/>
          <w:numId w:val="4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vystavenia faktúry, deň odoslania a deň splatnosti faktúry,</w:t>
      </w:r>
    </w:p>
    <w:p w14:paraId="30B93CD7" w14:textId="77777777" w:rsidR="007767C5" w:rsidRPr="00816007" w:rsidRDefault="007767C5" w:rsidP="007767C5">
      <w:pPr>
        <w:pStyle w:val="Odsekzoznamu"/>
        <w:widowControl w:val="0"/>
        <w:numPr>
          <w:ilvl w:val="0"/>
          <w:numId w:val="4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označenie peňažného ústavu a číslo účtu, na ktorý sa má platiť</w:t>
      </w:r>
    </w:p>
    <w:p w14:paraId="4D5FCE6F" w14:textId="77777777" w:rsidR="007767C5" w:rsidRPr="00816007" w:rsidRDefault="007767C5" w:rsidP="007767C5">
      <w:pPr>
        <w:pStyle w:val="Odsekzoznamu"/>
        <w:widowControl w:val="0"/>
        <w:numPr>
          <w:ilvl w:val="0"/>
          <w:numId w:val="4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fakturovaná základná čiastka bez DPH, čiastka DPH a celková fakturovaná suma v eurách,</w:t>
      </w:r>
    </w:p>
    <w:p w14:paraId="6F7F595B" w14:textId="77777777" w:rsidR="007767C5" w:rsidRPr="00816007" w:rsidRDefault="007767C5" w:rsidP="007767C5">
      <w:pPr>
        <w:pStyle w:val="Odsekzoznamu"/>
        <w:widowControl w:val="0"/>
        <w:numPr>
          <w:ilvl w:val="0"/>
          <w:numId w:val="4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meno osoby, ktorá faktúru vystavila,</w:t>
      </w:r>
    </w:p>
    <w:p w14:paraId="0393DA85" w14:textId="77777777" w:rsidR="007767C5" w:rsidRPr="00816007" w:rsidRDefault="007767C5" w:rsidP="007767C5">
      <w:pPr>
        <w:pStyle w:val="Odsekzoznamu"/>
        <w:widowControl w:val="0"/>
        <w:numPr>
          <w:ilvl w:val="0"/>
          <w:numId w:val="4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lastRenderedPageBreak/>
        <w:t>pečiatka a podpis oprávnenej osoby</w:t>
      </w:r>
      <w:r>
        <w:rPr>
          <w:lang w:eastAsia="cs-CZ"/>
        </w:rPr>
        <w:t>.</w:t>
      </w:r>
    </w:p>
    <w:p w14:paraId="5A32C781"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7</w:t>
      </w:r>
      <w:r w:rsidRPr="00816007">
        <w:rPr>
          <w:lang w:eastAsia="cs-CZ"/>
        </w:rPr>
        <w:t>.</w:t>
      </w:r>
      <w:r w:rsidRPr="00816007">
        <w:rPr>
          <w:lang w:eastAsia="cs-CZ"/>
        </w:rPr>
        <w:tab/>
        <w:t xml:space="preserve">Objednávateľ si </w:t>
      </w:r>
      <w:r>
        <w:rPr>
          <w:lang w:eastAsia="cs-CZ"/>
        </w:rPr>
        <w:t>môže započítať do konečnej faktúry</w:t>
      </w:r>
      <w:r w:rsidRPr="00816007">
        <w:rPr>
          <w:lang w:eastAsia="cs-CZ"/>
        </w:rPr>
        <w:t xml:space="preserve"> všetky zmluvné pokuty, ktoré</w:t>
      </w:r>
      <w:r>
        <w:rPr>
          <w:lang w:eastAsia="cs-CZ"/>
        </w:rPr>
        <w:t xml:space="preserve"> je</w:t>
      </w:r>
      <w:r w:rsidRPr="00816007">
        <w:rPr>
          <w:lang w:eastAsia="cs-CZ"/>
        </w:rPr>
        <w:t xml:space="preserve"> </w:t>
      </w:r>
      <w:r>
        <w:rPr>
          <w:lang w:eastAsia="cs-CZ"/>
        </w:rPr>
        <w:t>z</w:t>
      </w:r>
      <w:r w:rsidRPr="00816007">
        <w:rPr>
          <w:lang w:eastAsia="cs-CZ"/>
        </w:rPr>
        <w:t xml:space="preserve">hotoviteľovi </w:t>
      </w:r>
      <w:r>
        <w:rPr>
          <w:lang w:eastAsia="cs-CZ"/>
        </w:rPr>
        <w:t>povinný podľa tejto zmluvy zaplatiť.</w:t>
      </w:r>
    </w:p>
    <w:p w14:paraId="691C79A0"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6.8.</w:t>
      </w:r>
      <w:r>
        <w:rPr>
          <w:lang w:eastAsia="cs-CZ"/>
        </w:rPr>
        <w:tab/>
      </w:r>
      <w:r w:rsidRPr="0004243B">
        <w:rPr>
          <w:lang w:eastAsia="cs-CZ"/>
        </w:rPr>
        <w:t xml:space="preserve">V prípade zastavenia prác z </w:t>
      </w:r>
      <w:r>
        <w:rPr>
          <w:lang w:eastAsia="cs-CZ"/>
        </w:rPr>
        <w:t>dôvodov na strane o</w:t>
      </w:r>
      <w:r w:rsidRPr="0004243B">
        <w:rPr>
          <w:lang w:eastAsia="cs-CZ"/>
        </w:rPr>
        <w:t xml:space="preserve">bjednávateľa budú vykonané práce fakturované podľa  skutočne zdokladovaných nákladov zo strany </w:t>
      </w:r>
      <w:r>
        <w:rPr>
          <w:lang w:eastAsia="cs-CZ"/>
        </w:rPr>
        <w:t>z</w:t>
      </w:r>
      <w:r w:rsidRPr="0004243B">
        <w:rPr>
          <w:lang w:eastAsia="cs-CZ"/>
        </w:rPr>
        <w:t>hotoviteľa, zaevidovaných v stavebnom denníku podľa bodu 6.</w:t>
      </w:r>
      <w:r>
        <w:rPr>
          <w:lang w:eastAsia="cs-CZ"/>
        </w:rPr>
        <w:t>5</w:t>
      </w:r>
      <w:r w:rsidRPr="0004243B">
        <w:rPr>
          <w:lang w:eastAsia="cs-CZ"/>
        </w:rPr>
        <w:t xml:space="preserve"> </w:t>
      </w:r>
      <w:r>
        <w:rPr>
          <w:lang w:eastAsia="cs-CZ"/>
        </w:rPr>
        <w:t>tohto článku</w:t>
      </w:r>
      <w:r w:rsidRPr="0004243B">
        <w:rPr>
          <w:lang w:eastAsia="cs-CZ"/>
        </w:rPr>
        <w:t>.</w:t>
      </w:r>
    </w:p>
    <w:p w14:paraId="0472E032"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9</w:t>
      </w:r>
      <w:r w:rsidRPr="00816007">
        <w:rPr>
          <w:lang w:eastAsia="cs-CZ"/>
        </w:rPr>
        <w:t>.</w:t>
      </w:r>
      <w:r w:rsidRPr="00816007">
        <w:rPr>
          <w:lang w:eastAsia="cs-CZ"/>
        </w:rPr>
        <w:tab/>
        <w:t>Adresa Objednávateľa pre doručenie faktúr:</w:t>
      </w:r>
    </w:p>
    <w:p w14:paraId="460F9550"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5EDFEBE9"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4F6A3F48"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3A0A8DBD" w14:textId="77777777" w:rsidR="007767C5" w:rsidRDefault="007767C5" w:rsidP="007767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p>
    <w:p w14:paraId="41EC6AAB"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25C50840"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12DA48D5"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5B28D517" w14:textId="77777777" w:rsidR="007767C5" w:rsidRPr="00816007" w:rsidRDefault="007767C5" w:rsidP="007767C5">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4883B8A9" w14:textId="77777777" w:rsidR="007767C5" w:rsidRPr="00816007" w:rsidRDefault="007767C5" w:rsidP="007767C5">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Pr="00B71EA7">
        <w:rPr>
          <w:rFonts w:ascii="Calibri" w:hAnsi="Calibri" w:cs="Calibri"/>
        </w:rPr>
        <w:t xml:space="preserve">Objednávateľ </w:t>
      </w:r>
      <w:r>
        <w:rPr>
          <w:rFonts w:ascii="Calibri" w:hAnsi="Calibri" w:cs="Calibri"/>
        </w:rPr>
        <w:t xml:space="preserve">písomne </w:t>
      </w:r>
      <w:r w:rsidRPr="00B71EA7">
        <w:rPr>
          <w:rFonts w:ascii="Calibri" w:hAnsi="Calibri" w:cs="Calibri"/>
        </w:rPr>
        <w:t xml:space="preserve">odovzdá </w:t>
      </w:r>
      <w:r>
        <w:rPr>
          <w:rFonts w:ascii="Calibri" w:hAnsi="Calibri" w:cs="Calibri"/>
        </w:rPr>
        <w:t>z</w:t>
      </w:r>
      <w:r w:rsidRPr="00B71EA7">
        <w:rPr>
          <w:rFonts w:ascii="Calibri" w:hAnsi="Calibri" w:cs="Calibri"/>
        </w:rPr>
        <w:t>hotoviteľovi stavenisko</w:t>
      </w:r>
      <w:r>
        <w:rPr>
          <w:rFonts w:ascii="Calibri" w:hAnsi="Calibri" w:cs="Calibri"/>
        </w:rPr>
        <w:t xml:space="preserve"> a</w:t>
      </w:r>
      <w:r w:rsidRPr="00B71EA7">
        <w:rPr>
          <w:rFonts w:ascii="Calibri" w:hAnsi="Calibri" w:cs="Calibri"/>
        </w:rPr>
        <w:t xml:space="preserve"> </w:t>
      </w:r>
      <w:r>
        <w:rPr>
          <w:rFonts w:ascii="Calibri" w:hAnsi="Calibri" w:cs="Calibri"/>
        </w:rPr>
        <w:t>t</w:t>
      </w:r>
      <w:r w:rsidRPr="00B71EA7">
        <w:rPr>
          <w:rFonts w:ascii="Calibri" w:hAnsi="Calibri" w:cs="Calibri"/>
        </w:rPr>
        <w:t xml:space="preserve">úto skutočnosť zaznamenajú zmluvné strany  zápisom v stavebnom denníku. Zhotoviteľ je povinný stavenisko prevziať do 5 dní od doručenia výzvy </w:t>
      </w:r>
      <w:r>
        <w:rPr>
          <w:rFonts w:ascii="Calibri" w:hAnsi="Calibri" w:cs="Calibri"/>
        </w:rPr>
        <w:t xml:space="preserve">od objednávateľa </w:t>
      </w:r>
      <w:r w:rsidRPr="00B71EA7">
        <w:rPr>
          <w:rFonts w:ascii="Calibri" w:hAnsi="Calibri" w:cs="Calibri"/>
        </w:rPr>
        <w:t xml:space="preserve">na prevzatie staveniska. </w:t>
      </w:r>
      <w:r>
        <w:rPr>
          <w:rFonts w:ascii="Calibri" w:hAnsi="Calibri" w:cs="Calibri"/>
        </w:rPr>
        <w:t>Ak zhotoviteľ v danej lehote neprevezme stavenisko, dňom nasledujúcim po uplynutí tejto lehoty sa stavenisko považuje za odovzdané objednávateľom a prevzaté zhotoviteľom</w:t>
      </w:r>
      <w:r w:rsidRPr="00816007">
        <w:rPr>
          <w:rFonts w:ascii="Calibri" w:hAnsi="Calibri" w:cs="Calibri"/>
        </w:rPr>
        <w:t>.</w:t>
      </w:r>
    </w:p>
    <w:p w14:paraId="004FF50E" w14:textId="77777777" w:rsidR="007767C5" w:rsidRPr="00816007" w:rsidRDefault="007767C5" w:rsidP="007767C5">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Zhotoviteľ si zabezpečí odberové miesta energií u správcov sietí, resp. použije mobilné zdroje energií</w:t>
      </w:r>
      <w:r>
        <w:rPr>
          <w:rFonts w:ascii="Calibri" w:hAnsi="Calibri" w:cs="Calibri"/>
        </w:rPr>
        <w:t>; n</w:t>
      </w:r>
      <w:r w:rsidRPr="00816007">
        <w:rPr>
          <w:rFonts w:ascii="Calibri" w:hAnsi="Calibri" w:cs="Calibri"/>
        </w:rPr>
        <w:t xml:space="preserve">áklady za energie znáša </w:t>
      </w:r>
      <w:r>
        <w:rPr>
          <w:rFonts w:ascii="Calibri" w:hAnsi="Calibri" w:cs="Calibri"/>
        </w:rPr>
        <w:t>z</w:t>
      </w:r>
      <w:r w:rsidRPr="00816007">
        <w:rPr>
          <w:rFonts w:ascii="Calibri" w:hAnsi="Calibri" w:cs="Calibri"/>
        </w:rPr>
        <w:t>hotoviteľ  (vrátane podružného merania).</w:t>
      </w:r>
    </w:p>
    <w:p w14:paraId="1678BC68"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 xml:space="preserve">Skutočnosti podľa predchádzajúcich bodov tohto článku </w:t>
      </w:r>
      <w:r>
        <w:rPr>
          <w:snapToGrid w:val="0"/>
        </w:rPr>
        <w:t>sa zaznamenajú</w:t>
      </w:r>
      <w:r w:rsidRPr="00816007">
        <w:rPr>
          <w:snapToGrid w:val="0"/>
        </w:rPr>
        <w:t xml:space="preserve"> do stavebného denníka, ktorého vedenie je </w:t>
      </w:r>
      <w:r>
        <w:rPr>
          <w:snapToGrid w:val="0"/>
        </w:rPr>
        <w:t>z</w:t>
      </w:r>
      <w:r w:rsidRPr="00816007">
        <w:rPr>
          <w:snapToGrid w:val="0"/>
        </w:rPr>
        <w:t>hotoviteľ povinný začať dňom odovzdania a prevzatia staveniska.</w:t>
      </w:r>
    </w:p>
    <w:p w14:paraId="30E09C9A"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r>
      <w:r>
        <w:rPr>
          <w:snapToGrid w:val="0"/>
        </w:rPr>
        <w:t xml:space="preserve">Zhotoviteľ sa zaväzuje </w:t>
      </w:r>
      <w:r w:rsidRPr="00816007">
        <w:rPr>
          <w:snapToGrid w:val="0"/>
        </w:rPr>
        <w:t>riadiť pokynmi správcov sietí</w:t>
      </w:r>
      <w:r>
        <w:rPr>
          <w:snapToGrid w:val="0"/>
        </w:rPr>
        <w:t>, a</w:t>
      </w:r>
      <w:r w:rsidRPr="00816007">
        <w:rPr>
          <w:snapToGrid w:val="0"/>
        </w:rPr>
        <w:t xml:space="preserve">k budú prácami dotknuté inžinierske siete alebo </w:t>
      </w:r>
      <w:r>
        <w:rPr>
          <w:snapToGrid w:val="0"/>
        </w:rPr>
        <w:t> sa budú vykonávať</w:t>
      </w:r>
      <w:r w:rsidRPr="00816007">
        <w:rPr>
          <w:snapToGrid w:val="0"/>
        </w:rPr>
        <w:t xml:space="preserve"> činnost</w:t>
      </w:r>
      <w:r>
        <w:rPr>
          <w:snapToGrid w:val="0"/>
        </w:rPr>
        <w:t>i</w:t>
      </w:r>
      <w:r w:rsidRPr="00816007">
        <w:rPr>
          <w:snapToGrid w:val="0"/>
        </w:rPr>
        <w:t xml:space="preserve"> v blízkosti jestvujúcich inžinierskych sietí.</w:t>
      </w:r>
    </w:p>
    <w:p w14:paraId="33E49858" w14:textId="77777777" w:rsidR="007767C5" w:rsidRPr="00816007" w:rsidRDefault="007767C5" w:rsidP="007767C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 xml:space="preserve">Povinnosti a spolupôsobenie </w:t>
      </w:r>
      <w:r>
        <w:rPr>
          <w:b/>
          <w:bCs/>
        </w:rPr>
        <w:t>o</w:t>
      </w:r>
      <w:r w:rsidRPr="00816007">
        <w:rPr>
          <w:b/>
          <w:bCs/>
        </w:rPr>
        <w:t>bjednávateľa</w:t>
      </w:r>
    </w:p>
    <w:p w14:paraId="63B53033"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w:t>
      </w:r>
      <w:r>
        <w:rPr>
          <w:lang w:eastAsia="en-US"/>
        </w:rPr>
        <w:t>z</w:t>
      </w:r>
      <w:r w:rsidRPr="00816007">
        <w:rPr>
          <w:lang w:eastAsia="en-US"/>
        </w:rPr>
        <w:t xml:space="preserve">hotoviteľovi </w:t>
      </w:r>
      <w:r>
        <w:rPr>
          <w:lang w:eastAsia="en-US"/>
        </w:rPr>
        <w:t>jedno</w:t>
      </w:r>
      <w:r w:rsidRPr="00816007">
        <w:rPr>
          <w:lang w:eastAsia="en-US"/>
        </w:rPr>
        <w:t xml:space="preserve"> vyhotoveni</w:t>
      </w:r>
      <w:r>
        <w:rPr>
          <w:lang w:eastAsia="en-US"/>
        </w:rPr>
        <w:t>e</w:t>
      </w:r>
      <w:r w:rsidRPr="00816007">
        <w:rPr>
          <w:lang w:eastAsia="en-US"/>
        </w:rPr>
        <w:t xml:space="preserve"> projektovej dokumentácie – realizačný projekt stavby v tlačenej forme, ktoré je identické s projektovou dokumentáciou predloženou vo verejnom obstarávaní a všetky potrebné rozhodnutia príslušných orgánov potrebné na zhotovenie </w:t>
      </w:r>
      <w:r>
        <w:rPr>
          <w:lang w:eastAsia="en-US"/>
        </w:rPr>
        <w:t>d</w:t>
      </w:r>
      <w:r w:rsidRPr="00816007">
        <w:rPr>
          <w:lang w:eastAsia="en-US"/>
        </w:rPr>
        <w:t>iela</w:t>
      </w:r>
      <w:r>
        <w:rPr>
          <w:lang w:eastAsia="en-US"/>
        </w:rPr>
        <w:t xml:space="preserve"> najneskôr v deň odovzdania a prevzatia staveniska</w:t>
      </w:r>
      <w:r w:rsidRPr="00816007">
        <w:rPr>
          <w:lang w:eastAsia="en-US"/>
        </w:rPr>
        <w:t>.</w:t>
      </w:r>
    </w:p>
    <w:p w14:paraId="3906F243"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 xml:space="preserve">Objednávateľ zvoláva a riadi min. každé 2 týždne kontrolný deň stavby, z ktorého za účasti poverených zástupcov </w:t>
      </w:r>
      <w:r>
        <w:t>o</w:t>
      </w:r>
      <w:r w:rsidRPr="00816007">
        <w:t xml:space="preserve">bjednávateľa, projektanta a </w:t>
      </w:r>
      <w:r>
        <w:t>z</w:t>
      </w:r>
      <w:r w:rsidRPr="00816007">
        <w:t>hotoviteľa technický dozor investora vyhotoví záznam, ktorý doručí všetkým účastníkom.</w:t>
      </w:r>
    </w:p>
    <w:p w14:paraId="5A88D718"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w:t>
      </w:r>
      <w:r>
        <w:t>;</w:t>
      </w:r>
      <w:r w:rsidRPr="00816007">
        <w:t xml:space="preserve"> inak sa má za to, že s obsahom zápisu súhlasí.</w:t>
      </w:r>
    </w:p>
    <w:p w14:paraId="4EB09CFE"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 xml:space="preserve">Osoby konajúce za </w:t>
      </w:r>
      <w:r>
        <w:t>o</w:t>
      </w:r>
      <w:r w:rsidRPr="00816007">
        <w:t>bjednávateľa</w:t>
      </w:r>
      <w:r w:rsidRPr="00816007">
        <w:rPr>
          <w:lang w:eastAsia="en-US"/>
        </w:rPr>
        <w:t xml:space="preserve"> uvedené v čl. 1, bod a), b) a c) alebo na základe osobitného poverenia sú oprávnené kontrolovať </w:t>
      </w:r>
      <w:r>
        <w:rPr>
          <w:lang w:eastAsia="en-US"/>
        </w:rPr>
        <w:t>d</w:t>
      </w:r>
      <w:r w:rsidRPr="00816007">
        <w:rPr>
          <w:lang w:eastAsia="en-US"/>
        </w:rPr>
        <w:t xml:space="preserve">ielo v každom stupni jeho zhotovovania. Ak pri kontrole zistí, že </w:t>
      </w:r>
      <w:r>
        <w:rPr>
          <w:lang w:eastAsia="en-US"/>
        </w:rPr>
        <w:t>z</w:t>
      </w:r>
      <w:r w:rsidRPr="00816007">
        <w:rPr>
          <w:lang w:eastAsia="en-US"/>
        </w:rPr>
        <w:t xml:space="preserve">hotoviteľ porušuje svoje povinnosti má právo žiadať, aby </w:t>
      </w:r>
      <w:r>
        <w:rPr>
          <w:lang w:eastAsia="en-US"/>
        </w:rPr>
        <w:t>z</w:t>
      </w:r>
      <w:r w:rsidRPr="00816007">
        <w:rPr>
          <w:lang w:eastAsia="en-US"/>
        </w:rPr>
        <w:t xml:space="preserve">hotoviteľ odstránil vady vzniknuté vadným zhotovovaním </w:t>
      </w:r>
      <w:r>
        <w:rPr>
          <w:lang w:eastAsia="en-US"/>
        </w:rPr>
        <w:t>d</w:t>
      </w:r>
      <w:r w:rsidRPr="00816007">
        <w:rPr>
          <w:lang w:eastAsia="en-US"/>
        </w:rPr>
        <w:t xml:space="preserve">iela a ďalej ho zhotovoval riadne. V prípade, že </w:t>
      </w:r>
      <w:r>
        <w:rPr>
          <w:lang w:eastAsia="en-US"/>
        </w:rPr>
        <w:t>z</w:t>
      </w:r>
      <w:r w:rsidRPr="00816007">
        <w:rPr>
          <w:lang w:eastAsia="en-US"/>
        </w:rPr>
        <w:t xml:space="preserve">hotoviteľ </w:t>
      </w:r>
      <w:r>
        <w:rPr>
          <w:lang w:eastAsia="en-US"/>
        </w:rPr>
        <w:t xml:space="preserve">           </w:t>
      </w:r>
      <w:r w:rsidRPr="00816007">
        <w:rPr>
          <w:lang w:eastAsia="en-US"/>
        </w:rPr>
        <w:t>v primeranej dobe</w:t>
      </w:r>
      <w:r>
        <w:rPr>
          <w:lang w:eastAsia="en-US"/>
        </w:rPr>
        <w:t xml:space="preserve"> podľa zápisu</w:t>
      </w:r>
      <w:r w:rsidRPr="00816007">
        <w:rPr>
          <w:lang w:eastAsia="en-US"/>
        </w:rPr>
        <w:t xml:space="preserve"> v stavebnom denníku nevyhovie týmto požiadavkám </w:t>
      </w:r>
      <w:r>
        <w:rPr>
          <w:lang w:eastAsia="en-US"/>
        </w:rPr>
        <w:t>o</w:t>
      </w:r>
      <w:r w:rsidRPr="00816007">
        <w:rPr>
          <w:lang w:eastAsia="en-US"/>
        </w:rPr>
        <w:t xml:space="preserve">bjednávateľa, </w:t>
      </w:r>
      <w:r>
        <w:rPr>
          <w:lang w:eastAsia="en-US"/>
        </w:rPr>
        <w:t>ide o</w:t>
      </w:r>
      <w:r w:rsidRPr="00816007">
        <w:rPr>
          <w:lang w:eastAsia="en-US"/>
        </w:rPr>
        <w:t xml:space="preserve"> podstatné porušenie zmluvy</w:t>
      </w:r>
      <w:r>
        <w:rPr>
          <w:lang w:eastAsia="en-US"/>
        </w:rPr>
        <w:t xml:space="preserve"> zo strany zhotoviteľa</w:t>
      </w:r>
      <w:r w:rsidRPr="00816007">
        <w:rPr>
          <w:lang w:eastAsia="en-US"/>
        </w:rPr>
        <w:t>.</w:t>
      </w:r>
    </w:p>
    <w:p w14:paraId="68839DFA" w14:textId="77777777" w:rsidR="007767C5" w:rsidRPr="00816007" w:rsidRDefault="007767C5" w:rsidP="007767C5">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w:t>
      </w:r>
      <w:r>
        <w:t xml:space="preserve">                     </w:t>
      </w:r>
      <w:r w:rsidRPr="00816007">
        <w:t>i dodržiavanie všeobecných pravidiel bezpečnosti práce.</w:t>
      </w:r>
      <w:r>
        <w:t xml:space="preserve"> </w:t>
      </w:r>
      <w:r w:rsidRPr="00816007">
        <w:t>Neumožnenie kontroly</w:t>
      </w:r>
      <w:r>
        <w:t xml:space="preserve"> zo strany zhotoviteľa</w:t>
      </w:r>
      <w:r w:rsidRPr="00816007">
        <w:t xml:space="preserve"> je podstatným porušením zmluvy.</w:t>
      </w:r>
      <w:r>
        <w:t xml:space="preserve"> Zhotoviteľ sa zaväzuje v dostatočnom časovom predstihu oznamovať objednávateľovi svojich subdodávateľov, ktorí sa budú zúčastňovať plnenia diela na stavenisku. </w:t>
      </w:r>
      <w:r w:rsidRPr="00816007">
        <w:t xml:space="preserve">Ak </w:t>
      </w:r>
      <w:r>
        <w:t>sa</w:t>
      </w:r>
      <w:r w:rsidRPr="00816007">
        <w:t xml:space="preserve"> na s</w:t>
      </w:r>
      <w:r>
        <w:t>tavenisku</w:t>
      </w:r>
      <w:r w:rsidRPr="00816007">
        <w:t xml:space="preserve"> </w:t>
      </w:r>
      <w:r>
        <w:t>nachádzali a/alebo nachádzajú</w:t>
      </w:r>
      <w:r w:rsidRPr="00816007">
        <w:t xml:space="preserve"> </w:t>
      </w:r>
      <w:r>
        <w:t xml:space="preserve">objednávateľovi </w:t>
      </w:r>
      <w:r w:rsidRPr="00816007">
        <w:t>neoznámen</w:t>
      </w:r>
      <w:r>
        <w:t>í</w:t>
      </w:r>
      <w:r w:rsidRPr="00816007">
        <w:t xml:space="preserve"> subdodávate</w:t>
      </w:r>
      <w:r>
        <w:t>lia zhotoviteľa</w:t>
      </w:r>
      <w:r w:rsidRPr="00816007">
        <w:t xml:space="preserve">, </w:t>
      </w:r>
      <w:r>
        <w:t xml:space="preserve">ide o </w:t>
      </w:r>
      <w:r w:rsidRPr="00816007">
        <w:t xml:space="preserve">podstatné porušenie zmluvy zo strany </w:t>
      </w:r>
      <w:r>
        <w:t>z</w:t>
      </w:r>
      <w:r w:rsidRPr="00816007">
        <w:t xml:space="preserve">hotoviteľa. </w:t>
      </w:r>
      <w:r>
        <w:t xml:space="preserve">Za porušenie oznamovacej povinnosti podľa tohto bodu sa zhotoviteľ zaväzuje zaplatiť objednávateľovi </w:t>
      </w:r>
      <w:r w:rsidRPr="00816007">
        <w:t xml:space="preserve"> zmluvnú pokutu vo výške </w:t>
      </w:r>
      <w:r>
        <w:t>1</w:t>
      </w:r>
      <w:r w:rsidRPr="00816007">
        <w:t xml:space="preserve"> 000 (slovom tisíc) eur </w:t>
      </w:r>
      <w:r>
        <w:t>za každé jej jednotlivé porušenie</w:t>
      </w:r>
      <w:r w:rsidRPr="00816007">
        <w:t xml:space="preserve">. Zmluvnú pokutu si </w:t>
      </w:r>
      <w:r>
        <w:t>o</w:t>
      </w:r>
      <w:r w:rsidRPr="00816007">
        <w:t xml:space="preserve">bjednávateľ uplatní v zmysle </w:t>
      </w:r>
      <w:r>
        <w:t>podmienok dohodnutých touto zmluvou</w:t>
      </w:r>
      <w:r w:rsidRPr="00816007">
        <w:t>.</w:t>
      </w:r>
    </w:p>
    <w:p w14:paraId="1C507AA1" w14:textId="77777777" w:rsidR="007767C5" w:rsidRPr="00816007" w:rsidRDefault="007767C5" w:rsidP="007767C5">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567D4129" w14:textId="77777777" w:rsidR="007767C5" w:rsidRPr="00816007" w:rsidRDefault="007767C5" w:rsidP="007767C5">
      <w:pPr>
        <w:widowControl w:val="0"/>
        <w:tabs>
          <w:tab w:val="left" w:pos="2304"/>
          <w:tab w:val="left" w:pos="3456"/>
          <w:tab w:val="left" w:pos="4608"/>
          <w:tab w:val="left" w:pos="5760"/>
          <w:tab w:val="left" w:pos="6912"/>
          <w:tab w:val="left" w:pos="8064"/>
        </w:tabs>
        <w:ind w:left="720" w:hanging="720"/>
        <w:jc w:val="both"/>
      </w:pPr>
      <w:r w:rsidRPr="00816007">
        <w:lastRenderedPageBreak/>
        <w:t>7.3.1.</w:t>
      </w:r>
      <w:r w:rsidRPr="00816007">
        <w:tab/>
        <w:t xml:space="preserve">Zhotoviteľ je povinný viesť od prvého dňa odovzdania staveniska prostredníctvom stavbyvedúceho stavebný denník, do ktorého bude zapisovať všetky skutočnosti rozhodujúce pre zhotovenie </w:t>
      </w:r>
      <w:r>
        <w:t>d</w:t>
      </w:r>
      <w:r w:rsidRPr="00816007">
        <w:t>iela v zmysle vyhlášky 453/2000 Z. z. vydanej Ministerstvom životného prostredia SR a v zmysle zákona č. 50/1976 Z. z. a predkladať stavebný denník technickému dozor</w:t>
      </w:r>
      <w:r>
        <w:t>u</w:t>
      </w:r>
      <w:r w:rsidRPr="00816007">
        <w:t xml:space="preserve"> </w:t>
      </w:r>
      <w:r>
        <w:t>o</w:t>
      </w:r>
      <w:r w:rsidRPr="00816007">
        <w:t>bjednávateľa</w:t>
      </w:r>
      <w:r>
        <w:t xml:space="preserve"> na dennej báze</w:t>
      </w:r>
      <w:r w:rsidRPr="00816007">
        <w:t xml:space="preserve">. Zároveň je povinný viesť v stavebnom denníku podrobný popis </w:t>
      </w:r>
      <w:r>
        <w:t xml:space="preserve">realizovaných </w:t>
      </w:r>
      <w:r w:rsidRPr="00816007">
        <w:t>výkonov.</w:t>
      </w:r>
    </w:p>
    <w:p w14:paraId="1E39B776" w14:textId="77777777" w:rsidR="007767C5" w:rsidRPr="00816007" w:rsidRDefault="007767C5" w:rsidP="007767C5">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t>ľ</w:t>
      </w:r>
      <w:r w:rsidRPr="00816007">
        <w:t>u s identifikačnými údajmi o stavbe v zmysle zákona č.</w:t>
      </w:r>
      <w:r>
        <w:t xml:space="preserve"> </w:t>
      </w:r>
      <w:r w:rsidRPr="00816007">
        <w:t>50/1976 Z.</w:t>
      </w:r>
      <w:r>
        <w:t xml:space="preserve"> </w:t>
      </w:r>
      <w:r w:rsidRPr="00816007">
        <w:t xml:space="preserve">z. o územnom plánovaní a stavebnom poriadku (stavebný zákon) v znení neskorších predpisov podľa vzoru predloženého </w:t>
      </w:r>
      <w:r>
        <w:t>o</w:t>
      </w:r>
      <w:r w:rsidRPr="00816007">
        <w:t>bjednávateľom</w:t>
      </w:r>
      <w:r>
        <w:t>,</w:t>
      </w:r>
      <w:r w:rsidRPr="00816007">
        <w:t xml:space="preserve"> a to po dobu odo dňa prevzatia staveniska až do dokončenia </w:t>
      </w:r>
      <w:r>
        <w:t>d</w:t>
      </w:r>
      <w:r w:rsidRPr="00816007">
        <w:t>iela</w:t>
      </w:r>
      <w:r>
        <w:t xml:space="preserve"> vrátane zabezpečenia</w:t>
      </w:r>
      <w:r w:rsidRPr="00816007">
        <w:t> jej  následn</w:t>
      </w:r>
      <w:r>
        <w:t>ej</w:t>
      </w:r>
      <w:r w:rsidRPr="00816007">
        <w:t xml:space="preserve"> likvidáci</w:t>
      </w:r>
      <w:r>
        <w:t>e</w:t>
      </w:r>
      <w:r w:rsidRPr="00816007">
        <w:t xml:space="preserve">. </w:t>
      </w:r>
      <w:r w:rsidRPr="00537824">
        <w:t xml:space="preserve">Zároveň </w:t>
      </w:r>
      <w:r>
        <w:t>z</w:t>
      </w:r>
      <w:r w:rsidRPr="00537824">
        <w:t>hotoviteľ umožn</w:t>
      </w:r>
      <w:r>
        <w:t>í</w:t>
      </w:r>
      <w:r w:rsidRPr="00537824">
        <w:t xml:space="preserve"> </w:t>
      </w:r>
      <w:r>
        <w:t>ob</w:t>
      </w:r>
      <w:r w:rsidRPr="00537824">
        <w:t xml:space="preserve">jednávateľovi osadenie dočasného pútača v zmysle povinnej publicity príslušného operačného programu na mieste realizácie stavby, ktorý poskytne </w:t>
      </w:r>
      <w:r>
        <w:t>o</w:t>
      </w:r>
      <w:r w:rsidRPr="00537824">
        <w:t>bjednávateľ.</w:t>
      </w:r>
    </w:p>
    <w:p w14:paraId="273FDD1F" w14:textId="77777777" w:rsidR="007767C5" w:rsidRPr="00816007" w:rsidRDefault="007767C5" w:rsidP="007767C5">
      <w:pPr>
        <w:widowControl w:val="0"/>
        <w:tabs>
          <w:tab w:val="left" w:pos="2304"/>
          <w:tab w:val="left" w:pos="3456"/>
          <w:tab w:val="left" w:pos="4608"/>
          <w:tab w:val="left" w:pos="5760"/>
          <w:tab w:val="left" w:pos="6912"/>
          <w:tab w:val="left" w:pos="8064"/>
        </w:tabs>
        <w:ind w:left="720" w:hanging="720"/>
        <w:jc w:val="both"/>
      </w:pPr>
      <w:r w:rsidRPr="00816007">
        <w:t>7.3.3.</w:t>
      </w:r>
      <w:r w:rsidRPr="00816007">
        <w:tab/>
        <w:t xml:space="preserve">Zhotoviteľ je povinný dodržiavať pokyny týkajúce sa </w:t>
      </w:r>
      <w:r>
        <w:t>d</w:t>
      </w:r>
      <w:r w:rsidRPr="00816007">
        <w:t>iela, ktoré mu</w:t>
      </w:r>
      <w:r>
        <w:t xml:space="preserve"> </w:t>
      </w:r>
      <w:r w:rsidRPr="00816007">
        <w:t xml:space="preserve">v súlade s touto zmluvou vydal </w:t>
      </w:r>
      <w:r>
        <w:t>o</w:t>
      </w:r>
      <w:r w:rsidRPr="00816007">
        <w:t xml:space="preserve">bjednávateľ počas zhotovovania </w:t>
      </w:r>
      <w:r>
        <w:t>d</w:t>
      </w:r>
      <w:r w:rsidRPr="00816007">
        <w:t>iela.</w:t>
      </w:r>
    </w:p>
    <w:p w14:paraId="5812AB07"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Zhotoviteľ je povinný sledovať obsah stavebného denníka a k zápisom v ňom uvedených sa vyjadriť</w:t>
      </w:r>
      <w:r>
        <w:t xml:space="preserve"> najneskôr</w:t>
      </w:r>
      <w:r w:rsidRPr="00816007">
        <w:t xml:space="preserve"> do troch pracovných dní</w:t>
      </w:r>
      <w:r>
        <w:t xml:space="preserve"> od vykonania zápisu;</w:t>
      </w:r>
      <w:r w:rsidRPr="00816007">
        <w:t xml:space="preserve"> inak sa má za to, že s obsahom zápisu súhlasí. </w:t>
      </w:r>
    </w:p>
    <w:p w14:paraId="5F38114B" w14:textId="77777777" w:rsidR="007767C5" w:rsidRPr="00816007" w:rsidRDefault="007767C5" w:rsidP="007767C5">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t xml:space="preserve">      </w:t>
      </w:r>
      <w:r w:rsidRPr="00816007">
        <w:t xml:space="preserve">Z. z., </w:t>
      </w:r>
      <w:r>
        <w:t>inak ide o</w:t>
      </w:r>
      <w:r w:rsidRPr="00816007">
        <w:t xml:space="preserve"> podstatné porušenie zmluvy</w:t>
      </w:r>
      <w:r>
        <w:t xml:space="preserve"> zo strany zhotoviteľa</w:t>
      </w:r>
      <w:r w:rsidRPr="00816007">
        <w:t>.</w:t>
      </w:r>
    </w:p>
    <w:p w14:paraId="04FC5DB7"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 xml:space="preserve">Ak pri zhotovovaní </w:t>
      </w:r>
      <w:r>
        <w:t>d</w:t>
      </w:r>
      <w:r w:rsidRPr="00816007">
        <w:t xml:space="preserve">iela dôjde k zakrytiu dovtedy vykonaných prác alebo častí </w:t>
      </w:r>
      <w:r>
        <w:t>d</w:t>
      </w:r>
      <w:r w:rsidRPr="00816007">
        <w:t xml:space="preserve">iela, je </w:t>
      </w:r>
      <w:r>
        <w:t>z</w:t>
      </w:r>
      <w:r w:rsidRPr="00816007">
        <w:t xml:space="preserve">hotoviteľ povinný písomne vyzvať </w:t>
      </w:r>
      <w:r>
        <w:t>o</w:t>
      </w:r>
      <w:r w:rsidRPr="00816007">
        <w:t xml:space="preserve">bjednávateľa na kontrolu realizovaného </w:t>
      </w:r>
      <w:r>
        <w:t>d</w:t>
      </w:r>
      <w:r w:rsidRPr="00816007">
        <w:t xml:space="preserve">iela v stavebnom denníku. Z dôvodu operatívnosti </w:t>
      </w:r>
      <w:r>
        <w:t>z</w:t>
      </w:r>
      <w:r w:rsidRPr="00816007">
        <w:t xml:space="preserve">hotoviteľ v zápise oznámi min. jeden pracovný deň vopred predpokladanú hodinu a deň kontroly zakrývaných prác, resp. častí </w:t>
      </w:r>
      <w:r>
        <w:t>d</w:t>
      </w:r>
      <w:r w:rsidRPr="00816007">
        <w:t>iela.</w:t>
      </w:r>
    </w:p>
    <w:p w14:paraId="60A3E56F"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 xml:space="preserve">Zhotoviteľ je povinný bez zbytočného odkladu upozorniť </w:t>
      </w:r>
      <w:r>
        <w:t xml:space="preserve">objednávateľa </w:t>
      </w:r>
      <w:r w:rsidRPr="00816007">
        <w:t xml:space="preserve">na nevhodnú povahu alebo vady vecí, podkladov, alebo pokynov týkajúcich sa </w:t>
      </w:r>
      <w:r>
        <w:t>d</w:t>
      </w:r>
      <w:r w:rsidRPr="00816007">
        <w:t xml:space="preserve">iela, ktoré mu dal </w:t>
      </w:r>
      <w:r>
        <w:t>o</w:t>
      </w:r>
      <w:r w:rsidRPr="00816007">
        <w:t xml:space="preserve">bjednávateľ počas zhotovovania </w:t>
      </w:r>
      <w:r>
        <w:t>d</w:t>
      </w:r>
      <w:r w:rsidRPr="00816007">
        <w:t xml:space="preserve">iela, ak </w:t>
      </w:r>
      <w:r>
        <w:t>z</w:t>
      </w:r>
      <w:r w:rsidRPr="00816007">
        <w:t>hotoviteľ mohol túto nevhodnosť zistiť pri vynaložení odbornej starostlivosti.</w:t>
      </w:r>
    </w:p>
    <w:p w14:paraId="0AA5B6C2"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 xml:space="preserve">Zhotoviteľ má právo na náhradu nákladov, ktoré mu vzniknú v súvislosti s prerušením zhotovovania </w:t>
      </w:r>
      <w:r>
        <w:t>d</w:t>
      </w:r>
      <w:r w:rsidRPr="00816007">
        <w:t xml:space="preserve">iela pre nevhodnosť </w:t>
      </w:r>
      <w:r>
        <w:t>o</w:t>
      </w:r>
      <w:r w:rsidRPr="00816007">
        <w:t>bjednávateľových pokynov alebo v súvislosti s použitím nevhodných vecí</w:t>
      </w:r>
      <w:r>
        <w:t xml:space="preserve"> od</w:t>
      </w:r>
      <w:r w:rsidRPr="00816007">
        <w:t xml:space="preserve"> </w:t>
      </w:r>
      <w:r>
        <w:t>o</w:t>
      </w:r>
      <w:r w:rsidRPr="00816007">
        <w:t>bjednávateľa</w:t>
      </w:r>
      <w:r>
        <w:t>, a to najneskôr</w:t>
      </w:r>
      <w:r w:rsidRPr="00816007">
        <w:t xml:space="preserve"> do času, keď takúto nevhodnosť mohol zistiť.</w:t>
      </w:r>
    </w:p>
    <w:p w14:paraId="1260E561"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 xml:space="preserve">Ak </w:t>
      </w:r>
      <w:r>
        <w:t>z</w:t>
      </w:r>
      <w:r w:rsidRPr="00816007">
        <w:t xml:space="preserve">hotoviteľ </w:t>
      </w:r>
      <w:r>
        <w:t xml:space="preserve">dodatočne </w:t>
      </w:r>
      <w:r w:rsidRPr="00816007">
        <w:t xml:space="preserve">zistí </w:t>
      </w:r>
      <w:r>
        <w:t>vady</w:t>
      </w:r>
      <w:r w:rsidRPr="00816007">
        <w:t xml:space="preserve"> na mieste</w:t>
      </w:r>
      <w:r>
        <w:t>,</w:t>
      </w:r>
      <w:r w:rsidRPr="00816007">
        <w:t xml:space="preserve"> kde má </w:t>
      </w:r>
      <w:r>
        <w:t>d</w:t>
      </w:r>
      <w:r w:rsidRPr="00816007">
        <w:t>ielo zhotoviť</w:t>
      </w:r>
      <w:r>
        <w:t>, ktoré pri prevzatí staveniska neboli zjavné</w:t>
      </w:r>
      <w:r w:rsidRPr="00816007">
        <w:t xml:space="preserve"> a ktoré </w:t>
      </w:r>
      <w:r>
        <w:t>sú prekážkou riadneho zhotovenia</w:t>
      </w:r>
      <w:r w:rsidRPr="00816007">
        <w:t xml:space="preserve"> </w:t>
      </w:r>
      <w:r>
        <w:t>d</w:t>
      </w:r>
      <w:r w:rsidRPr="00816007">
        <w:t xml:space="preserve">ielo </w:t>
      </w:r>
      <w:r>
        <w:t>alebo podmieňujú zhotovenie diela za výrazne vyšších nákladov</w:t>
      </w:r>
      <w:r w:rsidRPr="00816007">
        <w:t xml:space="preserve">, je povinný ihneď takéto prekážky oznámiť </w:t>
      </w:r>
      <w:r>
        <w:t>o</w:t>
      </w:r>
      <w:r w:rsidRPr="00816007">
        <w:t>bjednávateľovi a</w:t>
      </w:r>
      <w:r>
        <w:t> </w:t>
      </w:r>
      <w:r w:rsidRPr="00816007">
        <w:t>projektantovi</w:t>
      </w:r>
      <w:r>
        <w:t>.</w:t>
      </w:r>
      <w:r w:rsidRPr="00816007">
        <w:t xml:space="preserve"> </w:t>
      </w:r>
      <w:r>
        <w:t xml:space="preserve">Ak je to objektívne možné, zmluvné strany sa za účelom odstránenia takých vád zaväzujú zmeniť zmluvu, pričom táto zmena musí byť vykonaná v súlade s platnou legislatívou upravujúcou verejné obstarávanie. </w:t>
      </w:r>
    </w:p>
    <w:p w14:paraId="2A4C76DB" w14:textId="77777777" w:rsidR="007767C5" w:rsidRPr="00816007" w:rsidRDefault="007767C5" w:rsidP="007767C5">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w:t>
      </w:r>
      <w:r>
        <w:rPr>
          <w:rFonts w:ascii="Calibri" w:hAnsi="Calibri" w:cs="Calibri"/>
        </w:rPr>
        <w:t>d</w:t>
      </w:r>
      <w:r w:rsidRPr="00816007">
        <w:rPr>
          <w:rFonts w:ascii="Calibri" w:hAnsi="Calibri" w:cs="Calibri"/>
        </w:rPr>
        <w:t>ielo proti krádeži a poškodeniu. Zhotoviteľ znáša nebezpečenstvo škody na zhotovovanom diele do doby</w:t>
      </w:r>
      <w:r>
        <w:rPr>
          <w:rFonts w:ascii="Calibri" w:hAnsi="Calibri" w:cs="Calibri"/>
        </w:rPr>
        <w:t xml:space="preserve"> jeho</w:t>
      </w:r>
      <w:r w:rsidRPr="00816007">
        <w:rPr>
          <w:rFonts w:ascii="Calibri" w:hAnsi="Calibri" w:cs="Calibri"/>
        </w:rPr>
        <w:t xml:space="preserve"> písomného odovzdania </w:t>
      </w:r>
      <w:r>
        <w:rPr>
          <w:rFonts w:ascii="Calibri" w:hAnsi="Calibri" w:cs="Calibri"/>
        </w:rPr>
        <w:t>o</w:t>
      </w:r>
      <w:r w:rsidRPr="00816007">
        <w:rPr>
          <w:rFonts w:ascii="Calibri" w:hAnsi="Calibri" w:cs="Calibri"/>
        </w:rPr>
        <w:t xml:space="preserve">bjednávateľovi. Počas realizácie </w:t>
      </w:r>
      <w:r>
        <w:rPr>
          <w:rFonts w:ascii="Calibri" w:hAnsi="Calibri" w:cs="Calibri"/>
        </w:rPr>
        <w:t>d</w:t>
      </w:r>
      <w:r w:rsidRPr="00816007">
        <w:rPr>
          <w:rFonts w:ascii="Calibri" w:hAnsi="Calibri" w:cs="Calibri"/>
        </w:rPr>
        <w:t>iela</w:t>
      </w:r>
      <w:r>
        <w:rPr>
          <w:rFonts w:ascii="Calibri" w:hAnsi="Calibri" w:cs="Calibri"/>
        </w:rPr>
        <w:t xml:space="preserve"> je</w:t>
      </w:r>
      <w:r w:rsidRPr="00816007">
        <w:rPr>
          <w:rFonts w:ascii="Calibri" w:hAnsi="Calibri" w:cs="Calibri"/>
        </w:rPr>
        <w:t xml:space="preserve"> </w:t>
      </w:r>
      <w:r>
        <w:rPr>
          <w:rFonts w:ascii="Calibri" w:hAnsi="Calibri" w:cs="Calibri"/>
        </w:rPr>
        <w:t>z</w:t>
      </w:r>
      <w:r w:rsidRPr="00816007">
        <w:rPr>
          <w:rFonts w:ascii="Calibri" w:hAnsi="Calibri" w:cs="Calibri"/>
        </w:rPr>
        <w:t xml:space="preserve">hotoviteľ </w:t>
      </w:r>
      <w:r>
        <w:rPr>
          <w:rFonts w:ascii="Calibri" w:hAnsi="Calibri" w:cs="Calibri"/>
        </w:rPr>
        <w:t>povinný zabezpečiť</w:t>
      </w:r>
      <w:r w:rsidRPr="00816007">
        <w:rPr>
          <w:rFonts w:ascii="Calibri" w:hAnsi="Calibri" w:cs="Calibri"/>
        </w:rPr>
        <w:t xml:space="preserve"> čistotu priľahlých priestorov a komunikácií. V prípade znečistenia priľahlých miestnych komunikácií pri uskutočňovaní stavebných prác </w:t>
      </w:r>
      <w:r>
        <w:rPr>
          <w:rFonts w:ascii="Calibri" w:hAnsi="Calibri" w:cs="Calibri"/>
        </w:rPr>
        <w:t>z</w:t>
      </w:r>
      <w:r w:rsidRPr="00816007">
        <w:rPr>
          <w:rFonts w:ascii="Calibri" w:hAnsi="Calibri" w:cs="Calibri"/>
        </w:rPr>
        <w:t xml:space="preserve">hotoviteľ zabezpečí ich pravidelné a bezodkladné čistenie a zároveň zabezpečí osvetlenie staveniska počas výstavby.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w:t>
      </w:r>
      <w:r>
        <w:rPr>
          <w:rFonts w:ascii="Calibri" w:hAnsi="Calibri" w:cs="Calibri"/>
        </w:rPr>
        <w:t>d</w:t>
      </w:r>
      <w:r w:rsidRPr="00816007">
        <w:rPr>
          <w:rFonts w:ascii="Calibri" w:hAnsi="Calibri" w:cs="Calibri"/>
        </w:rPr>
        <w:t xml:space="preserve">iela min. do výšky hodnoty diela. Na požiadanie </w:t>
      </w:r>
      <w:r>
        <w:rPr>
          <w:rFonts w:ascii="Calibri" w:hAnsi="Calibri" w:cs="Calibri"/>
        </w:rPr>
        <w:t>o</w:t>
      </w:r>
      <w:r w:rsidRPr="00816007">
        <w:rPr>
          <w:rFonts w:ascii="Calibri" w:hAnsi="Calibri" w:cs="Calibri"/>
        </w:rPr>
        <w:t xml:space="preserve">bjednávateľa </w:t>
      </w:r>
      <w:r>
        <w:rPr>
          <w:rFonts w:ascii="Calibri" w:hAnsi="Calibri" w:cs="Calibri"/>
        </w:rPr>
        <w:t>z</w:t>
      </w:r>
      <w:r w:rsidRPr="00816007">
        <w:rPr>
          <w:rFonts w:ascii="Calibri" w:hAnsi="Calibri" w:cs="Calibri"/>
        </w:rPr>
        <w:t xml:space="preserve">hotoviteľ </w:t>
      </w:r>
      <w:r>
        <w:rPr>
          <w:rFonts w:ascii="Calibri" w:hAnsi="Calibri" w:cs="Calibri"/>
        </w:rPr>
        <w:t xml:space="preserve">bezodkladne </w:t>
      </w:r>
      <w:r w:rsidRPr="00816007">
        <w:rPr>
          <w:rFonts w:ascii="Calibri" w:hAnsi="Calibri" w:cs="Calibri"/>
        </w:rPr>
        <w:t>preukáže požadované poistenie.</w:t>
      </w:r>
    </w:p>
    <w:p w14:paraId="52788760" w14:textId="77777777" w:rsidR="007767C5" w:rsidRPr="00816007" w:rsidRDefault="007767C5" w:rsidP="007767C5">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 xml:space="preserve">Zhotoviteľ v plnom rozsahu zodpovedá za bezpečnosť a ochranu zdravia všetkých osôb </w:t>
      </w:r>
      <w:r>
        <w:rPr>
          <w:rFonts w:ascii="Calibri" w:hAnsi="Calibri" w:cs="Calibri"/>
        </w:rPr>
        <w:t xml:space="preserve">                          </w:t>
      </w:r>
      <w:r w:rsidRPr="00816007">
        <w:rPr>
          <w:rFonts w:ascii="Calibri" w:hAnsi="Calibri" w:cs="Calibri"/>
        </w:rPr>
        <w:t>v priestore staveniska a</w:t>
      </w:r>
      <w:r w:rsidRPr="00816007">
        <w:rPr>
          <w:rFonts w:ascii="Calibri" w:hAnsi="Calibri" w:cs="Calibri"/>
          <w:snapToGrid w:val="0"/>
        </w:rPr>
        <w:t xml:space="preserve"> ochrannej zóne staveniska na verejnom priestranstve</w:t>
      </w:r>
      <w:r>
        <w:rPr>
          <w:rFonts w:ascii="Calibri" w:hAnsi="Calibri" w:cs="Calibri"/>
          <w:snapToGrid w:val="0"/>
        </w:rPr>
        <w:t xml:space="preserve"> a zároveň musí vykonať </w:t>
      </w:r>
      <w:r w:rsidRPr="00816007">
        <w:rPr>
          <w:rFonts w:ascii="Calibri" w:hAnsi="Calibri" w:cs="Calibri"/>
          <w:snapToGrid w:val="0"/>
        </w:rPr>
        <w:t xml:space="preserve"> také bezpečnostné opatrenia, aby nedošlo k ohrozeniu osôb v okolí staveniska.</w:t>
      </w:r>
      <w:r w:rsidRPr="00816007">
        <w:rPr>
          <w:rFonts w:ascii="Calibri" w:hAnsi="Calibri" w:cs="Calibri"/>
        </w:rPr>
        <w:t xml:space="preserve"> </w:t>
      </w:r>
    </w:p>
    <w:p w14:paraId="74EE4337" w14:textId="77777777" w:rsidR="007767C5" w:rsidRPr="00816007" w:rsidRDefault="007767C5" w:rsidP="007767C5">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 xml:space="preserve">Zhotoviteľ je povinný zabezpečiť osobné ochranné pomôcky na ochranu zdravia pracovníkov </w:t>
      </w:r>
      <w:r>
        <w:rPr>
          <w:rFonts w:ascii="Calibri" w:hAnsi="Calibri" w:cs="Calibri"/>
        </w:rPr>
        <w:t>z</w:t>
      </w:r>
      <w:r w:rsidRPr="00816007">
        <w:rPr>
          <w:rFonts w:ascii="Calibri" w:hAnsi="Calibri" w:cs="Calibri"/>
        </w:rPr>
        <w:t xml:space="preserve">hotoviteľa, resp. jeho subdodávateľov. Odborné práce musia byť vykonané len pracovníkmi </w:t>
      </w:r>
      <w:r>
        <w:rPr>
          <w:rFonts w:ascii="Calibri" w:hAnsi="Calibri" w:cs="Calibri"/>
        </w:rPr>
        <w:t>z</w:t>
      </w:r>
      <w:r w:rsidRPr="00816007">
        <w:rPr>
          <w:rFonts w:ascii="Calibri" w:hAnsi="Calibri" w:cs="Calibri"/>
        </w:rPr>
        <w:t xml:space="preserve">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w:t>
      </w:r>
      <w:r w:rsidRPr="00816007">
        <w:rPr>
          <w:rFonts w:ascii="Calibri" w:hAnsi="Calibri" w:cs="Calibri"/>
        </w:rPr>
        <w:lastRenderedPageBreak/>
        <w:t xml:space="preserve">zdravia pri práci podľa príslušných osobitných predpisov (ďalej len „BOZP“) a dodržiavali predpisy, pokyny, zásady a pracovné postupy na zaistenie BOZP počas výstavby. </w:t>
      </w:r>
    </w:p>
    <w:p w14:paraId="739590E9" w14:textId="77777777" w:rsidR="007767C5" w:rsidRDefault="007767C5" w:rsidP="007767C5">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Pr>
          <w:rFonts w:ascii="Calibri" w:hAnsi="Calibri" w:cs="Calibri"/>
        </w:rPr>
        <w:t>d</w:t>
      </w:r>
      <w:r w:rsidRPr="00816007">
        <w:rPr>
          <w:rFonts w:ascii="Calibri" w:hAnsi="Calibri" w:cs="Calibri"/>
        </w:rPr>
        <w:t>iela.</w:t>
      </w:r>
    </w:p>
    <w:p w14:paraId="4BE52544"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4</w:t>
      </w:r>
      <w:r w:rsidRPr="00816007">
        <w:t>.</w:t>
      </w:r>
      <w:r w:rsidRPr="00816007">
        <w:tab/>
        <w:t xml:space="preserve">Zhotoviteľ je povinný počas realizácie </w:t>
      </w:r>
      <w:r>
        <w:t xml:space="preserve">diela </w:t>
      </w:r>
      <w:r w:rsidRPr="00816007">
        <w:t xml:space="preserve">plne rešpektovať všeobecné technické požiadavky </w:t>
      </w:r>
      <w:r>
        <w:t xml:space="preserve">                      </w:t>
      </w:r>
      <w:r w:rsidRPr="00816007">
        <w:t xml:space="preserve">a obchodné podmienky stavebných prác a zhotoviť stavbu i jednotlivé práce a postupy v súlade s nimi. Zhotoviteľ </w:t>
      </w:r>
      <w:r>
        <w:t>musí dodržiavať</w:t>
      </w:r>
      <w:r w:rsidRPr="00816007">
        <w:t xml:space="preserve"> všetk</w:t>
      </w:r>
      <w:r>
        <w:t>y</w:t>
      </w:r>
      <w:r w:rsidRPr="00816007">
        <w:t xml:space="preserve"> slovensk</w:t>
      </w:r>
      <w:r>
        <w:t>é</w:t>
      </w:r>
      <w:r w:rsidRPr="00816007">
        <w:t xml:space="preserve"> technick</w:t>
      </w:r>
      <w:r>
        <w:t>é</w:t>
      </w:r>
      <w:r w:rsidRPr="00816007">
        <w:t xml:space="preserve"> norm</w:t>
      </w:r>
      <w:r>
        <w:t>y</w:t>
      </w:r>
      <w:r w:rsidRPr="00816007">
        <w:t>, vyhláš</w:t>
      </w:r>
      <w:r>
        <w:t>ky</w:t>
      </w:r>
      <w:r w:rsidRPr="00816007">
        <w:t xml:space="preserve"> a predpis</w:t>
      </w:r>
      <w:r>
        <w:t>y</w:t>
      </w:r>
      <w:r w:rsidRPr="00816007">
        <w:t xml:space="preserve">, ktoré sa týkajú predmetného </w:t>
      </w:r>
      <w:r>
        <w:t>d</w:t>
      </w:r>
      <w:r w:rsidRPr="00816007">
        <w:t xml:space="preserve">iela. Všetky použité materiály a výrobky pri realizácii prác musia mať certifikát o preukázaní zhody platný pre </w:t>
      </w:r>
      <w:r w:rsidRPr="000070F9">
        <w:t>Európsku úniu a zároveň dielo musí spĺňať príslušné hygienické predpisy.</w:t>
      </w:r>
      <w:r w:rsidRPr="00EE77EE">
        <w:t xml:space="preserve"> </w:t>
      </w:r>
    </w:p>
    <w:p w14:paraId="30D38DD3"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5</w:t>
      </w:r>
      <w:r w:rsidRPr="00816007">
        <w:t>.</w:t>
      </w:r>
      <w:r w:rsidRPr="00816007">
        <w:tab/>
        <w:t xml:space="preserve">Zhotoviteľ bude udržiavať všetky nástroje, zariadenia, stroje a pod., potrebné na realizáciu </w:t>
      </w:r>
      <w:r>
        <w:t>d</w:t>
      </w:r>
      <w:r w:rsidRPr="00816007">
        <w:t>iela v technickom stave</w:t>
      </w:r>
      <w:r>
        <w:t xml:space="preserve"> spôsobilom na bezpečné a riadne plnenie diela</w:t>
      </w:r>
      <w:r w:rsidRPr="00816007">
        <w:t xml:space="preserve">, bude udržovať poriadok na mieste realizácie </w:t>
      </w:r>
      <w:r>
        <w:t>d</w:t>
      </w:r>
      <w:r w:rsidRPr="00816007">
        <w:t>iela</w:t>
      </w:r>
      <w:r>
        <w:t xml:space="preserve"> vrátane</w:t>
      </w:r>
      <w:r w:rsidRPr="00816007">
        <w:t xml:space="preserve"> koordináci</w:t>
      </w:r>
      <w:r>
        <w:t>e</w:t>
      </w:r>
      <w:r w:rsidRPr="00816007">
        <w:t xml:space="preserve"> svojich subdodávateľov.</w:t>
      </w:r>
      <w:r w:rsidRPr="00816007">
        <w:tab/>
      </w:r>
    </w:p>
    <w:p w14:paraId="3EF4B59D"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7.3.16.</w:t>
      </w:r>
      <w:r>
        <w:tab/>
      </w:r>
      <w:r w:rsidRPr="00BB7A50">
        <w:rPr>
          <w:rFonts w:eastAsia="Times New Roman"/>
          <w:color w:val="auto"/>
        </w:rPr>
        <w:t xml:space="preserve">Zhotoviteľ sa zaväzuje, že pri uskutočňovaní </w:t>
      </w:r>
      <w:r>
        <w:rPr>
          <w:rFonts w:eastAsia="Times New Roman"/>
          <w:color w:val="auto"/>
        </w:rPr>
        <w:t>d</w:t>
      </w:r>
      <w:r w:rsidRPr="00BB7A50">
        <w:rPr>
          <w:rFonts w:eastAsia="Times New Roman"/>
          <w:color w:val="auto"/>
        </w:rPr>
        <w:t>iela nepoužije materiály, prvky, stroje, zariadenia alebo konštrukcie, ktoré sú chránené patentovými alebo autorskými právami, bez súhlasu oprávnených osôb.</w:t>
      </w:r>
    </w:p>
    <w:p w14:paraId="4CE81955"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17</w:t>
      </w:r>
      <w:r w:rsidRPr="00816007">
        <w:t>.</w:t>
      </w:r>
      <w:r w:rsidRPr="00816007">
        <w:tab/>
      </w:r>
      <w:r w:rsidRPr="00C21609">
        <w:t>Zhotoviteľ je povinný koordinovať svoju činnosť na stavbe s činnosťou svojich prípadných subdodávateľov.</w:t>
      </w:r>
      <w:r>
        <w:t xml:space="preserve"> Zhotoviteľ je povinný </w:t>
      </w:r>
      <w:r w:rsidRPr="00225823">
        <w:rPr>
          <w:color w:val="000000" w:themeColor="text1"/>
        </w:rPr>
        <w:t xml:space="preserve">písomne </w:t>
      </w:r>
      <w:r w:rsidRPr="00225823">
        <w:rPr>
          <w:rFonts w:ascii="Segoe UI" w:hAnsi="Segoe UI" w:cs="Segoe UI"/>
          <w:color w:val="000000" w:themeColor="text1"/>
          <w:sz w:val="21"/>
          <w:szCs w:val="21"/>
          <w:shd w:val="clear" w:color="auto" w:fill="FFFFFF"/>
        </w:rPr>
        <w:t xml:space="preserve">oznámiť objednávateľovi akúkoľvek zmenu údajov o subdodávateľovi. </w:t>
      </w:r>
      <w:r w:rsidRPr="00225823">
        <w:rPr>
          <w:color w:val="000000" w:themeColor="text1"/>
        </w:rPr>
        <w:t>Prípadná zmena subdodávateľa alebo doplnenie subdodávateľa musí byť vopred písomne oznámené objednávateľovi , resp</w:t>
      </w:r>
      <w:r w:rsidRPr="00816007">
        <w:t>. osobe podľa čl. 1., bodu 1.1, písm. b) tejto zmluvy</w:t>
      </w:r>
      <w:r>
        <w:t xml:space="preserve">. Ak ide o zmenu subdodávateľa, ktorý podľa súťažných podkladov musel spĺňať určené podmienky účasti, musí ich spĺňať aj nový subdodávateľ, pričom takú zmenu musí vopred odsúhlasiť objednávateľ. Ak dôjde zmene takého subdodávateľa bez súhlasu objednávateľa, </w:t>
      </w:r>
      <w:r w:rsidRPr="00816007">
        <w:t xml:space="preserve"> </w:t>
      </w:r>
      <w:r>
        <w:t xml:space="preserve"> ide o</w:t>
      </w:r>
      <w:r w:rsidRPr="00816007">
        <w:t xml:space="preserve"> podstatné porušenie zmluvy</w:t>
      </w:r>
      <w:r>
        <w:t xml:space="preserve"> zo strany zhotoviteľa</w:t>
      </w:r>
      <w:r w:rsidRPr="00816007">
        <w:t>. Nový subdodávateľ musí byť zapísaný v registri partnerov verejného sektora v zmysle zákona č. 315/2016 Z. z. o registri partnerov verejného sektora a o zmene a doplnení niektorých zákonov, ak mu takúto povinnosť zákon ukladá.</w:t>
      </w:r>
    </w:p>
    <w:p w14:paraId="7F20AEC9"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 xml:space="preserve">Písomné </w:t>
      </w:r>
      <w:r>
        <w:t>oznámenie</w:t>
      </w:r>
      <w:r w:rsidRPr="00816007">
        <w:t xml:space="preserve"> o zmene subdodávateľa resp. doplnení subdodávateľa obsahuje:</w:t>
      </w:r>
    </w:p>
    <w:p w14:paraId="23DE5E37"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24D12DF0"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07DC0E62"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t>podiel</w:t>
      </w:r>
      <w:r w:rsidRPr="00816007">
        <w:t xml:space="preserve"> subdodávky vyjadrený v Eurách,</w:t>
      </w:r>
    </w:p>
    <w:p w14:paraId="20206FF0"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177315B8"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3514EAEB"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Súhlas</w:t>
      </w:r>
      <w:r w:rsidRPr="00816007">
        <w:t xml:space="preserve"> </w:t>
      </w:r>
      <w:r>
        <w:t>o</w:t>
      </w:r>
      <w:r w:rsidRPr="00816007">
        <w:t>bjednávateľa</w:t>
      </w:r>
      <w:r>
        <w:t xml:space="preserve"> so </w:t>
      </w:r>
      <w:r w:rsidRPr="00816007">
        <w:t>zmen</w:t>
      </w:r>
      <w:r>
        <w:t>ou</w:t>
      </w:r>
      <w:r w:rsidRPr="00816007">
        <w:t xml:space="preserve"> subdodávateľa alebo doplnení subdodávateľa </w:t>
      </w:r>
      <w:r>
        <w:t>sa</w:t>
      </w:r>
      <w:r w:rsidRPr="00816007">
        <w:t xml:space="preserve"> zaznamená v stavebnom denníku.</w:t>
      </w:r>
    </w:p>
    <w:p w14:paraId="7E850040"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18</w:t>
      </w:r>
      <w:r w:rsidRPr="00816007">
        <w:t>.</w:t>
      </w:r>
      <w:r w:rsidRPr="00816007">
        <w:tab/>
      </w:r>
      <w:r w:rsidRPr="00816007">
        <w:rPr>
          <w:snapToGrid w:val="0"/>
        </w:rPr>
        <w:t xml:space="preserve">Zhotoviteľ je povinný pred začatím prác vytýčiť na stavenisku osi všetkých inžinierskych sietí </w:t>
      </w:r>
      <w:r>
        <w:rPr>
          <w:snapToGrid w:val="0"/>
        </w:rPr>
        <w:t xml:space="preserve">              </w:t>
      </w:r>
      <w:r w:rsidRPr="00816007">
        <w:rPr>
          <w:snapToGrid w:val="0"/>
        </w:rPr>
        <w:t>a polohu jednotlivých stavebných objektov</w:t>
      </w:r>
      <w:r>
        <w:rPr>
          <w:snapToGrid w:val="0"/>
        </w:rPr>
        <w:t xml:space="preserve"> a</w:t>
      </w:r>
      <w:r w:rsidRPr="00816007">
        <w:rPr>
          <w:snapToGrid w:val="0"/>
        </w:rPr>
        <w:t xml:space="preserve"> </w:t>
      </w:r>
      <w:r>
        <w:rPr>
          <w:snapToGrid w:val="0"/>
        </w:rPr>
        <w:t>zodpovedá</w:t>
      </w:r>
      <w:r w:rsidRPr="00816007">
        <w:rPr>
          <w:snapToGrid w:val="0"/>
        </w:rPr>
        <w:t xml:space="preserve"> za ich správne vytýčenie a správne zameranie výškových kót. Zhotoviteľ nesie zodpovednosť za funkčnosť inžinierskych sietí počas doby výstavby. V prípade poškodenia počas jeho činnosti ich opraví na vlastné náklady. </w:t>
      </w:r>
    </w:p>
    <w:p w14:paraId="4F679102"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 xml:space="preserve">7.3.19. </w:t>
      </w:r>
      <w:r>
        <w:rPr>
          <w:snapToGrid w:val="0"/>
        </w:rPr>
        <w:tab/>
      </w:r>
      <w:r w:rsidRPr="00BB7A50">
        <w:rPr>
          <w:rFonts w:eastAsia="Times New Roman"/>
          <w:snapToGrid w:val="0"/>
          <w:color w:val="auto"/>
        </w:rPr>
        <w:t xml:space="preserve">Zhotoviteľ je povinný do 5 pracovných dní od účinnosti </w:t>
      </w:r>
      <w:r>
        <w:rPr>
          <w:rFonts w:eastAsia="Times New Roman"/>
          <w:snapToGrid w:val="0"/>
          <w:color w:val="auto"/>
        </w:rPr>
        <w:t>zmluvy</w:t>
      </w:r>
      <w:r w:rsidRPr="00BB7A50">
        <w:rPr>
          <w:rFonts w:eastAsia="Times New Roman"/>
          <w:snapToGrid w:val="0"/>
          <w:color w:val="auto"/>
        </w:rPr>
        <w:t xml:space="preserve"> vypracovať kontrolný a  skúšobný plán na dobu realizácie stavby, ktorý musí byť </w:t>
      </w:r>
      <w:r>
        <w:rPr>
          <w:rFonts w:eastAsia="Times New Roman"/>
          <w:snapToGrid w:val="0"/>
          <w:color w:val="auto"/>
        </w:rPr>
        <w:t>schválený o</w:t>
      </w:r>
      <w:r w:rsidRPr="00BB7A50">
        <w:rPr>
          <w:rFonts w:eastAsia="Times New Roman"/>
          <w:snapToGrid w:val="0"/>
          <w:color w:val="auto"/>
        </w:rPr>
        <w:t xml:space="preserve">bjednávateľom a projektantom do 3 pracovných dní od jeho predloženia </w:t>
      </w:r>
      <w:r>
        <w:rPr>
          <w:rFonts w:eastAsia="Times New Roman"/>
          <w:snapToGrid w:val="0"/>
          <w:color w:val="auto"/>
        </w:rPr>
        <w:t>z</w:t>
      </w:r>
      <w:r w:rsidRPr="00BB7A50">
        <w:rPr>
          <w:rFonts w:eastAsia="Times New Roman"/>
          <w:snapToGrid w:val="0"/>
          <w:color w:val="auto"/>
        </w:rPr>
        <w:t xml:space="preserve">hotoviteľom. Tento plán je </w:t>
      </w:r>
      <w:r>
        <w:rPr>
          <w:rFonts w:eastAsia="Times New Roman"/>
          <w:snapToGrid w:val="0"/>
          <w:color w:val="auto"/>
        </w:rPr>
        <w:t>z</w:t>
      </w:r>
      <w:r w:rsidRPr="00BB7A50">
        <w:rPr>
          <w:rFonts w:eastAsia="Times New Roman"/>
          <w:snapToGrid w:val="0"/>
          <w:color w:val="auto"/>
        </w:rPr>
        <w:t>hotoviteľ povinný v priebehu výstavby priebežne vypĺňať.</w:t>
      </w:r>
    </w:p>
    <w:p w14:paraId="5332DA02"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20</w:t>
      </w:r>
      <w:r w:rsidRPr="00816007">
        <w:t>.</w:t>
      </w:r>
      <w:r w:rsidRPr="00816007">
        <w:tab/>
      </w:r>
      <w:r w:rsidRPr="00816007">
        <w:rPr>
          <w:snapToGrid w:val="0"/>
        </w:rPr>
        <w:t xml:space="preserve">Zo staveniska je </w:t>
      </w:r>
      <w:r>
        <w:rPr>
          <w:snapToGrid w:val="0"/>
        </w:rPr>
        <w:t>z</w:t>
      </w:r>
      <w:r w:rsidRPr="00816007">
        <w:rPr>
          <w:snapToGrid w:val="0"/>
        </w:rPr>
        <w:t>hotoviteľ povinný vylúčiť nadmerné zaťažovanie</w:t>
      </w:r>
      <w:r>
        <w:rPr>
          <w:snapToGrid w:val="0"/>
        </w:rPr>
        <w:t xml:space="preserve"> okolitého</w:t>
      </w:r>
      <w:r w:rsidRPr="00816007">
        <w:rPr>
          <w:snapToGrid w:val="0"/>
        </w:rPr>
        <w:t xml:space="preserve"> životného prostredia (napr. hlukom, prašnosťou).</w:t>
      </w:r>
    </w:p>
    <w:p w14:paraId="60E26839"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21</w:t>
      </w:r>
      <w:r w:rsidRPr="00816007">
        <w:rPr>
          <w:snapToGrid w:val="0"/>
        </w:rPr>
        <w:t>.</w:t>
      </w:r>
      <w:r w:rsidRPr="00816007">
        <w:rPr>
          <w:snapToGrid w:val="0"/>
        </w:rPr>
        <w:tab/>
        <w:t xml:space="preserve">Zhotoviteľ je povinný </w:t>
      </w:r>
      <w:r>
        <w:rPr>
          <w:snapToGrid w:val="0"/>
        </w:rPr>
        <w:t>d</w:t>
      </w:r>
      <w:r w:rsidRPr="00816007">
        <w:rPr>
          <w:snapToGrid w:val="0"/>
        </w:rPr>
        <w:t xml:space="preserve">ielo realizovať s odbornou starostlivosťou, v zmysle projektovej dokumentácie,  v zmysle požiadaviek </w:t>
      </w:r>
      <w:r>
        <w:rPr>
          <w:snapToGrid w:val="0"/>
        </w:rPr>
        <w:t>o</w:t>
      </w:r>
      <w:r w:rsidRPr="00816007">
        <w:rPr>
          <w:snapToGrid w:val="0"/>
        </w:rPr>
        <w:t>bjednávateľa, správcov inžinierskych sietí a dotknutých štátnych orgánov ako účastníkov stavebného konania.</w:t>
      </w:r>
    </w:p>
    <w:p w14:paraId="68C54951" w14:textId="77777777" w:rsidR="007767C5" w:rsidRPr="00FF091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7.3.2</w:t>
      </w:r>
      <w:r>
        <w:rPr>
          <w:snapToGrid w:val="0"/>
        </w:rPr>
        <w:t>2</w:t>
      </w:r>
      <w:r w:rsidRPr="00FF0917">
        <w:rPr>
          <w:snapToGrid w:val="0"/>
        </w:rPr>
        <w:t>.</w:t>
      </w:r>
      <w:r w:rsidRPr="00FF0917">
        <w:rPr>
          <w:snapToGrid w:val="0"/>
        </w:rPr>
        <w:tab/>
      </w:r>
      <w:r w:rsidRPr="00B54236">
        <w:rPr>
          <w:snapToGrid w:val="0"/>
        </w:rPr>
        <w:t xml:space="preserve">Zhotoviteľ zabezpečí </w:t>
      </w:r>
      <w:r>
        <w:rPr>
          <w:snapToGrid w:val="0"/>
        </w:rPr>
        <w:t>vjazd</w:t>
      </w:r>
      <w:r w:rsidRPr="00B54236">
        <w:rPr>
          <w:snapToGrid w:val="0"/>
        </w:rPr>
        <w:t xml:space="preserve"> vozidiel záchranných zložiek</w:t>
      </w:r>
      <w:r>
        <w:rPr>
          <w:snapToGrid w:val="0"/>
        </w:rPr>
        <w:t xml:space="preserve"> k nehnuteľnostiam</w:t>
      </w:r>
      <w:r w:rsidRPr="00B54236">
        <w:rPr>
          <w:snapToGrid w:val="0"/>
        </w:rPr>
        <w:t>.</w:t>
      </w:r>
    </w:p>
    <w:p w14:paraId="739A96DE"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7.3.2</w:t>
      </w:r>
      <w:r>
        <w:rPr>
          <w:snapToGrid w:val="0"/>
        </w:rPr>
        <w:t>3</w:t>
      </w:r>
      <w:r w:rsidRPr="00FF0917">
        <w:rPr>
          <w:snapToGrid w:val="0"/>
        </w:rPr>
        <w:t>.</w:t>
      </w:r>
      <w:r w:rsidRPr="00FF0917">
        <w:rPr>
          <w:snapToGrid w:val="0"/>
        </w:rPr>
        <w:tab/>
      </w:r>
      <w:r w:rsidRPr="00B54236">
        <w:rPr>
          <w:snapToGrid w:val="0"/>
        </w:rPr>
        <w:t>Zhotoviteľ zabezpečí umožnenie zásobovania v prípade výskytu obchodných prevádzok.</w:t>
      </w:r>
    </w:p>
    <w:p w14:paraId="0C9AB8D0"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Pr>
          <w:snapToGrid w:val="0"/>
        </w:rPr>
        <w:tab/>
        <w:t>Zhotoviteľ z</w:t>
      </w:r>
      <w:r w:rsidRPr="00FC1522">
        <w:rPr>
          <w:snapToGrid w:val="0"/>
        </w:rPr>
        <w:t>abezpeč</w:t>
      </w:r>
      <w:r>
        <w:rPr>
          <w:snapToGrid w:val="0"/>
        </w:rPr>
        <w:t>í</w:t>
      </w:r>
      <w:r w:rsidRPr="00FC1522">
        <w:rPr>
          <w:snapToGrid w:val="0"/>
        </w:rPr>
        <w:t xml:space="preserve"> prístup obyvateľov bytových domov vrátane premostenia výkopov.</w:t>
      </w:r>
    </w:p>
    <w:p w14:paraId="26B0C846" w14:textId="77777777" w:rsidR="007767C5" w:rsidRPr="00FF091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lastRenderedPageBreak/>
        <w:t>7.3.25.</w:t>
      </w:r>
      <w:r w:rsidRPr="0052792D">
        <w:t xml:space="preserve"> </w:t>
      </w:r>
      <w:r>
        <w:t xml:space="preserve">Zhotoviteľ </w:t>
      </w:r>
      <w:r w:rsidRPr="0052792D">
        <w:rPr>
          <w:snapToGrid w:val="0"/>
        </w:rPr>
        <w:t>musí byť prenosným oplotením vytvor</w:t>
      </w:r>
      <w:r>
        <w:rPr>
          <w:snapToGrid w:val="0"/>
        </w:rPr>
        <w:t>iť</w:t>
      </w:r>
      <w:r w:rsidRPr="0052792D">
        <w:rPr>
          <w:snapToGrid w:val="0"/>
        </w:rPr>
        <w:t xml:space="preserve"> bezpečné koridory pre peších s plynulým rovným spevneným povrchom vrátane premostení výkopov, dočasné osvetlenie staveniska /ak si to stavebné práce a priestor vyžadujú/ a pod.  </w:t>
      </w:r>
    </w:p>
    <w:p w14:paraId="66FFEE8F"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26</w:t>
      </w:r>
      <w:r w:rsidRPr="00816007">
        <w:rPr>
          <w:snapToGrid w:val="0"/>
        </w:rPr>
        <w:t>.</w:t>
      </w:r>
      <w:r w:rsidRPr="00816007">
        <w:rPr>
          <w:snapToGrid w:val="0"/>
        </w:rPr>
        <w:tab/>
        <w:t xml:space="preserve">Zhotoviteľ umožní orgánom štátnej správy a nimi prizvaným znalcom prístup na stavenisko </w:t>
      </w:r>
      <w:r>
        <w:rPr>
          <w:snapToGrid w:val="0"/>
        </w:rPr>
        <w:t xml:space="preserve">             </w:t>
      </w:r>
      <w:r w:rsidRPr="00816007">
        <w:rPr>
          <w:snapToGrid w:val="0"/>
        </w:rPr>
        <w:t>a stavbu a vytvorí podmienky pre výkon dohľadu (napr. štátny stavebný dohľad, Inšpektorát životného prostredia, Inšpektorát práce a pod.</w:t>
      </w:r>
      <w:r>
        <w:rPr>
          <w:snapToGrid w:val="0"/>
        </w:rPr>
        <w:t>).</w:t>
      </w:r>
    </w:p>
    <w:p w14:paraId="036FC895" w14:textId="77777777" w:rsidR="007767C5" w:rsidRPr="00816007" w:rsidRDefault="007767C5" w:rsidP="007767C5">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27</w:t>
      </w:r>
      <w:r w:rsidRPr="00816007">
        <w:rPr>
          <w:rFonts w:ascii="Calibri" w:hAnsi="Calibri" w:cs="Calibri"/>
          <w:snapToGrid w:val="0"/>
        </w:rPr>
        <w:t>.</w:t>
      </w:r>
      <w:r>
        <w:rPr>
          <w:rFonts w:ascii="Calibri" w:hAnsi="Calibri" w:cs="Calibri"/>
          <w:snapToGrid w:val="0"/>
        </w:rPr>
        <w:tab/>
      </w:r>
      <w:r w:rsidRPr="00816007">
        <w:rPr>
          <w:rFonts w:ascii="Calibri" w:hAnsi="Calibri" w:cs="Calibri"/>
          <w:snapToGrid w:val="0"/>
        </w:rPr>
        <w:t xml:space="preserve">Zhotoviteľ v zmysle nariadenia vlády SR č. 396/2006 Z. z. o minimálnych bezpečnostných </w:t>
      </w:r>
      <w:r>
        <w:rPr>
          <w:rFonts w:ascii="Calibri" w:hAnsi="Calibri" w:cs="Calibri"/>
          <w:snapToGrid w:val="0"/>
        </w:rPr>
        <w:t xml:space="preserve">                   </w:t>
      </w:r>
      <w:r w:rsidRPr="00816007">
        <w:rPr>
          <w:rFonts w:ascii="Calibri" w:hAnsi="Calibri" w:cs="Calibri"/>
          <w:snapToGrid w:val="0"/>
        </w:rPr>
        <w:t xml:space="preserve">a zdravotných požiadavkách na stavenisko, zabezpečí </w:t>
      </w:r>
      <w:r>
        <w:rPr>
          <w:rFonts w:ascii="Calibri" w:hAnsi="Calibri" w:cs="Calibri"/>
          <w:snapToGrid w:val="0"/>
        </w:rPr>
        <w:t xml:space="preserve">na vlastné náklady </w:t>
      </w:r>
      <w:r w:rsidRPr="00816007">
        <w:rPr>
          <w:rFonts w:ascii="Calibri" w:hAnsi="Calibri" w:cs="Calibri"/>
          <w:snapToGrid w:val="0"/>
        </w:rPr>
        <w:t>koordinátora dokumentácie, koordinátora bezpečnosti práce a zároveň zaobstará vypracovanie plánu bezpečnosti a ochrany zdravia pri práci, ktorým sa ustanovia pravidlá na vykonávanie prác na stavenisku.</w:t>
      </w:r>
    </w:p>
    <w:p w14:paraId="726EAD6E" w14:textId="77777777" w:rsidR="007767C5" w:rsidRPr="00816007" w:rsidRDefault="007767C5" w:rsidP="007767C5">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28</w:t>
      </w:r>
      <w:r w:rsidRPr="00816007">
        <w:rPr>
          <w:rFonts w:ascii="Calibri" w:hAnsi="Calibri" w:cs="Calibri"/>
          <w:snapToGrid w:val="0"/>
        </w:rPr>
        <w:t>.</w:t>
      </w:r>
      <w:r w:rsidRPr="00816007">
        <w:rPr>
          <w:rFonts w:ascii="Calibri" w:hAnsi="Calibri" w:cs="Calibri"/>
          <w:snapToGrid w:val="0"/>
        </w:rPr>
        <w:tab/>
        <w:t xml:space="preserve">Zhotoviteľ je povinný vypracovať návrh plánu užívania verejnej práce za účasti projektanta </w:t>
      </w:r>
      <w:r>
        <w:rPr>
          <w:rFonts w:ascii="Calibri" w:hAnsi="Calibri" w:cs="Calibri"/>
          <w:snapToGrid w:val="0"/>
        </w:rPr>
        <w:t xml:space="preserve">             </w:t>
      </w:r>
      <w:r w:rsidRPr="00816007">
        <w:rPr>
          <w:rFonts w:ascii="Calibri" w:hAnsi="Calibri" w:cs="Calibri"/>
          <w:snapToGrid w:val="0"/>
        </w:rPr>
        <w:t xml:space="preserve">a </w:t>
      </w:r>
      <w:r>
        <w:rPr>
          <w:rFonts w:ascii="Calibri" w:hAnsi="Calibri" w:cs="Calibri"/>
          <w:snapToGrid w:val="0"/>
        </w:rPr>
        <w:t>o</w:t>
      </w:r>
      <w:r w:rsidRPr="00816007">
        <w:rPr>
          <w:rFonts w:ascii="Calibri" w:hAnsi="Calibri" w:cs="Calibri"/>
          <w:snapToGrid w:val="0"/>
        </w:rPr>
        <w:t xml:space="preserve">bjednávateľa, ktorých prizve k jeho prerokovaniu. Plán užívania verejnej práce bude súčasťou odovzdania a prevzatia </w:t>
      </w:r>
      <w:r>
        <w:rPr>
          <w:rFonts w:ascii="Calibri" w:hAnsi="Calibri" w:cs="Calibri"/>
          <w:snapToGrid w:val="0"/>
        </w:rPr>
        <w:t>d</w:t>
      </w:r>
      <w:r w:rsidRPr="00816007">
        <w:rPr>
          <w:rFonts w:ascii="Calibri" w:hAnsi="Calibri" w:cs="Calibri"/>
          <w:snapToGrid w:val="0"/>
        </w:rPr>
        <w:t>iela.</w:t>
      </w:r>
    </w:p>
    <w:p w14:paraId="1B0042BC" w14:textId="77777777" w:rsidR="007767C5" w:rsidRDefault="007767C5" w:rsidP="007767C5">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29</w:t>
      </w:r>
      <w:r w:rsidRPr="00816007">
        <w:rPr>
          <w:rFonts w:ascii="Calibri" w:hAnsi="Calibri" w:cs="Calibri"/>
          <w:snapToGrid w:val="0"/>
        </w:rPr>
        <w:t>.</w:t>
      </w:r>
      <w:r w:rsidRPr="00816007">
        <w:rPr>
          <w:rFonts w:ascii="Calibri" w:hAnsi="Calibri" w:cs="Calibri"/>
          <w:snapToGrid w:val="0"/>
        </w:rPr>
        <w:tab/>
        <w:t>Zhotoviteľ je povinný zúčastniť sa</w:t>
      </w:r>
      <w:r>
        <w:rPr>
          <w:rFonts w:ascii="Calibri" w:hAnsi="Calibri" w:cs="Calibri"/>
          <w:snapToGrid w:val="0"/>
        </w:rPr>
        <w:t xml:space="preserve"> najmenej</w:t>
      </w:r>
      <w:r w:rsidRPr="00816007">
        <w:rPr>
          <w:rFonts w:ascii="Calibri" w:hAnsi="Calibri" w:cs="Calibri"/>
          <w:snapToGrid w:val="0"/>
        </w:rPr>
        <w:t xml:space="preserve"> 1x za 2 týždne kontrolného dňa stavby na základe pozvánky </w:t>
      </w:r>
      <w:r>
        <w:rPr>
          <w:rFonts w:ascii="Calibri" w:hAnsi="Calibri" w:cs="Calibri"/>
          <w:snapToGrid w:val="0"/>
        </w:rPr>
        <w:t>o</w:t>
      </w:r>
      <w:r w:rsidRPr="00816007">
        <w:rPr>
          <w:rFonts w:ascii="Calibri" w:hAnsi="Calibri" w:cs="Calibri"/>
          <w:snapToGrid w:val="0"/>
        </w:rPr>
        <w:t>bjednávateľa.</w:t>
      </w:r>
    </w:p>
    <w:p w14:paraId="740CDDD1" w14:textId="77777777" w:rsidR="007767C5" w:rsidRDefault="007767C5" w:rsidP="007767C5">
      <w:pPr>
        <w:pStyle w:val="Bezriadkovania"/>
        <w:ind w:left="709" w:hanging="709"/>
        <w:jc w:val="both"/>
        <w:rPr>
          <w:rFonts w:ascii="Calibri" w:hAnsi="Calibri" w:cs="Calibri"/>
          <w:snapToGrid w:val="0"/>
        </w:rPr>
      </w:pPr>
      <w:r>
        <w:rPr>
          <w:rFonts w:ascii="Calibri" w:hAnsi="Calibri" w:cs="Calibri"/>
          <w:snapToGrid w:val="0"/>
        </w:rPr>
        <w:t>7.3.30.</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Pr>
          <w:rFonts w:ascii="Calibri" w:hAnsi="Calibri" w:cs="Calibri"/>
          <w:snapToGrid w:val="0"/>
        </w:rPr>
        <w:t xml:space="preserve">                  </w:t>
      </w:r>
      <w:r w:rsidRPr="005F095B">
        <w:rPr>
          <w:rFonts w:ascii="Calibri" w:hAnsi="Calibri" w:cs="Calibri"/>
          <w:snapToGrid w:val="0"/>
        </w:rPr>
        <w:t xml:space="preserve">č. 147/2013 Z. z. Ministerstva práce, sociálnych vecí a rodiny Slovenskej republiky, ktorou sa ustanovujú podrobnosti na zaistenie bezpečnosti a ochrany zdravia pri stavebných prácach </w:t>
      </w:r>
      <w:r>
        <w:rPr>
          <w:rFonts w:ascii="Calibri" w:hAnsi="Calibri" w:cs="Calibri"/>
          <w:snapToGrid w:val="0"/>
        </w:rPr>
        <w:t xml:space="preserve">           </w:t>
      </w:r>
      <w:r w:rsidRPr="005F095B">
        <w:rPr>
          <w:rFonts w:ascii="Calibri" w:hAnsi="Calibri" w:cs="Calibri"/>
          <w:snapToGrid w:val="0"/>
        </w:rPr>
        <w:t>a prácach s nimi súvisiacich a podrobnosti o odbornej spôsobilosti na výkon niektorých pracovných činností.</w:t>
      </w:r>
    </w:p>
    <w:p w14:paraId="2CA68B9F" w14:textId="77777777" w:rsidR="007767C5" w:rsidRPr="002C50A6" w:rsidRDefault="007767C5" w:rsidP="007767C5">
      <w:pPr>
        <w:pStyle w:val="Bezriadkovania"/>
        <w:ind w:left="705" w:hanging="705"/>
        <w:jc w:val="both"/>
        <w:rPr>
          <w:rFonts w:ascii="Calibri" w:hAnsi="Calibri" w:cs="Calibri"/>
          <w:snapToGrid w:val="0"/>
        </w:rPr>
      </w:pPr>
      <w:r w:rsidRPr="002C50A6">
        <w:rPr>
          <w:rFonts w:ascii="Calibri" w:hAnsi="Calibri" w:cs="Calibri"/>
          <w:snapToGrid w:val="0"/>
        </w:rPr>
        <w:t>7.3.</w:t>
      </w:r>
      <w:r>
        <w:rPr>
          <w:rFonts w:ascii="Calibri" w:hAnsi="Calibri" w:cs="Calibri"/>
          <w:snapToGrid w:val="0"/>
        </w:rPr>
        <w:t>31.</w:t>
      </w:r>
      <w:r>
        <w:rPr>
          <w:rFonts w:ascii="Calibri" w:hAnsi="Calibri" w:cs="Calibri"/>
          <w:snapToGrid w:val="0"/>
        </w:rPr>
        <w:tab/>
      </w:r>
      <w:r w:rsidRPr="002C50A6">
        <w:rPr>
          <w:rFonts w:ascii="Calibri" w:hAnsi="Calibri" w:cs="Calibri"/>
          <w:snapToGrid w:val="0"/>
        </w:rPr>
        <w:t>Zhotoviteľ je povinný umožniť a strpieť výkon dohľadu súvisiaceho s dodávanými prácami kedykoľvek počas platnosti a účinnosti Zmluvy o poskytnutí NFP, a to oprávnenými osobami a poskytnúť im všetku stavebnú súčinnosť. Oprávnené osoby na výkon kontroly/auditu sú najmä:</w:t>
      </w:r>
    </w:p>
    <w:p w14:paraId="0C470D6F" w14:textId="77777777" w:rsidR="007767C5" w:rsidRPr="00FF7B21" w:rsidRDefault="007767C5" w:rsidP="007767C5">
      <w:pPr>
        <w:pStyle w:val="Odsekzoznamu"/>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FF7B21">
        <w:rPr>
          <w:rFonts w:eastAsia="Times New Roman"/>
          <w:snapToGrid w:val="0"/>
          <w:color w:val="auto"/>
        </w:rPr>
        <w:t xml:space="preserve">poskytovateľ NFP a ním poverené osoby, </w:t>
      </w:r>
    </w:p>
    <w:p w14:paraId="1CDB176B" w14:textId="77777777" w:rsidR="007767C5" w:rsidRPr="00BB7A50" w:rsidRDefault="007767C5" w:rsidP="007767C5">
      <w:pPr>
        <w:pStyle w:val="Odsekzoznamu"/>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Útvar vnútorného auditu Riadiaceho orgánu alebo Sprostredkovateľského orgánu a nimi poverené osoby,</w:t>
      </w:r>
    </w:p>
    <w:p w14:paraId="1C1E3146" w14:textId="77777777" w:rsidR="007767C5" w:rsidRPr="00BB7A50" w:rsidRDefault="007767C5" w:rsidP="007767C5">
      <w:pPr>
        <w:pStyle w:val="Odsekzoznamu"/>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Najvyšší kontrolný úrad SR, Úrad vládneho auditu, Certifikačný orgán a nimi poverené osoby,</w:t>
      </w:r>
    </w:p>
    <w:p w14:paraId="4D551642" w14:textId="77777777" w:rsidR="007767C5" w:rsidRPr="00BB7A50" w:rsidRDefault="007767C5" w:rsidP="007767C5">
      <w:pPr>
        <w:pStyle w:val="Odsekzoznamu"/>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Orgán auditu, jeho spolupracujúce orgány a osoby poverené na výkon kontroly/auditu,</w:t>
      </w:r>
    </w:p>
    <w:p w14:paraId="5443B4EC" w14:textId="77777777" w:rsidR="007767C5" w:rsidRDefault="007767C5" w:rsidP="007767C5">
      <w:pPr>
        <w:pStyle w:val="Odsekzoznamu"/>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744352">
        <w:rPr>
          <w:rFonts w:eastAsia="Times New Roman"/>
          <w:snapToGrid w:val="0"/>
          <w:color w:val="auto"/>
        </w:rPr>
        <w:t>Splnomocnení zástupcovia Európskej Komisie a Európskeho dvora audítorov,</w:t>
      </w:r>
    </w:p>
    <w:p w14:paraId="44809E7F" w14:textId="77777777" w:rsidR="007767C5" w:rsidRDefault="007767C5" w:rsidP="007767C5">
      <w:pPr>
        <w:pStyle w:val="Odsekzoznamu"/>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744352">
        <w:rPr>
          <w:rFonts w:eastAsia="Times New Roman"/>
          <w:snapToGrid w:val="0"/>
          <w:color w:val="auto"/>
        </w:rPr>
        <w:t>Orgán zabezpečujúci ochranu finančných záujmov EÚ,</w:t>
      </w:r>
    </w:p>
    <w:p w14:paraId="154D4309" w14:textId="77777777" w:rsidR="007767C5" w:rsidRPr="00F854E1" w:rsidRDefault="007767C5" w:rsidP="007767C5">
      <w:pPr>
        <w:pStyle w:val="Odsekzoznamu"/>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F854E1">
        <w:rPr>
          <w:rFonts w:eastAsia="Times New Roman"/>
          <w:snapToGrid w:val="0"/>
          <w:color w:val="auto"/>
        </w:rPr>
        <w:t>Osoby prizvané orgánmi uvedenými v písm. a) až f) v súlade s príslušnými právnymi predpismi</w:t>
      </w:r>
      <w:r>
        <w:rPr>
          <w:rFonts w:eastAsia="Times New Roman"/>
          <w:snapToGrid w:val="0"/>
          <w:color w:val="auto"/>
        </w:rPr>
        <w:t>.</w:t>
      </w:r>
    </w:p>
    <w:p w14:paraId="50115C07" w14:textId="77777777" w:rsidR="007767C5" w:rsidRPr="00816007" w:rsidRDefault="007767C5" w:rsidP="007767C5">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 xml:space="preserve">Nesplnenie povinností podľa </w:t>
      </w:r>
      <w:r>
        <w:rPr>
          <w:rFonts w:ascii="Calibri" w:hAnsi="Calibri" w:cs="Calibri"/>
          <w:snapToGrid w:val="0"/>
        </w:rPr>
        <w:t>bodu</w:t>
      </w:r>
      <w:r w:rsidRPr="00816007">
        <w:rPr>
          <w:rFonts w:ascii="Calibri" w:hAnsi="Calibri" w:cs="Calibri"/>
          <w:snapToGrid w:val="0"/>
        </w:rPr>
        <w:t xml:space="preserve"> 7.3 je podstatným porušením zmluvy</w:t>
      </w:r>
      <w:r>
        <w:rPr>
          <w:rFonts w:ascii="Calibri" w:hAnsi="Calibri" w:cs="Calibri"/>
          <w:snapToGrid w:val="0"/>
        </w:rPr>
        <w:t>, ak nie je v jednotlivých pod-bodoch uvedené inak</w:t>
      </w:r>
      <w:r w:rsidRPr="00816007">
        <w:rPr>
          <w:rFonts w:ascii="Calibri" w:hAnsi="Calibri" w:cs="Calibri"/>
          <w:snapToGrid w:val="0"/>
        </w:rPr>
        <w:t>.</w:t>
      </w:r>
    </w:p>
    <w:p w14:paraId="45045561" w14:textId="77777777" w:rsidR="007767C5" w:rsidRPr="00816007" w:rsidRDefault="007767C5" w:rsidP="007767C5">
      <w:pPr>
        <w:widowControl w:val="0"/>
        <w:tabs>
          <w:tab w:val="left" w:pos="7725"/>
        </w:tabs>
        <w:autoSpaceDE w:val="0"/>
        <w:autoSpaceDN w:val="0"/>
        <w:adjustRightInd w:val="0"/>
        <w:ind w:left="709" w:hanging="709"/>
        <w:rPr>
          <w:b/>
          <w:bCs/>
        </w:rPr>
      </w:pPr>
    </w:p>
    <w:p w14:paraId="524C4619"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532A2172"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1251EFA1"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C62A577" w14:textId="77777777" w:rsidR="007767C5" w:rsidRPr="00816007" w:rsidRDefault="007767C5" w:rsidP="007767C5">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r>
      <w:r>
        <w:rPr>
          <w:rFonts w:ascii="Calibri" w:hAnsi="Calibri" w:cs="Calibri"/>
        </w:rPr>
        <w:t>Odovzdanie a prevzatie diela sa realizuje výhradne písomne</w:t>
      </w:r>
      <w:r w:rsidRPr="00816007">
        <w:rPr>
          <w:rFonts w:ascii="Calibri" w:hAnsi="Calibri" w:cs="Calibri"/>
        </w:rPr>
        <w:t xml:space="preserve">. Ak všeobecne záväzné právne predpisy, technické normy alebo projektová dokumentácia určujú vykonanie skúšok osvedčujúcich dohodnuté vlastnosti </w:t>
      </w:r>
      <w:r>
        <w:rPr>
          <w:rFonts w:ascii="Calibri" w:hAnsi="Calibri" w:cs="Calibri"/>
        </w:rPr>
        <w:t>d</w:t>
      </w:r>
      <w:r w:rsidRPr="00816007">
        <w:rPr>
          <w:rFonts w:ascii="Calibri" w:hAnsi="Calibri" w:cs="Calibri"/>
        </w:rPr>
        <w:t xml:space="preserve">iela, musí úspešné vykonanie takýchto skúšok predchádzať odovzdaniu a prevzatiu </w:t>
      </w:r>
      <w:r>
        <w:rPr>
          <w:rFonts w:ascii="Calibri" w:hAnsi="Calibri" w:cs="Calibri"/>
        </w:rPr>
        <w:t>d</w:t>
      </w:r>
      <w:r w:rsidRPr="00816007">
        <w:rPr>
          <w:rFonts w:ascii="Calibri" w:hAnsi="Calibri" w:cs="Calibri"/>
        </w:rPr>
        <w:t xml:space="preserve">iela. Zhotoviteľ </w:t>
      </w:r>
      <w:r>
        <w:rPr>
          <w:rFonts w:ascii="Calibri" w:hAnsi="Calibri" w:cs="Calibri"/>
        </w:rPr>
        <w:t>písomne vyzve</w:t>
      </w:r>
      <w:r w:rsidRPr="00816007">
        <w:rPr>
          <w:rFonts w:ascii="Calibri" w:hAnsi="Calibri" w:cs="Calibri"/>
        </w:rPr>
        <w:t xml:space="preserve"> </w:t>
      </w:r>
      <w:r>
        <w:rPr>
          <w:rFonts w:ascii="Calibri" w:hAnsi="Calibri" w:cs="Calibri"/>
        </w:rPr>
        <w:t>o</w:t>
      </w:r>
      <w:r w:rsidRPr="00816007">
        <w:rPr>
          <w:rFonts w:ascii="Calibri" w:hAnsi="Calibri" w:cs="Calibri"/>
        </w:rPr>
        <w:t>bjednávateľ</w:t>
      </w:r>
      <w:r>
        <w:rPr>
          <w:rFonts w:ascii="Calibri" w:hAnsi="Calibri" w:cs="Calibri"/>
        </w:rPr>
        <w:t>a</w:t>
      </w:r>
      <w:r w:rsidRPr="00816007">
        <w:rPr>
          <w:rFonts w:ascii="Calibri" w:hAnsi="Calibri" w:cs="Calibri"/>
        </w:rPr>
        <w:t xml:space="preserve">  </w:t>
      </w:r>
      <w:r>
        <w:rPr>
          <w:rFonts w:ascii="Calibri" w:hAnsi="Calibri" w:cs="Calibri"/>
        </w:rPr>
        <w:t>na prevzatie diela, pričom taká výzva mu musí byť doručená najneskôr</w:t>
      </w:r>
      <w:r w:rsidRPr="00816007">
        <w:rPr>
          <w:rFonts w:ascii="Calibri" w:hAnsi="Calibri" w:cs="Calibri"/>
        </w:rPr>
        <w:t xml:space="preserve"> </w:t>
      </w:r>
      <w:r w:rsidRPr="00816007">
        <w:rPr>
          <w:rFonts w:ascii="Calibri" w:hAnsi="Calibri" w:cs="Calibri"/>
          <w:b/>
        </w:rPr>
        <w:t>5</w:t>
      </w:r>
      <w:r w:rsidRPr="00816007">
        <w:rPr>
          <w:rFonts w:ascii="Calibri" w:hAnsi="Calibri" w:cs="Calibri"/>
          <w:b/>
          <w:bCs/>
        </w:rPr>
        <w:t xml:space="preserve"> dní </w:t>
      </w:r>
      <w:r>
        <w:rPr>
          <w:rFonts w:ascii="Calibri" w:hAnsi="Calibri" w:cs="Calibri"/>
        </w:rPr>
        <w:t xml:space="preserve">pred navrhovaným dňom odovzdania diela; inak objednávateľ nie je v omeškaní s prevzatím diela. </w:t>
      </w:r>
      <w:r w:rsidRPr="00816007">
        <w:rPr>
          <w:rFonts w:ascii="Calibri" w:hAnsi="Calibri" w:cs="Calibri"/>
          <w:b/>
          <w:bCs/>
        </w:rPr>
        <w:t xml:space="preserve"> </w:t>
      </w:r>
    </w:p>
    <w:p w14:paraId="1F72A5FE" w14:textId="77777777" w:rsidR="007767C5" w:rsidRPr="00816007" w:rsidRDefault="007767C5" w:rsidP="007767C5">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 xml:space="preserve">K odovzdaniu a prevzatiu </w:t>
      </w:r>
      <w:r>
        <w:rPr>
          <w:rFonts w:ascii="Calibri" w:hAnsi="Calibri" w:cs="Calibri"/>
          <w:color w:val="000000"/>
        </w:rPr>
        <w:t>d</w:t>
      </w:r>
      <w:r w:rsidRPr="00816007">
        <w:rPr>
          <w:rFonts w:ascii="Calibri" w:hAnsi="Calibri" w:cs="Calibri"/>
          <w:color w:val="000000"/>
        </w:rPr>
        <w:t xml:space="preserve">iela </w:t>
      </w:r>
      <w:r>
        <w:rPr>
          <w:rFonts w:ascii="Calibri" w:hAnsi="Calibri" w:cs="Calibri"/>
          <w:color w:val="000000"/>
        </w:rPr>
        <w:t>z</w:t>
      </w:r>
      <w:r w:rsidRPr="00816007">
        <w:rPr>
          <w:rFonts w:ascii="Calibri" w:hAnsi="Calibri" w:cs="Calibri"/>
          <w:color w:val="000000"/>
        </w:rPr>
        <w:t>hotoviteľ</w:t>
      </w:r>
      <w:r>
        <w:rPr>
          <w:rFonts w:ascii="Calibri" w:hAnsi="Calibri" w:cs="Calibri"/>
          <w:color w:val="000000"/>
        </w:rPr>
        <w:t xml:space="preserve"> </w:t>
      </w:r>
      <w:r w:rsidRPr="00816007">
        <w:rPr>
          <w:rFonts w:ascii="Calibri" w:hAnsi="Calibri" w:cs="Calibri"/>
          <w:color w:val="000000"/>
        </w:rPr>
        <w:t>pripraví</w:t>
      </w:r>
      <w:r>
        <w:rPr>
          <w:rFonts w:ascii="Calibri" w:hAnsi="Calibri" w:cs="Calibri"/>
          <w:color w:val="000000"/>
        </w:rPr>
        <w:t xml:space="preserve"> a preloží</w:t>
      </w:r>
      <w:r w:rsidRPr="00816007">
        <w:rPr>
          <w:rFonts w:ascii="Calibri" w:hAnsi="Calibri" w:cs="Calibri"/>
          <w:color w:val="000000"/>
        </w:rPr>
        <w:t xml:space="preserve"> doklady </w:t>
      </w:r>
      <w:r>
        <w:rPr>
          <w:rFonts w:ascii="Calibri" w:hAnsi="Calibri" w:cs="Calibri"/>
          <w:color w:val="000000"/>
        </w:rPr>
        <w:t>podľa</w:t>
      </w:r>
      <w:r w:rsidRPr="00816007">
        <w:rPr>
          <w:rFonts w:ascii="Calibri" w:hAnsi="Calibri" w:cs="Calibri"/>
          <w:color w:val="000000"/>
        </w:rPr>
        <w:t xml:space="preserve"> článku 3., bod 3.3.</w:t>
      </w:r>
      <w:r>
        <w:rPr>
          <w:rFonts w:ascii="Calibri" w:hAnsi="Calibri" w:cs="Calibri"/>
          <w:color w:val="000000"/>
        </w:rPr>
        <w:t xml:space="preserve"> zmluvy.</w:t>
      </w:r>
      <w:r w:rsidRPr="00816007">
        <w:rPr>
          <w:rFonts w:ascii="Calibri" w:hAnsi="Calibri" w:cs="Calibri"/>
        </w:rPr>
        <w:t xml:space="preserve"> </w:t>
      </w:r>
      <w:r w:rsidRPr="00816007">
        <w:rPr>
          <w:rFonts w:ascii="Calibri" w:hAnsi="Calibri" w:cs="Calibri"/>
          <w:lang w:eastAsia="cs-CZ"/>
        </w:rPr>
        <w:t xml:space="preserve">Bez </w:t>
      </w:r>
      <w:r>
        <w:rPr>
          <w:rFonts w:ascii="Calibri" w:hAnsi="Calibri" w:cs="Calibri"/>
          <w:lang w:eastAsia="cs-CZ"/>
        </w:rPr>
        <w:t xml:space="preserve">ich predloženie sa </w:t>
      </w:r>
      <w:r w:rsidRPr="00816007">
        <w:rPr>
          <w:rFonts w:ascii="Calibri" w:hAnsi="Calibri" w:cs="Calibri"/>
          <w:lang w:eastAsia="cs-CZ"/>
        </w:rPr>
        <w:t>má</w:t>
      </w:r>
      <w:r>
        <w:rPr>
          <w:rFonts w:ascii="Calibri" w:hAnsi="Calibri" w:cs="Calibri"/>
          <w:lang w:eastAsia="cs-CZ"/>
        </w:rPr>
        <w:t xml:space="preserve"> za to, že</w:t>
      </w:r>
      <w:r w:rsidRPr="00816007">
        <w:rPr>
          <w:rFonts w:ascii="Calibri" w:hAnsi="Calibri" w:cs="Calibri"/>
          <w:lang w:eastAsia="cs-CZ"/>
        </w:rPr>
        <w:t xml:space="preserve"> </w:t>
      </w:r>
      <w:r>
        <w:rPr>
          <w:rFonts w:ascii="Calibri" w:hAnsi="Calibri" w:cs="Calibri"/>
          <w:lang w:eastAsia="cs-CZ"/>
        </w:rPr>
        <w:t>d</w:t>
      </w:r>
      <w:r w:rsidRPr="00816007">
        <w:rPr>
          <w:rFonts w:ascii="Calibri" w:hAnsi="Calibri" w:cs="Calibri"/>
          <w:lang w:eastAsia="cs-CZ"/>
        </w:rPr>
        <w:t>ielo</w:t>
      </w:r>
      <w:r>
        <w:rPr>
          <w:rFonts w:ascii="Calibri" w:hAnsi="Calibri" w:cs="Calibri"/>
          <w:lang w:eastAsia="cs-CZ"/>
        </w:rPr>
        <w:t xml:space="preserve"> má</w:t>
      </w:r>
      <w:r w:rsidRPr="00816007">
        <w:rPr>
          <w:rFonts w:ascii="Calibri" w:hAnsi="Calibri" w:cs="Calibri"/>
          <w:lang w:eastAsia="cs-CZ"/>
        </w:rPr>
        <w:t xml:space="preserve"> vady.</w:t>
      </w:r>
    </w:p>
    <w:p w14:paraId="0C56BA26" w14:textId="77777777" w:rsidR="007767C5" w:rsidRPr="00816007" w:rsidRDefault="007767C5" w:rsidP="007767C5">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 xml:space="preserve">Zhotoviteľ je povinný pri odovzdaní a prevzatí </w:t>
      </w:r>
      <w:r>
        <w:rPr>
          <w:rFonts w:ascii="Calibri" w:hAnsi="Calibri" w:cs="Calibri"/>
          <w:snapToGrid w:val="0"/>
        </w:rPr>
        <w:t>d</w:t>
      </w:r>
      <w:r w:rsidRPr="00816007">
        <w:rPr>
          <w:rFonts w:ascii="Calibri" w:hAnsi="Calibri" w:cs="Calibri"/>
          <w:snapToGrid w:val="0"/>
        </w:rPr>
        <w:t>iela</w:t>
      </w:r>
      <w:r>
        <w:rPr>
          <w:rFonts w:ascii="Calibri" w:hAnsi="Calibri" w:cs="Calibri"/>
          <w:snapToGrid w:val="0"/>
        </w:rPr>
        <w:t>,</w:t>
      </w:r>
      <w:r w:rsidRPr="00816007">
        <w:rPr>
          <w:rFonts w:ascii="Calibri" w:hAnsi="Calibri" w:cs="Calibri"/>
          <w:snapToGrid w:val="0"/>
        </w:rPr>
        <w:t xml:space="preserve"> odovzdať</w:t>
      </w:r>
      <w:r>
        <w:rPr>
          <w:rFonts w:ascii="Calibri" w:hAnsi="Calibri" w:cs="Calibri"/>
          <w:snapToGrid w:val="0"/>
        </w:rPr>
        <w:t xml:space="preserve"> ho</w:t>
      </w:r>
      <w:r w:rsidRPr="00816007">
        <w:rPr>
          <w:rFonts w:ascii="Calibri" w:hAnsi="Calibri" w:cs="Calibri"/>
          <w:snapToGrid w:val="0"/>
        </w:rPr>
        <w:t xml:space="preserve"> vyčistené od zvyšných materiálov spolu so záberom plôch využívaných k</w:t>
      </w:r>
      <w:r>
        <w:rPr>
          <w:rFonts w:ascii="Calibri" w:hAnsi="Calibri" w:cs="Calibri"/>
          <w:snapToGrid w:val="0"/>
        </w:rPr>
        <w:t xml:space="preserve"> jeho</w:t>
      </w:r>
      <w:r w:rsidRPr="00816007">
        <w:rPr>
          <w:rFonts w:ascii="Calibri" w:hAnsi="Calibri" w:cs="Calibri"/>
          <w:snapToGrid w:val="0"/>
        </w:rPr>
        <w:t xml:space="preserve"> zhotoveniu tak, aby bolo možné </w:t>
      </w:r>
      <w:r>
        <w:rPr>
          <w:rFonts w:ascii="Calibri" w:hAnsi="Calibri" w:cs="Calibri"/>
          <w:snapToGrid w:val="0"/>
        </w:rPr>
        <w:t>d</w:t>
      </w:r>
      <w:r w:rsidRPr="00816007">
        <w:rPr>
          <w:rFonts w:ascii="Calibri" w:hAnsi="Calibri" w:cs="Calibri"/>
          <w:snapToGrid w:val="0"/>
        </w:rPr>
        <w:t>ielo riadne prevziať a užívať.</w:t>
      </w:r>
    </w:p>
    <w:p w14:paraId="762FF21B"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 xml:space="preserve">Ak pri preberaní </w:t>
      </w:r>
      <w:r>
        <w:t>d</w:t>
      </w:r>
      <w:r w:rsidRPr="00816007">
        <w:t xml:space="preserve">iela </w:t>
      </w:r>
      <w:r>
        <w:t>o</w:t>
      </w:r>
      <w:r w:rsidRPr="00816007">
        <w:t xml:space="preserve">bjednávateľ zistí, že </w:t>
      </w:r>
      <w:r>
        <w:t>d</w:t>
      </w:r>
      <w:r w:rsidRPr="00816007">
        <w:t xml:space="preserve">ielo má vady, </w:t>
      </w:r>
      <w:r>
        <w:t>d</w:t>
      </w:r>
      <w:r w:rsidRPr="00816007">
        <w:t xml:space="preserve">ielo neprevezme a </w:t>
      </w:r>
      <w:r>
        <w:t>vyhotoví</w:t>
      </w:r>
      <w:r w:rsidRPr="00816007">
        <w:t xml:space="preserve"> s</w:t>
      </w:r>
      <w:r>
        <w:t>polu so</w:t>
      </w:r>
      <w:r w:rsidRPr="00816007">
        <w:t xml:space="preserve"> </w:t>
      </w:r>
      <w:r>
        <w:t>z</w:t>
      </w:r>
      <w:r w:rsidRPr="00816007">
        <w:t xml:space="preserve">hotoviteľom zápis o zistených vadách, spôsobe a termíne ich odstránenia. </w:t>
      </w:r>
    </w:p>
    <w:p w14:paraId="2867FFC1"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 xml:space="preserve">Dokladom o </w:t>
      </w:r>
      <w:r>
        <w:t>odovzdaní a prevzatí</w:t>
      </w:r>
      <w:r w:rsidRPr="00816007">
        <w:t xml:space="preserve"> </w:t>
      </w:r>
      <w:r>
        <w:t>d</w:t>
      </w:r>
      <w:r w:rsidRPr="00816007">
        <w:t xml:space="preserve">iela je protokol o odovzdaní a prevzatí </w:t>
      </w:r>
      <w:r>
        <w:t>d</w:t>
      </w:r>
      <w:r w:rsidRPr="00816007">
        <w:t xml:space="preserve">iela, ktorého návrh pripraví </w:t>
      </w:r>
      <w:r>
        <w:t>z</w:t>
      </w:r>
      <w:r w:rsidRPr="00816007">
        <w:t>hotoviteľ</w:t>
      </w:r>
      <w:r>
        <w:t xml:space="preserve"> a predloží ho na schválenie objednávateľovi. V schválenom protokole objednávateľ písomne</w:t>
      </w:r>
      <w:r w:rsidRPr="00816007">
        <w:t xml:space="preserve"> potvrdí prevzatie </w:t>
      </w:r>
      <w:r>
        <w:t>d</w:t>
      </w:r>
      <w:r w:rsidRPr="00816007">
        <w:t>iela</w:t>
      </w:r>
      <w:r>
        <w:t>, ak je</w:t>
      </w:r>
      <w:r w:rsidRPr="00816007">
        <w:t xml:space="preserve"> bez vád a nedorobkov.</w:t>
      </w:r>
    </w:p>
    <w:p w14:paraId="38CB5206"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6B1691E2"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5BE785E8"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5C090A65"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1E09ADB"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Zmluvu možno meniť počas jej trvania bez nového verejného obstarávania</w:t>
      </w:r>
      <w:r w:rsidRPr="00F42461">
        <w:t xml:space="preserve"> </w:t>
      </w:r>
      <w:r>
        <w:t>za podmienky, že zmenou sa nemení charakter zmluvy a nemení sa ani účel a ani charakteristické znaky diela a</w:t>
      </w:r>
      <w:r>
        <w:rPr>
          <w:bCs/>
        </w:rPr>
        <w:t xml:space="preserve"> za dodržania podmienok podľa</w:t>
      </w:r>
      <w:r w:rsidRPr="00816007">
        <w:rPr>
          <w:bCs/>
        </w:rPr>
        <w:t xml:space="preserve"> </w:t>
      </w:r>
      <w:r>
        <w:rPr>
          <w:bCs/>
        </w:rPr>
        <w:t>príslušných ustanovení</w:t>
      </w:r>
      <w:r w:rsidRPr="00816007">
        <w:rPr>
          <w:bCs/>
        </w:rPr>
        <w:t xml:space="preserve"> zákona</w:t>
      </w:r>
      <w:r>
        <w:rPr>
          <w:bCs/>
        </w:rPr>
        <w:t xml:space="preserve"> č.</w:t>
      </w:r>
      <w:r w:rsidRPr="00816007">
        <w:rPr>
          <w:bCs/>
        </w:rPr>
        <w:t xml:space="preserve"> 343/2015 Z. z. o verejnom obstarávaní </w:t>
      </w:r>
      <w:r>
        <w:rPr>
          <w:bCs/>
        </w:rPr>
        <w:t> a o zmene a doplnení niektorých zákonov v platnom znení, a to</w:t>
      </w:r>
      <w:r w:rsidRPr="00816007">
        <w:rPr>
          <w:bCs/>
        </w:rPr>
        <w:t xml:space="preserve"> </w:t>
      </w:r>
      <w:r w:rsidRPr="00997B16">
        <w:rPr>
          <w:bCs/>
        </w:rPr>
        <w:t>formou písomného dodatku k tejto zmluve podpísaného oboma zmluvnými stranami</w:t>
      </w:r>
      <w:r>
        <w:rPr>
          <w:bCs/>
        </w:rPr>
        <w:t>,</w:t>
      </w:r>
      <w:r w:rsidRPr="00997B16">
        <w:rPr>
          <w:bCs/>
        </w:rPr>
        <w:t xml:space="preserve"> </w:t>
      </w:r>
    </w:p>
    <w:p w14:paraId="00A1BF6B"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Pr>
          <w:bCs/>
        </w:rPr>
        <w:tab/>
        <w:t xml:space="preserve">- </w:t>
      </w:r>
      <w:r>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58392903"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vyskytne rozdiel medzi projektom riešenou situáciou (projektová dokumentácia a pod.) a skutočnou situáciou zistenou pri realizácii stavby, a to za účelom odstránenia tohto rozdielu,</w:t>
      </w:r>
    </w:p>
    <w:p w14:paraId="23E73A53"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xml:space="preserve">- v prípade, ak sa nevykonajú určité práce oproti pôvodnému zadaniu z dôvodov, ktoré nastali nezávisle od vôle zmluvných strán alebo by sa ich vykonanie ukázalo ako nadbytočným, </w:t>
      </w:r>
    </w:p>
    <w:p w14:paraId="78B5461C"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5D4F96B5" w14:textId="77777777" w:rsidR="007767C5" w:rsidRPr="00257B53"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nariadenej realizácie archeologického výskumu na základe rozhodnutia príslušného orgánu verejnej správy.</w:t>
      </w:r>
    </w:p>
    <w:p w14:paraId="51558561"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816007">
        <w:t>9.2.</w:t>
      </w:r>
      <w:r w:rsidRPr="00816007">
        <w:tab/>
      </w:r>
      <w:r>
        <w:t xml:space="preserve">Ak má následkom zmeny podľa bodu 9.1. dôjsť k </w:t>
      </w:r>
      <w:r w:rsidRPr="00816007">
        <w:t>navýšeni</w:t>
      </w:r>
      <w:r>
        <w:t>u</w:t>
      </w:r>
      <w:r w:rsidRPr="00816007">
        <w:t xml:space="preserve"> rozsahu prác</w:t>
      </w:r>
      <w:r>
        <w:t xml:space="preserve"> („naviac práce“),</w:t>
      </w:r>
      <w:r w:rsidRPr="00816007">
        <w:t xml:space="preserve"> zmluvné strany</w:t>
      </w:r>
      <w:r>
        <w:t xml:space="preserve"> postupujú nasledovne</w:t>
      </w:r>
      <w:r w:rsidRPr="00816007">
        <w:t>:</w:t>
      </w:r>
    </w:p>
    <w:p w14:paraId="58EABC18"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w:t>
      </w:r>
      <w:r>
        <w:t>z</w:t>
      </w:r>
      <w:r w:rsidRPr="00816007">
        <w:t xml:space="preserve">hotoviteľovi ju predloží písomne prostredníctvom </w:t>
      </w:r>
      <w:r>
        <w:t>z</w:t>
      </w:r>
      <w:r w:rsidRPr="00816007">
        <w:t>menového listu.</w:t>
      </w:r>
    </w:p>
    <w:p w14:paraId="403EC71A"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w:t>
      </w:r>
      <w:r>
        <w:t>,</w:t>
      </w:r>
      <w:r w:rsidRPr="00816007">
        <w:t xml:space="preserve"> respektíve v inej primeranej lehote dohodnutej zmluvnými stranami v závislosti od rozsahu požadovanej zmeny, vykoná ocenenie zmeny zmluvy </w:t>
      </w:r>
      <w:r>
        <w:t>navrhovanej</w:t>
      </w:r>
      <w:r w:rsidRPr="00816007">
        <w:t xml:space="preserve"> </w:t>
      </w:r>
      <w:r>
        <w:t>o</w:t>
      </w:r>
      <w:r w:rsidRPr="00816007">
        <w:t>bjednávateľom.</w:t>
      </w:r>
    </w:p>
    <w:p w14:paraId="4368F6E1"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r>
      <w:r>
        <w:t>C</w:t>
      </w:r>
      <w:r w:rsidRPr="00816007">
        <w:t>ena</w:t>
      </w:r>
      <w:r>
        <w:t xml:space="preserve"> zmeny, úpravy zmluvy sa</w:t>
      </w:r>
      <w:r w:rsidRPr="00816007">
        <w:t xml:space="preserve"> určí</w:t>
      </w:r>
      <w:r>
        <w:t xml:space="preserve"> nasledovne</w:t>
      </w:r>
      <w:r w:rsidRPr="00816007">
        <w:t>:</w:t>
      </w:r>
    </w:p>
    <w:p w14:paraId="2CD3E5B0" w14:textId="77777777" w:rsidR="007767C5" w:rsidRPr="00816007" w:rsidRDefault="007767C5" w:rsidP="007767C5">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581F6382" w14:textId="77777777" w:rsidR="007767C5" w:rsidRPr="00816007" w:rsidRDefault="007767C5" w:rsidP="007767C5">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ale obsiahnutých v cenníku CENKROS 4 budú cenníkové ceny požadovaných naviac prác upravené smerom dole</w:t>
      </w:r>
      <w:r>
        <w:t xml:space="preserve"> </w:t>
      </w:r>
      <w:r w:rsidRPr="00816007">
        <w:t>o % vypočítané ako percentuálny rozdiel medzi zmluvnou cenou a rozpočtovou cenou z realizačnej projektovej dokumentácie za celý predmet plnenia.</w:t>
      </w:r>
    </w:p>
    <w:p w14:paraId="47395282" w14:textId="77777777" w:rsidR="007767C5" w:rsidRPr="00816007" w:rsidRDefault="007767C5" w:rsidP="007767C5">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 ani v cenníku CENKROS 4 bude ich cena predmetom rokovania, na ktoré </w:t>
      </w:r>
      <w:r>
        <w:t>z</w:t>
      </w:r>
      <w:r w:rsidRPr="00816007">
        <w:t>hotoviteľ pripraví kalkuláciu obsahujúcu rozbor jednotkových cien podľa kalkulačného vzorca:</w:t>
      </w:r>
    </w:p>
    <w:p w14:paraId="7D1F2EB9" w14:textId="77777777" w:rsidR="007767C5" w:rsidRPr="00816007"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305065D2" w14:textId="77777777" w:rsidR="007767C5" w:rsidRPr="00816007"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175EF173" w14:textId="77777777" w:rsidR="007767C5" w:rsidRPr="00816007"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o</w:t>
      </w:r>
      <w:r w:rsidRPr="00816007">
        <w:t>statné priame náklady (odvody z miezd, stroje a tarifná doprava)</w:t>
      </w:r>
    </w:p>
    <w:p w14:paraId="3061792F" w14:textId="77777777" w:rsidR="007767C5" w:rsidRPr="00816007"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v</w:t>
      </w:r>
      <w:r w:rsidRPr="00816007">
        <w:t>ýrobná réžia zo základne 2 + 3</w:t>
      </w:r>
    </w:p>
    <w:p w14:paraId="2672C097" w14:textId="77777777" w:rsidR="007767C5" w:rsidRPr="00816007"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s</w:t>
      </w:r>
      <w:r w:rsidRPr="00816007">
        <w:t>právna réžia zo základne 2 + 3 + 4</w:t>
      </w:r>
    </w:p>
    <w:p w14:paraId="1B532365" w14:textId="77777777" w:rsidR="007767C5" w:rsidRPr="00816007"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v</w:t>
      </w:r>
      <w:r w:rsidRPr="00816007">
        <w:t>edľajšie rozpočtové náklady + kompletizačná činnosť</w:t>
      </w:r>
    </w:p>
    <w:p w14:paraId="5F81988E" w14:textId="77777777" w:rsidR="007767C5" w:rsidRPr="00651A0D"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r>
      <w:r>
        <w:t>z</w:t>
      </w:r>
      <w:r w:rsidRPr="00651A0D">
        <w:t>isk zo základne 2 + 3 +4 + 5 + 6</w:t>
      </w:r>
    </w:p>
    <w:p w14:paraId="09C668A4" w14:textId="77777777" w:rsidR="007767C5" w:rsidRPr="00816007"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j</w:t>
      </w:r>
      <w:r w:rsidRPr="00816007">
        <w:rPr>
          <w:u w:val="single"/>
        </w:rPr>
        <w:t>ednotková cena spolu:</w:t>
      </w:r>
    </w:p>
    <w:p w14:paraId="1BA90205" w14:textId="77777777" w:rsidR="007767C5" w:rsidRPr="00816007"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p</w:t>
      </w:r>
      <w:r w:rsidRPr="00816007">
        <w:rPr>
          <w:u w:val="single"/>
        </w:rPr>
        <w:t>riamy materiál:</w:t>
      </w:r>
    </w:p>
    <w:p w14:paraId="3DBF3443" w14:textId="77777777" w:rsidR="007767C5" w:rsidRPr="00913328"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6B44BBE3" w14:textId="77777777" w:rsidR="007767C5" w:rsidRPr="00816007"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p</w:t>
      </w:r>
      <w:r w:rsidRPr="00816007">
        <w:rPr>
          <w:u w:val="single"/>
        </w:rPr>
        <w:t>riame mzdy:</w:t>
      </w:r>
    </w:p>
    <w:p w14:paraId="46E8F398" w14:textId="77777777" w:rsidR="007767C5" w:rsidRPr="00913328"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r>
      <w:r>
        <w:t>b</w:t>
      </w:r>
      <w:r w:rsidRPr="00913328">
        <w:t xml:space="preserve">udú použité tarifné mzdy pre príslušnú profesiu a tarifnú triedu </w:t>
      </w:r>
      <w:r>
        <w:t>z</w:t>
      </w:r>
      <w:r w:rsidRPr="00913328">
        <w:t xml:space="preserve">hotoviteľa upravené </w:t>
      </w:r>
      <w:r w:rsidRPr="00913328">
        <w:lastRenderedPageBreak/>
        <w:t xml:space="preserve">o nezaručenú časť mzdy v určenej výške. </w:t>
      </w:r>
    </w:p>
    <w:p w14:paraId="71D5D912" w14:textId="77777777" w:rsidR="007767C5" w:rsidRPr="00816007"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o</w:t>
      </w:r>
      <w:r w:rsidRPr="00816007">
        <w:rPr>
          <w:u w:val="single"/>
        </w:rPr>
        <w:t>statné priame náklady:</w:t>
      </w:r>
    </w:p>
    <w:p w14:paraId="33F572FD" w14:textId="77777777" w:rsidR="007767C5" w:rsidRPr="00913328"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r>
      <w:r>
        <w:t>o</w:t>
      </w:r>
      <w:r w:rsidRPr="00913328">
        <w:t>dvody zo mzdových nákladov podľa štátom vydaných predpisov v čase spracovania ceny, sadzby stroj hodín budú podľa cenníkov firmy CENEKON (v prípade, že cenníky nebudú obsahovať použitý stroj, predloží dodávateľ individuálnu kalkuláciu strojhodiny), v prípade prenájmu podkladom bude príslušná faktúra prenajímateľa, resp. dopravcu.</w:t>
      </w:r>
    </w:p>
    <w:p w14:paraId="6A4919AB" w14:textId="77777777" w:rsidR="007767C5" w:rsidRPr="00816007"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t>s</w:t>
      </w:r>
      <w:r w:rsidRPr="00816007">
        <w:rPr>
          <w:u w:val="single"/>
        </w:rPr>
        <w:t>adzby nepriamych nákladov:</w:t>
      </w:r>
    </w:p>
    <w:p w14:paraId="116A9316" w14:textId="77777777" w:rsidR="007767C5" w:rsidRPr="00913328"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w:t>
      </w:r>
    </w:p>
    <w:p w14:paraId="40995DED" w14:textId="77777777" w:rsidR="007767C5" w:rsidRPr="00913328"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56B52A02" w14:textId="77777777" w:rsidR="007767C5" w:rsidRPr="00913328"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7F19718E" w14:textId="77777777" w:rsidR="007767C5" w:rsidRPr="00913328"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0E2644D5" w14:textId="77777777" w:rsidR="007767C5" w:rsidRPr="00913328"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6D2B56C0" w14:textId="77777777" w:rsidR="007767C5" w:rsidRPr="00913328"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32ABE682" w14:textId="77777777" w:rsidR="007767C5" w:rsidRPr="00913328"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 </w:t>
      </w:r>
      <w:r>
        <w:t>k</w:t>
      </w:r>
      <w:r w:rsidRPr="00913328">
        <w:t>ompletizačná prirážka   %</w:t>
      </w:r>
    </w:p>
    <w:p w14:paraId="07B6CC4B" w14:textId="77777777" w:rsidR="007767C5" w:rsidRPr="00816007" w:rsidRDefault="007767C5" w:rsidP="007767C5">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0AC7FC2B" w14:textId="77777777" w:rsidR="007767C5" w:rsidRPr="00816007" w:rsidRDefault="007767C5" w:rsidP="007767C5">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w:t>
      </w:r>
      <w:r>
        <w:t>4</w:t>
      </w:r>
      <w:r w:rsidRPr="00816007">
        <w:t>.</w:t>
      </w:r>
      <w:r w:rsidRPr="00816007">
        <w:tab/>
        <w:t xml:space="preserve">Objednávateľ v lehote do 5 dní odo dňa doručenia ocenenia zmeny zmluvy resp. v inej primeranej lehote dohodnutej zmluvnými stranami v závislosti od rozsahu </w:t>
      </w:r>
      <w:r>
        <w:t>navrhovanej</w:t>
      </w:r>
      <w:r w:rsidRPr="00816007">
        <w:t xml:space="preserve"> zmeny, rozhodne či trvá na vykonaní zmeny zmluvy alebo </w:t>
      </w:r>
      <w:r>
        <w:t>nie</w:t>
      </w:r>
      <w:r w:rsidRPr="00816007">
        <w:t>.</w:t>
      </w:r>
    </w:p>
    <w:p w14:paraId="3521A376" w14:textId="77777777" w:rsidR="007767C5" w:rsidRPr="00816007" w:rsidRDefault="007767C5" w:rsidP="007767C5">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w:t>
      </w:r>
      <w:r>
        <w:t>5</w:t>
      </w:r>
      <w:r w:rsidRPr="00816007">
        <w:t>.</w:t>
      </w:r>
      <w:r w:rsidRPr="00816007">
        <w:tab/>
      </w:r>
      <w:bookmarkStart w:id="46" w:name="_Hlk47076982"/>
      <w:r w:rsidRPr="00816007">
        <w:t xml:space="preserve">V prípade, že </w:t>
      </w:r>
      <w:r>
        <w:t>o</w:t>
      </w:r>
      <w:r w:rsidRPr="00816007">
        <w:t xml:space="preserve">bjednávateľ súhlasí s ocenením zmeny zmluvy, </w:t>
      </w:r>
      <w:r>
        <w:t>zmluvné strany uzavrú v tomto zmysle dodatok ku zmluve v dohodnutom čase; inak v čase primerane určenom</w:t>
      </w:r>
      <w:bookmarkEnd w:id="46"/>
      <w:r>
        <w:t xml:space="preserve"> objednávateľom; ak má </w:t>
      </w:r>
      <w:r w:rsidRPr="00816007">
        <w:t xml:space="preserve">rozsah zmien vplyv na </w:t>
      </w:r>
      <w:r>
        <w:t>čas plnenia diela</w:t>
      </w:r>
      <w:r w:rsidRPr="00816007">
        <w:t xml:space="preserve">, zmluvné strany </w:t>
      </w:r>
      <w:r>
        <w:t>v dodatku primerane upravia aj čas plnenia diela</w:t>
      </w:r>
      <w:r w:rsidRPr="00816007">
        <w:t>.</w:t>
      </w:r>
    </w:p>
    <w:p w14:paraId="6688B54A" w14:textId="77777777" w:rsidR="007767C5" w:rsidRPr="00816007" w:rsidRDefault="007767C5" w:rsidP="007767C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r>
      <w:r>
        <w:t>Ak má následkom zmeny podľa bodu 9.1. dôjsť k zníženiu rozsahu prác („menej práce“)</w:t>
      </w:r>
      <w:r w:rsidRPr="00257B53">
        <w:t xml:space="preserve"> </w:t>
      </w:r>
      <w:r w:rsidRPr="00816007">
        <w:t>,</w:t>
      </w:r>
      <w:r>
        <w:t xml:space="preserve"> </w:t>
      </w:r>
      <w:r w:rsidRPr="00816007">
        <w:t>zhotoviteľ spracuje odpočet konkrétnych položiek rozpočtu</w:t>
      </w:r>
      <w:r>
        <w:t xml:space="preserve"> a zmluvné strany uzavrú v tomto zmysle dodatok ku zmluve</w:t>
      </w:r>
      <w:r w:rsidRPr="00816007">
        <w:t>.</w:t>
      </w:r>
    </w:p>
    <w:p w14:paraId="259FC667" w14:textId="77777777" w:rsidR="007767C5" w:rsidRDefault="007767C5" w:rsidP="007767C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r>
      <w:r>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7D8B342E"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05DD5F3"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0AE5B441"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2940E773"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9FBE558"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r>
      <w:r>
        <w:t>Ak</w:t>
      </w:r>
      <w:r w:rsidRPr="00816007">
        <w:t xml:space="preserve"> </w:t>
      </w:r>
      <w:r>
        <w:t>z</w:t>
      </w:r>
      <w:r w:rsidRPr="00816007">
        <w:t xml:space="preserve">hotoviteľ </w:t>
      </w:r>
      <w:r>
        <w:t>nezhotoví dielo riadne</w:t>
      </w:r>
      <w:r w:rsidRPr="00816007">
        <w:t>,</w:t>
      </w:r>
      <w:r>
        <w:t xml:space="preserve"> zaväzuje sa zaplatiť o</w:t>
      </w:r>
      <w:r w:rsidRPr="00816007">
        <w:t>bjednávateľ</w:t>
      </w:r>
      <w:r>
        <w:t>ovi zmluvnú pokutu</w:t>
      </w:r>
      <w:r w:rsidRPr="00816007">
        <w:t xml:space="preserve"> vo výške 0,</w:t>
      </w:r>
      <w:r>
        <w:t>1</w:t>
      </w:r>
      <w:r w:rsidRPr="00816007">
        <w:t xml:space="preserve">% z ceny </w:t>
      </w:r>
      <w:r>
        <w:t>d</w:t>
      </w:r>
      <w:r w:rsidRPr="00816007">
        <w:t>iela za každý</w:t>
      </w:r>
      <w:r>
        <w:t>, hoc</w:t>
      </w:r>
      <w:r w:rsidRPr="00816007">
        <w:t xml:space="preserve"> aj </w:t>
      </w:r>
      <w:r>
        <w:t xml:space="preserve">len </w:t>
      </w:r>
      <w:r w:rsidRPr="00816007">
        <w:t>začatý deň omeškania</w:t>
      </w:r>
      <w:r>
        <w:t xml:space="preserve">, a to </w:t>
      </w:r>
      <w:r w:rsidRPr="00816007">
        <w:t>až do jeho</w:t>
      </w:r>
      <w:r>
        <w:t xml:space="preserve"> riadneho zhotovenia.</w:t>
      </w:r>
      <w:r w:rsidRPr="00816007">
        <w:t xml:space="preserve"> </w:t>
      </w:r>
      <w:r>
        <w:t>Ak zhotoviteľ nezhotoví dielo včas, zaväzuje sa zaplatiť o</w:t>
      </w:r>
      <w:r w:rsidRPr="00816007">
        <w:t>bjednávateľ</w:t>
      </w:r>
      <w:r>
        <w:t>ovi zmluvnú pokutu</w:t>
      </w:r>
      <w:r w:rsidRPr="00816007">
        <w:t xml:space="preserve"> vo výške 0,</w:t>
      </w:r>
      <w:r>
        <w:t>1</w:t>
      </w:r>
      <w:r w:rsidRPr="00816007">
        <w:t xml:space="preserve">% z ceny </w:t>
      </w:r>
      <w:r>
        <w:t>d</w:t>
      </w:r>
      <w:r w:rsidRPr="00816007">
        <w:t>iela za každý</w:t>
      </w:r>
      <w:r>
        <w:t>, hoc</w:t>
      </w:r>
      <w:r w:rsidRPr="00816007">
        <w:t xml:space="preserve"> aj </w:t>
      </w:r>
      <w:r>
        <w:t xml:space="preserve">len </w:t>
      </w:r>
      <w:r w:rsidRPr="00816007">
        <w:t>začatý deň omeškania</w:t>
      </w:r>
      <w:r>
        <w:t xml:space="preserve">, a to </w:t>
      </w:r>
      <w:r w:rsidRPr="00816007">
        <w:t xml:space="preserve">až do </w:t>
      </w:r>
      <w:r>
        <w:t xml:space="preserve">prevzatia diela objednávateľom. </w:t>
      </w:r>
    </w:p>
    <w:p w14:paraId="0F9A2E26"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r>
      <w:r>
        <w:t>Ak je</w:t>
      </w:r>
      <w:r w:rsidRPr="00816007">
        <w:t xml:space="preserve"> </w:t>
      </w:r>
      <w:r>
        <w:t>ob</w:t>
      </w:r>
      <w:r w:rsidRPr="00816007">
        <w:t>jednávateľ</w:t>
      </w:r>
      <w:r>
        <w:t xml:space="preserve"> v omeškaní</w:t>
      </w:r>
      <w:r w:rsidRPr="00816007">
        <w:t xml:space="preserve"> s úhradou faktúry</w:t>
      </w:r>
      <w:r>
        <w:t>, zaväzuje sa zaplatiť zhotoviteľovi</w:t>
      </w:r>
      <w:r w:rsidRPr="00816007">
        <w:t xml:space="preserve"> úrok z omeškania vo výške 0,</w:t>
      </w:r>
      <w:r>
        <w:t>1</w:t>
      </w:r>
      <w:r w:rsidRPr="00816007">
        <w:t xml:space="preserve"> % z dlžnej sumy za každý</w:t>
      </w:r>
      <w:r>
        <w:t>, hoc</w:t>
      </w:r>
      <w:r w:rsidRPr="00816007">
        <w:t xml:space="preserve"> aj</w:t>
      </w:r>
      <w:r>
        <w:t xml:space="preserve"> len</w:t>
      </w:r>
      <w:r w:rsidRPr="00816007">
        <w:t xml:space="preserve"> začatý deň omeškania. </w:t>
      </w:r>
      <w:r w:rsidRPr="00CA3873">
        <w:t>Uvedenú sankciu nemožno uplatniť v prípade naplnenia bodu 6.1 zmluvy.</w:t>
      </w:r>
    </w:p>
    <w:p w14:paraId="124CA4E2" w14:textId="6F45717B" w:rsidR="007767C5" w:rsidRPr="00816007" w:rsidRDefault="007767C5" w:rsidP="00CE429F">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r>
      <w:r>
        <w:t>Ak</w:t>
      </w:r>
      <w:r w:rsidRPr="00816007">
        <w:t xml:space="preserve"> </w:t>
      </w:r>
      <w:r>
        <w:t>z</w:t>
      </w:r>
      <w:r w:rsidRPr="00816007">
        <w:t>hotoviteľ</w:t>
      </w:r>
      <w:r>
        <w:t xml:space="preserve"> poruší povinnosť</w:t>
      </w:r>
      <w:r w:rsidRPr="00816007">
        <w:t xml:space="preserve"> podľa bodu 11.8. tejto zmluvy</w:t>
      </w:r>
      <w:r>
        <w:t>, zaväzuje sa zaplatiť objednávateľovi</w:t>
      </w:r>
      <w:r w:rsidRPr="00816007">
        <w:t xml:space="preserve"> zmluvnú pokutu </w:t>
      </w:r>
      <w:r>
        <w:t>100</w:t>
      </w:r>
      <w:r w:rsidRPr="00816007">
        <w:t>,- eur za každý</w:t>
      </w:r>
      <w:r>
        <w:t>, hoc</w:t>
      </w:r>
      <w:r w:rsidRPr="00816007">
        <w:t xml:space="preserve"> aj</w:t>
      </w:r>
      <w:r>
        <w:t xml:space="preserve"> len</w:t>
      </w:r>
      <w:r w:rsidRPr="00816007">
        <w:t xml:space="preserve"> začatý deň omeškania</w:t>
      </w:r>
      <w:r>
        <w:t xml:space="preserve"> s plnením tejto povinnosti</w:t>
      </w:r>
      <w:r w:rsidRPr="00816007">
        <w:t>.</w:t>
      </w:r>
    </w:p>
    <w:p w14:paraId="215E2761" w14:textId="0EE0DC3C"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w:t>
      </w:r>
      <w:r w:rsidR="00CE429F">
        <w:t>4</w:t>
      </w:r>
      <w:r w:rsidRPr="00816007">
        <w:t>.</w:t>
      </w:r>
      <w:r w:rsidRPr="00816007">
        <w:tab/>
      </w:r>
      <w:r>
        <w:t>Ak zhotoviteľ poruší zmluvnú povinnosť, v súvislosti s ktorou je uvedené, že ide o podstatné porušenie zmluvy, zaväzuje sa zaplatiť objednávateľovi zmluvnú pokutu vo výške</w:t>
      </w:r>
      <w:r w:rsidRPr="00816007">
        <w:t xml:space="preserve"> </w:t>
      </w:r>
      <w:r>
        <w:t>1</w:t>
      </w:r>
      <w:r w:rsidRPr="00816007">
        <w:t xml:space="preserve"> 000,- eur</w:t>
      </w:r>
      <w:r>
        <w:t xml:space="preserve"> za každé jedno podstatné porušenie zmluvy</w:t>
      </w:r>
      <w:r w:rsidRPr="00816007">
        <w:t xml:space="preserve">. </w:t>
      </w:r>
      <w:r>
        <w:t>Ak zhotoviteľ opakovane poruší zmluvnú povinnosť, ktorá nie je podstatným porušením zmluvy, zaväzuje sa zaplatiť objednávateľovi zmluvnú pokutu vo výške 200</w:t>
      </w:r>
      <w:r w:rsidRPr="00816007">
        <w:t>,- eur za každé</w:t>
      </w:r>
      <w:r>
        <w:t xml:space="preserve"> jedno</w:t>
      </w:r>
      <w:r w:rsidRPr="00816007">
        <w:t xml:space="preserve"> opakované porušenie</w:t>
      </w:r>
      <w:r>
        <w:t xml:space="preserve"> tejto povinnosti, pričom</w:t>
      </w:r>
      <w:r w:rsidRPr="00816007">
        <w:t xml:space="preserve"> </w:t>
      </w:r>
      <w:r>
        <w:t>už tretie porušenie tej istej povinnosti sa považuje sa podstatné porušenie zmluvy.</w:t>
      </w:r>
    </w:p>
    <w:p w14:paraId="34196D56" w14:textId="00E3A4D6"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w:t>
      </w:r>
      <w:r w:rsidR="00CE429F">
        <w:t>5</w:t>
      </w:r>
      <w:r>
        <w:t>.</w:t>
      </w:r>
      <w:r>
        <w:tab/>
        <w:t xml:space="preserve">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4E843F74"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42831C5B"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3AE3B962"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4D4BB4C6"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C62F767"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 xml:space="preserve">Zhotoviteľ zodpovedá za to, že </w:t>
      </w:r>
      <w:r>
        <w:t>d</w:t>
      </w:r>
      <w:r w:rsidRPr="00816007">
        <w:t>ielo bude vyhotovené</w:t>
      </w:r>
      <w:r>
        <w:t xml:space="preserve"> riadne </w:t>
      </w:r>
      <w:r w:rsidRPr="00816007">
        <w:t>v súlade s</w:t>
      </w:r>
      <w:r>
        <w:t>o zmluvou</w:t>
      </w:r>
      <w:r w:rsidRPr="00816007">
        <w:t xml:space="preserve"> a bude mať vlastnosti dohodnuté v tejto zmluve.</w:t>
      </w:r>
    </w:p>
    <w:p w14:paraId="2BBA24B4"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1F1ED1A7"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7C5DB959"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b)   vykazuje nedorobky, t.</w:t>
      </w:r>
      <w:r>
        <w:t xml:space="preserve"> </w:t>
      </w:r>
      <w:r w:rsidRPr="00816007">
        <w:t>j. nie je vykonané v celom rozsahu,</w:t>
      </w:r>
    </w:p>
    <w:p w14:paraId="329C88B0"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c)   sú vady v dokladoch </w:t>
      </w:r>
      <w:r>
        <w:t>potrebných</w:t>
      </w:r>
      <w:r w:rsidRPr="00816007">
        <w:t xml:space="preserve"> na</w:t>
      </w:r>
      <w:r>
        <w:t xml:space="preserve"> jeho</w:t>
      </w:r>
      <w:r w:rsidRPr="00816007">
        <w:t xml:space="preserve"> užívanie podľa bodu 8.2.,</w:t>
      </w:r>
    </w:p>
    <w:p w14:paraId="3A349D6E"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 xml:space="preserve">d)  má právne vady </w:t>
      </w:r>
      <w:r>
        <w:t>podľa príslušných ustanovení</w:t>
      </w:r>
      <w:r w:rsidRPr="00816007">
        <w:t xml:space="preserve"> Obchodného zákonníka alebo </w:t>
      </w:r>
      <w:r>
        <w:t>d</w:t>
      </w:r>
      <w:r w:rsidRPr="00816007">
        <w:t>ielo</w:t>
      </w:r>
      <w:r>
        <w:t xml:space="preserve"> je</w:t>
      </w:r>
      <w:r w:rsidRPr="00816007">
        <w:t xml:space="preserve"> zaťažené inými právami tretích osôb.</w:t>
      </w:r>
    </w:p>
    <w:p w14:paraId="0F886878"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 xml:space="preserve">Zhotoviteľ nezodpovedá za vady, ktoré boli priamo spôsobené použitím podkladov alebo vecí prevzatých od </w:t>
      </w:r>
      <w:r>
        <w:t>o</w:t>
      </w:r>
      <w:r w:rsidRPr="00816007">
        <w:t xml:space="preserve">bjednávateľa a </w:t>
      </w:r>
      <w:r>
        <w:t>z</w:t>
      </w:r>
      <w:r w:rsidRPr="00816007">
        <w:t xml:space="preserve">hotoviteľ ani pri vynaložení všetkej starostlivosti nemohol zistiť ich nevhodnosť, prípadne na ňu písomne upozornil </w:t>
      </w:r>
      <w:r>
        <w:t>o</w:t>
      </w:r>
      <w:r w:rsidRPr="00816007">
        <w:t xml:space="preserve">bjednávateľa, ale ten na ich použití písomne trval. V prípade odstránenia takýchto vád </w:t>
      </w:r>
      <w:r>
        <w:t>z</w:t>
      </w:r>
      <w:r w:rsidRPr="00816007">
        <w:t xml:space="preserve">hotoviteľom, náklady vynaložené za ich odstránenie </w:t>
      </w:r>
      <w:r>
        <w:t>znáša</w:t>
      </w:r>
      <w:r w:rsidRPr="00816007">
        <w:t xml:space="preserve"> </w:t>
      </w:r>
      <w:r>
        <w:t>o</w:t>
      </w:r>
      <w:r w:rsidRPr="00816007">
        <w:t>bjednávateľ.</w:t>
      </w:r>
    </w:p>
    <w:p w14:paraId="7F1C7F75"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 xml:space="preserve">Za vady, ktoré </w:t>
      </w:r>
      <w:r>
        <w:t>o</w:t>
      </w:r>
      <w:r w:rsidRPr="00816007">
        <w:t>bjednávateľ nemohol zistiť</w:t>
      </w:r>
      <w:r>
        <w:t xml:space="preserve"> alebo ktoré nebolo možné zistiť</w:t>
      </w:r>
      <w:r w:rsidRPr="00816007">
        <w:t xml:space="preserve"> pri odovzdaní a prevzatí </w:t>
      </w:r>
      <w:r>
        <w:t>d</w:t>
      </w:r>
      <w:r w:rsidRPr="00816007">
        <w:t xml:space="preserve">iela, </w:t>
      </w:r>
      <w:r>
        <w:t>z</w:t>
      </w:r>
      <w:r w:rsidRPr="00816007">
        <w:t>hotoviteľ zodpovedá počas</w:t>
      </w:r>
      <w:r>
        <w:t xml:space="preserve"> </w:t>
      </w:r>
      <w:r w:rsidRPr="00816007">
        <w:t>záručnej doby</w:t>
      </w:r>
      <w:r>
        <w:t xml:space="preserve"> (bod 11.5. zmluvy), ktorá plynie</w:t>
      </w:r>
      <w:r w:rsidRPr="00816007">
        <w:t xml:space="preserve"> od odovzdania </w:t>
      </w:r>
      <w:r>
        <w:t>d</w:t>
      </w:r>
      <w:r w:rsidRPr="00816007">
        <w:t>iela</w:t>
      </w:r>
      <w:r>
        <w:t xml:space="preserve"> a jeho prevzatia</w:t>
      </w:r>
      <w:r w:rsidRPr="00816007">
        <w:t xml:space="preserve"> </w:t>
      </w:r>
      <w:r>
        <w:t>o</w:t>
      </w:r>
      <w:r w:rsidRPr="00816007">
        <w:t>bjednávateľo</w:t>
      </w:r>
      <w:r>
        <w:t>m</w:t>
      </w:r>
      <w:r w:rsidRPr="00816007">
        <w:t>.</w:t>
      </w:r>
    </w:p>
    <w:p w14:paraId="0352B0BB"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r>
      <w:r>
        <w:t xml:space="preserve">Zhotoviteľ poskytuje záruku na bezvadnosť diela v trvaní </w:t>
      </w:r>
      <w:r w:rsidRPr="00816007">
        <w:t xml:space="preserve"> 60 mesiacov</w:t>
      </w:r>
      <w:r>
        <w:t>, pričom záručná doba</w:t>
      </w:r>
      <w:r w:rsidRPr="00816007">
        <w:t xml:space="preserve"> začína plynúť dňom odovzdania </w:t>
      </w:r>
      <w:r>
        <w:t>a prevzatia diela podľa čl. 8 tejto zmluvy. Záručná doba neplynie</w:t>
      </w:r>
      <w:r w:rsidRPr="00816007">
        <w:t xml:space="preserve">, </w:t>
      </w:r>
      <w:r>
        <w:t>ak</w:t>
      </w:r>
      <w:r w:rsidRPr="00816007">
        <w:t xml:space="preserve"> </w:t>
      </w:r>
      <w:r>
        <w:t>o</w:t>
      </w:r>
      <w:r w:rsidRPr="00816007">
        <w:t xml:space="preserve">bjednávateľ </w:t>
      </w:r>
      <w:r>
        <w:t>nemôže užívať dielo</w:t>
      </w:r>
      <w:r w:rsidRPr="00816007">
        <w:t xml:space="preserve"> pre vady, za ktoré zodpovedá </w:t>
      </w:r>
      <w:r>
        <w:t>z</w:t>
      </w:r>
      <w:r w:rsidRPr="00816007">
        <w:t xml:space="preserve">hotoviteľ. Záruka sa nevzťahuje na vady spôsobené neodborným zásahom zo strany </w:t>
      </w:r>
      <w:r>
        <w:t>o</w:t>
      </w:r>
      <w:r w:rsidRPr="00816007">
        <w:t>bjednávateľa alebo tretej osoby.</w:t>
      </w:r>
    </w:p>
    <w:p w14:paraId="1652A7EA"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r>
      <w:r>
        <w:t>Poskytnutím z</w:t>
      </w:r>
      <w:r w:rsidRPr="00816007">
        <w:t>áruk</w:t>
      </w:r>
      <w:r>
        <w:t>y sa</w:t>
      </w:r>
      <w:r w:rsidRPr="00816007">
        <w:t xml:space="preserve"> </w:t>
      </w:r>
      <w:r>
        <w:t>z</w:t>
      </w:r>
      <w:r w:rsidRPr="00816007">
        <w:t xml:space="preserve">hotoviteľ </w:t>
      </w:r>
      <w:r>
        <w:t>zaväzuje</w:t>
      </w:r>
      <w:r w:rsidRPr="00816007">
        <w:t xml:space="preserve">, že </w:t>
      </w:r>
      <w:r>
        <w:t>dielo</w:t>
      </w:r>
      <w:r w:rsidRPr="00816007">
        <w:t xml:space="preserve"> bude počas</w:t>
      </w:r>
      <w:r>
        <w:t xml:space="preserve"> celej</w:t>
      </w:r>
      <w:r w:rsidRPr="00816007">
        <w:t xml:space="preserve"> záručnej </w:t>
      </w:r>
      <w:r>
        <w:t>doby</w:t>
      </w:r>
      <w:r w:rsidRPr="00816007">
        <w:t xml:space="preserve"> spôsobil</w:t>
      </w:r>
      <w:r>
        <w:t>é</w:t>
      </w:r>
      <w:r w:rsidRPr="00816007">
        <w:t xml:space="preserve"> na</w:t>
      </w:r>
      <w:r>
        <w:t xml:space="preserve"> riadne užívanie</w:t>
      </w:r>
      <w:r w:rsidRPr="00816007">
        <w:t xml:space="preserve"> </w:t>
      </w:r>
      <w:r>
        <w:t>v súlade s jeho</w:t>
      </w:r>
      <w:r w:rsidRPr="00816007">
        <w:t xml:space="preserve"> účel</w:t>
      </w:r>
      <w:r>
        <w:t xml:space="preserve">om pri </w:t>
      </w:r>
      <w:r w:rsidRPr="00816007">
        <w:t>zachov</w:t>
      </w:r>
      <w:r>
        <w:t>aní</w:t>
      </w:r>
      <w:r w:rsidRPr="00816007">
        <w:t xml:space="preserve"> si dohodnut</w:t>
      </w:r>
      <w:r>
        <w:t>ých</w:t>
      </w:r>
      <w:r w:rsidRPr="00816007">
        <w:t xml:space="preserve"> vlastnost</w:t>
      </w:r>
      <w:r>
        <w:t>í</w:t>
      </w:r>
      <w:r w:rsidRPr="00816007">
        <w:t xml:space="preserve"> a kvalit</w:t>
      </w:r>
      <w:r>
        <w:t>y</w:t>
      </w:r>
      <w:r w:rsidRPr="00816007">
        <w:t>.</w:t>
      </w:r>
    </w:p>
    <w:p w14:paraId="7C007567"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 xml:space="preserve">Objednávateľ </w:t>
      </w:r>
      <w:r>
        <w:t>písomne oznámi zhotoviteľovi prípadné vady diela, za ktoré zhotoviteľ zodpovedá, a to bez zbytočného odkladu po tom, čo také vady zistí</w:t>
      </w:r>
      <w:r w:rsidRPr="00816007">
        <w:t xml:space="preserve">. </w:t>
      </w:r>
      <w:r>
        <w:t>Objednávateľ oznamuje zistené vady zhotoviteľovi na adresu elektronickej pošty/konta elektronickej pošty alebo na adresu sídla zhotoviteľa, ktoré sú uvedené v záhlaví zmluvy (čl. 1. zmluvy)</w:t>
      </w:r>
      <w:r w:rsidRPr="00816007">
        <w:t>.</w:t>
      </w:r>
    </w:p>
    <w:p w14:paraId="38A4E681"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Zhotoviteľ sa zaväzuje začať s</w:t>
      </w:r>
      <w:r>
        <w:t> </w:t>
      </w:r>
      <w:r w:rsidRPr="00816007">
        <w:t>odstraňovaním</w:t>
      </w:r>
      <w:r>
        <w:t xml:space="preserve"> oznámených</w:t>
      </w:r>
      <w:r w:rsidRPr="00816007">
        <w:t xml:space="preserve"> vád </w:t>
      </w:r>
      <w:r>
        <w:t>d</w:t>
      </w:r>
      <w:r w:rsidRPr="00816007">
        <w:t xml:space="preserve">iela </w:t>
      </w:r>
      <w:r>
        <w:t xml:space="preserve">najneskôr </w:t>
      </w:r>
      <w:r w:rsidRPr="00816007">
        <w:t xml:space="preserve">do 3 pracovných dní od </w:t>
      </w:r>
      <w:r>
        <w:t>ich oznámenia</w:t>
      </w:r>
      <w:r w:rsidRPr="00816007">
        <w:t xml:space="preserve"> a</w:t>
      </w:r>
      <w:r>
        <w:t xml:space="preserve"> zaväzuje sa </w:t>
      </w:r>
      <w:r w:rsidRPr="00816007">
        <w:t>odstrániť</w:t>
      </w:r>
      <w:r>
        <w:t xml:space="preserve"> tieto</w:t>
      </w:r>
      <w:r w:rsidRPr="00816007">
        <w:t xml:space="preserve"> vady bez zbytočného odkladu</w:t>
      </w:r>
      <w:r>
        <w:t xml:space="preserve"> v čo najkratšom čase</w:t>
      </w:r>
      <w:r w:rsidRPr="00816007">
        <w:t xml:space="preserve">. Zhotoviteľ písomne oznámi </w:t>
      </w:r>
      <w:r>
        <w:t>o</w:t>
      </w:r>
      <w:r w:rsidRPr="00816007">
        <w:t>bjednávateľovi odhadovaný čas trvania odstránenia vád</w:t>
      </w:r>
      <w:r>
        <w:t xml:space="preserve"> najneskôr</w:t>
      </w:r>
      <w:r w:rsidRPr="00816007">
        <w:t xml:space="preserve"> do 3 pracovných dní od </w:t>
      </w:r>
      <w:r>
        <w:t>ich oznámenia, pričom čas odstránenia vady musí vychádzať z charakteru vady a musí byť primeraný jej povahe; čas odstraňovania vady nie je predlžovať len zo subjektívnych dôvodov na strane zhotoviteľa</w:t>
      </w:r>
      <w:r w:rsidRPr="00816007">
        <w:t xml:space="preserve">. </w:t>
      </w:r>
    </w:p>
    <w:p w14:paraId="292BC6E5"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r>
      <w:r>
        <w:t>Odstránenie oznámenej vady si zmluvné strany písomne potvrdia</w:t>
      </w:r>
      <w:r w:rsidRPr="00816007">
        <w:t>.</w:t>
      </w:r>
    </w:p>
    <w:p w14:paraId="0F7A057A"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730DB55"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85B26B2"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BE833D6"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061962ED"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16F4CAD5"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81611B7"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V prípade vzniku škody</w:t>
      </w:r>
      <w:r>
        <w:t xml:space="preserve"> </w:t>
      </w:r>
      <w:r w:rsidRPr="00816007">
        <w:t>ktorejkoľvek zmluvnej strane</w:t>
      </w:r>
      <w:r>
        <w:t xml:space="preserve"> v dôsledku</w:t>
      </w:r>
      <w:r w:rsidRPr="00816007">
        <w:t xml:space="preserve"> porušen</w:t>
      </w:r>
      <w:r>
        <w:t>ia</w:t>
      </w:r>
      <w:r w:rsidRPr="00816007">
        <w:t xml:space="preserve"> povinností </w:t>
      </w:r>
      <w:r>
        <w:t>podľa</w:t>
      </w:r>
      <w:r w:rsidRPr="00816007">
        <w:t xml:space="preserve"> tejto zmluvy</w:t>
      </w:r>
      <w:r>
        <w:t xml:space="preserve"> druhou zmluvnou stranou</w:t>
      </w:r>
      <w:r w:rsidRPr="00816007">
        <w:t xml:space="preserve">, má </w:t>
      </w:r>
      <w:r>
        <w:t>zmluvná</w:t>
      </w:r>
      <w:r w:rsidRPr="00816007">
        <w:t xml:space="preserve"> strana nárok na </w:t>
      </w:r>
      <w:r>
        <w:t>ná</w:t>
      </w:r>
      <w:r w:rsidRPr="00816007">
        <w:t>hradu vzniknutej škody.</w:t>
      </w:r>
    </w:p>
    <w:p w14:paraId="11B26623"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404F93A"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4DD9D580"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38E06884"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141661B4"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 xml:space="preserve">Stavebný materiál a zariadenia potrebné na zhotovenie </w:t>
      </w:r>
      <w:r>
        <w:t>d</w:t>
      </w:r>
      <w:r w:rsidRPr="00816007">
        <w:t xml:space="preserve">iela zabezpečuje </w:t>
      </w:r>
      <w:r>
        <w:t>z</w:t>
      </w:r>
      <w:r w:rsidRPr="00816007">
        <w:t xml:space="preserve">hotoviteľ. </w:t>
      </w:r>
      <w:r>
        <w:t>C</w:t>
      </w:r>
      <w:r w:rsidRPr="00816007">
        <w:t xml:space="preserve">ena týchto vecí je súčasťou ceny </w:t>
      </w:r>
      <w:r>
        <w:t>d</w:t>
      </w:r>
      <w:r w:rsidRPr="00816007">
        <w:t xml:space="preserve">iela. Zhotoviteľ zostáva vlastníkom týchto vecí až do ich pevného zabudovania do </w:t>
      </w:r>
      <w:r>
        <w:t>d</w:t>
      </w:r>
      <w:r w:rsidRPr="00816007">
        <w:t>iela,</w:t>
      </w:r>
      <w:r>
        <w:t xml:space="preserve"> </w:t>
      </w:r>
      <w:r w:rsidRPr="00816007">
        <w:t xml:space="preserve">s výnimkou zariadení, ktorých cenu uhradil </w:t>
      </w:r>
      <w:r>
        <w:t>o</w:t>
      </w:r>
      <w:r w:rsidRPr="00816007">
        <w:t xml:space="preserve">bjednávateľ pred ich zabudovaním do </w:t>
      </w:r>
      <w:r>
        <w:t>d</w:t>
      </w:r>
      <w:r w:rsidRPr="00816007">
        <w:t>iela.</w:t>
      </w:r>
    </w:p>
    <w:p w14:paraId="39AEF063"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lastRenderedPageBreak/>
        <w:t>13.2.</w:t>
      </w:r>
      <w:r w:rsidRPr="00816007">
        <w:tab/>
        <w:t xml:space="preserve">Nebezpečenstvo škody na </w:t>
      </w:r>
      <w:r>
        <w:t>d</w:t>
      </w:r>
      <w:r w:rsidRPr="00816007">
        <w:t xml:space="preserve">iele, ako aj na veciach a materiáloch potrebných na zhotovenie </w:t>
      </w:r>
      <w:r>
        <w:t>d</w:t>
      </w:r>
      <w:r w:rsidRPr="00816007">
        <w:t xml:space="preserve">iela znáša </w:t>
      </w:r>
      <w:r>
        <w:t>z</w:t>
      </w:r>
      <w:r w:rsidRPr="00816007">
        <w:t xml:space="preserve">hotoviteľ, a to až do času odovzdania </w:t>
      </w:r>
      <w:r>
        <w:t>a prevzatia d</w:t>
      </w:r>
      <w:r w:rsidRPr="00816007">
        <w:t xml:space="preserve">iela </w:t>
      </w:r>
      <w:r>
        <w:t>podľa čl. 8 tejto zmluvy</w:t>
      </w:r>
      <w:r w:rsidRPr="00816007">
        <w:t>.</w:t>
      </w:r>
    </w:p>
    <w:p w14:paraId="0748D013"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F630EAB"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14</w:t>
      </w:r>
      <w:r w:rsidRPr="00816007">
        <w:rPr>
          <w:b/>
          <w:bCs/>
        </w:rPr>
        <w:t>.</w:t>
      </w:r>
    </w:p>
    <w:p w14:paraId="66367E93"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53A2C00B"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5AE3C64"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.1.</w:t>
      </w:r>
      <w:r w:rsidRPr="00816007">
        <w:tab/>
      </w:r>
      <w:r>
        <w:t xml:space="preserve">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w:t>
      </w:r>
      <w:r w:rsidRPr="00816007">
        <w:t>písomne</w:t>
      </w:r>
      <w:r>
        <w:t>; odstúpenie od zmluvy sa doručuje na adresu sídla druhej zmluvnej strany, ktorá je uvedená v záhlaví zmluvy (čl. 1. zmluvy)</w:t>
      </w:r>
      <w:r w:rsidRPr="00816007">
        <w:t xml:space="preserve"> alebo </w:t>
      </w:r>
      <w:r>
        <w:t>prostredníctvom elektronických prostriedkov podpísané</w:t>
      </w:r>
      <w:r w:rsidRPr="00816007">
        <w:t xml:space="preserve"> zaručeným </w:t>
      </w:r>
      <w:r>
        <w:t xml:space="preserve">elektronickým </w:t>
      </w:r>
      <w:r w:rsidRPr="00816007">
        <w:t xml:space="preserve">podpisom do elektronickej schránky druhej zmluvnej strany. Odstúpenie od zmluvy je účinné dňom </w:t>
      </w:r>
      <w:r>
        <w:t xml:space="preserve">jeho </w:t>
      </w:r>
      <w:r w:rsidRPr="00816007">
        <w:t>doručenia druhej zmluvnej strane.</w:t>
      </w:r>
    </w:p>
    <w:p w14:paraId="284F8C5D"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.2.</w:t>
      </w:r>
      <w:r w:rsidRPr="00816007">
        <w:tab/>
        <w:t xml:space="preserve">Ak oprávnená </w:t>
      </w:r>
      <w:r>
        <w:t xml:space="preserve">zmluvná </w:t>
      </w:r>
      <w:r w:rsidRPr="00816007">
        <w:t xml:space="preserve">strana </w:t>
      </w:r>
      <w:r>
        <w:t>v odstúpení</w:t>
      </w:r>
      <w:r w:rsidRPr="00816007">
        <w:t xml:space="preserve"> stanoví</w:t>
      </w:r>
      <w:r>
        <w:t xml:space="preserve"> lehotu</w:t>
      </w:r>
      <w:r w:rsidRPr="00816007">
        <w:t xml:space="preserve"> na </w:t>
      </w:r>
      <w:r>
        <w:t>s</w:t>
      </w:r>
      <w:r w:rsidRPr="00816007">
        <w:t>plnenie</w:t>
      </w:r>
      <w:r>
        <w:t xml:space="preserve"> porušenej povinnosti</w:t>
      </w:r>
      <w:r w:rsidRPr="00816007">
        <w:t>,</w:t>
      </w:r>
      <w:r>
        <w:t xml:space="preserve"> zmluvná strana odstúpi od zmluvy až márnym uplynutím tejto lehoty.</w:t>
      </w:r>
    </w:p>
    <w:p w14:paraId="0EC8A2EE"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3</w:t>
      </w:r>
      <w:r w:rsidRPr="00816007">
        <w:t>.</w:t>
      </w:r>
      <w:r w:rsidRPr="00816007">
        <w:tab/>
      </w:r>
      <w:r>
        <w:t>O</w:t>
      </w:r>
      <w:r w:rsidRPr="00816007">
        <w:t xml:space="preserve">dstúpením od zmluvy zanikajú všetky práva a povinnosti strán zo zmluvy, okrem nárokov na náhradu škody, nárokov na zmluvné, resp. zákonné sankcie a nárokov vyplývajúcich z ustanovení tejto zmluvy o poskytovaní záruky a zodpovednosti za vady za časť </w:t>
      </w:r>
      <w:r>
        <w:t>d</w:t>
      </w:r>
      <w:r w:rsidRPr="00816007">
        <w:t>iela, ktorá bola zrealizovaná do času odstúpenia od zmluvy.</w:t>
      </w:r>
    </w:p>
    <w:p w14:paraId="421F4174"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4</w:t>
      </w:r>
      <w:r w:rsidRPr="00816007">
        <w:t>.</w:t>
      </w:r>
      <w:r w:rsidRPr="00816007">
        <w:tab/>
        <w:t xml:space="preserve">Pri </w:t>
      </w:r>
      <w:r>
        <w:t> ukončení zmluvy z dôvodu</w:t>
      </w:r>
      <w:r w:rsidRPr="00816007">
        <w:t xml:space="preserve"> odstúpenia </w:t>
      </w:r>
      <w:r>
        <w:t>platí, že</w:t>
      </w:r>
      <w:r w:rsidRPr="00816007">
        <w:t>:</w:t>
      </w:r>
    </w:p>
    <w:p w14:paraId="441ED36F"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a) časť </w:t>
      </w:r>
      <w:r>
        <w:t>d</w:t>
      </w:r>
      <w:r w:rsidRPr="00816007">
        <w:t xml:space="preserve">iela zhotoveného do odstúpenia od zmluvy </w:t>
      </w:r>
      <w:r>
        <w:t>je</w:t>
      </w:r>
      <w:r w:rsidRPr="00816007">
        <w:t xml:space="preserve"> vlastníctvom </w:t>
      </w:r>
      <w:r>
        <w:t>o</w:t>
      </w:r>
      <w:r w:rsidRPr="00816007">
        <w:t>bjednávateľa</w:t>
      </w:r>
      <w:r>
        <w:t xml:space="preserve"> a</w:t>
      </w:r>
    </w:p>
    <w:p w14:paraId="6DA2306C"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b) </w:t>
      </w:r>
      <w:r>
        <w:t>z</w:t>
      </w:r>
      <w:r w:rsidRPr="00816007">
        <w:t xml:space="preserve">hotoviteľ </w:t>
      </w:r>
      <w:r>
        <w:t xml:space="preserve">vystaví </w:t>
      </w:r>
      <w:r w:rsidRPr="00816007">
        <w:t>konečn</w:t>
      </w:r>
      <w:r>
        <w:t>ú</w:t>
      </w:r>
      <w:r w:rsidRPr="00816007">
        <w:t xml:space="preserve"> faktúru </w:t>
      </w:r>
      <w:r>
        <w:t>podľa</w:t>
      </w:r>
      <w:r w:rsidRPr="00816007">
        <w:t xml:space="preserve"> čl. 6 tejto zmluvy.</w:t>
      </w:r>
    </w:p>
    <w:p w14:paraId="02289D0B"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5</w:t>
      </w:r>
      <w:r w:rsidRPr="00816007">
        <w:t>.</w:t>
      </w:r>
      <w:r w:rsidRPr="00816007">
        <w:tab/>
        <w:t xml:space="preserve">Zhotoviteľ </w:t>
      </w:r>
      <w:r>
        <w:t>odovzdá</w:t>
      </w:r>
      <w:r w:rsidRPr="00816007">
        <w:t xml:space="preserve"> </w:t>
      </w:r>
      <w:r>
        <w:t>o</w:t>
      </w:r>
      <w:r w:rsidRPr="00816007">
        <w:t xml:space="preserve">bjednávateľovi podrobnú správu o </w:t>
      </w:r>
      <w:r>
        <w:t>d</w:t>
      </w:r>
      <w:r w:rsidRPr="00816007">
        <w:t xml:space="preserve">iele a všetku dokumentáciu vrátane záručných listov a dokladov slúžiacich na vyhodnotenie stavu </w:t>
      </w:r>
      <w:r>
        <w:t>d</w:t>
      </w:r>
      <w:r w:rsidRPr="00816007">
        <w:t xml:space="preserve">iela. Ak </w:t>
      </w:r>
      <w:r>
        <w:t>z</w:t>
      </w:r>
      <w:r w:rsidRPr="00816007">
        <w:t xml:space="preserve">hotoviteľ neposkytne riadnu súčinnosť pri vysporiadavaní pohľadávok alebo neodovzdá podrobnú správu a všetku dokumentáciu, </w:t>
      </w:r>
      <w:r>
        <w:t>o</w:t>
      </w:r>
      <w:r w:rsidRPr="00816007">
        <w:t xml:space="preserve">bjednávateľ je oprávnený na náklady </w:t>
      </w:r>
      <w:r>
        <w:t>z</w:t>
      </w:r>
      <w:r w:rsidRPr="00816007">
        <w:t>hotoviteľa</w:t>
      </w:r>
      <w:r>
        <w:t xml:space="preserve"> dať</w:t>
      </w:r>
      <w:r w:rsidRPr="00816007">
        <w:t xml:space="preserve"> vypracovať znalecký posudok, ktorý</w:t>
      </w:r>
      <w:r>
        <w:t>m</w:t>
      </w:r>
      <w:r w:rsidRPr="00816007">
        <w:t xml:space="preserve"> vyhodnotí stav </w:t>
      </w:r>
      <w:r>
        <w:t>d</w:t>
      </w:r>
      <w:r w:rsidRPr="00816007">
        <w:t xml:space="preserve">iela a </w:t>
      </w:r>
      <w:r>
        <w:t>určí hodnotu pohľadávok</w:t>
      </w:r>
      <w:r w:rsidRPr="00816007">
        <w:t xml:space="preserve">. </w:t>
      </w:r>
      <w:r>
        <w:t>Náklady za vyhotovenie znaleckého posudku</w:t>
      </w:r>
      <w:r w:rsidRPr="00816007">
        <w:t xml:space="preserve"> sa </w:t>
      </w:r>
      <w:r>
        <w:t>v celom rozsahu započítavajú proti pohľadávke na zaplatenie</w:t>
      </w:r>
      <w:r w:rsidRPr="00816007">
        <w:t xml:space="preserve"> ceny </w:t>
      </w:r>
      <w:r>
        <w:t>d</w:t>
      </w:r>
      <w:r w:rsidRPr="00816007">
        <w:t>iela</w:t>
      </w:r>
      <w:r>
        <w:t>, a to najneskôr ku dňu splatnosti ceny diela</w:t>
      </w:r>
      <w:r w:rsidRPr="00816007">
        <w:t>.</w:t>
      </w:r>
    </w:p>
    <w:p w14:paraId="6B1D6192"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1350F2E" w14:textId="77777777" w:rsidR="007767C5" w:rsidRPr="00FF7B21"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FF7B21">
        <w:rPr>
          <w:rFonts w:eastAsia="Times New Roman"/>
          <w:b/>
          <w:bCs/>
          <w:color w:val="auto"/>
        </w:rPr>
        <w:t>Čl. 15.</w:t>
      </w:r>
    </w:p>
    <w:p w14:paraId="4B945344" w14:textId="77777777" w:rsidR="007767C5" w:rsidRPr="00FF7B21"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FF7B21">
        <w:rPr>
          <w:rFonts w:eastAsia="Times New Roman"/>
          <w:b/>
          <w:bCs/>
          <w:color w:val="auto"/>
        </w:rPr>
        <w:t>PLATNOSŤ A ÚČINNOSŤ ZMLUVY</w:t>
      </w:r>
    </w:p>
    <w:p w14:paraId="144B45B3" w14:textId="77777777" w:rsidR="007767C5" w:rsidRPr="006842F9"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p>
    <w:p w14:paraId="26BDB062" w14:textId="77777777" w:rsidR="007767C5" w:rsidRPr="006D670C"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6842F9">
        <w:rPr>
          <w:rFonts w:eastAsia="Times New Roman"/>
        </w:rPr>
        <w:t>15.1.</w:t>
      </w:r>
      <w:r w:rsidRPr="006842F9">
        <w:rPr>
          <w:rFonts w:eastAsia="Times New Roman"/>
        </w:rPr>
        <w:tab/>
      </w:r>
      <w:r w:rsidRPr="006D670C">
        <w:rPr>
          <w:rFonts w:eastAsia="Times New Roman"/>
        </w:rPr>
        <w:t>Táto zmluva nadobúda platnosť dňom jej podpísania oboma zmluvnými stranami.</w:t>
      </w:r>
    </w:p>
    <w:p w14:paraId="56245699"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6D670C">
        <w:rPr>
          <w:rFonts w:eastAsia="Times New Roman"/>
        </w:rPr>
        <w:t>15.2.</w:t>
      </w:r>
      <w:r w:rsidRPr="006D670C">
        <w:rPr>
          <w:rFonts w:eastAsia="Times New Roman"/>
        </w:rPr>
        <w:tab/>
        <w:t>Táto zmluva nadobúda účinnosť dňom nasledujúcim po zverejnení na webovom sídle Objednávateľa, ktorým je internetová stránka Mesta Trnava</w:t>
      </w:r>
      <w:r>
        <w:rPr>
          <w:rFonts w:eastAsia="Times New Roman"/>
        </w:rPr>
        <w:t>.</w:t>
      </w:r>
    </w:p>
    <w:p w14:paraId="1570B85F" w14:textId="2CB09D74" w:rsidR="007767C5" w:rsidRPr="00FF7B21"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p>
    <w:p w14:paraId="205DD720"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jc w:val="both"/>
      </w:pPr>
    </w:p>
    <w:p w14:paraId="4B12AC75" w14:textId="0FC63FE2"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w:t>
      </w:r>
      <w:r w:rsidR="006A400C">
        <w:rPr>
          <w:b/>
          <w:bCs/>
        </w:rPr>
        <w:t>6</w:t>
      </w:r>
      <w:r w:rsidRPr="00816007">
        <w:rPr>
          <w:b/>
          <w:bCs/>
        </w:rPr>
        <w:t>.</w:t>
      </w:r>
    </w:p>
    <w:p w14:paraId="266EE96F"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07FE1481"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9654FC9" w14:textId="27B7E12B"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w:t>
      </w:r>
      <w:r w:rsidR="006A400C">
        <w:t>6</w:t>
      </w:r>
      <w:r w:rsidRPr="00816007">
        <w:t>.1.</w:t>
      </w:r>
      <w:r w:rsidRPr="00816007">
        <w:tab/>
      </w:r>
      <w:r>
        <w:t>Na otázky neupravené touto zmluvou</w:t>
      </w:r>
      <w:r w:rsidRPr="00816007">
        <w:t xml:space="preserve"> sa vzťahujú príslušné ustanovenia Obchodného zákonníka v platnom znení.</w:t>
      </w:r>
    </w:p>
    <w:p w14:paraId="7EB2B153" w14:textId="5445F61A"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w:t>
      </w:r>
      <w:r w:rsidR="006A400C">
        <w:t>6</w:t>
      </w:r>
      <w:r w:rsidRPr="00816007">
        <w:t>.2.</w:t>
      </w:r>
      <w:r w:rsidRPr="00816007">
        <w:tab/>
        <w:t xml:space="preserve">Zmeny tejto zmluvy, ktoré nemajú vplyv na </w:t>
      </w:r>
      <w:r>
        <w:t>vyhotovenie</w:t>
      </w:r>
      <w:r w:rsidRPr="00816007">
        <w:t xml:space="preserve"> </w:t>
      </w:r>
      <w:r>
        <w:t>d</w:t>
      </w:r>
      <w:r w:rsidRPr="00816007">
        <w:t xml:space="preserve">iela, </w:t>
      </w:r>
      <w:r>
        <w:t>čas jeho vyhotovenia</w:t>
      </w:r>
      <w:r w:rsidRPr="00816007">
        <w:t xml:space="preserve"> a</w:t>
      </w:r>
      <w:r>
        <w:t> </w:t>
      </w:r>
      <w:r w:rsidRPr="00816007">
        <w:t>cenu</w:t>
      </w:r>
      <w:r>
        <w:t xml:space="preserve"> diela</w:t>
      </w:r>
      <w:r w:rsidRPr="00816007">
        <w:t>, môžu robiť zmluvné strany</w:t>
      </w:r>
      <w:r>
        <w:t xml:space="preserve"> aj</w:t>
      </w:r>
      <w:r w:rsidRPr="00816007">
        <w:t xml:space="preserve"> zápisom v stavebnom denníku.</w:t>
      </w:r>
    </w:p>
    <w:p w14:paraId="2849BF28" w14:textId="438D886F"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w:t>
      </w:r>
      <w:r w:rsidR="006A400C">
        <w:t>6</w:t>
      </w:r>
      <w:r w:rsidRPr="00816007">
        <w:t>.3.</w:t>
      </w:r>
      <w:r w:rsidRPr="00816007">
        <w:tab/>
      </w:r>
      <w:r>
        <w:t>P</w:t>
      </w:r>
      <w:r w:rsidRPr="00816007">
        <w:t>ríloh</w:t>
      </w:r>
      <w:r>
        <w:t>ami</w:t>
      </w:r>
      <w:r w:rsidRPr="00816007">
        <w:t xml:space="preserve"> zmluvy</w:t>
      </w:r>
      <w:r>
        <w:t xml:space="preserve"> sú:</w:t>
      </w:r>
    </w:p>
    <w:p w14:paraId="30371AB4" w14:textId="43729A04" w:rsidR="007767C5" w:rsidRDefault="007767C5" w:rsidP="007767C5">
      <w:pPr>
        <w:ind w:left="705"/>
        <w:jc w:val="both"/>
      </w:pPr>
      <w:r>
        <w:t xml:space="preserve">1. Opis predmetu zákazky </w:t>
      </w:r>
      <w:r w:rsidRPr="00C17207">
        <w:rPr>
          <w:bCs/>
        </w:rPr>
        <w:t>„</w:t>
      </w:r>
      <w:r w:rsidR="00B07B47">
        <w:rPr>
          <w:bCs/>
        </w:rPr>
        <w:t>Prepojovací cyklochodník Pri Kalvárii</w:t>
      </w:r>
      <w:r w:rsidRPr="00C17207">
        <w:rPr>
          <w:bCs/>
        </w:rPr>
        <w:t>”</w:t>
      </w:r>
      <w:r>
        <w:rPr>
          <w:bCs/>
        </w:rPr>
        <w:t xml:space="preserve"> (</w:t>
      </w:r>
      <w:r w:rsidRPr="007F58F0">
        <w:rPr>
          <w:bCs/>
          <w:i/>
          <w:iCs/>
        </w:rPr>
        <w:t>opis predmetu zákazky podľa súťažných podkladov a ich prípadných zmien</w:t>
      </w:r>
      <w:r>
        <w:rPr>
          <w:bCs/>
        </w:rPr>
        <w:t>)</w:t>
      </w:r>
    </w:p>
    <w:p w14:paraId="4D083592" w14:textId="77777777" w:rsidR="007767C5" w:rsidRPr="00816007" w:rsidRDefault="007767C5" w:rsidP="007767C5">
      <w:pPr>
        <w:ind w:firstLine="709"/>
        <w:jc w:val="both"/>
      </w:pPr>
      <w:r>
        <w:t>2</w:t>
      </w:r>
      <w:r w:rsidRPr="00816007">
        <w:t xml:space="preserve">. </w:t>
      </w:r>
      <w:r>
        <w:t>Ponukový rozpočet (</w:t>
      </w:r>
      <w:r>
        <w:rPr>
          <w:i/>
          <w:iCs/>
        </w:rPr>
        <w:t>uchádzačom ocenený výkaz výmer</w:t>
      </w:r>
      <w:r>
        <w:t>)</w:t>
      </w:r>
    </w:p>
    <w:p w14:paraId="4EFBF522" w14:textId="77777777" w:rsidR="007767C5" w:rsidRPr="00816007" w:rsidRDefault="007767C5" w:rsidP="007767C5">
      <w:pPr>
        <w:jc w:val="both"/>
      </w:pPr>
      <w:r w:rsidRPr="00816007">
        <w:tab/>
      </w:r>
      <w:r>
        <w:t>3</w:t>
      </w:r>
      <w:r w:rsidRPr="00816007">
        <w:t xml:space="preserve">. </w:t>
      </w:r>
      <w:r>
        <w:t>Vecný a časový h</w:t>
      </w:r>
      <w:r w:rsidRPr="00816007">
        <w:t>armonogram výstavby</w:t>
      </w:r>
    </w:p>
    <w:p w14:paraId="32F8040D" w14:textId="77777777" w:rsidR="007767C5" w:rsidRPr="007F58F0" w:rsidRDefault="007767C5" w:rsidP="007767C5">
      <w:pPr>
        <w:ind w:left="705"/>
        <w:jc w:val="both"/>
      </w:pPr>
      <w:r w:rsidRPr="00816007">
        <w:tab/>
      </w:r>
      <w:r>
        <w:t>4</w:t>
      </w:r>
      <w:r w:rsidRPr="00816007">
        <w:t xml:space="preserve">. Zoznam subdodávateľov s finančným vyjadrením poddodávok a ich </w:t>
      </w:r>
      <w:r w:rsidRPr="007F58F0">
        <w:t>špecifikáciou alebo vyhlásenie, že zhotoviteľ zrealizuje všetky práce vlastnými kapacitami</w:t>
      </w:r>
    </w:p>
    <w:p w14:paraId="6FC0335F" w14:textId="1AFF283A" w:rsidR="007767C5" w:rsidRPr="00816007" w:rsidRDefault="007767C5" w:rsidP="007767C5">
      <w:pPr>
        <w:ind w:left="705" w:hanging="705"/>
        <w:jc w:val="both"/>
      </w:pPr>
      <w:r>
        <w:lastRenderedPageBreak/>
        <w:t>1</w:t>
      </w:r>
      <w:r w:rsidR="006A400C">
        <w:t>6</w:t>
      </w:r>
      <w:r w:rsidRPr="00816007">
        <w:t>.4.</w:t>
      </w:r>
      <w:r w:rsidRPr="00816007">
        <w:tab/>
        <w:t>Zmluvné strany prehlasujú, že táto zmluva zodpovedá ich slobodnej vôli, uzavierajú ju dobrovoľne a na znak súhlasu s jej obsahom ju podpisujú.</w:t>
      </w:r>
    </w:p>
    <w:p w14:paraId="3B7FBCBF" w14:textId="49B6F84F"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w:t>
      </w:r>
      <w:r w:rsidR="006A400C">
        <w:t>6</w:t>
      </w:r>
      <w:r w:rsidRPr="00816007">
        <w:t>.5.</w:t>
      </w:r>
      <w:r w:rsidRPr="00816007">
        <w:tab/>
        <w:t xml:space="preserve">Zmluva je vyhotovená v </w:t>
      </w:r>
      <w:r>
        <w:t>6</w:t>
      </w:r>
      <w:r w:rsidRPr="00816007">
        <w:t xml:space="preserve"> rovnopisoch, z toho </w:t>
      </w:r>
      <w:r>
        <w:t>5</w:t>
      </w:r>
      <w:r w:rsidRPr="00816007">
        <w:t xml:space="preserve"> rovnopis</w:t>
      </w:r>
      <w:r>
        <w:t>ov</w:t>
      </w:r>
      <w:r w:rsidRPr="00816007">
        <w:t xml:space="preserve"> dostane </w:t>
      </w:r>
      <w:r>
        <w:t>o</w:t>
      </w:r>
      <w:r w:rsidRPr="00816007">
        <w:t>bjednávateľ a </w:t>
      </w:r>
      <w:r>
        <w:rPr>
          <w:bCs/>
        </w:rPr>
        <w:t>1</w:t>
      </w:r>
      <w:r w:rsidRPr="00816007">
        <w:rPr>
          <w:bCs/>
        </w:rPr>
        <w:t xml:space="preserve"> rovnopi</w:t>
      </w:r>
      <w:r>
        <w:rPr>
          <w:bCs/>
        </w:rPr>
        <w:t>s</w:t>
      </w:r>
      <w:r w:rsidRPr="00816007">
        <w:rPr>
          <w:bCs/>
        </w:rPr>
        <w:t xml:space="preserve"> dostane </w:t>
      </w:r>
      <w:r>
        <w:rPr>
          <w:bCs/>
        </w:rPr>
        <w:t>z</w:t>
      </w:r>
      <w:r w:rsidRPr="00816007">
        <w:t>hotoviteľ.</w:t>
      </w:r>
    </w:p>
    <w:p w14:paraId="2E78C155" w14:textId="0B60D43B"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w:t>
      </w:r>
      <w:r w:rsidR="006A400C">
        <w:t>6</w:t>
      </w:r>
      <w:r w:rsidRPr="00816007">
        <w:t>.</w:t>
      </w:r>
      <w:r>
        <w:t>6</w:t>
      </w:r>
      <w:r w:rsidRPr="00816007">
        <w:t>.</w:t>
      </w:r>
      <w:r w:rsidRPr="00816007">
        <w:tab/>
        <w:t>Zmluva bola zverejnená dňa.............................</w:t>
      </w:r>
    </w:p>
    <w:p w14:paraId="699D9A77"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jc w:val="both"/>
      </w:pPr>
    </w:p>
    <w:p w14:paraId="5E3BB719"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3EC1B31"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3DBE9DE"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6A78C91"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04C862E2"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686212A"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2B3106A"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A898947"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964294F"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2917E3D" w14:textId="77777777" w:rsidR="007767C5"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2A4A907"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1F5343C" w14:textId="77777777" w:rsidR="007767C5" w:rsidRPr="00816007" w:rsidRDefault="007767C5" w:rsidP="007767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6E19F3D" w14:textId="77777777" w:rsidR="007767C5" w:rsidRDefault="007767C5" w:rsidP="007767C5">
      <w:r w:rsidRPr="00816007">
        <w:t xml:space="preserve">JUDr. Peter Bročka, LL.M. </w:t>
      </w:r>
      <w:r w:rsidRPr="00816007">
        <w:tab/>
        <w:t xml:space="preserve">                                                         meno priezvisko podpisujúceho, </w:t>
      </w:r>
      <w:r>
        <w:t xml:space="preserve">  </w:t>
      </w:r>
    </w:p>
    <w:p w14:paraId="28A6BEE7" w14:textId="77777777" w:rsidR="007767C5" w:rsidRPr="00816007" w:rsidRDefault="007767C5" w:rsidP="007767C5">
      <w:r>
        <w:t xml:space="preserve">                                                                                                                                         p</w:t>
      </w:r>
      <w:r w:rsidRPr="00816007">
        <w:t>ečiatka</w:t>
      </w:r>
    </w:p>
    <w:p w14:paraId="1FF6724C" w14:textId="77777777" w:rsidR="007767C5" w:rsidRPr="00816007" w:rsidRDefault="007767C5" w:rsidP="007767C5">
      <w:r w:rsidRPr="00816007">
        <w:t>.......................................................                                                   .........................................................</w:t>
      </w:r>
    </w:p>
    <w:p w14:paraId="4C8B80EF" w14:textId="77777777" w:rsidR="007767C5" w:rsidRDefault="007767C5" w:rsidP="007767C5">
      <w:r w:rsidRPr="00816007">
        <w:t xml:space="preserve">              Objednávateľ                                                                                                Zhotoviteľ</w:t>
      </w:r>
    </w:p>
    <w:p w14:paraId="1EDE3AED" w14:textId="77777777" w:rsidR="007767C5" w:rsidRDefault="007767C5" w:rsidP="007767C5"/>
    <w:p w14:paraId="4E87515E" w14:textId="77777777" w:rsidR="007767C5" w:rsidRDefault="007767C5" w:rsidP="007767C5"/>
    <w:p w14:paraId="39CD5D02" w14:textId="3D511011" w:rsidR="00E278C9" w:rsidRDefault="00E278C9" w:rsidP="001E3FC5"/>
    <w:p w14:paraId="69E2357D" w14:textId="262AEA08" w:rsidR="00ED27C7" w:rsidRDefault="00ED27C7" w:rsidP="001E3FC5"/>
    <w:p w14:paraId="576104C7" w14:textId="40013842" w:rsidR="00ED27C7" w:rsidRDefault="00ED27C7" w:rsidP="001E3FC5"/>
    <w:p w14:paraId="09D82062" w14:textId="435F125D" w:rsidR="00ED27C7" w:rsidRDefault="00ED27C7" w:rsidP="001E3FC5"/>
    <w:p w14:paraId="31504D8E" w14:textId="70BC1D45" w:rsidR="00ED27C7" w:rsidRDefault="00ED27C7" w:rsidP="001E3FC5"/>
    <w:p w14:paraId="7BBBD45A" w14:textId="6FCE7D4C" w:rsidR="00ED27C7" w:rsidRDefault="00ED27C7" w:rsidP="001E3FC5"/>
    <w:p w14:paraId="5FA9CF82" w14:textId="108A94A8" w:rsidR="00ED27C7" w:rsidRDefault="00ED27C7" w:rsidP="001E3FC5"/>
    <w:p w14:paraId="2F75B01F" w14:textId="50F26CDA" w:rsidR="00ED27C7" w:rsidRDefault="00ED27C7" w:rsidP="001E3FC5"/>
    <w:p w14:paraId="7F46CDFE" w14:textId="5A599191" w:rsidR="00ED27C7" w:rsidRDefault="00ED27C7" w:rsidP="001E3FC5"/>
    <w:p w14:paraId="3932511A" w14:textId="5A28CCE3" w:rsidR="00ED27C7" w:rsidRDefault="00ED27C7" w:rsidP="001E3FC5"/>
    <w:p w14:paraId="6A491354" w14:textId="107768D1" w:rsidR="004B61B0" w:rsidRDefault="004B61B0" w:rsidP="001E3FC5"/>
    <w:p w14:paraId="4FFCD199" w14:textId="3101B2D9" w:rsidR="004B61B0" w:rsidRDefault="004B61B0" w:rsidP="001E3FC5"/>
    <w:p w14:paraId="293707A0" w14:textId="3F2C41F8" w:rsidR="004B61B0" w:rsidRDefault="004B61B0" w:rsidP="001E3FC5"/>
    <w:p w14:paraId="1FEB8D74" w14:textId="2A9E641F" w:rsidR="004B61B0" w:rsidRDefault="004B61B0" w:rsidP="001E3FC5"/>
    <w:p w14:paraId="1973CFF5" w14:textId="0AFDA38D" w:rsidR="004B61B0" w:rsidRDefault="004B61B0" w:rsidP="001E3FC5"/>
    <w:p w14:paraId="3F781EE1" w14:textId="7E458297" w:rsidR="004B61B0" w:rsidRDefault="004B61B0" w:rsidP="001E3FC5"/>
    <w:p w14:paraId="4BAFC76D" w14:textId="31828215" w:rsidR="004B61B0" w:rsidRDefault="004B61B0" w:rsidP="001E3FC5"/>
    <w:p w14:paraId="76C51F2A" w14:textId="03498FAA" w:rsidR="004B61B0" w:rsidRDefault="004B61B0" w:rsidP="001E3FC5"/>
    <w:p w14:paraId="3819148C" w14:textId="353603A6" w:rsidR="004B61B0" w:rsidRDefault="004B61B0" w:rsidP="001E3FC5"/>
    <w:p w14:paraId="7436B80A" w14:textId="723F556F" w:rsidR="004B61B0" w:rsidRDefault="004B61B0" w:rsidP="001E3FC5"/>
    <w:p w14:paraId="02BD82A2" w14:textId="3B492558" w:rsidR="004B61B0" w:rsidRDefault="004B61B0" w:rsidP="001E3FC5"/>
    <w:p w14:paraId="002A660F" w14:textId="759A03B2" w:rsidR="004B61B0" w:rsidRDefault="004B61B0" w:rsidP="001E3FC5"/>
    <w:p w14:paraId="308CB0FD" w14:textId="206E9C60" w:rsidR="004B61B0" w:rsidRDefault="004B61B0" w:rsidP="001E3FC5"/>
    <w:p w14:paraId="4E71C6C5" w14:textId="7DE360BC" w:rsidR="004B61B0" w:rsidRDefault="004B61B0" w:rsidP="001E3FC5"/>
    <w:p w14:paraId="1702FF17" w14:textId="6900D352" w:rsidR="004B61B0" w:rsidRDefault="004B61B0" w:rsidP="001E3FC5"/>
    <w:p w14:paraId="5FB7D2F2" w14:textId="2A2465CE" w:rsidR="004B61B0" w:rsidRDefault="004B61B0" w:rsidP="001E3FC5"/>
    <w:p w14:paraId="51626C26" w14:textId="77777777" w:rsidR="004B61B0" w:rsidRDefault="004B61B0" w:rsidP="001E3FC5"/>
    <w:p w14:paraId="675A7AC5" w14:textId="77777777" w:rsidR="00ED27C7" w:rsidRPr="008A6F0F" w:rsidRDefault="00ED27C7" w:rsidP="001E3FC5"/>
    <w:p w14:paraId="4E12AC12" w14:textId="77777777" w:rsidR="00622CEC" w:rsidRPr="009E58B7" w:rsidRDefault="00B25AA5" w:rsidP="00973FED">
      <w:pPr>
        <w:pStyle w:val="Nadpis1"/>
        <w:numPr>
          <w:ilvl w:val="0"/>
          <w:numId w:val="2"/>
        </w:numPr>
        <w:tabs>
          <w:tab w:val="clear" w:pos="709"/>
        </w:tabs>
        <w:rPr>
          <w:sz w:val="22"/>
          <w:szCs w:val="22"/>
        </w:rPr>
      </w:pPr>
      <w:r w:rsidRPr="009E58B7">
        <w:rPr>
          <w:sz w:val="22"/>
          <w:szCs w:val="22"/>
        </w:rPr>
        <w:lastRenderedPageBreak/>
        <w:t>Opis predmetu zákazky</w:t>
      </w:r>
      <w:bookmarkEnd w:id="42"/>
      <w:bookmarkEnd w:id="43"/>
    </w:p>
    <w:bookmarkEnd w:id="44"/>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47" w:name="_Toc21"/>
      <w:bookmarkStart w:id="48" w:name="_Toc66859572"/>
      <w:bookmarkEnd w:id="41"/>
      <w:r w:rsidRPr="009E58B7">
        <w:t>Názov predmetu zákazky</w:t>
      </w:r>
      <w:bookmarkEnd w:id="47"/>
      <w:bookmarkEnd w:id="48"/>
    </w:p>
    <w:p w14:paraId="6080D7E2" w14:textId="1C07E158" w:rsidR="00512C77" w:rsidRPr="009E58B7" w:rsidRDefault="00692DCA" w:rsidP="00EC20EC">
      <w:pPr>
        <w:spacing w:after="240"/>
        <w:ind w:firstLine="709"/>
      </w:pPr>
      <w:r>
        <w:t>P</w:t>
      </w:r>
      <w:r w:rsidR="00BD7E54">
        <w:t>repojovací</w:t>
      </w:r>
      <w:r>
        <w:t xml:space="preserve"> </w:t>
      </w:r>
      <w:r w:rsidR="00BD7E54">
        <w:t>cyklo</w:t>
      </w:r>
      <w:r>
        <w:t>chodník</w:t>
      </w:r>
      <w:r w:rsidR="00BD7E54">
        <w:t xml:space="preserve"> Pri Kalvárii</w:t>
      </w:r>
    </w:p>
    <w:p w14:paraId="49E6E6F2" w14:textId="71CF0685" w:rsidR="00622CEC" w:rsidRPr="009E58B7" w:rsidRDefault="00B25AA5" w:rsidP="0008629C">
      <w:pPr>
        <w:pStyle w:val="Cislo-1-nadpis"/>
        <w:numPr>
          <w:ilvl w:val="0"/>
          <w:numId w:val="34"/>
        </w:numPr>
        <w:tabs>
          <w:tab w:val="clear" w:pos="1066"/>
        </w:tabs>
        <w:ind w:left="709" w:hanging="709"/>
      </w:pPr>
      <w:bookmarkStart w:id="49" w:name="_Toc22"/>
      <w:bookmarkStart w:id="50" w:name="_Toc66859573"/>
      <w:r w:rsidRPr="009E58B7">
        <w:t>Opis predmetu zákazky</w:t>
      </w:r>
      <w:bookmarkEnd w:id="49"/>
      <w:bookmarkEnd w:id="50"/>
    </w:p>
    <w:p w14:paraId="053B1631" w14:textId="77777777" w:rsidR="002F33F0" w:rsidRPr="006A4FE6" w:rsidRDefault="002F33F0" w:rsidP="006A4FE6">
      <w:pPr>
        <w:tabs>
          <w:tab w:val="left" w:pos="709"/>
          <w:tab w:val="left" w:pos="1066"/>
          <w:tab w:val="left" w:pos="1423"/>
          <w:tab w:val="left" w:pos="1780"/>
          <w:tab w:val="left" w:pos="2138"/>
          <w:tab w:val="left" w:pos="2495"/>
          <w:tab w:val="left" w:pos="2852"/>
        </w:tabs>
        <w:spacing w:before="60"/>
        <w:jc w:val="both"/>
        <w:rPr>
          <w:vanish/>
        </w:rPr>
      </w:pPr>
    </w:p>
    <w:p w14:paraId="3A36B6B1" w14:textId="04AD6260" w:rsidR="00622CEC" w:rsidRPr="009E58B7" w:rsidRDefault="00B25AA5" w:rsidP="006A4FE6">
      <w:pPr>
        <w:pStyle w:val="Cislo-2-text"/>
        <w:numPr>
          <w:ilvl w:val="1"/>
          <w:numId w:val="34"/>
        </w:numPr>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6A4FE6">
      <w:pPr>
        <w:pStyle w:val="Cislo-2-text"/>
      </w:pPr>
    </w:p>
    <w:p w14:paraId="6D467033" w14:textId="35177522" w:rsidR="00BC039F" w:rsidRDefault="00BC039F" w:rsidP="00BC039F">
      <w:pPr>
        <w:pStyle w:val="Cislo-2-text"/>
      </w:pPr>
      <w:r>
        <w:tab/>
        <w:t>Hlavný predmet:</w:t>
      </w:r>
      <w:r>
        <w:tab/>
      </w:r>
      <w:r>
        <w:tab/>
        <w:t>45000000-7 - Stavebné práce</w:t>
      </w:r>
    </w:p>
    <w:p w14:paraId="600B89E7" w14:textId="6CB0C04F" w:rsidR="00622CEC" w:rsidRPr="009E58B7" w:rsidRDefault="00BC039F" w:rsidP="00BC039F">
      <w:pPr>
        <w:pStyle w:val="Cislo-2-text"/>
      </w:pPr>
      <w:r>
        <w:tab/>
        <w:t>Doplňujúce kódy CPV:</w:t>
      </w:r>
      <w:r>
        <w:tab/>
        <w:t>45233162-2 – Stavebné práce na stavbe cyklistických trás</w:t>
      </w:r>
    </w:p>
    <w:p w14:paraId="621B4D10" w14:textId="12757895" w:rsidR="0015686B" w:rsidRPr="009E58B7" w:rsidRDefault="008B06C6" w:rsidP="00A034A5">
      <w:pPr>
        <w:pStyle w:val="Cislo-2-text"/>
        <w:tabs>
          <w:tab w:val="clear" w:pos="1066"/>
        </w:tabs>
        <w:rPr>
          <w:b/>
          <w:bCs/>
          <w:color w:val="auto"/>
        </w:rPr>
      </w:pPr>
      <w:r w:rsidRPr="008B06C6">
        <w:cr/>
      </w:r>
      <w:r w:rsidR="00BA6260" w:rsidRPr="009E58B7">
        <w:rPr>
          <w:b/>
          <w:bCs/>
          <w:color w:val="auto"/>
        </w:rPr>
        <w:t>Podrobný opis predmetu zákazk</w:t>
      </w:r>
      <w:r w:rsidR="0015686B" w:rsidRPr="009E58B7">
        <w:rPr>
          <w:b/>
          <w:bCs/>
          <w:color w:val="auto"/>
        </w:rPr>
        <w:t>y</w:t>
      </w:r>
    </w:p>
    <w:p w14:paraId="5712E84A" w14:textId="77777777" w:rsidR="00F35EBC" w:rsidRPr="00F35EBC" w:rsidRDefault="00F35EBC" w:rsidP="00F35EBC">
      <w:pPr>
        <w:autoSpaceDE w:val="0"/>
        <w:autoSpaceDN w:val="0"/>
        <w:adjustRightInd w:val="0"/>
        <w:ind w:right="-2"/>
        <w:jc w:val="both"/>
        <w:rPr>
          <w:lang w:eastAsia="cs-CZ"/>
        </w:rPr>
      </w:pPr>
      <w:bookmarkStart w:id="51" w:name="_Hlk51140540"/>
      <w:r w:rsidRPr="00F35EBC">
        <w:rPr>
          <w:lang w:eastAsia="cs-CZ"/>
        </w:rPr>
        <w:t>Predmetom zákazky je vybudovanie cyklochodníka v dĺžke 619 m od križovatky Cukrová – Pri kalvárii po ulici Pri kalvárii smerom k Národnému streleckému centru, po pravej strane komunikácie, v plochách zelene. Cyklochodník je ukončený za priemyselným areálom, vyvedením na existujúcu komunikáciu kde spevnené plochy od komunikácie oddeľuje pás zelene. Miesta pripojení účelových komunikácií priemyselných areálov sú rešpektované a budú na ich plochách len vyznačené priechody pre cyklistov. Zároveň sa zrekonštruuje verejné osvetlenie a zrealizujú sa sadové úpravy, pozostávajúce z výsadby stromov a založenia trávnika.</w:t>
      </w:r>
    </w:p>
    <w:p w14:paraId="0B6634AE" w14:textId="77777777" w:rsidR="00F35EBC" w:rsidRPr="00F35EBC" w:rsidRDefault="00F35EBC" w:rsidP="00F35EBC">
      <w:pPr>
        <w:autoSpaceDE w:val="0"/>
        <w:autoSpaceDN w:val="0"/>
        <w:adjustRightInd w:val="0"/>
        <w:ind w:right="-2"/>
        <w:jc w:val="both"/>
        <w:rPr>
          <w:b/>
          <w:bCs/>
          <w:lang w:eastAsia="cs-CZ"/>
        </w:rPr>
      </w:pPr>
      <w:r w:rsidRPr="00F35EBC">
        <w:rPr>
          <w:b/>
          <w:bCs/>
          <w:lang w:eastAsia="cs-CZ"/>
        </w:rPr>
        <w:t>Cyklochodník</w:t>
      </w:r>
    </w:p>
    <w:p w14:paraId="6AFFA9DC" w14:textId="77777777" w:rsidR="00F35EBC" w:rsidRPr="00F35EBC" w:rsidRDefault="00F35EBC" w:rsidP="00F35EBC">
      <w:pPr>
        <w:autoSpaceDE w:val="0"/>
        <w:autoSpaceDN w:val="0"/>
        <w:adjustRightInd w:val="0"/>
        <w:ind w:right="-2"/>
        <w:jc w:val="both"/>
        <w:rPr>
          <w:lang w:eastAsia="cs-CZ"/>
        </w:rPr>
      </w:pPr>
      <w:r w:rsidRPr="00F35EBC">
        <w:rPr>
          <w:lang w:eastAsia="cs-CZ"/>
        </w:rPr>
        <w:t>v celej dĺžke bude mať Cyklochodník šírku 2,5m až na konci úseku v dĺžke 23m bude mať šírku 3,0m. Väčšina trasy je vedená v zelenom páse, lemovaný bude záhonovým obrubníkom a povrch je navrhnutý z asfaltového betónu červenej farby. Priechody pre cyklistov budú bezbariérové. Smerové a výškové vedenie vychádza z existujúcich pomerov a konfigurácie terénu. Cez Ulicu Cukrová bude vyznačený nový priechod pre chodcov a cyklopriechod. V mieste začiatku trasy bude vybúraná a preložená časť areálového oplotenia spoločnosti Corason, s.r.o. Pod položkou presun oplotenia sa myslia všetky dodávky a práce, ktoré zabezpečia novú polohu oplotenia, aby pletivo bezpečne ďalej plnilo svoju funkciu.</w:t>
      </w:r>
    </w:p>
    <w:p w14:paraId="6D245508" w14:textId="2EFD9D63" w:rsidR="00F35EBC" w:rsidRPr="00F35EBC" w:rsidRDefault="00F35EBC" w:rsidP="00F35EBC">
      <w:pPr>
        <w:autoSpaceDE w:val="0"/>
        <w:autoSpaceDN w:val="0"/>
        <w:adjustRightInd w:val="0"/>
        <w:ind w:right="-2"/>
        <w:jc w:val="both"/>
        <w:rPr>
          <w:lang w:eastAsia="cs-CZ"/>
        </w:rPr>
      </w:pPr>
      <w:r w:rsidRPr="00F35EBC">
        <w:rPr>
          <w:lang w:eastAsia="cs-CZ"/>
        </w:rPr>
        <w:t>Počas prác na jeho preložení je potrebné zabezpečiť vzniknutý otvor v oplotení tak, aby nebolo možné cudzím osobám vniknúť do areálu. V trase cyklochodníka bol dodatočne vybudovaný nový vjazd do areálu na ulici Pri kalvárii, ktorý križuje budúci cyklochodník. Nie je zakreslený na výkrese cyklotrasy, je však zohľadnený vo výkaze výmer.</w:t>
      </w:r>
    </w:p>
    <w:p w14:paraId="25DEF457" w14:textId="77777777" w:rsidR="00F35EBC" w:rsidRPr="00F35EBC" w:rsidRDefault="00F35EBC" w:rsidP="00F35EBC">
      <w:pPr>
        <w:autoSpaceDE w:val="0"/>
        <w:autoSpaceDN w:val="0"/>
        <w:adjustRightInd w:val="0"/>
        <w:ind w:right="-2"/>
        <w:jc w:val="both"/>
        <w:rPr>
          <w:b/>
          <w:bCs/>
          <w:lang w:eastAsia="cs-CZ"/>
        </w:rPr>
      </w:pPr>
      <w:r w:rsidRPr="00F35EBC">
        <w:rPr>
          <w:b/>
          <w:bCs/>
          <w:lang w:eastAsia="cs-CZ"/>
        </w:rPr>
        <w:t>Verejné osvetlene</w:t>
      </w:r>
    </w:p>
    <w:p w14:paraId="75507EC0" w14:textId="77777777" w:rsidR="00F35EBC" w:rsidRPr="00F35EBC" w:rsidRDefault="00F35EBC" w:rsidP="00F35EBC">
      <w:pPr>
        <w:autoSpaceDE w:val="0"/>
        <w:autoSpaceDN w:val="0"/>
        <w:adjustRightInd w:val="0"/>
        <w:jc w:val="both"/>
        <w:rPr>
          <w:lang w:eastAsia="cs-CZ"/>
        </w:rPr>
      </w:pPr>
      <w:r w:rsidRPr="00F35EBC">
        <w:rPr>
          <w:lang w:eastAsia="cs-CZ"/>
        </w:rPr>
        <w:t>Rekonštrukcia verejného osvetlenia demontáži pôvodného verejného osvetlenia a rozvádzača RVO. Bude osadené nové osvetlenie cesty a osvetlenie cyklochodníka a ďalej doplnenie osvetlenie prechodov pre chodcov na križovatke Cukrová – Pri kalvárii s osvetlením križovatky.</w:t>
      </w:r>
    </w:p>
    <w:p w14:paraId="36341437" w14:textId="2D911C14" w:rsidR="00F35EBC" w:rsidRPr="00F35EBC" w:rsidRDefault="00F35EBC" w:rsidP="00F35EBC">
      <w:pPr>
        <w:autoSpaceDE w:val="0"/>
        <w:autoSpaceDN w:val="0"/>
        <w:adjustRightInd w:val="0"/>
        <w:jc w:val="both"/>
        <w:rPr>
          <w:lang w:eastAsia="cs-CZ"/>
        </w:rPr>
      </w:pPr>
      <w:r w:rsidRPr="00F35EBC">
        <w:rPr>
          <w:lang w:eastAsia="cs-CZ"/>
        </w:rPr>
        <w:t>Budú osadené nové osvetľovacie stožiare v nových nekonfliktných pozíciách s jedno výložníkom (typ v legende A) a dvoj výložníkmi (typ 2E), s osadenými LED svietidlami podľa technickej špecifikácie uvedenej na výkrese situácie Pre nové verejné osvetlenie bude vytvorený nový elektrický rozvod káblovým vedením 1-CYKY-J 4x10, ktorý nahradí pôvodný rozvod VO. Pre časť cyklochodníka z dôvodu budúcej vegetácie je riešený rozvod verejného osvetlenia ako samostatná vetva s osvetľovacími stožiarmi žiarovo pozinkovanými výšky 6m nad terénom bez výložníka. Topológia vedenia je zrejmá z priloženej situácie. Bod napojenia pre elektrický rozvod VO bude existujúci rozvádzač RVO, ktorý bude vymenený za nový vyhotovený podľa priloženého výkresu. Starý rozvádzač RVO bude demontovaný a zbúraný. Pre zokruhovanie bude druhý koniec pripojený no jestvujúceho RVO pri križovatke. Požiadavka pre osvetlenie prechodov pre chodcov si vyžiadala doplnenie osvetľovacích</w:t>
      </w:r>
      <w:r w:rsidR="00F41F40">
        <w:rPr>
          <w:lang w:eastAsia="cs-CZ"/>
        </w:rPr>
        <w:t xml:space="preserve"> </w:t>
      </w:r>
      <w:r w:rsidRPr="00F35EBC">
        <w:rPr>
          <w:lang w:eastAsia="cs-CZ"/>
        </w:rPr>
        <w:t xml:space="preserve">stožiarov výšky 6 m nad terénom a 1,5 pod terénom v základe podľa predpisu výrobcu stožiara pre dané zaťaženie s výložníkom 3,5m a v jednom prípade 4m. Výložníky pre osvetlenie budú upravené na dĺžku predpísanú v situácii pri svietidle. </w:t>
      </w:r>
    </w:p>
    <w:p w14:paraId="06F8590D" w14:textId="77777777" w:rsidR="00F35EBC" w:rsidRPr="00F35EBC" w:rsidRDefault="00F35EBC" w:rsidP="00F35EBC">
      <w:pPr>
        <w:autoSpaceDE w:val="0"/>
        <w:autoSpaceDN w:val="0"/>
        <w:adjustRightInd w:val="0"/>
        <w:jc w:val="both"/>
        <w:rPr>
          <w:lang w:eastAsia="cs-CZ"/>
        </w:rPr>
      </w:pPr>
      <w:r w:rsidRPr="00F35EBC">
        <w:rPr>
          <w:lang w:eastAsia="cs-CZ"/>
        </w:rPr>
        <w:lastRenderedPageBreak/>
        <w:t>Káblový rozvod VO sa nebude riešiť spojkami ale budú sa vymieňať káblové vedenia medzi dvoma najbližšími stĺpmi. Základy pre osadenie stožiara budú vyhotovené podľa predpisu výrobcu stožiara VO a stožiar VO bude osadený minimálne 0,5m od obrubníka.</w:t>
      </w:r>
    </w:p>
    <w:p w14:paraId="007CFDC0" w14:textId="32EEFD50" w:rsidR="00F35EBC" w:rsidRPr="00F35EBC" w:rsidRDefault="00F35EBC" w:rsidP="00F35EBC">
      <w:pPr>
        <w:autoSpaceDE w:val="0"/>
        <w:autoSpaceDN w:val="0"/>
        <w:adjustRightInd w:val="0"/>
        <w:jc w:val="both"/>
        <w:rPr>
          <w:lang w:eastAsia="cs-CZ"/>
        </w:rPr>
      </w:pPr>
      <w:r w:rsidRPr="00F35EBC">
        <w:rPr>
          <w:lang w:eastAsia="cs-CZ"/>
        </w:rPr>
        <w:t>Zhotoviteľ musí navrhnúť svietidlo, ktoré bude spĺňať požadované parametre, čo musí aj doložiť dátovým listom a svetlo technickým výpočtom.</w:t>
      </w:r>
    </w:p>
    <w:p w14:paraId="561F60CD" w14:textId="77777777" w:rsidR="00F35EBC" w:rsidRPr="00F35EBC" w:rsidRDefault="00F35EBC" w:rsidP="00F35EBC">
      <w:pPr>
        <w:autoSpaceDE w:val="0"/>
        <w:autoSpaceDN w:val="0"/>
        <w:adjustRightInd w:val="0"/>
        <w:ind w:right="-2"/>
        <w:jc w:val="both"/>
        <w:rPr>
          <w:lang w:eastAsia="cs-CZ"/>
        </w:rPr>
      </w:pPr>
    </w:p>
    <w:p w14:paraId="0CD17F34" w14:textId="77777777" w:rsidR="00F35EBC" w:rsidRPr="00F35EBC" w:rsidRDefault="00F35EBC" w:rsidP="00F35EBC">
      <w:pPr>
        <w:autoSpaceDE w:val="0"/>
        <w:autoSpaceDN w:val="0"/>
        <w:adjustRightInd w:val="0"/>
      </w:pPr>
      <w:r w:rsidRPr="00F35EBC">
        <w:rPr>
          <w:b/>
          <w:bCs/>
        </w:rPr>
        <w:t>Sadové úpravy</w:t>
      </w:r>
    </w:p>
    <w:p w14:paraId="5C09ADF4" w14:textId="71A0711D" w:rsidR="00F35EBC" w:rsidRPr="00F35EBC" w:rsidRDefault="00F35EBC" w:rsidP="00F35EBC">
      <w:pPr>
        <w:autoSpaceDE w:val="0"/>
        <w:autoSpaceDN w:val="0"/>
        <w:adjustRightInd w:val="0"/>
        <w:jc w:val="both"/>
      </w:pPr>
      <w:r w:rsidRPr="00F35EBC">
        <w:t>Navrhované riešenie obsahuje výsadbu listnatých veľkokorunných stromov v trávniku popri navrhovanom cyklochodníku, čím dôjde k vytvoreniu pohľadového a hygienického filtra, t.</w:t>
      </w:r>
      <w:r w:rsidR="007E070D">
        <w:t xml:space="preserve"> </w:t>
      </w:r>
      <w:r w:rsidRPr="00F35EBC">
        <w:t>j. oddelenie cyklochodníka od ulice Pri Kalvárii, rekultiváciu trávnika, t.</w:t>
      </w:r>
      <w:r w:rsidR="007E070D">
        <w:t xml:space="preserve"> </w:t>
      </w:r>
      <w:r w:rsidRPr="00F35EBC">
        <w:t>j. odstránenie burín z trávnika a dosiatie na poškodených miestach – 2756,6m2, výsev trávnika na poškodených miestach výstavbou cyklochodníka - 1,0m od obrubníka – 931,2m2. Pred začatím stavebných prác je potrebné odstrániť 15 ks drevín a 100 m2 krov, v čase výkonu výrubu vo vegetačnom období je nevyhnutné vykonať ornitologický prieskum.</w:t>
      </w:r>
    </w:p>
    <w:p w14:paraId="7A634F17" w14:textId="77777777" w:rsidR="00F35EBC" w:rsidRPr="00F35EBC" w:rsidRDefault="00F35EBC" w:rsidP="00F35EBC">
      <w:pPr>
        <w:pStyle w:val="Odrazka"/>
        <w:numPr>
          <w:ilvl w:val="0"/>
          <w:numId w:val="0"/>
        </w:numPr>
        <w:rPr>
          <w:rFonts w:cs="Calibri"/>
          <w:lang w:eastAsia="cs-CZ"/>
        </w:rPr>
      </w:pPr>
    </w:p>
    <w:p w14:paraId="4EDE234F" w14:textId="0EAD6A89" w:rsidR="00F35EBC" w:rsidRPr="00F35EBC" w:rsidRDefault="00F35EBC" w:rsidP="00F35EBC">
      <w:pPr>
        <w:pStyle w:val="Odrazka"/>
        <w:numPr>
          <w:ilvl w:val="0"/>
          <w:numId w:val="0"/>
        </w:numPr>
        <w:spacing w:line="276" w:lineRule="auto"/>
        <w:rPr>
          <w:rFonts w:cs="Calibri"/>
          <w:lang w:eastAsia="cs-CZ"/>
        </w:rPr>
      </w:pPr>
      <w:r w:rsidRPr="00F35EBC">
        <w:rPr>
          <w:rFonts w:cs="Calibri"/>
          <w:lang w:eastAsia="cs-CZ"/>
        </w:rPr>
        <w:t>Podrobnejšie, viď projektová dokumentácia.</w:t>
      </w:r>
    </w:p>
    <w:p w14:paraId="3AFD7494" w14:textId="77777777" w:rsidR="00F35EBC" w:rsidRPr="00F35EBC" w:rsidRDefault="00F35EBC" w:rsidP="00F35EBC">
      <w:pPr>
        <w:ind w:right="113"/>
        <w:jc w:val="both"/>
        <w:rPr>
          <w:highlight w:val="yellow"/>
        </w:rPr>
      </w:pPr>
    </w:p>
    <w:p w14:paraId="286E144E" w14:textId="7B8CDCFC" w:rsidR="00F35EBC" w:rsidRPr="00F35EBC" w:rsidRDefault="00F35EBC" w:rsidP="00F35EBC">
      <w:pPr>
        <w:pStyle w:val="Zarkazkladnhotextu2"/>
        <w:tabs>
          <w:tab w:val="num" w:pos="709"/>
        </w:tabs>
        <w:spacing w:line="276" w:lineRule="auto"/>
        <w:ind w:left="0" w:right="113"/>
        <w:rPr>
          <w:rFonts w:ascii="Calibri" w:hAnsi="Calibri" w:cs="Calibri"/>
          <w:b/>
          <w:sz w:val="22"/>
          <w:szCs w:val="22"/>
        </w:rPr>
      </w:pPr>
      <w:r w:rsidRPr="00F35EBC">
        <w:rPr>
          <w:rFonts w:ascii="Calibri" w:hAnsi="Calibri" w:cs="Calibri"/>
          <w:b/>
          <w:sz w:val="22"/>
          <w:szCs w:val="22"/>
        </w:rPr>
        <w:t>Súčasťou zákazky budú:</w:t>
      </w:r>
    </w:p>
    <w:p w14:paraId="220DB334" w14:textId="77777777" w:rsidR="00F35EBC" w:rsidRPr="00F35EBC" w:rsidRDefault="00F35EBC" w:rsidP="00F35EBC">
      <w:pPr>
        <w:pStyle w:val="Zarkazkladnhotextu2"/>
        <w:tabs>
          <w:tab w:val="num" w:pos="709"/>
        </w:tabs>
        <w:spacing w:line="276" w:lineRule="auto"/>
        <w:ind w:left="0" w:right="113"/>
        <w:rPr>
          <w:rFonts w:ascii="Calibri" w:hAnsi="Calibri" w:cs="Calibri"/>
          <w:sz w:val="22"/>
          <w:szCs w:val="22"/>
        </w:rPr>
      </w:pPr>
    </w:p>
    <w:p w14:paraId="02A09495" w14:textId="77777777" w:rsidR="00F35EBC" w:rsidRPr="00F35EBC" w:rsidRDefault="00F35EBC" w:rsidP="00F35EBC">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pPr>
      <w:r w:rsidRPr="00F35EBC">
        <w:t>geodetické vytýčenie stavby, porealizačné zameranie a geometrický plán (4x), vyhotovené odborne spôsobilým geodetom, v rámci porealizačného zamerania stavby požadujeme zamerať napr. objekty, trasy chodníkov a prípojky inžinierskych sietí, vrátane šácht, stožiarov, skriniek, komunikácií, spevnených plôch, zelene (stromy, trávnik) a terénnych úprav a pod.</w:t>
      </w:r>
    </w:p>
    <w:p w14:paraId="6570BE91" w14:textId="77777777" w:rsidR="00F35EBC" w:rsidRPr="00F35EBC" w:rsidRDefault="00F35EBC" w:rsidP="00F35EBC">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84" w:hanging="284"/>
        <w:jc w:val="both"/>
      </w:pPr>
      <w:r w:rsidRPr="00F35EBC">
        <w:t>náklady na činnosti v rámci plánu organizácie výstavby - vrátane opatrení potrebných na zabezpečenie prístupu a vjazdu do jednotlivých areálov, zabezpečiť možnosť zásobovania obchodných prevádzok vrátane vjazdu vozidlami zásobovania, počas realizácie stavebných prác zabezpečiť prechod zákazníkom jednotlivých prevádzok i vjazd ich vozidlami</w:t>
      </w:r>
    </w:p>
    <w:p w14:paraId="314BA17D" w14:textId="77777777" w:rsidR="00F35EBC" w:rsidRPr="00F35EBC" w:rsidRDefault="00F35EBC" w:rsidP="00F35EBC">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84" w:hanging="284"/>
        <w:jc w:val="both"/>
      </w:pPr>
      <w:r w:rsidRPr="00F35EBC">
        <w:t>vypracovanie plánu užívania verejnej práce so zohľadnením všetkých činností potrebných v čase užívania diela, aby dielo slúžilo svojmu účelu bez porúch</w:t>
      </w:r>
    </w:p>
    <w:p w14:paraId="3D7EF69A" w14:textId="77777777" w:rsidR="00F35EBC" w:rsidRPr="00F35EBC" w:rsidRDefault="00F35EBC" w:rsidP="00F35EBC">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pPr>
      <w:r w:rsidRPr="00F35EBC">
        <w:t>náklady na zabezpečenie koordinátora dokumentácie, koordinátora bezpečnosti práce a vypracovanie plánu bezpečnosti a ochrany zdravia pri práci, ktorý ustanoví pravidlá na vykonávanie prác na stavenisku</w:t>
      </w:r>
    </w:p>
    <w:p w14:paraId="4AC742A5" w14:textId="77777777" w:rsidR="00F35EBC" w:rsidRPr="00F35EBC" w:rsidRDefault="00F35EBC" w:rsidP="00F35EBC">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F35EBC">
        <w:t>náklady na výkon odborného ornitologický posudku v zmysle Rozhodnutia na výrub drevín</w:t>
      </w:r>
    </w:p>
    <w:p w14:paraId="59547F78" w14:textId="77777777" w:rsidR="00F35EBC" w:rsidRPr="00F35EBC" w:rsidRDefault="00F35EBC" w:rsidP="00F35EBC">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jc w:val="both"/>
      </w:pPr>
      <w:r w:rsidRPr="00F35EBC">
        <w:t>všetky ostatné súvisiace práce a dodávky</w:t>
      </w:r>
    </w:p>
    <w:p w14:paraId="43E80614" w14:textId="3024B868" w:rsidR="006E5FA6" w:rsidRDefault="006E5FA6" w:rsidP="006E5FA6">
      <w:pPr>
        <w:pStyle w:val="Cislo-2-text"/>
        <w:rPr>
          <w:bCs/>
          <w:color w:val="auto"/>
        </w:rPr>
      </w:pPr>
      <w:r w:rsidRPr="006E5FA6">
        <w:rPr>
          <w:bCs/>
          <w:color w:val="auto"/>
        </w:rPr>
        <w:t xml:space="preserve">Práce v zmysle projektovej dokumentácie, ktorá je súčasťou  týchto súťažných podkladov a požiadaviek verejného obstarávateľa, musia byť realizované v súlade so špecifickými podmienkami zákona </w:t>
      </w:r>
      <w:r w:rsidR="00E26206">
        <w:rPr>
          <w:bCs/>
          <w:color w:val="auto"/>
        </w:rPr>
        <w:t xml:space="preserve">                       </w:t>
      </w:r>
      <w:r w:rsidRPr="006E5FA6">
        <w:rPr>
          <w:bCs/>
          <w:color w:val="auto"/>
        </w:rPr>
        <w:t>č. 50/1976 Zb. o územnom plánovaní a stavebnom poriadku (stavebný zákon) v platnom znení</w:t>
      </w:r>
      <w:r w:rsidR="004F2D02">
        <w:rPr>
          <w:bCs/>
          <w:color w:val="auto"/>
        </w:rPr>
        <w:t>.</w:t>
      </w:r>
      <w:r w:rsidRPr="006E5FA6">
        <w:rPr>
          <w:bCs/>
          <w:color w:val="auto"/>
        </w:rPr>
        <w:t xml:space="preserve"> Na bezpečnosť a ochranu zdravia pri práci sa vzťahujú špecifické ustanovenia zákona č. 124/2006 Z. z. </w:t>
      </w:r>
      <w:r w:rsidR="00E26206">
        <w:rPr>
          <w:bCs/>
          <w:color w:val="auto"/>
        </w:rPr>
        <w:t xml:space="preserve">              </w:t>
      </w:r>
      <w:r w:rsidRPr="006E5FA6">
        <w:rPr>
          <w:bCs/>
          <w:color w:val="auto"/>
        </w:rPr>
        <w:t xml:space="preserve">o bezpečnosti a ochrane zdravia pri práci a o zmene a doplnení niektorých zákonov v platnom znení ,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vyhláškou Ministerstva životného prostredia Slovenskej republiky č. 532/2002 Z. z., ktorou sa ustanovujú podrobnosti o všeobecných technických požiadavkách na výstavbu </w:t>
      </w:r>
      <w:r w:rsidR="00E26206">
        <w:rPr>
          <w:bCs/>
          <w:color w:val="auto"/>
        </w:rPr>
        <w:t xml:space="preserve">                              </w:t>
      </w:r>
      <w:r w:rsidRPr="006E5FA6">
        <w:rPr>
          <w:bCs/>
          <w:color w:val="auto"/>
        </w:rPr>
        <w:t xml:space="preserve">a o všeobecných technických požiadavkách na stavby užívané osobami s obmedzenou schopnosťou pohybu a orientácie v platnom znení a ustanovenia zákona č. 254/1998 Z. z. o verejných prácach </w:t>
      </w:r>
      <w:r w:rsidR="00E26206">
        <w:rPr>
          <w:bCs/>
          <w:color w:val="auto"/>
        </w:rPr>
        <w:t xml:space="preserve">                  </w:t>
      </w:r>
      <w:r w:rsidRPr="006E5FA6">
        <w:rPr>
          <w:bCs/>
          <w:color w:val="auto"/>
        </w:rPr>
        <w:t>v platnom znení.</w:t>
      </w:r>
    </w:p>
    <w:p w14:paraId="0CC0A5DF" w14:textId="04E2FD72" w:rsidR="00082644" w:rsidRDefault="00082644" w:rsidP="002C2451">
      <w:pPr>
        <w:pStyle w:val="Cislo-2-text"/>
        <w:rPr>
          <w:bCs/>
          <w:color w:val="auto"/>
        </w:rPr>
      </w:pPr>
    </w:p>
    <w:p w14:paraId="1321B497" w14:textId="4E771C5A" w:rsidR="009849C6" w:rsidRDefault="009849C6" w:rsidP="002C2451">
      <w:pPr>
        <w:pStyle w:val="Cislo-2-text"/>
        <w:rPr>
          <w:bCs/>
          <w:color w:val="auto"/>
        </w:rPr>
      </w:pPr>
    </w:p>
    <w:p w14:paraId="4A878F1F" w14:textId="77777777" w:rsidR="009849C6" w:rsidRDefault="009849C6" w:rsidP="002C2451">
      <w:pPr>
        <w:pStyle w:val="Cislo-2-text"/>
        <w:rPr>
          <w:bCs/>
          <w:color w:val="auto"/>
        </w:rPr>
      </w:pPr>
    </w:p>
    <w:p w14:paraId="0E217903" w14:textId="77777777" w:rsidR="00622CEC" w:rsidRPr="009E58B7" w:rsidRDefault="00B25AA5" w:rsidP="0008629C">
      <w:pPr>
        <w:pStyle w:val="Nadpis1"/>
        <w:numPr>
          <w:ilvl w:val="0"/>
          <w:numId w:val="26"/>
        </w:numPr>
        <w:rPr>
          <w:sz w:val="22"/>
          <w:szCs w:val="22"/>
        </w:rPr>
      </w:pPr>
      <w:bookmarkStart w:id="52" w:name="_Ref450130065"/>
      <w:bookmarkStart w:id="53" w:name="_Toc66859574"/>
      <w:bookmarkStart w:id="54" w:name="_Toc25"/>
      <w:bookmarkEnd w:id="51"/>
      <w:r w:rsidRPr="009E58B7">
        <w:rPr>
          <w:sz w:val="22"/>
          <w:szCs w:val="22"/>
        </w:rPr>
        <w:lastRenderedPageBreak/>
        <w:t>K</w:t>
      </w:r>
      <w:bookmarkStart w:id="55" w:name="_Ref450130096"/>
      <w:bookmarkEnd w:id="52"/>
      <w:r w:rsidRPr="009E58B7">
        <w:rPr>
          <w:sz w:val="22"/>
          <w:szCs w:val="22"/>
        </w:rPr>
        <w:t>ritériá na vyhodnotenie ponúk a spôsob ich uplatneni</w:t>
      </w:r>
      <w:bookmarkEnd w:id="55"/>
      <w:r w:rsidRPr="009E58B7">
        <w:rPr>
          <w:sz w:val="22"/>
          <w:szCs w:val="22"/>
        </w:rPr>
        <w:t>a</w:t>
      </w:r>
      <w:bookmarkEnd w:id="53"/>
      <w:r w:rsidRPr="009E58B7">
        <w:rPr>
          <w:sz w:val="22"/>
          <w:szCs w:val="22"/>
        </w:rPr>
        <w:t xml:space="preserve"> </w:t>
      </w:r>
      <w:bookmarkEnd w:id="54"/>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56" w:name="_Toc26"/>
      <w:bookmarkStart w:id="57" w:name="_Toc66859575"/>
      <w:r w:rsidRPr="009E58B7">
        <w:t>Kritériá na vyhodnotenie ponú</w:t>
      </w:r>
      <w:bookmarkStart w:id="58" w:name="_Toc24351317"/>
      <w:bookmarkEnd w:id="56"/>
      <w:r w:rsidR="003A6EEF" w:rsidRPr="009E58B7">
        <w:t>k</w:t>
      </w:r>
      <w:bookmarkEnd w:id="57"/>
    </w:p>
    <w:p w14:paraId="01D053DC" w14:textId="4CA8F314" w:rsidR="00622CEC" w:rsidRPr="009E58B7" w:rsidRDefault="00FB3BA7" w:rsidP="00FD5AAB">
      <w:pPr>
        <w:ind w:left="709"/>
        <w:jc w:val="both"/>
      </w:pPr>
      <w:bookmarkStart w:id="59" w:name="_Toc36799240"/>
      <w:bookmarkStart w:id="60" w:name="_Toc38284202"/>
      <w:bookmarkStart w:id="61" w:name="_Toc39491974"/>
      <w:bookmarkStart w:id="62" w:name="_Toc40784411"/>
      <w:bookmarkStart w:id="63" w:name="_Toc41469088"/>
      <w:bookmarkStart w:id="64" w:name="_Toc41471569"/>
      <w:bookmarkEnd w:id="58"/>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59"/>
      <w:bookmarkEnd w:id="60"/>
      <w:bookmarkEnd w:id="61"/>
      <w:bookmarkEnd w:id="62"/>
      <w:bookmarkEnd w:id="63"/>
      <w:bookmarkEnd w:id="64"/>
    </w:p>
    <w:p w14:paraId="5C6C892B" w14:textId="51C794FC" w:rsidR="00622CEC" w:rsidRPr="009E58B7" w:rsidRDefault="00B25AA5" w:rsidP="0008629C">
      <w:pPr>
        <w:pStyle w:val="Cislo-1-nadpis"/>
        <w:numPr>
          <w:ilvl w:val="0"/>
          <w:numId w:val="31"/>
        </w:numPr>
        <w:tabs>
          <w:tab w:val="clear" w:pos="709"/>
        </w:tabs>
        <w:ind w:left="709" w:hanging="709"/>
      </w:pPr>
      <w:bookmarkStart w:id="65" w:name="_Toc27"/>
      <w:bookmarkStart w:id="66" w:name="_Toc66859576"/>
      <w:r w:rsidRPr="009E58B7">
        <w:t>Spôsob uplatnenia kritérií</w:t>
      </w:r>
      <w:bookmarkEnd w:id="65"/>
      <w:bookmarkEnd w:id="66"/>
    </w:p>
    <w:p w14:paraId="63FB95A8" w14:textId="74A9FE57"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E26206">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751AFEF3" w14:textId="5CD84EC4" w:rsidR="00E30A3A" w:rsidRPr="009E58B7" w:rsidRDefault="00E30A3A" w:rsidP="00FD5AAB">
      <w:pPr>
        <w:ind w:left="709"/>
        <w:jc w:val="both"/>
      </w:pPr>
      <w:r w:rsidRPr="009E58B7">
        <w:t xml:space="preserve">Úspešným uchádzačom sa za predpokladu splnenia podmienok účasti a požiadaviek verejného obstarávateľa na predmet zákazky stane ten uchádzač, ktorého ponuka sa v súlade </w:t>
      </w:r>
      <w:r w:rsidR="00E26206">
        <w:t xml:space="preserve">                                </w:t>
      </w:r>
      <w:r w:rsidRPr="009E58B7">
        <w:t>s predchádzajúcim bodom a</w:t>
      </w:r>
      <w:r w:rsidR="009755C5">
        <w:t xml:space="preserve"> bodom </w:t>
      </w:r>
      <w:r w:rsidR="00C6075D" w:rsidRPr="00C6075D">
        <w:t>6.</w:t>
      </w:r>
      <w:r w:rsidR="009755C5">
        <w:t xml:space="preserve"> </w:t>
      </w:r>
      <w:r w:rsidR="00C6075D" w:rsidRPr="00C6075D">
        <w:t xml:space="preserve">Vyhodnotenie splnenia podmienok účasti a vyhodnocovanie ponúk </w:t>
      </w:r>
      <w:r w:rsidR="009755C5">
        <w:t>pod</w:t>
      </w:r>
      <w:r w:rsidRPr="009E58B7">
        <w:t xml:space="preserve">bod </w:t>
      </w:r>
      <w:r w:rsidR="00FD5AAB" w:rsidRPr="009E58B7">
        <w:t>6</w:t>
      </w:r>
      <w:r w:rsidRPr="009E58B7">
        <w:t>.1 týchto súťažných podkladov umiestni na prvom mieste v poradí.</w:t>
      </w:r>
    </w:p>
    <w:p w14:paraId="5D8D737F" w14:textId="77777777" w:rsidR="00622CEC" w:rsidRPr="009E58B7" w:rsidRDefault="00B25AA5">
      <w:pPr>
        <w:pStyle w:val="Nadpis2"/>
      </w:pPr>
      <w:r w:rsidRPr="009E58B7">
        <w:rPr>
          <w:rStyle w:val="iadne"/>
          <w:sz w:val="22"/>
          <w:szCs w:val="22"/>
        </w:rPr>
        <w:br w:type="page"/>
      </w:r>
    </w:p>
    <w:p w14:paraId="1260EEAD" w14:textId="3A5BD3C1" w:rsidR="007137F8" w:rsidRPr="009E58B7" w:rsidRDefault="00B25AA5" w:rsidP="0008629C">
      <w:pPr>
        <w:pStyle w:val="Nadpis1"/>
        <w:numPr>
          <w:ilvl w:val="0"/>
          <w:numId w:val="26"/>
        </w:numPr>
        <w:rPr>
          <w:sz w:val="22"/>
          <w:szCs w:val="22"/>
        </w:rPr>
      </w:pPr>
      <w:bookmarkStart w:id="67" w:name="_Toc28"/>
      <w:bookmarkStart w:id="68" w:name="_Toc66859577"/>
      <w:r w:rsidRPr="009E58B7">
        <w:rPr>
          <w:sz w:val="22"/>
          <w:szCs w:val="22"/>
        </w:rPr>
        <w:lastRenderedPageBreak/>
        <w:t>Návrh na plnenie kritéria</w:t>
      </w:r>
      <w:bookmarkEnd w:id="67"/>
      <w:bookmarkEnd w:id="68"/>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70A71A58"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0713D7">
        <w:rPr>
          <w:b/>
          <w:bCs/>
        </w:rPr>
        <w:t>Pre</w:t>
      </w:r>
      <w:r w:rsidR="00B54194">
        <w:rPr>
          <w:b/>
          <w:bCs/>
        </w:rPr>
        <w:t>pojovací</w:t>
      </w:r>
      <w:r w:rsidR="000713D7">
        <w:rPr>
          <w:b/>
          <w:bCs/>
        </w:rPr>
        <w:t xml:space="preserve"> </w:t>
      </w:r>
      <w:r w:rsidR="00B54194">
        <w:rPr>
          <w:b/>
          <w:bCs/>
        </w:rPr>
        <w:t>cyklo</w:t>
      </w:r>
      <w:r w:rsidR="000713D7">
        <w:rPr>
          <w:b/>
          <w:bCs/>
        </w:rPr>
        <w:t xml:space="preserve">chodník </w:t>
      </w:r>
      <w:r w:rsidR="00B54194">
        <w:rPr>
          <w:b/>
          <w:bCs/>
        </w:rPr>
        <w:t>Pri Kalvárii</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184A132A" w14:textId="1FE6BAA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71944EDE" w14:textId="61A29A8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bl>
      <w:tblPr>
        <w:tblW w:w="9566" w:type="dxa"/>
        <w:tblInd w:w="-3" w:type="dxa"/>
        <w:tblLayout w:type="fixed"/>
        <w:tblLook w:val="0000" w:firstRow="0" w:lastRow="0" w:firstColumn="0" w:lastColumn="0" w:noHBand="0" w:noVBand="0"/>
      </w:tblPr>
      <w:tblGrid>
        <w:gridCol w:w="3969"/>
        <w:gridCol w:w="1865"/>
        <w:gridCol w:w="1866"/>
        <w:gridCol w:w="1866"/>
      </w:tblGrid>
      <w:tr w:rsidR="006227D7" w14:paraId="7B96D5AA" w14:textId="77777777" w:rsidTr="006227D7">
        <w:trPr>
          <w:trHeight w:val="567"/>
        </w:trPr>
        <w:tc>
          <w:tcPr>
            <w:tcW w:w="3969" w:type="dxa"/>
            <w:tcBorders>
              <w:top w:val="double" w:sz="1" w:space="0" w:color="000000"/>
              <w:left w:val="double" w:sz="1" w:space="0" w:color="000000"/>
              <w:bottom w:val="single" w:sz="4" w:space="0" w:color="000000"/>
            </w:tcBorders>
            <w:shd w:val="clear" w:color="auto" w:fill="auto"/>
            <w:vAlign w:val="center"/>
          </w:tcPr>
          <w:p w14:paraId="26D33F29" w14:textId="77777777" w:rsidR="006227D7" w:rsidRPr="00B9322F" w:rsidRDefault="006227D7" w:rsidP="00FD6EDB">
            <w:pPr>
              <w:widowControl w:val="0"/>
              <w:tabs>
                <w:tab w:val="left" w:pos="2304"/>
                <w:tab w:val="left" w:pos="3456"/>
                <w:tab w:val="left" w:pos="4608"/>
                <w:tab w:val="left" w:pos="5760"/>
                <w:tab w:val="left" w:pos="6912"/>
                <w:tab w:val="left" w:pos="8064"/>
              </w:tabs>
              <w:ind w:right="23"/>
              <w:rPr>
                <w:b/>
              </w:rPr>
            </w:pPr>
          </w:p>
        </w:tc>
        <w:tc>
          <w:tcPr>
            <w:tcW w:w="1865" w:type="dxa"/>
            <w:tcBorders>
              <w:top w:val="double" w:sz="1" w:space="0" w:color="000000"/>
              <w:left w:val="single" w:sz="4" w:space="0" w:color="000000"/>
              <w:bottom w:val="single" w:sz="4" w:space="0" w:color="000000"/>
            </w:tcBorders>
            <w:shd w:val="clear" w:color="auto" w:fill="auto"/>
            <w:vAlign w:val="center"/>
          </w:tcPr>
          <w:p w14:paraId="112AC3B1" w14:textId="77777777" w:rsidR="006227D7" w:rsidRPr="00B9322F" w:rsidRDefault="006227D7" w:rsidP="00FD6EDB">
            <w:pPr>
              <w:widowControl w:val="0"/>
              <w:tabs>
                <w:tab w:val="left" w:pos="2304"/>
                <w:tab w:val="left" w:pos="3456"/>
                <w:tab w:val="left" w:pos="4608"/>
                <w:tab w:val="left" w:pos="5760"/>
                <w:tab w:val="left" w:pos="6912"/>
                <w:tab w:val="left" w:pos="8064"/>
              </w:tabs>
              <w:ind w:right="23"/>
              <w:jc w:val="center"/>
              <w:rPr>
                <w:b/>
              </w:rPr>
            </w:pPr>
            <w:r w:rsidRPr="00B9322F">
              <w:rPr>
                <w:b/>
              </w:rPr>
              <w:t>Cena bez DPH</w:t>
            </w:r>
          </w:p>
          <w:p w14:paraId="30A20ED4" w14:textId="672F5F25" w:rsidR="006227D7" w:rsidRPr="00B9322F" w:rsidRDefault="00004DEC" w:rsidP="00FD6EDB">
            <w:pPr>
              <w:widowControl w:val="0"/>
              <w:tabs>
                <w:tab w:val="left" w:pos="2304"/>
                <w:tab w:val="left" w:pos="3456"/>
                <w:tab w:val="left" w:pos="4608"/>
                <w:tab w:val="left" w:pos="5760"/>
                <w:tab w:val="left" w:pos="6912"/>
                <w:tab w:val="left" w:pos="8064"/>
              </w:tabs>
              <w:ind w:right="23"/>
              <w:jc w:val="center"/>
              <w:rPr>
                <w:b/>
              </w:rPr>
            </w:pPr>
            <w:r w:rsidRPr="00B9322F">
              <w:rPr>
                <w:b/>
              </w:rPr>
              <w:t xml:space="preserve">v </w:t>
            </w:r>
            <w:r w:rsidR="006227D7" w:rsidRPr="00B9322F">
              <w:rPr>
                <w:b/>
              </w:rPr>
              <w:t>eur</w:t>
            </w:r>
          </w:p>
        </w:tc>
        <w:tc>
          <w:tcPr>
            <w:tcW w:w="1866" w:type="dxa"/>
            <w:tcBorders>
              <w:top w:val="double" w:sz="1" w:space="0" w:color="000000"/>
              <w:left w:val="single" w:sz="4" w:space="0" w:color="000000"/>
              <w:bottom w:val="single" w:sz="4" w:space="0" w:color="000000"/>
            </w:tcBorders>
            <w:shd w:val="clear" w:color="auto" w:fill="auto"/>
            <w:vAlign w:val="center"/>
          </w:tcPr>
          <w:p w14:paraId="541FB754" w14:textId="7572B98B" w:rsidR="006227D7" w:rsidRPr="00B9322F" w:rsidRDefault="006227D7" w:rsidP="00FD6EDB">
            <w:pPr>
              <w:widowControl w:val="0"/>
              <w:tabs>
                <w:tab w:val="left" w:pos="2304"/>
                <w:tab w:val="left" w:pos="3456"/>
                <w:tab w:val="left" w:pos="4608"/>
                <w:tab w:val="left" w:pos="5760"/>
                <w:tab w:val="left" w:pos="6912"/>
                <w:tab w:val="left" w:pos="8064"/>
              </w:tabs>
              <w:ind w:right="23"/>
              <w:jc w:val="center"/>
              <w:rPr>
                <w:b/>
              </w:rPr>
            </w:pPr>
            <w:r w:rsidRPr="00B9322F">
              <w:rPr>
                <w:b/>
              </w:rPr>
              <w:t>DPH</w:t>
            </w:r>
          </w:p>
          <w:p w14:paraId="5FC8E2F6" w14:textId="2F02D19B" w:rsidR="006227D7" w:rsidRPr="00B9322F" w:rsidRDefault="00004DEC" w:rsidP="00FD6EDB">
            <w:pPr>
              <w:widowControl w:val="0"/>
              <w:tabs>
                <w:tab w:val="left" w:pos="2304"/>
                <w:tab w:val="left" w:pos="3456"/>
                <w:tab w:val="left" w:pos="4608"/>
                <w:tab w:val="left" w:pos="5760"/>
                <w:tab w:val="left" w:pos="6912"/>
                <w:tab w:val="left" w:pos="8064"/>
              </w:tabs>
              <w:ind w:right="23"/>
              <w:jc w:val="center"/>
              <w:rPr>
                <w:b/>
              </w:rPr>
            </w:pPr>
            <w:r w:rsidRPr="00B9322F">
              <w:rPr>
                <w:b/>
              </w:rPr>
              <w:t xml:space="preserve">v </w:t>
            </w:r>
            <w:r w:rsidR="006227D7" w:rsidRPr="00B9322F">
              <w:rPr>
                <w:b/>
              </w:rPr>
              <w:t>eur</w:t>
            </w:r>
          </w:p>
        </w:tc>
        <w:tc>
          <w:tcPr>
            <w:tcW w:w="1866"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8B7E237" w14:textId="664E4882" w:rsidR="006227D7" w:rsidRPr="00B9322F" w:rsidRDefault="006227D7" w:rsidP="00FD6EDB">
            <w:pPr>
              <w:widowControl w:val="0"/>
              <w:tabs>
                <w:tab w:val="left" w:pos="2304"/>
                <w:tab w:val="left" w:pos="3456"/>
                <w:tab w:val="left" w:pos="4608"/>
                <w:tab w:val="left" w:pos="5760"/>
                <w:tab w:val="left" w:pos="6912"/>
                <w:tab w:val="left" w:pos="8064"/>
              </w:tabs>
              <w:ind w:right="23"/>
              <w:jc w:val="center"/>
              <w:rPr>
                <w:b/>
              </w:rPr>
            </w:pPr>
            <w:r w:rsidRPr="00B9322F">
              <w:rPr>
                <w:b/>
              </w:rPr>
              <w:t>Cena s DPH</w:t>
            </w:r>
          </w:p>
          <w:p w14:paraId="016E3293" w14:textId="38390B15" w:rsidR="006227D7" w:rsidRPr="00B9322F" w:rsidRDefault="00004DEC" w:rsidP="00FD6EDB">
            <w:pPr>
              <w:widowControl w:val="0"/>
              <w:tabs>
                <w:tab w:val="left" w:pos="2304"/>
                <w:tab w:val="left" w:pos="3456"/>
                <w:tab w:val="left" w:pos="4608"/>
                <w:tab w:val="left" w:pos="5760"/>
                <w:tab w:val="left" w:pos="6912"/>
                <w:tab w:val="left" w:pos="8064"/>
              </w:tabs>
              <w:ind w:right="23"/>
              <w:jc w:val="center"/>
            </w:pPr>
            <w:r w:rsidRPr="00B9322F">
              <w:rPr>
                <w:b/>
              </w:rPr>
              <w:t xml:space="preserve">v </w:t>
            </w:r>
            <w:r w:rsidR="006227D7" w:rsidRPr="00B9322F">
              <w:rPr>
                <w:b/>
              </w:rPr>
              <w:t>eur</w:t>
            </w:r>
          </w:p>
        </w:tc>
      </w:tr>
      <w:tr w:rsidR="006227D7" w14:paraId="602E96BA" w14:textId="77777777" w:rsidTr="006227D7">
        <w:trPr>
          <w:trHeight w:val="567"/>
        </w:trPr>
        <w:tc>
          <w:tcPr>
            <w:tcW w:w="3969" w:type="dxa"/>
            <w:tcBorders>
              <w:top w:val="single" w:sz="4" w:space="0" w:color="000000"/>
              <w:left w:val="double" w:sz="1" w:space="0" w:color="000000"/>
              <w:bottom w:val="single" w:sz="4" w:space="0" w:color="000000"/>
            </w:tcBorders>
            <w:shd w:val="clear" w:color="auto" w:fill="auto"/>
            <w:vAlign w:val="center"/>
          </w:tcPr>
          <w:p w14:paraId="648FD7AA" w14:textId="1BB3C614" w:rsidR="006227D7" w:rsidRPr="00B9322F" w:rsidRDefault="005457EC" w:rsidP="00B9322F">
            <w:pPr>
              <w:widowControl w:val="0"/>
              <w:tabs>
                <w:tab w:val="left" w:pos="2304"/>
                <w:tab w:val="left" w:pos="3456"/>
                <w:tab w:val="left" w:pos="4608"/>
                <w:tab w:val="left" w:pos="5760"/>
                <w:tab w:val="left" w:pos="6912"/>
                <w:tab w:val="left" w:pos="8064"/>
              </w:tabs>
              <w:ind w:right="23"/>
              <w:jc w:val="both"/>
              <w:rPr>
                <w:b/>
                <w:bCs/>
              </w:rPr>
            </w:pPr>
            <w:r>
              <w:rPr>
                <w:b/>
                <w:bCs/>
              </w:rPr>
              <w:t>Cyklochodník a vjazd</w:t>
            </w:r>
          </w:p>
        </w:tc>
        <w:tc>
          <w:tcPr>
            <w:tcW w:w="1865" w:type="dxa"/>
            <w:tcBorders>
              <w:top w:val="single" w:sz="4" w:space="0" w:color="000000"/>
              <w:left w:val="single" w:sz="4" w:space="0" w:color="000000"/>
              <w:bottom w:val="single" w:sz="4" w:space="0" w:color="000000"/>
            </w:tcBorders>
            <w:shd w:val="clear" w:color="auto" w:fill="auto"/>
            <w:vAlign w:val="center"/>
          </w:tcPr>
          <w:p w14:paraId="7D517257"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tcBorders>
            <w:shd w:val="clear" w:color="auto" w:fill="auto"/>
            <w:vAlign w:val="center"/>
          </w:tcPr>
          <w:p w14:paraId="389C6ECA"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14:paraId="64530689"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pPr>
          </w:p>
        </w:tc>
      </w:tr>
      <w:tr w:rsidR="006227D7" w14:paraId="2FE84CB1" w14:textId="77777777" w:rsidTr="006227D7">
        <w:trPr>
          <w:trHeight w:val="567"/>
        </w:trPr>
        <w:tc>
          <w:tcPr>
            <w:tcW w:w="3969" w:type="dxa"/>
            <w:tcBorders>
              <w:top w:val="single" w:sz="4" w:space="0" w:color="000000"/>
              <w:left w:val="double" w:sz="1" w:space="0" w:color="000000"/>
              <w:bottom w:val="single" w:sz="4" w:space="0" w:color="000000"/>
            </w:tcBorders>
            <w:shd w:val="clear" w:color="auto" w:fill="auto"/>
            <w:vAlign w:val="center"/>
          </w:tcPr>
          <w:p w14:paraId="7659390E" w14:textId="24BA1023" w:rsidR="006227D7" w:rsidRPr="00B9322F" w:rsidRDefault="005457EC" w:rsidP="00B9322F">
            <w:pPr>
              <w:widowControl w:val="0"/>
              <w:tabs>
                <w:tab w:val="left" w:pos="2304"/>
                <w:tab w:val="left" w:pos="3456"/>
                <w:tab w:val="left" w:pos="4608"/>
                <w:tab w:val="left" w:pos="5760"/>
                <w:tab w:val="left" w:pos="6912"/>
                <w:tab w:val="left" w:pos="8064"/>
              </w:tabs>
              <w:ind w:right="23"/>
              <w:jc w:val="both"/>
              <w:rPr>
                <w:b/>
              </w:rPr>
            </w:pPr>
            <w:r>
              <w:rPr>
                <w:b/>
              </w:rPr>
              <w:t>Cyklochodník a vjazd</w:t>
            </w:r>
            <w:r w:rsidR="006227D7" w:rsidRPr="00B9322F">
              <w:rPr>
                <w:b/>
              </w:rPr>
              <w:t xml:space="preserve"> – suma nepodliehajúca zdaneniu – zákonný poplatok obci</w:t>
            </w:r>
          </w:p>
        </w:tc>
        <w:tc>
          <w:tcPr>
            <w:tcW w:w="1865" w:type="dxa"/>
            <w:tcBorders>
              <w:top w:val="single" w:sz="4" w:space="0" w:color="000000"/>
              <w:left w:val="single" w:sz="4" w:space="0" w:color="000000"/>
              <w:bottom w:val="single" w:sz="4" w:space="0" w:color="000000"/>
            </w:tcBorders>
            <w:shd w:val="clear" w:color="auto" w:fill="auto"/>
            <w:vAlign w:val="center"/>
          </w:tcPr>
          <w:p w14:paraId="57EEC5F8"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tcBorders>
            <w:shd w:val="clear" w:color="auto" w:fill="auto"/>
            <w:vAlign w:val="center"/>
          </w:tcPr>
          <w:p w14:paraId="7E2DACE8"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r w:rsidRPr="00B9322F">
              <w:rPr>
                <w:b/>
              </w:rPr>
              <w:t>---</w:t>
            </w: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94F3D1D"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pPr>
          </w:p>
        </w:tc>
      </w:tr>
      <w:tr w:rsidR="006227D7" w14:paraId="55CE3D1B" w14:textId="77777777" w:rsidTr="006227D7">
        <w:trPr>
          <w:trHeight w:val="567"/>
        </w:trPr>
        <w:tc>
          <w:tcPr>
            <w:tcW w:w="3969" w:type="dxa"/>
            <w:tcBorders>
              <w:top w:val="single" w:sz="4" w:space="0" w:color="000000"/>
              <w:left w:val="double" w:sz="1" w:space="0" w:color="000000"/>
              <w:bottom w:val="single" w:sz="4" w:space="0" w:color="000000"/>
            </w:tcBorders>
            <w:shd w:val="clear" w:color="auto" w:fill="auto"/>
            <w:vAlign w:val="center"/>
          </w:tcPr>
          <w:p w14:paraId="7DD2DCE4" w14:textId="03E44FD8" w:rsidR="006227D7" w:rsidRPr="00B9322F" w:rsidRDefault="006227D7" w:rsidP="00B9322F">
            <w:pPr>
              <w:widowControl w:val="0"/>
              <w:tabs>
                <w:tab w:val="left" w:pos="2304"/>
                <w:tab w:val="left" w:pos="3456"/>
                <w:tab w:val="left" w:pos="4608"/>
                <w:tab w:val="left" w:pos="5760"/>
                <w:tab w:val="left" w:pos="6912"/>
                <w:tab w:val="left" w:pos="8064"/>
              </w:tabs>
              <w:ind w:right="23"/>
              <w:jc w:val="both"/>
              <w:rPr>
                <w:b/>
              </w:rPr>
            </w:pPr>
            <w:r w:rsidRPr="00B9322F">
              <w:rPr>
                <w:b/>
              </w:rPr>
              <w:t>Verejné osvetlenie</w:t>
            </w:r>
          </w:p>
        </w:tc>
        <w:tc>
          <w:tcPr>
            <w:tcW w:w="1865" w:type="dxa"/>
            <w:tcBorders>
              <w:top w:val="single" w:sz="4" w:space="0" w:color="000000"/>
              <w:left w:val="single" w:sz="4" w:space="0" w:color="000000"/>
              <w:bottom w:val="single" w:sz="4" w:space="0" w:color="000000"/>
            </w:tcBorders>
            <w:shd w:val="clear" w:color="auto" w:fill="auto"/>
            <w:vAlign w:val="center"/>
          </w:tcPr>
          <w:p w14:paraId="1D7118AE"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tcBorders>
            <w:shd w:val="clear" w:color="auto" w:fill="auto"/>
            <w:vAlign w:val="center"/>
          </w:tcPr>
          <w:p w14:paraId="16CC9CD0"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2A8839F"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pPr>
          </w:p>
        </w:tc>
      </w:tr>
      <w:tr w:rsidR="006227D7" w14:paraId="3A6C6CEE" w14:textId="77777777" w:rsidTr="006227D7">
        <w:trPr>
          <w:trHeight w:val="567"/>
        </w:trPr>
        <w:tc>
          <w:tcPr>
            <w:tcW w:w="3969" w:type="dxa"/>
            <w:tcBorders>
              <w:top w:val="single" w:sz="4" w:space="0" w:color="000000"/>
              <w:left w:val="double" w:sz="1" w:space="0" w:color="000000"/>
              <w:bottom w:val="single" w:sz="4" w:space="0" w:color="000000"/>
            </w:tcBorders>
            <w:shd w:val="clear" w:color="auto" w:fill="auto"/>
            <w:vAlign w:val="center"/>
          </w:tcPr>
          <w:p w14:paraId="640B268C" w14:textId="1EC5732D" w:rsidR="006227D7" w:rsidRPr="00B9322F" w:rsidRDefault="005457EC" w:rsidP="00B9322F">
            <w:pPr>
              <w:widowControl w:val="0"/>
              <w:tabs>
                <w:tab w:val="left" w:pos="2304"/>
                <w:tab w:val="left" w:pos="3456"/>
                <w:tab w:val="left" w:pos="4608"/>
                <w:tab w:val="left" w:pos="5760"/>
                <w:tab w:val="left" w:pos="6912"/>
                <w:tab w:val="left" w:pos="8064"/>
              </w:tabs>
              <w:ind w:right="23"/>
              <w:jc w:val="both"/>
              <w:rPr>
                <w:b/>
              </w:rPr>
            </w:pPr>
            <w:r>
              <w:rPr>
                <w:b/>
              </w:rPr>
              <w:t>Zeleň a sadové úpravy</w:t>
            </w:r>
          </w:p>
        </w:tc>
        <w:tc>
          <w:tcPr>
            <w:tcW w:w="1865" w:type="dxa"/>
            <w:tcBorders>
              <w:top w:val="single" w:sz="4" w:space="0" w:color="000000"/>
              <w:left w:val="single" w:sz="4" w:space="0" w:color="000000"/>
              <w:bottom w:val="single" w:sz="4" w:space="0" w:color="000000"/>
            </w:tcBorders>
            <w:shd w:val="clear" w:color="auto" w:fill="auto"/>
            <w:vAlign w:val="center"/>
          </w:tcPr>
          <w:p w14:paraId="1AD2BEB9"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tcBorders>
            <w:shd w:val="clear" w:color="auto" w:fill="auto"/>
            <w:vAlign w:val="center"/>
          </w:tcPr>
          <w:p w14:paraId="21EB8E55"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14:paraId="64C02586"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pPr>
          </w:p>
        </w:tc>
      </w:tr>
      <w:tr w:rsidR="005457EC" w14:paraId="4205C228" w14:textId="77777777" w:rsidTr="006227D7">
        <w:trPr>
          <w:trHeight w:val="567"/>
        </w:trPr>
        <w:tc>
          <w:tcPr>
            <w:tcW w:w="3969" w:type="dxa"/>
            <w:tcBorders>
              <w:top w:val="single" w:sz="4" w:space="0" w:color="000000"/>
              <w:left w:val="double" w:sz="1" w:space="0" w:color="000000"/>
              <w:bottom w:val="single" w:sz="4" w:space="0" w:color="000000"/>
            </w:tcBorders>
            <w:shd w:val="clear" w:color="auto" w:fill="auto"/>
            <w:vAlign w:val="center"/>
          </w:tcPr>
          <w:p w14:paraId="62AA5FDD" w14:textId="0798ABD2" w:rsidR="005457EC" w:rsidRDefault="005457EC" w:rsidP="00B9322F">
            <w:pPr>
              <w:widowControl w:val="0"/>
              <w:tabs>
                <w:tab w:val="left" w:pos="2304"/>
                <w:tab w:val="left" w:pos="3456"/>
                <w:tab w:val="left" w:pos="4608"/>
                <w:tab w:val="left" w:pos="5760"/>
                <w:tab w:val="left" w:pos="6912"/>
                <w:tab w:val="left" w:pos="8064"/>
              </w:tabs>
              <w:ind w:right="23"/>
              <w:jc w:val="both"/>
              <w:rPr>
                <w:b/>
              </w:rPr>
            </w:pPr>
            <w:r>
              <w:rPr>
                <w:b/>
              </w:rPr>
              <w:t>Zeleň a sadové úpravy – suma nepodliehajúca zdaneniu – zákonný poplatok obci</w:t>
            </w:r>
          </w:p>
        </w:tc>
        <w:tc>
          <w:tcPr>
            <w:tcW w:w="1865" w:type="dxa"/>
            <w:tcBorders>
              <w:top w:val="single" w:sz="4" w:space="0" w:color="000000"/>
              <w:left w:val="single" w:sz="4" w:space="0" w:color="000000"/>
              <w:bottom w:val="single" w:sz="4" w:space="0" w:color="000000"/>
            </w:tcBorders>
            <w:shd w:val="clear" w:color="auto" w:fill="auto"/>
            <w:vAlign w:val="center"/>
          </w:tcPr>
          <w:p w14:paraId="3D2C925A" w14:textId="77777777" w:rsidR="005457EC" w:rsidRPr="00B9322F" w:rsidRDefault="005457EC"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tcBorders>
            <w:shd w:val="clear" w:color="auto" w:fill="auto"/>
            <w:vAlign w:val="center"/>
          </w:tcPr>
          <w:p w14:paraId="71F76434" w14:textId="77777777" w:rsidR="005457EC" w:rsidRPr="00B9322F" w:rsidRDefault="005457EC"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ACC131B" w14:textId="77777777" w:rsidR="005457EC" w:rsidRPr="00B9322F" w:rsidRDefault="005457EC" w:rsidP="00FD6EDB">
            <w:pPr>
              <w:widowControl w:val="0"/>
              <w:tabs>
                <w:tab w:val="left" w:pos="2304"/>
                <w:tab w:val="left" w:pos="3456"/>
                <w:tab w:val="left" w:pos="4608"/>
                <w:tab w:val="left" w:pos="5760"/>
                <w:tab w:val="left" w:pos="6912"/>
                <w:tab w:val="left" w:pos="8064"/>
              </w:tabs>
              <w:snapToGrid w:val="0"/>
              <w:ind w:right="23"/>
              <w:jc w:val="center"/>
            </w:pPr>
          </w:p>
        </w:tc>
      </w:tr>
      <w:tr w:rsidR="006227D7" w:rsidRPr="00745855" w14:paraId="19739F00" w14:textId="77777777" w:rsidTr="006227D7">
        <w:trPr>
          <w:trHeight w:val="567"/>
        </w:trPr>
        <w:tc>
          <w:tcPr>
            <w:tcW w:w="3969" w:type="dxa"/>
            <w:tcBorders>
              <w:top w:val="double" w:sz="2" w:space="0" w:color="000000"/>
              <w:left w:val="double" w:sz="2" w:space="0" w:color="000000"/>
              <w:bottom w:val="double" w:sz="2" w:space="0" w:color="000000"/>
            </w:tcBorders>
            <w:shd w:val="clear" w:color="auto" w:fill="auto"/>
            <w:vAlign w:val="center"/>
          </w:tcPr>
          <w:p w14:paraId="0DACAC50" w14:textId="77777777" w:rsidR="006227D7" w:rsidRPr="00B9322F" w:rsidRDefault="006227D7" w:rsidP="00FD6EDB">
            <w:pPr>
              <w:widowControl w:val="0"/>
              <w:tabs>
                <w:tab w:val="left" w:pos="2304"/>
                <w:tab w:val="left" w:pos="3456"/>
                <w:tab w:val="left" w:pos="4608"/>
                <w:tab w:val="left" w:pos="5760"/>
                <w:tab w:val="left" w:pos="6912"/>
                <w:tab w:val="left" w:pos="8064"/>
              </w:tabs>
              <w:ind w:right="23"/>
              <w:rPr>
                <w:b/>
              </w:rPr>
            </w:pPr>
            <w:r w:rsidRPr="00B9322F">
              <w:rPr>
                <w:b/>
              </w:rPr>
              <w:t>cena celkom</w:t>
            </w:r>
          </w:p>
        </w:tc>
        <w:tc>
          <w:tcPr>
            <w:tcW w:w="1865" w:type="dxa"/>
            <w:tcBorders>
              <w:top w:val="double" w:sz="2" w:space="0" w:color="000000"/>
              <w:left w:val="single" w:sz="4" w:space="0" w:color="000000"/>
              <w:bottom w:val="double" w:sz="2" w:space="0" w:color="000000"/>
            </w:tcBorders>
            <w:shd w:val="clear" w:color="auto" w:fill="auto"/>
            <w:vAlign w:val="center"/>
          </w:tcPr>
          <w:p w14:paraId="345B3A1A" w14:textId="77777777" w:rsidR="006227D7" w:rsidRPr="00B9322F" w:rsidRDefault="006227D7" w:rsidP="00B9322F">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double" w:sz="2" w:space="0" w:color="000000"/>
              <w:left w:val="single" w:sz="4" w:space="0" w:color="000000"/>
              <w:bottom w:val="double" w:sz="2" w:space="0" w:color="000000"/>
            </w:tcBorders>
            <w:shd w:val="clear" w:color="auto" w:fill="auto"/>
            <w:vAlign w:val="center"/>
          </w:tcPr>
          <w:p w14:paraId="2AD0C466" w14:textId="77777777" w:rsidR="006227D7" w:rsidRPr="00B9322F" w:rsidRDefault="006227D7" w:rsidP="00B9322F">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double" w:sz="2" w:space="0" w:color="000000"/>
              <w:left w:val="single" w:sz="4" w:space="0" w:color="000000"/>
              <w:bottom w:val="double" w:sz="2" w:space="0" w:color="000000"/>
              <w:right w:val="double" w:sz="2" w:space="0" w:color="000000"/>
            </w:tcBorders>
            <w:shd w:val="clear" w:color="auto" w:fill="auto"/>
            <w:vAlign w:val="center"/>
          </w:tcPr>
          <w:p w14:paraId="260B4570" w14:textId="77777777" w:rsidR="006227D7" w:rsidRPr="00B9322F" w:rsidRDefault="006227D7" w:rsidP="00B9322F">
            <w:pPr>
              <w:widowControl w:val="0"/>
              <w:tabs>
                <w:tab w:val="left" w:pos="2304"/>
                <w:tab w:val="left" w:pos="3456"/>
                <w:tab w:val="left" w:pos="4608"/>
                <w:tab w:val="left" w:pos="5760"/>
                <w:tab w:val="left" w:pos="6912"/>
                <w:tab w:val="left" w:pos="8064"/>
              </w:tabs>
              <w:snapToGrid w:val="0"/>
              <w:ind w:right="23"/>
              <w:jc w:val="center"/>
              <w:rPr>
                <w:b/>
              </w:rPr>
            </w:pPr>
          </w:p>
        </w:tc>
      </w:tr>
    </w:tbl>
    <w:p w14:paraId="360FEF76" w14:textId="77777777" w:rsidR="00ED57C7" w:rsidRPr="009E58B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17A0780E"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p w14:paraId="022A5D4C" w14:textId="33D5FCBA"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35808DDC" w14:textId="1FCEF3AF" w:rsidR="0020227F" w:rsidRPr="009E58B7" w:rsidRDefault="0020227F"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11276E21" w14:textId="77777777" w:rsidR="00307176" w:rsidRPr="009E58B7" w:rsidRDefault="00307176"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687C91BC"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3BD2917"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156D9CE2" w:rsidR="007137F8" w:rsidRDefault="007137F8" w:rsidP="001B1B26"/>
    <w:p w14:paraId="292853C2" w14:textId="154ACB83" w:rsidR="0095721D" w:rsidRDefault="0095721D" w:rsidP="001B1B26"/>
    <w:p w14:paraId="716E25BF" w14:textId="07045868" w:rsidR="0095721D" w:rsidRDefault="0095721D" w:rsidP="001B1B26"/>
    <w:p w14:paraId="4CC03B56" w14:textId="05B13CDE" w:rsidR="005457EC" w:rsidRDefault="005457EC" w:rsidP="001B1B26"/>
    <w:p w14:paraId="7B78D654" w14:textId="65C351DE" w:rsidR="005457EC" w:rsidRDefault="005457EC" w:rsidP="001B1B26"/>
    <w:p w14:paraId="1128AD82" w14:textId="77777777" w:rsidR="005457EC" w:rsidRPr="009E58B7" w:rsidRDefault="005457EC" w:rsidP="001B1B26"/>
    <w:p w14:paraId="242B121D" w14:textId="6095115E" w:rsidR="007137F8"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"Neplatca DPH"</w:t>
      </w:r>
    </w:p>
    <w:p w14:paraId="51C82561" w14:textId="77777777" w:rsidR="005457EC" w:rsidRDefault="005457EC" w:rsidP="007137F8"/>
    <w:p w14:paraId="2B99BF7B" w14:textId="451427E6" w:rsidR="00622CEC" w:rsidRPr="009E58B7" w:rsidRDefault="00B25AA5" w:rsidP="0008629C">
      <w:pPr>
        <w:pStyle w:val="Nadpis1"/>
        <w:numPr>
          <w:ilvl w:val="0"/>
          <w:numId w:val="27"/>
        </w:numPr>
        <w:rPr>
          <w:sz w:val="22"/>
          <w:szCs w:val="22"/>
        </w:rPr>
      </w:pPr>
      <w:bookmarkStart w:id="69" w:name="_Toc29"/>
      <w:bookmarkStart w:id="70" w:name="_Toc66859578"/>
      <w:bookmarkStart w:id="71" w:name="_Hlk47009477"/>
      <w:r w:rsidRPr="009E58B7">
        <w:rPr>
          <w:sz w:val="22"/>
          <w:szCs w:val="22"/>
        </w:rPr>
        <w:lastRenderedPageBreak/>
        <w:t xml:space="preserve">Súhlas uchádzača s obsahom návrhu </w:t>
      </w:r>
      <w:bookmarkEnd w:id="69"/>
      <w:r w:rsidR="00952D2D" w:rsidRPr="009E58B7">
        <w:rPr>
          <w:sz w:val="22"/>
          <w:szCs w:val="22"/>
        </w:rPr>
        <w:t>zmluvy o dielo</w:t>
      </w:r>
      <w:bookmarkEnd w:id="70"/>
    </w:p>
    <w:bookmarkEnd w:id="71"/>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2"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2"/>
    <w:p w14:paraId="330571D7" w14:textId="77777777" w:rsidR="00622CEC" w:rsidRPr="009E58B7" w:rsidRDefault="00622CEC">
      <w:pPr>
        <w:jc w:val="both"/>
      </w:pPr>
    </w:p>
    <w:p w14:paraId="72ED259C" w14:textId="77777777" w:rsidR="00622CEC" w:rsidRPr="009E58B7" w:rsidRDefault="00622CEC">
      <w:pPr>
        <w:jc w:val="both"/>
      </w:pPr>
    </w:p>
    <w:p w14:paraId="0EC8D014" w14:textId="2C9E9CE6"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A31FB7" w:rsidRPr="00A31FB7">
        <w:rPr>
          <w:b/>
        </w:rPr>
        <w:t>Pr</w:t>
      </w:r>
      <w:r w:rsidR="00B54194">
        <w:rPr>
          <w:b/>
        </w:rPr>
        <w:t>epojovací</w:t>
      </w:r>
      <w:r w:rsidR="00A31FB7" w:rsidRPr="00A31FB7">
        <w:rPr>
          <w:b/>
        </w:rPr>
        <w:t xml:space="preserve"> </w:t>
      </w:r>
      <w:r w:rsidR="00B54194">
        <w:rPr>
          <w:b/>
        </w:rPr>
        <w:t>cyklo</w:t>
      </w:r>
      <w:r w:rsidR="00A31FB7" w:rsidRPr="00A31FB7">
        <w:rPr>
          <w:b/>
        </w:rPr>
        <w:t xml:space="preserve">chodník </w:t>
      </w:r>
      <w:r w:rsidR="00B54194">
        <w:rPr>
          <w:b/>
        </w:rPr>
        <w:t>Pri Kalvárii</w:t>
      </w:r>
      <w:r w:rsidR="009E58B7" w:rsidRPr="009E58B7">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rsidP="008A7EFB">
      <w:pPr>
        <w:jc w:val="right"/>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73" w:name="_Toc66859579"/>
      <w:r>
        <w:rPr>
          <w:sz w:val="22"/>
          <w:szCs w:val="22"/>
        </w:rPr>
        <w:lastRenderedPageBreak/>
        <w:t>Prílohy súťažných podkladov</w:t>
      </w:r>
      <w:bookmarkEnd w:id="73"/>
    </w:p>
    <w:p w14:paraId="6A14481D" w14:textId="271F7D98" w:rsidR="00CB6769" w:rsidRDefault="00CB6769">
      <w:pPr>
        <w:jc w:val="both"/>
        <w:rPr>
          <w:b/>
          <w:bCs/>
        </w:rPr>
      </w:pPr>
    </w:p>
    <w:p w14:paraId="13809349" w14:textId="656C9F6F" w:rsidR="001D43E2" w:rsidRPr="001D43E2" w:rsidRDefault="001D43E2" w:rsidP="001D43E2">
      <w:pPr>
        <w:jc w:val="both"/>
        <w:rPr>
          <w:bCs/>
        </w:rPr>
      </w:pPr>
      <w:r>
        <w:rPr>
          <w:bCs/>
        </w:rPr>
        <w:t xml:space="preserve">1. </w:t>
      </w:r>
      <w:r w:rsidRPr="001D43E2">
        <w:rPr>
          <w:bCs/>
        </w:rPr>
        <w:t>Projektová dokumentácia</w:t>
      </w:r>
    </w:p>
    <w:p w14:paraId="5DE8D0A5" w14:textId="52714DD0" w:rsidR="001D43E2" w:rsidRPr="00C558B7" w:rsidRDefault="001D43E2" w:rsidP="001D43E2">
      <w:pPr>
        <w:jc w:val="both"/>
        <w:rPr>
          <w:bCs/>
        </w:rPr>
      </w:pPr>
      <w:r>
        <w:rPr>
          <w:bCs/>
        </w:rPr>
        <w:t xml:space="preserve">2. </w:t>
      </w:r>
      <w:r w:rsidRPr="001D43E2">
        <w:rPr>
          <w:bCs/>
        </w:rPr>
        <w:t>Výkaz výmer</w:t>
      </w:r>
    </w:p>
    <w:p w14:paraId="47992D72" w14:textId="76E71CFE" w:rsidR="001D43E2" w:rsidRDefault="00C558B7" w:rsidP="001D43E2">
      <w:pPr>
        <w:jc w:val="both"/>
        <w:rPr>
          <w:bCs/>
        </w:rPr>
      </w:pPr>
      <w:r>
        <w:rPr>
          <w:bCs/>
        </w:rPr>
        <w:t>3</w:t>
      </w:r>
      <w:r w:rsidR="001D43E2">
        <w:rPr>
          <w:bCs/>
        </w:rPr>
        <w:t xml:space="preserve">. </w:t>
      </w:r>
      <w:r w:rsidR="001D43E2" w:rsidRPr="001D43E2">
        <w:rPr>
          <w:bCs/>
        </w:rPr>
        <w:t>Stavebné povolenie</w:t>
      </w:r>
    </w:p>
    <w:p w14:paraId="1B50294C" w14:textId="2745F505" w:rsidR="008120EE" w:rsidRPr="001D43E2" w:rsidRDefault="008120EE" w:rsidP="001D43E2">
      <w:pPr>
        <w:jc w:val="both"/>
        <w:rPr>
          <w:bCs/>
        </w:rPr>
      </w:pPr>
      <w:r>
        <w:rPr>
          <w:bCs/>
        </w:rPr>
        <w:t>4. Rozhodnutie – súhlas na výrub drevín</w:t>
      </w:r>
    </w:p>
    <w:sectPr w:rsidR="008120EE" w:rsidRPr="001D43E2">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7C68C" w14:textId="77777777" w:rsidR="009B0B93" w:rsidRDefault="009B0B93">
      <w:r>
        <w:separator/>
      </w:r>
    </w:p>
  </w:endnote>
  <w:endnote w:type="continuationSeparator" w:id="0">
    <w:p w14:paraId="703B19BB" w14:textId="77777777" w:rsidR="009B0B93" w:rsidRDefault="009B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E00F93" w:rsidRPr="00952D2D" w:rsidRDefault="00E00F93">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71AD151F" w:rsidR="00E00F93" w:rsidRDefault="00E00F93" w:rsidP="00BF7760">
    <w:pPr>
      <w:pStyle w:val="Pta"/>
      <w:tabs>
        <w:tab w:val="center" w:pos="4603"/>
        <w:tab w:val="right" w:pos="9206"/>
      </w:tabs>
    </w:pPr>
    <w:r>
      <w:tab/>
      <w:t>Trnava, jún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FA862" w14:textId="77777777" w:rsidR="009B0B93" w:rsidRDefault="009B0B93">
      <w:r>
        <w:separator/>
      </w:r>
    </w:p>
  </w:footnote>
  <w:footnote w:type="continuationSeparator" w:id="0">
    <w:p w14:paraId="518B1070" w14:textId="77777777" w:rsidR="009B0B93" w:rsidRDefault="009B0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24EA7AE4" w:rsidR="00E00F93" w:rsidRDefault="00E00F93">
    <w:pPr>
      <w:pStyle w:val="Hlavika"/>
    </w:pPr>
    <w:r>
      <w:rPr>
        <w:rFonts w:cs="Arial"/>
        <w:b/>
        <w:noProof/>
      </w:rPr>
      <w:drawing>
        <wp:inline distT="0" distB="0" distL="0" distR="0" wp14:anchorId="630ECAC2" wp14:editId="49855E0D">
          <wp:extent cx="457200" cy="524145"/>
          <wp:effectExtent l="0" t="0" r="0" b="9525"/>
          <wp:docPr id="4" name="Obrázok 4"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E00F93" w:rsidRDefault="00E00F9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E00F93" w:rsidRDefault="00E00F93">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77B6E"/>
    <w:multiLevelType w:val="hybridMultilevel"/>
    <w:tmpl w:val="E0F25A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A92D23"/>
    <w:multiLevelType w:val="multilevel"/>
    <w:tmpl w:val="A4C825B4"/>
    <w:lvl w:ilvl="0">
      <w:start w:val="3"/>
      <w:numFmt w:val="decimal"/>
      <w:lvlText w:val="%1."/>
      <w:lvlJc w:val="left"/>
      <w:pPr>
        <w:ind w:left="360" w:hanging="360"/>
      </w:pPr>
      <w:rPr>
        <w:rFonts w:hint="default"/>
      </w:rPr>
    </w:lvl>
    <w:lvl w:ilvl="1">
      <w:start w:val="4"/>
      <w:numFmt w:val="decimal"/>
      <w:lvlText w:val="%1.%2."/>
      <w:lvlJc w:val="left"/>
      <w:pPr>
        <w:ind w:left="592" w:hanging="36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3"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26E67947"/>
    <w:multiLevelType w:val="multilevel"/>
    <w:tmpl w:val="F3B27C60"/>
    <w:lvl w:ilvl="0">
      <w:start w:val="6"/>
      <w:numFmt w:val="decimal"/>
      <w:lvlText w:val="%1"/>
      <w:lvlJc w:val="left"/>
      <w:pPr>
        <w:ind w:left="375" w:hanging="375"/>
      </w:pPr>
      <w:rPr>
        <w:rFonts w:hint="default"/>
        <w:sz w:val="22"/>
      </w:rPr>
    </w:lvl>
    <w:lvl w:ilvl="1">
      <w:start w:val="12"/>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2C0577B1"/>
    <w:multiLevelType w:val="multilevel"/>
    <w:tmpl w:val="FD0C487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3" w15:restartNumberingAfterBreak="0">
    <w:nsid w:val="3A1031DA"/>
    <w:multiLevelType w:val="multilevel"/>
    <w:tmpl w:val="15468B7C"/>
    <w:lvl w:ilvl="0">
      <w:start w:val="14"/>
      <w:numFmt w:val="decimal"/>
      <w:lvlText w:val="%1."/>
      <w:lvlJc w:val="left"/>
      <w:pPr>
        <w:ind w:left="1004" w:hanging="360"/>
      </w:pPr>
      <w:rPr>
        <w:rFonts w:hint="default"/>
      </w:rPr>
    </w:lvl>
    <w:lvl w:ilvl="1">
      <w:start w:val="1"/>
      <w:numFmt w:val="decimal"/>
      <w:isLgl/>
      <w:lvlText w:val="%1.%2."/>
      <w:lvlJc w:val="left"/>
      <w:pPr>
        <w:ind w:left="1079" w:hanging="43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4"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4095F25"/>
    <w:multiLevelType w:val="hybridMultilevel"/>
    <w:tmpl w:val="494EAF2A"/>
    <w:numStyleLink w:val="Importovantl4"/>
  </w:abstractNum>
  <w:abstractNum w:abstractNumId="18"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7304292"/>
    <w:multiLevelType w:val="hybridMultilevel"/>
    <w:tmpl w:val="59F456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E111621"/>
    <w:multiLevelType w:val="multilevel"/>
    <w:tmpl w:val="6F8A6596"/>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5352B06"/>
    <w:multiLevelType w:val="hybridMultilevel"/>
    <w:tmpl w:val="8332BF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AB04EDF"/>
    <w:multiLevelType w:val="multilevel"/>
    <w:tmpl w:val="FC4A37A4"/>
    <w:numStyleLink w:val="Importovantl1"/>
  </w:abstractNum>
  <w:abstractNum w:abstractNumId="31"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3"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6410DD4"/>
    <w:multiLevelType w:val="hybridMultilevel"/>
    <w:tmpl w:val="B2BE9898"/>
    <w:lvl w:ilvl="0" w:tplc="9D6CB2FA">
      <w:numFmt w:val="bullet"/>
      <w:lvlText w:val=""/>
      <w:lvlJc w:val="left"/>
      <w:pPr>
        <w:ind w:left="1065" w:hanging="360"/>
      </w:pPr>
      <w:rPr>
        <w:rFonts w:ascii="Symbol" w:eastAsia="Calibri" w:hAnsi="Symbol"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8" w15:restartNumberingAfterBreak="0">
    <w:nsid w:val="67C77F74"/>
    <w:multiLevelType w:val="hybridMultilevel"/>
    <w:tmpl w:val="3752C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2"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3"/>
  </w:num>
  <w:num w:numId="2">
    <w:abstractNumId w:val="30"/>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42"/>
  </w:num>
  <w:num w:numId="4">
    <w:abstractNumId w:val="17"/>
  </w:num>
  <w:num w:numId="5">
    <w:abstractNumId w:val="30"/>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31"/>
  </w:num>
  <w:num w:numId="7">
    <w:abstractNumId w:val="5"/>
  </w:num>
  <w:num w:numId="8">
    <w:abstractNumId w:val="3"/>
  </w:num>
  <w:num w:numId="9">
    <w:abstractNumId w:val="26"/>
  </w:num>
  <w:num w:numId="10">
    <w:abstractNumId w:val="29"/>
  </w:num>
  <w:num w:numId="11">
    <w:abstractNumId w:val="45"/>
  </w:num>
  <w:num w:numId="12">
    <w:abstractNumId w:val="20"/>
  </w:num>
  <w:num w:numId="13">
    <w:abstractNumId w:val="39"/>
  </w:num>
  <w:num w:numId="14">
    <w:abstractNumId w:val="11"/>
  </w:num>
  <w:num w:numId="15">
    <w:abstractNumId w:val="33"/>
  </w:num>
  <w:num w:numId="16">
    <w:abstractNumId w:val="36"/>
  </w:num>
  <w:num w:numId="17">
    <w:abstractNumId w:val="6"/>
  </w:num>
  <w:num w:numId="18">
    <w:abstractNumId w:val="7"/>
  </w:num>
  <w:num w:numId="19">
    <w:abstractNumId w:val="28"/>
  </w:num>
  <w:num w:numId="20">
    <w:abstractNumId w:val="18"/>
  </w:num>
  <w:num w:numId="21">
    <w:abstractNumId w:val="1"/>
  </w:num>
  <w:num w:numId="22">
    <w:abstractNumId w:val="22"/>
  </w:num>
  <w:num w:numId="23">
    <w:abstractNumId w:val="16"/>
  </w:num>
  <w:num w:numId="24">
    <w:abstractNumId w:val="40"/>
  </w:num>
  <w:num w:numId="25">
    <w:abstractNumId w:val="15"/>
  </w:num>
  <w:num w:numId="26">
    <w:abstractNumId w:val="30"/>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0"/>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3"/>
  </w:num>
  <w:num w:numId="29">
    <w:abstractNumId w:val="35"/>
  </w:num>
  <w:num w:numId="30">
    <w:abstractNumId w:val="24"/>
  </w:num>
  <w:num w:numId="31">
    <w:abstractNumId w:val="34"/>
  </w:num>
  <w:num w:numId="32">
    <w:abstractNumId w:val="44"/>
  </w:num>
  <w:num w:numId="33">
    <w:abstractNumId w:val="21"/>
  </w:num>
  <w:num w:numId="34">
    <w:abstractNumId w:val="13"/>
  </w:num>
  <w:num w:numId="35">
    <w:abstractNumId w:val="4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8"/>
  </w:num>
  <w:num w:numId="40">
    <w:abstractNumId w:val="9"/>
  </w:num>
  <w:num w:numId="41">
    <w:abstractNumId w:val="2"/>
  </w:num>
  <w:num w:numId="42">
    <w:abstractNumId w:val="25"/>
    <w:lvlOverride w:ilvl="0">
      <w:startOverride w:val="7"/>
    </w:lvlOverride>
    <w:lvlOverride w:ilvl="1">
      <w:startOverride w:val="3"/>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0"/>
  </w:num>
  <w:num w:numId="45">
    <w:abstractNumId w:val="27"/>
  </w:num>
  <w:num w:numId="46">
    <w:abstractNumId w:val="37"/>
  </w:num>
  <w:num w:numId="47">
    <w:abstractNumId w:val="38"/>
  </w:num>
  <w:num w:numId="48">
    <w:abstractNumId w:val="32"/>
  </w:num>
  <w:num w:numId="49">
    <w:abstractNumId w:val="19"/>
  </w:num>
  <w:num w:numId="50">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3949"/>
    <w:rsid w:val="00004066"/>
    <w:rsid w:val="00004DEC"/>
    <w:rsid w:val="000058F6"/>
    <w:rsid w:val="00006407"/>
    <w:rsid w:val="00006A57"/>
    <w:rsid w:val="00011376"/>
    <w:rsid w:val="00012716"/>
    <w:rsid w:val="000158FF"/>
    <w:rsid w:val="00016D37"/>
    <w:rsid w:val="00017679"/>
    <w:rsid w:val="000200FC"/>
    <w:rsid w:val="000204DC"/>
    <w:rsid w:val="00020E1F"/>
    <w:rsid w:val="000217CB"/>
    <w:rsid w:val="00021F0D"/>
    <w:rsid w:val="0002491B"/>
    <w:rsid w:val="0002539C"/>
    <w:rsid w:val="00025C4B"/>
    <w:rsid w:val="00026560"/>
    <w:rsid w:val="0002738C"/>
    <w:rsid w:val="000303F7"/>
    <w:rsid w:val="00030CA1"/>
    <w:rsid w:val="00031074"/>
    <w:rsid w:val="00031CFF"/>
    <w:rsid w:val="00034088"/>
    <w:rsid w:val="00034D1C"/>
    <w:rsid w:val="000369B4"/>
    <w:rsid w:val="000376D3"/>
    <w:rsid w:val="00037D1E"/>
    <w:rsid w:val="0004109E"/>
    <w:rsid w:val="00042FD9"/>
    <w:rsid w:val="00043D8F"/>
    <w:rsid w:val="0004431F"/>
    <w:rsid w:val="00044746"/>
    <w:rsid w:val="00045416"/>
    <w:rsid w:val="000471B2"/>
    <w:rsid w:val="0005051E"/>
    <w:rsid w:val="00051226"/>
    <w:rsid w:val="0005304D"/>
    <w:rsid w:val="00054029"/>
    <w:rsid w:val="00054B8E"/>
    <w:rsid w:val="00055404"/>
    <w:rsid w:val="00060789"/>
    <w:rsid w:val="00062AC1"/>
    <w:rsid w:val="00063500"/>
    <w:rsid w:val="00063E82"/>
    <w:rsid w:val="000643CE"/>
    <w:rsid w:val="00067BFB"/>
    <w:rsid w:val="00067DBE"/>
    <w:rsid w:val="00070502"/>
    <w:rsid w:val="00070695"/>
    <w:rsid w:val="000713D7"/>
    <w:rsid w:val="000757FD"/>
    <w:rsid w:val="0008071A"/>
    <w:rsid w:val="00082644"/>
    <w:rsid w:val="00083245"/>
    <w:rsid w:val="00085B34"/>
    <w:rsid w:val="0008629C"/>
    <w:rsid w:val="00086409"/>
    <w:rsid w:val="00086CEC"/>
    <w:rsid w:val="00090EBD"/>
    <w:rsid w:val="000954D5"/>
    <w:rsid w:val="0009655E"/>
    <w:rsid w:val="000A0D41"/>
    <w:rsid w:val="000A3211"/>
    <w:rsid w:val="000A4996"/>
    <w:rsid w:val="000A52BE"/>
    <w:rsid w:val="000A59DF"/>
    <w:rsid w:val="000A6281"/>
    <w:rsid w:val="000A79DD"/>
    <w:rsid w:val="000A7E9C"/>
    <w:rsid w:val="000A7F54"/>
    <w:rsid w:val="000B3320"/>
    <w:rsid w:val="000B70AE"/>
    <w:rsid w:val="000B71B3"/>
    <w:rsid w:val="000B734E"/>
    <w:rsid w:val="000B77E8"/>
    <w:rsid w:val="000B7DC4"/>
    <w:rsid w:val="000C11CC"/>
    <w:rsid w:val="000C267E"/>
    <w:rsid w:val="000C5C15"/>
    <w:rsid w:val="000C5C6E"/>
    <w:rsid w:val="000C6793"/>
    <w:rsid w:val="000C7770"/>
    <w:rsid w:val="000D0140"/>
    <w:rsid w:val="000D076B"/>
    <w:rsid w:val="000D11D3"/>
    <w:rsid w:val="000D4193"/>
    <w:rsid w:val="000D4EB5"/>
    <w:rsid w:val="000D746F"/>
    <w:rsid w:val="000E0AAE"/>
    <w:rsid w:val="000E38C5"/>
    <w:rsid w:val="000E3A5B"/>
    <w:rsid w:val="000E3E26"/>
    <w:rsid w:val="000E5750"/>
    <w:rsid w:val="000E5BA8"/>
    <w:rsid w:val="000F0AE4"/>
    <w:rsid w:val="000F0C4E"/>
    <w:rsid w:val="000F15AE"/>
    <w:rsid w:val="000F1801"/>
    <w:rsid w:val="000F29D9"/>
    <w:rsid w:val="000F345F"/>
    <w:rsid w:val="000F3516"/>
    <w:rsid w:val="000F4BCD"/>
    <w:rsid w:val="00100B1B"/>
    <w:rsid w:val="00103162"/>
    <w:rsid w:val="0010330C"/>
    <w:rsid w:val="00105611"/>
    <w:rsid w:val="001059E9"/>
    <w:rsid w:val="001076B4"/>
    <w:rsid w:val="00110C69"/>
    <w:rsid w:val="00111F27"/>
    <w:rsid w:val="001123F6"/>
    <w:rsid w:val="00115F4D"/>
    <w:rsid w:val="00116E68"/>
    <w:rsid w:val="00117443"/>
    <w:rsid w:val="001207CC"/>
    <w:rsid w:val="001230A2"/>
    <w:rsid w:val="00125211"/>
    <w:rsid w:val="00130AED"/>
    <w:rsid w:val="001322D8"/>
    <w:rsid w:val="001330BC"/>
    <w:rsid w:val="00133226"/>
    <w:rsid w:val="00133A7A"/>
    <w:rsid w:val="00136254"/>
    <w:rsid w:val="00140F6D"/>
    <w:rsid w:val="00143276"/>
    <w:rsid w:val="00143933"/>
    <w:rsid w:val="00143F43"/>
    <w:rsid w:val="001460DA"/>
    <w:rsid w:val="00146BCB"/>
    <w:rsid w:val="00147AAF"/>
    <w:rsid w:val="00153C3A"/>
    <w:rsid w:val="001547CE"/>
    <w:rsid w:val="00154F4F"/>
    <w:rsid w:val="0015686B"/>
    <w:rsid w:val="00157E34"/>
    <w:rsid w:val="0016231B"/>
    <w:rsid w:val="00163628"/>
    <w:rsid w:val="00163771"/>
    <w:rsid w:val="001649C3"/>
    <w:rsid w:val="00164C7F"/>
    <w:rsid w:val="0016735B"/>
    <w:rsid w:val="001676C5"/>
    <w:rsid w:val="00167832"/>
    <w:rsid w:val="00171D46"/>
    <w:rsid w:val="001738ED"/>
    <w:rsid w:val="001742AC"/>
    <w:rsid w:val="001751F2"/>
    <w:rsid w:val="00176CCD"/>
    <w:rsid w:val="00183160"/>
    <w:rsid w:val="00184010"/>
    <w:rsid w:val="0018564C"/>
    <w:rsid w:val="00187C4C"/>
    <w:rsid w:val="00190D83"/>
    <w:rsid w:val="00190DD6"/>
    <w:rsid w:val="00191583"/>
    <w:rsid w:val="00191F04"/>
    <w:rsid w:val="00192A81"/>
    <w:rsid w:val="001966F3"/>
    <w:rsid w:val="00196863"/>
    <w:rsid w:val="00196E2A"/>
    <w:rsid w:val="0019778D"/>
    <w:rsid w:val="00197C9F"/>
    <w:rsid w:val="001A0331"/>
    <w:rsid w:val="001A2664"/>
    <w:rsid w:val="001A3C70"/>
    <w:rsid w:val="001A46C9"/>
    <w:rsid w:val="001A62B1"/>
    <w:rsid w:val="001A6F6E"/>
    <w:rsid w:val="001A6FAB"/>
    <w:rsid w:val="001B075E"/>
    <w:rsid w:val="001B1B26"/>
    <w:rsid w:val="001B1DC7"/>
    <w:rsid w:val="001B1F1E"/>
    <w:rsid w:val="001B27C9"/>
    <w:rsid w:val="001B5BC0"/>
    <w:rsid w:val="001B67D9"/>
    <w:rsid w:val="001B74FB"/>
    <w:rsid w:val="001B7F1C"/>
    <w:rsid w:val="001C1892"/>
    <w:rsid w:val="001C2C7C"/>
    <w:rsid w:val="001C392E"/>
    <w:rsid w:val="001C3B57"/>
    <w:rsid w:val="001C3BC0"/>
    <w:rsid w:val="001C407D"/>
    <w:rsid w:val="001C622B"/>
    <w:rsid w:val="001C7C73"/>
    <w:rsid w:val="001C7DAF"/>
    <w:rsid w:val="001D0D14"/>
    <w:rsid w:val="001D188E"/>
    <w:rsid w:val="001D43E2"/>
    <w:rsid w:val="001D5248"/>
    <w:rsid w:val="001D6B20"/>
    <w:rsid w:val="001E1BC4"/>
    <w:rsid w:val="001E31B3"/>
    <w:rsid w:val="001E3654"/>
    <w:rsid w:val="001E369A"/>
    <w:rsid w:val="001E3FC5"/>
    <w:rsid w:val="001E6EAD"/>
    <w:rsid w:val="001F18FF"/>
    <w:rsid w:val="001F1DAA"/>
    <w:rsid w:val="001F22ED"/>
    <w:rsid w:val="001F4918"/>
    <w:rsid w:val="001F5182"/>
    <w:rsid w:val="001F662F"/>
    <w:rsid w:val="001F77DE"/>
    <w:rsid w:val="001F7F8E"/>
    <w:rsid w:val="0020227F"/>
    <w:rsid w:val="002022F5"/>
    <w:rsid w:val="00205F19"/>
    <w:rsid w:val="002065C6"/>
    <w:rsid w:val="00210DBE"/>
    <w:rsid w:val="00211084"/>
    <w:rsid w:val="002124B6"/>
    <w:rsid w:val="0021330F"/>
    <w:rsid w:val="002160E7"/>
    <w:rsid w:val="00216C0B"/>
    <w:rsid w:val="00220907"/>
    <w:rsid w:val="00222485"/>
    <w:rsid w:val="002225CD"/>
    <w:rsid w:val="0022540E"/>
    <w:rsid w:val="0022730A"/>
    <w:rsid w:val="00227D0A"/>
    <w:rsid w:val="002315D1"/>
    <w:rsid w:val="0023210E"/>
    <w:rsid w:val="00234717"/>
    <w:rsid w:val="00234925"/>
    <w:rsid w:val="00234C92"/>
    <w:rsid w:val="002360AB"/>
    <w:rsid w:val="00237157"/>
    <w:rsid w:val="00242D5B"/>
    <w:rsid w:val="00243DCA"/>
    <w:rsid w:val="002479AD"/>
    <w:rsid w:val="00250685"/>
    <w:rsid w:val="00250DA0"/>
    <w:rsid w:val="002538E4"/>
    <w:rsid w:val="0025398B"/>
    <w:rsid w:val="00253BD7"/>
    <w:rsid w:val="002605A0"/>
    <w:rsid w:val="00261787"/>
    <w:rsid w:val="00262DDE"/>
    <w:rsid w:val="00264C57"/>
    <w:rsid w:val="00265E5D"/>
    <w:rsid w:val="00266265"/>
    <w:rsid w:val="0026709A"/>
    <w:rsid w:val="00267A7C"/>
    <w:rsid w:val="00271DD6"/>
    <w:rsid w:val="002733DB"/>
    <w:rsid w:val="00273401"/>
    <w:rsid w:val="0027403A"/>
    <w:rsid w:val="00274FEF"/>
    <w:rsid w:val="00275C01"/>
    <w:rsid w:val="0027635F"/>
    <w:rsid w:val="0027637A"/>
    <w:rsid w:val="0028427F"/>
    <w:rsid w:val="00286BCE"/>
    <w:rsid w:val="00292641"/>
    <w:rsid w:val="00293757"/>
    <w:rsid w:val="002940BE"/>
    <w:rsid w:val="00296B25"/>
    <w:rsid w:val="002972B4"/>
    <w:rsid w:val="002A1F0B"/>
    <w:rsid w:val="002A5E77"/>
    <w:rsid w:val="002A622A"/>
    <w:rsid w:val="002A6629"/>
    <w:rsid w:val="002A7187"/>
    <w:rsid w:val="002B1A93"/>
    <w:rsid w:val="002B225B"/>
    <w:rsid w:val="002B2535"/>
    <w:rsid w:val="002B3C8D"/>
    <w:rsid w:val="002B4877"/>
    <w:rsid w:val="002B7D60"/>
    <w:rsid w:val="002C0520"/>
    <w:rsid w:val="002C1FC3"/>
    <w:rsid w:val="002C2451"/>
    <w:rsid w:val="002C30BE"/>
    <w:rsid w:val="002C3F13"/>
    <w:rsid w:val="002C47A5"/>
    <w:rsid w:val="002D034F"/>
    <w:rsid w:val="002D0B16"/>
    <w:rsid w:val="002D0C4F"/>
    <w:rsid w:val="002D18F1"/>
    <w:rsid w:val="002D4155"/>
    <w:rsid w:val="002E1B96"/>
    <w:rsid w:val="002E224D"/>
    <w:rsid w:val="002E2B06"/>
    <w:rsid w:val="002E7D65"/>
    <w:rsid w:val="002F0DFA"/>
    <w:rsid w:val="002F165B"/>
    <w:rsid w:val="002F1F3E"/>
    <w:rsid w:val="002F33F0"/>
    <w:rsid w:val="002F4625"/>
    <w:rsid w:val="002F49C4"/>
    <w:rsid w:val="002F556E"/>
    <w:rsid w:val="002F6ABB"/>
    <w:rsid w:val="00300F62"/>
    <w:rsid w:val="0030309D"/>
    <w:rsid w:val="003037FB"/>
    <w:rsid w:val="00303BFC"/>
    <w:rsid w:val="0030482F"/>
    <w:rsid w:val="0030518A"/>
    <w:rsid w:val="00306314"/>
    <w:rsid w:val="00307134"/>
    <w:rsid w:val="00307176"/>
    <w:rsid w:val="00310795"/>
    <w:rsid w:val="00311DD4"/>
    <w:rsid w:val="0031266F"/>
    <w:rsid w:val="003164F2"/>
    <w:rsid w:val="00317B11"/>
    <w:rsid w:val="00320735"/>
    <w:rsid w:val="0032095C"/>
    <w:rsid w:val="00320AE4"/>
    <w:rsid w:val="003211F1"/>
    <w:rsid w:val="0032159E"/>
    <w:rsid w:val="003226CC"/>
    <w:rsid w:val="0032377A"/>
    <w:rsid w:val="00325193"/>
    <w:rsid w:val="0032543C"/>
    <w:rsid w:val="003257CE"/>
    <w:rsid w:val="00327692"/>
    <w:rsid w:val="0033246E"/>
    <w:rsid w:val="0033280F"/>
    <w:rsid w:val="0033323D"/>
    <w:rsid w:val="003342C0"/>
    <w:rsid w:val="00334D29"/>
    <w:rsid w:val="00335EB2"/>
    <w:rsid w:val="003375F9"/>
    <w:rsid w:val="00337ED4"/>
    <w:rsid w:val="00341358"/>
    <w:rsid w:val="0034355A"/>
    <w:rsid w:val="00347734"/>
    <w:rsid w:val="00347DC4"/>
    <w:rsid w:val="00351831"/>
    <w:rsid w:val="0035354E"/>
    <w:rsid w:val="00355D1F"/>
    <w:rsid w:val="00357770"/>
    <w:rsid w:val="003614C0"/>
    <w:rsid w:val="00363BD2"/>
    <w:rsid w:val="00364D72"/>
    <w:rsid w:val="0036513D"/>
    <w:rsid w:val="00365A84"/>
    <w:rsid w:val="00365F47"/>
    <w:rsid w:val="0036698C"/>
    <w:rsid w:val="00373822"/>
    <w:rsid w:val="00374E05"/>
    <w:rsid w:val="00374E12"/>
    <w:rsid w:val="00375AB1"/>
    <w:rsid w:val="00381256"/>
    <w:rsid w:val="00383459"/>
    <w:rsid w:val="0038438C"/>
    <w:rsid w:val="00385F1C"/>
    <w:rsid w:val="0038645C"/>
    <w:rsid w:val="00386F0C"/>
    <w:rsid w:val="00387A59"/>
    <w:rsid w:val="003904AC"/>
    <w:rsid w:val="00391555"/>
    <w:rsid w:val="003929D7"/>
    <w:rsid w:val="00394701"/>
    <w:rsid w:val="003A049D"/>
    <w:rsid w:val="003A0DB3"/>
    <w:rsid w:val="003A0F36"/>
    <w:rsid w:val="003A2249"/>
    <w:rsid w:val="003A5B5B"/>
    <w:rsid w:val="003A6EEF"/>
    <w:rsid w:val="003A796A"/>
    <w:rsid w:val="003B0714"/>
    <w:rsid w:val="003B11E6"/>
    <w:rsid w:val="003B356E"/>
    <w:rsid w:val="003B3FDB"/>
    <w:rsid w:val="003B47C1"/>
    <w:rsid w:val="003B57AB"/>
    <w:rsid w:val="003B69A5"/>
    <w:rsid w:val="003C10C5"/>
    <w:rsid w:val="003C2E56"/>
    <w:rsid w:val="003C30D5"/>
    <w:rsid w:val="003C6F76"/>
    <w:rsid w:val="003E0B00"/>
    <w:rsid w:val="003F0BCD"/>
    <w:rsid w:val="003F18CD"/>
    <w:rsid w:val="003F222E"/>
    <w:rsid w:val="003F6011"/>
    <w:rsid w:val="003F7ABD"/>
    <w:rsid w:val="00400380"/>
    <w:rsid w:val="00401E07"/>
    <w:rsid w:val="00402A55"/>
    <w:rsid w:val="00403287"/>
    <w:rsid w:val="00405A4A"/>
    <w:rsid w:val="00405E7B"/>
    <w:rsid w:val="004061C1"/>
    <w:rsid w:val="0040669D"/>
    <w:rsid w:val="00410D4C"/>
    <w:rsid w:val="0041371F"/>
    <w:rsid w:val="004145B1"/>
    <w:rsid w:val="00415237"/>
    <w:rsid w:val="004173B3"/>
    <w:rsid w:val="00417F2F"/>
    <w:rsid w:val="0042059D"/>
    <w:rsid w:val="0042122F"/>
    <w:rsid w:val="00422A74"/>
    <w:rsid w:val="004235AB"/>
    <w:rsid w:val="00426B22"/>
    <w:rsid w:val="00432C88"/>
    <w:rsid w:val="00436563"/>
    <w:rsid w:val="0044192C"/>
    <w:rsid w:val="004427CD"/>
    <w:rsid w:val="00442984"/>
    <w:rsid w:val="004431B8"/>
    <w:rsid w:val="0044734B"/>
    <w:rsid w:val="00447D9E"/>
    <w:rsid w:val="00450D42"/>
    <w:rsid w:val="00450E6B"/>
    <w:rsid w:val="0045123D"/>
    <w:rsid w:val="00453E7E"/>
    <w:rsid w:val="00455814"/>
    <w:rsid w:val="00456545"/>
    <w:rsid w:val="00456593"/>
    <w:rsid w:val="00460958"/>
    <w:rsid w:val="0046363B"/>
    <w:rsid w:val="004636B0"/>
    <w:rsid w:val="00464615"/>
    <w:rsid w:val="004667F7"/>
    <w:rsid w:val="00467915"/>
    <w:rsid w:val="0047277B"/>
    <w:rsid w:val="0047383F"/>
    <w:rsid w:val="00474445"/>
    <w:rsid w:val="004751F7"/>
    <w:rsid w:val="00477D71"/>
    <w:rsid w:val="004801AE"/>
    <w:rsid w:val="00480D45"/>
    <w:rsid w:val="00481561"/>
    <w:rsid w:val="004830A2"/>
    <w:rsid w:val="00486C5C"/>
    <w:rsid w:val="00490E23"/>
    <w:rsid w:val="00490E3A"/>
    <w:rsid w:val="004917DD"/>
    <w:rsid w:val="004922C2"/>
    <w:rsid w:val="00493CFA"/>
    <w:rsid w:val="00494A75"/>
    <w:rsid w:val="00495B80"/>
    <w:rsid w:val="004973E7"/>
    <w:rsid w:val="00497CB9"/>
    <w:rsid w:val="004A0D21"/>
    <w:rsid w:val="004A0E5D"/>
    <w:rsid w:val="004A1164"/>
    <w:rsid w:val="004A12C2"/>
    <w:rsid w:val="004A4A5C"/>
    <w:rsid w:val="004A4AE2"/>
    <w:rsid w:val="004A6637"/>
    <w:rsid w:val="004A6B5A"/>
    <w:rsid w:val="004B0D1A"/>
    <w:rsid w:val="004B0E4C"/>
    <w:rsid w:val="004B3E39"/>
    <w:rsid w:val="004B5B2B"/>
    <w:rsid w:val="004B61B0"/>
    <w:rsid w:val="004C24C6"/>
    <w:rsid w:val="004C7009"/>
    <w:rsid w:val="004C78F8"/>
    <w:rsid w:val="004D132A"/>
    <w:rsid w:val="004D18F7"/>
    <w:rsid w:val="004D39E8"/>
    <w:rsid w:val="004D3C26"/>
    <w:rsid w:val="004D528C"/>
    <w:rsid w:val="004D5E4B"/>
    <w:rsid w:val="004E2D0A"/>
    <w:rsid w:val="004E561D"/>
    <w:rsid w:val="004E76A2"/>
    <w:rsid w:val="004E7759"/>
    <w:rsid w:val="004F2D02"/>
    <w:rsid w:val="004F3DDA"/>
    <w:rsid w:val="004F44EC"/>
    <w:rsid w:val="004F54FB"/>
    <w:rsid w:val="004F7BA2"/>
    <w:rsid w:val="005004C2"/>
    <w:rsid w:val="005006F8"/>
    <w:rsid w:val="00500FA5"/>
    <w:rsid w:val="00502017"/>
    <w:rsid w:val="00504937"/>
    <w:rsid w:val="00505166"/>
    <w:rsid w:val="005052CA"/>
    <w:rsid w:val="00506C49"/>
    <w:rsid w:val="0050769C"/>
    <w:rsid w:val="00510307"/>
    <w:rsid w:val="0051090C"/>
    <w:rsid w:val="00512C77"/>
    <w:rsid w:val="0051389C"/>
    <w:rsid w:val="00513FDA"/>
    <w:rsid w:val="00514566"/>
    <w:rsid w:val="00515D1A"/>
    <w:rsid w:val="005168B7"/>
    <w:rsid w:val="005168D9"/>
    <w:rsid w:val="00520D85"/>
    <w:rsid w:val="00521377"/>
    <w:rsid w:val="00521813"/>
    <w:rsid w:val="00521D6A"/>
    <w:rsid w:val="005257AB"/>
    <w:rsid w:val="00526243"/>
    <w:rsid w:val="005263F6"/>
    <w:rsid w:val="00530ACD"/>
    <w:rsid w:val="00532C51"/>
    <w:rsid w:val="005333B9"/>
    <w:rsid w:val="00534F2E"/>
    <w:rsid w:val="005370EA"/>
    <w:rsid w:val="005375B2"/>
    <w:rsid w:val="00544FAF"/>
    <w:rsid w:val="005450C7"/>
    <w:rsid w:val="005453CB"/>
    <w:rsid w:val="005457EC"/>
    <w:rsid w:val="00551764"/>
    <w:rsid w:val="005549B5"/>
    <w:rsid w:val="00554E13"/>
    <w:rsid w:val="005603E5"/>
    <w:rsid w:val="005605E2"/>
    <w:rsid w:val="00560769"/>
    <w:rsid w:val="00561C09"/>
    <w:rsid w:val="00562FCD"/>
    <w:rsid w:val="00564921"/>
    <w:rsid w:val="00564A28"/>
    <w:rsid w:val="00565475"/>
    <w:rsid w:val="00565B79"/>
    <w:rsid w:val="005746E0"/>
    <w:rsid w:val="00574ECF"/>
    <w:rsid w:val="005757DC"/>
    <w:rsid w:val="00575EAA"/>
    <w:rsid w:val="00584A5F"/>
    <w:rsid w:val="00586597"/>
    <w:rsid w:val="00586F87"/>
    <w:rsid w:val="00587D38"/>
    <w:rsid w:val="00587EAD"/>
    <w:rsid w:val="00587FD2"/>
    <w:rsid w:val="00590054"/>
    <w:rsid w:val="005900D5"/>
    <w:rsid w:val="0059086C"/>
    <w:rsid w:val="00592566"/>
    <w:rsid w:val="005925BF"/>
    <w:rsid w:val="00592B1C"/>
    <w:rsid w:val="00594BBE"/>
    <w:rsid w:val="005956A4"/>
    <w:rsid w:val="005963AC"/>
    <w:rsid w:val="00597031"/>
    <w:rsid w:val="00597572"/>
    <w:rsid w:val="005A6E0D"/>
    <w:rsid w:val="005A7F6B"/>
    <w:rsid w:val="005B045A"/>
    <w:rsid w:val="005B1A56"/>
    <w:rsid w:val="005B4CBB"/>
    <w:rsid w:val="005B515A"/>
    <w:rsid w:val="005B57A2"/>
    <w:rsid w:val="005C10A2"/>
    <w:rsid w:val="005C2C35"/>
    <w:rsid w:val="005C31FA"/>
    <w:rsid w:val="005C36B6"/>
    <w:rsid w:val="005C3996"/>
    <w:rsid w:val="005C4C22"/>
    <w:rsid w:val="005C5631"/>
    <w:rsid w:val="005C6078"/>
    <w:rsid w:val="005C6235"/>
    <w:rsid w:val="005C7437"/>
    <w:rsid w:val="005D6AFD"/>
    <w:rsid w:val="005D6F59"/>
    <w:rsid w:val="005D7502"/>
    <w:rsid w:val="005E07B0"/>
    <w:rsid w:val="005E09CD"/>
    <w:rsid w:val="005E1C54"/>
    <w:rsid w:val="005E247E"/>
    <w:rsid w:val="005E2AE0"/>
    <w:rsid w:val="005E3FB5"/>
    <w:rsid w:val="005E4E77"/>
    <w:rsid w:val="005E6506"/>
    <w:rsid w:val="005E7FD2"/>
    <w:rsid w:val="005F095B"/>
    <w:rsid w:val="005F0B4C"/>
    <w:rsid w:val="005F0BF4"/>
    <w:rsid w:val="005F16DB"/>
    <w:rsid w:val="005F1CB6"/>
    <w:rsid w:val="005F2FC9"/>
    <w:rsid w:val="005F366F"/>
    <w:rsid w:val="005F3BB3"/>
    <w:rsid w:val="005F3C4F"/>
    <w:rsid w:val="005F5BB6"/>
    <w:rsid w:val="006024AE"/>
    <w:rsid w:val="00602966"/>
    <w:rsid w:val="00602C11"/>
    <w:rsid w:val="006061A7"/>
    <w:rsid w:val="00610A10"/>
    <w:rsid w:val="006143AF"/>
    <w:rsid w:val="006151E4"/>
    <w:rsid w:val="006165FA"/>
    <w:rsid w:val="00617314"/>
    <w:rsid w:val="006210EA"/>
    <w:rsid w:val="00622234"/>
    <w:rsid w:val="006224B5"/>
    <w:rsid w:val="006227D7"/>
    <w:rsid w:val="006228F0"/>
    <w:rsid w:val="00622CEC"/>
    <w:rsid w:val="0062353C"/>
    <w:rsid w:val="0062363D"/>
    <w:rsid w:val="00623696"/>
    <w:rsid w:val="0062379D"/>
    <w:rsid w:val="00624AA8"/>
    <w:rsid w:val="00626B9A"/>
    <w:rsid w:val="00627A3F"/>
    <w:rsid w:val="00627E0A"/>
    <w:rsid w:val="006314D9"/>
    <w:rsid w:val="006322B2"/>
    <w:rsid w:val="006333CE"/>
    <w:rsid w:val="006346C0"/>
    <w:rsid w:val="006354A9"/>
    <w:rsid w:val="0063660C"/>
    <w:rsid w:val="00637C69"/>
    <w:rsid w:val="00640F27"/>
    <w:rsid w:val="00641164"/>
    <w:rsid w:val="00643040"/>
    <w:rsid w:val="00643458"/>
    <w:rsid w:val="006449F2"/>
    <w:rsid w:val="00645D37"/>
    <w:rsid w:val="00651A0D"/>
    <w:rsid w:val="00652DD7"/>
    <w:rsid w:val="0065495F"/>
    <w:rsid w:val="00655D15"/>
    <w:rsid w:val="00655F3D"/>
    <w:rsid w:val="0065601D"/>
    <w:rsid w:val="006573FE"/>
    <w:rsid w:val="006578F2"/>
    <w:rsid w:val="0066148B"/>
    <w:rsid w:val="00662430"/>
    <w:rsid w:val="006627BD"/>
    <w:rsid w:val="00663340"/>
    <w:rsid w:val="00666663"/>
    <w:rsid w:val="00670374"/>
    <w:rsid w:val="006746BB"/>
    <w:rsid w:val="00676C14"/>
    <w:rsid w:val="006770CF"/>
    <w:rsid w:val="00680E43"/>
    <w:rsid w:val="00680E7F"/>
    <w:rsid w:val="00683204"/>
    <w:rsid w:val="00683C65"/>
    <w:rsid w:val="006858D1"/>
    <w:rsid w:val="006878E8"/>
    <w:rsid w:val="00690331"/>
    <w:rsid w:val="006917D1"/>
    <w:rsid w:val="00692DCA"/>
    <w:rsid w:val="0069316B"/>
    <w:rsid w:val="00693BB0"/>
    <w:rsid w:val="0069405A"/>
    <w:rsid w:val="00694E77"/>
    <w:rsid w:val="00695083"/>
    <w:rsid w:val="00695365"/>
    <w:rsid w:val="00695F03"/>
    <w:rsid w:val="006974F9"/>
    <w:rsid w:val="006A0F69"/>
    <w:rsid w:val="006A1721"/>
    <w:rsid w:val="006A2B31"/>
    <w:rsid w:val="006A400C"/>
    <w:rsid w:val="006A4046"/>
    <w:rsid w:val="006A4DC1"/>
    <w:rsid w:val="006A4FE6"/>
    <w:rsid w:val="006A55CB"/>
    <w:rsid w:val="006A7916"/>
    <w:rsid w:val="006B0674"/>
    <w:rsid w:val="006B091C"/>
    <w:rsid w:val="006B30B9"/>
    <w:rsid w:val="006B32A1"/>
    <w:rsid w:val="006B3B24"/>
    <w:rsid w:val="006B4C85"/>
    <w:rsid w:val="006B7DB4"/>
    <w:rsid w:val="006C03A3"/>
    <w:rsid w:val="006C0569"/>
    <w:rsid w:val="006C11BE"/>
    <w:rsid w:val="006C1723"/>
    <w:rsid w:val="006C2D7D"/>
    <w:rsid w:val="006C330A"/>
    <w:rsid w:val="006C33B5"/>
    <w:rsid w:val="006D21E2"/>
    <w:rsid w:val="006D266A"/>
    <w:rsid w:val="006D45F8"/>
    <w:rsid w:val="006D4BB0"/>
    <w:rsid w:val="006D52CE"/>
    <w:rsid w:val="006E0D33"/>
    <w:rsid w:val="006E1FBB"/>
    <w:rsid w:val="006E250F"/>
    <w:rsid w:val="006E2733"/>
    <w:rsid w:val="006E3DE5"/>
    <w:rsid w:val="006E5B2E"/>
    <w:rsid w:val="006E5FA6"/>
    <w:rsid w:val="006E6FF0"/>
    <w:rsid w:val="006F0912"/>
    <w:rsid w:val="006F15CA"/>
    <w:rsid w:val="006F2784"/>
    <w:rsid w:val="006F2BA6"/>
    <w:rsid w:val="006F6ED7"/>
    <w:rsid w:val="00700441"/>
    <w:rsid w:val="007010EB"/>
    <w:rsid w:val="007033B0"/>
    <w:rsid w:val="0070526F"/>
    <w:rsid w:val="00705C05"/>
    <w:rsid w:val="007074F6"/>
    <w:rsid w:val="00707718"/>
    <w:rsid w:val="00707DFA"/>
    <w:rsid w:val="00710737"/>
    <w:rsid w:val="00710BC9"/>
    <w:rsid w:val="00711B6A"/>
    <w:rsid w:val="00711E30"/>
    <w:rsid w:val="007137F8"/>
    <w:rsid w:val="00714173"/>
    <w:rsid w:val="00717452"/>
    <w:rsid w:val="00717D14"/>
    <w:rsid w:val="00721D6E"/>
    <w:rsid w:val="007250DB"/>
    <w:rsid w:val="007272DB"/>
    <w:rsid w:val="007273BF"/>
    <w:rsid w:val="00730290"/>
    <w:rsid w:val="00730AE3"/>
    <w:rsid w:val="00731DCA"/>
    <w:rsid w:val="00734D44"/>
    <w:rsid w:val="00735EF5"/>
    <w:rsid w:val="007409D0"/>
    <w:rsid w:val="00741AB8"/>
    <w:rsid w:val="00742FE2"/>
    <w:rsid w:val="007444F7"/>
    <w:rsid w:val="00744F08"/>
    <w:rsid w:val="007459B1"/>
    <w:rsid w:val="00747D04"/>
    <w:rsid w:val="00751A1A"/>
    <w:rsid w:val="00755062"/>
    <w:rsid w:val="00762B7E"/>
    <w:rsid w:val="00763345"/>
    <w:rsid w:val="0076352D"/>
    <w:rsid w:val="00763D4B"/>
    <w:rsid w:val="007652DF"/>
    <w:rsid w:val="00765A56"/>
    <w:rsid w:val="00765D2B"/>
    <w:rsid w:val="00765DC0"/>
    <w:rsid w:val="007663AE"/>
    <w:rsid w:val="00766950"/>
    <w:rsid w:val="00766CA7"/>
    <w:rsid w:val="00767468"/>
    <w:rsid w:val="0077052F"/>
    <w:rsid w:val="007716F4"/>
    <w:rsid w:val="00771B3C"/>
    <w:rsid w:val="00771EF9"/>
    <w:rsid w:val="007736DB"/>
    <w:rsid w:val="00773849"/>
    <w:rsid w:val="00773CD3"/>
    <w:rsid w:val="007755BB"/>
    <w:rsid w:val="007767C5"/>
    <w:rsid w:val="00776D37"/>
    <w:rsid w:val="007803FF"/>
    <w:rsid w:val="00780832"/>
    <w:rsid w:val="007810C7"/>
    <w:rsid w:val="007823C0"/>
    <w:rsid w:val="00782437"/>
    <w:rsid w:val="007829E3"/>
    <w:rsid w:val="007833AB"/>
    <w:rsid w:val="00783EE8"/>
    <w:rsid w:val="007847BB"/>
    <w:rsid w:val="007869B2"/>
    <w:rsid w:val="00786D15"/>
    <w:rsid w:val="00787528"/>
    <w:rsid w:val="007901DD"/>
    <w:rsid w:val="00794049"/>
    <w:rsid w:val="007A06B1"/>
    <w:rsid w:val="007A0959"/>
    <w:rsid w:val="007A3329"/>
    <w:rsid w:val="007A3846"/>
    <w:rsid w:val="007B7238"/>
    <w:rsid w:val="007C02CE"/>
    <w:rsid w:val="007C0437"/>
    <w:rsid w:val="007C2627"/>
    <w:rsid w:val="007C36AD"/>
    <w:rsid w:val="007C3FD2"/>
    <w:rsid w:val="007C4F5A"/>
    <w:rsid w:val="007D109E"/>
    <w:rsid w:val="007D2A87"/>
    <w:rsid w:val="007D30BC"/>
    <w:rsid w:val="007D32BC"/>
    <w:rsid w:val="007D3596"/>
    <w:rsid w:val="007E070D"/>
    <w:rsid w:val="007E0D28"/>
    <w:rsid w:val="007E17DD"/>
    <w:rsid w:val="007E195C"/>
    <w:rsid w:val="007E3273"/>
    <w:rsid w:val="007E3758"/>
    <w:rsid w:val="007E67C4"/>
    <w:rsid w:val="007F0925"/>
    <w:rsid w:val="007F1ADF"/>
    <w:rsid w:val="007F1F63"/>
    <w:rsid w:val="007F24DB"/>
    <w:rsid w:val="007F342E"/>
    <w:rsid w:val="007F3520"/>
    <w:rsid w:val="007F6005"/>
    <w:rsid w:val="007F60BC"/>
    <w:rsid w:val="007F7431"/>
    <w:rsid w:val="007F7486"/>
    <w:rsid w:val="00800B86"/>
    <w:rsid w:val="008013DE"/>
    <w:rsid w:val="00801472"/>
    <w:rsid w:val="00801F26"/>
    <w:rsid w:val="008043FB"/>
    <w:rsid w:val="00806E47"/>
    <w:rsid w:val="008077D3"/>
    <w:rsid w:val="00807B92"/>
    <w:rsid w:val="00807EB1"/>
    <w:rsid w:val="0081159F"/>
    <w:rsid w:val="00812063"/>
    <w:rsid w:val="008120EE"/>
    <w:rsid w:val="00812CCC"/>
    <w:rsid w:val="0081337C"/>
    <w:rsid w:val="0081360F"/>
    <w:rsid w:val="00813699"/>
    <w:rsid w:val="0081407D"/>
    <w:rsid w:val="0081545D"/>
    <w:rsid w:val="00816007"/>
    <w:rsid w:val="00816774"/>
    <w:rsid w:val="00817767"/>
    <w:rsid w:val="00817FF5"/>
    <w:rsid w:val="00820076"/>
    <w:rsid w:val="00820D89"/>
    <w:rsid w:val="00821F7C"/>
    <w:rsid w:val="00821FA2"/>
    <w:rsid w:val="008258FA"/>
    <w:rsid w:val="008340F7"/>
    <w:rsid w:val="00835CCC"/>
    <w:rsid w:val="00841070"/>
    <w:rsid w:val="008430E8"/>
    <w:rsid w:val="00843726"/>
    <w:rsid w:val="008437A2"/>
    <w:rsid w:val="008437FF"/>
    <w:rsid w:val="0084471A"/>
    <w:rsid w:val="008454E6"/>
    <w:rsid w:val="00845B85"/>
    <w:rsid w:val="00851486"/>
    <w:rsid w:val="008530AA"/>
    <w:rsid w:val="008549CA"/>
    <w:rsid w:val="00855C07"/>
    <w:rsid w:val="00857616"/>
    <w:rsid w:val="008602AA"/>
    <w:rsid w:val="00860397"/>
    <w:rsid w:val="00861AEB"/>
    <w:rsid w:val="008622AE"/>
    <w:rsid w:val="00862914"/>
    <w:rsid w:val="008633A6"/>
    <w:rsid w:val="00863474"/>
    <w:rsid w:val="00865413"/>
    <w:rsid w:val="00865757"/>
    <w:rsid w:val="00866401"/>
    <w:rsid w:val="00866C19"/>
    <w:rsid w:val="008717AD"/>
    <w:rsid w:val="00874560"/>
    <w:rsid w:val="008776F3"/>
    <w:rsid w:val="008801FC"/>
    <w:rsid w:val="00881D99"/>
    <w:rsid w:val="00883B96"/>
    <w:rsid w:val="0088419A"/>
    <w:rsid w:val="00886FC6"/>
    <w:rsid w:val="0088705A"/>
    <w:rsid w:val="00887E4B"/>
    <w:rsid w:val="008907A3"/>
    <w:rsid w:val="00895026"/>
    <w:rsid w:val="00895451"/>
    <w:rsid w:val="00895CF9"/>
    <w:rsid w:val="0089744B"/>
    <w:rsid w:val="008A083C"/>
    <w:rsid w:val="008A0A6E"/>
    <w:rsid w:val="008A12D0"/>
    <w:rsid w:val="008A16B1"/>
    <w:rsid w:val="008A3040"/>
    <w:rsid w:val="008A32D4"/>
    <w:rsid w:val="008A332D"/>
    <w:rsid w:val="008A627C"/>
    <w:rsid w:val="008A700F"/>
    <w:rsid w:val="008A7EFB"/>
    <w:rsid w:val="008B016A"/>
    <w:rsid w:val="008B049C"/>
    <w:rsid w:val="008B06C6"/>
    <w:rsid w:val="008B40D6"/>
    <w:rsid w:val="008B43DB"/>
    <w:rsid w:val="008B54EB"/>
    <w:rsid w:val="008B625D"/>
    <w:rsid w:val="008B7816"/>
    <w:rsid w:val="008C2103"/>
    <w:rsid w:val="008C3DE3"/>
    <w:rsid w:val="008C5F77"/>
    <w:rsid w:val="008C7355"/>
    <w:rsid w:val="008D0D58"/>
    <w:rsid w:val="008D5BC0"/>
    <w:rsid w:val="008D7AEE"/>
    <w:rsid w:val="008D7F5F"/>
    <w:rsid w:val="008E0296"/>
    <w:rsid w:val="008E1CDB"/>
    <w:rsid w:val="008E52B8"/>
    <w:rsid w:val="008E64DC"/>
    <w:rsid w:val="008E69D8"/>
    <w:rsid w:val="008E7FA8"/>
    <w:rsid w:val="008F262F"/>
    <w:rsid w:val="008F2CED"/>
    <w:rsid w:val="008F3623"/>
    <w:rsid w:val="008F4C75"/>
    <w:rsid w:val="008F5BDA"/>
    <w:rsid w:val="008F7DE0"/>
    <w:rsid w:val="0090135A"/>
    <w:rsid w:val="00901A5F"/>
    <w:rsid w:val="00905FB2"/>
    <w:rsid w:val="0090633B"/>
    <w:rsid w:val="00907297"/>
    <w:rsid w:val="009074B3"/>
    <w:rsid w:val="00910FD7"/>
    <w:rsid w:val="00911873"/>
    <w:rsid w:val="00911928"/>
    <w:rsid w:val="00912DA3"/>
    <w:rsid w:val="00913189"/>
    <w:rsid w:val="00913328"/>
    <w:rsid w:val="00913BD7"/>
    <w:rsid w:val="00915813"/>
    <w:rsid w:val="009204A5"/>
    <w:rsid w:val="00920D77"/>
    <w:rsid w:val="00922EAD"/>
    <w:rsid w:val="00923293"/>
    <w:rsid w:val="00923CEC"/>
    <w:rsid w:val="009247EB"/>
    <w:rsid w:val="00924E2B"/>
    <w:rsid w:val="0092600E"/>
    <w:rsid w:val="00926EEF"/>
    <w:rsid w:val="009276D7"/>
    <w:rsid w:val="0093344B"/>
    <w:rsid w:val="0093664D"/>
    <w:rsid w:val="0094026B"/>
    <w:rsid w:val="00943AD4"/>
    <w:rsid w:val="0094428D"/>
    <w:rsid w:val="00944CA9"/>
    <w:rsid w:val="00950856"/>
    <w:rsid w:val="00951308"/>
    <w:rsid w:val="00951642"/>
    <w:rsid w:val="00952357"/>
    <w:rsid w:val="00952D2D"/>
    <w:rsid w:val="00954BEA"/>
    <w:rsid w:val="00954BFC"/>
    <w:rsid w:val="00954C58"/>
    <w:rsid w:val="00955071"/>
    <w:rsid w:val="00955366"/>
    <w:rsid w:val="0095573C"/>
    <w:rsid w:val="009568AE"/>
    <w:rsid w:val="0095721D"/>
    <w:rsid w:val="00960C74"/>
    <w:rsid w:val="009619BA"/>
    <w:rsid w:val="00964435"/>
    <w:rsid w:val="009645D1"/>
    <w:rsid w:val="00964E1E"/>
    <w:rsid w:val="00966B6F"/>
    <w:rsid w:val="009674C5"/>
    <w:rsid w:val="00967500"/>
    <w:rsid w:val="00970679"/>
    <w:rsid w:val="00971638"/>
    <w:rsid w:val="00971A83"/>
    <w:rsid w:val="00972C4C"/>
    <w:rsid w:val="00973FED"/>
    <w:rsid w:val="0097417D"/>
    <w:rsid w:val="009744C3"/>
    <w:rsid w:val="009755C5"/>
    <w:rsid w:val="00975CAF"/>
    <w:rsid w:val="009767C2"/>
    <w:rsid w:val="009849C6"/>
    <w:rsid w:val="00986811"/>
    <w:rsid w:val="00987E89"/>
    <w:rsid w:val="00990DBE"/>
    <w:rsid w:val="00990E49"/>
    <w:rsid w:val="009911C5"/>
    <w:rsid w:val="009913CA"/>
    <w:rsid w:val="00991C66"/>
    <w:rsid w:val="00991D14"/>
    <w:rsid w:val="00993533"/>
    <w:rsid w:val="00994902"/>
    <w:rsid w:val="009952D4"/>
    <w:rsid w:val="00995A8B"/>
    <w:rsid w:val="00995D0E"/>
    <w:rsid w:val="009A1AEB"/>
    <w:rsid w:val="009A1CD9"/>
    <w:rsid w:val="009A1F42"/>
    <w:rsid w:val="009A280F"/>
    <w:rsid w:val="009A43AC"/>
    <w:rsid w:val="009A5F5F"/>
    <w:rsid w:val="009A6A3E"/>
    <w:rsid w:val="009B0B93"/>
    <w:rsid w:val="009B2C0F"/>
    <w:rsid w:val="009B4472"/>
    <w:rsid w:val="009B4A10"/>
    <w:rsid w:val="009B554C"/>
    <w:rsid w:val="009B692C"/>
    <w:rsid w:val="009C01A9"/>
    <w:rsid w:val="009C16C0"/>
    <w:rsid w:val="009C32C8"/>
    <w:rsid w:val="009C3CD1"/>
    <w:rsid w:val="009C5516"/>
    <w:rsid w:val="009C592C"/>
    <w:rsid w:val="009C7185"/>
    <w:rsid w:val="009C7962"/>
    <w:rsid w:val="009C7B6C"/>
    <w:rsid w:val="009D0531"/>
    <w:rsid w:val="009D0BC7"/>
    <w:rsid w:val="009D2207"/>
    <w:rsid w:val="009D4995"/>
    <w:rsid w:val="009D4A1A"/>
    <w:rsid w:val="009D54C6"/>
    <w:rsid w:val="009D5D85"/>
    <w:rsid w:val="009D7DF2"/>
    <w:rsid w:val="009E42C5"/>
    <w:rsid w:val="009E58B7"/>
    <w:rsid w:val="009E72F9"/>
    <w:rsid w:val="009F174E"/>
    <w:rsid w:val="009F210F"/>
    <w:rsid w:val="009F2553"/>
    <w:rsid w:val="009F33CF"/>
    <w:rsid w:val="009F35A4"/>
    <w:rsid w:val="009F3E17"/>
    <w:rsid w:val="009F74C2"/>
    <w:rsid w:val="009F7CB5"/>
    <w:rsid w:val="009F7F1C"/>
    <w:rsid w:val="00A01A25"/>
    <w:rsid w:val="00A0337A"/>
    <w:rsid w:val="00A034A5"/>
    <w:rsid w:val="00A04B0E"/>
    <w:rsid w:val="00A106F0"/>
    <w:rsid w:val="00A10943"/>
    <w:rsid w:val="00A10A84"/>
    <w:rsid w:val="00A1125E"/>
    <w:rsid w:val="00A122F1"/>
    <w:rsid w:val="00A126C9"/>
    <w:rsid w:val="00A1761D"/>
    <w:rsid w:val="00A224DB"/>
    <w:rsid w:val="00A25BFF"/>
    <w:rsid w:val="00A26B2C"/>
    <w:rsid w:val="00A270A8"/>
    <w:rsid w:val="00A27B64"/>
    <w:rsid w:val="00A3079C"/>
    <w:rsid w:val="00A31FB7"/>
    <w:rsid w:val="00A329F9"/>
    <w:rsid w:val="00A35634"/>
    <w:rsid w:val="00A3606C"/>
    <w:rsid w:val="00A4021C"/>
    <w:rsid w:val="00A403E7"/>
    <w:rsid w:val="00A4249E"/>
    <w:rsid w:val="00A4298F"/>
    <w:rsid w:val="00A42F9B"/>
    <w:rsid w:val="00A435D5"/>
    <w:rsid w:val="00A44ED0"/>
    <w:rsid w:val="00A45212"/>
    <w:rsid w:val="00A50E9D"/>
    <w:rsid w:val="00A5257C"/>
    <w:rsid w:val="00A52C35"/>
    <w:rsid w:val="00A53940"/>
    <w:rsid w:val="00A62D2D"/>
    <w:rsid w:val="00A656A7"/>
    <w:rsid w:val="00A65873"/>
    <w:rsid w:val="00A67B01"/>
    <w:rsid w:val="00A71929"/>
    <w:rsid w:val="00A719EA"/>
    <w:rsid w:val="00A72B38"/>
    <w:rsid w:val="00A72C1C"/>
    <w:rsid w:val="00A759CE"/>
    <w:rsid w:val="00A76A3A"/>
    <w:rsid w:val="00A76BA8"/>
    <w:rsid w:val="00A771C0"/>
    <w:rsid w:val="00A831F4"/>
    <w:rsid w:val="00A86DE9"/>
    <w:rsid w:val="00A90A62"/>
    <w:rsid w:val="00A90E98"/>
    <w:rsid w:val="00A92DC9"/>
    <w:rsid w:val="00A95A8D"/>
    <w:rsid w:val="00A961B8"/>
    <w:rsid w:val="00A96A9E"/>
    <w:rsid w:val="00A96ECD"/>
    <w:rsid w:val="00A97CD7"/>
    <w:rsid w:val="00A97F52"/>
    <w:rsid w:val="00AA47F5"/>
    <w:rsid w:val="00AA4BF9"/>
    <w:rsid w:val="00AA6239"/>
    <w:rsid w:val="00AA7EE2"/>
    <w:rsid w:val="00AB23FA"/>
    <w:rsid w:val="00AB4D0A"/>
    <w:rsid w:val="00AB56C4"/>
    <w:rsid w:val="00AB583B"/>
    <w:rsid w:val="00AB6FC1"/>
    <w:rsid w:val="00AB7185"/>
    <w:rsid w:val="00AB7905"/>
    <w:rsid w:val="00AC0505"/>
    <w:rsid w:val="00AC1B76"/>
    <w:rsid w:val="00AC79BA"/>
    <w:rsid w:val="00AC7FAA"/>
    <w:rsid w:val="00AD468B"/>
    <w:rsid w:val="00AD4FE5"/>
    <w:rsid w:val="00AD73E5"/>
    <w:rsid w:val="00AE0AE6"/>
    <w:rsid w:val="00AE4C86"/>
    <w:rsid w:val="00AE4CC9"/>
    <w:rsid w:val="00AE57BF"/>
    <w:rsid w:val="00AE5DA5"/>
    <w:rsid w:val="00AE652E"/>
    <w:rsid w:val="00AE728A"/>
    <w:rsid w:val="00AE76E0"/>
    <w:rsid w:val="00AE7817"/>
    <w:rsid w:val="00AF0CE1"/>
    <w:rsid w:val="00AF249C"/>
    <w:rsid w:val="00AF26C5"/>
    <w:rsid w:val="00AF2A75"/>
    <w:rsid w:val="00AF2C2A"/>
    <w:rsid w:val="00AF7DB0"/>
    <w:rsid w:val="00B005A8"/>
    <w:rsid w:val="00B03983"/>
    <w:rsid w:val="00B04BE6"/>
    <w:rsid w:val="00B05617"/>
    <w:rsid w:val="00B0750E"/>
    <w:rsid w:val="00B07589"/>
    <w:rsid w:val="00B07A4B"/>
    <w:rsid w:val="00B07B47"/>
    <w:rsid w:val="00B136C8"/>
    <w:rsid w:val="00B1460C"/>
    <w:rsid w:val="00B15C3F"/>
    <w:rsid w:val="00B169D8"/>
    <w:rsid w:val="00B2058B"/>
    <w:rsid w:val="00B23BD7"/>
    <w:rsid w:val="00B25AA5"/>
    <w:rsid w:val="00B2605E"/>
    <w:rsid w:val="00B30FE3"/>
    <w:rsid w:val="00B36161"/>
    <w:rsid w:val="00B3702B"/>
    <w:rsid w:val="00B37940"/>
    <w:rsid w:val="00B40360"/>
    <w:rsid w:val="00B41756"/>
    <w:rsid w:val="00B427FF"/>
    <w:rsid w:val="00B46476"/>
    <w:rsid w:val="00B47A6C"/>
    <w:rsid w:val="00B47E97"/>
    <w:rsid w:val="00B5125A"/>
    <w:rsid w:val="00B51825"/>
    <w:rsid w:val="00B52D49"/>
    <w:rsid w:val="00B534D2"/>
    <w:rsid w:val="00B54194"/>
    <w:rsid w:val="00B557A7"/>
    <w:rsid w:val="00B5602C"/>
    <w:rsid w:val="00B573A5"/>
    <w:rsid w:val="00B578AC"/>
    <w:rsid w:val="00B57C42"/>
    <w:rsid w:val="00B62576"/>
    <w:rsid w:val="00B643DA"/>
    <w:rsid w:val="00B64483"/>
    <w:rsid w:val="00B64E8B"/>
    <w:rsid w:val="00B654A1"/>
    <w:rsid w:val="00B670F5"/>
    <w:rsid w:val="00B67C49"/>
    <w:rsid w:val="00B71EA7"/>
    <w:rsid w:val="00B72E95"/>
    <w:rsid w:val="00B73D5F"/>
    <w:rsid w:val="00B75700"/>
    <w:rsid w:val="00B847DF"/>
    <w:rsid w:val="00B8509B"/>
    <w:rsid w:val="00B90361"/>
    <w:rsid w:val="00B9322F"/>
    <w:rsid w:val="00B93A9E"/>
    <w:rsid w:val="00B948BE"/>
    <w:rsid w:val="00B963BB"/>
    <w:rsid w:val="00BA243A"/>
    <w:rsid w:val="00BA298E"/>
    <w:rsid w:val="00BA2F78"/>
    <w:rsid w:val="00BA45BA"/>
    <w:rsid w:val="00BA6260"/>
    <w:rsid w:val="00BA62D5"/>
    <w:rsid w:val="00BA6F29"/>
    <w:rsid w:val="00BA7451"/>
    <w:rsid w:val="00BA7763"/>
    <w:rsid w:val="00BB126A"/>
    <w:rsid w:val="00BB195F"/>
    <w:rsid w:val="00BB2427"/>
    <w:rsid w:val="00BB3F22"/>
    <w:rsid w:val="00BB4C58"/>
    <w:rsid w:val="00BB59C0"/>
    <w:rsid w:val="00BB6981"/>
    <w:rsid w:val="00BB7CE9"/>
    <w:rsid w:val="00BC039F"/>
    <w:rsid w:val="00BC38AE"/>
    <w:rsid w:val="00BC4C5D"/>
    <w:rsid w:val="00BC697D"/>
    <w:rsid w:val="00BC6C8F"/>
    <w:rsid w:val="00BC762B"/>
    <w:rsid w:val="00BC76D6"/>
    <w:rsid w:val="00BD0BDB"/>
    <w:rsid w:val="00BD0D2E"/>
    <w:rsid w:val="00BD261E"/>
    <w:rsid w:val="00BD4525"/>
    <w:rsid w:val="00BD7E3C"/>
    <w:rsid w:val="00BD7E54"/>
    <w:rsid w:val="00BE21B1"/>
    <w:rsid w:val="00BE2A4E"/>
    <w:rsid w:val="00BE573D"/>
    <w:rsid w:val="00BE57E2"/>
    <w:rsid w:val="00BE5AB0"/>
    <w:rsid w:val="00BF08B8"/>
    <w:rsid w:val="00BF2B83"/>
    <w:rsid w:val="00BF391D"/>
    <w:rsid w:val="00BF4174"/>
    <w:rsid w:val="00BF441E"/>
    <w:rsid w:val="00BF58DA"/>
    <w:rsid w:val="00BF7760"/>
    <w:rsid w:val="00C00E94"/>
    <w:rsid w:val="00C01355"/>
    <w:rsid w:val="00C01356"/>
    <w:rsid w:val="00C01DD6"/>
    <w:rsid w:val="00C03482"/>
    <w:rsid w:val="00C0548C"/>
    <w:rsid w:val="00C133F3"/>
    <w:rsid w:val="00C13AD0"/>
    <w:rsid w:val="00C14D68"/>
    <w:rsid w:val="00C14EA8"/>
    <w:rsid w:val="00C15640"/>
    <w:rsid w:val="00C166E8"/>
    <w:rsid w:val="00C21102"/>
    <w:rsid w:val="00C21609"/>
    <w:rsid w:val="00C21818"/>
    <w:rsid w:val="00C22383"/>
    <w:rsid w:val="00C30665"/>
    <w:rsid w:val="00C30B9E"/>
    <w:rsid w:val="00C3109E"/>
    <w:rsid w:val="00C31594"/>
    <w:rsid w:val="00C330B1"/>
    <w:rsid w:val="00C340F7"/>
    <w:rsid w:val="00C36682"/>
    <w:rsid w:val="00C4344A"/>
    <w:rsid w:val="00C5089B"/>
    <w:rsid w:val="00C52793"/>
    <w:rsid w:val="00C542F1"/>
    <w:rsid w:val="00C558B7"/>
    <w:rsid w:val="00C56492"/>
    <w:rsid w:val="00C5651B"/>
    <w:rsid w:val="00C6075D"/>
    <w:rsid w:val="00C628E1"/>
    <w:rsid w:val="00C6436C"/>
    <w:rsid w:val="00C64A7A"/>
    <w:rsid w:val="00C6561C"/>
    <w:rsid w:val="00C713AD"/>
    <w:rsid w:val="00C7334F"/>
    <w:rsid w:val="00C73890"/>
    <w:rsid w:val="00C74056"/>
    <w:rsid w:val="00C743C5"/>
    <w:rsid w:val="00C746EE"/>
    <w:rsid w:val="00C770A0"/>
    <w:rsid w:val="00C80A4A"/>
    <w:rsid w:val="00C80D15"/>
    <w:rsid w:val="00C82B5C"/>
    <w:rsid w:val="00C85419"/>
    <w:rsid w:val="00C85ED0"/>
    <w:rsid w:val="00C86BDB"/>
    <w:rsid w:val="00C90807"/>
    <w:rsid w:val="00C91233"/>
    <w:rsid w:val="00C91B87"/>
    <w:rsid w:val="00C9338B"/>
    <w:rsid w:val="00C934CF"/>
    <w:rsid w:val="00C935DA"/>
    <w:rsid w:val="00C96652"/>
    <w:rsid w:val="00CA00D1"/>
    <w:rsid w:val="00CA0C93"/>
    <w:rsid w:val="00CA25E1"/>
    <w:rsid w:val="00CA4758"/>
    <w:rsid w:val="00CA554F"/>
    <w:rsid w:val="00CA58CC"/>
    <w:rsid w:val="00CA63C0"/>
    <w:rsid w:val="00CB0736"/>
    <w:rsid w:val="00CB3079"/>
    <w:rsid w:val="00CB6769"/>
    <w:rsid w:val="00CB6F77"/>
    <w:rsid w:val="00CB7177"/>
    <w:rsid w:val="00CC0142"/>
    <w:rsid w:val="00CC0F62"/>
    <w:rsid w:val="00CC1A64"/>
    <w:rsid w:val="00CC1C89"/>
    <w:rsid w:val="00CC249A"/>
    <w:rsid w:val="00CC38A2"/>
    <w:rsid w:val="00CC3EC6"/>
    <w:rsid w:val="00CC3F81"/>
    <w:rsid w:val="00CC58DC"/>
    <w:rsid w:val="00CC5F0D"/>
    <w:rsid w:val="00CC6CE9"/>
    <w:rsid w:val="00CD2683"/>
    <w:rsid w:val="00CD4CC2"/>
    <w:rsid w:val="00CD5A8D"/>
    <w:rsid w:val="00CD5CA8"/>
    <w:rsid w:val="00CD6B28"/>
    <w:rsid w:val="00CD78C2"/>
    <w:rsid w:val="00CE1750"/>
    <w:rsid w:val="00CE2D5A"/>
    <w:rsid w:val="00CE32A1"/>
    <w:rsid w:val="00CE344C"/>
    <w:rsid w:val="00CE3EB6"/>
    <w:rsid w:val="00CE429F"/>
    <w:rsid w:val="00CE5361"/>
    <w:rsid w:val="00CE6093"/>
    <w:rsid w:val="00CE7A14"/>
    <w:rsid w:val="00CF1EDE"/>
    <w:rsid w:val="00CF224A"/>
    <w:rsid w:val="00CF6C42"/>
    <w:rsid w:val="00CF71A7"/>
    <w:rsid w:val="00D0093B"/>
    <w:rsid w:val="00D01F7F"/>
    <w:rsid w:val="00D04892"/>
    <w:rsid w:val="00D05C7D"/>
    <w:rsid w:val="00D078E0"/>
    <w:rsid w:val="00D07ED6"/>
    <w:rsid w:val="00D11A21"/>
    <w:rsid w:val="00D12897"/>
    <w:rsid w:val="00D129CC"/>
    <w:rsid w:val="00D13653"/>
    <w:rsid w:val="00D15D0B"/>
    <w:rsid w:val="00D16890"/>
    <w:rsid w:val="00D17000"/>
    <w:rsid w:val="00D17887"/>
    <w:rsid w:val="00D17C0B"/>
    <w:rsid w:val="00D2223B"/>
    <w:rsid w:val="00D233F3"/>
    <w:rsid w:val="00D23415"/>
    <w:rsid w:val="00D23FC4"/>
    <w:rsid w:val="00D25085"/>
    <w:rsid w:val="00D25881"/>
    <w:rsid w:val="00D25A6F"/>
    <w:rsid w:val="00D303D9"/>
    <w:rsid w:val="00D30C74"/>
    <w:rsid w:val="00D31C9E"/>
    <w:rsid w:val="00D358FA"/>
    <w:rsid w:val="00D36BDE"/>
    <w:rsid w:val="00D400A4"/>
    <w:rsid w:val="00D402E6"/>
    <w:rsid w:val="00D40914"/>
    <w:rsid w:val="00D422A5"/>
    <w:rsid w:val="00D43B59"/>
    <w:rsid w:val="00D43DD7"/>
    <w:rsid w:val="00D44A66"/>
    <w:rsid w:val="00D458B2"/>
    <w:rsid w:val="00D46374"/>
    <w:rsid w:val="00D47A25"/>
    <w:rsid w:val="00D52DA2"/>
    <w:rsid w:val="00D53A38"/>
    <w:rsid w:val="00D54AA8"/>
    <w:rsid w:val="00D607BE"/>
    <w:rsid w:val="00D633FA"/>
    <w:rsid w:val="00D6452C"/>
    <w:rsid w:val="00D704D3"/>
    <w:rsid w:val="00D7050E"/>
    <w:rsid w:val="00D72992"/>
    <w:rsid w:val="00D73A8A"/>
    <w:rsid w:val="00D74F32"/>
    <w:rsid w:val="00D76DB2"/>
    <w:rsid w:val="00D77C48"/>
    <w:rsid w:val="00D802EC"/>
    <w:rsid w:val="00D86097"/>
    <w:rsid w:val="00D86115"/>
    <w:rsid w:val="00D8739A"/>
    <w:rsid w:val="00D87EB3"/>
    <w:rsid w:val="00D91038"/>
    <w:rsid w:val="00D91504"/>
    <w:rsid w:val="00D9199A"/>
    <w:rsid w:val="00D93EE6"/>
    <w:rsid w:val="00D9514A"/>
    <w:rsid w:val="00D96BE5"/>
    <w:rsid w:val="00D97EE2"/>
    <w:rsid w:val="00DA03D1"/>
    <w:rsid w:val="00DA0DB6"/>
    <w:rsid w:val="00DA4045"/>
    <w:rsid w:val="00DA4CEF"/>
    <w:rsid w:val="00DA7588"/>
    <w:rsid w:val="00DB3403"/>
    <w:rsid w:val="00DB394B"/>
    <w:rsid w:val="00DB434B"/>
    <w:rsid w:val="00DB5F7C"/>
    <w:rsid w:val="00DB5FBC"/>
    <w:rsid w:val="00DC3973"/>
    <w:rsid w:val="00DC4DBA"/>
    <w:rsid w:val="00DC5280"/>
    <w:rsid w:val="00DC5AF8"/>
    <w:rsid w:val="00DC60DD"/>
    <w:rsid w:val="00DC74AF"/>
    <w:rsid w:val="00DD11FE"/>
    <w:rsid w:val="00DD3AD1"/>
    <w:rsid w:val="00DD3CA1"/>
    <w:rsid w:val="00DD4AE3"/>
    <w:rsid w:val="00DD51CD"/>
    <w:rsid w:val="00DD5303"/>
    <w:rsid w:val="00DE1FC0"/>
    <w:rsid w:val="00DE3CA4"/>
    <w:rsid w:val="00DE4246"/>
    <w:rsid w:val="00DE6486"/>
    <w:rsid w:val="00DE6EC6"/>
    <w:rsid w:val="00DF0F65"/>
    <w:rsid w:val="00DF112B"/>
    <w:rsid w:val="00DF441E"/>
    <w:rsid w:val="00DF4A87"/>
    <w:rsid w:val="00DF52C7"/>
    <w:rsid w:val="00DF530B"/>
    <w:rsid w:val="00E00F93"/>
    <w:rsid w:val="00E02240"/>
    <w:rsid w:val="00E038F4"/>
    <w:rsid w:val="00E04229"/>
    <w:rsid w:val="00E0454F"/>
    <w:rsid w:val="00E0532F"/>
    <w:rsid w:val="00E05F05"/>
    <w:rsid w:val="00E062E4"/>
    <w:rsid w:val="00E06DF0"/>
    <w:rsid w:val="00E07BB7"/>
    <w:rsid w:val="00E106F6"/>
    <w:rsid w:val="00E133F4"/>
    <w:rsid w:val="00E17B0E"/>
    <w:rsid w:val="00E200A2"/>
    <w:rsid w:val="00E20F57"/>
    <w:rsid w:val="00E26206"/>
    <w:rsid w:val="00E263EE"/>
    <w:rsid w:val="00E26642"/>
    <w:rsid w:val="00E2739E"/>
    <w:rsid w:val="00E278C9"/>
    <w:rsid w:val="00E30A3A"/>
    <w:rsid w:val="00E31AF2"/>
    <w:rsid w:val="00E31DB1"/>
    <w:rsid w:val="00E3251A"/>
    <w:rsid w:val="00E33AC1"/>
    <w:rsid w:val="00E35460"/>
    <w:rsid w:val="00E35E84"/>
    <w:rsid w:val="00E40A75"/>
    <w:rsid w:val="00E40FEA"/>
    <w:rsid w:val="00E4255B"/>
    <w:rsid w:val="00E441DD"/>
    <w:rsid w:val="00E44B25"/>
    <w:rsid w:val="00E46366"/>
    <w:rsid w:val="00E46560"/>
    <w:rsid w:val="00E5024A"/>
    <w:rsid w:val="00E50A17"/>
    <w:rsid w:val="00E532B5"/>
    <w:rsid w:val="00E53909"/>
    <w:rsid w:val="00E5409E"/>
    <w:rsid w:val="00E54140"/>
    <w:rsid w:val="00E5649F"/>
    <w:rsid w:val="00E6062D"/>
    <w:rsid w:val="00E60B7D"/>
    <w:rsid w:val="00E615C8"/>
    <w:rsid w:val="00E6497D"/>
    <w:rsid w:val="00E657B4"/>
    <w:rsid w:val="00E658CF"/>
    <w:rsid w:val="00E6592E"/>
    <w:rsid w:val="00E65F70"/>
    <w:rsid w:val="00E70B31"/>
    <w:rsid w:val="00E713FB"/>
    <w:rsid w:val="00E71DC9"/>
    <w:rsid w:val="00E71DF7"/>
    <w:rsid w:val="00E7787A"/>
    <w:rsid w:val="00E77DD3"/>
    <w:rsid w:val="00E80270"/>
    <w:rsid w:val="00E8161E"/>
    <w:rsid w:val="00E8553B"/>
    <w:rsid w:val="00E858CC"/>
    <w:rsid w:val="00E92767"/>
    <w:rsid w:val="00E93291"/>
    <w:rsid w:val="00E943C0"/>
    <w:rsid w:val="00E94BE2"/>
    <w:rsid w:val="00E96A9D"/>
    <w:rsid w:val="00E96C9A"/>
    <w:rsid w:val="00EA0FCC"/>
    <w:rsid w:val="00EA2544"/>
    <w:rsid w:val="00EA56CD"/>
    <w:rsid w:val="00EB0198"/>
    <w:rsid w:val="00EB1E51"/>
    <w:rsid w:val="00EB27CA"/>
    <w:rsid w:val="00EB2CD7"/>
    <w:rsid w:val="00EB2E95"/>
    <w:rsid w:val="00EB3148"/>
    <w:rsid w:val="00EB3D0A"/>
    <w:rsid w:val="00EB49CB"/>
    <w:rsid w:val="00EB57F5"/>
    <w:rsid w:val="00EB60E9"/>
    <w:rsid w:val="00EC0CC7"/>
    <w:rsid w:val="00EC1AE0"/>
    <w:rsid w:val="00EC20EC"/>
    <w:rsid w:val="00EC680A"/>
    <w:rsid w:val="00ED021E"/>
    <w:rsid w:val="00ED27C7"/>
    <w:rsid w:val="00ED2BF5"/>
    <w:rsid w:val="00ED374F"/>
    <w:rsid w:val="00ED57C7"/>
    <w:rsid w:val="00ED5801"/>
    <w:rsid w:val="00ED64A0"/>
    <w:rsid w:val="00ED7B95"/>
    <w:rsid w:val="00EE0C26"/>
    <w:rsid w:val="00EE77EE"/>
    <w:rsid w:val="00EE7954"/>
    <w:rsid w:val="00EF144C"/>
    <w:rsid w:val="00EF4372"/>
    <w:rsid w:val="00EF7F5B"/>
    <w:rsid w:val="00F00A41"/>
    <w:rsid w:val="00F00D7C"/>
    <w:rsid w:val="00F02A3E"/>
    <w:rsid w:val="00F04994"/>
    <w:rsid w:val="00F07005"/>
    <w:rsid w:val="00F11694"/>
    <w:rsid w:val="00F1388E"/>
    <w:rsid w:val="00F13A56"/>
    <w:rsid w:val="00F14F31"/>
    <w:rsid w:val="00F151AA"/>
    <w:rsid w:val="00F164B6"/>
    <w:rsid w:val="00F164CC"/>
    <w:rsid w:val="00F179C7"/>
    <w:rsid w:val="00F24006"/>
    <w:rsid w:val="00F24230"/>
    <w:rsid w:val="00F268D2"/>
    <w:rsid w:val="00F27058"/>
    <w:rsid w:val="00F30B81"/>
    <w:rsid w:val="00F35EBC"/>
    <w:rsid w:val="00F36FEF"/>
    <w:rsid w:val="00F41F40"/>
    <w:rsid w:val="00F42321"/>
    <w:rsid w:val="00F427A6"/>
    <w:rsid w:val="00F435BE"/>
    <w:rsid w:val="00F43BC3"/>
    <w:rsid w:val="00F45493"/>
    <w:rsid w:val="00F47DCA"/>
    <w:rsid w:val="00F508D7"/>
    <w:rsid w:val="00F51FEA"/>
    <w:rsid w:val="00F5418A"/>
    <w:rsid w:val="00F54294"/>
    <w:rsid w:val="00F60641"/>
    <w:rsid w:val="00F62E4E"/>
    <w:rsid w:val="00F63478"/>
    <w:rsid w:val="00F6457A"/>
    <w:rsid w:val="00F702A5"/>
    <w:rsid w:val="00F7153C"/>
    <w:rsid w:val="00F746B7"/>
    <w:rsid w:val="00F752CA"/>
    <w:rsid w:val="00F7750E"/>
    <w:rsid w:val="00F77D41"/>
    <w:rsid w:val="00F80DAC"/>
    <w:rsid w:val="00F82049"/>
    <w:rsid w:val="00F82DD4"/>
    <w:rsid w:val="00F82EA6"/>
    <w:rsid w:val="00F83B08"/>
    <w:rsid w:val="00F85204"/>
    <w:rsid w:val="00F86509"/>
    <w:rsid w:val="00F87588"/>
    <w:rsid w:val="00F92751"/>
    <w:rsid w:val="00F93295"/>
    <w:rsid w:val="00F93314"/>
    <w:rsid w:val="00F943CB"/>
    <w:rsid w:val="00F94A05"/>
    <w:rsid w:val="00F96D60"/>
    <w:rsid w:val="00FA1B4D"/>
    <w:rsid w:val="00FA2CBD"/>
    <w:rsid w:val="00FA2F8C"/>
    <w:rsid w:val="00FA2FAD"/>
    <w:rsid w:val="00FA5179"/>
    <w:rsid w:val="00FA6399"/>
    <w:rsid w:val="00FA644F"/>
    <w:rsid w:val="00FA67D1"/>
    <w:rsid w:val="00FA694C"/>
    <w:rsid w:val="00FB1461"/>
    <w:rsid w:val="00FB1B88"/>
    <w:rsid w:val="00FB3BA7"/>
    <w:rsid w:val="00FB3F16"/>
    <w:rsid w:val="00FB4CF9"/>
    <w:rsid w:val="00FB4E3B"/>
    <w:rsid w:val="00FB5176"/>
    <w:rsid w:val="00FB55D6"/>
    <w:rsid w:val="00FB6070"/>
    <w:rsid w:val="00FB6C17"/>
    <w:rsid w:val="00FC02C3"/>
    <w:rsid w:val="00FC0AD4"/>
    <w:rsid w:val="00FC20AA"/>
    <w:rsid w:val="00FC4228"/>
    <w:rsid w:val="00FC79A2"/>
    <w:rsid w:val="00FD07D1"/>
    <w:rsid w:val="00FD1634"/>
    <w:rsid w:val="00FD4374"/>
    <w:rsid w:val="00FD5AAB"/>
    <w:rsid w:val="00FD6C40"/>
    <w:rsid w:val="00FD6EDB"/>
    <w:rsid w:val="00FD7D98"/>
    <w:rsid w:val="00FE0C47"/>
    <w:rsid w:val="00FE1547"/>
    <w:rsid w:val="00FE1A53"/>
    <w:rsid w:val="00FE1F2D"/>
    <w:rsid w:val="00FE2D0E"/>
    <w:rsid w:val="00FE2FF4"/>
    <w:rsid w:val="00FE3142"/>
    <w:rsid w:val="00FE40F0"/>
    <w:rsid w:val="00FE509D"/>
    <w:rsid w:val="00FE6E59"/>
    <w:rsid w:val="00FE6F52"/>
    <w:rsid w:val="00FE701E"/>
    <w:rsid w:val="00FF055B"/>
    <w:rsid w:val="00FF0B0F"/>
    <w:rsid w:val="00FF0FF6"/>
    <w:rsid w:val="00FF2601"/>
    <w:rsid w:val="00FF2E7C"/>
    <w:rsid w:val="00FF44C7"/>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uiPriority w:val="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paragraph" w:customStyle="1" w:styleId="Odrazka">
    <w:name w:val="Odrazka"/>
    <w:basedOn w:val="Normlny"/>
    <w:link w:val="OdrazkaChar"/>
    <w:qFormat/>
    <w:rsid w:val="00AE57BF"/>
    <w:pPr>
      <w:numPr>
        <w:numId w:val="43"/>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pPr>
    <w:rPr>
      <w:rFonts w:cs="Times New Roman"/>
      <w:color w:val="auto"/>
      <w:bdr w:val="none" w:sz="0" w:space="0" w:color="auto"/>
      <w:lang w:eastAsia="en-US"/>
    </w:rPr>
  </w:style>
  <w:style w:type="character" w:customStyle="1" w:styleId="OdrazkaChar">
    <w:name w:val="Odrazka Char"/>
    <w:link w:val="Odrazka"/>
    <w:rsid w:val="00AE57BF"/>
    <w:rPr>
      <w:rFonts w:ascii="Calibri" w:eastAsia="Calibri" w:hAnsi="Calibri"/>
      <w:sz w:val="22"/>
      <w:szCs w:val="22"/>
      <w:bdr w:val="none" w:sz="0" w:space="0" w:color="auto"/>
      <w:lang w:eastAsia="en-US"/>
    </w:rPr>
  </w:style>
  <w:style w:type="character" w:customStyle="1" w:styleId="Nevyrieenzmienka1">
    <w:name w:val="Nevyriešená zmienka1"/>
    <w:basedOn w:val="Predvolenpsmoodseku"/>
    <w:uiPriority w:val="99"/>
    <w:semiHidden/>
    <w:unhideWhenUsed/>
    <w:rsid w:val="007767C5"/>
    <w:rPr>
      <w:color w:val="605E5C"/>
      <w:shd w:val="clear" w:color="auto" w:fill="E1DFDD"/>
    </w:rPr>
  </w:style>
  <w:style w:type="character" w:customStyle="1" w:styleId="Nadpis2Char">
    <w:name w:val="Nadpis 2 Char"/>
    <w:link w:val="Nadpis2"/>
    <w:uiPriority w:val="9"/>
    <w:rsid w:val="007767C5"/>
    <w:rPr>
      <w:rFonts w:ascii="Calibri" w:eastAsia="Calibri" w:hAnsi="Calibri" w:cs="Calibri"/>
      <w:b/>
      <w:bCs/>
      <w:color w:val="2E74B5"/>
      <w:sz w:val="24"/>
      <w:szCs w:val="24"/>
      <w:u w:color="2E74B5"/>
    </w:rPr>
  </w:style>
  <w:style w:type="character" w:styleId="PsacstrojHTML">
    <w:name w:val="HTML Typewriter"/>
    <w:rsid w:val="007767C5"/>
    <w:rPr>
      <w:rFonts w:ascii="Courier New" w:eastAsia="Times New Roman" w:hAnsi="Courier New" w:cs="Courier New" w:hint="default"/>
      <w:sz w:val="20"/>
      <w:szCs w:val="20"/>
    </w:rPr>
  </w:style>
  <w:style w:type="paragraph" w:customStyle="1" w:styleId="tl1">
    <w:name w:val="Štýl1"/>
    <w:basedOn w:val="Normlny"/>
    <w:next w:val="Nadpis7"/>
    <w:rsid w:val="007767C5"/>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8"/>
      <w:szCs w:val="28"/>
      <w:bdr w:val="none" w:sz="0" w:space="0" w:color="auto"/>
    </w:rPr>
  </w:style>
  <w:style w:type="paragraph" w:styleId="Oznaitext">
    <w:name w:val="Block Text"/>
    <w:basedOn w:val="Normlny"/>
    <w:rsid w:val="007767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ind w:left="709" w:right="144" w:hanging="567"/>
      <w:jc w:val="both"/>
    </w:pPr>
    <w:rPr>
      <w:rFonts w:ascii="Arial" w:eastAsia="Times New Roman" w:hAnsi="Arial" w:cs="Arial"/>
      <w:color w:val="auto"/>
      <w:sz w:val="20"/>
      <w:szCs w:val="20"/>
      <w:bdr w:val="none" w:sz="0" w:space="0" w:color="auto"/>
      <w:lang w:val="en-US"/>
    </w:rPr>
  </w:style>
  <w:style w:type="paragraph" w:styleId="Obyajntext">
    <w:name w:val="Plain Text"/>
    <w:basedOn w:val="Normlny"/>
    <w:link w:val="ObyajntextChar"/>
    <w:rsid w:val="007767C5"/>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Times New Roman"/>
      <w:color w:val="auto"/>
      <w:sz w:val="20"/>
      <w:szCs w:val="20"/>
      <w:bdr w:val="none" w:sz="0" w:space="0" w:color="auto"/>
      <w:lang w:val="cs-CZ" w:eastAsia="cs-CZ"/>
    </w:rPr>
  </w:style>
  <w:style w:type="character" w:customStyle="1" w:styleId="ObyajntextChar">
    <w:name w:val="Obyčajný text Char"/>
    <w:basedOn w:val="Predvolenpsmoodseku"/>
    <w:link w:val="Obyajntext"/>
    <w:rsid w:val="007767C5"/>
    <w:rPr>
      <w:rFonts w:ascii="Courier New" w:eastAsia="Times New Roman" w:hAnsi="Courier New"/>
      <w:u w:color="000000"/>
      <w:bdr w:val="none" w:sz="0" w:space="0" w:color="auto"/>
      <w:lang w:val="cs-CZ" w:eastAsia="cs-CZ"/>
    </w:rPr>
  </w:style>
  <w:style w:type="paragraph" w:styleId="Normlnywebov">
    <w:name w:val="Normal (Web)"/>
    <w:basedOn w:val="Normlny"/>
    <w:rsid w:val="007767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Arial Unicode MS" w:hAnsi="Arial Unicode MS" w:cs="Times New Roman"/>
      <w:sz w:val="24"/>
      <w:szCs w:val="24"/>
      <w:bdr w:val="none" w:sz="0" w:space="0" w:color="auto"/>
    </w:rPr>
  </w:style>
  <w:style w:type="character" w:customStyle="1" w:styleId="apple-style-span">
    <w:name w:val="apple-style-span"/>
    <w:rsid w:val="007767C5"/>
  </w:style>
  <w:style w:type="character" w:customStyle="1" w:styleId="apple-converted-space">
    <w:name w:val="apple-converted-space"/>
    <w:rsid w:val="007767C5"/>
  </w:style>
  <w:style w:type="paragraph" w:customStyle="1" w:styleId="Obojstrann">
    <w:name w:val="Obojstranný"/>
    <w:basedOn w:val="Normlny"/>
    <w:rsid w:val="007767C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color w:val="auto"/>
      <w:szCs w:val="20"/>
      <w:bdr w:val="none" w:sz="0" w:space="0" w:color="auto"/>
      <w:lang w:eastAsia="cs-CZ"/>
    </w:rPr>
  </w:style>
  <w:style w:type="character" w:styleId="Vrazn">
    <w:name w:val="Strong"/>
    <w:basedOn w:val="Predvolenpsmoodseku"/>
    <w:uiPriority w:val="22"/>
    <w:qFormat/>
    <w:rsid w:val="007767C5"/>
    <w:rPr>
      <w:b/>
      <w:bCs/>
    </w:rPr>
  </w:style>
  <w:style w:type="numbering" w:customStyle="1" w:styleId="Importovantl110">
    <w:name w:val="Importovaný štýl 110"/>
    <w:rsid w:val="007767C5"/>
  </w:style>
  <w:style w:type="paragraph" w:customStyle="1" w:styleId="Text-1-odr-1">
    <w:name w:val="Text-1-odr-1"/>
    <w:basedOn w:val="Text-1"/>
    <w:qFormat/>
    <w:rsid w:val="007767C5"/>
    <w:pPr>
      <w:numPr>
        <w:numId w:val="50"/>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7EC71-FF7B-4FA3-9497-879B14FAC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12222</Words>
  <Characters>69671</Characters>
  <Application>Microsoft Office Word</Application>
  <DocSecurity>0</DocSecurity>
  <Lines>580</Lines>
  <Paragraphs>163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JUDr. Radoslav Bazala</cp:lastModifiedBy>
  <cp:revision>17</cp:revision>
  <cp:lastPrinted>2021-06-17T05:15:00Z</cp:lastPrinted>
  <dcterms:created xsi:type="dcterms:W3CDTF">2021-06-10T05:54:00Z</dcterms:created>
  <dcterms:modified xsi:type="dcterms:W3CDTF">2021-06-17T05:16:00Z</dcterms:modified>
</cp:coreProperties>
</file>