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376C" w:rsidRDefault="0018376C" w:rsidP="000C56E9"/>
    <w:p w:rsidR="000C56E9" w:rsidRDefault="000C56E9" w:rsidP="000C56E9"/>
    <w:p w:rsidR="000C56E9" w:rsidRDefault="000C56E9" w:rsidP="0050133C">
      <w:pPr>
        <w:autoSpaceDE w:val="0"/>
        <w:autoSpaceDN w:val="0"/>
        <w:adjustRightInd w:val="0"/>
        <w:ind w:left="5664" w:firstLine="708"/>
        <w:rPr>
          <w:rFonts w:ascii="Calibri" w:eastAsiaTheme="minorHAnsi" w:hAnsi="Calibri" w:cs="Calibri"/>
          <w:sz w:val="22"/>
          <w:szCs w:val="22"/>
          <w:lang w:eastAsia="en-US"/>
        </w:rPr>
      </w:pPr>
      <w:r>
        <w:rPr>
          <w:rFonts w:ascii="Calibri" w:eastAsiaTheme="minorHAnsi" w:hAnsi="Calibri" w:cs="Calibri"/>
          <w:sz w:val="22"/>
          <w:szCs w:val="22"/>
          <w:lang w:eastAsia="en-US"/>
        </w:rPr>
        <w:t>Elektronicky</w:t>
      </w:r>
    </w:p>
    <w:p w:rsidR="000C56E9" w:rsidRDefault="000C56E9" w:rsidP="000C56E9">
      <w:pPr>
        <w:autoSpaceDE w:val="0"/>
        <w:autoSpaceDN w:val="0"/>
        <w:adjustRightInd w:val="0"/>
        <w:ind w:left="6372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0C56E9" w:rsidRDefault="000C56E9" w:rsidP="0050133C">
      <w:pPr>
        <w:autoSpaceDE w:val="0"/>
        <w:autoSpaceDN w:val="0"/>
        <w:adjustRightInd w:val="0"/>
        <w:ind w:left="5664" w:firstLine="708"/>
        <w:rPr>
          <w:rFonts w:ascii="Calibri" w:eastAsiaTheme="minorHAnsi" w:hAnsi="Calibri" w:cs="Calibri"/>
          <w:sz w:val="22"/>
          <w:szCs w:val="22"/>
          <w:lang w:eastAsia="en-US"/>
        </w:rPr>
      </w:pPr>
      <w:r>
        <w:rPr>
          <w:rFonts w:ascii="Calibri" w:eastAsiaTheme="minorHAnsi" w:hAnsi="Calibri" w:cs="Calibri"/>
          <w:sz w:val="22"/>
          <w:szCs w:val="22"/>
          <w:lang w:eastAsia="en-US"/>
        </w:rPr>
        <w:t>Všetkým záujemcom</w:t>
      </w:r>
    </w:p>
    <w:p w:rsidR="000C56E9" w:rsidRDefault="000C56E9" w:rsidP="000C56E9">
      <w:pPr>
        <w:autoSpaceDE w:val="0"/>
        <w:autoSpaceDN w:val="0"/>
        <w:adjustRightInd w:val="0"/>
        <w:rPr>
          <w:rFonts w:ascii="Calibri" w:eastAsiaTheme="minorHAnsi" w:hAnsi="Calibri" w:cs="Calibri"/>
          <w:sz w:val="20"/>
          <w:szCs w:val="20"/>
          <w:lang w:eastAsia="en-US"/>
        </w:rPr>
      </w:pPr>
    </w:p>
    <w:p w:rsidR="000C56E9" w:rsidRPr="000507E6" w:rsidRDefault="000507E6" w:rsidP="000C56E9">
      <w:pPr>
        <w:autoSpaceDE w:val="0"/>
        <w:autoSpaceDN w:val="0"/>
        <w:adjustRightInd w:val="0"/>
        <w:rPr>
          <w:rFonts w:ascii="Calibri" w:eastAsiaTheme="minorHAnsi" w:hAnsi="Calibri" w:cs="Calibri"/>
          <w:b/>
          <w:sz w:val="20"/>
          <w:szCs w:val="20"/>
          <w:lang w:eastAsia="en-US"/>
        </w:rPr>
      </w:pPr>
      <w:r w:rsidRPr="000507E6">
        <w:rPr>
          <w:rFonts w:ascii="Calibri" w:eastAsiaTheme="minorHAnsi" w:hAnsi="Calibri" w:cs="Calibri"/>
          <w:b/>
          <w:sz w:val="20"/>
          <w:szCs w:val="20"/>
          <w:lang w:eastAsia="en-US"/>
        </w:rPr>
        <w:t>_____________________________________________________________________________________________________</w:t>
      </w:r>
    </w:p>
    <w:p w:rsidR="000C56E9" w:rsidRDefault="000C56E9" w:rsidP="000C56E9">
      <w:pPr>
        <w:autoSpaceDE w:val="0"/>
        <w:autoSpaceDN w:val="0"/>
        <w:adjustRightInd w:val="0"/>
        <w:rPr>
          <w:rFonts w:ascii="Calibri" w:eastAsiaTheme="minorHAnsi" w:hAnsi="Calibri" w:cs="Calibri"/>
          <w:sz w:val="20"/>
          <w:szCs w:val="20"/>
          <w:lang w:eastAsia="en-US"/>
        </w:rPr>
      </w:pPr>
      <w:r>
        <w:rPr>
          <w:rFonts w:ascii="Calibri" w:eastAsiaTheme="minorHAnsi" w:hAnsi="Calibri" w:cs="Calibri"/>
          <w:sz w:val="20"/>
          <w:szCs w:val="20"/>
          <w:lang w:eastAsia="en-US"/>
        </w:rPr>
        <w:t xml:space="preserve">Váš list číslo/zo dňa </w:t>
      </w:r>
      <w:r>
        <w:rPr>
          <w:rFonts w:ascii="Calibri" w:eastAsiaTheme="minorHAnsi" w:hAnsi="Calibri" w:cs="Calibri"/>
          <w:sz w:val="20"/>
          <w:szCs w:val="20"/>
          <w:lang w:eastAsia="en-US"/>
        </w:rPr>
        <w:tab/>
      </w:r>
      <w:r>
        <w:rPr>
          <w:rFonts w:ascii="Calibri" w:eastAsiaTheme="minorHAnsi" w:hAnsi="Calibri" w:cs="Calibri"/>
          <w:sz w:val="20"/>
          <w:szCs w:val="20"/>
          <w:lang w:eastAsia="en-US"/>
        </w:rPr>
        <w:tab/>
        <w:t>Naše číslo</w:t>
      </w:r>
      <w:r>
        <w:rPr>
          <w:rFonts w:ascii="Calibri" w:eastAsiaTheme="minorHAnsi" w:hAnsi="Calibri" w:cs="Calibri"/>
          <w:sz w:val="20"/>
          <w:szCs w:val="20"/>
          <w:lang w:eastAsia="en-US"/>
        </w:rPr>
        <w:tab/>
        <w:t xml:space="preserve"> </w:t>
      </w:r>
      <w:r>
        <w:rPr>
          <w:rFonts w:ascii="Calibri" w:eastAsiaTheme="minorHAnsi" w:hAnsi="Calibri" w:cs="Calibri"/>
          <w:sz w:val="20"/>
          <w:szCs w:val="20"/>
          <w:lang w:eastAsia="en-US"/>
        </w:rPr>
        <w:tab/>
        <w:t xml:space="preserve">Vybavuje/linka </w:t>
      </w:r>
      <w:r>
        <w:rPr>
          <w:rFonts w:ascii="Calibri" w:eastAsiaTheme="minorHAnsi" w:hAnsi="Calibri" w:cs="Calibri"/>
          <w:sz w:val="20"/>
          <w:szCs w:val="20"/>
          <w:lang w:eastAsia="en-US"/>
        </w:rPr>
        <w:tab/>
      </w:r>
      <w:r>
        <w:rPr>
          <w:rFonts w:ascii="Calibri" w:eastAsiaTheme="minorHAnsi" w:hAnsi="Calibri" w:cs="Calibri"/>
          <w:sz w:val="20"/>
          <w:szCs w:val="20"/>
          <w:lang w:eastAsia="en-US"/>
        </w:rPr>
        <w:tab/>
      </w:r>
      <w:r>
        <w:rPr>
          <w:rFonts w:ascii="Calibri" w:eastAsiaTheme="minorHAnsi" w:hAnsi="Calibri" w:cs="Calibri"/>
          <w:sz w:val="20"/>
          <w:szCs w:val="20"/>
          <w:lang w:eastAsia="en-US"/>
        </w:rPr>
        <w:tab/>
        <w:t>Banská Bystrica</w:t>
      </w:r>
    </w:p>
    <w:p w:rsidR="00D717CC" w:rsidRPr="00562E29" w:rsidRDefault="00B67D39" w:rsidP="00562E29">
      <w:pPr>
        <w:ind w:left="4248" w:firstLine="708"/>
        <w:rPr>
          <w:rFonts w:asciiTheme="minorHAnsi" w:hAnsiTheme="minorHAnsi"/>
          <w:sz w:val="20"/>
          <w:szCs w:val="20"/>
        </w:rPr>
      </w:pPr>
      <w:r>
        <w:rPr>
          <w:rFonts w:asciiTheme="minorHAnsi" w:eastAsiaTheme="minorHAnsi" w:hAnsiTheme="minorHAnsi" w:cs="Calibri,Bold"/>
          <w:bCs/>
          <w:sz w:val="20"/>
          <w:szCs w:val="20"/>
          <w:lang w:eastAsia="en-US"/>
        </w:rPr>
        <w:t>Kapustová</w:t>
      </w:r>
      <w:r w:rsidR="000C56E9">
        <w:rPr>
          <w:rFonts w:asciiTheme="minorHAnsi" w:eastAsiaTheme="minorHAnsi" w:hAnsiTheme="minorHAnsi" w:cs="Calibri,Bold"/>
          <w:bCs/>
          <w:sz w:val="20"/>
          <w:szCs w:val="20"/>
          <w:lang w:eastAsia="en-US"/>
        </w:rPr>
        <w:t xml:space="preserve"> </w:t>
      </w:r>
      <w:r w:rsidR="000C56E9" w:rsidRPr="000C56E9">
        <w:rPr>
          <w:rFonts w:asciiTheme="minorHAnsi" w:hAnsiTheme="minorHAnsi"/>
          <w:sz w:val="20"/>
          <w:szCs w:val="20"/>
        </w:rPr>
        <w:t>048/43</w:t>
      </w:r>
      <w:r w:rsidR="00C22977">
        <w:rPr>
          <w:rFonts w:asciiTheme="minorHAnsi" w:hAnsiTheme="minorHAnsi"/>
          <w:sz w:val="20"/>
          <w:szCs w:val="20"/>
        </w:rPr>
        <w:t xml:space="preserve"> </w:t>
      </w:r>
      <w:r w:rsidR="000C56E9" w:rsidRPr="000C56E9">
        <w:rPr>
          <w:rFonts w:asciiTheme="minorHAnsi" w:hAnsiTheme="minorHAnsi"/>
          <w:sz w:val="20"/>
          <w:szCs w:val="20"/>
        </w:rPr>
        <w:t>25</w:t>
      </w:r>
      <w:r>
        <w:rPr>
          <w:rFonts w:asciiTheme="minorHAnsi" w:hAnsiTheme="minorHAnsi"/>
          <w:sz w:val="20"/>
          <w:szCs w:val="20"/>
        </w:rPr>
        <w:t>572</w:t>
      </w:r>
      <w:r w:rsidR="000C56E9" w:rsidRPr="000C56E9">
        <w:rPr>
          <w:rFonts w:asciiTheme="minorHAnsi" w:eastAsiaTheme="minorHAnsi" w:hAnsiTheme="minorHAnsi" w:cs="Calibri,Bold"/>
          <w:bCs/>
          <w:sz w:val="20"/>
          <w:szCs w:val="20"/>
          <w:lang w:eastAsia="en-US"/>
        </w:rPr>
        <w:t xml:space="preserve">  </w:t>
      </w:r>
      <w:r w:rsidR="000C56E9" w:rsidRPr="000C56E9">
        <w:rPr>
          <w:rFonts w:asciiTheme="minorHAnsi" w:eastAsiaTheme="minorHAnsi" w:hAnsiTheme="minorHAnsi" w:cs="Calibri,Bold"/>
          <w:bCs/>
          <w:sz w:val="20"/>
          <w:szCs w:val="20"/>
          <w:lang w:eastAsia="en-US"/>
        </w:rPr>
        <w:tab/>
      </w:r>
      <w:r w:rsidR="00C22977">
        <w:rPr>
          <w:rFonts w:asciiTheme="minorHAnsi" w:eastAsiaTheme="minorHAnsi" w:hAnsiTheme="minorHAnsi" w:cs="Calibri,Bold"/>
          <w:bCs/>
          <w:sz w:val="20"/>
          <w:szCs w:val="20"/>
          <w:lang w:eastAsia="en-US"/>
        </w:rPr>
        <w:t xml:space="preserve">                16.10.</w:t>
      </w:r>
      <w:r w:rsidR="000C56E9" w:rsidRPr="000C56E9">
        <w:rPr>
          <w:rFonts w:asciiTheme="minorHAnsi" w:eastAsiaTheme="minorHAnsi" w:hAnsiTheme="minorHAnsi" w:cs="Calibri,Bold"/>
          <w:bCs/>
          <w:sz w:val="20"/>
          <w:szCs w:val="20"/>
          <w:lang w:eastAsia="en-US"/>
        </w:rPr>
        <w:t>2018</w:t>
      </w:r>
    </w:p>
    <w:p w:rsidR="000C56E9" w:rsidRPr="000C56E9" w:rsidRDefault="000C56E9" w:rsidP="000C56E9">
      <w:pPr>
        <w:autoSpaceDE w:val="0"/>
        <w:autoSpaceDN w:val="0"/>
        <w:adjustRightInd w:val="0"/>
        <w:rPr>
          <w:rFonts w:asciiTheme="minorHAnsi" w:eastAsiaTheme="minorHAnsi" w:hAnsiTheme="minorHAnsi" w:cs="Calibri"/>
          <w:sz w:val="22"/>
          <w:szCs w:val="22"/>
          <w:lang w:eastAsia="en-US"/>
        </w:rPr>
      </w:pPr>
      <w:r w:rsidRPr="000C56E9">
        <w:rPr>
          <w:rFonts w:asciiTheme="minorHAnsi" w:eastAsiaTheme="minorHAnsi" w:hAnsiTheme="minorHAnsi" w:cs="Calibri"/>
          <w:sz w:val="22"/>
          <w:szCs w:val="22"/>
          <w:lang w:eastAsia="en-US"/>
        </w:rPr>
        <w:t>Vec</w:t>
      </w:r>
    </w:p>
    <w:p w:rsidR="000C56E9" w:rsidRPr="0088699A" w:rsidRDefault="00C22977" w:rsidP="00C22977">
      <w:pPr>
        <w:rPr>
          <w:rFonts w:asciiTheme="minorHAnsi" w:hAnsiTheme="minorHAnsi" w:cs="Calibri"/>
          <w:b/>
        </w:rPr>
      </w:pPr>
      <w:r>
        <w:rPr>
          <w:rFonts w:asciiTheme="minorHAnsi" w:hAnsiTheme="minorHAnsi" w:cs="Calibri"/>
        </w:rPr>
        <w:t>Ž</w:t>
      </w:r>
      <w:r w:rsidR="0099613F" w:rsidRPr="00C22977">
        <w:rPr>
          <w:rFonts w:asciiTheme="minorHAnsi" w:hAnsiTheme="minorHAnsi" w:cs="Calibri"/>
        </w:rPr>
        <w:t>iadosť o v</w:t>
      </w:r>
      <w:r w:rsidR="000C56E9" w:rsidRPr="00C22977">
        <w:rPr>
          <w:rFonts w:asciiTheme="minorHAnsi" w:hAnsiTheme="minorHAnsi" w:cs="Calibri"/>
        </w:rPr>
        <w:t xml:space="preserve">ysvetlenie </w:t>
      </w:r>
      <w:r w:rsidRPr="00C22977">
        <w:rPr>
          <w:rFonts w:asciiTheme="minorHAnsi" w:hAnsiTheme="minorHAnsi" w:cs="Calibri"/>
        </w:rPr>
        <w:t xml:space="preserve">k zákazke </w:t>
      </w:r>
      <w:r w:rsidR="007E1A5C" w:rsidRPr="00C22977">
        <w:rPr>
          <w:rFonts w:asciiTheme="minorHAnsi" w:hAnsiTheme="minorHAnsi" w:cs="Calibri"/>
        </w:rPr>
        <w:t>-</w:t>
      </w:r>
      <w:r w:rsidR="000C56E9" w:rsidRPr="00C22977">
        <w:rPr>
          <w:rFonts w:asciiTheme="minorHAnsi" w:hAnsiTheme="minorHAnsi" w:cs="Calibri"/>
        </w:rPr>
        <w:t xml:space="preserve"> </w:t>
      </w:r>
      <w:r w:rsidRPr="00C22977">
        <w:rPr>
          <w:rFonts w:asciiTheme="minorHAnsi" w:hAnsiTheme="minorHAnsi" w:cs="Calibri"/>
        </w:rPr>
        <w:br/>
      </w:r>
      <w:r w:rsidR="001F2152">
        <w:rPr>
          <w:rFonts w:asciiTheme="minorHAnsi" w:hAnsiTheme="minorHAnsi" w:cs="Calibri"/>
          <w:b/>
        </w:rPr>
        <w:t>„</w:t>
      </w:r>
      <w:r w:rsidR="001F2152" w:rsidRPr="001F2152">
        <w:rPr>
          <w:rFonts w:asciiTheme="minorHAnsi" w:hAnsiTheme="minorHAnsi" w:cs="Calibri"/>
          <w:b/>
        </w:rPr>
        <w:t>Rekonštrukcie ciest III. triedy BBSK -  Cesta III/2669 Prša-Poltár, časť Buzitka - Veľké Dravce - vybraté úseky</w:t>
      </w:r>
      <w:r w:rsidR="001F2152">
        <w:rPr>
          <w:rFonts w:asciiTheme="minorHAnsi" w:hAnsiTheme="minorHAnsi" w:cs="Calibri"/>
          <w:b/>
        </w:rPr>
        <w:t>“ - odpoveď</w:t>
      </w:r>
    </w:p>
    <w:p w:rsidR="000C56E9" w:rsidRDefault="000C56E9" w:rsidP="000C56E9"/>
    <w:p w:rsidR="005E769E" w:rsidRDefault="000C56E9" w:rsidP="0050133C">
      <w:pPr>
        <w:rPr>
          <w:rFonts w:asciiTheme="minorHAnsi" w:hAnsiTheme="minorHAnsi"/>
          <w:sz w:val="22"/>
          <w:szCs w:val="22"/>
        </w:rPr>
      </w:pPr>
      <w:r w:rsidRPr="000C56E9">
        <w:rPr>
          <w:rFonts w:asciiTheme="minorHAnsi" w:hAnsiTheme="minorHAnsi"/>
          <w:sz w:val="22"/>
          <w:szCs w:val="22"/>
        </w:rPr>
        <w:t>Na základe doručen</w:t>
      </w:r>
      <w:r w:rsidR="0016159C">
        <w:rPr>
          <w:rFonts w:asciiTheme="minorHAnsi" w:hAnsiTheme="minorHAnsi"/>
          <w:sz w:val="22"/>
          <w:szCs w:val="22"/>
        </w:rPr>
        <w:t>ých</w:t>
      </w:r>
      <w:r w:rsidRPr="000C56E9">
        <w:rPr>
          <w:rFonts w:asciiTheme="minorHAnsi" w:hAnsiTheme="minorHAnsi"/>
          <w:sz w:val="22"/>
          <w:szCs w:val="22"/>
        </w:rPr>
        <w:t xml:space="preserve"> žiadost</w:t>
      </w:r>
      <w:r w:rsidR="0016159C">
        <w:rPr>
          <w:rFonts w:asciiTheme="minorHAnsi" w:hAnsiTheme="minorHAnsi"/>
          <w:sz w:val="22"/>
          <w:szCs w:val="22"/>
        </w:rPr>
        <w:t>í</w:t>
      </w:r>
      <w:r w:rsidRPr="000C56E9">
        <w:rPr>
          <w:rFonts w:asciiTheme="minorHAnsi" w:hAnsiTheme="minorHAnsi"/>
          <w:sz w:val="22"/>
          <w:szCs w:val="22"/>
        </w:rPr>
        <w:t xml:space="preserve"> o vysvetlenie zo dňa </w:t>
      </w:r>
      <w:r w:rsidR="006F1D13">
        <w:rPr>
          <w:rFonts w:asciiTheme="minorHAnsi" w:hAnsiTheme="minorHAnsi"/>
          <w:sz w:val="22"/>
          <w:szCs w:val="22"/>
        </w:rPr>
        <w:t>15</w:t>
      </w:r>
      <w:r w:rsidRPr="000C56E9">
        <w:rPr>
          <w:rFonts w:asciiTheme="minorHAnsi" w:hAnsiTheme="minorHAnsi"/>
          <w:sz w:val="22"/>
          <w:szCs w:val="22"/>
        </w:rPr>
        <w:t>.</w:t>
      </w:r>
      <w:r w:rsidR="006F1D13">
        <w:rPr>
          <w:rFonts w:asciiTheme="minorHAnsi" w:hAnsiTheme="minorHAnsi"/>
          <w:sz w:val="22"/>
          <w:szCs w:val="22"/>
        </w:rPr>
        <w:t>10</w:t>
      </w:r>
      <w:r w:rsidRPr="000C56E9">
        <w:rPr>
          <w:rFonts w:asciiTheme="minorHAnsi" w:hAnsiTheme="minorHAnsi"/>
          <w:sz w:val="22"/>
          <w:szCs w:val="22"/>
        </w:rPr>
        <w:t>.2018</w:t>
      </w:r>
      <w:r w:rsidR="0034079D">
        <w:rPr>
          <w:rFonts w:asciiTheme="minorHAnsi" w:hAnsiTheme="minorHAnsi"/>
          <w:sz w:val="22"/>
          <w:szCs w:val="22"/>
        </w:rPr>
        <w:t xml:space="preserve"> a 16.10.2018</w:t>
      </w:r>
      <w:r w:rsidRPr="000C56E9">
        <w:rPr>
          <w:rFonts w:asciiTheme="minorHAnsi" w:hAnsiTheme="minorHAnsi"/>
          <w:sz w:val="22"/>
          <w:szCs w:val="22"/>
        </w:rPr>
        <w:t xml:space="preserve"> </w:t>
      </w:r>
      <w:r w:rsidR="00C22977">
        <w:rPr>
          <w:rFonts w:asciiTheme="minorHAnsi" w:hAnsiTheme="minorHAnsi"/>
          <w:sz w:val="22"/>
          <w:szCs w:val="22"/>
        </w:rPr>
        <w:t>dávame</w:t>
      </w:r>
      <w:r w:rsidRPr="000C56E9">
        <w:rPr>
          <w:rFonts w:asciiTheme="minorHAnsi" w:hAnsiTheme="minorHAnsi"/>
          <w:sz w:val="22"/>
          <w:szCs w:val="22"/>
        </w:rPr>
        <w:t xml:space="preserve"> nasledovn</w:t>
      </w:r>
      <w:r w:rsidR="0034079D">
        <w:rPr>
          <w:rFonts w:asciiTheme="minorHAnsi" w:hAnsiTheme="minorHAnsi"/>
          <w:sz w:val="22"/>
          <w:szCs w:val="22"/>
        </w:rPr>
        <w:t>ú</w:t>
      </w:r>
      <w:r w:rsidRPr="000C56E9">
        <w:rPr>
          <w:rFonts w:asciiTheme="minorHAnsi" w:hAnsiTheme="minorHAnsi"/>
          <w:sz w:val="22"/>
          <w:szCs w:val="22"/>
        </w:rPr>
        <w:t xml:space="preserve"> </w:t>
      </w:r>
      <w:r w:rsidR="0034079D">
        <w:rPr>
          <w:rFonts w:asciiTheme="minorHAnsi" w:hAnsiTheme="minorHAnsi"/>
          <w:sz w:val="22"/>
          <w:szCs w:val="22"/>
        </w:rPr>
        <w:t>odpoveď</w:t>
      </w:r>
      <w:r w:rsidRPr="000C56E9">
        <w:rPr>
          <w:rFonts w:asciiTheme="minorHAnsi" w:hAnsiTheme="minorHAnsi"/>
          <w:sz w:val="22"/>
          <w:szCs w:val="22"/>
        </w:rPr>
        <w:t>:</w:t>
      </w:r>
      <w:r w:rsidRPr="000C56E9">
        <w:rPr>
          <w:rFonts w:asciiTheme="minorHAnsi" w:hAnsiTheme="minorHAnsi"/>
          <w:sz w:val="22"/>
          <w:szCs w:val="22"/>
        </w:rPr>
        <w:br/>
      </w:r>
    </w:p>
    <w:p w:rsidR="001F2152" w:rsidRPr="001F2152" w:rsidRDefault="000C56E9" w:rsidP="00EE3B06">
      <w:pPr>
        <w:rPr>
          <w:rFonts w:asciiTheme="minorHAnsi" w:hAnsiTheme="minorHAnsi" w:cs="Calibri"/>
          <w:u w:val="single"/>
        </w:rPr>
      </w:pPr>
      <w:r w:rsidRPr="001F2152">
        <w:rPr>
          <w:rFonts w:asciiTheme="minorHAnsi" w:hAnsiTheme="minorHAnsi" w:cs="Calibri"/>
          <w:u w:val="single"/>
        </w:rPr>
        <w:t>Otázka č. 1:</w:t>
      </w:r>
    </w:p>
    <w:p w:rsidR="001F2152" w:rsidRPr="001F2152" w:rsidRDefault="001F2152" w:rsidP="00EE3B06">
      <w:pPr>
        <w:rPr>
          <w:rFonts w:asciiTheme="minorHAnsi" w:hAnsiTheme="minorHAnsi" w:cs="Calibri"/>
        </w:rPr>
      </w:pPr>
      <w:r w:rsidRPr="001F2152">
        <w:rPr>
          <w:rFonts w:asciiTheme="minorHAnsi" w:hAnsiTheme="minorHAnsi" w:cs="Calibri"/>
        </w:rPr>
        <w:t xml:space="preserve">V zmysle poskytnutých súťažných podkladov majú byť pri </w:t>
      </w:r>
      <w:proofErr w:type="spellStart"/>
      <w:r w:rsidRPr="001F2152">
        <w:rPr>
          <w:rFonts w:asciiTheme="minorHAnsi" w:hAnsiTheme="minorHAnsi" w:cs="Calibri"/>
        </w:rPr>
        <w:t>pokládke</w:t>
      </w:r>
      <w:proofErr w:type="spellEnd"/>
      <w:r w:rsidRPr="001F2152">
        <w:rPr>
          <w:rFonts w:asciiTheme="minorHAnsi" w:hAnsiTheme="minorHAnsi" w:cs="Calibri"/>
        </w:rPr>
        <w:t xml:space="preserve"> asfaltových zmesí všetky spoje opatrené asfaltovou zálievkou. Súčasne je v súťažných podkladoch uvedené, že k termínu odovzdania staveniska sa objednávateľ zaväzuje poskytnúť zhotoviteľovi rozhodnutia príslušného orgánu o povolení čiastočnej uzávierky cesty.</w:t>
      </w:r>
      <w:r w:rsidRPr="001F2152">
        <w:rPr>
          <w:rFonts w:asciiTheme="minorHAnsi" w:hAnsiTheme="minorHAnsi" w:cs="Calibri"/>
        </w:rPr>
        <w:br/>
        <w:t>Predpokladá uchádzač správne, že jednotlivé úseky stavby sa budú realizovať po polovičných profiloch s presmerovaním dopravy do jedného jazdného pruhu a výmera asfaltových zálievok bude súčtom dĺžky úsekov (zapílenie a zaliatie stredovej spojky) a výmery zapílenia asfaltu uvedenej vo výkazoch výmer (zaliatie spojky na začiatku a na konci úsekov) ?  Môže verejný obstarávateľ výmeru asfaltových zálievok doplniť do výkazov výmer?</w:t>
      </w:r>
    </w:p>
    <w:p w:rsidR="001F2152" w:rsidRPr="001F2152" w:rsidRDefault="001F2152" w:rsidP="00EE3B06">
      <w:pPr>
        <w:rPr>
          <w:rFonts w:asciiTheme="minorHAnsi" w:hAnsiTheme="minorHAnsi" w:cs="Calibri"/>
        </w:rPr>
      </w:pPr>
    </w:p>
    <w:p w:rsidR="00BA19A2" w:rsidRDefault="00BA19A2" w:rsidP="00BA19A2">
      <w:pPr>
        <w:rPr>
          <w:rFonts w:asciiTheme="minorHAnsi" w:hAnsiTheme="minorHAnsi" w:cs="Calibri"/>
        </w:rPr>
      </w:pPr>
      <w:r>
        <w:rPr>
          <w:rFonts w:asciiTheme="minorHAnsi" w:hAnsiTheme="minorHAnsi"/>
          <w:sz w:val="22"/>
          <w:szCs w:val="22"/>
          <w:u w:val="single"/>
        </w:rPr>
        <w:t>Odpoveď č. 1:</w:t>
      </w:r>
      <w:r>
        <w:rPr>
          <w:rFonts w:asciiTheme="minorHAnsi" w:hAnsiTheme="minorHAnsi"/>
          <w:sz w:val="22"/>
          <w:szCs w:val="22"/>
          <w:u w:val="single"/>
        </w:rPr>
        <w:br/>
      </w:r>
      <w:r>
        <w:rPr>
          <w:rFonts w:asciiTheme="minorHAnsi" w:hAnsiTheme="minorHAnsi" w:cs="Calibri"/>
        </w:rPr>
        <w:t>Úseky stavby sa budú realizovať po polovičných profiloch s presmerovaním dopravy do jedného jazdného pruhu.</w:t>
      </w:r>
    </w:p>
    <w:p w:rsidR="00BA19A2" w:rsidRDefault="00BA19A2" w:rsidP="00BA19A2">
      <w:pPr>
        <w:rPr>
          <w:rFonts w:asciiTheme="minorHAnsi" w:hAnsiTheme="minorHAnsi" w:cs="Calibri"/>
          <w:u w:val="single"/>
        </w:rPr>
      </w:pPr>
      <w:r>
        <w:rPr>
          <w:rFonts w:asciiTheme="minorHAnsi" w:hAnsiTheme="minorHAnsi" w:cs="Calibri"/>
        </w:rPr>
        <w:t>Výmera asfaltových zálievok bude súčtom dĺžky úsekov (zapílenie a zaliatie stredovej spojky) a výmery zapílenia asfaltu uvedenej vo Výkazoch výmer (zaliatie spojky na začiatku a na konci úsekov</w:t>
      </w:r>
      <w:r w:rsidRPr="003E4076">
        <w:rPr>
          <w:rFonts w:asciiTheme="minorHAnsi" w:hAnsiTheme="minorHAnsi" w:cs="Calibri"/>
        </w:rPr>
        <w:t>).</w:t>
      </w:r>
    </w:p>
    <w:p w:rsidR="00BA19A2" w:rsidRDefault="00BA19A2" w:rsidP="00BA19A2">
      <w:pPr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Na základe toho verejný obstarávateľ  doplnil výmeru asfaltových zálievok do výkazov výmer v súčte.</w:t>
      </w:r>
    </w:p>
    <w:p w:rsidR="00BA19A2" w:rsidRDefault="00BA19A2" w:rsidP="00BA19A2">
      <w:pPr>
        <w:rPr>
          <w:rFonts w:asciiTheme="minorHAnsi" w:hAnsiTheme="minorHAnsi" w:cs="Calibri"/>
        </w:rPr>
      </w:pPr>
    </w:p>
    <w:p w:rsidR="009C5823" w:rsidRPr="00257CDA" w:rsidRDefault="009C5823" w:rsidP="00257CDA">
      <w:pPr>
        <w:rPr>
          <w:rFonts w:asciiTheme="minorHAnsi" w:hAnsiTheme="minorHAnsi" w:cs="Calibri"/>
          <w:color w:val="FF0000"/>
          <w:u w:val="single"/>
        </w:rPr>
      </w:pPr>
      <w:r>
        <w:rPr>
          <w:rFonts w:asciiTheme="minorHAnsi" w:hAnsiTheme="minorHAnsi" w:cs="Calibri"/>
          <w:u w:val="single"/>
        </w:rPr>
        <w:t>Otázka č.2</w:t>
      </w:r>
    </w:p>
    <w:p w:rsidR="009C5823" w:rsidRPr="00497E67" w:rsidRDefault="009C5823" w:rsidP="009C5823">
      <w:pPr>
        <w:jc w:val="both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 xml:space="preserve">V Prílohe súťažných podkladov – </w:t>
      </w:r>
      <w:r w:rsidR="00497E67">
        <w:rPr>
          <w:rFonts w:asciiTheme="minorHAnsi" w:hAnsiTheme="minorHAnsi" w:cs="Calibri"/>
        </w:rPr>
        <w:t>Z</w:t>
      </w:r>
      <w:r>
        <w:rPr>
          <w:rFonts w:asciiTheme="minorHAnsi" w:hAnsiTheme="minorHAnsi" w:cs="Calibri"/>
        </w:rPr>
        <w:t xml:space="preserve">mluva o dielo – je v článku II, bod č.1 popísané akým spôsobom, na základe čoho a na čie nebezpečenstvo realizuje Zhotoviteľ dielo definované v texte zmluvy. Okrem iného má zhotoviteľ podľa znenia daného bodu za povinnosť realizovať dielo i na základe pokynov objednávateľa. Máme za to že táto daná požiadavka, </w:t>
      </w:r>
      <w:proofErr w:type="spellStart"/>
      <w:r>
        <w:rPr>
          <w:rFonts w:asciiTheme="minorHAnsi" w:hAnsiTheme="minorHAnsi" w:cs="Calibri"/>
        </w:rPr>
        <w:t>t.j</w:t>
      </w:r>
      <w:proofErr w:type="spellEnd"/>
      <w:r>
        <w:rPr>
          <w:rFonts w:asciiTheme="minorHAnsi" w:hAnsiTheme="minorHAnsi" w:cs="Calibri"/>
        </w:rPr>
        <w:t>. realizovať dielo na základe pokynov objednávateľa je v priamom rozpore s ostatným znením bodu, keďže objednávateľ zaviazal zhotoviteľa realizovať dielo, citujeme : „....najmä v rozsahu prác a dodávok materiálov, technologickým postupom a spôsobom špecifikovaným vo výkazoch výmer tvoriacich Prílohu č. 1 k Zmluve, na svoje náklady, na svoje nebezpečenstvo“.</w:t>
      </w:r>
      <w:r>
        <w:br/>
      </w:r>
      <w:r w:rsidRPr="00497E67">
        <w:rPr>
          <w:rFonts w:asciiTheme="minorHAnsi" w:hAnsiTheme="minorHAnsi" w:cs="Calibri"/>
        </w:rPr>
        <w:t>Môže obstarávateľ vo vzťahu k vyššie uvedenému prehodnotiť ponechanie textu „a podľa pokynov objednávateľa“ a tento zo znenia článku II., bod č.1 vypustiť ? </w:t>
      </w:r>
    </w:p>
    <w:p w:rsidR="009C5823" w:rsidRDefault="009C5823" w:rsidP="009C5823">
      <w:pPr>
        <w:rPr>
          <w:rFonts w:asciiTheme="minorHAnsi" w:hAnsiTheme="minorHAnsi" w:cs="Calibri"/>
        </w:rPr>
      </w:pPr>
    </w:p>
    <w:p w:rsidR="009C5823" w:rsidRDefault="009C5823" w:rsidP="009C5823">
      <w:pPr>
        <w:rPr>
          <w:rFonts w:asciiTheme="minorHAnsi" w:hAnsiTheme="minorHAnsi" w:cs="Calibri"/>
        </w:rPr>
      </w:pPr>
      <w:r>
        <w:rPr>
          <w:rFonts w:asciiTheme="minorHAnsi" w:hAnsiTheme="minorHAnsi" w:cs="Calibri"/>
          <w:u w:val="single"/>
        </w:rPr>
        <w:lastRenderedPageBreak/>
        <w:t>Odpoveď č. 2:</w:t>
      </w:r>
      <w:r>
        <w:rPr>
          <w:rFonts w:asciiTheme="minorHAnsi" w:hAnsiTheme="minorHAnsi" w:cs="Calibri"/>
          <w:u w:val="single"/>
        </w:rPr>
        <w:br/>
      </w:r>
      <w:r>
        <w:rPr>
          <w:rFonts w:asciiTheme="minorHAnsi" w:hAnsiTheme="minorHAnsi" w:cs="Calibri"/>
        </w:rPr>
        <w:t>Verejný obstarávateľ prehodnotil ponechanie textu v</w:t>
      </w:r>
      <w:r w:rsidR="003C3A0B">
        <w:rPr>
          <w:rFonts w:asciiTheme="minorHAnsi" w:hAnsiTheme="minorHAnsi" w:cs="Calibri"/>
        </w:rPr>
        <w:t xml:space="preserve"> návrhu </w:t>
      </w:r>
      <w:r>
        <w:rPr>
          <w:rFonts w:asciiTheme="minorHAnsi" w:hAnsiTheme="minorHAnsi" w:cs="Calibri"/>
        </w:rPr>
        <w:t>Zmluv</w:t>
      </w:r>
      <w:r w:rsidR="003C3A0B">
        <w:rPr>
          <w:rFonts w:asciiTheme="minorHAnsi" w:hAnsiTheme="minorHAnsi" w:cs="Calibri"/>
        </w:rPr>
        <w:t>y</w:t>
      </w:r>
      <w:r>
        <w:rPr>
          <w:rFonts w:asciiTheme="minorHAnsi" w:hAnsiTheme="minorHAnsi" w:cs="Calibri"/>
        </w:rPr>
        <w:t xml:space="preserve"> o dielo a oznamuje záujemcom, že text </w:t>
      </w:r>
      <w:bookmarkStart w:id="0" w:name="_GoBack"/>
      <w:bookmarkEnd w:id="0"/>
      <w:r>
        <w:rPr>
          <w:rFonts w:asciiTheme="minorHAnsi" w:hAnsiTheme="minorHAnsi" w:cs="Calibri"/>
        </w:rPr>
        <w:t>zostáva v pôvodnom znení.</w:t>
      </w:r>
    </w:p>
    <w:p w:rsidR="009C5823" w:rsidRDefault="009C5823" w:rsidP="009C5823">
      <w:pPr>
        <w:rPr>
          <w:rFonts w:asciiTheme="minorHAnsi" w:hAnsiTheme="minorHAnsi"/>
          <w:sz w:val="22"/>
          <w:szCs w:val="22"/>
        </w:rPr>
      </w:pPr>
    </w:p>
    <w:p w:rsidR="00EE3B06" w:rsidRDefault="00EE3B06" w:rsidP="005E769E">
      <w:pPr>
        <w:jc w:val="both"/>
        <w:rPr>
          <w:rFonts w:asciiTheme="minorHAnsi" w:hAnsiTheme="minorHAnsi"/>
          <w:sz w:val="22"/>
          <w:szCs w:val="22"/>
        </w:rPr>
      </w:pPr>
    </w:p>
    <w:p w:rsidR="00562E29" w:rsidRPr="00EE3B06" w:rsidRDefault="00562E29" w:rsidP="00EE3B06">
      <w:pPr>
        <w:rPr>
          <w:rFonts w:asciiTheme="minorHAnsi" w:hAnsiTheme="minorHAnsi"/>
          <w:sz w:val="22"/>
          <w:szCs w:val="22"/>
        </w:rPr>
      </w:pPr>
    </w:p>
    <w:p w:rsidR="000C56E9" w:rsidRPr="005E769E" w:rsidRDefault="000C56E9" w:rsidP="000C56E9">
      <w:pPr>
        <w:rPr>
          <w:rFonts w:asciiTheme="minorHAnsi" w:hAnsiTheme="minorHAnsi"/>
          <w:sz w:val="22"/>
          <w:szCs w:val="22"/>
        </w:rPr>
      </w:pPr>
      <w:r w:rsidRPr="005E769E">
        <w:rPr>
          <w:rFonts w:asciiTheme="minorHAnsi" w:hAnsiTheme="minorHAnsi"/>
          <w:sz w:val="22"/>
          <w:szCs w:val="22"/>
        </w:rPr>
        <w:t>S pozdravom</w:t>
      </w:r>
      <w:r w:rsidRPr="005E769E">
        <w:rPr>
          <w:rFonts w:asciiTheme="minorHAnsi" w:hAnsiTheme="minorHAnsi"/>
          <w:sz w:val="22"/>
          <w:szCs w:val="22"/>
        </w:rPr>
        <w:br/>
      </w:r>
    </w:p>
    <w:p w:rsidR="000507E6" w:rsidRPr="005E769E" w:rsidRDefault="000507E6" w:rsidP="000C56E9">
      <w:pPr>
        <w:rPr>
          <w:rFonts w:asciiTheme="minorHAnsi" w:hAnsiTheme="minorHAnsi"/>
          <w:sz w:val="22"/>
          <w:szCs w:val="22"/>
        </w:rPr>
      </w:pPr>
    </w:p>
    <w:p w:rsidR="000C56E9" w:rsidRPr="005E769E" w:rsidRDefault="000C56E9" w:rsidP="000C56E9">
      <w:pPr>
        <w:rPr>
          <w:rFonts w:asciiTheme="minorHAnsi" w:hAnsiTheme="minorHAnsi"/>
          <w:sz w:val="22"/>
          <w:szCs w:val="22"/>
        </w:rPr>
      </w:pPr>
    </w:p>
    <w:p w:rsidR="000C56E9" w:rsidRPr="005E769E" w:rsidRDefault="00B67D39" w:rsidP="000C56E9">
      <w:pPr>
        <w:rPr>
          <w:rFonts w:asciiTheme="minorHAnsi" w:hAnsiTheme="minorHAnsi"/>
          <w:sz w:val="22"/>
          <w:szCs w:val="22"/>
        </w:rPr>
      </w:pPr>
      <w:r w:rsidRPr="005E769E">
        <w:rPr>
          <w:rFonts w:asciiTheme="minorHAnsi" w:hAnsiTheme="minorHAnsi"/>
          <w:sz w:val="22"/>
          <w:szCs w:val="22"/>
        </w:rPr>
        <w:t>Ľubica Kapustová</w:t>
      </w:r>
      <w:r w:rsidR="000C56E9" w:rsidRPr="005E769E">
        <w:rPr>
          <w:rFonts w:asciiTheme="minorHAnsi" w:hAnsiTheme="minorHAnsi"/>
          <w:sz w:val="22"/>
          <w:szCs w:val="22"/>
        </w:rPr>
        <w:br/>
        <w:t>kontaktná osoba verejného obstarávateľa</w:t>
      </w:r>
    </w:p>
    <w:sectPr w:rsidR="000C56E9" w:rsidRPr="005E769E" w:rsidSect="0050133C">
      <w:headerReference w:type="first" r:id="rId7"/>
      <w:footerReference w:type="first" r:id="rId8"/>
      <w:pgSz w:w="11906" w:h="16838" w:code="9"/>
      <w:pgMar w:top="1134" w:right="851" w:bottom="1021" w:left="993" w:header="142" w:footer="510" w:gutter="0"/>
      <w:cols w:space="708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0220" w:rsidRDefault="00260220">
      <w:r>
        <w:separator/>
      </w:r>
    </w:p>
  </w:endnote>
  <w:endnote w:type="continuationSeparator" w:id="0">
    <w:p w:rsidR="00260220" w:rsidRDefault="002602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,Bold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07E6" w:rsidRDefault="000507E6">
    <w:r>
      <w:t>___________________________________________________________________________________</w:t>
    </w:r>
  </w:p>
  <w:tbl>
    <w:tblPr>
      <w:tblW w:w="0" w:type="auto"/>
      <w:tblInd w:w="108" w:type="dxa"/>
      <w:tblLook w:val="01E0" w:firstRow="1" w:lastRow="1" w:firstColumn="1" w:lastColumn="1" w:noHBand="0" w:noVBand="0"/>
    </w:tblPr>
    <w:tblGrid>
      <w:gridCol w:w="1917"/>
      <w:gridCol w:w="1694"/>
      <w:gridCol w:w="1866"/>
      <w:gridCol w:w="2587"/>
      <w:gridCol w:w="1890"/>
    </w:tblGrid>
    <w:tr w:rsidR="006F2B65" w:rsidRPr="006579B3" w:rsidTr="000507E6">
      <w:tc>
        <w:tcPr>
          <w:tcW w:w="1920" w:type="dxa"/>
          <w:shd w:val="clear" w:color="auto" w:fill="auto"/>
        </w:tcPr>
        <w:p w:rsidR="00642289" w:rsidRPr="006579B3" w:rsidRDefault="0062767A" w:rsidP="00642289">
          <w:pPr>
            <w:pStyle w:val="Pta"/>
            <w:rPr>
              <w:sz w:val="18"/>
              <w:szCs w:val="18"/>
            </w:rPr>
          </w:pPr>
          <w:r w:rsidRPr="006579B3">
            <w:rPr>
              <w:sz w:val="18"/>
              <w:szCs w:val="18"/>
            </w:rPr>
            <w:t>Telefón</w:t>
          </w:r>
        </w:p>
      </w:tc>
      <w:tc>
        <w:tcPr>
          <w:tcW w:w="1701" w:type="dxa"/>
          <w:shd w:val="clear" w:color="auto" w:fill="auto"/>
        </w:tcPr>
        <w:p w:rsidR="00642289" w:rsidRPr="006579B3" w:rsidRDefault="0062767A" w:rsidP="00642289">
          <w:pPr>
            <w:pStyle w:val="Pta"/>
            <w:rPr>
              <w:sz w:val="18"/>
              <w:szCs w:val="18"/>
            </w:rPr>
          </w:pPr>
          <w:r w:rsidRPr="006579B3">
            <w:rPr>
              <w:sz w:val="18"/>
              <w:szCs w:val="18"/>
            </w:rPr>
            <w:t>Fax</w:t>
          </w:r>
        </w:p>
      </w:tc>
      <w:tc>
        <w:tcPr>
          <w:tcW w:w="1871" w:type="dxa"/>
          <w:shd w:val="clear" w:color="auto" w:fill="auto"/>
        </w:tcPr>
        <w:p w:rsidR="00642289" w:rsidRPr="006579B3" w:rsidRDefault="0062767A" w:rsidP="00642289">
          <w:pPr>
            <w:pStyle w:val="Pta"/>
            <w:rPr>
              <w:sz w:val="18"/>
              <w:szCs w:val="18"/>
            </w:rPr>
          </w:pPr>
          <w:r w:rsidRPr="006579B3">
            <w:rPr>
              <w:sz w:val="18"/>
              <w:szCs w:val="18"/>
            </w:rPr>
            <w:t>IČO</w:t>
          </w:r>
        </w:p>
      </w:tc>
      <w:tc>
        <w:tcPr>
          <w:tcW w:w="2143" w:type="dxa"/>
          <w:shd w:val="clear" w:color="auto" w:fill="auto"/>
        </w:tcPr>
        <w:p w:rsidR="00642289" w:rsidRPr="006579B3" w:rsidRDefault="0062767A" w:rsidP="00642289">
          <w:pPr>
            <w:pStyle w:val="Pta"/>
            <w:rPr>
              <w:sz w:val="18"/>
              <w:szCs w:val="18"/>
            </w:rPr>
          </w:pPr>
          <w:r w:rsidRPr="006579B3">
            <w:rPr>
              <w:sz w:val="18"/>
              <w:szCs w:val="18"/>
            </w:rPr>
            <w:t>E-mail</w:t>
          </w:r>
        </w:p>
      </w:tc>
      <w:tc>
        <w:tcPr>
          <w:tcW w:w="1894" w:type="dxa"/>
          <w:shd w:val="clear" w:color="auto" w:fill="auto"/>
        </w:tcPr>
        <w:p w:rsidR="00642289" w:rsidRPr="006579B3" w:rsidRDefault="0062767A" w:rsidP="00642289">
          <w:pPr>
            <w:pStyle w:val="Pta"/>
            <w:rPr>
              <w:sz w:val="18"/>
              <w:szCs w:val="18"/>
            </w:rPr>
          </w:pPr>
          <w:r w:rsidRPr="006579B3">
            <w:rPr>
              <w:sz w:val="18"/>
              <w:szCs w:val="18"/>
            </w:rPr>
            <w:t>Internet</w:t>
          </w:r>
        </w:p>
      </w:tc>
    </w:tr>
    <w:tr w:rsidR="006F2B65" w:rsidRPr="006579B3" w:rsidTr="000507E6">
      <w:trPr>
        <w:trHeight w:val="220"/>
      </w:trPr>
      <w:tc>
        <w:tcPr>
          <w:tcW w:w="1920" w:type="dxa"/>
          <w:shd w:val="clear" w:color="auto" w:fill="auto"/>
        </w:tcPr>
        <w:p w:rsidR="00642289" w:rsidRPr="006579B3" w:rsidRDefault="000C56E9" w:rsidP="006F2B65">
          <w:pPr>
            <w:pStyle w:val="Pta"/>
            <w:rPr>
              <w:sz w:val="18"/>
              <w:szCs w:val="18"/>
            </w:rPr>
          </w:pPr>
          <w:r>
            <w:rPr>
              <w:sz w:val="18"/>
              <w:szCs w:val="18"/>
            </w:rPr>
            <w:t>048/4325</w:t>
          </w:r>
          <w:r w:rsidR="006F2B65">
            <w:rPr>
              <w:sz w:val="18"/>
              <w:szCs w:val="18"/>
            </w:rPr>
            <w:t>572</w:t>
          </w:r>
        </w:p>
      </w:tc>
      <w:tc>
        <w:tcPr>
          <w:tcW w:w="1701" w:type="dxa"/>
          <w:shd w:val="clear" w:color="auto" w:fill="auto"/>
        </w:tcPr>
        <w:p w:rsidR="00642289" w:rsidRPr="006579B3" w:rsidRDefault="00642289" w:rsidP="00642289">
          <w:pPr>
            <w:pStyle w:val="Pta"/>
            <w:rPr>
              <w:sz w:val="18"/>
              <w:szCs w:val="18"/>
            </w:rPr>
          </w:pPr>
        </w:p>
      </w:tc>
      <w:tc>
        <w:tcPr>
          <w:tcW w:w="1871" w:type="dxa"/>
          <w:shd w:val="clear" w:color="auto" w:fill="auto"/>
        </w:tcPr>
        <w:p w:rsidR="00642289" w:rsidRPr="006579B3" w:rsidRDefault="0062767A" w:rsidP="00642289">
          <w:pPr>
            <w:pStyle w:val="Pta"/>
            <w:rPr>
              <w:sz w:val="18"/>
              <w:szCs w:val="18"/>
            </w:rPr>
          </w:pPr>
          <w:r w:rsidRPr="006579B3">
            <w:rPr>
              <w:sz w:val="18"/>
              <w:szCs w:val="18"/>
            </w:rPr>
            <w:t>37828100</w:t>
          </w:r>
        </w:p>
      </w:tc>
      <w:tc>
        <w:tcPr>
          <w:tcW w:w="2143" w:type="dxa"/>
          <w:shd w:val="clear" w:color="auto" w:fill="auto"/>
        </w:tcPr>
        <w:p w:rsidR="00642289" w:rsidRPr="006579B3" w:rsidRDefault="006F2B65" w:rsidP="006F2B65">
          <w:pPr>
            <w:pStyle w:val="Pta"/>
            <w:rPr>
              <w:sz w:val="18"/>
              <w:szCs w:val="18"/>
            </w:rPr>
          </w:pPr>
          <w:r>
            <w:t>l</w:t>
          </w:r>
          <w:r w:rsidR="000C56E9">
            <w:t>ub</w:t>
          </w:r>
          <w:r>
            <w:t>ica.kapustova</w:t>
          </w:r>
          <w:r w:rsidR="0062767A">
            <w:t>@bbsk.sk</w:t>
          </w:r>
        </w:p>
      </w:tc>
      <w:tc>
        <w:tcPr>
          <w:tcW w:w="1894" w:type="dxa"/>
          <w:shd w:val="clear" w:color="auto" w:fill="auto"/>
        </w:tcPr>
        <w:p w:rsidR="00642289" w:rsidRPr="006579B3" w:rsidRDefault="0062767A" w:rsidP="00642289">
          <w:pPr>
            <w:pStyle w:val="Pta"/>
            <w:rPr>
              <w:sz w:val="18"/>
              <w:szCs w:val="18"/>
            </w:rPr>
          </w:pPr>
          <w:r w:rsidRPr="006579B3">
            <w:rPr>
              <w:sz w:val="18"/>
              <w:szCs w:val="18"/>
            </w:rPr>
            <w:t>www.bbsk.sk</w:t>
          </w:r>
        </w:p>
      </w:tc>
    </w:tr>
  </w:tbl>
  <w:p w:rsidR="00642289" w:rsidRPr="001315B1" w:rsidRDefault="00642289" w:rsidP="00642289">
    <w:pPr>
      <w:pStyle w:val="Pta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0220" w:rsidRDefault="00260220">
      <w:r>
        <w:separator/>
      </w:r>
    </w:p>
  </w:footnote>
  <w:footnote w:type="continuationSeparator" w:id="0">
    <w:p w:rsidR="00260220" w:rsidRDefault="002602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56E9" w:rsidRDefault="000C56E9" w:rsidP="000C56E9">
    <w:pPr>
      <w:pStyle w:val="Hlavika"/>
      <w:tabs>
        <w:tab w:val="clear" w:pos="4536"/>
        <w:tab w:val="right" w:pos="9354"/>
      </w:tabs>
      <w:jc w:val="right"/>
      <w:rPr>
        <w:rFonts w:cs="Arial"/>
        <w:b/>
        <w:sz w:val="28"/>
      </w:rPr>
    </w:pPr>
    <w:r>
      <w:rPr>
        <w:rFonts w:cs="Arial"/>
        <w:noProof/>
        <w:lang w:eastAsia="sk-SK"/>
      </w:rPr>
      <mc:AlternateContent>
        <mc:Choice Requires="wps">
          <w:drawing>
            <wp:anchor distT="0" distB="0" distL="114300" distR="114300" simplePos="0" relativeHeight="251659264" behindDoc="0" locked="0" layoutInCell="1" allowOverlap="0" wp14:anchorId="0395E7B7" wp14:editId="28E700FE">
              <wp:simplePos x="0" y="0"/>
              <wp:positionH relativeFrom="column">
                <wp:posOffset>537210</wp:posOffset>
              </wp:positionH>
              <wp:positionV relativeFrom="paragraph">
                <wp:posOffset>206375</wp:posOffset>
              </wp:positionV>
              <wp:extent cx="4238625" cy="542925"/>
              <wp:effectExtent l="0" t="0" r="0" b="9525"/>
              <wp:wrapNone/>
              <wp:docPr id="1" name="Text Box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38625" cy="542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0C56E9" w:rsidRDefault="000C56E9" w:rsidP="000C56E9">
                          <w:r w:rsidRPr="00231DC0">
                            <w:rPr>
                              <w:b/>
                              <w:spacing w:val="6"/>
                            </w:rPr>
                            <w:t>BANSKOBYSTRICKÝ</w:t>
                          </w:r>
                          <w:r>
                            <w:rPr>
                              <w:b/>
                              <w:spacing w:val="6"/>
                            </w:rPr>
                            <w:t xml:space="preserve"> </w:t>
                          </w:r>
                          <w:r w:rsidRPr="00A27044">
                            <w:t>SAMOSPRÁVNY KRAJ</w:t>
                          </w:r>
                        </w:p>
                        <w:p w:rsidR="000C56E9" w:rsidRPr="00353691" w:rsidRDefault="000C56E9" w:rsidP="000C56E9">
                          <w:pPr>
                            <w:pStyle w:val="Hlavika"/>
                            <w:tabs>
                              <w:tab w:val="clear" w:pos="4536"/>
                            </w:tabs>
                            <w:rPr>
                              <w:b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>
          <w:pict>
            <v:shapetype w14:anchorId="0395E7B7" id="_x0000_t202" coordsize="21600,21600" o:spt="202" path="m,l,21600r21600,l21600,xe">
              <v:stroke joinstyle="miter"/>
              <v:path gradientshapeok="t" o:connecttype="rect"/>
            </v:shapetype>
            <v:shape id="Text Box 65" o:spid="_x0000_s1026" type="#_x0000_t202" style="position:absolute;left:0;text-align:left;margin-left:42.3pt;margin-top:16.25pt;width:333.75pt;height:4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" o:allowoverlap="f" filled="f" stroked="f">
              <v:textbox>
                <w:txbxContent>
                  <w:p w:rsidR="000C56E9" w:rsidRDefault="000C56E9" w:rsidP="000C56E9">
                    <w:r w:rsidRPr="00231DC0">
                      <w:rPr>
                        <w:b/>
                        <w:spacing w:val="6"/>
                      </w:rPr>
                      <w:t>BANSKOBYSTRICKÝ</w:t>
                    </w:r>
                    <w:r>
                      <w:rPr>
                        <w:b/>
                        <w:spacing w:val="6"/>
                      </w:rPr>
                      <w:t xml:space="preserve"> </w:t>
                    </w:r>
                    <w:r w:rsidRPr="00A27044">
                      <w:t>SAMOSPRÁVNY KRAJ</w:t>
                    </w:r>
                  </w:p>
                  <w:p w:rsidR="000C56E9" w:rsidRPr="00353691" w:rsidRDefault="000C56E9" w:rsidP="000C56E9">
                    <w:pPr>
                      <w:pStyle w:val="Hlavika"/>
                      <w:tabs>
                        <w:tab w:val="clear" w:pos="4536"/>
                      </w:tabs>
                      <w:rPr>
                        <w:b/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0C56E9" w:rsidRDefault="000C56E9" w:rsidP="000C56E9">
    <w:pPr>
      <w:pStyle w:val="Hlavika"/>
      <w:tabs>
        <w:tab w:val="clear" w:pos="4536"/>
        <w:tab w:val="right" w:pos="9354"/>
      </w:tabs>
      <w:jc w:val="right"/>
      <w:rPr>
        <w:rFonts w:cs="Arial"/>
        <w:b/>
        <w:sz w:val="28"/>
      </w:rPr>
    </w:pPr>
    <w:r>
      <w:rPr>
        <w:noProof/>
        <w:sz w:val="16"/>
        <w:szCs w:val="16"/>
        <w:lang w:eastAsia="sk-SK"/>
      </w:rPr>
      <w:drawing>
        <wp:anchor distT="0" distB="0" distL="114300" distR="114300" simplePos="0" relativeHeight="251660288" behindDoc="1" locked="0" layoutInCell="1" allowOverlap="0" wp14:anchorId="411DDBE0" wp14:editId="318904C8">
          <wp:simplePos x="0" y="0"/>
          <wp:positionH relativeFrom="column">
            <wp:posOffset>57785</wp:posOffset>
          </wp:positionH>
          <wp:positionV relativeFrom="paragraph">
            <wp:posOffset>-1905</wp:posOffset>
          </wp:positionV>
          <wp:extent cx="476885" cy="506730"/>
          <wp:effectExtent l="0" t="0" r="0" b="7620"/>
          <wp:wrapTight wrapText="bothSides">
            <wp:wrapPolygon edited="0">
              <wp:start x="0" y="0"/>
              <wp:lineTo x="0" y="21113"/>
              <wp:lineTo x="20708" y="21113"/>
              <wp:lineTo x="20708" y="0"/>
              <wp:lineTo x="0" y="0"/>
            </wp:wrapPolygon>
          </wp:wrapTight>
          <wp:docPr id="5" name="Obrázok 5" descr="ERBVucB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ERBVucB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885" cy="506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b/>
        <w:sz w:val="28"/>
      </w:rPr>
      <w:t xml:space="preserve">                     </w:t>
    </w:r>
    <w:r w:rsidRPr="00CD6DAA">
      <w:rPr>
        <w:rFonts w:cs="Arial"/>
        <w:b/>
        <w:sz w:val="28"/>
      </w:rPr>
      <w:t xml:space="preserve"> </w:t>
    </w:r>
    <w:r w:rsidRPr="00CD6DAA">
      <w:rPr>
        <w:rFonts w:cs="Arial"/>
      </w:rPr>
      <w:t>Nám</w:t>
    </w:r>
    <w:r>
      <w:rPr>
        <w:rFonts w:cs="Arial"/>
      </w:rPr>
      <w:t>.</w:t>
    </w:r>
    <w:r w:rsidRPr="00CD6DAA">
      <w:rPr>
        <w:rFonts w:cs="Arial"/>
      </w:rPr>
      <w:t xml:space="preserve"> SNP  23</w:t>
    </w:r>
  </w:p>
  <w:p w:rsidR="000C56E9" w:rsidRDefault="000C56E9" w:rsidP="000C56E9">
    <w:pPr>
      <w:pStyle w:val="Hlavika"/>
      <w:pBdr>
        <w:bottom w:val="single" w:sz="4" w:space="17" w:color="auto"/>
      </w:pBdr>
      <w:tabs>
        <w:tab w:val="clear" w:pos="4536"/>
      </w:tabs>
      <w:jc w:val="right"/>
      <w:rPr>
        <w:rFonts w:cs="Arial"/>
      </w:rPr>
    </w:pPr>
    <w:r>
      <w:rPr>
        <w:rFonts w:cs="Arial"/>
        <w:sz w:val="28"/>
      </w:rPr>
      <w:t xml:space="preserve">                                                 </w:t>
    </w:r>
    <w:r w:rsidRPr="00CD6DAA">
      <w:rPr>
        <w:rFonts w:cs="Arial"/>
      </w:rPr>
      <w:t>974 01 Banská Bystrica</w:t>
    </w:r>
  </w:p>
  <w:p w:rsidR="00642289" w:rsidRPr="005028BF" w:rsidRDefault="00642289" w:rsidP="00642289">
    <w:pPr>
      <w:pStyle w:val="Hlavika"/>
      <w:pBdr>
        <w:bottom w:val="single" w:sz="4" w:space="17" w:color="auto"/>
      </w:pBdr>
      <w:tabs>
        <w:tab w:val="clear" w:pos="4536"/>
      </w:tabs>
      <w:jc w:val="center"/>
      <w:rPr>
        <w:rFonts w:cs="Aria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162660"/>
    <w:multiLevelType w:val="multilevel"/>
    <w:tmpl w:val="CE4CE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85448B"/>
    <w:multiLevelType w:val="hybridMultilevel"/>
    <w:tmpl w:val="B3DA435C"/>
    <w:lvl w:ilvl="0" w:tplc="F766CE5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682DCC"/>
    <w:multiLevelType w:val="multilevel"/>
    <w:tmpl w:val="94ACED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asciiTheme="minorHAnsi" w:hAnsiTheme="minorHAnsi" w:hint="default"/>
        <w:b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424E5A43"/>
    <w:multiLevelType w:val="hybridMultilevel"/>
    <w:tmpl w:val="1638EA4A"/>
    <w:lvl w:ilvl="0" w:tplc="B136E7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E12E61"/>
    <w:multiLevelType w:val="hybridMultilevel"/>
    <w:tmpl w:val="78F493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467"/>
    <w:rsid w:val="000507E6"/>
    <w:rsid w:val="000C56E9"/>
    <w:rsid w:val="000D3974"/>
    <w:rsid w:val="00125920"/>
    <w:rsid w:val="0016159C"/>
    <w:rsid w:val="0018376C"/>
    <w:rsid w:val="001B26C1"/>
    <w:rsid w:val="001F2152"/>
    <w:rsid w:val="00241ECE"/>
    <w:rsid w:val="00257CDA"/>
    <w:rsid w:val="00260220"/>
    <w:rsid w:val="00260763"/>
    <w:rsid w:val="0029271F"/>
    <w:rsid w:val="002D48F9"/>
    <w:rsid w:val="00307259"/>
    <w:rsid w:val="0034079D"/>
    <w:rsid w:val="0036080A"/>
    <w:rsid w:val="003C3A0B"/>
    <w:rsid w:val="003E4076"/>
    <w:rsid w:val="003F28BB"/>
    <w:rsid w:val="003F45D3"/>
    <w:rsid w:val="00443DBB"/>
    <w:rsid w:val="00446F4F"/>
    <w:rsid w:val="00456CDF"/>
    <w:rsid w:val="00497E67"/>
    <w:rsid w:val="004C7CA5"/>
    <w:rsid w:val="0050133C"/>
    <w:rsid w:val="00523D31"/>
    <w:rsid w:val="00562E29"/>
    <w:rsid w:val="005E769E"/>
    <w:rsid w:val="0062767A"/>
    <w:rsid w:val="006328A2"/>
    <w:rsid w:val="00642289"/>
    <w:rsid w:val="006C6967"/>
    <w:rsid w:val="006F1D13"/>
    <w:rsid w:val="006F2B65"/>
    <w:rsid w:val="007268FE"/>
    <w:rsid w:val="007279FA"/>
    <w:rsid w:val="007A521C"/>
    <w:rsid w:val="007D0436"/>
    <w:rsid w:val="007E1A5C"/>
    <w:rsid w:val="008329D6"/>
    <w:rsid w:val="0088699A"/>
    <w:rsid w:val="0099613F"/>
    <w:rsid w:val="009A0558"/>
    <w:rsid w:val="009C09AA"/>
    <w:rsid w:val="009C5823"/>
    <w:rsid w:val="00A21E4F"/>
    <w:rsid w:val="00B04467"/>
    <w:rsid w:val="00B67D39"/>
    <w:rsid w:val="00BA19A2"/>
    <w:rsid w:val="00BE1445"/>
    <w:rsid w:val="00C0270E"/>
    <w:rsid w:val="00C22977"/>
    <w:rsid w:val="00C26AF2"/>
    <w:rsid w:val="00C86663"/>
    <w:rsid w:val="00D717CC"/>
    <w:rsid w:val="00DA5392"/>
    <w:rsid w:val="00DD5E0C"/>
    <w:rsid w:val="00E3789B"/>
    <w:rsid w:val="00EE3B06"/>
    <w:rsid w:val="00F22F00"/>
    <w:rsid w:val="00F47132"/>
    <w:rsid w:val="00FA2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F31C39C-3589-4E8E-8A40-F7039865D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607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1"/>
    <w:qFormat/>
    <w:rsid w:val="00260763"/>
    <w:pPr>
      <w:ind w:left="708"/>
    </w:p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1"/>
    <w:rsid w:val="0026076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Hlavika">
    <w:name w:val="header"/>
    <w:basedOn w:val="Normlny"/>
    <w:link w:val="HlavikaChar"/>
    <w:rsid w:val="00E3789B"/>
    <w:pPr>
      <w:tabs>
        <w:tab w:val="center" w:pos="4536"/>
        <w:tab w:val="right" w:pos="9072"/>
      </w:tabs>
    </w:pPr>
    <w:rPr>
      <w:rFonts w:ascii="Arial" w:hAnsi="Arial"/>
      <w:sz w:val="20"/>
      <w:szCs w:val="20"/>
    </w:rPr>
  </w:style>
  <w:style w:type="character" w:customStyle="1" w:styleId="HlavikaChar">
    <w:name w:val="Hlavička Char"/>
    <w:basedOn w:val="Predvolenpsmoodseku"/>
    <w:link w:val="Hlavika"/>
    <w:rsid w:val="00E3789B"/>
    <w:rPr>
      <w:rFonts w:ascii="Arial" w:eastAsia="Times New Roman" w:hAnsi="Arial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rsid w:val="00E3789B"/>
    <w:pPr>
      <w:tabs>
        <w:tab w:val="center" w:pos="4536"/>
        <w:tab w:val="right" w:pos="9072"/>
      </w:tabs>
    </w:pPr>
    <w:rPr>
      <w:rFonts w:ascii="Arial" w:hAnsi="Arial"/>
      <w:sz w:val="20"/>
      <w:szCs w:val="20"/>
    </w:rPr>
  </w:style>
  <w:style w:type="character" w:customStyle="1" w:styleId="PtaChar">
    <w:name w:val="Päta Char"/>
    <w:basedOn w:val="Predvolenpsmoodseku"/>
    <w:link w:val="Pta"/>
    <w:rsid w:val="00E3789B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Default">
    <w:name w:val="Default"/>
    <w:rsid w:val="00443DBB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970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419</Words>
  <Characters>2392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Hláčik Ľuboš</dc:creator>
  <cp:keywords/>
  <dc:description/>
  <cp:lastModifiedBy>Kapustová Ľubica</cp:lastModifiedBy>
  <cp:revision>11</cp:revision>
  <dcterms:created xsi:type="dcterms:W3CDTF">2018-10-16T05:53:00Z</dcterms:created>
  <dcterms:modified xsi:type="dcterms:W3CDTF">2018-10-16T12:39:00Z</dcterms:modified>
</cp:coreProperties>
</file>