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Pr="00C9436D" w:rsidRDefault="000C56E9" w:rsidP="00C9436D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</w:t>
      </w:r>
      <w:r w:rsidR="00C22977">
        <w:rPr>
          <w:rFonts w:asciiTheme="minorHAnsi" w:hAnsiTheme="minorHAnsi"/>
          <w:sz w:val="20"/>
          <w:szCs w:val="20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2297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16.10.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88699A" w:rsidRDefault="00C22977" w:rsidP="00C22977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Ž</w:t>
      </w:r>
      <w:r w:rsidR="0099613F" w:rsidRPr="00C22977">
        <w:rPr>
          <w:rFonts w:asciiTheme="minorHAnsi" w:hAnsiTheme="minorHAnsi" w:cs="Calibri"/>
        </w:rPr>
        <w:t>iadosť o v</w:t>
      </w:r>
      <w:r w:rsidR="000C56E9" w:rsidRPr="00C22977">
        <w:rPr>
          <w:rFonts w:asciiTheme="minorHAnsi" w:hAnsiTheme="minorHAnsi" w:cs="Calibri"/>
        </w:rPr>
        <w:t xml:space="preserve">ysvetlenie </w:t>
      </w:r>
      <w:r w:rsidRPr="00C22977">
        <w:rPr>
          <w:rFonts w:asciiTheme="minorHAnsi" w:hAnsiTheme="minorHAnsi" w:cs="Calibri"/>
        </w:rPr>
        <w:t xml:space="preserve">k zákazke </w:t>
      </w:r>
      <w:r w:rsidR="007E1A5C" w:rsidRPr="00C22977">
        <w:rPr>
          <w:rFonts w:asciiTheme="minorHAnsi" w:hAnsiTheme="minorHAnsi" w:cs="Calibri"/>
        </w:rPr>
        <w:t>-</w:t>
      </w:r>
      <w:r w:rsidR="000C56E9" w:rsidRPr="00C22977">
        <w:rPr>
          <w:rFonts w:asciiTheme="minorHAnsi" w:hAnsiTheme="minorHAnsi" w:cs="Calibri"/>
        </w:rPr>
        <w:t xml:space="preserve"> </w:t>
      </w:r>
      <w:r w:rsidRPr="00C22977">
        <w:rPr>
          <w:rFonts w:asciiTheme="minorHAnsi" w:hAnsiTheme="minorHAnsi" w:cs="Calibri"/>
        </w:rPr>
        <w:br/>
      </w:r>
      <w:r w:rsidR="0088699A" w:rsidRPr="0088699A">
        <w:rPr>
          <w:rFonts w:asciiTheme="minorHAnsi" w:hAnsiTheme="minorHAnsi" w:cs="Calibri"/>
          <w:b/>
        </w:rPr>
        <w:t>„</w:t>
      </w:r>
      <w:r w:rsidRPr="0088699A">
        <w:rPr>
          <w:rFonts w:asciiTheme="minorHAnsi" w:hAnsiTheme="minorHAnsi" w:cs="Calibri"/>
          <w:b/>
        </w:rPr>
        <w:t>Rekonštrukcie ciest III. triedy BBSK - Cesta III/2655 Lučenec-Boľkovce, intravilán, III/2480 Janova Lehota, III/2482 Janova Lehota - vybraté úseky - odpoveď</w:t>
      </w:r>
    </w:p>
    <w:p w:rsidR="000C56E9" w:rsidRDefault="000C56E9" w:rsidP="000C56E9"/>
    <w:p w:rsidR="00562E29" w:rsidRPr="00C9436D" w:rsidRDefault="00204EAF" w:rsidP="00EE3B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základe doručen</w:t>
      </w:r>
      <w:r w:rsidR="00B76BDD">
        <w:rPr>
          <w:rFonts w:asciiTheme="minorHAnsi" w:hAnsiTheme="minorHAnsi"/>
          <w:sz w:val="22"/>
          <w:szCs w:val="22"/>
        </w:rPr>
        <w:t>ých</w:t>
      </w:r>
      <w:r>
        <w:rPr>
          <w:rFonts w:asciiTheme="minorHAnsi" w:hAnsiTheme="minorHAnsi"/>
          <w:sz w:val="22"/>
          <w:szCs w:val="22"/>
        </w:rPr>
        <w:t xml:space="preserve"> žiadost</w:t>
      </w:r>
      <w:r w:rsidR="00B76BDD"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 xml:space="preserve"> o vysvetlenie zo dňa 15.10.2018 a 16.10.2018, dávame nasledovnú odpoveď:</w:t>
      </w:r>
      <w:r>
        <w:rPr>
          <w:rFonts w:asciiTheme="minorHAnsi" w:hAnsiTheme="minorHAnsi"/>
          <w:sz w:val="22"/>
          <w:szCs w:val="22"/>
        </w:rPr>
        <w:br/>
      </w:r>
      <w:r w:rsidR="000C56E9" w:rsidRPr="000C56E9">
        <w:rPr>
          <w:rFonts w:asciiTheme="minorHAnsi" w:hAnsiTheme="minorHAnsi"/>
          <w:sz w:val="22"/>
          <w:szCs w:val="22"/>
        </w:rPr>
        <w:br/>
      </w:r>
      <w:r w:rsidR="000C56E9" w:rsidRPr="00C22977">
        <w:rPr>
          <w:rFonts w:asciiTheme="minorHAnsi" w:hAnsiTheme="minorHAnsi"/>
          <w:sz w:val="22"/>
          <w:szCs w:val="22"/>
          <w:u w:val="single"/>
        </w:rPr>
        <w:t>Otázka č. 1:</w:t>
      </w:r>
      <w:r w:rsidR="000C56E9" w:rsidRPr="00C22977">
        <w:rPr>
          <w:rFonts w:asciiTheme="minorHAnsi" w:hAnsiTheme="minorHAnsi"/>
          <w:sz w:val="22"/>
          <w:szCs w:val="22"/>
          <w:u w:val="single"/>
        </w:rPr>
        <w:br/>
      </w:r>
      <w:r w:rsidR="00C22977" w:rsidRPr="00C22977">
        <w:rPr>
          <w:rFonts w:asciiTheme="minorHAnsi" w:hAnsiTheme="minorHAnsi" w:cs="Calibri"/>
        </w:rPr>
        <w:t xml:space="preserve">V zmysle poskytnutých súťažných podkladov majú byť pri </w:t>
      </w:r>
      <w:proofErr w:type="spellStart"/>
      <w:r w:rsidR="00C22977" w:rsidRPr="00C22977">
        <w:rPr>
          <w:rFonts w:asciiTheme="minorHAnsi" w:hAnsiTheme="minorHAnsi" w:cs="Calibri"/>
        </w:rPr>
        <w:t>pokládke</w:t>
      </w:r>
      <w:proofErr w:type="spellEnd"/>
      <w:r w:rsidR="00C22977" w:rsidRPr="00C22977">
        <w:rPr>
          <w:rFonts w:asciiTheme="minorHAnsi" w:hAnsiTheme="minorHAnsi" w:cs="Calibri"/>
        </w:rPr>
        <w:t xml:space="preserve"> asfaltových zmesí všetky spoje opatrené asfaltovou zálievkou. Súčasne je v súťažných podkladoch uvedené, že k termínu odovzdania staveniska sa objednávateľ zaväzuje poskytnúť zhotoviteľovi rozhodnutia príslušné</w:t>
      </w:r>
      <w:r w:rsidR="00C22977">
        <w:rPr>
          <w:rFonts w:asciiTheme="minorHAnsi" w:hAnsiTheme="minorHAnsi" w:cs="Calibri"/>
        </w:rPr>
        <w:t>ho orgánu o</w:t>
      </w:r>
      <w:r w:rsidR="00EE3B06">
        <w:rPr>
          <w:rFonts w:asciiTheme="minorHAnsi" w:hAnsiTheme="minorHAnsi" w:cs="Calibri"/>
        </w:rPr>
        <w:t> </w:t>
      </w:r>
      <w:r w:rsidR="00C22977">
        <w:rPr>
          <w:rFonts w:asciiTheme="minorHAnsi" w:hAnsiTheme="minorHAnsi" w:cs="Calibri"/>
        </w:rPr>
        <w:t>povolení</w:t>
      </w:r>
      <w:r w:rsidR="00EE3B06">
        <w:rPr>
          <w:rFonts w:asciiTheme="minorHAnsi" w:hAnsiTheme="minorHAnsi" w:cs="Calibri"/>
        </w:rPr>
        <w:t xml:space="preserve"> č</w:t>
      </w:r>
      <w:r w:rsidR="00C22977">
        <w:rPr>
          <w:rFonts w:asciiTheme="minorHAnsi" w:hAnsiTheme="minorHAnsi" w:cs="Calibri"/>
        </w:rPr>
        <w:t xml:space="preserve">iastočnej uzávierky </w:t>
      </w:r>
      <w:r w:rsidR="00C22977" w:rsidRPr="00C22977">
        <w:rPr>
          <w:rFonts w:asciiTheme="minorHAnsi" w:hAnsiTheme="minorHAnsi" w:cs="Calibri"/>
        </w:rPr>
        <w:t>cesty.</w:t>
      </w:r>
      <w:r w:rsidR="00C22977" w:rsidRPr="00C22977">
        <w:rPr>
          <w:rFonts w:asciiTheme="minorHAnsi" w:hAnsiTheme="minorHAnsi" w:cs="Calibri"/>
        </w:rPr>
        <w:br/>
        <w:t>Predpokladá uchádzač správne, že jednotlivé úseky stavby sa budú realizovať po polovičných profiloch s presmerovaním dopravy do jedného jazdného pruhu a výmera asfaltových zálievok bude súčtom dĺžky úsekov (zapílenie a zaliatie stredovej spojky) a výmery zapílenia asfaltu uvedenej vo výkazoch výmer (zaliatie spojky na začiatku a na konci úsekov) ?  Môže verejný obstarávateľ výmeru asfaltových zálievok doplniť do výkazov výmer?</w:t>
      </w:r>
    </w:p>
    <w:p w:rsidR="00C22977" w:rsidRPr="00C22977" w:rsidRDefault="00C22977" w:rsidP="00C22977">
      <w:pPr>
        <w:jc w:val="both"/>
        <w:rPr>
          <w:rFonts w:asciiTheme="minorHAnsi" w:hAnsiTheme="minorHAnsi" w:cs="Calibri"/>
        </w:rPr>
      </w:pPr>
    </w:p>
    <w:p w:rsidR="000E2E7B" w:rsidRPr="000E2E7B" w:rsidRDefault="000C56E9" w:rsidP="000E2E7B">
      <w:pPr>
        <w:rPr>
          <w:rFonts w:asciiTheme="minorHAnsi" w:hAnsiTheme="minorHAnsi" w:cs="Calibri"/>
        </w:rPr>
      </w:pPr>
      <w:r w:rsidRPr="000E2E7B">
        <w:rPr>
          <w:rFonts w:asciiTheme="minorHAnsi" w:hAnsiTheme="minorHAnsi"/>
          <w:sz w:val="22"/>
          <w:szCs w:val="22"/>
          <w:u w:val="single"/>
        </w:rPr>
        <w:t>Odpoveď č. 1:</w:t>
      </w:r>
      <w:r w:rsidRPr="000E2E7B">
        <w:rPr>
          <w:rFonts w:asciiTheme="minorHAnsi" w:hAnsiTheme="minorHAnsi"/>
          <w:sz w:val="22"/>
          <w:szCs w:val="22"/>
          <w:u w:val="single"/>
        </w:rPr>
        <w:br/>
      </w:r>
      <w:r w:rsidR="000E2E7B" w:rsidRPr="000E2E7B">
        <w:rPr>
          <w:rFonts w:asciiTheme="minorHAnsi" w:hAnsiTheme="minorHAnsi" w:cs="Calibri"/>
        </w:rPr>
        <w:t>Úseky stavby sa budú realizovať po polovičných profiloch s presmerovaním dopravy do jedného jazdného pruhu.</w:t>
      </w:r>
    </w:p>
    <w:p w:rsidR="000E2E7B" w:rsidRPr="000E2E7B" w:rsidRDefault="000E2E7B" w:rsidP="000E2E7B">
      <w:pPr>
        <w:rPr>
          <w:rFonts w:asciiTheme="minorHAnsi" w:hAnsiTheme="minorHAnsi" w:cs="Calibri"/>
          <w:u w:val="single"/>
        </w:rPr>
      </w:pPr>
      <w:r w:rsidRPr="000E2E7B">
        <w:rPr>
          <w:rFonts w:asciiTheme="minorHAnsi" w:hAnsiTheme="minorHAnsi" w:cs="Calibri"/>
        </w:rPr>
        <w:t>Výmera asfaltových zálievok bude súčtom dĺžky úsekov (zapílenie a zaliatie stredovej spojky) a výmery zapílenia asfaltu uvedenej vo Výkazoch výmer (zaliatie spojky na začiatku a na konci úsekov</w:t>
      </w:r>
      <w:r w:rsidRPr="000E2E7B">
        <w:rPr>
          <w:rFonts w:asciiTheme="minorHAnsi" w:hAnsiTheme="minorHAnsi" w:cs="Calibri"/>
          <w:u w:val="single"/>
        </w:rPr>
        <w:t>).</w:t>
      </w:r>
    </w:p>
    <w:p w:rsidR="000E2E7B" w:rsidRPr="000E2E7B" w:rsidRDefault="000E2E7B" w:rsidP="000E2E7B">
      <w:pPr>
        <w:rPr>
          <w:rFonts w:asciiTheme="minorHAnsi" w:hAnsiTheme="minorHAnsi" w:cs="Calibri"/>
        </w:rPr>
      </w:pPr>
      <w:r w:rsidRPr="000E2E7B">
        <w:rPr>
          <w:rFonts w:asciiTheme="minorHAnsi" w:hAnsiTheme="minorHAnsi" w:cs="Calibri"/>
        </w:rPr>
        <w:t>Na základe toho verejný obstarávateľ  doplnil výmeru asfaltových zálievok do výkazov výmer v súčte.</w:t>
      </w:r>
    </w:p>
    <w:p w:rsidR="005E769E" w:rsidRPr="000E2E7B" w:rsidRDefault="005E769E" w:rsidP="00EE3B06">
      <w:pPr>
        <w:rPr>
          <w:rFonts w:asciiTheme="minorHAnsi" w:hAnsiTheme="minorHAnsi" w:cs="Calibri"/>
        </w:rPr>
      </w:pPr>
    </w:p>
    <w:p w:rsidR="00EE3B06" w:rsidRDefault="00EE3B06" w:rsidP="00EE3B06">
      <w:pPr>
        <w:rPr>
          <w:rFonts w:asciiTheme="minorHAnsi" w:hAnsiTheme="minorHAnsi"/>
          <w:color w:val="FF0000"/>
          <w:sz w:val="22"/>
          <w:szCs w:val="22"/>
          <w:u w:val="single"/>
        </w:rPr>
      </w:pPr>
      <w:r w:rsidRPr="00EE3B06">
        <w:rPr>
          <w:rFonts w:asciiTheme="minorHAnsi" w:hAnsiTheme="minorHAnsi"/>
          <w:sz w:val="22"/>
          <w:szCs w:val="22"/>
          <w:u w:val="single"/>
        </w:rPr>
        <w:t xml:space="preserve">Otázka č.2 </w:t>
      </w:r>
      <w:r>
        <w:rPr>
          <w:rFonts w:asciiTheme="minorHAnsi" w:hAnsiTheme="minorHAnsi"/>
          <w:sz w:val="22"/>
          <w:szCs w:val="22"/>
        </w:rPr>
        <w:t>:</w:t>
      </w:r>
      <w:r w:rsidRPr="00EE3B06">
        <w:rPr>
          <w:rFonts w:asciiTheme="minorHAnsi" w:hAnsiTheme="minorHAnsi"/>
          <w:sz w:val="22"/>
          <w:szCs w:val="22"/>
        </w:rPr>
        <w:br/>
      </w:r>
      <w:r w:rsidRPr="00EE3B06">
        <w:rPr>
          <w:rFonts w:asciiTheme="minorHAnsi" w:hAnsiTheme="minorHAnsi" w:cs="Calibri"/>
        </w:rPr>
        <w:t>Môže verejný obstarávateľ bližšie špecifikovať položku „Zrezanie krajníc s odvozom do 15 km“, o aký druh prác sa jedná, materiál a parametre dotknutej krajnice ?</w:t>
      </w:r>
      <w:r w:rsidRPr="00EE3B06">
        <w:rPr>
          <w:rFonts w:asciiTheme="minorHAnsi" w:hAnsiTheme="minorHAnsi" w:cs="Calibri"/>
        </w:rPr>
        <w:br/>
        <w:t xml:space="preserve">Môže verejný obstarávateľ bližšie špecifikovať položku „Výšková úprava krytu ventilu </w:t>
      </w:r>
      <w:proofErr w:type="spellStart"/>
      <w:r w:rsidRPr="00EE3B06">
        <w:rPr>
          <w:rFonts w:asciiTheme="minorHAnsi" w:hAnsiTheme="minorHAnsi" w:cs="Calibri"/>
        </w:rPr>
        <w:t>inž</w:t>
      </w:r>
      <w:proofErr w:type="spellEnd"/>
      <w:r w:rsidRPr="00EE3B06">
        <w:rPr>
          <w:rFonts w:asciiTheme="minorHAnsi" w:hAnsiTheme="minorHAnsi" w:cs="Calibri"/>
        </w:rPr>
        <w:t>.</w:t>
      </w:r>
      <w:r w:rsidR="007A521C">
        <w:rPr>
          <w:rFonts w:asciiTheme="minorHAnsi" w:hAnsiTheme="minorHAnsi" w:cs="Calibri"/>
        </w:rPr>
        <w:t xml:space="preserve"> </w:t>
      </w:r>
      <w:r w:rsidRPr="00EE3B06">
        <w:rPr>
          <w:rFonts w:asciiTheme="minorHAnsi" w:hAnsiTheme="minorHAnsi" w:cs="Calibri"/>
        </w:rPr>
        <w:t>sietí“, o aký kryt sa jedná ?</w:t>
      </w:r>
      <w:r w:rsidR="005E769E" w:rsidRPr="00EE3B06">
        <w:rPr>
          <w:rFonts w:asciiTheme="minorHAnsi" w:hAnsiTheme="minorHAnsi" w:cs="Calibri"/>
        </w:rPr>
        <w:br/>
      </w:r>
    </w:p>
    <w:p w:rsidR="00C25544" w:rsidRPr="00C25544" w:rsidRDefault="00C25544" w:rsidP="00C25544">
      <w:pPr>
        <w:rPr>
          <w:rFonts w:asciiTheme="minorHAnsi" w:hAnsiTheme="minorHAnsi"/>
          <w:sz w:val="22"/>
          <w:szCs w:val="22"/>
          <w:u w:val="single"/>
        </w:rPr>
      </w:pPr>
      <w:r w:rsidRPr="00C25544">
        <w:rPr>
          <w:rFonts w:asciiTheme="minorHAnsi" w:hAnsiTheme="minorHAnsi"/>
          <w:sz w:val="22"/>
          <w:szCs w:val="22"/>
          <w:u w:val="single"/>
        </w:rPr>
        <w:t>Odpoveď č. 2:</w:t>
      </w:r>
    </w:p>
    <w:p w:rsidR="00C25544" w:rsidRPr="00C25544" w:rsidRDefault="00C25544" w:rsidP="00C25544">
      <w:pPr>
        <w:rPr>
          <w:rFonts w:ascii="Verdana" w:hAnsi="Verdana"/>
          <w:sz w:val="20"/>
          <w:szCs w:val="20"/>
          <w:lang w:eastAsia="sk-SK"/>
        </w:rPr>
      </w:pPr>
      <w:r w:rsidRPr="00C25544">
        <w:rPr>
          <w:rFonts w:ascii="Verdana" w:hAnsi="Verdana"/>
          <w:sz w:val="20"/>
          <w:szCs w:val="20"/>
          <w:lang w:eastAsia="sk-SK"/>
        </w:rPr>
        <w:t xml:space="preserve">K zrezaniu krajníc: materiál zemina prerastená trávou so zvyškami kamennej </w:t>
      </w:r>
      <w:proofErr w:type="spellStart"/>
      <w:r w:rsidRPr="00C25544">
        <w:rPr>
          <w:rFonts w:ascii="Verdana" w:hAnsi="Verdana"/>
          <w:sz w:val="20"/>
          <w:szCs w:val="20"/>
          <w:lang w:eastAsia="sk-SK"/>
        </w:rPr>
        <w:t>drvy</w:t>
      </w:r>
      <w:proofErr w:type="spellEnd"/>
      <w:r w:rsidRPr="00C25544">
        <w:rPr>
          <w:rFonts w:ascii="Verdana" w:hAnsi="Verdana"/>
          <w:sz w:val="20"/>
          <w:szCs w:val="20"/>
          <w:lang w:eastAsia="sk-SK"/>
        </w:rPr>
        <w:t xml:space="preserve"> z posypu, priemerná výška 50mm, priemerná šírka 600mm.</w:t>
      </w:r>
    </w:p>
    <w:p w:rsidR="00C25544" w:rsidRPr="00C25544" w:rsidRDefault="00C25544" w:rsidP="00C25544">
      <w:pPr>
        <w:rPr>
          <w:rFonts w:ascii="Verdana" w:hAnsi="Verdana"/>
          <w:sz w:val="20"/>
          <w:szCs w:val="20"/>
          <w:lang w:eastAsia="sk-SK"/>
        </w:rPr>
      </w:pPr>
    </w:p>
    <w:p w:rsidR="00C25544" w:rsidRPr="00C25544" w:rsidRDefault="00C25544" w:rsidP="00C25544">
      <w:pPr>
        <w:rPr>
          <w:rFonts w:ascii="Verdana" w:hAnsi="Verdana"/>
          <w:sz w:val="20"/>
          <w:szCs w:val="20"/>
          <w:lang w:eastAsia="sk-SK"/>
        </w:rPr>
      </w:pPr>
      <w:r w:rsidRPr="00C25544">
        <w:rPr>
          <w:rFonts w:ascii="Verdana" w:hAnsi="Verdana"/>
          <w:sz w:val="20"/>
          <w:szCs w:val="20"/>
          <w:lang w:eastAsia="sk-SK"/>
        </w:rPr>
        <w:t>K výškovej úprave krytov – poklopov ventilov a </w:t>
      </w:r>
      <w:proofErr w:type="spellStart"/>
      <w:r w:rsidRPr="00C25544">
        <w:rPr>
          <w:rFonts w:ascii="Verdana" w:hAnsi="Verdana"/>
          <w:sz w:val="20"/>
          <w:szCs w:val="20"/>
          <w:lang w:eastAsia="sk-SK"/>
        </w:rPr>
        <w:t>šupátok</w:t>
      </w:r>
      <w:proofErr w:type="spellEnd"/>
      <w:r w:rsidRPr="00C25544">
        <w:rPr>
          <w:rFonts w:ascii="Verdana" w:hAnsi="Verdana"/>
          <w:sz w:val="20"/>
          <w:szCs w:val="20"/>
          <w:lang w:eastAsia="sk-SK"/>
        </w:rPr>
        <w:t xml:space="preserve"> inžinierskych sietí</w:t>
      </w:r>
      <w:r>
        <w:rPr>
          <w:rFonts w:ascii="Verdana" w:hAnsi="Verdana"/>
          <w:sz w:val="20"/>
          <w:szCs w:val="20"/>
          <w:lang w:eastAsia="sk-SK"/>
        </w:rPr>
        <w:t xml:space="preserve"> :</w:t>
      </w:r>
      <w:r w:rsidRPr="00C25544">
        <w:rPr>
          <w:rFonts w:ascii="Verdana" w:hAnsi="Verdana"/>
          <w:sz w:val="20"/>
          <w:szCs w:val="20"/>
          <w:lang w:eastAsia="sk-SK"/>
        </w:rPr>
        <w:t xml:space="preserve"> ide o poklop ventilov a </w:t>
      </w:r>
      <w:proofErr w:type="spellStart"/>
      <w:r w:rsidRPr="00C25544">
        <w:rPr>
          <w:rFonts w:ascii="Verdana" w:hAnsi="Verdana"/>
          <w:sz w:val="20"/>
          <w:szCs w:val="20"/>
          <w:lang w:eastAsia="sk-SK"/>
        </w:rPr>
        <w:t>šupátok</w:t>
      </w:r>
      <w:proofErr w:type="spellEnd"/>
      <w:r w:rsidRPr="00C25544">
        <w:rPr>
          <w:rFonts w:ascii="Verdana" w:hAnsi="Verdana"/>
          <w:sz w:val="20"/>
          <w:szCs w:val="20"/>
          <w:lang w:eastAsia="sk-SK"/>
        </w:rPr>
        <w:t xml:space="preserve"> vo vozovke (v tomto prípade liatinové) o rozmere cca 200*200mm, ktoré je nutné pred </w:t>
      </w:r>
      <w:proofErr w:type="spellStart"/>
      <w:r w:rsidRPr="00C25544">
        <w:rPr>
          <w:rFonts w:ascii="Verdana" w:hAnsi="Verdana"/>
          <w:sz w:val="20"/>
          <w:szCs w:val="20"/>
          <w:lang w:eastAsia="sk-SK"/>
        </w:rPr>
        <w:t>pokládkou</w:t>
      </w:r>
      <w:proofErr w:type="spellEnd"/>
      <w:r w:rsidRPr="00C25544">
        <w:rPr>
          <w:rFonts w:ascii="Verdana" w:hAnsi="Verdana"/>
          <w:sz w:val="20"/>
          <w:szCs w:val="20"/>
          <w:lang w:eastAsia="sk-SK"/>
        </w:rPr>
        <w:t xml:space="preserve"> </w:t>
      </w:r>
      <w:proofErr w:type="spellStart"/>
      <w:r w:rsidRPr="00C25544">
        <w:rPr>
          <w:rFonts w:ascii="Verdana" w:hAnsi="Verdana"/>
          <w:sz w:val="20"/>
          <w:szCs w:val="20"/>
          <w:lang w:eastAsia="sk-SK"/>
        </w:rPr>
        <w:t>obrusnej</w:t>
      </w:r>
      <w:proofErr w:type="spellEnd"/>
      <w:r w:rsidRPr="00C25544">
        <w:rPr>
          <w:rFonts w:ascii="Verdana" w:hAnsi="Verdana"/>
          <w:sz w:val="20"/>
          <w:szCs w:val="20"/>
          <w:lang w:eastAsia="sk-SK"/>
        </w:rPr>
        <w:t xml:space="preserve"> vrstvy uvoľniť a osadiť (zdvihnúť) tesne pod (o 3 až 5 mm) budúcu niveletu vozovky.</w:t>
      </w:r>
    </w:p>
    <w:p w:rsidR="00C25544" w:rsidRPr="00EE3B06" w:rsidRDefault="00C25544" w:rsidP="00C25544">
      <w:pPr>
        <w:rPr>
          <w:rFonts w:asciiTheme="minorHAnsi" w:hAnsiTheme="minorHAnsi"/>
          <w:sz w:val="22"/>
          <w:szCs w:val="22"/>
        </w:rPr>
      </w:pPr>
    </w:p>
    <w:p w:rsidR="00EE3B06" w:rsidRDefault="00EE3B06" w:rsidP="00EE3B06">
      <w:pPr>
        <w:rPr>
          <w:rFonts w:asciiTheme="minorHAnsi" w:hAnsiTheme="minorHAnsi" w:cs="Calibri"/>
          <w:color w:val="FF0000"/>
        </w:rPr>
      </w:pPr>
    </w:p>
    <w:p w:rsidR="00723AD1" w:rsidRPr="00EE3B06" w:rsidRDefault="00723AD1" w:rsidP="00EE3B06">
      <w:pPr>
        <w:rPr>
          <w:rFonts w:asciiTheme="minorHAnsi" w:hAnsiTheme="minorHAnsi" w:cs="Calibri"/>
          <w:color w:val="FF0000"/>
        </w:rPr>
      </w:pPr>
    </w:p>
    <w:p w:rsidR="007E7316" w:rsidRDefault="007E7316" w:rsidP="007E7316">
      <w:pPr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  <w:u w:val="single"/>
        </w:rPr>
        <w:lastRenderedPageBreak/>
        <w:t>Otázka č.3</w:t>
      </w:r>
    </w:p>
    <w:p w:rsidR="007E7316" w:rsidRDefault="007E7316" w:rsidP="007E7316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 Prílohe súťažných podkladov – zmluva o dielo – je v článku II, bod č.1 popísané akým spôsobom, na základe čoho a na čie nebezpečenstvo realizuje Zhotoviteľ dielo definované v texte zmluvy. Okrem iného má zhotoviteľ podľa znenia daného bodu za povinnosť realizovať dielo i na základe pokynov objednávateľa. Máme za to že táto daná požiadavka, </w:t>
      </w:r>
      <w:proofErr w:type="spellStart"/>
      <w:r>
        <w:rPr>
          <w:rFonts w:asciiTheme="minorHAnsi" w:hAnsiTheme="minorHAnsi" w:cs="Calibri"/>
          <w:sz w:val="22"/>
          <w:szCs w:val="22"/>
        </w:rPr>
        <w:t>t.j</w:t>
      </w:r>
      <w:proofErr w:type="spellEnd"/>
      <w:r>
        <w:rPr>
          <w:rFonts w:asciiTheme="minorHAnsi" w:hAnsiTheme="minorHAnsi" w:cs="Calibri"/>
          <w:sz w:val="22"/>
          <w:szCs w:val="22"/>
        </w:rPr>
        <w:t>. realizovať dielo na základe pokynov objednávateľa je v priamom rozpore s ostatným znením bodu, keďže objednávateľ zaviazal zhotoviteľa realizovať dielo, citujeme : „....najmä v rozsahu prác a dodávok materiálov, technologickým postupom a spôsobom špecifikovaným vo výkazoch výmer tvoriacich Prílohu č. 1 k Zmluve, na svoje náklady, na svoje nebezpečenstvo“.</w:t>
      </w:r>
      <w:r>
        <w:rPr>
          <w:rFonts w:asciiTheme="minorHAnsi" w:hAnsiTheme="minorHAnsi" w:cs="Calibri"/>
          <w:sz w:val="22"/>
          <w:szCs w:val="22"/>
        </w:rPr>
        <w:br/>
        <w:t>Môže obstarávateľ vo vzťahu k vyššie uvedenému prehodnotiť ponechanie textu „a podľa pokynov objednávateľa“ a tento zo znenia článku II., bod č.1 vypustiť ? </w:t>
      </w:r>
    </w:p>
    <w:p w:rsidR="007E7316" w:rsidRDefault="007E7316" w:rsidP="007E7316">
      <w:pPr>
        <w:rPr>
          <w:rFonts w:asciiTheme="minorHAnsi" w:hAnsiTheme="minorHAnsi" w:cs="Calibri"/>
        </w:rPr>
      </w:pPr>
    </w:p>
    <w:p w:rsidR="00310590" w:rsidRDefault="007E7316" w:rsidP="00310590">
      <w:pPr>
        <w:rPr>
          <w:rFonts w:asciiTheme="minorHAnsi" w:hAnsiTheme="minorHAnsi" w:cs="Calibri"/>
        </w:rPr>
      </w:pPr>
      <w:r>
        <w:rPr>
          <w:rFonts w:asciiTheme="minorHAnsi" w:hAnsiTheme="minorHAnsi" w:cs="Calibri"/>
          <w:sz w:val="22"/>
          <w:szCs w:val="22"/>
          <w:u w:val="single"/>
        </w:rPr>
        <w:t>Odpoveď č. 3:</w:t>
      </w:r>
      <w:r>
        <w:rPr>
          <w:rFonts w:asciiTheme="minorHAnsi" w:hAnsiTheme="minorHAnsi" w:cs="Calibri"/>
          <w:sz w:val="22"/>
          <w:szCs w:val="22"/>
          <w:u w:val="single"/>
        </w:rPr>
        <w:br/>
      </w:r>
      <w:r w:rsidR="00310590">
        <w:rPr>
          <w:rFonts w:asciiTheme="minorHAnsi" w:hAnsiTheme="minorHAnsi" w:cs="Calibri"/>
        </w:rPr>
        <w:t>Verejný obstarávateľ prehodnotil ponechanie textu v návrhu Zmluvy o dielo a oznamuje záujemcom, že text zostáva v pôvodnom znení.</w:t>
      </w:r>
    </w:p>
    <w:p w:rsidR="00310590" w:rsidRDefault="00310590" w:rsidP="00310590">
      <w:pPr>
        <w:rPr>
          <w:rFonts w:asciiTheme="minorHAnsi" w:hAnsiTheme="minorHAnsi"/>
          <w:sz w:val="22"/>
          <w:szCs w:val="22"/>
        </w:rPr>
      </w:pPr>
    </w:p>
    <w:p w:rsidR="007E7316" w:rsidRDefault="007E7316" w:rsidP="007E7316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62E29" w:rsidRPr="00EE3B06" w:rsidRDefault="00562E29" w:rsidP="00EE3B06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B4" w:rsidRDefault="005A73B4">
      <w:r>
        <w:separator/>
      </w:r>
    </w:p>
  </w:endnote>
  <w:endnote w:type="continuationSeparator" w:id="0">
    <w:p w:rsidR="005A73B4" w:rsidRDefault="005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B4" w:rsidRDefault="005A73B4">
      <w:r>
        <w:separator/>
      </w:r>
    </w:p>
  </w:footnote>
  <w:footnote w:type="continuationSeparator" w:id="0">
    <w:p w:rsidR="005A73B4" w:rsidRDefault="005A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0D3974"/>
    <w:rsid w:val="000E2E7B"/>
    <w:rsid w:val="00125920"/>
    <w:rsid w:val="0018376C"/>
    <w:rsid w:val="001B26C1"/>
    <w:rsid w:val="00204EAF"/>
    <w:rsid w:val="00241ECE"/>
    <w:rsid w:val="002601FE"/>
    <w:rsid w:val="00260763"/>
    <w:rsid w:val="0029271F"/>
    <w:rsid w:val="002D48F9"/>
    <w:rsid w:val="00310590"/>
    <w:rsid w:val="0036080A"/>
    <w:rsid w:val="003F28BB"/>
    <w:rsid w:val="00443DBB"/>
    <w:rsid w:val="00446F4F"/>
    <w:rsid w:val="004476E5"/>
    <w:rsid w:val="00456CDF"/>
    <w:rsid w:val="0050133C"/>
    <w:rsid w:val="00523D31"/>
    <w:rsid w:val="00562E29"/>
    <w:rsid w:val="005A73B4"/>
    <w:rsid w:val="005E769E"/>
    <w:rsid w:val="0062767A"/>
    <w:rsid w:val="00642289"/>
    <w:rsid w:val="006C6967"/>
    <w:rsid w:val="006F1D13"/>
    <w:rsid w:val="006F2B65"/>
    <w:rsid w:val="00723AD1"/>
    <w:rsid w:val="007268FE"/>
    <w:rsid w:val="007A521C"/>
    <w:rsid w:val="007D0436"/>
    <w:rsid w:val="007E1A5C"/>
    <w:rsid w:val="007E7316"/>
    <w:rsid w:val="00860619"/>
    <w:rsid w:val="00862D14"/>
    <w:rsid w:val="0088699A"/>
    <w:rsid w:val="0099613F"/>
    <w:rsid w:val="009A0558"/>
    <w:rsid w:val="009C09AA"/>
    <w:rsid w:val="00A1031B"/>
    <w:rsid w:val="00A21E4F"/>
    <w:rsid w:val="00B04467"/>
    <w:rsid w:val="00B46CF7"/>
    <w:rsid w:val="00B67D39"/>
    <w:rsid w:val="00B76BDD"/>
    <w:rsid w:val="00C0270E"/>
    <w:rsid w:val="00C22977"/>
    <w:rsid w:val="00C25544"/>
    <w:rsid w:val="00C26AF2"/>
    <w:rsid w:val="00C86663"/>
    <w:rsid w:val="00C9436D"/>
    <w:rsid w:val="00D717CC"/>
    <w:rsid w:val="00DA5392"/>
    <w:rsid w:val="00DD5E0C"/>
    <w:rsid w:val="00E3789B"/>
    <w:rsid w:val="00EE3B06"/>
    <w:rsid w:val="00EF128C"/>
    <w:rsid w:val="00F22F00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15</cp:revision>
  <dcterms:created xsi:type="dcterms:W3CDTF">2018-10-16T05:27:00Z</dcterms:created>
  <dcterms:modified xsi:type="dcterms:W3CDTF">2018-10-16T12:42:00Z</dcterms:modified>
</cp:coreProperties>
</file>