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1505E" w14:textId="77777777" w:rsidR="00532840" w:rsidRPr="004E7788" w:rsidRDefault="00FF30CC" w:rsidP="00064A59">
      <w:pPr>
        <w:pStyle w:val="BasicParagraph"/>
        <w:ind w:left="1757" w:right="-8"/>
        <w:rPr>
          <w:rFonts w:ascii="Verdana" w:hAnsi="Verdana" w:cs="DelvardCond Reg"/>
          <w:color w:val="000000" w:themeColor="text1"/>
          <w:lang w:val="sk-SK"/>
        </w:rPr>
      </w:pPr>
      <w:r w:rsidRPr="004E7788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4080" behindDoc="0" locked="0" layoutInCell="1" allowOverlap="1" wp14:anchorId="6DCA603C" wp14:editId="07DACB92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788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3056" behindDoc="0" locked="0" layoutInCell="1" allowOverlap="1" wp14:anchorId="6FC0578F" wp14:editId="40EBF9A4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788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2032" behindDoc="0" locked="0" layoutInCell="1" allowOverlap="1" wp14:anchorId="37D4E99C" wp14:editId="7E12E820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50D2C" w14:textId="77777777" w:rsidR="00532840" w:rsidRPr="004E7788" w:rsidRDefault="00E54B28" w:rsidP="00064A59">
      <w:pPr>
        <w:pStyle w:val="BasicParagraph"/>
        <w:ind w:right="-8"/>
        <w:rPr>
          <w:rFonts w:ascii="Verdana" w:hAnsi="Verdana" w:cs="DelvardCond Reg"/>
          <w:color w:val="000000" w:themeColor="text1"/>
          <w:sz w:val="20"/>
          <w:szCs w:val="20"/>
          <w:lang w:val="sk-SK"/>
        </w:rPr>
      </w:pPr>
      <w:r w:rsidRPr="004E7788">
        <w:rPr>
          <w:rFonts w:ascii="Cambria" w:hAnsi="Cambria" w:cs="DelvardCond Reg"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600764" wp14:editId="1D08533C">
                <wp:simplePos x="0" y="0"/>
                <wp:positionH relativeFrom="column">
                  <wp:posOffset>3023235</wp:posOffset>
                </wp:positionH>
                <wp:positionV relativeFrom="paragraph">
                  <wp:posOffset>94615</wp:posOffset>
                </wp:positionV>
                <wp:extent cx="3009900" cy="128968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289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02288" w14:textId="1D163F07" w:rsidR="00E05EB5" w:rsidRDefault="00E05EB5" w:rsidP="003300F7">
                            <w:pPr>
                              <w:spacing w:line="276" w:lineRule="auto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97CA124" w14:textId="3D3EEBB9" w:rsidR="004E7788" w:rsidRDefault="004E7788" w:rsidP="003300F7">
                            <w:pPr>
                              <w:spacing w:line="276" w:lineRule="auto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1E5E59C" w14:textId="5BA65D7F" w:rsidR="004E7788" w:rsidRDefault="004E7788" w:rsidP="003300F7">
                            <w:pPr>
                              <w:spacing w:line="276" w:lineRule="auto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5DCA73" w14:textId="4F34E23D" w:rsidR="004E7788" w:rsidRPr="00E05EB5" w:rsidRDefault="004E7788" w:rsidP="003300F7">
                            <w:pPr>
                              <w:spacing w:line="276" w:lineRule="auto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Podľa rozdeľovníka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007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8.05pt;margin-top:7.45pt;width:237pt;height:101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" filled="f" stroked="f" strokeweight=".5pt">
                <v:textbox>
                  <w:txbxContent>
                    <w:p w14:paraId="37402288" w14:textId="1D163F07" w:rsidR="00E05EB5" w:rsidRDefault="00E05EB5" w:rsidP="003300F7">
                      <w:pPr>
                        <w:spacing w:line="276" w:lineRule="auto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97CA124" w14:textId="3D3EEBB9" w:rsidR="004E7788" w:rsidRDefault="004E7788" w:rsidP="003300F7">
                      <w:pPr>
                        <w:spacing w:line="276" w:lineRule="auto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1E5E59C" w14:textId="5BA65D7F" w:rsidR="004E7788" w:rsidRDefault="004E7788" w:rsidP="003300F7">
                      <w:pPr>
                        <w:spacing w:line="276" w:lineRule="auto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5DCA73" w14:textId="4F34E23D" w:rsidR="004E7788" w:rsidRPr="00E05EB5" w:rsidRDefault="004E7788" w:rsidP="003300F7">
                      <w:pPr>
                        <w:spacing w:line="276" w:lineRule="auto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Podľa rozdeľovníka</w:t>
                      </w:r>
                    </w:p>
                  </w:txbxContent>
                </v:textbox>
              </v:shape>
            </w:pict>
          </mc:Fallback>
        </mc:AlternateContent>
      </w:r>
      <w:r w:rsidR="005E2C32" w:rsidRPr="004E7788">
        <w:rPr>
          <w:rFonts w:ascii="Cambria" w:hAnsi="Cambria" w:cs="DelvardCond Reg"/>
          <w:noProof/>
          <w:sz w:val="20"/>
          <w:szCs w:val="20"/>
          <w:highlight w:val="yellow"/>
          <w:lang w:val="sk-SK" w:eastAsia="sk-SK"/>
        </w:rPr>
        <w:drawing>
          <wp:anchor distT="0" distB="0" distL="114300" distR="114300" simplePos="0" relativeHeight="251686912" behindDoc="1" locked="0" layoutInCell="1" allowOverlap="1" wp14:anchorId="636DD859" wp14:editId="0811A6FA">
            <wp:simplePos x="0" y="0"/>
            <wp:positionH relativeFrom="column">
              <wp:posOffset>2992120</wp:posOffset>
            </wp:positionH>
            <wp:positionV relativeFrom="paragraph">
              <wp:posOffset>95250</wp:posOffset>
            </wp:positionV>
            <wp:extent cx="3088005" cy="13360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747E6" w14:textId="77777777" w:rsidR="000512DB" w:rsidRPr="004E7788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605E0025" w14:textId="77777777" w:rsidR="000512DB" w:rsidRPr="004E7788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1138711F" w14:textId="77777777" w:rsidR="000512DB" w:rsidRPr="004E7788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3D587865" w14:textId="77777777" w:rsidR="000512DB" w:rsidRPr="004E7788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060F9522" w14:textId="77777777" w:rsidR="00314334" w:rsidRPr="004E7788" w:rsidRDefault="00314334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1ED8F60C" w14:textId="77777777" w:rsidR="003570EE" w:rsidRPr="004E7788" w:rsidRDefault="003570EE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0463E2C9" w14:textId="1457CF14" w:rsidR="00AB1690" w:rsidRPr="004E7788" w:rsidRDefault="00E67FA5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  <w:r w:rsidRPr="004E7788">
        <w:rPr>
          <w:rFonts w:ascii="Verdana" w:hAnsi="Verdana" w:cs="DelvardCond Reg"/>
          <w:b/>
          <w:bCs/>
          <w:noProof/>
          <w:color w:val="000000" w:themeColor="text1"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4591" behindDoc="1" locked="0" layoutInCell="1" allowOverlap="1" wp14:anchorId="4166E137" wp14:editId="46909ACD">
                <wp:simplePos x="0" y="0"/>
                <wp:positionH relativeFrom="column">
                  <wp:posOffset>-624840</wp:posOffset>
                </wp:positionH>
                <wp:positionV relativeFrom="paragraph">
                  <wp:posOffset>1163955</wp:posOffset>
                </wp:positionV>
                <wp:extent cx="200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B7714" id="Straight Connector 2" o:spid="_x0000_s1026" style="position:absolute;z-index:-251621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91.65pt" to="-33.4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</w:p>
    <w:p w14:paraId="06FFE3E2" w14:textId="77777777" w:rsidR="00AB1690" w:rsidRPr="004E7788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469"/>
        <w:gridCol w:w="2408"/>
        <w:gridCol w:w="2415"/>
      </w:tblGrid>
      <w:tr w:rsidR="00CD62BD" w:rsidRPr="004E7788" w14:paraId="46AEA7F4" w14:textId="77777777" w:rsidTr="00CD62BD">
        <w:tc>
          <w:tcPr>
            <w:tcW w:w="2340" w:type="dxa"/>
          </w:tcPr>
          <w:p w14:paraId="60C5C72B" w14:textId="77777777" w:rsidR="00CD62BD" w:rsidRPr="00A72390" w:rsidRDefault="00CD62BD" w:rsidP="00CD62BD">
            <w:pPr>
              <w:autoSpaceDE w:val="0"/>
              <w:autoSpaceDN w:val="0"/>
              <w:adjustRightInd w:val="0"/>
              <w:spacing w:before="60" w:line="276" w:lineRule="auto"/>
              <w:textAlignment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A72390">
              <w:rPr>
                <w:rFonts w:ascii="Verdana" w:hAnsi="Verdana" w:cs="Verdana"/>
                <w:color w:val="000000"/>
                <w:sz w:val="14"/>
                <w:szCs w:val="14"/>
              </w:rPr>
              <w:t>Váš list číslo/zo dňa</w:t>
            </w:r>
          </w:p>
          <w:p w14:paraId="4F550AC3" w14:textId="5277892E" w:rsidR="00CD62BD" w:rsidRPr="004E7788" w:rsidRDefault="00CD62BD" w:rsidP="00CD62BD">
            <w:pPr>
              <w:pStyle w:val="BasicParagraph"/>
              <w:ind w:right="-8"/>
              <w:rPr>
                <w:rFonts w:ascii="Cambria" w:hAnsi="Cambria" w:cs="DelvardCond Reg"/>
                <w:color w:val="000000" w:themeColor="text1"/>
                <w:sz w:val="14"/>
                <w:szCs w:val="14"/>
                <w:lang w:val="sk-SK"/>
              </w:rPr>
            </w:pPr>
          </w:p>
        </w:tc>
        <w:tc>
          <w:tcPr>
            <w:tcW w:w="2469" w:type="dxa"/>
          </w:tcPr>
          <w:p w14:paraId="215A76DE" w14:textId="77777777" w:rsidR="00CD62BD" w:rsidRPr="00017AAD" w:rsidRDefault="00CD62BD" w:rsidP="00CD62BD">
            <w:pPr>
              <w:autoSpaceDE w:val="0"/>
              <w:autoSpaceDN w:val="0"/>
              <w:adjustRightInd w:val="0"/>
              <w:spacing w:before="60" w:line="276" w:lineRule="auto"/>
              <w:textAlignment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017AAD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Naše </w:t>
            </w:r>
            <w:r w:rsidRPr="00017AAD">
              <w:rPr>
                <w:rFonts w:ascii="Verdana" w:hAnsi="Verdana" w:cs="Verdana"/>
                <w:color w:val="000000"/>
                <w:sz w:val="14"/>
                <w:szCs w:val="14"/>
              </w:rPr>
              <w:t>číslo</w:t>
            </w:r>
          </w:p>
          <w:p w14:paraId="268EF84B" w14:textId="77777777" w:rsidR="00CD62BD" w:rsidRDefault="00CD62BD" w:rsidP="00CD62BD">
            <w:pPr>
              <w:pStyle w:val="BasicParagraph"/>
              <w:ind w:right="-8"/>
              <w:rPr>
                <w:rFonts w:ascii="Verdana" w:hAnsi="Verdana" w:cs="Times New Roman"/>
                <w:color w:val="000000" w:themeColor="text1"/>
                <w:sz w:val="14"/>
                <w:szCs w:val="14"/>
                <w:lang w:val="sk-SK"/>
              </w:rPr>
            </w:pPr>
            <w:r w:rsidRPr="003E42FD">
              <w:rPr>
                <w:rFonts w:ascii="Verdana" w:hAnsi="Verdana" w:cs="Times New Roman"/>
                <w:color w:val="000000" w:themeColor="text1"/>
                <w:sz w:val="14"/>
                <w:szCs w:val="14"/>
                <w:lang w:val="sk-SK"/>
              </w:rPr>
              <w:t>NBS1-000-060-176</w:t>
            </w:r>
          </w:p>
          <w:p w14:paraId="12A0FEE3" w14:textId="70BCC730" w:rsidR="00CD62BD" w:rsidRPr="004E7788" w:rsidRDefault="00CD62BD" w:rsidP="00CD62BD">
            <w:pPr>
              <w:pStyle w:val="BasicParagraph"/>
              <w:ind w:right="-8"/>
              <w:rPr>
                <w:rFonts w:ascii="Cambria" w:hAnsi="Cambria" w:cs="DelvardCond Reg"/>
                <w:color w:val="000000" w:themeColor="text1"/>
                <w:sz w:val="14"/>
                <w:szCs w:val="14"/>
                <w:lang w:val="sk-SK"/>
              </w:rPr>
            </w:pPr>
            <w:r w:rsidRPr="00017AAD">
              <w:rPr>
                <w:rFonts w:ascii="Verdana" w:hAnsi="Verdana"/>
                <w:color w:val="000000" w:themeColor="text1"/>
                <w:sz w:val="14"/>
                <w:szCs w:val="14"/>
              </w:rPr>
              <w:t>100-000-</w:t>
            </w:r>
            <w:r w:rsidR="00C0152A" w:rsidRPr="00C0152A">
              <w:rPr>
                <w:rFonts w:ascii="Verdana" w:hAnsi="Verdana"/>
                <w:color w:val="000000" w:themeColor="text1"/>
                <w:sz w:val="14"/>
                <w:szCs w:val="14"/>
              </w:rPr>
              <w:t>298-625</w:t>
            </w:r>
          </w:p>
        </w:tc>
        <w:tc>
          <w:tcPr>
            <w:tcW w:w="2408" w:type="dxa"/>
          </w:tcPr>
          <w:p w14:paraId="7BA7A2F6" w14:textId="77777777" w:rsidR="00CD62BD" w:rsidRPr="00A72390" w:rsidRDefault="00CD62BD" w:rsidP="00CD62BD">
            <w:pPr>
              <w:autoSpaceDE w:val="0"/>
              <w:autoSpaceDN w:val="0"/>
              <w:adjustRightInd w:val="0"/>
              <w:spacing w:before="60" w:line="276" w:lineRule="auto"/>
              <w:textAlignment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A72390">
              <w:rPr>
                <w:rFonts w:ascii="Verdana" w:hAnsi="Verdana" w:cs="Verdana"/>
                <w:color w:val="000000"/>
                <w:sz w:val="14"/>
                <w:szCs w:val="14"/>
              </w:rPr>
              <w:t>Vybavuje</w:t>
            </w:r>
          </w:p>
          <w:p w14:paraId="6923C25B" w14:textId="77777777" w:rsidR="00CD62BD" w:rsidRPr="00A72390" w:rsidRDefault="00CD62BD" w:rsidP="00CD62BD">
            <w:pPr>
              <w:spacing w:line="276" w:lineRule="auto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RNDr. Vladimír Kubánek</w:t>
            </w:r>
          </w:p>
          <w:p w14:paraId="41785C04" w14:textId="6816761C" w:rsidR="00CD62BD" w:rsidRPr="004E7788" w:rsidRDefault="00CD62BD" w:rsidP="00CD62BD">
            <w:pPr>
              <w:spacing w:line="276" w:lineRule="auto"/>
              <w:rPr>
                <w:rFonts w:ascii="Cambria" w:hAnsi="Cambria" w:cs="DelvardCond Reg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02/57871225</w:t>
            </w:r>
          </w:p>
        </w:tc>
        <w:tc>
          <w:tcPr>
            <w:tcW w:w="2415" w:type="dxa"/>
          </w:tcPr>
          <w:p w14:paraId="188A6B0E" w14:textId="77777777" w:rsidR="00CD62BD" w:rsidRPr="00A72390" w:rsidRDefault="00CD62BD" w:rsidP="00CD62BD">
            <w:pPr>
              <w:autoSpaceDE w:val="0"/>
              <w:autoSpaceDN w:val="0"/>
              <w:adjustRightInd w:val="0"/>
              <w:spacing w:before="60" w:line="276" w:lineRule="auto"/>
              <w:textAlignment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A72390">
              <w:rPr>
                <w:rFonts w:ascii="Verdana" w:hAnsi="Verdana"/>
                <w:color w:val="000000" w:themeColor="text1"/>
                <w:sz w:val="14"/>
                <w:szCs w:val="14"/>
              </w:rPr>
              <w:t>Miesto/dátum</w:t>
            </w:r>
          </w:p>
          <w:p w14:paraId="1139B275" w14:textId="77777777" w:rsidR="00CD62BD" w:rsidRPr="00A72390" w:rsidRDefault="00CD62BD" w:rsidP="00CD62BD">
            <w:pPr>
              <w:spacing w:line="276" w:lineRule="auto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A72390">
              <w:rPr>
                <w:rFonts w:ascii="Verdana" w:hAnsi="Verdana"/>
                <w:color w:val="000000" w:themeColor="text1"/>
                <w:sz w:val="14"/>
                <w:szCs w:val="14"/>
              </w:rPr>
              <w:t>Bratislava</w:t>
            </w:r>
          </w:p>
          <w:p w14:paraId="65B0B222" w14:textId="3646590A" w:rsidR="00CD62BD" w:rsidRPr="004E7788" w:rsidRDefault="00CD62BD" w:rsidP="00CD62BD">
            <w:pPr>
              <w:pStyle w:val="BasicParagraph"/>
              <w:spacing w:line="276" w:lineRule="auto"/>
              <w:ind w:right="-8"/>
              <w:rPr>
                <w:rFonts w:ascii="Cambria" w:hAnsi="Cambria" w:cs="DelvardCond Reg"/>
                <w:color w:val="000000" w:themeColor="text1"/>
                <w:sz w:val="14"/>
                <w:szCs w:val="14"/>
                <w:lang w:val="sk-SK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26.07.2021</w:t>
            </w:r>
          </w:p>
        </w:tc>
      </w:tr>
    </w:tbl>
    <w:p w14:paraId="356E212B" w14:textId="77777777" w:rsidR="00AB1690" w:rsidRPr="004E7788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5CFB4D2E" w14:textId="0515ABC2" w:rsidR="009D1437" w:rsidRPr="004E7788" w:rsidRDefault="009D1437" w:rsidP="009D1437">
      <w:pPr>
        <w:pStyle w:val="BasicParagraph"/>
        <w:spacing w:after="120" w:line="276" w:lineRule="auto"/>
        <w:ind w:right="-6"/>
        <w:rPr>
          <w:rFonts w:ascii="Verdana" w:hAnsi="Verdana" w:cs="DelvardCond Reg"/>
          <w:b/>
          <w:bCs/>
          <w:color w:val="000000" w:themeColor="text1"/>
          <w:sz w:val="20"/>
          <w:szCs w:val="20"/>
          <w:lang w:val="sk-SK"/>
        </w:rPr>
      </w:pPr>
      <w:r w:rsidRPr="004E7788">
        <w:rPr>
          <w:rFonts w:ascii="Verdana" w:hAnsi="Verdana" w:cs="DelvardCond Reg"/>
          <w:b/>
          <w:bCs/>
          <w:color w:val="000000" w:themeColor="text1"/>
          <w:sz w:val="20"/>
          <w:szCs w:val="20"/>
          <w:lang w:val="sk-SK"/>
        </w:rPr>
        <w:t xml:space="preserve">VEC: </w:t>
      </w:r>
      <w:r w:rsidR="004E7788" w:rsidRPr="004E7788">
        <w:rPr>
          <w:rFonts w:ascii="Verdana" w:hAnsi="Verdana" w:cs="Arial"/>
          <w:b/>
          <w:sz w:val="20"/>
          <w:szCs w:val="20"/>
          <w:lang w:val="sk-SK"/>
        </w:rPr>
        <w:t>Predĺženie lehoty na predkladanie ponúk a </w:t>
      </w:r>
      <w:r w:rsidR="00541314">
        <w:rPr>
          <w:rFonts w:ascii="Verdana" w:hAnsi="Verdana" w:cs="Arial"/>
          <w:b/>
          <w:sz w:val="20"/>
          <w:szCs w:val="20"/>
          <w:lang w:val="sk-SK"/>
        </w:rPr>
        <w:t xml:space="preserve">zmena času </w:t>
      </w:r>
      <w:r w:rsidR="004E7788" w:rsidRPr="004E7788">
        <w:rPr>
          <w:rFonts w:ascii="Verdana" w:hAnsi="Verdana" w:cs="Arial"/>
          <w:b/>
          <w:sz w:val="20"/>
          <w:szCs w:val="20"/>
          <w:lang w:val="sk-SK"/>
        </w:rPr>
        <w:t>otvárani</w:t>
      </w:r>
      <w:r w:rsidR="00541314">
        <w:rPr>
          <w:rFonts w:ascii="Verdana" w:hAnsi="Verdana" w:cs="Arial"/>
          <w:b/>
          <w:sz w:val="20"/>
          <w:szCs w:val="20"/>
          <w:lang w:val="sk-SK"/>
        </w:rPr>
        <w:t>a</w:t>
      </w:r>
      <w:r w:rsidR="004E7788" w:rsidRPr="004E7788">
        <w:rPr>
          <w:rFonts w:ascii="Verdana" w:hAnsi="Verdana" w:cs="Arial"/>
          <w:b/>
          <w:sz w:val="20"/>
          <w:szCs w:val="20"/>
          <w:lang w:val="sk-SK"/>
        </w:rPr>
        <w:t xml:space="preserve"> ponúk</w:t>
      </w:r>
    </w:p>
    <w:p w14:paraId="6B453B97" w14:textId="528E113E" w:rsidR="004E7788" w:rsidRPr="003E0299" w:rsidRDefault="004E7788" w:rsidP="00FD6DB7">
      <w:pPr>
        <w:pStyle w:val="NormalWeb"/>
        <w:spacing w:before="0" w:after="120" w:line="240" w:lineRule="auto"/>
        <w:jc w:val="both"/>
        <w:rPr>
          <w:rFonts w:ascii="Cambria" w:hAnsi="Cambria" w:cs="Times New Roman"/>
          <w:sz w:val="22"/>
          <w:szCs w:val="22"/>
          <w:lang w:val="sk-SK"/>
        </w:rPr>
      </w:pPr>
      <w:r w:rsidRPr="003E0299">
        <w:rPr>
          <w:rFonts w:ascii="Cambria" w:hAnsi="Cambria" w:cs="Times New Roman"/>
          <w:sz w:val="22"/>
          <w:szCs w:val="22"/>
          <w:lang w:val="sk-SK"/>
        </w:rPr>
        <w:t>V súvislosti s</w:t>
      </w:r>
      <w:r w:rsidR="00FD6DB7">
        <w:rPr>
          <w:rFonts w:ascii="Cambria" w:hAnsi="Cambria" w:cs="Times New Roman"/>
          <w:sz w:val="22"/>
          <w:szCs w:val="22"/>
          <w:lang w:val="sk-SK"/>
        </w:rPr>
        <w:t xml:space="preserve"> </w:t>
      </w:r>
      <w:r w:rsidRPr="003E0299">
        <w:rPr>
          <w:rFonts w:ascii="Cambria" w:hAnsi="Cambria" w:cs="Times New Roman"/>
          <w:sz w:val="22"/>
          <w:szCs w:val="22"/>
          <w:lang w:val="sk-SK"/>
        </w:rPr>
        <w:t xml:space="preserve">vyhlásenou </w:t>
      </w:r>
      <w:r w:rsidRPr="003E0299">
        <w:rPr>
          <w:rFonts w:ascii="Cambria" w:hAnsi="Cambria"/>
          <w:sz w:val="22"/>
          <w:szCs w:val="22"/>
          <w:lang w:val="sk-SK"/>
        </w:rPr>
        <w:t>nadlimitnou zákazk</w:t>
      </w:r>
      <w:r w:rsidR="002C5F84" w:rsidRPr="003E0299">
        <w:rPr>
          <w:rFonts w:ascii="Cambria" w:hAnsi="Cambria"/>
          <w:sz w:val="22"/>
          <w:szCs w:val="22"/>
          <w:lang w:val="sk-SK"/>
        </w:rPr>
        <w:t>ou</w:t>
      </w:r>
      <w:r w:rsidRPr="003E0299">
        <w:rPr>
          <w:rFonts w:ascii="Cambria" w:hAnsi="Cambria"/>
          <w:sz w:val="22"/>
          <w:szCs w:val="22"/>
          <w:lang w:val="sk-SK"/>
        </w:rPr>
        <w:t xml:space="preserve"> s</w:t>
      </w:r>
      <w:r w:rsidR="00FD6DB7">
        <w:rPr>
          <w:rFonts w:ascii="Cambria" w:hAnsi="Cambria"/>
          <w:sz w:val="22"/>
          <w:szCs w:val="22"/>
          <w:lang w:val="sk-SK"/>
        </w:rPr>
        <w:t xml:space="preserve"> </w:t>
      </w:r>
      <w:r w:rsidRPr="003E0299">
        <w:rPr>
          <w:rFonts w:ascii="Cambria" w:hAnsi="Cambria"/>
          <w:sz w:val="22"/>
          <w:szCs w:val="22"/>
          <w:lang w:val="sk-SK"/>
        </w:rPr>
        <w:t xml:space="preserve"> názvom </w:t>
      </w:r>
      <w:r w:rsidR="003E0299" w:rsidRPr="00FD6DB7">
        <w:rPr>
          <w:rFonts w:ascii="Cambria" w:hAnsi="Cambria"/>
          <w:sz w:val="22"/>
          <w:szCs w:val="22"/>
          <w:lang w:val="sk-SK"/>
        </w:rPr>
        <w:t>„</w:t>
      </w:r>
      <w:r w:rsidR="003E0299" w:rsidRPr="00FD6DB7">
        <w:rPr>
          <w:rFonts w:ascii="Cambria" w:hAnsi="Cambria"/>
          <w:b/>
          <w:bCs/>
          <w:sz w:val="22"/>
          <w:szCs w:val="22"/>
          <w:lang w:val="sk-SK"/>
        </w:rPr>
        <w:t>Dátová stratégia Národnej banky Slovenska</w:t>
      </w:r>
      <w:r w:rsidR="003E0299" w:rsidRPr="00FD6DB7">
        <w:rPr>
          <w:rFonts w:ascii="Cambria" w:hAnsi="Cambria"/>
          <w:sz w:val="22"/>
          <w:szCs w:val="22"/>
          <w:lang w:val="sk-SK"/>
        </w:rPr>
        <w:t>“</w:t>
      </w:r>
      <w:r w:rsidR="003E0299" w:rsidRPr="00FD6DB7">
        <w:rPr>
          <w:rFonts w:ascii="Cambria" w:hAnsi="Cambria"/>
          <w:b/>
          <w:bCs/>
          <w:sz w:val="22"/>
          <w:szCs w:val="22"/>
          <w:lang w:val="sk-SK"/>
        </w:rPr>
        <w:t xml:space="preserve"> </w:t>
      </w:r>
      <w:r w:rsidR="003E0299" w:rsidRPr="00FD6DB7">
        <w:rPr>
          <w:rFonts w:ascii="Cambria" w:hAnsi="Cambria"/>
          <w:sz w:val="22"/>
          <w:szCs w:val="22"/>
          <w:lang w:val="sk-SK"/>
        </w:rPr>
        <w:t xml:space="preserve"> </w:t>
      </w:r>
      <w:r w:rsidR="00883B22" w:rsidRPr="00FD6DB7">
        <w:rPr>
          <w:rFonts w:ascii="Cambria" w:hAnsi="Cambria"/>
          <w:sz w:val="22"/>
          <w:szCs w:val="22"/>
          <w:lang w:val="sk-SK"/>
        </w:rPr>
        <w:t>uverejnen</w:t>
      </w:r>
      <w:r w:rsidR="00883B22">
        <w:rPr>
          <w:rFonts w:ascii="Cambria" w:hAnsi="Cambria"/>
          <w:sz w:val="22"/>
          <w:szCs w:val="22"/>
          <w:lang w:val="sk-SK"/>
        </w:rPr>
        <w:t>ej</w:t>
      </w:r>
      <w:r w:rsidR="00883B22" w:rsidRPr="00FD6DB7">
        <w:rPr>
          <w:rFonts w:ascii="Cambria" w:hAnsi="Cambria"/>
          <w:sz w:val="22"/>
          <w:szCs w:val="22"/>
          <w:lang w:val="sk-SK"/>
        </w:rPr>
        <w:t xml:space="preserve"> </w:t>
      </w:r>
      <w:r w:rsidR="003E0299" w:rsidRPr="00FD6DB7">
        <w:rPr>
          <w:rFonts w:ascii="Cambria" w:hAnsi="Cambria"/>
          <w:sz w:val="22"/>
          <w:szCs w:val="22"/>
          <w:lang w:val="sk-SK"/>
        </w:rPr>
        <w:t xml:space="preserve">v Ú. v. EÚ/S 117 dňa 18.06.2021 pod číslom 2021/S 117-306348 a vo Vestníku verejného obstarávania 144/2021 dňa 21.06.2021 pod číslom 29953 – MSS </w:t>
      </w:r>
      <w:r w:rsidRPr="003E0299">
        <w:rPr>
          <w:rFonts w:ascii="Cambria" w:hAnsi="Cambria" w:cs="Times New Roman"/>
          <w:sz w:val="22"/>
          <w:szCs w:val="22"/>
          <w:lang w:val="sk-SK"/>
        </w:rPr>
        <w:t>Vám verejný obstarávateľ, Národná banka Slovenska so sídlom Imricha Karvaša 1, 813 25 Bratislava (ďalej len „verejný obstarávateľ“)</w:t>
      </w:r>
      <w:r w:rsidRPr="003E0299">
        <w:rPr>
          <w:rFonts w:ascii="Cambria" w:hAnsi="Cambria" w:cs="Times New Roman"/>
          <w:bCs/>
          <w:kern w:val="32"/>
          <w:sz w:val="22"/>
          <w:szCs w:val="22"/>
          <w:lang w:val="sk-SK" w:eastAsia="sk-SK"/>
        </w:rPr>
        <w:t xml:space="preserve"> </w:t>
      </w:r>
      <w:r w:rsidRPr="003E0299">
        <w:rPr>
          <w:rFonts w:ascii="Cambria" w:hAnsi="Cambria" w:cs="Times New Roman"/>
          <w:sz w:val="22"/>
          <w:szCs w:val="22"/>
          <w:lang w:val="sk-SK"/>
        </w:rPr>
        <w:t>oznamuje</w:t>
      </w:r>
      <w:r w:rsidR="00E25FCC" w:rsidRPr="003E0299">
        <w:rPr>
          <w:rFonts w:ascii="Cambria" w:hAnsi="Cambria" w:cs="Times New Roman"/>
          <w:sz w:val="22"/>
          <w:szCs w:val="22"/>
          <w:lang w:val="sk-SK"/>
        </w:rPr>
        <w:t xml:space="preserve"> nasledovné.</w:t>
      </w:r>
    </w:p>
    <w:p w14:paraId="5F68567B" w14:textId="2B20A717" w:rsidR="00E25FCC" w:rsidRDefault="002C5F84" w:rsidP="00E25FCC">
      <w:pPr>
        <w:spacing w:after="120"/>
        <w:jc w:val="both"/>
        <w:rPr>
          <w:rFonts w:ascii="Cambria" w:hAnsi="Cambria"/>
          <w:sz w:val="22"/>
          <w:szCs w:val="22"/>
        </w:rPr>
      </w:pPr>
      <w:r w:rsidRPr="002C5F84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>V </w:t>
      </w:r>
      <w:r w:rsidR="005D0BDB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>spojitosti</w:t>
      </w:r>
      <w:r w:rsidR="005D0BDB" w:rsidRPr="002C5F84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 xml:space="preserve"> </w:t>
      </w:r>
      <w:r w:rsidRPr="002C5F84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>s</w:t>
      </w:r>
      <w:r w:rsidR="00A419DB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> </w:t>
      </w:r>
      <w:r w:rsidR="00C0152A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 xml:space="preserve">doručenou </w:t>
      </w:r>
      <w:r w:rsidR="00A419DB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>žiados</w:t>
      </w:r>
      <w:r w:rsidR="00C0152A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>ťou</w:t>
      </w:r>
      <w:r w:rsidR="00A419DB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 xml:space="preserve"> o</w:t>
      </w:r>
      <w:r w:rsidR="003E0299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> </w:t>
      </w:r>
      <w:r w:rsidR="00A419DB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>nápravu</w:t>
      </w:r>
      <w:r w:rsidR="003E0299" w:rsidRPr="003E0299">
        <w:t xml:space="preserve"> </w:t>
      </w:r>
      <w:r w:rsidR="003E0299" w:rsidRPr="003E0299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>proti podmienkam uvedeným v dokumentoch potrebných na vypracovanie ponuky poskytnutých verejným obstarávateľom v zmysle § 164 ods. 1 písm. b) zákona č. 343/2015 Z. z. o verejnom obstarávaní a o zmene a doplnení niektorých zákonov v znení neskorších predpisov</w:t>
      </w:r>
      <w:r w:rsidR="005D0BDB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>,</w:t>
      </w:r>
      <w:r w:rsidR="003E0299" w:rsidRPr="003E0299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 xml:space="preserve"> </w:t>
      </w:r>
      <w:r w:rsidR="003E0299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 xml:space="preserve">ktorá </w:t>
      </w:r>
      <w:r w:rsidR="003E0299" w:rsidRPr="003E0299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 xml:space="preserve">bola </w:t>
      </w:r>
      <w:r w:rsidR="003E0299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 xml:space="preserve">doručená </w:t>
      </w:r>
      <w:r w:rsidR="003E0299" w:rsidRPr="003E0299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>dňa 23.07.2021 prostredníctvom elektronického prostriedku</w:t>
      </w:r>
      <w:r w:rsidR="00C0152A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>,</w:t>
      </w:r>
      <w:r w:rsidR="003E0299" w:rsidRPr="003E0299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 xml:space="preserve"> komunikačného rozhrania systému JOSEPHINE</w:t>
      </w:r>
      <w:r w:rsidR="00FD6DB7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>,</w:t>
      </w:r>
      <w:r w:rsidR="00FD6DB7">
        <w:rPr>
          <w:rStyle w:val="Strong"/>
          <w:rFonts w:ascii="Cambria" w:eastAsia="Arial Unicode MS" w:hAnsi="Cambria" w:cs="Arial Unicode MS"/>
          <w:b w:val="0"/>
          <w:bCs w:val="0"/>
          <w:sz w:val="22"/>
          <w:szCs w:val="22"/>
          <w:shd w:val="clear" w:color="auto" w:fill="FFFFFF"/>
          <w:lang w:val="en-US"/>
        </w:rPr>
        <w:t xml:space="preserve"> </w:t>
      </w:r>
      <w:r w:rsidR="00FD6DB7" w:rsidRPr="00FD6DB7">
        <w:rPr>
          <w:rStyle w:val="Strong"/>
          <w:rFonts w:ascii="Cambria" w:eastAsia="Arial Unicode MS" w:hAnsi="Cambria" w:cs="Arial Unicode MS"/>
          <w:b w:val="0"/>
          <w:bCs w:val="0"/>
          <w:sz w:val="22"/>
          <w:szCs w:val="22"/>
          <w:shd w:val="clear" w:color="auto" w:fill="FFFFFF"/>
        </w:rPr>
        <w:t>v</w:t>
      </w:r>
      <w:r w:rsidR="00E25FCC" w:rsidRPr="00FD6DB7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>erejný</w:t>
      </w:r>
      <w:r w:rsidR="00E25FCC"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</w:rPr>
        <w:t xml:space="preserve"> obstarávateľ </w:t>
      </w:r>
      <w:r w:rsidR="00E90581">
        <w:rPr>
          <w:rFonts w:ascii="Cambria" w:hAnsi="Cambria"/>
          <w:sz w:val="22"/>
          <w:szCs w:val="22"/>
        </w:rPr>
        <w:t>mení</w:t>
      </w:r>
      <w:r w:rsidR="00E90581" w:rsidRPr="004E7788">
        <w:rPr>
          <w:rFonts w:ascii="Cambria" w:hAnsi="Cambria"/>
          <w:sz w:val="22"/>
          <w:szCs w:val="22"/>
        </w:rPr>
        <w:t xml:space="preserve"> </w:t>
      </w:r>
      <w:r w:rsidR="00E25FCC" w:rsidRPr="004E7788">
        <w:rPr>
          <w:rFonts w:ascii="Cambria" w:hAnsi="Cambria"/>
          <w:sz w:val="22"/>
          <w:szCs w:val="22"/>
        </w:rPr>
        <w:t>lehot</w:t>
      </w:r>
      <w:r w:rsidR="00E25FCC">
        <w:rPr>
          <w:rFonts w:ascii="Cambria" w:hAnsi="Cambria"/>
          <w:sz w:val="22"/>
          <w:szCs w:val="22"/>
        </w:rPr>
        <w:t>u</w:t>
      </w:r>
      <w:r w:rsidR="00E25FCC" w:rsidRPr="004E7788">
        <w:rPr>
          <w:rFonts w:ascii="Cambria" w:hAnsi="Cambria"/>
          <w:sz w:val="22"/>
          <w:szCs w:val="22"/>
        </w:rPr>
        <w:t xml:space="preserve"> na predkladanie ponúk</w:t>
      </w:r>
      <w:r w:rsidR="00E25FCC">
        <w:rPr>
          <w:rFonts w:ascii="Cambria" w:hAnsi="Cambria"/>
          <w:sz w:val="22"/>
          <w:szCs w:val="22"/>
        </w:rPr>
        <w:t xml:space="preserve"> a </w:t>
      </w:r>
      <w:r w:rsidR="00541314">
        <w:rPr>
          <w:rFonts w:ascii="Cambria" w:hAnsi="Cambria"/>
          <w:sz w:val="22"/>
          <w:szCs w:val="22"/>
        </w:rPr>
        <w:t>čas</w:t>
      </w:r>
      <w:r w:rsidR="00E25FCC">
        <w:rPr>
          <w:rFonts w:ascii="Cambria" w:hAnsi="Cambria"/>
          <w:sz w:val="22"/>
          <w:szCs w:val="22"/>
        </w:rPr>
        <w:t xml:space="preserve"> otvárani</w:t>
      </w:r>
      <w:r w:rsidR="00541314">
        <w:rPr>
          <w:rFonts w:ascii="Cambria" w:hAnsi="Cambria"/>
          <w:sz w:val="22"/>
          <w:szCs w:val="22"/>
        </w:rPr>
        <w:t>a</w:t>
      </w:r>
      <w:r w:rsidR="00E25FCC">
        <w:rPr>
          <w:rFonts w:ascii="Cambria" w:hAnsi="Cambria"/>
          <w:sz w:val="22"/>
          <w:szCs w:val="22"/>
        </w:rPr>
        <w:t xml:space="preserve"> ponúk.</w:t>
      </w:r>
    </w:p>
    <w:p w14:paraId="56A0A41A" w14:textId="77777777" w:rsidR="003E656B" w:rsidRDefault="004E7788" w:rsidP="00E25FCC">
      <w:pPr>
        <w:spacing w:after="120"/>
        <w:jc w:val="both"/>
        <w:rPr>
          <w:rFonts w:ascii="Cambria" w:hAnsi="Cambria"/>
          <w:bCs/>
          <w:sz w:val="22"/>
          <w:szCs w:val="22"/>
        </w:rPr>
      </w:pPr>
      <w:r w:rsidRPr="004E7788">
        <w:rPr>
          <w:rFonts w:ascii="Cambria" w:hAnsi="Cambria"/>
          <w:sz w:val="22"/>
          <w:szCs w:val="22"/>
        </w:rPr>
        <w:t>Z uvedeného dôvodu verejný obstarávateľ informuje záujemcov o zmenách v oznámeniach o vyhlásení verejného obstarávania uverejnených vo vyššie uvedených vestníkoch</w:t>
      </w:r>
      <w:r w:rsidRPr="004E7788">
        <w:rPr>
          <w:rFonts w:ascii="Cambria" w:hAnsi="Cambria"/>
          <w:bCs/>
          <w:sz w:val="22"/>
          <w:szCs w:val="22"/>
        </w:rPr>
        <w:t xml:space="preserve">. </w:t>
      </w:r>
    </w:p>
    <w:p w14:paraId="5EBB2D78" w14:textId="77777777" w:rsidR="00FD6DB7" w:rsidRPr="00FD6DB7" w:rsidRDefault="00FD6DB7" w:rsidP="00FD6DB7">
      <w:pPr>
        <w:spacing w:after="120"/>
        <w:jc w:val="both"/>
        <w:rPr>
          <w:rFonts w:ascii="Cambria" w:hAnsi="Cambria"/>
          <w:bCs/>
          <w:color w:val="000000"/>
          <w:sz w:val="22"/>
          <w:szCs w:val="22"/>
          <w:shd w:val="clear" w:color="auto" w:fill="FFFFFF"/>
        </w:rPr>
      </w:pPr>
      <w:r w:rsidRPr="00FD6DB7">
        <w:rPr>
          <w:rFonts w:ascii="Cambria" w:hAnsi="Cambria"/>
          <w:bCs/>
          <w:color w:val="000000"/>
          <w:sz w:val="22"/>
          <w:szCs w:val="22"/>
          <w:shd w:val="clear" w:color="auto" w:fill="FFFFFF"/>
        </w:rPr>
        <w:t>Zmena bude oznámená vo vestníkoch formou redakčnej opravy t. j. korigendy, v nasledujúcich oddieloch pôvodného oznámenia:</w:t>
      </w:r>
    </w:p>
    <w:p w14:paraId="4DCC443D" w14:textId="77777777" w:rsidR="00FD6DB7" w:rsidRPr="00FD6DB7" w:rsidRDefault="00FD6DB7" w:rsidP="00FD6DB7">
      <w:pPr>
        <w:spacing w:after="120"/>
        <w:jc w:val="both"/>
        <w:rPr>
          <w:rFonts w:ascii="Cambria" w:hAnsi="Cambria"/>
          <w:bCs/>
          <w:color w:val="000000"/>
          <w:sz w:val="22"/>
          <w:szCs w:val="22"/>
          <w:shd w:val="clear" w:color="auto" w:fill="FFFFFF"/>
        </w:rPr>
      </w:pPr>
      <w:r w:rsidRPr="00FD6DB7">
        <w:rPr>
          <w:rFonts w:ascii="Cambria" w:hAnsi="Cambria"/>
          <w:bCs/>
          <w:color w:val="000000"/>
          <w:sz w:val="22"/>
          <w:szCs w:val="22"/>
          <w:shd w:val="clear" w:color="auto" w:fill="FFFFFF"/>
        </w:rPr>
        <w:t>Oddiel IV bod IV.2.2) Lehota na predkladanie ponúk alebo žiadostí o účasť: Verejný obstarávateľ predlžuje lehotu na predkladanie ponúk na 30.08.2021 čas 10.00 h.</w:t>
      </w:r>
    </w:p>
    <w:p w14:paraId="3062A45D" w14:textId="77777777" w:rsidR="00FD6DB7" w:rsidRPr="00FD6DB7" w:rsidRDefault="00FD6DB7" w:rsidP="00FD6DB7">
      <w:pPr>
        <w:spacing w:after="120"/>
        <w:jc w:val="both"/>
        <w:rPr>
          <w:rFonts w:ascii="Cambria" w:hAnsi="Cambria"/>
          <w:bCs/>
          <w:color w:val="000000"/>
          <w:sz w:val="22"/>
          <w:szCs w:val="22"/>
          <w:shd w:val="clear" w:color="auto" w:fill="FFFFFF"/>
        </w:rPr>
      </w:pPr>
      <w:r w:rsidRPr="00FD6DB7">
        <w:rPr>
          <w:rFonts w:ascii="Cambria" w:hAnsi="Cambria"/>
          <w:bCs/>
          <w:color w:val="000000"/>
          <w:sz w:val="22"/>
          <w:szCs w:val="22"/>
          <w:shd w:val="clear" w:color="auto" w:fill="FFFFFF"/>
        </w:rPr>
        <w:t>Oddiel IV bod IV.2.7) Podmienky na otváranie ponúk: Verejný obstarávateľ mení dátum otvárania ponúk na 30.08.2021 o 13.00 h.</w:t>
      </w:r>
    </w:p>
    <w:p w14:paraId="18AD06C7" w14:textId="64B505E2" w:rsidR="00FD6DB7" w:rsidRPr="00FD6DB7" w:rsidRDefault="00FD6DB7" w:rsidP="00FD6DB7">
      <w:pPr>
        <w:spacing w:after="120"/>
        <w:jc w:val="both"/>
        <w:rPr>
          <w:rFonts w:ascii="Cambria" w:hAnsi="Cambria"/>
          <w:bCs/>
          <w:color w:val="000000"/>
          <w:sz w:val="22"/>
          <w:szCs w:val="22"/>
          <w:shd w:val="clear" w:color="auto" w:fill="FFFFFF"/>
        </w:rPr>
      </w:pPr>
      <w:r w:rsidRPr="00FD6DB7">
        <w:rPr>
          <w:rFonts w:ascii="Cambria" w:hAnsi="Cambria"/>
          <w:bCs/>
          <w:color w:val="000000"/>
          <w:sz w:val="22"/>
          <w:szCs w:val="22"/>
          <w:shd w:val="clear" w:color="auto" w:fill="FFFFFF"/>
        </w:rPr>
        <w:t xml:space="preserve">Z uvedeného dôvodu verejný obstarávateľ </w:t>
      </w:r>
      <w:r>
        <w:rPr>
          <w:rFonts w:ascii="Cambria" w:hAnsi="Cambria"/>
          <w:bCs/>
          <w:color w:val="000000"/>
          <w:sz w:val="22"/>
          <w:szCs w:val="22"/>
          <w:shd w:val="clear" w:color="auto" w:fill="FFFFFF"/>
        </w:rPr>
        <w:t xml:space="preserve">ďalej </w:t>
      </w:r>
      <w:r w:rsidRPr="00FD6DB7">
        <w:rPr>
          <w:rFonts w:ascii="Cambria" w:hAnsi="Cambria"/>
          <w:bCs/>
          <w:color w:val="000000"/>
          <w:sz w:val="22"/>
          <w:szCs w:val="22"/>
          <w:shd w:val="clear" w:color="auto" w:fill="FFFFFF"/>
        </w:rPr>
        <w:t>informuje záujemcov o zmenách v súťažných podkladoch.</w:t>
      </w:r>
    </w:p>
    <w:p w14:paraId="40E9B0B2" w14:textId="77777777" w:rsidR="00FD6DB7" w:rsidRPr="00FD6DB7" w:rsidRDefault="00FD6DB7" w:rsidP="00FD6DB7">
      <w:pPr>
        <w:spacing w:after="120"/>
        <w:jc w:val="both"/>
        <w:rPr>
          <w:rFonts w:ascii="Cambria" w:hAnsi="Cambria"/>
          <w:bCs/>
          <w:color w:val="000000"/>
          <w:sz w:val="22"/>
          <w:szCs w:val="22"/>
          <w:shd w:val="clear" w:color="auto" w:fill="FFFFFF"/>
        </w:rPr>
      </w:pPr>
      <w:r w:rsidRPr="00FD6DB7">
        <w:rPr>
          <w:rFonts w:ascii="Cambria" w:hAnsi="Cambria"/>
          <w:bCs/>
          <w:color w:val="000000"/>
          <w:sz w:val="22"/>
          <w:szCs w:val="22"/>
          <w:shd w:val="clear" w:color="auto" w:fill="FFFFFF"/>
        </w:rPr>
        <w:t>Bod 22.2 časti A.1 POKYNY NA VYPRACOVANIE PONUKY súťažných podkladov sa mení nasledovne:</w:t>
      </w:r>
    </w:p>
    <w:p w14:paraId="602C838A" w14:textId="1725D4E2" w:rsidR="00FD6DB7" w:rsidRPr="00FD6DB7" w:rsidRDefault="00FD6DB7" w:rsidP="00FD6DB7">
      <w:pPr>
        <w:spacing w:after="120"/>
        <w:jc w:val="both"/>
        <w:rPr>
          <w:rFonts w:ascii="Cambria" w:hAnsi="Cambria"/>
          <w:bCs/>
          <w:color w:val="000000"/>
          <w:sz w:val="22"/>
          <w:szCs w:val="22"/>
          <w:shd w:val="clear" w:color="auto" w:fill="FFFFFF"/>
        </w:rPr>
      </w:pPr>
      <w:r w:rsidRPr="00FD6DB7">
        <w:rPr>
          <w:rFonts w:ascii="Cambria" w:hAnsi="Cambria"/>
          <w:bCs/>
          <w:color w:val="000000"/>
          <w:sz w:val="22"/>
          <w:szCs w:val="22"/>
          <w:shd w:val="clear" w:color="auto" w:fill="FFFFFF"/>
        </w:rPr>
        <w:t xml:space="preserve">Lehota na predkladanie ponúk je stanovená do 30.08.2021 do 10.00 h a je uvedená aj v oznámení </w:t>
      </w:r>
      <w:r>
        <w:rPr>
          <w:rFonts w:ascii="Cambria" w:hAnsi="Cambria"/>
          <w:bCs/>
          <w:color w:val="000000"/>
          <w:sz w:val="22"/>
          <w:szCs w:val="22"/>
          <w:shd w:val="clear" w:color="auto" w:fill="FFFFFF"/>
        </w:rPr>
        <w:br/>
      </w:r>
      <w:r w:rsidRPr="00FD6DB7">
        <w:rPr>
          <w:rFonts w:ascii="Cambria" w:hAnsi="Cambria"/>
          <w:bCs/>
          <w:color w:val="000000"/>
          <w:sz w:val="22"/>
          <w:szCs w:val="22"/>
          <w:shd w:val="clear" w:color="auto" w:fill="FFFFFF"/>
        </w:rPr>
        <w:t>o vyhlásení verejného obstarávania.</w:t>
      </w:r>
    </w:p>
    <w:p w14:paraId="1EF6F148" w14:textId="3D6CD323" w:rsidR="005205EE" w:rsidRPr="00FD6DB7" w:rsidRDefault="00FD6DB7" w:rsidP="00FD6DB7">
      <w:pPr>
        <w:pStyle w:val="BasicParagraph"/>
        <w:spacing w:after="120" w:line="276" w:lineRule="auto"/>
        <w:ind w:right="-6"/>
        <w:jc w:val="both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FD6DB7">
        <w:rPr>
          <w:rFonts w:ascii="Cambria" w:hAnsi="Cambria"/>
          <w:bCs/>
          <w:sz w:val="22"/>
          <w:szCs w:val="22"/>
          <w:shd w:val="clear" w:color="auto" w:fill="FFFFFF"/>
          <w:lang w:val="sk-SK"/>
        </w:rPr>
        <w:t xml:space="preserve">Súťažné podklady k predmetnej zákazke budú upravené v zmysle vyššie uvedeného. </w:t>
      </w:r>
    </w:p>
    <w:p w14:paraId="0293295B" w14:textId="77777777" w:rsidR="00DD6853" w:rsidRPr="004E7788" w:rsidRDefault="00221133" w:rsidP="00BC07B1">
      <w:pPr>
        <w:pStyle w:val="BasicParagraph"/>
        <w:spacing w:after="120" w:line="276" w:lineRule="auto"/>
        <w:ind w:right="-6"/>
        <w:jc w:val="both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4E7788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S </w:t>
      </w:r>
      <w:r w:rsidR="00DD6853" w:rsidRPr="004E7788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pozdravom</w:t>
      </w:r>
    </w:p>
    <w:p w14:paraId="62A6457F" w14:textId="77777777" w:rsidR="00E05EB5" w:rsidRPr="004E7788" w:rsidRDefault="00E05EB5" w:rsidP="00AA487D">
      <w:pPr>
        <w:pStyle w:val="BasicParagraph"/>
        <w:spacing w:after="120" w:line="276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3E2DAAE0" w14:textId="77777777" w:rsidR="00231D03" w:rsidRPr="00234567" w:rsidRDefault="00231D03" w:rsidP="00231D03">
      <w:pPr>
        <w:rPr>
          <w:rFonts w:ascii="Cambria" w:hAnsi="Cambria"/>
          <w:sz w:val="22"/>
          <w:szCs w:val="22"/>
        </w:rPr>
      </w:pPr>
      <w:r w:rsidRPr="00234567">
        <w:rPr>
          <w:rFonts w:ascii="Cambria" w:hAnsi="Cambria"/>
          <w:sz w:val="22"/>
          <w:szCs w:val="22"/>
        </w:rPr>
        <w:t>Ing. Jaroslav Mikla</w:t>
      </w:r>
    </w:p>
    <w:p w14:paraId="2C9BBDBA" w14:textId="4ABAA72C" w:rsidR="0082292A" w:rsidRPr="00BB7003" w:rsidRDefault="00231D03" w:rsidP="00BB7003">
      <w:pPr>
        <w:rPr>
          <w:rFonts w:ascii="Cambria" w:hAnsi="Cambria"/>
          <w:sz w:val="22"/>
          <w:szCs w:val="22"/>
        </w:rPr>
      </w:pPr>
      <w:r w:rsidRPr="00234567">
        <w:rPr>
          <w:rFonts w:ascii="Cambria" w:hAnsi="Cambria"/>
          <w:sz w:val="22"/>
          <w:szCs w:val="22"/>
        </w:rPr>
        <w:t>výkonný riaditeľ úseku hospodárskych služieb a bezpečnosti</w:t>
      </w:r>
    </w:p>
    <w:sectPr w:rsidR="0082292A" w:rsidRPr="00BB7003" w:rsidSect="004D75BC"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03A5E" w14:textId="77777777" w:rsidR="00262F5B" w:rsidRDefault="00262F5B" w:rsidP="000C7B24">
      <w:r>
        <w:separator/>
      </w:r>
    </w:p>
  </w:endnote>
  <w:endnote w:type="continuationSeparator" w:id="0">
    <w:p w14:paraId="5433B219" w14:textId="77777777" w:rsidR="00262F5B" w:rsidRDefault="00262F5B" w:rsidP="000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7494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D6D31B" w14:textId="77777777" w:rsidR="00AF2858" w:rsidRDefault="00AF2858" w:rsidP="00665E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6D7F50" w14:textId="77777777" w:rsidR="00AF2858" w:rsidRDefault="00AF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</w:rPr>
    </w:sdtEndPr>
    <w:sdtContent>
      <w:p w14:paraId="1D92E8AD" w14:textId="77777777" w:rsidR="00AF2858" w:rsidRPr="00134CF4" w:rsidRDefault="00AF2858" w:rsidP="00665E7D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14:paraId="27F4E6C0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79452C89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D60AE" w14:textId="77777777" w:rsidR="00FF30CC" w:rsidRDefault="00FF30CC" w:rsidP="00FF30C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BF17D" w14:textId="77777777" w:rsidR="00262F5B" w:rsidRDefault="00262F5B" w:rsidP="000C7B24">
      <w:r>
        <w:separator/>
      </w:r>
    </w:p>
  </w:footnote>
  <w:footnote w:type="continuationSeparator" w:id="0">
    <w:p w14:paraId="4B37F7DB" w14:textId="77777777" w:rsidR="00262F5B" w:rsidRDefault="00262F5B" w:rsidP="000C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D08F7" w14:textId="77777777" w:rsidR="00FF30CC" w:rsidRDefault="004D75BC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BF3E63E" wp14:editId="26D48A21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4D945A4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4F58169B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Imricha Karvaša 1</w:t>
                          </w:r>
                        </w:p>
                        <w:p w14:paraId="016816B9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113C6597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5512160A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31E46E37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3E63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" filled="f" stroked="f" strokeweight=".5pt">
              <v:stroke joinstyle="round"/>
              <v:textbox inset="0,0,5mm,0">
                <w:txbxContent>
                  <w:p w14:paraId="4D945A4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4F58169B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Imricha Karvaša 1</w:t>
                    </w:r>
                  </w:p>
                  <w:p w14:paraId="016816B9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113C6597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5512160A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31E46E37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42C3D0E8" wp14:editId="6D32219B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/>
  <w:documentProtection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04EB3"/>
    <w:rsid w:val="00026A1E"/>
    <w:rsid w:val="00030D94"/>
    <w:rsid w:val="00046760"/>
    <w:rsid w:val="000512DB"/>
    <w:rsid w:val="00057505"/>
    <w:rsid w:val="00064A59"/>
    <w:rsid w:val="00077FC1"/>
    <w:rsid w:val="00085962"/>
    <w:rsid w:val="000A3CB0"/>
    <w:rsid w:val="000C3A51"/>
    <w:rsid w:val="000C7B24"/>
    <w:rsid w:val="000D7E6C"/>
    <w:rsid w:val="000F00E7"/>
    <w:rsid w:val="00134CF4"/>
    <w:rsid w:val="00142689"/>
    <w:rsid w:val="00146EDC"/>
    <w:rsid w:val="001534BC"/>
    <w:rsid w:val="00164B6E"/>
    <w:rsid w:val="00174342"/>
    <w:rsid w:val="00177FB2"/>
    <w:rsid w:val="00187EDD"/>
    <w:rsid w:val="001A779B"/>
    <w:rsid w:val="001B0E69"/>
    <w:rsid w:val="001C1249"/>
    <w:rsid w:val="001C5F62"/>
    <w:rsid w:val="001D430E"/>
    <w:rsid w:val="00221133"/>
    <w:rsid w:val="00225C93"/>
    <w:rsid w:val="00231127"/>
    <w:rsid w:val="00231D03"/>
    <w:rsid w:val="00234100"/>
    <w:rsid w:val="00262F5B"/>
    <w:rsid w:val="002672BC"/>
    <w:rsid w:val="00267E95"/>
    <w:rsid w:val="00272726"/>
    <w:rsid w:val="00282F9B"/>
    <w:rsid w:val="002B4D4D"/>
    <w:rsid w:val="002C5F84"/>
    <w:rsid w:val="002D159B"/>
    <w:rsid w:val="003103DE"/>
    <w:rsid w:val="00312EB4"/>
    <w:rsid w:val="00314334"/>
    <w:rsid w:val="003300F7"/>
    <w:rsid w:val="00345009"/>
    <w:rsid w:val="003539C2"/>
    <w:rsid w:val="003570EE"/>
    <w:rsid w:val="00371B78"/>
    <w:rsid w:val="0037663A"/>
    <w:rsid w:val="00385E49"/>
    <w:rsid w:val="00390229"/>
    <w:rsid w:val="003B0C24"/>
    <w:rsid w:val="003B3AE0"/>
    <w:rsid w:val="003E0299"/>
    <w:rsid w:val="003E656B"/>
    <w:rsid w:val="00413A9C"/>
    <w:rsid w:val="0042111A"/>
    <w:rsid w:val="00425762"/>
    <w:rsid w:val="00474836"/>
    <w:rsid w:val="004A2680"/>
    <w:rsid w:val="004B7C7B"/>
    <w:rsid w:val="004D75BC"/>
    <w:rsid w:val="004E7788"/>
    <w:rsid w:val="005205EE"/>
    <w:rsid w:val="00522A0B"/>
    <w:rsid w:val="00532840"/>
    <w:rsid w:val="0053702D"/>
    <w:rsid w:val="00541314"/>
    <w:rsid w:val="00543579"/>
    <w:rsid w:val="005530C4"/>
    <w:rsid w:val="00554801"/>
    <w:rsid w:val="00557803"/>
    <w:rsid w:val="005612DF"/>
    <w:rsid w:val="0057390E"/>
    <w:rsid w:val="005906F5"/>
    <w:rsid w:val="00591110"/>
    <w:rsid w:val="005D025B"/>
    <w:rsid w:val="005D0BDB"/>
    <w:rsid w:val="005D17FC"/>
    <w:rsid w:val="005E2C32"/>
    <w:rsid w:val="005E4C5C"/>
    <w:rsid w:val="005F075C"/>
    <w:rsid w:val="00604232"/>
    <w:rsid w:val="006231B3"/>
    <w:rsid w:val="00625FB9"/>
    <w:rsid w:val="00642025"/>
    <w:rsid w:val="00650CAA"/>
    <w:rsid w:val="00650F60"/>
    <w:rsid w:val="0067311E"/>
    <w:rsid w:val="006A3961"/>
    <w:rsid w:val="006B2365"/>
    <w:rsid w:val="006F7723"/>
    <w:rsid w:val="007033FC"/>
    <w:rsid w:val="00713782"/>
    <w:rsid w:val="00726898"/>
    <w:rsid w:val="007557D8"/>
    <w:rsid w:val="00765A9A"/>
    <w:rsid w:val="00774DFF"/>
    <w:rsid w:val="00785A41"/>
    <w:rsid w:val="007B0F61"/>
    <w:rsid w:val="007B69DB"/>
    <w:rsid w:val="007C3440"/>
    <w:rsid w:val="007F4A29"/>
    <w:rsid w:val="00816404"/>
    <w:rsid w:val="00816B75"/>
    <w:rsid w:val="0082292A"/>
    <w:rsid w:val="0083039B"/>
    <w:rsid w:val="00841EC4"/>
    <w:rsid w:val="00844445"/>
    <w:rsid w:val="0086005A"/>
    <w:rsid w:val="00863116"/>
    <w:rsid w:val="008641CB"/>
    <w:rsid w:val="00871F79"/>
    <w:rsid w:val="00883B22"/>
    <w:rsid w:val="008A1CF3"/>
    <w:rsid w:val="008A2F1A"/>
    <w:rsid w:val="008C4185"/>
    <w:rsid w:val="008E5047"/>
    <w:rsid w:val="008F4A39"/>
    <w:rsid w:val="00912E70"/>
    <w:rsid w:val="00931286"/>
    <w:rsid w:val="009426AC"/>
    <w:rsid w:val="0095774A"/>
    <w:rsid w:val="00963D58"/>
    <w:rsid w:val="00972B3C"/>
    <w:rsid w:val="00991A9F"/>
    <w:rsid w:val="00994152"/>
    <w:rsid w:val="009A4C46"/>
    <w:rsid w:val="009B7644"/>
    <w:rsid w:val="009C0424"/>
    <w:rsid w:val="009D1437"/>
    <w:rsid w:val="00A20AD6"/>
    <w:rsid w:val="00A20D9E"/>
    <w:rsid w:val="00A3335F"/>
    <w:rsid w:val="00A419DB"/>
    <w:rsid w:val="00A43EF2"/>
    <w:rsid w:val="00A70F7D"/>
    <w:rsid w:val="00A72390"/>
    <w:rsid w:val="00A75B72"/>
    <w:rsid w:val="00AA2CEB"/>
    <w:rsid w:val="00AA47B2"/>
    <w:rsid w:val="00AA487D"/>
    <w:rsid w:val="00AA6ED4"/>
    <w:rsid w:val="00AB1690"/>
    <w:rsid w:val="00AE259C"/>
    <w:rsid w:val="00AF2858"/>
    <w:rsid w:val="00B14258"/>
    <w:rsid w:val="00B205B7"/>
    <w:rsid w:val="00B24AB4"/>
    <w:rsid w:val="00B3274C"/>
    <w:rsid w:val="00B33871"/>
    <w:rsid w:val="00B33D9C"/>
    <w:rsid w:val="00B7662C"/>
    <w:rsid w:val="00B81864"/>
    <w:rsid w:val="00BB07F3"/>
    <w:rsid w:val="00BB2AA4"/>
    <w:rsid w:val="00BB7003"/>
    <w:rsid w:val="00BC07B1"/>
    <w:rsid w:val="00BC452A"/>
    <w:rsid w:val="00C0152A"/>
    <w:rsid w:val="00C13170"/>
    <w:rsid w:val="00C17585"/>
    <w:rsid w:val="00C34197"/>
    <w:rsid w:val="00C72840"/>
    <w:rsid w:val="00C87994"/>
    <w:rsid w:val="00CA4C60"/>
    <w:rsid w:val="00CB5EA7"/>
    <w:rsid w:val="00CC3303"/>
    <w:rsid w:val="00CD196D"/>
    <w:rsid w:val="00CD62BD"/>
    <w:rsid w:val="00CF2127"/>
    <w:rsid w:val="00D019BD"/>
    <w:rsid w:val="00D26D26"/>
    <w:rsid w:val="00D43EB5"/>
    <w:rsid w:val="00D46F7E"/>
    <w:rsid w:val="00D565EF"/>
    <w:rsid w:val="00D73239"/>
    <w:rsid w:val="00D83693"/>
    <w:rsid w:val="00D95A99"/>
    <w:rsid w:val="00DA5ED1"/>
    <w:rsid w:val="00DD6853"/>
    <w:rsid w:val="00E05EB5"/>
    <w:rsid w:val="00E25FCC"/>
    <w:rsid w:val="00E41652"/>
    <w:rsid w:val="00E43FDD"/>
    <w:rsid w:val="00E54B28"/>
    <w:rsid w:val="00E67FA5"/>
    <w:rsid w:val="00E71687"/>
    <w:rsid w:val="00E84F9E"/>
    <w:rsid w:val="00E85BD6"/>
    <w:rsid w:val="00E90581"/>
    <w:rsid w:val="00E9364A"/>
    <w:rsid w:val="00E942F1"/>
    <w:rsid w:val="00E94E50"/>
    <w:rsid w:val="00ED34D5"/>
    <w:rsid w:val="00EE4D98"/>
    <w:rsid w:val="00EE5406"/>
    <w:rsid w:val="00EF2A00"/>
    <w:rsid w:val="00EF7016"/>
    <w:rsid w:val="00F135F1"/>
    <w:rsid w:val="00F17C25"/>
    <w:rsid w:val="00F20212"/>
    <w:rsid w:val="00F6134B"/>
    <w:rsid w:val="00F62FCA"/>
    <w:rsid w:val="00F6411D"/>
    <w:rsid w:val="00F71C19"/>
    <w:rsid w:val="00F71CA6"/>
    <w:rsid w:val="00F8319B"/>
    <w:rsid w:val="00F86DCC"/>
    <w:rsid w:val="00FA6330"/>
    <w:rsid w:val="00FC4D81"/>
    <w:rsid w:val="00FD6DB7"/>
    <w:rsid w:val="00FF0879"/>
    <w:rsid w:val="00FF30CC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E6E439"/>
  <w15:docId w15:val="{77C1F8F5-455B-4F62-B7D7-89ED385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nhideWhenUsed/>
    <w:rsid w:val="000C7B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customStyle="1" w:styleId="text">
    <w:name w:val="text"/>
    <w:basedOn w:val="Normal"/>
    <w:rsid w:val="009D1437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/>
      <w:szCs w:val="20"/>
    </w:rPr>
  </w:style>
  <w:style w:type="paragraph" w:customStyle="1" w:styleId="Odst11">
    <w:name w:val="Odst. 1.1"/>
    <w:basedOn w:val="Normal"/>
    <w:rsid w:val="004E7788"/>
    <w:pPr>
      <w:tabs>
        <w:tab w:val="left" w:pos="504"/>
      </w:tabs>
      <w:autoSpaceDE w:val="0"/>
      <w:autoSpaceDN w:val="0"/>
      <w:adjustRightInd w:val="0"/>
      <w:spacing w:before="120" w:after="60"/>
      <w:ind w:left="504" w:hanging="504"/>
      <w:jc w:val="both"/>
    </w:pPr>
    <w:rPr>
      <w:rFonts w:ascii="Times New Roman" w:eastAsia="Times New Roman" w:hAnsi="Times New Roman"/>
      <w:b/>
      <w:bCs/>
      <w:sz w:val="18"/>
      <w:szCs w:val="18"/>
      <w:lang w:val="cs-CZ"/>
    </w:rPr>
  </w:style>
  <w:style w:type="paragraph" w:styleId="NormalWeb">
    <w:name w:val="Normal (Web)"/>
    <w:basedOn w:val="Normal"/>
    <w:rsid w:val="004E7788"/>
    <w:pPr>
      <w:spacing w:before="167" w:after="84" w:line="251" w:lineRule="atLeast"/>
    </w:pPr>
    <w:rPr>
      <w:rFonts w:ascii="Arial Unicode MS" w:eastAsia="Arial Unicode MS" w:hAnsi="Arial Unicode MS" w:cs="Arial Unicode MS"/>
      <w:lang w:val="en-US"/>
    </w:rPr>
  </w:style>
  <w:style w:type="character" w:styleId="Strong">
    <w:name w:val="Strong"/>
    <w:basedOn w:val="DefaultParagraphFont"/>
    <w:uiPriority w:val="22"/>
    <w:qFormat/>
    <w:rsid w:val="002C5F84"/>
    <w:rPr>
      <w:b/>
      <w:bCs/>
    </w:rPr>
  </w:style>
  <w:style w:type="paragraph" w:styleId="BodyTextIndent3">
    <w:name w:val="Body Text Indent 3"/>
    <w:basedOn w:val="Normal"/>
    <w:link w:val="BodyTextIndent3Char"/>
    <w:rsid w:val="00231D03"/>
    <w:pPr>
      <w:spacing w:after="120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231D03"/>
    <w:rPr>
      <w:rFonts w:ascii="Times New Roman" w:eastAsia="Times New Roman" w:hAnsi="Times New Roman"/>
      <w:sz w:val="16"/>
      <w:szCs w:val="16"/>
      <w:lang w:val="en-US"/>
    </w:rPr>
  </w:style>
  <w:style w:type="paragraph" w:styleId="ListParagraph">
    <w:name w:val="List Paragraph"/>
    <w:aliases w:val="Odsek zoznamu2,ODRAZKY PRVA UROVEN,body,List Paragraph1"/>
    <w:basedOn w:val="Normal"/>
    <w:link w:val="ListParagraphChar"/>
    <w:uiPriority w:val="34"/>
    <w:qFormat/>
    <w:rsid w:val="00A419DB"/>
    <w:pPr>
      <w:ind w:left="720"/>
      <w:contextualSpacing/>
    </w:pPr>
  </w:style>
  <w:style w:type="character" w:customStyle="1" w:styleId="ListParagraphChar">
    <w:name w:val="List Paragraph Char"/>
    <w:aliases w:val="Odsek zoznamu2 Char,ODRAZKY PRVA UROVEN Char,body Char,List Paragraph1 Char"/>
    <w:basedOn w:val="DefaultParagraphFont"/>
    <w:link w:val="ListParagraph"/>
    <w:uiPriority w:val="34"/>
    <w:qFormat/>
    <w:locked/>
    <w:rsid w:val="00A41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6A59482652A074F90B377E714AC8AE8" ma:contentTypeVersion="2" ma:contentTypeDescription="Upload an image." ma:contentTypeScope="" ma:versionID="6206e7c65362970274a661524a992d6d">
  <xsd:schema xmlns:xsd="http://www.w3.org/2001/XMLSchema" xmlns:xs="http://www.w3.org/2001/XMLSchema" xmlns:p="http://schemas.microsoft.com/office/2006/metadata/properties" xmlns:ns1="http://schemas.microsoft.com/sharepoint/v3" xmlns:ns2="CAD7385A-07AE-43A6-842E-8B888B839729" xmlns:ns3="http://schemas.microsoft.com/sharepoint/v3/fields" xmlns:ns4="d4dc1984-4e7d-439a-9f8d-a1b7ed460e00" targetNamespace="http://schemas.microsoft.com/office/2006/metadata/properties" ma:root="true" ma:fieldsID="7c4dbb2d5115c710fb809cc70ba41248" ns1:_="" ns2:_="" ns3:_="" ns4:_="">
    <xsd:import namespace="http://schemas.microsoft.com/sharepoint/v3"/>
    <xsd:import namespace="CAD7385A-07AE-43A6-842E-8B888B839729"/>
    <xsd:import namespace="http://schemas.microsoft.com/sharepoint/v3/fields"/>
    <xsd:import namespace="d4dc1984-4e7d-439a-9f8d-a1b7ed460e0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385A-07AE-43A6-842E-8B888B8397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c1984-4e7d-439a-9f8d-a1b7ed460e0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4dc1984-4e7d-439a-9f8d-a1b7ed460e00">PKHP4E2NMEFV-2092872618-2802</_dlc_DocId>
    <wic_System_Copyright xmlns="http://schemas.microsoft.com/sharepoint/v3/fields" xsi:nil="true"/>
    <ImageCreateDate xmlns="CAD7385A-07AE-43A6-842E-8B888B839729" xsi:nil="true"/>
    <_dlc_DocIdUrl xmlns="d4dc1984-4e7d-439a-9f8d-a1b7ed460e00">
      <Url>https://intranet.nbs.sk/_layouts/15/DocIdRedir.aspx?ID=PKHP4E2NMEFV-2092872618-2802</Url>
      <Description>PKHP4E2NMEFV-2092872618-2802</Description>
    </_dlc_DocIdUrl>
  </documentManagement>
</p:properties>
</file>

<file path=customXml/itemProps1.xml><?xml version="1.0" encoding="utf-8"?>
<ds:datastoreItem xmlns:ds="http://schemas.openxmlformats.org/officeDocument/2006/customXml" ds:itemID="{13315135-EB96-4CA1-AB8F-8337525D8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42A0E-3DC2-4E6B-8111-BF2C1307B2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47FA20-C3D3-466C-854A-5767CD912E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EC634D-1B7B-4776-8382-B0E012BD2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385A-07AE-43A6-842E-8B888B839729"/>
    <ds:schemaRef ds:uri="http://schemas.microsoft.com/sharepoint/v3/fields"/>
    <ds:schemaRef ds:uri="d4dc1984-4e7d-439a-9f8d-a1b7ed460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3BCC80-0B5B-4E11-B852-3F873656E0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dc1984-4e7d-439a-9f8d-a1b7ed460e00"/>
    <ds:schemaRef ds:uri="http://schemas.microsoft.com/sharepoint/v3/fields"/>
    <ds:schemaRef ds:uri="CAD7385A-07AE-43A6-842E-8B888B8397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</Template>
  <TotalTime>25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Zdenko Šimko</dc:creator>
  <cp:keywords/>
  <dc:description/>
  <cp:lastModifiedBy>Vladimír</cp:lastModifiedBy>
  <cp:revision>7</cp:revision>
  <cp:lastPrinted>2019-04-17T09:00:00Z</cp:lastPrinted>
  <dcterms:created xsi:type="dcterms:W3CDTF">2021-07-26T11:23:00Z</dcterms:created>
  <dcterms:modified xsi:type="dcterms:W3CDTF">2021-07-26T15:13:00Z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0x0101009148F5A04DDD49CBA7127AADA5FB792B00AADE34325A8B49CDA8BB4DB53328F2140086A59482652A074F90B377E714AC8AE8</vt:lpwstr>
  </property>
</Properties>
</file>