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BE" w:rsidRPr="00C526CE" w:rsidRDefault="006269BE" w:rsidP="006269BE">
      <w:pPr>
        <w:jc w:val="both"/>
        <w:rPr>
          <w:rFonts w:ascii="Times New Roman" w:hAnsi="Times New Roman"/>
        </w:rPr>
      </w:pPr>
    </w:p>
    <w:p w:rsidR="006269BE" w:rsidRPr="00D91570" w:rsidRDefault="00F40950" w:rsidP="00933A21">
      <w:pPr>
        <w:jc w:val="center"/>
        <w:rPr>
          <w:rFonts w:ascii="Times New Roman" w:hAnsi="Times New Roman"/>
          <w:b/>
        </w:rPr>
      </w:pPr>
      <w:bookmarkStart w:id="0" w:name="_GoBack"/>
      <w:r w:rsidRPr="00D91570">
        <w:rPr>
          <w:rFonts w:ascii="Times New Roman" w:hAnsi="Times New Roman"/>
          <w:b/>
        </w:rPr>
        <w:t xml:space="preserve">Vytvorenie vrcholovej dokumentácie riadenia informačnej a kybernetickej bezpečnosti pre ISVS Národného centra zdravotníckych informácií </w:t>
      </w:r>
    </w:p>
    <w:bookmarkEnd w:id="0"/>
    <w:p w:rsidR="006269BE" w:rsidRPr="00C526CE" w:rsidRDefault="006269BE" w:rsidP="006269BE">
      <w:pPr>
        <w:jc w:val="both"/>
        <w:rPr>
          <w:rFonts w:ascii="Times New Roman" w:hAnsi="Times New Roman"/>
        </w:rPr>
      </w:pPr>
    </w:p>
    <w:p w:rsidR="00D61E63" w:rsidRPr="00C526CE" w:rsidRDefault="00D61E63" w:rsidP="00DD6C2C">
      <w:pPr>
        <w:jc w:val="both"/>
        <w:rPr>
          <w:rFonts w:ascii="Times New Roman" w:hAnsi="Times New Roman"/>
        </w:rPr>
      </w:pPr>
    </w:p>
    <w:p w:rsidR="009D45A4" w:rsidRPr="00C526CE" w:rsidRDefault="009D45A4" w:rsidP="00DD6C2C">
      <w:p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Predmetom zákazky je vytvorenie vrcholovej dokumentácie riadenia informačnej a kybernetickej bezpečnosti pre ISVS Národného centra zdravotníckych informácií (ďalej len „NCZI“), ktoré boli zaradené medzi základné služby podľa § 3, písm. k), bodu 2 zákona č. 69/2018 Z. z. o kybernetickej bezpečnosti a o zmene a doplnení niektorých zákonov (ďalej iba „ZoKIB“). Bezpečnostná dokumentácia musí byť vypracovaná v súlade s požiadavkami ZoKIB a nadväzujúcej vyhlášky č. 362/2018 Z. z., ktorou sa ustanovuje obsah bezpečnostných opatrení, obsah a štruktúra bezpečnostnej dokumentácie a rozsah všeobecných bezpečnostných opatrení (ďalej iba „Vyhláška o BO“)</w:t>
      </w:r>
      <w:r w:rsidR="000F3AAF" w:rsidRPr="00C526CE">
        <w:rPr>
          <w:rFonts w:ascii="Times New Roman" w:hAnsi="Times New Roman"/>
        </w:rPr>
        <w:t>.</w:t>
      </w:r>
      <w:r w:rsidRPr="00C526CE">
        <w:rPr>
          <w:rFonts w:ascii="Times New Roman" w:hAnsi="Times New Roman"/>
        </w:rPr>
        <w:t xml:space="preserve"> </w:t>
      </w:r>
      <w:r w:rsidR="007313B7" w:rsidRPr="00C526CE">
        <w:rPr>
          <w:rFonts w:ascii="Times New Roman" w:hAnsi="Times New Roman"/>
        </w:rPr>
        <w:t>N</w:t>
      </w:r>
      <w:r w:rsidR="000F3AAF" w:rsidRPr="00C526CE">
        <w:rPr>
          <w:rFonts w:ascii="Times New Roman" w:hAnsi="Times New Roman"/>
        </w:rPr>
        <w:t xml:space="preserve">eoddeliteľnou súčasťou predmetu dodávky musí byť návrh </w:t>
      </w:r>
      <w:r w:rsidR="00C52EA8" w:rsidRPr="00C526CE">
        <w:rPr>
          <w:rFonts w:ascii="Times New Roman" w:hAnsi="Times New Roman"/>
        </w:rPr>
        <w:t xml:space="preserve">vrcholovej </w:t>
      </w:r>
      <w:r w:rsidR="007129EB" w:rsidRPr="00C526CE">
        <w:rPr>
          <w:rFonts w:ascii="Times New Roman" w:hAnsi="Times New Roman"/>
        </w:rPr>
        <w:t xml:space="preserve">a riadiacej </w:t>
      </w:r>
      <w:r w:rsidR="00C52EA8" w:rsidRPr="00C526CE">
        <w:rPr>
          <w:rFonts w:ascii="Times New Roman" w:hAnsi="Times New Roman"/>
        </w:rPr>
        <w:t xml:space="preserve">dokumentácie s požiadavkami </w:t>
      </w:r>
      <w:r w:rsidR="000F3AAF" w:rsidRPr="00C526CE">
        <w:rPr>
          <w:rFonts w:ascii="Times New Roman" w:hAnsi="Times New Roman"/>
        </w:rPr>
        <w:t>zákon</w:t>
      </w:r>
      <w:r w:rsidR="00C52EA8" w:rsidRPr="00C526CE">
        <w:rPr>
          <w:rFonts w:ascii="Times New Roman" w:hAnsi="Times New Roman"/>
        </w:rPr>
        <w:t>a</w:t>
      </w:r>
      <w:r w:rsidR="000F3AAF" w:rsidRPr="00C526CE">
        <w:rPr>
          <w:rFonts w:ascii="Times New Roman" w:hAnsi="Times New Roman"/>
        </w:rPr>
        <w:t xml:space="preserve"> č. 95/2019 Z. z. o informačných technológiách vo verejnej správe a o zmene a doplnení niektorých zákonov (ďalej iba „Zákon o ITVS“) a na neho nadväzujúcim vykonávajúcim predpisom Vyhláška Úradu podpredsedu vlády Slovenskej republiky pre investície a informatizáciu č. 179/2020 Z. z., ktorou sa ustanovuje spôsob kategorizácie a obsah bezpečnostných opatrení informačných technológií verejnej správy vrátane návrhu bezpečnostných politík. </w:t>
      </w:r>
      <w:r w:rsidR="00850DAB" w:rsidRPr="00C526CE">
        <w:rPr>
          <w:rFonts w:ascii="Times New Roman" w:hAnsi="Times New Roman"/>
        </w:rPr>
        <w:t xml:space="preserve">Vypracovanie dokumentácie v oblasti informačnej a kybernetickej bezpečnosti musí taktiež reflektovať na požiadavky Vyhlášky č. 78/2020 Z. z. o štandardoch pre informačné technológie verejnej správy. </w:t>
      </w:r>
      <w:r w:rsidR="00DD6C2C" w:rsidRPr="00C526CE">
        <w:rPr>
          <w:rFonts w:ascii="Times New Roman" w:hAnsi="Times New Roman"/>
        </w:rPr>
        <w:t>Súčasťou bude analýza a zapracovanie požiadaviek vyhlášky č. 85/2020 Z. z. Úradu podpredsedu vlády Slovenskej republiky pre investície a informatizáciu o riadení projektov a zapracovanie požiadaviek pripravovanej vyhlášky č. 149/2021 Ministerstva investícií, regionálneho rozvoja a informatizácie Slovenskej republiky o spôsoboch a postupoch pri elektronizácii agendy verejnej správy do riadiacej dokumentácie.</w:t>
      </w:r>
    </w:p>
    <w:p w:rsidR="006269BE" w:rsidRPr="00C526CE" w:rsidRDefault="006269BE" w:rsidP="00E8031E">
      <w:pPr>
        <w:jc w:val="both"/>
        <w:rPr>
          <w:rFonts w:ascii="Times New Roman" w:hAnsi="Times New Roman"/>
        </w:rPr>
      </w:pPr>
    </w:p>
    <w:p w:rsidR="009D45A4" w:rsidRPr="00C526CE" w:rsidRDefault="006269BE" w:rsidP="006269BE">
      <w:p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V </w:t>
      </w:r>
      <w:r w:rsidR="009D45A4" w:rsidRPr="00C526CE">
        <w:rPr>
          <w:rFonts w:ascii="Times New Roman" w:hAnsi="Times New Roman"/>
        </w:rPr>
        <w:t xml:space="preserve">súlade s ustanoveniami </w:t>
      </w:r>
      <w:r w:rsidRPr="00C526CE">
        <w:rPr>
          <w:rFonts w:ascii="Times New Roman" w:hAnsi="Times New Roman"/>
        </w:rPr>
        <w:t>§ 14 zákona č</w:t>
      </w:r>
      <w:r w:rsidR="00634057" w:rsidRPr="00C526CE">
        <w:rPr>
          <w:rFonts w:ascii="Times New Roman" w:hAnsi="Times New Roman"/>
        </w:rPr>
        <w:t xml:space="preserve">. 95/2019 Z. z. </w:t>
      </w:r>
      <w:r w:rsidR="00FE1AA7" w:rsidRPr="00C526CE">
        <w:rPr>
          <w:rFonts w:ascii="Times New Roman" w:hAnsi="Times New Roman"/>
        </w:rPr>
        <w:t>o informačných technológiách vo verejnej správe a o zmene a doplnení niektorých zákonov</w:t>
      </w:r>
      <w:r w:rsidR="00634057" w:rsidRPr="00C526CE">
        <w:rPr>
          <w:rFonts w:ascii="Times New Roman" w:hAnsi="Times New Roman"/>
        </w:rPr>
        <w:t xml:space="preserve"> musí </w:t>
      </w:r>
      <w:r w:rsidR="009D45A4" w:rsidRPr="00C526CE">
        <w:rPr>
          <w:rFonts w:ascii="Times New Roman" w:hAnsi="Times New Roman"/>
        </w:rPr>
        <w:t>predmet dodávky</w:t>
      </w:r>
      <w:r w:rsidR="00634057" w:rsidRPr="00C526CE">
        <w:rPr>
          <w:rFonts w:ascii="Times New Roman" w:hAnsi="Times New Roman"/>
        </w:rPr>
        <w:t xml:space="preserve"> obsahovať </w:t>
      </w:r>
      <w:r w:rsidR="00C52EA8" w:rsidRPr="00C526CE">
        <w:rPr>
          <w:rFonts w:ascii="Times New Roman" w:hAnsi="Times New Roman"/>
        </w:rPr>
        <w:t xml:space="preserve"> návrh </w:t>
      </w:r>
      <w:r w:rsidRPr="00C526CE">
        <w:rPr>
          <w:rFonts w:ascii="Times New Roman" w:hAnsi="Times New Roman"/>
        </w:rPr>
        <w:t>úprav</w:t>
      </w:r>
      <w:r w:rsidR="00C52EA8" w:rsidRPr="00C526CE">
        <w:rPr>
          <w:rFonts w:ascii="Times New Roman" w:hAnsi="Times New Roman"/>
        </w:rPr>
        <w:t>y</w:t>
      </w:r>
      <w:r w:rsidRPr="00C526CE">
        <w:rPr>
          <w:rFonts w:ascii="Times New Roman" w:hAnsi="Times New Roman"/>
        </w:rPr>
        <w:t xml:space="preserve"> </w:t>
      </w:r>
      <w:r w:rsidR="00634057" w:rsidRPr="00C526CE">
        <w:rPr>
          <w:rFonts w:ascii="Times New Roman" w:hAnsi="Times New Roman"/>
        </w:rPr>
        <w:t>a spôsob</w:t>
      </w:r>
      <w:r w:rsidR="00D30CAD" w:rsidRPr="00C526CE">
        <w:rPr>
          <w:rFonts w:ascii="Times New Roman" w:hAnsi="Times New Roman"/>
        </w:rPr>
        <w:t>u</w:t>
      </w:r>
      <w:r w:rsidR="00634057" w:rsidRPr="00C526CE">
        <w:rPr>
          <w:rFonts w:ascii="Times New Roman" w:hAnsi="Times New Roman"/>
        </w:rPr>
        <w:t xml:space="preserve"> aplikovania </w:t>
      </w:r>
      <w:r w:rsidRPr="00C526CE">
        <w:rPr>
          <w:rFonts w:ascii="Times New Roman" w:hAnsi="Times New Roman"/>
        </w:rPr>
        <w:t>procesov,</w:t>
      </w:r>
      <w:r w:rsidR="00634057" w:rsidRPr="00C526CE">
        <w:rPr>
          <w:rFonts w:ascii="Times New Roman" w:hAnsi="Times New Roman"/>
        </w:rPr>
        <w:t xml:space="preserve"> nastavenia</w:t>
      </w:r>
      <w:r w:rsidRPr="00C526CE">
        <w:rPr>
          <w:rFonts w:ascii="Times New Roman" w:hAnsi="Times New Roman"/>
        </w:rPr>
        <w:t xml:space="preserve"> riadenia bezpečnosti a</w:t>
      </w:r>
      <w:r w:rsidR="00634057" w:rsidRPr="00C526CE">
        <w:rPr>
          <w:rFonts w:ascii="Times New Roman" w:hAnsi="Times New Roman"/>
        </w:rPr>
        <w:t> </w:t>
      </w:r>
      <w:r w:rsidRPr="00C526CE">
        <w:rPr>
          <w:rFonts w:ascii="Times New Roman" w:hAnsi="Times New Roman"/>
        </w:rPr>
        <w:t>politík</w:t>
      </w:r>
      <w:r w:rsidR="00634057" w:rsidRPr="00C526CE">
        <w:rPr>
          <w:rFonts w:ascii="Times New Roman" w:hAnsi="Times New Roman"/>
        </w:rPr>
        <w:t xml:space="preserve"> pre NCZI</w:t>
      </w:r>
      <w:r w:rsidRPr="00C526CE">
        <w:rPr>
          <w:rFonts w:ascii="Times New Roman" w:hAnsi="Times New Roman"/>
        </w:rPr>
        <w:t>,</w:t>
      </w:r>
      <w:r w:rsidR="009D45A4" w:rsidRPr="00C526CE">
        <w:rPr>
          <w:rFonts w:ascii="Times New Roman" w:hAnsi="Times New Roman"/>
        </w:rPr>
        <w:t xml:space="preserve"> a to </w:t>
      </w:r>
      <w:r w:rsidRPr="00C526CE">
        <w:rPr>
          <w:rFonts w:ascii="Times New Roman" w:hAnsi="Times New Roman"/>
        </w:rPr>
        <w:t>najmä v týchto oblastiach:</w:t>
      </w:r>
      <w:r w:rsidR="00FE1AA7" w:rsidRPr="00C526CE">
        <w:rPr>
          <w:rFonts w:ascii="Times New Roman" w:hAnsi="Times New Roman"/>
        </w:rPr>
        <w:t xml:space="preserve"> </w:t>
      </w:r>
    </w:p>
    <w:p w:rsidR="006269BE" w:rsidRPr="00C526CE" w:rsidRDefault="006269BE" w:rsidP="006269BE">
      <w:pPr>
        <w:jc w:val="both"/>
        <w:rPr>
          <w:rFonts w:ascii="Times New Roman" w:hAnsi="Times New Roman"/>
          <w:b/>
        </w:rPr>
      </w:pPr>
    </w:p>
    <w:p w:rsidR="006269BE" w:rsidRPr="00C526CE" w:rsidRDefault="006269BE" w:rsidP="006269BE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Personálna bezpečnosť</w:t>
      </w:r>
    </w:p>
    <w:p w:rsidR="00455788" w:rsidRPr="00C526CE" w:rsidRDefault="00455788" w:rsidP="00455788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Fyzická bezpečnosť a bezpečnosť prostredí s osobitným režimom</w:t>
      </w:r>
    </w:p>
    <w:p w:rsidR="006269BE" w:rsidRPr="00C526CE" w:rsidRDefault="006269BE" w:rsidP="006269BE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Riadenie informačnej bezpečnosti</w:t>
      </w:r>
    </w:p>
    <w:p w:rsidR="006269BE" w:rsidRPr="00C526CE" w:rsidRDefault="006269BE" w:rsidP="006269BE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Kontrolné mechanizmy informačnej bezpečnosti</w:t>
      </w:r>
    </w:p>
    <w:p w:rsidR="006269BE" w:rsidRPr="00C526CE" w:rsidRDefault="00455788" w:rsidP="006269BE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Správa</w:t>
      </w:r>
      <w:r w:rsidR="006269BE" w:rsidRPr="00C526CE">
        <w:rPr>
          <w:rFonts w:ascii="Times New Roman" w:hAnsi="Times New Roman"/>
        </w:rPr>
        <w:t xml:space="preserve"> a monit</w:t>
      </w:r>
      <w:r w:rsidR="00203BED" w:rsidRPr="00C526CE">
        <w:rPr>
          <w:rFonts w:ascii="Times New Roman" w:hAnsi="Times New Roman"/>
        </w:rPr>
        <w:t>orovanie</w:t>
      </w:r>
      <w:r w:rsidR="006269BE" w:rsidRPr="00C526CE">
        <w:rPr>
          <w:rFonts w:ascii="Times New Roman" w:hAnsi="Times New Roman"/>
        </w:rPr>
        <w:t xml:space="preserve"> bezpečnostných incidentov</w:t>
      </w:r>
    </w:p>
    <w:p w:rsidR="006269BE" w:rsidRPr="00C526CE" w:rsidRDefault="006269BE" w:rsidP="006269BE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Ochrana proti nežiaducemu a škodlivému kódu</w:t>
      </w:r>
    </w:p>
    <w:p w:rsidR="006269BE" w:rsidRPr="00C526CE" w:rsidRDefault="006269BE" w:rsidP="006269BE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Sieťová bezpečnosť</w:t>
      </w:r>
    </w:p>
    <w:p w:rsidR="006269BE" w:rsidRPr="00C526CE" w:rsidRDefault="006269BE" w:rsidP="006269BE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 xml:space="preserve">Aktualizácia softvéru, </w:t>
      </w:r>
      <w:r w:rsidR="00963D61" w:rsidRPr="00C526CE">
        <w:rPr>
          <w:rFonts w:ascii="Times New Roman" w:hAnsi="Times New Roman"/>
        </w:rPr>
        <w:t>ma</w:t>
      </w:r>
      <w:r w:rsidR="00203BED" w:rsidRPr="00C526CE">
        <w:rPr>
          <w:rFonts w:ascii="Times New Roman" w:hAnsi="Times New Roman"/>
        </w:rPr>
        <w:t>nažment zraniteľností a opráv</w:t>
      </w:r>
    </w:p>
    <w:p w:rsidR="006269BE" w:rsidRPr="00C526CE" w:rsidRDefault="006269BE" w:rsidP="006269BE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Zálohovanie a</w:t>
      </w:r>
      <w:r w:rsidR="00801AE7" w:rsidRPr="00C526CE">
        <w:rPr>
          <w:rFonts w:ascii="Times New Roman" w:hAnsi="Times New Roman"/>
        </w:rPr>
        <w:t> zabezpečenie nepretržitosti a obnovy</w:t>
      </w:r>
    </w:p>
    <w:p w:rsidR="00801AE7" w:rsidRPr="00C526CE" w:rsidRDefault="006269BE" w:rsidP="006A36C2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Riadenie prístupu</w:t>
      </w:r>
    </w:p>
    <w:p w:rsidR="006269BE" w:rsidRPr="00C526CE" w:rsidRDefault="006269BE" w:rsidP="006A36C2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Aktualizácia informačno-komunikačných technológií</w:t>
      </w:r>
    </w:p>
    <w:p w:rsidR="006269BE" w:rsidRPr="00C526CE" w:rsidRDefault="006269BE" w:rsidP="006269BE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Účasť tretej strany</w:t>
      </w:r>
    </w:p>
    <w:p w:rsidR="00B76A6D" w:rsidRPr="00C526CE" w:rsidRDefault="00B76A6D" w:rsidP="006269BE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 xml:space="preserve">Legislatívna </w:t>
      </w:r>
      <w:r w:rsidR="00DD55F3" w:rsidRPr="00C526CE">
        <w:rPr>
          <w:rFonts w:ascii="Times New Roman" w:hAnsi="Times New Roman"/>
        </w:rPr>
        <w:t>bezpečnosť</w:t>
      </w:r>
    </w:p>
    <w:p w:rsidR="006269BE" w:rsidRPr="00C526CE" w:rsidRDefault="006269BE" w:rsidP="006269BE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Kryptografia a možnosti jej nasadenia</w:t>
      </w:r>
    </w:p>
    <w:p w:rsidR="00E8031E" w:rsidRPr="00C526CE" w:rsidRDefault="00E8031E" w:rsidP="00E8031E">
      <w:pPr>
        <w:pStyle w:val="Odsekzoznamu"/>
        <w:spacing w:line="240" w:lineRule="auto"/>
        <w:ind w:left="426"/>
        <w:jc w:val="both"/>
        <w:rPr>
          <w:rFonts w:ascii="Times New Roman" w:hAnsi="Times New Roman"/>
        </w:rPr>
      </w:pPr>
    </w:p>
    <w:p w:rsidR="00BD3924" w:rsidRPr="00C526CE" w:rsidRDefault="00E8031E" w:rsidP="00E8031E">
      <w:p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 xml:space="preserve"> Verejný obstarávateľ preto požaduje od víťazného uchádzača </w:t>
      </w:r>
      <w:r w:rsidR="007129EB" w:rsidRPr="00C526CE">
        <w:rPr>
          <w:rFonts w:ascii="Times New Roman" w:hAnsi="Times New Roman"/>
        </w:rPr>
        <w:t xml:space="preserve">úpravu existujúcej a/alebo </w:t>
      </w:r>
      <w:r w:rsidRPr="00C526CE">
        <w:rPr>
          <w:rFonts w:ascii="Times New Roman" w:hAnsi="Times New Roman"/>
        </w:rPr>
        <w:t xml:space="preserve">vypracovanie </w:t>
      </w:r>
      <w:r w:rsidR="007129EB" w:rsidRPr="00C526CE">
        <w:rPr>
          <w:rFonts w:ascii="Times New Roman" w:hAnsi="Times New Roman"/>
        </w:rPr>
        <w:t xml:space="preserve">novej </w:t>
      </w:r>
      <w:r w:rsidRPr="00C526CE">
        <w:rPr>
          <w:rFonts w:ascii="Times New Roman" w:hAnsi="Times New Roman"/>
        </w:rPr>
        <w:t>dokumentácie v nasledovnom rozsahu:</w:t>
      </w:r>
    </w:p>
    <w:p w:rsidR="00E8031E" w:rsidRPr="00C526CE" w:rsidRDefault="00E8031E">
      <w:pPr>
        <w:rPr>
          <w:rFonts w:ascii="Times New Roman" w:hAnsi="Times New Roman"/>
        </w:rPr>
      </w:pPr>
    </w:p>
    <w:p w:rsidR="000F3AAF" w:rsidRPr="00C526CE" w:rsidRDefault="00F40950" w:rsidP="002332C3">
      <w:pPr>
        <w:rPr>
          <w:rFonts w:ascii="Times New Roman" w:hAnsi="Times New Roman"/>
          <w:b/>
        </w:rPr>
      </w:pPr>
      <w:r w:rsidRPr="00C526CE">
        <w:rPr>
          <w:rFonts w:ascii="Times New Roman" w:hAnsi="Times New Roman"/>
          <w:b/>
        </w:rPr>
        <w:lastRenderedPageBreak/>
        <w:t xml:space="preserve">Etapa </w:t>
      </w:r>
      <w:r w:rsidR="000F3AAF" w:rsidRPr="00C526CE">
        <w:rPr>
          <w:rFonts w:ascii="Times New Roman" w:hAnsi="Times New Roman"/>
          <w:b/>
        </w:rPr>
        <w:t>1: Vypracovanie bezpečnostnej dokumentácie podľa ZoKIB</w:t>
      </w:r>
    </w:p>
    <w:p w:rsidR="000F3AAF" w:rsidRPr="00C526CE" w:rsidRDefault="000F3AAF" w:rsidP="00E8031E">
      <w:pPr>
        <w:rPr>
          <w:rFonts w:ascii="Times New Roman" w:hAnsi="Times New Roman"/>
        </w:rPr>
      </w:pPr>
    </w:p>
    <w:p w:rsidR="000F3AAF" w:rsidRPr="00C526CE" w:rsidRDefault="000F3AAF" w:rsidP="00E8031E">
      <w:pPr>
        <w:spacing w:after="120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Bezpečnostná dokumentácia musí byť vypracovaná alebo aktualizovaná s ohľadom na prevádzkovanú infraštruktúru IKT, aplikačnú a bezpečnostnú architektúru a implementované bezpečnostné opatrenia, organizačné usporiadanie, pracovné roly, zodpovednosti a rozdelenie právomocí, zaužívaný rámec riadenia operačných rizík, organizačnú kultúru a spoločenskú zodpovednosť  NCZI. Dokumentácia musí určiť všetky relevantné požiadavky, mapovať ich plnenie v prostredí NCZI a stanoviť pravidlá priebežnej kontroly ich dodržiavania.</w:t>
      </w:r>
    </w:p>
    <w:p w:rsidR="000F3AAF" w:rsidRPr="00C526CE" w:rsidRDefault="000F3AAF" w:rsidP="00E8031E">
      <w:pPr>
        <w:spacing w:after="120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Bezpečnostná dokumentácia musí obsahovať:</w:t>
      </w:r>
    </w:p>
    <w:p w:rsidR="000F3AAF" w:rsidRPr="00C526CE" w:rsidRDefault="000F3AAF" w:rsidP="000F3AAF">
      <w:pPr>
        <w:pStyle w:val="Odsekzoznamu"/>
        <w:numPr>
          <w:ilvl w:val="0"/>
          <w:numId w:val="4"/>
        </w:numPr>
        <w:ind w:left="782" w:hanging="357"/>
        <w:contextualSpacing w:val="0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bezpečnostnú stratégiu kybernetickej bezpečnosti a informačnej bezpečnosti v súlade s požiadavkami na jej štruktúru a obsah uvedenými v Prílohe č. 1 Vyhlášky o BO</w:t>
      </w:r>
    </w:p>
    <w:p w:rsidR="000F3AAF" w:rsidRPr="00C526CE" w:rsidRDefault="000F3AAF" w:rsidP="000F3AAF">
      <w:pPr>
        <w:pStyle w:val="Odsekzoznamu"/>
        <w:numPr>
          <w:ilvl w:val="0"/>
          <w:numId w:val="4"/>
        </w:numPr>
        <w:ind w:left="782" w:hanging="357"/>
        <w:contextualSpacing w:val="0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klasifikáciu informácií a kategorizáciu sietí a informačných systémov,</w:t>
      </w:r>
    </w:p>
    <w:p w:rsidR="000F3AAF" w:rsidRPr="00C526CE" w:rsidRDefault="000F3AAF" w:rsidP="00E8031E">
      <w:pPr>
        <w:spacing w:before="120" w:after="120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Klasifikácia informácií a kategorizácia sietí a informačných systémov sa vykoná v klasifikačnej schéme v súlade so štruktúrou klasifikácie informácií a kategorizácie sietí a informačných systémov podľa prílohy č. 2 Vyhlášky o BO. Obstarávateľ disponuje vlastnou klasifikáciou informácií a kategorizáciou sietí a informačných systémov a požaduje vykonať mapovanie na klasifikáciu v klasifikačnej schéme v súlade so štruktúrou klasifikácie informácií a kategorizácie sietí a informačných systémov podľa prílohy č. 2 Vyhlášky o BO.</w:t>
      </w:r>
    </w:p>
    <w:p w:rsidR="000F3AAF" w:rsidRPr="00C526CE" w:rsidRDefault="000F3AAF">
      <w:pPr>
        <w:rPr>
          <w:rFonts w:ascii="Times New Roman" w:hAnsi="Times New Roman"/>
        </w:rPr>
      </w:pPr>
    </w:p>
    <w:p w:rsidR="00B60672" w:rsidRPr="00C526CE" w:rsidRDefault="00F40950" w:rsidP="002332C3">
      <w:pPr>
        <w:jc w:val="both"/>
        <w:rPr>
          <w:rFonts w:ascii="Times New Roman" w:hAnsi="Times New Roman"/>
          <w:b/>
        </w:rPr>
      </w:pPr>
      <w:r w:rsidRPr="00C526CE">
        <w:rPr>
          <w:rFonts w:ascii="Times New Roman" w:hAnsi="Times New Roman"/>
          <w:b/>
        </w:rPr>
        <w:t>Etapa  2: V</w:t>
      </w:r>
      <w:r w:rsidR="000F3AAF" w:rsidRPr="00C526CE">
        <w:rPr>
          <w:rFonts w:ascii="Times New Roman" w:hAnsi="Times New Roman"/>
          <w:b/>
        </w:rPr>
        <w:t xml:space="preserve">ypracovanie </w:t>
      </w:r>
      <w:r w:rsidR="00B60672" w:rsidRPr="00C526CE">
        <w:rPr>
          <w:rFonts w:ascii="Times New Roman" w:hAnsi="Times New Roman"/>
          <w:b/>
        </w:rPr>
        <w:t xml:space="preserve">bezpečnostnej </w:t>
      </w:r>
      <w:r w:rsidR="007129EB" w:rsidRPr="00C526CE">
        <w:rPr>
          <w:rFonts w:ascii="Times New Roman" w:hAnsi="Times New Roman"/>
          <w:b/>
        </w:rPr>
        <w:t xml:space="preserve">dokumentácie </w:t>
      </w:r>
      <w:r w:rsidR="000F3AAF" w:rsidRPr="00C526CE">
        <w:rPr>
          <w:rFonts w:ascii="Times New Roman" w:hAnsi="Times New Roman"/>
          <w:b/>
        </w:rPr>
        <w:t>v súlade so zákonom o ITVS.</w:t>
      </w:r>
      <w:r w:rsidR="007129EB" w:rsidRPr="00C526CE">
        <w:rPr>
          <w:rFonts w:ascii="Times New Roman" w:hAnsi="Times New Roman"/>
          <w:b/>
        </w:rPr>
        <w:t xml:space="preserve"> </w:t>
      </w:r>
    </w:p>
    <w:p w:rsidR="00B60672" w:rsidRPr="00C526CE" w:rsidRDefault="00B60672" w:rsidP="002332C3">
      <w:pPr>
        <w:jc w:val="both"/>
        <w:rPr>
          <w:rFonts w:ascii="Times New Roman" w:hAnsi="Times New Roman"/>
          <w:b/>
        </w:rPr>
      </w:pPr>
    </w:p>
    <w:p w:rsidR="000F3AAF" w:rsidRPr="00C526CE" w:rsidRDefault="00B60672" w:rsidP="002332C3">
      <w:pPr>
        <w:jc w:val="both"/>
        <w:rPr>
          <w:rFonts w:ascii="Times New Roman" w:hAnsi="Times New Roman"/>
          <w:b/>
        </w:rPr>
      </w:pPr>
      <w:r w:rsidRPr="00C526CE">
        <w:rPr>
          <w:rFonts w:ascii="Times New Roman" w:hAnsi="Times New Roman"/>
          <w:b/>
        </w:rPr>
        <w:t>V</w:t>
      </w:r>
      <w:r w:rsidR="002809E4" w:rsidRPr="00C526CE">
        <w:rPr>
          <w:rFonts w:ascii="Times New Roman" w:hAnsi="Times New Roman"/>
          <w:b/>
        </w:rPr>
        <w:t xml:space="preserve">rcholová a </w:t>
      </w:r>
      <w:r w:rsidR="007129EB" w:rsidRPr="00C526CE">
        <w:rPr>
          <w:rFonts w:ascii="Times New Roman" w:hAnsi="Times New Roman"/>
          <w:b/>
        </w:rPr>
        <w:t xml:space="preserve">riadiaca dokumentácia </w:t>
      </w:r>
      <w:r w:rsidR="00A73304" w:rsidRPr="00C526CE">
        <w:rPr>
          <w:rFonts w:ascii="Times New Roman" w:hAnsi="Times New Roman"/>
          <w:b/>
        </w:rPr>
        <w:t>musí</w:t>
      </w:r>
      <w:r w:rsidR="007129EB" w:rsidRPr="00C526CE">
        <w:rPr>
          <w:rFonts w:ascii="Times New Roman" w:hAnsi="Times New Roman"/>
          <w:b/>
        </w:rPr>
        <w:t xml:space="preserve"> obsahovať najmä: </w:t>
      </w:r>
    </w:p>
    <w:p w:rsidR="000F3AAF" w:rsidRPr="00C526CE" w:rsidRDefault="000F3AAF" w:rsidP="002332C3">
      <w:pPr>
        <w:jc w:val="both"/>
        <w:rPr>
          <w:rFonts w:ascii="Times New Roman" w:hAnsi="Times New Roman"/>
        </w:rPr>
      </w:pPr>
    </w:p>
    <w:p w:rsidR="000F3AAF" w:rsidRPr="00C526CE" w:rsidRDefault="000F3AAF" w:rsidP="00E8031E">
      <w:pPr>
        <w:pStyle w:val="Odsekzoznamu"/>
        <w:numPr>
          <w:ilvl w:val="0"/>
          <w:numId w:val="5"/>
        </w:numPr>
        <w:ind w:left="426"/>
        <w:jc w:val="both"/>
        <w:rPr>
          <w:rFonts w:ascii="Times New Roman" w:hAnsi="Times New Roman"/>
          <w:u w:val="single"/>
        </w:rPr>
      </w:pPr>
      <w:r w:rsidRPr="00C526CE">
        <w:rPr>
          <w:rFonts w:ascii="Times New Roman" w:hAnsi="Times New Roman"/>
          <w:u w:val="single"/>
        </w:rPr>
        <w:t xml:space="preserve">Opatrenia v oblasti informačných technológií verejnej správy pokrývajú konkrétne: 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Vzory bezpečnostnej dokumentácie pre oblasť riadenia kontinuity činností (analýza dopadov, plány kontinuity činností, plány obnovy činností IT a plány testov a ich záznamy).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 xml:space="preserve">Vnútorný predpis pre systém riadenia informačných technológií verejnej správy. </w:t>
      </w:r>
    </w:p>
    <w:p w:rsidR="000F3AAF" w:rsidRPr="00C526CE" w:rsidRDefault="00DB309B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Návrh n</w:t>
      </w:r>
      <w:r w:rsidR="000F3AAF" w:rsidRPr="00C526CE">
        <w:rPr>
          <w:rFonts w:ascii="Times New Roman" w:hAnsi="Times New Roman"/>
        </w:rPr>
        <w:t>astaveni</w:t>
      </w:r>
      <w:r w:rsidRPr="00C526CE">
        <w:rPr>
          <w:rFonts w:ascii="Times New Roman" w:hAnsi="Times New Roman"/>
        </w:rPr>
        <w:t>a</w:t>
      </w:r>
      <w:r w:rsidR="000F3AAF" w:rsidRPr="00C526CE">
        <w:rPr>
          <w:rFonts w:ascii="Times New Roman" w:hAnsi="Times New Roman"/>
        </w:rPr>
        <w:t xml:space="preserve"> organizačnej štruktúry, procesov a nástrojov potrebných na riadenie v súlade s požiadavkami definovanými v § 14, ods. 5 zákona o ITVS.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Vnútorný predpis na zabezpečenie riadenia kľúčových zdrojov.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Vnútorný predpis pre nastavenie riadenia zmluvných vzťahov pre poskytovanie služieb v súlade s požiadavkami definovanými v</w:t>
      </w:r>
      <w:r w:rsidR="00BE3B93" w:rsidRPr="00C526CE">
        <w:rPr>
          <w:rFonts w:ascii="Times New Roman" w:hAnsi="Times New Roman"/>
        </w:rPr>
        <w:t xml:space="preserve"> </w:t>
      </w:r>
      <w:r w:rsidRPr="00C526CE">
        <w:rPr>
          <w:rFonts w:ascii="Times New Roman" w:hAnsi="Times New Roman"/>
        </w:rPr>
        <w:t>§ 14, ods. 6 zákona o ITVS.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Vnútorný predpis pre riadenie kvality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Vnútorný predpis pre riadenie rizík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Systém riadenia pre oblasť obstarávania a implementácie informačných technológií verejnej správy v súlade s požiadavkami definovanými v § 15 zákona o ITVS.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Vnútorný predpis riadenia pre oblasť prevádzky, servisu a podpory informačných technológií verejnej správy v súlade s požiadavkami definovanými v § 16 zákona o ITVS.</w:t>
      </w:r>
    </w:p>
    <w:p w:rsidR="000F3AAF" w:rsidRPr="00C526CE" w:rsidRDefault="002818E1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 xml:space="preserve">Vnútorný predpis definujúci systém </w:t>
      </w:r>
      <w:r w:rsidR="000F3AAF" w:rsidRPr="00C526CE">
        <w:rPr>
          <w:rFonts w:ascii="Times New Roman" w:hAnsi="Times New Roman"/>
        </w:rPr>
        <w:t>riadenia pre oblasť monitorovania a hodnotenia informačných technológií verejnej správy v súlade s požiadavkami definovanými v § 17 zákona o ITVS.</w:t>
      </w:r>
    </w:p>
    <w:p w:rsidR="000F3AAF" w:rsidRPr="00C526CE" w:rsidRDefault="002818E1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Vnútorný predpis popisujúci oblasť riadenia</w:t>
      </w:r>
      <w:r w:rsidR="000F3AAF" w:rsidRPr="00C526CE">
        <w:rPr>
          <w:rFonts w:ascii="Times New Roman" w:hAnsi="Times New Roman"/>
        </w:rPr>
        <w:t xml:space="preserve"> bezpečnosti v oblasti plánovania a organizácie v súlade s požiadavkami definovanými v § 19 zákona o ITVS.</w:t>
      </w:r>
    </w:p>
    <w:p w:rsidR="000F3AAF" w:rsidRPr="00C526CE" w:rsidRDefault="002818E1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lastRenderedPageBreak/>
        <w:t>Vnútorný predpis popisujúci s</w:t>
      </w:r>
      <w:r w:rsidR="000F3AAF" w:rsidRPr="00C526CE">
        <w:rPr>
          <w:rFonts w:ascii="Times New Roman" w:hAnsi="Times New Roman"/>
        </w:rPr>
        <w:t>ystém riadenia bezpečnosti informačných technológií verejnej správy pre oblasť obstarávania a implementácie v súlade s požiadavkami definovanými v § 20 zákona o ITVS.</w:t>
      </w:r>
    </w:p>
    <w:p w:rsidR="000F3AAF" w:rsidRPr="00C526CE" w:rsidRDefault="002818E1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Vnútorný predpis definujúci s</w:t>
      </w:r>
      <w:r w:rsidR="000F3AAF" w:rsidRPr="00C526CE">
        <w:rPr>
          <w:rFonts w:ascii="Times New Roman" w:hAnsi="Times New Roman"/>
        </w:rPr>
        <w:t>ystému riadenia bezpečnosti informačných technológií verejnej správy v oblasti prevádzky, servisu a podpory v súlade s požiadavkami definovanými v § 21 zákona o ITVS.</w:t>
      </w:r>
    </w:p>
    <w:p w:rsidR="000F3AAF" w:rsidRPr="00C526CE" w:rsidRDefault="002818E1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Vnútorný predpis popisujúci s</w:t>
      </w:r>
      <w:r w:rsidR="000F3AAF" w:rsidRPr="00C526CE">
        <w:rPr>
          <w:rFonts w:ascii="Times New Roman" w:hAnsi="Times New Roman"/>
        </w:rPr>
        <w:t>ystém riadenia bezpečnosti informačných technológií verejnej správy v oblasti monitoringu a hodnotenia v súlade s požiadavkami definovanými v § 22 zákona o ITVS.</w:t>
      </w:r>
    </w:p>
    <w:p w:rsidR="000F3AAF" w:rsidRPr="00C526CE" w:rsidRDefault="000F3AAF" w:rsidP="000F3AAF">
      <w:pPr>
        <w:jc w:val="both"/>
        <w:rPr>
          <w:rFonts w:ascii="Times New Roman" w:hAnsi="Times New Roman"/>
        </w:rPr>
      </w:pPr>
    </w:p>
    <w:p w:rsidR="000F3AAF" w:rsidRPr="00C526CE" w:rsidRDefault="000F3AAF" w:rsidP="000F3AAF">
      <w:pPr>
        <w:jc w:val="both"/>
        <w:rPr>
          <w:rFonts w:ascii="Times New Roman" w:hAnsi="Times New Roman"/>
        </w:rPr>
      </w:pPr>
    </w:p>
    <w:p w:rsidR="000F3AAF" w:rsidRPr="00C526CE" w:rsidRDefault="000F3AAF" w:rsidP="00E8031E">
      <w:pPr>
        <w:pStyle w:val="Odsekzoznamu"/>
        <w:numPr>
          <w:ilvl w:val="0"/>
          <w:numId w:val="5"/>
        </w:numPr>
        <w:ind w:left="426"/>
        <w:jc w:val="both"/>
        <w:rPr>
          <w:rFonts w:ascii="Times New Roman" w:hAnsi="Times New Roman"/>
          <w:u w:val="single"/>
        </w:rPr>
      </w:pPr>
      <w:r w:rsidRPr="00C526CE">
        <w:rPr>
          <w:rFonts w:ascii="Times New Roman" w:hAnsi="Times New Roman"/>
          <w:u w:val="single"/>
        </w:rPr>
        <w:t>Návrh bezpečnostných politík</w:t>
      </w:r>
    </w:p>
    <w:p w:rsidR="000F3AAF" w:rsidRPr="00C526CE" w:rsidRDefault="000F3AAF" w:rsidP="000F3AAF">
      <w:p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Na základe bezpečnostnej stratégie kybernetickej bezpečnosti pripraví dodávateľ návrh bezpečnostných politík pokrývajúci nasledujúce oblasti: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Bezpečnostná politika pre oblasť organizácie informačnej bezpečnosti v súlade s požiadavkami definovanými v § 5 Vyhlášky o BO.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Bezpečnostná politika pre oblasť riadenia aktív, hrozieb a rizík bezpečnosti v súlade s požiadavkami definovanými v § 6 Vyhlášky o BO.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Bezpečnostná politika pre oblasť personálnej bezpečnosti v súlade s požiadavkami definovanými v § 7 Vyhlášky o BO.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Bezpečnostná politika pre oblasť riadenia dodávateľských služieb, akvizície, vývoja a údržby informačných systémov v súlade s požiadavkami definovanými v § 8 Vyhlášky o BO.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Bezpečnostná politika pre oblasť technických zraniteľností systémov a zariadení v súlade s požiadavkami definovanými v § 9 Vyhlášky o BO.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Bezpečnostná politika pre oblasť riadenia bezpečnosti sietí a informačných systémov v súlade s požiadavkami definovanými v § 10 Vyhlášky o BO.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Bezpečnostná politika pre oblasť riadenia bezpečnosti prevádzky siete a informačného systému v súlade s požiadavkami definovanými v § 11 Vyhlášky o BO.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Bezpečnostná politika pre oblasť  riadenia prístupov v súlade s požiadavkami definovanými v § 12 Vyhlášky o BO.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Bezpečnostná politika pre oblasť kryptografických opatrení v súlade s požiadavkami definovanými v § 13 Vyhlášky o BO.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Bezpečnostná politika pre oblasť  riešenia kybernetických bezpečnostných incidentov v súlade s požiadavkami definovanými v § 14 Vyhlášky o BO, vrátane Plánu zvládania incidentov (IMP).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Bezpečnostná politika pre oblasť  monitorovania, testovania bezpečnosti a bezpečnostných auditov v súlade s požiadavkami definovanými v § 15 Vyhlášky o BO.</w:t>
      </w:r>
    </w:p>
    <w:p w:rsidR="000F3AAF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Bezpečnostná politika pre oblasť  fyzickej bezpečnosti a bezpečnosti prostredia v súlade s požiadavkami definovanými v § 16 Vyhlášky o BO.</w:t>
      </w:r>
    </w:p>
    <w:p w:rsidR="002639D1" w:rsidRPr="00C526CE" w:rsidRDefault="000F3AAF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Bezpečnostná politika pre oblasť  riadenia kontinuity procesov v súlade s požiadavkami definovanými v § 17 Vyhlášky o</w:t>
      </w:r>
      <w:r w:rsidR="002639D1" w:rsidRPr="00C526CE">
        <w:rPr>
          <w:rFonts w:ascii="Times New Roman" w:hAnsi="Times New Roman"/>
        </w:rPr>
        <w:t> </w:t>
      </w:r>
      <w:r w:rsidRPr="00C526CE">
        <w:rPr>
          <w:rFonts w:ascii="Times New Roman" w:hAnsi="Times New Roman"/>
        </w:rPr>
        <w:t>BO</w:t>
      </w:r>
      <w:r w:rsidR="002639D1" w:rsidRPr="00C526CE">
        <w:rPr>
          <w:rFonts w:ascii="Times New Roman" w:hAnsi="Times New Roman"/>
        </w:rPr>
        <w:t>.</w:t>
      </w:r>
    </w:p>
    <w:p w:rsidR="000F39AF" w:rsidRPr="00C526CE" w:rsidRDefault="000F39AF" w:rsidP="000F39AF">
      <w:p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, ktoré budú verejným obstarávateľom obsahovo integrované do:</w:t>
      </w:r>
    </w:p>
    <w:p w:rsidR="000F39AF" w:rsidRPr="00C526CE" w:rsidRDefault="000F39AF" w:rsidP="000F39AF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Smernice, ktorou sa definujú pravidlá klasifikácie informácií, ich inventarizácie a manipulácie s nimi.</w:t>
      </w:r>
    </w:p>
    <w:p w:rsidR="000F39AF" w:rsidRPr="00C526CE" w:rsidRDefault="000F39AF" w:rsidP="000F39AF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Metodického usmernenia k vypracovaniu analýzy rizík informačnej bezpečnosti.</w:t>
      </w:r>
    </w:p>
    <w:p w:rsidR="000F39AF" w:rsidRPr="00C526CE" w:rsidRDefault="000F39AF" w:rsidP="000F39AF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Smernice na riadenie kontinuity činností  v NCZI.</w:t>
      </w:r>
    </w:p>
    <w:p w:rsidR="000F39AF" w:rsidRPr="00C526CE" w:rsidRDefault="000F39AF" w:rsidP="000F39AF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lastRenderedPageBreak/>
        <w:t>Smernice o pravidlách práce v počítačovej sieti NCZI.</w:t>
      </w:r>
    </w:p>
    <w:p w:rsidR="000F39AF" w:rsidRPr="00C526CE" w:rsidRDefault="000F39AF" w:rsidP="000F39AF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Smernice, ktorou sa definujú pravidlá pre hlásenie a riešenie bezpečnostných incidentov.</w:t>
      </w:r>
    </w:p>
    <w:p w:rsidR="000F39AF" w:rsidRPr="00C526CE" w:rsidRDefault="000F39AF" w:rsidP="000F39AF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Smernice, ktorou sa definujú pravidlá na manažment rizík informačnej bezpečnosti.</w:t>
      </w:r>
    </w:p>
    <w:p w:rsidR="000F39AF" w:rsidRPr="00C526CE" w:rsidRDefault="000F39AF" w:rsidP="000F39AF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Smernice na zabezpečenie správy a prevádzky informačných systémov NCZI.</w:t>
      </w:r>
    </w:p>
    <w:p w:rsidR="000F39AF" w:rsidRPr="00C526CE" w:rsidRDefault="000F39AF" w:rsidP="000F39AF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Smernice o riadení prístupových práv používateľov do informačných systémov NCZI.</w:t>
      </w:r>
    </w:p>
    <w:p w:rsidR="000F39AF" w:rsidRPr="00C526CE" w:rsidRDefault="000F39AF" w:rsidP="000F39AF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Politiky kybernetickej bezpečnosti a informačnej bezpečnosti.</w:t>
      </w:r>
    </w:p>
    <w:p w:rsidR="000F39AF" w:rsidRPr="00C526CE" w:rsidRDefault="000F39AF" w:rsidP="000F39AF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Smernice o postupoch a podmienkach pri presune alebo implementácii informačných systémov do Dátového centra NCZI, ich prevádzke v Dátovom centre NCZI a zavádzaní nových informačných systémov v podmienkach NCZI.</w:t>
      </w:r>
    </w:p>
    <w:p w:rsidR="000F39AF" w:rsidRPr="00C526CE" w:rsidRDefault="000F39AF" w:rsidP="000F39AF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Smernice, ktorou sa vydáva Bezpečnostný projekt.</w:t>
      </w:r>
    </w:p>
    <w:p w:rsidR="000F3AAF" w:rsidRPr="00C526CE" w:rsidRDefault="000F3AAF" w:rsidP="002773ED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 xml:space="preserve">Smernice o centrálnom riadení </w:t>
      </w:r>
      <w:r w:rsidR="00921525" w:rsidRPr="00C526CE">
        <w:rPr>
          <w:rFonts w:ascii="Times New Roman" w:hAnsi="Times New Roman"/>
        </w:rPr>
        <w:t xml:space="preserve">projektov a </w:t>
      </w:r>
      <w:r w:rsidRPr="00C526CE">
        <w:rPr>
          <w:rFonts w:ascii="Times New Roman" w:hAnsi="Times New Roman"/>
        </w:rPr>
        <w:t xml:space="preserve">žiadostí na vývoj, rozvoj a zrušenie informačných systémov </w:t>
      </w:r>
      <w:r w:rsidR="00850DAB" w:rsidRPr="00C526CE">
        <w:rPr>
          <w:rFonts w:ascii="Times New Roman" w:hAnsi="Times New Roman"/>
        </w:rPr>
        <w:t>NCZI</w:t>
      </w:r>
      <w:r w:rsidRPr="00C526CE">
        <w:rPr>
          <w:rFonts w:ascii="Times New Roman" w:hAnsi="Times New Roman"/>
        </w:rPr>
        <w:t>.</w:t>
      </w:r>
      <w:r w:rsidR="00850DAB" w:rsidRPr="00C526CE">
        <w:rPr>
          <w:rFonts w:ascii="Times New Roman" w:hAnsi="Times New Roman"/>
        </w:rPr>
        <w:t xml:space="preserve"> </w:t>
      </w:r>
    </w:p>
    <w:p w:rsidR="00850DAB" w:rsidRPr="00C526CE" w:rsidRDefault="00850DAB" w:rsidP="002773ED">
      <w:pPr>
        <w:jc w:val="both"/>
        <w:rPr>
          <w:rFonts w:ascii="Times New Roman" w:hAnsi="Times New Roman"/>
        </w:rPr>
      </w:pPr>
    </w:p>
    <w:p w:rsidR="00850DAB" w:rsidRPr="00C526CE" w:rsidRDefault="00F40950" w:rsidP="002773ED">
      <w:pPr>
        <w:jc w:val="both"/>
        <w:rPr>
          <w:rFonts w:ascii="Times New Roman" w:hAnsi="Times New Roman"/>
          <w:b/>
        </w:rPr>
      </w:pPr>
      <w:r w:rsidRPr="00C526CE">
        <w:rPr>
          <w:rFonts w:ascii="Times New Roman" w:hAnsi="Times New Roman"/>
          <w:b/>
        </w:rPr>
        <w:t>Etapa</w:t>
      </w:r>
      <w:r w:rsidR="00850DAB" w:rsidRPr="00C526CE">
        <w:rPr>
          <w:rFonts w:ascii="Times New Roman" w:hAnsi="Times New Roman"/>
          <w:b/>
        </w:rPr>
        <w:t xml:space="preserve"> 3: Vypracovanie </w:t>
      </w:r>
      <w:r w:rsidR="003642A3" w:rsidRPr="00C526CE">
        <w:rPr>
          <w:rFonts w:ascii="Times New Roman" w:hAnsi="Times New Roman"/>
          <w:b/>
        </w:rPr>
        <w:t>vzoru</w:t>
      </w:r>
      <w:r w:rsidR="002818E1" w:rsidRPr="00C526CE">
        <w:rPr>
          <w:rFonts w:ascii="Times New Roman" w:hAnsi="Times New Roman"/>
          <w:b/>
        </w:rPr>
        <w:t xml:space="preserve"> </w:t>
      </w:r>
      <w:r w:rsidR="00850DAB" w:rsidRPr="00C526CE">
        <w:rPr>
          <w:rFonts w:ascii="Times New Roman" w:hAnsi="Times New Roman"/>
          <w:b/>
        </w:rPr>
        <w:t>bezpečnostného projektu podľa zákona ITVS</w:t>
      </w:r>
    </w:p>
    <w:p w:rsidR="00850DAB" w:rsidRPr="00C526CE" w:rsidRDefault="00850DAB" w:rsidP="002773ED">
      <w:pPr>
        <w:jc w:val="both"/>
        <w:rPr>
          <w:rFonts w:ascii="Times New Roman" w:hAnsi="Times New Roman"/>
          <w:b/>
        </w:rPr>
      </w:pPr>
    </w:p>
    <w:p w:rsidR="00850DAB" w:rsidRPr="00C526CE" w:rsidRDefault="00E8031E" w:rsidP="00E8031E">
      <w:p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Verejný obstarávateľ stanovuje nasledovné m</w:t>
      </w:r>
      <w:r w:rsidR="00850DAB" w:rsidRPr="00C526CE">
        <w:rPr>
          <w:rFonts w:ascii="Times New Roman" w:hAnsi="Times New Roman"/>
        </w:rPr>
        <w:t>inimálne požiadavky na bezpečnostný projekt a súvisiacu pracovnú dokumentáciu:</w:t>
      </w:r>
    </w:p>
    <w:p w:rsidR="00850DAB" w:rsidRPr="00C526CE" w:rsidRDefault="00850DAB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bezpečnostný projekt ISVS podľa § 23 ods. 1 a 2 zákona o ITVS,</w:t>
      </w:r>
    </w:p>
    <w:p w:rsidR="00850DAB" w:rsidRPr="00C526CE" w:rsidRDefault="00850DAB" w:rsidP="00E8031E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návrh osobitných opatrení na úseku bezpečnosti v súlade s požiadavkami definovanými v § 23, ods. 3 až 5 zákona o ITVS,</w:t>
      </w:r>
    </w:p>
    <w:p w:rsidR="00850DAB" w:rsidRPr="00C526CE" w:rsidRDefault="00850DAB" w:rsidP="002773ED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pracovná bezpečnostná dokumentácia kybernetickej bezpečnosti, ktorá zahŕňa bezpečnostné návody, na zálohovanie a archiváciu, riadenie testovania, riadenie interných auditov, riadenie profylaktických činností a riadenie konfigurácií,  ktoré predstavujú súhrn predpísaných krokov na vykonanie bezpečnostných politík a bezpečnostných štandardov prostredníctvom konkrétnych akcií.</w:t>
      </w:r>
    </w:p>
    <w:p w:rsidR="00850DAB" w:rsidRPr="00C526CE" w:rsidRDefault="00850DAB" w:rsidP="002773ED">
      <w:pPr>
        <w:jc w:val="both"/>
        <w:rPr>
          <w:rFonts w:ascii="Times New Roman" w:hAnsi="Times New Roman"/>
        </w:rPr>
      </w:pPr>
    </w:p>
    <w:p w:rsidR="00203CBE" w:rsidRPr="00CB6CAC" w:rsidRDefault="007E3C9F" w:rsidP="00203CBE">
      <w:pPr>
        <w:widowControl w:val="0"/>
        <w:tabs>
          <w:tab w:val="left" w:pos="567"/>
        </w:tabs>
        <w:adjustRightInd w:val="0"/>
        <w:spacing w:before="24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Nasledovné dokumenty </w:t>
      </w:r>
      <w:r w:rsidR="00203CBE" w:rsidRPr="00CB6CAC">
        <w:rPr>
          <w:rFonts w:ascii="Times New Roman" w:hAnsi="Times New Roman"/>
          <w:color w:val="FF0000"/>
        </w:rPr>
        <w:t xml:space="preserve">predloží </w:t>
      </w:r>
      <w:r>
        <w:rPr>
          <w:rFonts w:ascii="Times New Roman" w:hAnsi="Times New Roman"/>
          <w:color w:val="FF0000"/>
        </w:rPr>
        <w:t>u</w:t>
      </w:r>
      <w:r w:rsidRPr="00CB6CAC">
        <w:rPr>
          <w:rFonts w:ascii="Times New Roman" w:hAnsi="Times New Roman"/>
          <w:color w:val="FF0000"/>
        </w:rPr>
        <w:t xml:space="preserve">chádzač </w:t>
      </w:r>
      <w:r w:rsidR="00203CBE" w:rsidRPr="00CB6CAC">
        <w:rPr>
          <w:rFonts w:ascii="Times New Roman" w:hAnsi="Times New Roman"/>
          <w:color w:val="FF0000"/>
        </w:rPr>
        <w:t>verejnému obstarávateľovi</w:t>
      </w:r>
      <w:r>
        <w:rPr>
          <w:rFonts w:ascii="Times New Roman" w:hAnsi="Times New Roman"/>
          <w:color w:val="FF0000"/>
        </w:rPr>
        <w:t xml:space="preserve"> až</w:t>
      </w:r>
      <w:r w:rsidR="00CB6CAC">
        <w:rPr>
          <w:rFonts w:ascii="Times New Roman" w:hAnsi="Times New Roman"/>
          <w:color w:val="FF0000"/>
        </w:rPr>
        <w:t xml:space="preserve"> v predmetnom obstarávaní </w:t>
      </w:r>
      <w:r>
        <w:rPr>
          <w:rFonts w:ascii="Times New Roman" w:hAnsi="Times New Roman"/>
          <w:color w:val="FF0000"/>
        </w:rPr>
        <w:t>(nie v prieskume trhu)– verejný obstarávateľ túto informáciu</w:t>
      </w:r>
      <w:r w:rsidR="009A6392">
        <w:rPr>
          <w:rFonts w:ascii="Times New Roman" w:hAnsi="Times New Roman"/>
          <w:color w:val="FF0000"/>
        </w:rPr>
        <w:t xml:space="preserve"> uvádza z dôvodu správneho výpočtu predpokladanej hodnoty zákazky. </w:t>
      </w:r>
    </w:p>
    <w:p w:rsidR="00203CBE" w:rsidRPr="00C526CE" w:rsidRDefault="00203CBE" w:rsidP="00203CBE">
      <w:pPr>
        <w:pStyle w:val="Odsekzoznamu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1066" w:hanging="357"/>
        <w:contextualSpacing w:val="0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 xml:space="preserve">platný certifikát systému manažérstva bezpečnosti informácií podľa EN ISO 27001 </w:t>
      </w:r>
    </w:p>
    <w:p w:rsidR="00203CBE" w:rsidRPr="00C526CE" w:rsidRDefault="00203CBE" w:rsidP="00203CBE">
      <w:pPr>
        <w:pStyle w:val="Odsekzoznamu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1066" w:hanging="357"/>
        <w:contextualSpacing w:val="0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 xml:space="preserve">platný certifikát systému manažérstva kvality podľa EN ISO 9001 </w:t>
      </w:r>
    </w:p>
    <w:p w:rsidR="00203CBE" w:rsidRPr="00C526CE" w:rsidRDefault="00203CBE" w:rsidP="00203CBE">
      <w:pPr>
        <w:pStyle w:val="Odsekzoznamu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1066" w:hanging="357"/>
        <w:contextualSpacing w:val="0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platného certifikátu systému manažérstva služieb IT podľa EN ISO 20000 v oblasti vývoja, riadenia, poskytovania podpory servisu a outsourcingu IT služieb</w:t>
      </w:r>
    </w:p>
    <w:p w:rsidR="00203CBE" w:rsidRPr="00C526CE" w:rsidRDefault="00203CBE" w:rsidP="00E8031E">
      <w:pPr>
        <w:pStyle w:val="Odsekzoznamu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1066" w:hanging="357"/>
        <w:contextualSpacing w:val="0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 xml:space="preserve">profesijné životopisy príslušných expertov, predloží doklady, dokumenty alebo údaje (napr. vlastnoručne podpísaný profesijný životopis, doklad o najvyššom dosiahnutom vzdelaní, certifikát alebo osvedčenie) a zoznam praktických skúseností experta, ktorý bude zodpovedný za plnenie zmluvy na poskytnutie služieb; predkladané doklady, dokumenty a údaje musia obsahovať súhlas dotknutej osoby so správou, spracovaním a uchovaním osobných údajov v zmysle zákona č. 18/2018 Z. z. ochrane osobných údajov a o zmene a doplnení niektorých zákonov. </w:t>
      </w:r>
    </w:p>
    <w:p w:rsidR="00203CBE" w:rsidRPr="00C526CE" w:rsidRDefault="00203CBE" w:rsidP="00203CBE">
      <w:pPr>
        <w:widowControl w:val="0"/>
        <w:tabs>
          <w:tab w:val="left" w:pos="1134"/>
        </w:tabs>
        <w:adjustRightInd w:val="0"/>
        <w:spacing w:before="120"/>
        <w:ind w:left="709"/>
        <w:jc w:val="both"/>
        <w:rPr>
          <w:rFonts w:ascii="Times New Roman" w:hAnsi="Times New Roman"/>
          <w:b/>
        </w:rPr>
      </w:pPr>
      <w:r w:rsidRPr="00C526CE">
        <w:rPr>
          <w:rFonts w:ascii="Times New Roman" w:hAnsi="Times New Roman"/>
          <w:b/>
        </w:rPr>
        <w:t>Expert pre bezpečnosť informácií:</w:t>
      </w:r>
    </w:p>
    <w:p w:rsidR="00203CBE" w:rsidRPr="00C526CE" w:rsidRDefault="00203CBE" w:rsidP="00203CBE">
      <w:pPr>
        <w:numPr>
          <w:ilvl w:val="0"/>
          <w:numId w:val="10"/>
        </w:numPr>
        <w:ind w:left="1429" w:hanging="357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 xml:space="preserve">minimálne 3-ročná preukázateľná odborná prax v oblasti bezpečnosti informačných technológií, </w:t>
      </w:r>
    </w:p>
    <w:p w:rsidR="00203CBE" w:rsidRPr="00C526CE" w:rsidRDefault="00203CBE" w:rsidP="00203CBE">
      <w:pPr>
        <w:numPr>
          <w:ilvl w:val="0"/>
          <w:numId w:val="10"/>
        </w:numPr>
        <w:ind w:left="1429" w:hanging="357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lastRenderedPageBreak/>
        <w:t>minimálne dve (2) preukázateľné profesionálne praktické skúsenosti v oblasti riadenia bezpečnosti pri vývoji a nasadení IKT systému, pričom minimálne jedna (1) praktická skúsenosť s implementáciou systému riadenia informačnej bezpečnosti v súlade s normou STN ISO/IEC 27001;</w:t>
      </w:r>
    </w:p>
    <w:p w:rsidR="00203CBE" w:rsidRPr="00C526CE" w:rsidRDefault="00203CBE" w:rsidP="00203CBE">
      <w:pPr>
        <w:numPr>
          <w:ilvl w:val="0"/>
          <w:numId w:val="10"/>
        </w:numPr>
        <w:ind w:left="1429" w:hanging="357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platný certifikát profesionála riadenia informačnej bezpečnosti CISSP vydaný neziskovým združením (ISC)2 alebo ekvivalent daného certifikátu od inej akreditovanej autority.</w:t>
      </w:r>
    </w:p>
    <w:p w:rsidR="00203CBE" w:rsidRPr="00C526CE" w:rsidRDefault="00203CBE" w:rsidP="00E8031E">
      <w:pPr>
        <w:jc w:val="both"/>
        <w:rPr>
          <w:rFonts w:ascii="Times New Roman" w:hAnsi="Times New Roman"/>
        </w:rPr>
      </w:pPr>
    </w:p>
    <w:p w:rsidR="00E8031E" w:rsidRPr="00C526CE" w:rsidRDefault="00E8031E" w:rsidP="00E8031E">
      <w:pPr>
        <w:widowControl w:val="0"/>
        <w:tabs>
          <w:tab w:val="left" w:pos="1134"/>
        </w:tabs>
        <w:adjustRightInd w:val="0"/>
        <w:spacing w:before="120"/>
        <w:ind w:left="709"/>
        <w:jc w:val="both"/>
        <w:rPr>
          <w:rFonts w:ascii="Times New Roman" w:hAnsi="Times New Roman"/>
          <w:b/>
        </w:rPr>
      </w:pPr>
      <w:r w:rsidRPr="00C526CE">
        <w:rPr>
          <w:rFonts w:ascii="Times New Roman" w:hAnsi="Times New Roman"/>
          <w:b/>
        </w:rPr>
        <w:t>Expert pre riadenie kontinuity činností:</w:t>
      </w:r>
    </w:p>
    <w:p w:rsidR="00E8031E" w:rsidRPr="00C526CE" w:rsidRDefault="00E8031E" w:rsidP="00E8031E">
      <w:pPr>
        <w:numPr>
          <w:ilvl w:val="0"/>
          <w:numId w:val="9"/>
        </w:numPr>
        <w:spacing w:after="120"/>
        <w:ind w:left="1429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 xml:space="preserve">minimálne 3-ročná preukázateľná odborná prax v oblasti práce s riadením kontinuity činností, </w:t>
      </w:r>
    </w:p>
    <w:p w:rsidR="00E8031E" w:rsidRPr="00C526CE" w:rsidRDefault="00E8031E" w:rsidP="00E8031E">
      <w:pPr>
        <w:numPr>
          <w:ilvl w:val="0"/>
          <w:numId w:val="9"/>
        </w:numPr>
        <w:spacing w:after="120"/>
        <w:ind w:left="1429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minimálne dve (2) preukázateľné profesionálne praktické skúsenosti v oblasti riadenia kontinuity činností, plánovania a riadenia kontinuity činností v pozícii kľúčového odborníka pre riadenie kontinuity činností,</w:t>
      </w:r>
    </w:p>
    <w:p w:rsidR="00E8031E" w:rsidRPr="00C526CE" w:rsidRDefault="00E8031E" w:rsidP="00E8031E">
      <w:pPr>
        <w:numPr>
          <w:ilvl w:val="0"/>
          <w:numId w:val="9"/>
        </w:numPr>
        <w:spacing w:after="120"/>
        <w:ind w:left="1429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 xml:space="preserve">platný certifikát Business Continuity Institute pre riadenie kontinuity činností alebo ekvivalentný, vydaný vedúcou akreditačnou a certifikačnou autoritou uznávanou medzinárodne v oblasti riadenia kontinuity činností. </w:t>
      </w:r>
    </w:p>
    <w:p w:rsidR="00B60672" w:rsidRPr="00C526CE" w:rsidRDefault="00B60672" w:rsidP="00E8031E">
      <w:pPr>
        <w:jc w:val="both"/>
        <w:rPr>
          <w:rFonts w:ascii="Times New Roman" w:hAnsi="Times New Roman"/>
        </w:rPr>
      </w:pPr>
    </w:p>
    <w:p w:rsidR="00E8031E" w:rsidRPr="00C526CE" w:rsidRDefault="00E8031E" w:rsidP="00E8031E">
      <w:pPr>
        <w:widowControl w:val="0"/>
        <w:tabs>
          <w:tab w:val="left" w:pos="1134"/>
        </w:tabs>
        <w:adjustRightInd w:val="0"/>
        <w:spacing w:before="120"/>
        <w:ind w:left="709"/>
        <w:jc w:val="both"/>
        <w:rPr>
          <w:rFonts w:ascii="Times New Roman" w:hAnsi="Times New Roman"/>
          <w:b/>
        </w:rPr>
      </w:pPr>
      <w:r w:rsidRPr="00C526CE">
        <w:rPr>
          <w:rFonts w:ascii="Times New Roman" w:hAnsi="Times New Roman"/>
          <w:b/>
        </w:rPr>
        <w:t>Expert pre riadenie bezpečnosti informačných aktív:</w:t>
      </w:r>
    </w:p>
    <w:p w:rsidR="00E8031E" w:rsidRPr="00C526CE" w:rsidRDefault="00E8031E" w:rsidP="00E8031E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 xml:space="preserve">minimálne 3-ročná preukázateľná odborná prax v oblasti  riadenia bezpečnosti informačných aktív, </w:t>
      </w:r>
    </w:p>
    <w:p w:rsidR="00E8031E" w:rsidRPr="00C526CE" w:rsidRDefault="00E8031E" w:rsidP="00E8031E">
      <w:pPr>
        <w:numPr>
          <w:ilvl w:val="0"/>
          <w:numId w:val="12"/>
        </w:numPr>
        <w:ind w:left="1429" w:hanging="357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minimálne dve (2) preukázateľné profesionálne praktické skúsenosti v oblasti riadenia bezpečnosti  informačných aktív;</w:t>
      </w:r>
    </w:p>
    <w:p w:rsidR="00E8031E" w:rsidRPr="00C526CE" w:rsidRDefault="00E8031E" w:rsidP="00E8031E">
      <w:pPr>
        <w:numPr>
          <w:ilvl w:val="0"/>
          <w:numId w:val="12"/>
        </w:numPr>
        <w:ind w:left="1429" w:hanging="357"/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platný certifikát manažérstva informačnej bezpečnosti CISM (resp.CISA) vydaný medzinárodne  uznávanou  akreditačnou a certifikačnou autoritou.</w:t>
      </w:r>
    </w:p>
    <w:p w:rsidR="00D61E63" w:rsidRPr="00C526CE" w:rsidRDefault="00D61E63" w:rsidP="00E8031E">
      <w:pPr>
        <w:jc w:val="both"/>
        <w:rPr>
          <w:rFonts w:ascii="Times New Roman" w:hAnsi="Times New Roman"/>
        </w:rPr>
      </w:pPr>
    </w:p>
    <w:p w:rsidR="00B60672" w:rsidRPr="00C526CE" w:rsidRDefault="00B60672" w:rsidP="00E8031E">
      <w:pPr>
        <w:jc w:val="both"/>
        <w:rPr>
          <w:rFonts w:ascii="Times New Roman" w:hAnsi="Times New Roman"/>
        </w:rPr>
      </w:pPr>
    </w:p>
    <w:p w:rsidR="00B60672" w:rsidRPr="00C526CE" w:rsidRDefault="00B60672" w:rsidP="00E8031E">
      <w:pPr>
        <w:jc w:val="both"/>
        <w:rPr>
          <w:rFonts w:ascii="Times New Roman" w:hAnsi="Times New Roman"/>
        </w:rPr>
      </w:pPr>
      <w:r w:rsidRPr="00C526CE">
        <w:rPr>
          <w:rFonts w:ascii="Times New Roman" w:hAnsi="Times New Roman"/>
        </w:rPr>
        <w:t>Termín trvania zmluvy – dodanie finálnej dokumentácie cca 3 mesiace odo dňa účinnosti zmluvy.</w:t>
      </w:r>
    </w:p>
    <w:p w:rsidR="00B60672" w:rsidRPr="00C526CE" w:rsidRDefault="00B60672" w:rsidP="00E8031E">
      <w:pPr>
        <w:jc w:val="both"/>
        <w:rPr>
          <w:rFonts w:ascii="Times New Roman" w:hAnsi="Times New Roman"/>
        </w:rPr>
      </w:pPr>
    </w:p>
    <w:p w:rsidR="00B60672" w:rsidRPr="00C526CE" w:rsidRDefault="00B60672" w:rsidP="00B60672">
      <w:pPr>
        <w:spacing w:line="240" w:lineRule="auto"/>
        <w:rPr>
          <w:rFonts w:ascii="Times New Roman" w:hAnsi="Times New Roman"/>
          <w:u w:val="single"/>
        </w:rPr>
      </w:pPr>
      <w:r w:rsidRPr="00C526CE">
        <w:rPr>
          <w:rFonts w:ascii="Times New Roman" w:hAnsi="Times New Roman"/>
          <w:u w:val="single"/>
        </w:rPr>
        <w:t>Kritérium hodnotenia: cena celkom za predmet zákazky v eur vrátane DPH</w:t>
      </w:r>
    </w:p>
    <w:p w:rsidR="00B60672" w:rsidRPr="00C526CE" w:rsidRDefault="00B60672" w:rsidP="00B60672">
      <w:pPr>
        <w:spacing w:line="240" w:lineRule="auto"/>
        <w:rPr>
          <w:rFonts w:ascii="Times New Roman" w:hAnsi="Times New Roman"/>
          <w:u w:val="single"/>
        </w:rPr>
      </w:pPr>
    </w:p>
    <w:tbl>
      <w:tblPr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6658"/>
        <w:gridCol w:w="2409"/>
      </w:tblGrid>
      <w:tr w:rsidR="0003405B" w:rsidRPr="00C526CE" w:rsidTr="00B60672">
        <w:trPr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/>
            <w:vAlign w:val="center"/>
            <w:hideMark/>
          </w:tcPr>
          <w:p w:rsidR="00B60672" w:rsidRPr="00C526CE" w:rsidRDefault="00B60672" w:rsidP="00B6067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526CE">
              <w:rPr>
                <w:rFonts w:ascii="Times New Roman" w:hAnsi="Times New Roman"/>
                <w:b/>
              </w:rPr>
              <w:t>Názov podpornej služby</w:t>
            </w:r>
            <w:r w:rsidRPr="00C526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60672" w:rsidRPr="00C526CE" w:rsidRDefault="00B60672" w:rsidP="00B6067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C526CE">
              <w:rPr>
                <w:rFonts w:ascii="Times New Roman" w:hAnsi="Times New Roman"/>
                <w:b/>
              </w:rPr>
              <w:t>Cena v € bez DPH za etapu</w:t>
            </w:r>
          </w:p>
        </w:tc>
      </w:tr>
      <w:tr w:rsidR="0003405B" w:rsidRPr="00C526CE" w:rsidTr="00B60672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672" w:rsidRPr="00C526CE" w:rsidRDefault="00B60672" w:rsidP="00B60672">
            <w:pPr>
              <w:rPr>
                <w:rFonts w:ascii="Times New Roman" w:hAnsi="Times New Roman"/>
                <w:b/>
              </w:rPr>
            </w:pPr>
            <w:r w:rsidRPr="00C526CE">
              <w:rPr>
                <w:rFonts w:ascii="Times New Roman" w:hAnsi="Times New Roman"/>
                <w:b/>
              </w:rPr>
              <w:t>Etapa 1: Vypracovanie bezpečnostnej dokumentácie podľa ZoKIB</w:t>
            </w:r>
          </w:p>
          <w:p w:rsidR="00B60672" w:rsidRPr="00C526CE" w:rsidRDefault="00B60672" w:rsidP="00B60672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72" w:rsidRPr="00C526CE" w:rsidRDefault="00B60672" w:rsidP="00B606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3405B" w:rsidRPr="00C526CE" w:rsidTr="00B60672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672" w:rsidRPr="00C526CE" w:rsidRDefault="00B60672" w:rsidP="00B60672">
            <w:pPr>
              <w:rPr>
                <w:rFonts w:ascii="Times New Roman" w:hAnsi="Times New Roman"/>
              </w:rPr>
            </w:pPr>
          </w:p>
          <w:p w:rsidR="00B60672" w:rsidRPr="00C526CE" w:rsidRDefault="00B60672" w:rsidP="00B60672">
            <w:pPr>
              <w:jc w:val="both"/>
              <w:rPr>
                <w:rFonts w:ascii="Times New Roman" w:hAnsi="Times New Roman"/>
                <w:b/>
              </w:rPr>
            </w:pPr>
            <w:r w:rsidRPr="00C526CE">
              <w:rPr>
                <w:rFonts w:ascii="Times New Roman" w:hAnsi="Times New Roman"/>
                <w:b/>
              </w:rPr>
              <w:t xml:space="preserve">Etapa  2: Vypracovanie bezpečnostnej dokumentácie v súlade so zákonom o ITVS. </w:t>
            </w:r>
          </w:p>
          <w:p w:rsidR="00B60672" w:rsidRPr="00C526CE" w:rsidRDefault="00B60672" w:rsidP="00B6067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72" w:rsidRPr="00C526CE" w:rsidRDefault="00B60672" w:rsidP="00B60672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3405B" w:rsidRPr="00C526CE" w:rsidTr="00B60672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672" w:rsidRPr="00C526CE" w:rsidRDefault="00B60672" w:rsidP="00B60672">
            <w:pPr>
              <w:jc w:val="both"/>
              <w:rPr>
                <w:rFonts w:ascii="Times New Roman" w:hAnsi="Times New Roman"/>
                <w:b/>
              </w:rPr>
            </w:pPr>
            <w:r w:rsidRPr="00C526CE">
              <w:rPr>
                <w:rFonts w:ascii="Times New Roman" w:hAnsi="Times New Roman"/>
                <w:b/>
              </w:rPr>
              <w:t>Etapa 3: Vypracovanie vzoru bezpečnostného projektu podľa zákona ITVS</w:t>
            </w:r>
          </w:p>
          <w:p w:rsidR="00B60672" w:rsidRPr="00C526CE" w:rsidRDefault="00B60672" w:rsidP="00B6067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672" w:rsidRPr="00C526CE" w:rsidRDefault="00B60672" w:rsidP="00B6067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526CE">
              <w:rPr>
                <w:rFonts w:ascii="Times New Roman" w:hAnsi="Times New Roman"/>
                <w:b/>
                <w:bCs/>
              </w:rPr>
              <w:t xml:space="preserve">             </w:t>
            </w:r>
          </w:p>
        </w:tc>
      </w:tr>
      <w:tr w:rsidR="0003405B" w:rsidRPr="00C526CE" w:rsidTr="00B60672">
        <w:trPr>
          <w:jc w:val="center"/>
        </w:trPr>
        <w:tc>
          <w:tcPr>
            <w:tcW w:w="665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60672" w:rsidRPr="00C526CE" w:rsidRDefault="00B60672" w:rsidP="00B6067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60672" w:rsidRPr="00C526CE" w:rsidRDefault="00B60672" w:rsidP="00B6067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03405B" w:rsidRPr="00C526CE" w:rsidTr="00B60672">
        <w:trPr>
          <w:gridAfter w:val="1"/>
          <w:wAfter w:w="2409" w:type="dxa"/>
          <w:jc w:val="center"/>
        </w:trPr>
        <w:tc>
          <w:tcPr>
            <w:tcW w:w="6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0672" w:rsidRPr="00C526CE" w:rsidRDefault="00B60672" w:rsidP="00B6067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C526CE">
              <w:rPr>
                <w:rFonts w:ascii="Times New Roman" w:hAnsi="Times New Roman"/>
                <w:b/>
              </w:rPr>
              <w:lastRenderedPageBreak/>
              <w:t>Cena spolu bez DPH</w:t>
            </w:r>
          </w:p>
        </w:tc>
      </w:tr>
      <w:tr w:rsidR="0003405B" w:rsidRPr="00C526CE" w:rsidTr="00B60672">
        <w:trPr>
          <w:gridAfter w:val="1"/>
          <w:wAfter w:w="2409" w:type="dxa"/>
          <w:jc w:val="center"/>
        </w:trPr>
        <w:tc>
          <w:tcPr>
            <w:tcW w:w="6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0672" w:rsidRPr="00C526CE" w:rsidRDefault="00B60672" w:rsidP="00B6067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C526CE">
              <w:rPr>
                <w:rFonts w:ascii="Times New Roman" w:hAnsi="Times New Roman"/>
                <w:b/>
              </w:rPr>
              <w:t>DPH</w:t>
            </w:r>
          </w:p>
        </w:tc>
      </w:tr>
      <w:tr w:rsidR="00B60672" w:rsidRPr="00C526CE" w:rsidTr="00B60672">
        <w:trPr>
          <w:gridAfter w:val="1"/>
          <w:wAfter w:w="2409" w:type="dxa"/>
          <w:jc w:val="center"/>
        </w:trPr>
        <w:tc>
          <w:tcPr>
            <w:tcW w:w="6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0672" w:rsidRPr="00C526CE" w:rsidRDefault="00B60672" w:rsidP="00B6067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C526CE">
              <w:rPr>
                <w:rFonts w:ascii="Times New Roman" w:hAnsi="Times New Roman"/>
                <w:b/>
              </w:rPr>
              <w:t>Cena celkom vrátane DPH</w:t>
            </w:r>
          </w:p>
        </w:tc>
      </w:tr>
    </w:tbl>
    <w:p w:rsidR="00B60672" w:rsidRPr="00C526CE" w:rsidRDefault="00B60672" w:rsidP="00B60672">
      <w:pPr>
        <w:spacing w:line="240" w:lineRule="auto"/>
        <w:jc w:val="both"/>
        <w:rPr>
          <w:rFonts w:ascii="Times New Roman" w:hAnsi="Times New Roman"/>
          <w:b/>
        </w:rPr>
      </w:pPr>
    </w:p>
    <w:p w:rsidR="00B60672" w:rsidRPr="00C526CE" w:rsidRDefault="00B60672" w:rsidP="00E8031E">
      <w:pPr>
        <w:jc w:val="both"/>
        <w:rPr>
          <w:rFonts w:ascii="Times New Roman" w:hAnsi="Times New Roman"/>
        </w:rPr>
      </w:pPr>
    </w:p>
    <w:sectPr w:rsidR="00B60672" w:rsidRPr="00C5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C66" w:rsidRDefault="00A14C66" w:rsidP="006269BE">
      <w:pPr>
        <w:spacing w:line="240" w:lineRule="auto"/>
      </w:pPr>
      <w:r>
        <w:separator/>
      </w:r>
    </w:p>
  </w:endnote>
  <w:endnote w:type="continuationSeparator" w:id="0">
    <w:p w:rsidR="00A14C66" w:rsidRDefault="00A14C66" w:rsidP="00626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C66" w:rsidRDefault="00A14C66" w:rsidP="006269BE">
      <w:pPr>
        <w:spacing w:line="240" w:lineRule="auto"/>
      </w:pPr>
      <w:r>
        <w:separator/>
      </w:r>
    </w:p>
  </w:footnote>
  <w:footnote w:type="continuationSeparator" w:id="0">
    <w:p w:rsidR="00A14C66" w:rsidRDefault="00A14C66" w:rsidP="006269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6CC5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941E4"/>
    <w:multiLevelType w:val="hybridMultilevel"/>
    <w:tmpl w:val="DFAA18D0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A0C28D2"/>
    <w:multiLevelType w:val="hybridMultilevel"/>
    <w:tmpl w:val="5FC6B84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43B3FF2"/>
    <w:multiLevelType w:val="hybridMultilevel"/>
    <w:tmpl w:val="F4DE9876"/>
    <w:lvl w:ilvl="0" w:tplc="7870D6FC">
      <w:start w:val="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715452A"/>
    <w:multiLevelType w:val="hybridMultilevel"/>
    <w:tmpl w:val="E77CF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717C2"/>
    <w:multiLevelType w:val="hybridMultilevel"/>
    <w:tmpl w:val="610EF1E2"/>
    <w:lvl w:ilvl="0" w:tplc="46CC5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B2006"/>
    <w:multiLevelType w:val="hybridMultilevel"/>
    <w:tmpl w:val="AE769870"/>
    <w:lvl w:ilvl="0" w:tplc="A35C7D26">
      <w:start w:val="1"/>
      <w:numFmt w:val="lowerLetter"/>
      <w:lvlText w:val="%1)"/>
      <w:lvlJc w:val="left"/>
      <w:pPr>
        <w:ind w:left="215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87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9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1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3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5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7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9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11" w:hanging="180"/>
      </w:pPr>
      <w:rPr>
        <w:rFonts w:cs="Times New Roman"/>
      </w:rPr>
    </w:lvl>
  </w:abstractNum>
  <w:abstractNum w:abstractNumId="7" w15:restartNumberingAfterBreak="0">
    <w:nsid w:val="2C322B5B"/>
    <w:multiLevelType w:val="hybridMultilevel"/>
    <w:tmpl w:val="DFAA18D0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8C71CF4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A4C2C78"/>
    <w:multiLevelType w:val="hybridMultilevel"/>
    <w:tmpl w:val="6CF0A99E"/>
    <w:lvl w:ilvl="0" w:tplc="AF9456E0">
      <w:start w:val="16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08444E2"/>
    <w:multiLevelType w:val="hybridMultilevel"/>
    <w:tmpl w:val="DFAA18D0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78076BE8"/>
    <w:multiLevelType w:val="hybridMultilevel"/>
    <w:tmpl w:val="FD6EFC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BE"/>
    <w:rsid w:val="000277B9"/>
    <w:rsid w:val="00033AF7"/>
    <w:rsid w:val="0003405B"/>
    <w:rsid w:val="000A1BC8"/>
    <w:rsid w:val="000F39AF"/>
    <w:rsid w:val="000F3AAF"/>
    <w:rsid w:val="0015462B"/>
    <w:rsid w:val="00203BED"/>
    <w:rsid w:val="00203CBE"/>
    <w:rsid w:val="00205ACC"/>
    <w:rsid w:val="002332C3"/>
    <w:rsid w:val="00257AB1"/>
    <w:rsid w:val="002639D1"/>
    <w:rsid w:val="002773ED"/>
    <w:rsid w:val="002809E4"/>
    <w:rsid w:val="002818E1"/>
    <w:rsid w:val="002F6ABB"/>
    <w:rsid w:val="003137EE"/>
    <w:rsid w:val="003642A3"/>
    <w:rsid w:val="00455788"/>
    <w:rsid w:val="0054700B"/>
    <w:rsid w:val="006269BE"/>
    <w:rsid w:val="00634057"/>
    <w:rsid w:val="00637355"/>
    <w:rsid w:val="007129EB"/>
    <w:rsid w:val="007313B7"/>
    <w:rsid w:val="007E3C9F"/>
    <w:rsid w:val="00801AE7"/>
    <w:rsid w:val="008378F1"/>
    <w:rsid w:val="00850DAB"/>
    <w:rsid w:val="008A3A16"/>
    <w:rsid w:val="00921525"/>
    <w:rsid w:val="00933A21"/>
    <w:rsid w:val="00963D61"/>
    <w:rsid w:val="009A5E51"/>
    <w:rsid w:val="009A6392"/>
    <w:rsid w:val="009D45A4"/>
    <w:rsid w:val="00A14C66"/>
    <w:rsid w:val="00A73304"/>
    <w:rsid w:val="00B431B8"/>
    <w:rsid w:val="00B60672"/>
    <w:rsid w:val="00B76A6D"/>
    <w:rsid w:val="00BA50DF"/>
    <w:rsid w:val="00BE3B93"/>
    <w:rsid w:val="00C21DA1"/>
    <w:rsid w:val="00C526CE"/>
    <w:rsid w:val="00C52EA8"/>
    <w:rsid w:val="00CB6CAC"/>
    <w:rsid w:val="00D30CAD"/>
    <w:rsid w:val="00D61E63"/>
    <w:rsid w:val="00D91570"/>
    <w:rsid w:val="00DB309B"/>
    <w:rsid w:val="00DD55F3"/>
    <w:rsid w:val="00DD6C2C"/>
    <w:rsid w:val="00DE1A18"/>
    <w:rsid w:val="00E021E3"/>
    <w:rsid w:val="00E72607"/>
    <w:rsid w:val="00E8031E"/>
    <w:rsid w:val="00E93A7D"/>
    <w:rsid w:val="00EF39E1"/>
    <w:rsid w:val="00F32C0C"/>
    <w:rsid w:val="00F40950"/>
    <w:rsid w:val="00F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CF3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69BE"/>
    <w:pPr>
      <w:spacing w:after="0" w:line="288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69B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269BE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269BE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269BE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69BE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69BE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269BE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269BE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269BE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Nečíslovaný zoznam,body,ODRAZKY PRVA UROVEN,Bullet Number,List Paragraph1,lp1,lp11,List Paragraph11,Bullet 1,Use Case List Paragraph,Bullet List,FooterText,numbered,Paragraphe de liste1"/>
    <w:basedOn w:val="Normlny"/>
    <w:link w:val="OdsekzoznamuChar"/>
    <w:uiPriority w:val="1"/>
    <w:qFormat/>
    <w:rsid w:val="006269BE"/>
    <w:pPr>
      <w:ind w:left="720"/>
      <w:contextualSpacing/>
    </w:pPr>
  </w:style>
  <w:style w:type="character" w:customStyle="1" w:styleId="OdsekzoznamuChar">
    <w:name w:val="Odsek zoznamu Char"/>
    <w:aliases w:val="Nečíslovaný zoznam Char,body Char,ODRAZKY PRVA UROVEN Char,Bullet Number Char,List Paragraph1 Char,lp1 Char,lp11 Char,List Paragraph11 Char,Bullet 1 Char,Use Case List Paragraph Char,Bullet List Char,FooterText Char,numbered Char"/>
    <w:link w:val="Odsekzoznamu"/>
    <w:uiPriority w:val="1"/>
    <w:qFormat/>
    <w:locked/>
    <w:rsid w:val="006269BE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6269B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69B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269B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69BE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6269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6269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6269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269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6269B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269B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269B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269B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269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45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5A4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6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5E87-6C70-495B-8C51-32851A07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2021-06-21T09:21:00Z</dcterms:created>
  <dcterms:modified xsi:type="dcterms:W3CDTF">2021-06-21T10:42:00Z</dcterms:modified>
</cp:coreProperties>
</file>