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EB229BA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9F5CE7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DB1166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DB1166" w:rsidRPr="004F7AE4" w:rsidRDefault="00DB1166" w:rsidP="00DB1166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6DA2EB62" w:rsidR="00DB1166" w:rsidRPr="00C03FB8" w:rsidRDefault="00DB1166" w:rsidP="00DB1166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Gynekologická laparoskopická zostava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C1141" w14:textId="77777777" w:rsidR="000B1D3A" w:rsidRDefault="000B1D3A">
      <w:r>
        <w:separator/>
      </w:r>
    </w:p>
  </w:endnote>
  <w:endnote w:type="continuationSeparator" w:id="0">
    <w:p w14:paraId="7DC2A0B6" w14:textId="77777777" w:rsidR="000B1D3A" w:rsidRDefault="000B1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8295" w14:textId="77777777" w:rsidR="000B1D3A" w:rsidRDefault="000B1D3A">
      <w:r>
        <w:separator/>
      </w:r>
    </w:p>
  </w:footnote>
  <w:footnote w:type="continuationSeparator" w:id="0">
    <w:p w14:paraId="2DD8F3C2" w14:textId="77777777" w:rsidR="000B1D3A" w:rsidRDefault="000B1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CE7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4E4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16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2021-06-24T06:11:00Z</dcterms:modified>
</cp:coreProperties>
</file>