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0" w:type="dxa"/>
        <w:tblLayout w:type="fixed"/>
        <w:tblLook w:val="0000" w:firstRow="0" w:lastRow="0" w:firstColumn="0" w:lastColumn="0" w:noHBand="0" w:noVBand="0"/>
      </w:tblPr>
      <w:tblGrid>
        <w:gridCol w:w="3085"/>
        <w:gridCol w:w="1985"/>
        <w:gridCol w:w="2268"/>
        <w:gridCol w:w="2222"/>
      </w:tblGrid>
      <w:tr w:rsidR="00FC57B5" w:rsidRPr="00065873" w:rsidTr="00065873">
        <w:trPr>
          <w:trHeight w:hRule="exact" w:val="227"/>
        </w:trPr>
        <w:tc>
          <w:tcPr>
            <w:tcW w:w="3085" w:type="dxa"/>
            <w:shd w:val="clear" w:color="auto" w:fill="auto"/>
          </w:tcPr>
          <w:p w:rsidR="00FC57B5" w:rsidRPr="00065873" w:rsidRDefault="00FC57B5" w:rsidP="006533FD">
            <w:pPr>
              <w:rPr>
                <w:rFonts w:ascii="Arial" w:hAnsi="Arial" w:cs="Arial"/>
                <w:sz w:val="16"/>
                <w:szCs w:val="16"/>
              </w:rPr>
            </w:pPr>
            <w:bookmarkStart w:id="0" w:name="_GoBack"/>
            <w:bookmarkEnd w:id="0"/>
          </w:p>
        </w:tc>
        <w:tc>
          <w:tcPr>
            <w:tcW w:w="1985" w:type="dxa"/>
            <w:shd w:val="clear" w:color="auto" w:fill="auto"/>
          </w:tcPr>
          <w:p w:rsidR="00FC57B5" w:rsidRPr="00065873" w:rsidRDefault="00FC57B5" w:rsidP="006533FD">
            <w:pPr>
              <w:rPr>
                <w:rFonts w:ascii="Arial" w:hAnsi="Arial" w:cs="Arial"/>
                <w:sz w:val="16"/>
                <w:szCs w:val="16"/>
              </w:rPr>
            </w:pPr>
          </w:p>
        </w:tc>
        <w:tc>
          <w:tcPr>
            <w:tcW w:w="2268" w:type="dxa"/>
            <w:shd w:val="clear" w:color="auto" w:fill="auto"/>
          </w:tcPr>
          <w:p w:rsidR="00FC57B5" w:rsidRPr="00065873" w:rsidRDefault="00FC57B5" w:rsidP="006533FD">
            <w:pPr>
              <w:rPr>
                <w:rFonts w:ascii="Arial" w:hAnsi="Arial" w:cs="Arial"/>
                <w:sz w:val="16"/>
                <w:szCs w:val="16"/>
              </w:rPr>
            </w:pPr>
          </w:p>
        </w:tc>
        <w:tc>
          <w:tcPr>
            <w:tcW w:w="2222" w:type="dxa"/>
            <w:shd w:val="clear" w:color="auto" w:fill="auto"/>
          </w:tcPr>
          <w:p w:rsidR="00FC57B5" w:rsidRPr="00065873" w:rsidRDefault="00FC57B5" w:rsidP="006533FD">
            <w:pPr>
              <w:rPr>
                <w:rFonts w:ascii="Arial" w:hAnsi="Arial" w:cs="Arial"/>
                <w:sz w:val="16"/>
                <w:szCs w:val="16"/>
              </w:rPr>
            </w:pPr>
          </w:p>
        </w:tc>
      </w:tr>
      <w:tr w:rsidR="00FC57B5" w:rsidRPr="00065873" w:rsidTr="00065873">
        <w:tc>
          <w:tcPr>
            <w:tcW w:w="3085" w:type="dxa"/>
            <w:shd w:val="clear" w:color="auto" w:fill="auto"/>
          </w:tcPr>
          <w:p w:rsidR="00FC57B5" w:rsidRPr="00065873" w:rsidRDefault="00FC57B5" w:rsidP="006533FD">
            <w:pPr>
              <w:rPr>
                <w:rFonts w:ascii="Arial" w:hAnsi="Arial" w:cs="Arial"/>
                <w:sz w:val="16"/>
                <w:szCs w:val="16"/>
              </w:rPr>
            </w:pPr>
          </w:p>
        </w:tc>
        <w:tc>
          <w:tcPr>
            <w:tcW w:w="1985" w:type="dxa"/>
            <w:shd w:val="clear" w:color="auto" w:fill="auto"/>
          </w:tcPr>
          <w:p w:rsidR="00FC57B5" w:rsidRPr="00065873" w:rsidRDefault="00FC57B5" w:rsidP="006533FD">
            <w:pPr>
              <w:rPr>
                <w:rFonts w:ascii="Arial" w:hAnsi="Arial" w:cs="Arial"/>
                <w:sz w:val="16"/>
                <w:szCs w:val="16"/>
              </w:rPr>
            </w:pPr>
          </w:p>
        </w:tc>
        <w:tc>
          <w:tcPr>
            <w:tcW w:w="2268" w:type="dxa"/>
            <w:shd w:val="clear" w:color="auto" w:fill="auto"/>
          </w:tcPr>
          <w:p w:rsidR="00FC57B5" w:rsidRPr="00065873" w:rsidRDefault="00FC57B5" w:rsidP="006533FD">
            <w:pPr>
              <w:rPr>
                <w:rFonts w:ascii="Arial" w:hAnsi="Arial" w:cs="Arial"/>
                <w:sz w:val="16"/>
                <w:szCs w:val="16"/>
              </w:rPr>
            </w:pPr>
          </w:p>
        </w:tc>
        <w:tc>
          <w:tcPr>
            <w:tcW w:w="2222" w:type="dxa"/>
            <w:shd w:val="clear" w:color="auto" w:fill="auto"/>
          </w:tcPr>
          <w:p w:rsidR="00FC57B5" w:rsidRPr="00065873" w:rsidRDefault="00FC57B5" w:rsidP="00C875D0">
            <w:pPr>
              <w:rPr>
                <w:rFonts w:ascii="Arial" w:hAnsi="Arial" w:cs="Arial"/>
                <w:sz w:val="16"/>
                <w:szCs w:val="16"/>
              </w:rPr>
            </w:pPr>
          </w:p>
        </w:tc>
      </w:tr>
    </w:tbl>
    <w:p w:rsidR="00FC57B5" w:rsidRDefault="00FC57B5" w:rsidP="00FC57B5">
      <w:pPr>
        <w:pStyle w:val="MZVbold"/>
        <w:tabs>
          <w:tab w:val="left" w:pos="709"/>
        </w:tabs>
        <w:rPr>
          <w:b w:val="0"/>
          <w:noProof/>
        </w:rPr>
      </w:pPr>
      <w:r w:rsidRPr="00C61C0C">
        <w:rPr>
          <w:b w:val="0"/>
          <w:noProof/>
        </w:rPr>
        <w:t>Vec</w:t>
      </w:r>
      <w:r>
        <w:rPr>
          <w:b w:val="0"/>
          <w:noProof/>
        </w:rPr>
        <w:t xml:space="preserve"> </w:t>
      </w:r>
    </w:p>
    <w:p w:rsidR="00FC57B5" w:rsidRDefault="00FC57B5" w:rsidP="00FC57B5">
      <w:pPr>
        <w:pStyle w:val="MZVnormal"/>
        <w:spacing w:line="276" w:lineRule="auto"/>
        <w:rPr>
          <w:b/>
        </w:rPr>
      </w:pPr>
    </w:p>
    <w:p w:rsidR="00FC57B5" w:rsidRPr="00006D8D" w:rsidRDefault="007179ED" w:rsidP="00FC57B5">
      <w:pPr>
        <w:pStyle w:val="MZVbold"/>
        <w:tabs>
          <w:tab w:val="left" w:pos="709"/>
        </w:tabs>
      </w:pPr>
      <w:r>
        <w:rPr>
          <w:noProof/>
        </w:rPr>
        <w:t>O</w:t>
      </w:r>
      <w:r w:rsidR="008D2B56">
        <w:rPr>
          <w:noProof/>
        </w:rPr>
        <w:t xml:space="preserve">dpoveď na žiadosť o </w:t>
      </w:r>
      <w:r w:rsidR="00FC57B5">
        <w:rPr>
          <w:noProof/>
        </w:rPr>
        <w:t>vysvetlenie</w:t>
      </w:r>
    </w:p>
    <w:p w:rsidR="00FC57B5" w:rsidRDefault="00FC57B5" w:rsidP="00FC57B5">
      <w:pPr>
        <w:pStyle w:val="MZVnormal"/>
        <w:spacing w:line="276" w:lineRule="auto"/>
        <w:rPr>
          <w:b/>
        </w:rPr>
      </w:pPr>
    </w:p>
    <w:p w:rsidR="00FC57B5" w:rsidRDefault="00FC57B5" w:rsidP="00FC57B5">
      <w:pPr>
        <w:pStyle w:val="MZVnormal"/>
        <w:spacing w:line="276" w:lineRule="auto"/>
        <w:sectPr w:rsidR="00FC57B5" w:rsidSect="00D91012">
          <w:headerReference w:type="default" r:id="rId8"/>
          <w:footerReference w:type="default" r:id="rId9"/>
          <w:pgSz w:w="11906" w:h="16838" w:code="9"/>
          <w:pgMar w:top="1531" w:right="851" w:bottom="1134" w:left="1418" w:header="0" w:footer="113" w:gutter="0"/>
          <w:pgNumType w:start="1"/>
          <w:cols w:space="708"/>
          <w:docGrid w:linePitch="360"/>
        </w:sectPr>
      </w:pPr>
    </w:p>
    <w:p w:rsidR="00FC57B5" w:rsidRDefault="00FC57B5" w:rsidP="00FC57B5">
      <w:pPr>
        <w:pStyle w:val="MZVnormal"/>
        <w:spacing w:line="276" w:lineRule="auto"/>
        <w:jc w:val="both"/>
      </w:pPr>
    </w:p>
    <w:p w:rsidR="00BE3CB7" w:rsidRDefault="00C875D0" w:rsidP="00C875D0">
      <w:pPr>
        <w:pStyle w:val="Default"/>
        <w:ind w:firstLine="567"/>
        <w:contextualSpacing/>
        <w:jc w:val="both"/>
        <w:rPr>
          <w:rFonts w:ascii="Arial" w:hAnsi="Arial" w:cs="Arial"/>
          <w:sz w:val="22"/>
          <w:szCs w:val="22"/>
        </w:rPr>
      </w:pPr>
      <w:r>
        <w:rPr>
          <w:rFonts w:ascii="Arial" w:hAnsi="Arial" w:cs="Arial"/>
          <w:sz w:val="22"/>
          <w:szCs w:val="22"/>
        </w:rPr>
        <w:t>V</w:t>
      </w:r>
      <w:r w:rsidRPr="004711D5">
        <w:rPr>
          <w:rFonts w:ascii="Arial" w:hAnsi="Arial" w:cs="Arial"/>
          <w:sz w:val="22"/>
          <w:szCs w:val="22"/>
        </w:rPr>
        <w:t>erejnému obstarávateľovi Ministerstvo zahraničných vecí a európskych záležitostí SR</w:t>
      </w:r>
      <w:r>
        <w:rPr>
          <w:rFonts w:ascii="Arial" w:hAnsi="Arial" w:cs="Arial"/>
          <w:sz w:val="22"/>
          <w:szCs w:val="22"/>
        </w:rPr>
        <w:t xml:space="preserve">, </w:t>
      </w:r>
      <w:r w:rsidRPr="00213A38">
        <w:rPr>
          <w:rFonts w:ascii="Arial" w:hAnsi="Arial" w:cs="Arial"/>
          <w:sz w:val="22"/>
          <w:szCs w:val="22"/>
        </w:rPr>
        <w:t>Hlboká cesta 2, 833 36 Bratislava 37</w:t>
      </w:r>
      <w:r w:rsidRPr="004711D5">
        <w:rPr>
          <w:rFonts w:ascii="Arial" w:hAnsi="Arial" w:cs="Arial"/>
          <w:sz w:val="22"/>
          <w:szCs w:val="22"/>
        </w:rPr>
        <w:t xml:space="preserve"> (ďalej </w:t>
      </w:r>
      <w:r>
        <w:rPr>
          <w:rFonts w:ascii="Arial" w:hAnsi="Arial" w:cs="Arial"/>
          <w:sz w:val="22"/>
          <w:szCs w:val="22"/>
        </w:rPr>
        <w:t>len</w:t>
      </w:r>
      <w:r w:rsidRPr="004711D5">
        <w:rPr>
          <w:rFonts w:ascii="Arial" w:hAnsi="Arial" w:cs="Arial"/>
          <w:sz w:val="22"/>
          <w:szCs w:val="22"/>
        </w:rPr>
        <w:t xml:space="preserve"> „verejný obstarávateľ“) </w:t>
      </w:r>
      <w:r>
        <w:rPr>
          <w:rFonts w:ascii="Arial" w:hAnsi="Arial" w:cs="Arial"/>
          <w:sz w:val="22"/>
          <w:szCs w:val="22"/>
        </w:rPr>
        <w:t>bol d</w:t>
      </w:r>
      <w:r w:rsidRPr="004711D5">
        <w:rPr>
          <w:rFonts w:ascii="Arial" w:hAnsi="Arial" w:cs="Arial"/>
          <w:sz w:val="22"/>
          <w:szCs w:val="22"/>
        </w:rPr>
        <w:t xml:space="preserve">ňa </w:t>
      </w:r>
      <w:r w:rsidR="00D909DA">
        <w:rPr>
          <w:rFonts w:ascii="Arial" w:hAnsi="Arial" w:cs="Arial"/>
          <w:sz w:val="22"/>
          <w:szCs w:val="22"/>
        </w:rPr>
        <w:t>15</w:t>
      </w:r>
      <w:r>
        <w:rPr>
          <w:rFonts w:ascii="Arial" w:hAnsi="Arial" w:cs="Arial"/>
          <w:sz w:val="22"/>
          <w:szCs w:val="22"/>
        </w:rPr>
        <w:t xml:space="preserve">. </w:t>
      </w:r>
      <w:r w:rsidR="00D909DA">
        <w:rPr>
          <w:rFonts w:ascii="Arial" w:hAnsi="Arial" w:cs="Arial"/>
          <w:sz w:val="22"/>
          <w:szCs w:val="22"/>
        </w:rPr>
        <w:t>novembra</w:t>
      </w:r>
      <w:r>
        <w:rPr>
          <w:rFonts w:ascii="Arial" w:hAnsi="Arial" w:cs="Arial"/>
          <w:sz w:val="22"/>
          <w:szCs w:val="22"/>
        </w:rPr>
        <w:t xml:space="preserve"> 2018</w:t>
      </w:r>
      <w:r w:rsidRPr="004711D5">
        <w:rPr>
          <w:rFonts w:ascii="Arial" w:hAnsi="Arial" w:cs="Arial"/>
          <w:sz w:val="22"/>
          <w:szCs w:val="22"/>
        </w:rPr>
        <w:t xml:space="preserve"> elektronicky doručen</w:t>
      </w:r>
      <w:r w:rsidR="00BE3CB7">
        <w:rPr>
          <w:rFonts w:ascii="Arial" w:hAnsi="Arial" w:cs="Arial"/>
          <w:sz w:val="22"/>
          <w:szCs w:val="22"/>
        </w:rPr>
        <w:t>ý dokument označený ako „Žiadosť o vysvetlenie“.</w:t>
      </w:r>
    </w:p>
    <w:p w:rsidR="00BE3CB7" w:rsidRDefault="00BE3CB7" w:rsidP="00C875D0">
      <w:pPr>
        <w:pStyle w:val="Default"/>
        <w:ind w:firstLine="567"/>
        <w:contextualSpacing/>
        <w:jc w:val="both"/>
        <w:rPr>
          <w:rFonts w:ascii="Arial" w:hAnsi="Arial" w:cs="Arial"/>
          <w:sz w:val="22"/>
          <w:szCs w:val="22"/>
        </w:rPr>
      </w:pPr>
    </w:p>
    <w:p w:rsidR="00004876" w:rsidRDefault="00BE3CB7" w:rsidP="00004876">
      <w:pPr>
        <w:pStyle w:val="Default"/>
        <w:ind w:firstLine="567"/>
        <w:contextualSpacing/>
        <w:jc w:val="both"/>
        <w:rPr>
          <w:rFonts w:ascii="Arial" w:hAnsi="Arial" w:cs="Arial"/>
          <w:sz w:val="22"/>
          <w:szCs w:val="22"/>
        </w:rPr>
      </w:pPr>
      <w:r w:rsidRPr="00C86C51">
        <w:rPr>
          <w:rFonts w:ascii="Arial" w:hAnsi="Arial" w:cs="Arial"/>
          <w:sz w:val="22"/>
          <w:szCs w:val="22"/>
        </w:rPr>
        <w:t>Z obsahu predmetného podania ide o žiadosť o vysvetlenie podľa § 48 zákona č. 343/2015 Z. z. o verejnom obstarávaní a o zmene a doplnení niektorých zákonov v znení neskorších predpisov (ďalej len „zákon o verejnom obstarávaní“) k požiadavkám na predmet zákazky</w:t>
      </w:r>
      <w:r w:rsidR="00217ADE" w:rsidRPr="00C86C51">
        <w:rPr>
          <w:rFonts w:ascii="Arial" w:hAnsi="Arial" w:cs="Arial"/>
          <w:sz w:val="22"/>
          <w:szCs w:val="22"/>
        </w:rPr>
        <w:t>,</w:t>
      </w:r>
      <w:r w:rsidRPr="00C86C51">
        <w:rPr>
          <w:rFonts w:ascii="Arial" w:hAnsi="Arial" w:cs="Arial"/>
          <w:sz w:val="22"/>
          <w:szCs w:val="22"/>
        </w:rPr>
        <w:t xml:space="preserve"> uvedený</w:t>
      </w:r>
      <w:r w:rsidR="00FA14BF" w:rsidRPr="00C86C51">
        <w:rPr>
          <w:rFonts w:ascii="Arial" w:hAnsi="Arial" w:cs="Arial"/>
          <w:sz w:val="22"/>
          <w:szCs w:val="22"/>
        </w:rPr>
        <w:t>ch</w:t>
      </w:r>
      <w:r w:rsidRPr="00C86C51">
        <w:rPr>
          <w:rFonts w:ascii="Arial" w:hAnsi="Arial" w:cs="Arial"/>
          <w:sz w:val="22"/>
          <w:szCs w:val="22"/>
        </w:rPr>
        <w:t xml:space="preserve"> v súťažných podkladoch</w:t>
      </w:r>
      <w:r w:rsidR="00C86C51">
        <w:rPr>
          <w:rFonts w:ascii="Arial" w:hAnsi="Arial" w:cs="Arial"/>
          <w:sz w:val="22"/>
          <w:szCs w:val="22"/>
        </w:rPr>
        <w:t xml:space="preserve"> a k prílohe č. 1 k časti B.3 súťažných podkladov</w:t>
      </w:r>
      <w:r w:rsidRPr="00C86C51">
        <w:rPr>
          <w:rFonts w:ascii="Arial" w:hAnsi="Arial" w:cs="Arial"/>
          <w:sz w:val="22"/>
          <w:szCs w:val="22"/>
        </w:rPr>
        <w:t xml:space="preserve">, ktorá je zadávaná verejným obstarávateľom ako nadlimitná zákazka na poskytnutie služieb „Zabezpečenie prepravy zásielok na roky 2019-2022“, ktorej oznámenie o vyhlásení verejného obstarávania  bolo zverejnené dňa 26. 10. 2018 vo vestníku EÚ pod značkou č. 2018/S 207-472793 a toho istého dňa boli elektronicky sprístupnené súťažné podklady a všetky ďalšie dokumenty potrebné na vypracovanie ponuky, prostredníctvom systému JOSEPHINE (na adrese URL: </w:t>
      </w:r>
      <w:hyperlink r:id="rId10" w:history="1">
        <w:r w:rsidRPr="00C86C51">
          <w:rPr>
            <w:rFonts w:ascii="Arial" w:hAnsi="Arial" w:cs="Arial"/>
            <w:sz w:val="22"/>
            <w:szCs w:val="22"/>
          </w:rPr>
          <w:t>https://josephine.proebiz.com/sk/tender/1316/summary</w:t>
        </w:r>
      </w:hyperlink>
      <w:r w:rsidRPr="00C86C51">
        <w:rPr>
          <w:rFonts w:ascii="Arial" w:hAnsi="Arial" w:cs="Arial"/>
          <w:sz w:val="22"/>
          <w:szCs w:val="22"/>
        </w:rPr>
        <w:t>)</w:t>
      </w:r>
      <w:r w:rsidR="00C86C51">
        <w:rPr>
          <w:rFonts w:ascii="Arial" w:hAnsi="Arial" w:cs="Arial"/>
          <w:sz w:val="22"/>
          <w:szCs w:val="22"/>
        </w:rPr>
        <w:t>.</w:t>
      </w:r>
      <w:r w:rsidR="003A4F9E" w:rsidRPr="00C86C51">
        <w:rPr>
          <w:rFonts w:ascii="Arial" w:hAnsi="Arial" w:cs="Arial"/>
          <w:sz w:val="22"/>
          <w:szCs w:val="22"/>
        </w:rPr>
        <w:t xml:space="preserve"> </w:t>
      </w:r>
      <w:r w:rsidR="00C86C51">
        <w:rPr>
          <w:rFonts w:ascii="Arial" w:hAnsi="Arial" w:cs="Arial"/>
          <w:sz w:val="22"/>
          <w:szCs w:val="22"/>
        </w:rPr>
        <w:t>V</w:t>
      </w:r>
      <w:r w:rsidR="00004876" w:rsidRPr="00C86C51">
        <w:rPr>
          <w:rFonts w:ascii="Arial" w:hAnsi="Arial" w:cs="Arial"/>
          <w:sz w:val="22"/>
          <w:szCs w:val="22"/>
        </w:rPr>
        <w:t>o</w:t>
      </w:r>
      <w:r w:rsidR="00004876" w:rsidRPr="004711D5">
        <w:rPr>
          <w:rFonts w:ascii="Arial" w:hAnsi="Arial" w:cs="Arial"/>
          <w:sz w:val="22"/>
          <w:szCs w:val="22"/>
        </w:rPr>
        <w:t xml:space="preserve"> Vestníku </w:t>
      </w:r>
      <w:r w:rsidR="00004876">
        <w:rPr>
          <w:rFonts w:ascii="Arial" w:hAnsi="Arial" w:cs="Arial"/>
          <w:sz w:val="22"/>
          <w:szCs w:val="22"/>
        </w:rPr>
        <w:t>verejného obstarávania bolo oznámenie o vyhlásení verejného obstarávania zverejnené dňa 29. 10. 2018 č. 212/2018</w:t>
      </w:r>
      <w:r w:rsidR="00004876" w:rsidRPr="00C401EF">
        <w:rPr>
          <w:rFonts w:ascii="Arial" w:hAnsi="Arial" w:cs="Arial"/>
          <w:sz w:val="22"/>
          <w:szCs w:val="22"/>
        </w:rPr>
        <w:t xml:space="preserve"> pod zn. </w:t>
      </w:r>
      <w:r w:rsidR="00004876">
        <w:rPr>
          <w:rFonts w:ascii="Arial" w:hAnsi="Arial" w:cs="Arial"/>
          <w:sz w:val="22"/>
          <w:szCs w:val="22"/>
        </w:rPr>
        <w:t>15414</w:t>
      </w:r>
      <w:r w:rsidR="00004876" w:rsidRPr="00C401EF">
        <w:rPr>
          <w:rFonts w:ascii="Arial" w:hAnsi="Arial" w:cs="Arial"/>
          <w:sz w:val="22"/>
          <w:szCs w:val="22"/>
        </w:rPr>
        <w:t xml:space="preserve"> – MSS</w:t>
      </w:r>
      <w:r w:rsidR="00004876" w:rsidRPr="004711D5">
        <w:rPr>
          <w:rFonts w:ascii="Arial" w:hAnsi="Arial" w:cs="Arial"/>
          <w:sz w:val="22"/>
          <w:szCs w:val="22"/>
        </w:rPr>
        <w:t>.</w:t>
      </w:r>
    </w:p>
    <w:p w:rsidR="00C875D0" w:rsidRPr="0004472D" w:rsidRDefault="00C875D0" w:rsidP="00004876">
      <w:pPr>
        <w:pStyle w:val="Default"/>
        <w:contextualSpacing/>
        <w:jc w:val="both"/>
        <w:rPr>
          <w:rFonts w:ascii="Arial" w:hAnsi="Arial" w:cs="Arial"/>
          <w:sz w:val="22"/>
          <w:szCs w:val="22"/>
        </w:rPr>
      </w:pPr>
    </w:p>
    <w:p w:rsidR="00C875D0" w:rsidRPr="00C86C51" w:rsidRDefault="00C875D0" w:rsidP="00217ADE">
      <w:pPr>
        <w:spacing w:after="120" w:line="240" w:lineRule="auto"/>
        <w:ind w:firstLine="567"/>
        <w:contextualSpacing/>
        <w:jc w:val="both"/>
        <w:rPr>
          <w:rFonts w:ascii="Arial" w:eastAsia="Calibri" w:hAnsi="Arial" w:cs="Arial"/>
          <w:color w:val="000000"/>
        </w:rPr>
      </w:pPr>
      <w:r w:rsidRPr="00C86C51">
        <w:rPr>
          <w:rFonts w:ascii="Arial" w:eastAsia="Calibri" w:hAnsi="Arial" w:cs="Arial"/>
          <w:color w:val="000000"/>
        </w:rPr>
        <w:t>Verejný obstarávateľ na základe doručenej žiadosti v súlade s § 48 zákona o verejnom obstarávaní poskytuje nasledovné vysvetlenie</w:t>
      </w:r>
      <w:r w:rsidR="00217ADE" w:rsidRPr="00C86C51">
        <w:rPr>
          <w:rFonts w:ascii="Arial" w:eastAsia="Calibri" w:hAnsi="Arial" w:cs="Arial"/>
          <w:color w:val="000000"/>
        </w:rPr>
        <w:t xml:space="preserve">. </w:t>
      </w:r>
    </w:p>
    <w:p w:rsidR="00217ADE" w:rsidRPr="00C86C51" w:rsidRDefault="00217ADE" w:rsidP="00217ADE">
      <w:pPr>
        <w:spacing w:after="120" w:line="240" w:lineRule="auto"/>
        <w:ind w:firstLine="567"/>
        <w:contextualSpacing/>
        <w:jc w:val="both"/>
        <w:rPr>
          <w:rFonts w:ascii="Arial" w:eastAsia="Calibri" w:hAnsi="Arial" w:cs="Arial"/>
          <w:color w:val="000000"/>
        </w:rPr>
      </w:pPr>
    </w:p>
    <w:p w:rsidR="00217ADE" w:rsidRPr="00C86C51" w:rsidRDefault="00004876" w:rsidP="00C875D0">
      <w:pPr>
        <w:spacing w:before="120" w:after="120" w:line="240" w:lineRule="auto"/>
        <w:contextualSpacing/>
        <w:jc w:val="both"/>
        <w:rPr>
          <w:rFonts w:ascii="Arial" w:eastAsia="Calibri" w:hAnsi="Arial" w:cs="Arial"/>
          <w:color w:val="000000"/>
        </w:rPr>
      </w:pPr>
      <w:bookmarkStart w:id="1" w:name="_Hlk525922469"/>
      <w:r w:rsidRPr="00C86C51">
        <w:rPr>
          <w:rFonts w:ascii="Arial" w:eastAsia="Calibri" w:hAnsi="Arial" w:cs="Arial"/>
          <w:color w:val="000000"/>
        </w:rPr>
        <w:t xml:space="preserve">Na úvod </w:t>
      </w:r>
      <w:r w:rsidR="00FA14BF" w:rsidRPr="00C86C51">
        <w:rPr>
          <w:rFonts w:ascii="Arial" w:eastAsia="Calibri" w:hAnsi="Arial" w:cs="Arial"/>
          <w:color w:val="000000"/>
        </w:rPr>
        <w:t>uvádzame</w:t>
      </w:r>
      <w:r w:rsidRPr="00C86C51">
        <w:rPr>
          <w:rFonts w:ascii="Arial" w:eastAsia="Calibri" w:hAnsi="Arial" w:cs="Arial"/>
          <w:color w:val="000000"/>
        </w:rPr>
        <w:t>, že inštitút vysvetľovania slúži zá</w:t>
      </w:r>
      <w:r w:rsidR="00217ADE" w:rsidRPr="00C86C51">
        <w:rPr>
          <w:rFonts w:ascii="Arial" w:eastAsia="Calibri" w:hAnsi="Arial" w:cs="Arial"/>
          <w:color w:val="000000"/>
        </w:rPr>
        <w:t>ujemcovi</w:t>
      </w:r>
      <w:r w:rsidRPr="00C86C51">
        <w:rPr>
          <w:rFonts w:ascii="Arial" w:eastAsia="Calibri" w:hAnsi="Arial" w:cs="Arial"/>
          <w:color w:val="000000"/>
        </w:rPr>
        <w:t xml:space="preserve"> </w:t>
      </w:r>
      <w:r w:rsidR="00FA14BF" w:rsidRPr="00C86C51">
        <w:rPr>
          <w:rFonts w:ascii="Arial" w:eastAsia="Calibri" w:hAnsi="Arial" w:cs="Arial"/>
          <w:color w:val="000000"/>
        </w:rPr>
        <w:t>na poskytnutie vysvetlenia</w:t>
      </w:r>
      <w:r w:rsidR="00217ADE" w:rsidRPr="00C86C51">
        <w:rPr>
          <w:rFonts w:ascii="Arial" w:eastAsia="Calibri" w:hAnsi="Arial" w:cs="Arial"/>
          <w:color w:val="000000"/>
        </w:rPr>
        <w:t>, resp. doplnenia</w:t>
      </w:r>
      <w:r w:rsidR="00FA14BF" w:rsidRPr="00C86C51">
        <w:rPr>
          <w:rFonts w:ascii="Arial" w:eastAsia="Calibri" w:hAnsi="Arial" w:cs="Arial"/>
          <w:color w:val="000000"/>
        </w:rPr>
        <w:t xml:space="preserve"> informácií</w:t>
      </w:r>
      <w:r w:rsidRPr="00C86C51">
        <w:rPr>
          <w:rFonts w:ascii="Arial" w:eastAsia="Calibri" w:hAnsi="Arial" w:cs="Arial"/>
          <w:color w:val="000000"/>
        </w:rPr>
        <w:t xml:space="preserve"> </w:t>
      </w:r>
      <w:r w:rsidR="00FA14BF" w:rsidRPr="00C86C51">
        <w:rPr>
          <w:rFonts w:ascii="Arial" w:eastAsia="Calibri" w:hAnsi="Arial" w:cs="Arial"/>
          <w:color w:val="000000"/>
        </w:rPr>
        <w:t>potrebných na vypracovanie ponuky zadávanej zákazky verejným obstarávateľom</w:t>
      </w:r>
      <w:r w:rsidR="009B7B6A" w:rsidRPr="00C86C51">
        <w:rPr>
          <w:rFonts w:ascii="Arial" w:eastAsia="Calibri" w:hAnsi="Arial" w:cs="Arial"/>
          <w:color w:val="000000"/>
        </w:rPr>
        <w:t xml:space="preserve"> (§ 48 zákona o verejnom obstarávaní)</w:t>
      </w:r>
      <w:r w:rsidR="00FA14BF" w:rsidRPr="00C86C51">
        <w:rPr>
          <w:rFonts w:ascii="Arial" w:eastAsia="Calibri" w:hAnsi="Arial" w:cs="Arial"/>
          <w:color w:val="000000"/>
        </w:rPr>
        <w:t xml:space="preserve">.  </w:t>
      </w:r>
      <w:r w:rsidR="009B7B6A" w:rsidRPr="00C86C51">
        <w:rPr>
          <w:rFonts w:ascii="Arial" w:eastAsia="Calibri" w:hAnsi="Arial" w:cs="Arial"/>
          <w:color w:val="000000"/>
        </w:rPr>
        <w:t xml:space="preserve">Na základe uvedeného sa verejný obstarávateľ nebude zaoberať </w:t>
      </w:r>
      <w:r w:rsidR="001773A1" w:rsidRPr="00C86C51">
        <w:rPr>
          <w:rFonts w:ascii="Arial" w:eastAsia="Calibri" w:hAnsi="Arial" w:cs="Arial"/>
          <w:color w:val="000000"/>
        </w:rPr>
        <w:t xml:space="preserve">poskytovaním </w:t>
      </w:r>
      <w:r w:rsidR="009B7B6A" w:rsidRPr="00C86C51">
        <w:rPr>
          <w:rFonts w:ascii="Arial" w:eastAsia="Calibri" w:hAnsi="Arial" w:cs="Arial"/>
          <w:color w:val="000000"/>
        </w:rPr>
        <w:t>informáci</w:t>
      </w:r>
      <w:r w:rsidR="001773A1" w:rsidRPr="00C86C51">
        <w:rPr>
          <w:rFonts w:ascii="Arial" w:eastAsia="Calibri" w:hAnsi="Arial" w:cs="Arial"/>
          <w:color w:val="000000"/>
        </w:rPr>
        <w:t>í</w:t>
      </w:r>
      <w:r w:rsidR="009B7B6A" w:rsidRPr="00C86C51">
        <w:rPr>
          <w:rFonts w:ascii="Arial" w:eastAsia="Calibri" w:hAnsi="Arial" w:cs="Arial"/>
          <w:color w:val="000000"/>
        </w:rPr>
        <w:t xml:space="preserve"> týkajúci</w:t>
      </w:r>
      <w:r w:rsidR="001773A1" w:rsidRPr="00C86C51">
        <w:rPr>
          <w:rFonts w:ascii="Arial" w:eastAsia="Calibri" w:hAnsi="Arial" w:cs="Arial"/>
          <w:color w:val="000000"/>
        </w:rPr>
        <w:t>ch</w:t>
      </w:r>
      <w:r w:rsidR="009B7B6A" w:rsidRPr="00C86C51">
        <w:rPr>
          <w:rFonts w:ascii="Arial" w:eastAsia="Calibri" w:hAnsi="Arial" w:cs="Arial"/>
          <w:color w:val="000000"/>
        </w:rPr>
        <w:t xml:space="preserve"> sa verejného obstarávania, ktoré bolo ukončené podľa § 57 ods. 2 zákona o verejnom obstarávaní, tzn., verejný</w:t>
      </w:r>
      <w:r w:rsidR="001773A1" w:rsidRPr="00C86C51">
        <w:rPr>
          <w:rFonts w:ascii="Arial" w:eastAsia="Calibri" w:hAnsi="Arial" w:cs="Arial"/>
          <w:color w:val="000000"/>
        </w:rPr>
        <w:t xml:space="preserve">m obstarávateľom zrušené. </w:t>
      </w:r>
    </w:p>
    <w:p w:rsidR="00217ADE" w:rsidRPr="00C86C51" w:rsidRDefault="00217ADE" w:rsidP="00C875D0">
      <w:pPr>
        <w:spacing w:before="120" w:after="120" w:line="240" w:lineRule="auto"/>
        <w:contextualSpacing/>
        <w:jc w:val="both"/>
        <w:rPr>
          <w:rFonts w:ascii="Arial" w:eastAsia="Calibri" w:hAnsi="Arial" w:cs="Arial"/>
          <w:color w:val="000000"/>
        </w:rPr>
      </w:pPr>
    </w:p>
    <w:p w:rsidR="009B7B6A" w:rsidRPr="00C86C51" w:rsidRDefault="009B7B6A" w:rsidP="00C875D0">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V</w:t>
      </w:r>
      <w:r w:rsidR="00217ADE" w:rsidRPr="00C86C51">
        <w:rPr>
          <w:rFonts w:ascii="Arial" w:eastAsia="Calibri" w:hAnsi="Arial" w:cs="Arial"/>
          <w:color w:val="000000"/>
        </w:rPr>
        <w:t xml:space="preserve"> žiadosti o</w:t>
      </w:r>
      <w:r w:rsidRPr="00C86C51">
        <w:rPr>
          <w:rFonts w:ascii="Arial" w:eastAsia="Calibri" w:hAnsi="Arial" w:cs="Arial"/>
          <w:color w:val="000000"/>
        </w:rPr>
        <w:t> </w:t>
      </w:r>
      <w:r w:rsidR="00217ADE" w:rsidRPr="00C86C51">
        <w:rPr>
          <w:rFonts w:ascii="Arial" w:eastAsia="Calibri" w:hAnsi="Arial" w:cs="Arial"/>
          <w:color w:val="000000"/>
        </w:rPr>
        <w:t>vysvetlenie</w:t>
      </w:r>
      <w:r w:rsidRPr="00C86C51">
        <w:rPr>
          <w:rFonts w:ascii="Arial" w:eastAsia="Calibri" w:hAnsi="Arial" w:cs="Arial"/>
          <w:color w:val="000000"/>
        </w:rPr>
        <w:t>:</w:t>
      </w:r>
    </w:p>
    <w:p w:rsidR="00D53DE9" w:rsidRPr="00C86C51" w:rsidRDefault="00056700" w:rsidP="00056700">
      <w:pPr>
        <w:pStyle w:val="Odsekzoznamu"/>
        <w:numPr>
          <w:ilvl w:val="0"/>
          <w:numId w:val="2"/>
        </w:numPr>
        <w:spacing w:before="120" w:after="120" w:line="240" w:lineRule="auto"/>
        <w:jc w:val="both"/>
        <w:rPr>
          <w:rFonts w:ascii="Arial" w:eastAsia="Calibri" w:hAnsi="Arial" w:cs="Arial"/>
          <w:color w:val="000000"/>
        </w:rPr>
      </w:pPr>
      <w:r w:rsidRPr="00C86C51">
        <w:rPr>
          <w:rFonts w:ascii="Arial" w:eastAsia="Calibri" w:hAnsi="Arial" w:cs="Arial"/>
          <w:color w:val="000000"/>
        </w:rPr>
        <w:t>O</w:t>
      </w:r>
      <w:r w:rsidR="009B7B6A" w:rsidRPr="00C86C51">
        <w:rPr>
          <w:rFonts w:ascii="Arial" w:eastAsia="Calibri" w:hAnsi="Arial" w:cs="Arial"/>
          <w:color w:val="000000"/>
        </w:rPr>
        <w:t>tázk</w:t>
      </w:r>
      <w:r w:rsidR="003E3E29" w:rsidRPr="00C86C51">
        <w:rPr>
          <w:rFonts w:ascii="Arial" w:eastAsia="Calibri" w:hAnsi="Arial" w:cs="Arial"/>
          <w:color w:val="000000"/>
        </w:rPr>
        <w:t>a</w:t>
      </w:r>
      <w:r w:rsidR="009B7B6A" w:rsidRPr="00C86C51">
        <w:rPr>
          <w:rFonts w:ascii="Arial" w:eastAsia="Calibri" w:hAnsi="Arial" w:cs="Arial"/>
          <w:color w:val="000000"/>
        </w:rPr>
        <w:t xml:space="preserve"> č. 1</w:t>
      </w:r>
      <w:r w:rsidR="00D53DE9" w:rsidRPr="00C86C51">
        <w:rPr>
          <w:rFonts w:ascii="Arial" w:eastAsia="Calibri" w:hAnsi="Arial" w:cs="Arial"/>
          <w:color w:val="000000"/>
        </w:rPr>
        <w:t xml:space="preserve">a) </w:t>
      </w:r>
      <w:r w:rsidR="009B7B6A" w:rsidRPr="00C86C51">
        <w:rPr>
          <w:rFonts w:ascii="Arial" w:eastAsia="Calibri" w:hAnsi="Arial" w:cs="Arial"/>
          <w:color w:val="000000"/>
        </w:rPr>
        <w:t>smeruj</w:t>
      </w:r>
      <w:r w:rsidR="00D53DE9" w:rsidRPr="00C86C51">
        <w:rPr>
          <w:rFonts w:ascii="Arial" w:eastAsia="Calibri" w:hAnsi="Arial" w:cs="Arial"/>
          <w:color w:val="000000"/>
        </w:rPr>
        <w:t>e</w:t>
      </w:r>
      <w:r w:rsidR="009B7B6A" w:rsidRPr="00C86C51">
        <w:rPr>
          <w:rFonts w:ascii="Arial" w:eastAsia="Calibri" w:hAnsi="Arial" w:cs="Arial"/>
          <w:color w:val="000000"/>
        </w:rPr>
        <w:t xml:space="preserve"> k bodu 13.1.1. písm. f) súťažných podkladov týkajúca sa vzdialenost</w:t>
      </w:r>
      <w:r w:rsidR="001773A1" w:rsidRPr="00C86C51">
        <w:rPr>
          <w:rFonts w:ascii="Arial" w:eastAsia="Calibri" w:hAnsi="Arial" w:cs="Arial"/>
          <w:color w:val="000000"/>
        </w:rPr>
        <w:t>í</w:t>
      </w:r>
      <w:r w:rsidR="009B7B6A" w:rsidRPr="00C86C51">
        <w:rPr>
          <w:rFonts w:ascii="Arial" w:eastAsia="Calibri" w:hAnsi="Arial" w:cs="Arial"/>
          <w:color w:val="000000"/>
        </w:rPr>
        <w:t xml:space="preserve"> skladov </w:t>
      </w:r>
      <w:r w:rsidR="001773A1" w:rsidRPr="00C86C51">
        <w:rPr>
          <w:rFonts w:ascii="Arial" w:eastAsia="Calibri" w:hAnsi="Arial" w:cs="Arial"/>
          <w:color w:val="000000"/>
        </w:rPr>
        <w:t>v prípade lodnej prepravy a v prípade leteckej</w:t>
      </w:r>
      <w:r w:rsidR="00D53DE9" w:rsidRPr="00C86C51">
        <w:rPr>
          <w:rFonts w:ascii="Arial" w:eastAsia="Calibri" w:hAnsi="Arial" w:cs="Arial"/>
          <w:color w:val="000000"/>
        </w:rPr>
        <w:t xml:space="preserve"> a</w:t>
      </w:r>
      <w:r w:rsidR="001773A1" w:rsidRPr="00C86C51">
        <w:rPr>
          <w:rFonts w:ascii="Arial" w:eastAsia="Calibri" w:hAnsi="Arial" w:cs="Arial"/>
          <w:color w:val="000000"/>
        </w:rPr>
        <w:t xml:space="preserve"> cestnej prepravy a</w:t>
      </w:r>
      <w:r w:rsidR="00D53DE9" w:rsidRPr="00C86C51">
        <w:rPr>
          <w:rFonts w:ascii="Arial" w:eastAsia="Calibri" w:hAnsi="Arial" w:cs="Arial"/>
          <w:color w:val="000000"/>
        </w:rPr>
        <w:t xml:space="preserve"> ďalej otázka </w:t>
      </w:r>
      <w:r w:rsidR="003E3E29" w:rsidRPr="00C86C51">
        <w:rPr>
          <w:rFonts w:ascii="Arial" w:eastAsia="Calibri" w:hAnsi="Arial" w:cs="Arial"/>
          <w:color w:val="000000"/>
        </w:rPr>
        <w:t>č. </w:t>
      </w:r>
      <w:r w:rsidR="00D53DE9" w:rsidRPr="00C86C51">
        <w:rPr>
          <w:rFonts w:ascii="Arial" w:eastAsia="Calibri" w:hAnsi="Arial" w:cs="Arial"/>
          <w:color w:val="000000"/>
        </w:rPr>
        <w:t>1b)</w:t>
      </w:r>
      <w:r w:rsidR="003E3E29" w:rsidRPr="00C86C51">
        <w:rPr>
          <w:rFonts w:ascii="Arial" w:eastAsia="Calibri" w:hAnsi="Arial" w:cs="Arial"/>
          <w:color w:val="000000"/>
        </w:rPr>
        <w:t xml:space="preserve"> </w:t>
      </w:r>
      <w:r w:rsidR="00D53DE9" w:rsidRPr="00C86C51">
        <w:rPr>
          <w:rFonts w:ascii="Arial" w:eastAsia="Calibri" w:hAnsi="Arial" w:cs="Arial"/>
          <w:color w:val="000000"/>
        </w:rPr>
        <w:t>smerujúca voči nevyhnutnosti zabezpečenia zvlášť skladu pri lodnej preprave a zvlášť skladu pri preprave leteckej a</w:t>
      </w:r>
      <w:r w:rsidR="00077F21" w:rsidRPr="00C86C51">
        <w:rPr>
          <w:rFonts w:ascii="Arial" w:eastAsia="Calibri" w:hAnsi="Arial" w:cs="Arial"/>
          <w:color w:val="000000"/>
        </w:rPr>
        <w:t> </w:t>
      </w:r>
      <w:r w:rsidR="00D53DE9" w:rsidRPr="00C86C51">
        <w:rPr>
          <w:rFonts w:ascii="Arial" w:eastAsia="Calibri" w:hAnsi="Arial" w:cs="Arial"/>
          <w:color w:val="000000"/>
        </w:rPr>
        <w:t>cestnej</w:t>
      </w:r>
      <w:r w:rsidR="00077F21" w:rsidRPr="00C86C51">
        <w:rPr>
          <w:rFonts w:ascii="Arial" w:eastAsia="Calibri" w:hAnsi="Arial" w:cs="Arial"/>
          <w:color w:val="000000"/>
        </w:rPr>
        <w:t xml:space="preserve"> preprave</w:t>
      </w:r>
      <w:r w:rsidR="00D53DE9" w:rsidRPr="00C86C51">
        <w:rPr>
          <w:rFonts w:ascii="Arial" w:eastAsia="Calibri" w:hAnsi="Arial" w:cs="Arial"/>
          <w:color w:val="000000"/>
        </w:rPr>
        <w:t xml:space="preserve">. </w:t>
      </w:r>
    </w:p>
    <w:bookmarkEnd w:id="1"/>
    <w:p w:rsidR="00056700" w:rsidRPr="00C86C51" w:rsidRDefault="00056700" w:rsidP="00C875D0">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Odpoveď na otázku 1a):</w:t>
      </w:r>
    </w:p>
    <w:p w:rsidR="00701BA0" w:rsidRPr="00C86C51" w:rsidRDefault="00D53DE9" w:rsidP="00C875D0">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Verejný obstarávateľ stanovil požiadavku čestného vyhlásenia o zabezpečení skladu v prípade lodnej prepravy vo vzdialenosti najviac 50 km od sídla zadávateľa vzdušnou čiarou, kde bude prebiehať zapečatenie zásielky a v prípade leteckej a cestnej prepravy vo vzdialenosti najviac 30 km od sídla zadávateľa vzdušnou čiarou, kde bude prebiehať zapečatenie zásielky</w:t>
      </w:r>
      <w:r w:rsidR="003E3E29" w:rsidRPr="00C86C51">
        <w:rPr>
          <w:rFonts w:ascii="Arial" w:eastAsia="Calibri" w:hAnsi="Arial" w:cs="Arial"/>
          <w:color w:val="000000"/>
        </w:rPr>
        <w:t xml:space="preserve"> z dôvodu možnosti oslovenia širšieho okruhu záujemcov</w:t>
      </w:r>
      <w:r w:rsidR="00E276E7" w:rsidRPr="00C86C51">
        <w:rPr>
          <w:rFonts w:ascii="Arial" w:eastAsia="Calibri" w:hAnsi="Arial" w:cs="Arial"/>
          <w:color w:val="000000"/>
        </w:rPr>
        <w:t xml:space="preserve"> (ktorým </w:t>
      </w:r>
      <w:r w:rsidR="00C86C51">
        <w:rPr>
          <w:rFonts w:ascii="Arial" w:eastAsia="Calibri" w:hAnsi="Arial" w:cs="Arial"/>
          <w:color w:val="000000"/>
        </w:rPr>
        <w:t>bude</w:t>
      </w:r>
      <w:r w:rsidR="00E276E7" w:rsidRPr="00C86C51">
        <w:rPr>
          <w:rFonts w:ascii="Arial" w:eastAsia="Calibri" w:hAnsi="Arial" w:cs="Arial"/>
          <w:color w:val="000000"/>
        </w:rPr>
        <w:t xml:space="preserve"> uzatvorenie rámcovej dohody s viacerými </w:t>
      </w:r>
      <w:r w:rsidR="005405E2" w:rsidRPr="00C86C51">
        <w:rPr>
          <w:rFonts w:ascii="Arial" w:eastAsia="Calibri" w:hAnsi="Arial" w:cs="Arial"/>
          <w:color w:val="000000"/>
        </w:rPr>
        <w:t xml:space="preserve">úspešnými </w:t>
      </w:r>
      <w:r w:rsidR="00E276E7" w:rsidRPr="00C86C51">
        <w:rPr>
          <w:rFonts w:ascii="Arial" w:eastAsia="Calibri" w:hAnsi="Arial" w:cs="Arial"/>
          <w:color w:val="000000"/>
        </w:rPr>
        <w:t>uchádzačmi</w:t>
      </w:r>
      <w:r w:rsidR="005405E2" w:rsidRPr="00C86C51">
        <w:rPr>
          <w:rFonts w:ascii="Arial" w:eastAsia="Calibri" w:hAnsi="Arial" w:cs="Arial"/>
          <w:color w:val="000000"/>
        </w:rPr>
        <w:t xml:space="preserve"> s opätovným otváraním súťaže, ktorých počet verejný obstarávateľ neobmedzuje). Za úspešného uchádzača sa bude považovať každý uchádzač, ktorý splní podmienky účasti a požiadavky na predmet zákazky stanovené verejným obstarávateľom</w:t>
      </w:r>
      <w:r w:rsidR="003E3E29" w:rsidRPr="00C86C51">
        <w:rPr>
          <w:rFonts w:ascii="Arial" w:eastAsia="Calibri" w:hAnsi="Arial" w:cs="Arial"/>
          <w:color w:val="000000"/>
        </w:rPr>
        <w:t xml:space="preserve">. </w:t>
      </w:r>
      <w:r w:rsidR="00E276E7" w:rsidRPr="00C86C51">
        <w:rPr>
          <w:rFonts w:ascii="Arial" w:eastAsia="Calibri" w:hAnsi="Arial" w:cs="Arial"/>
          <w:color w:val="000000"/>
        </w:rPr>
        <w:t xml:space="preserve">Ide o stanovenie maximálnych vzdialeností zabezpečenia skladov tolerovaných verejným obstarávateľom vo väzbe na </w:t>
      </w:r>
      <w:r w:rsidR="005405E2" w:rsidRPr="00C86C51">
        <w:rPr>
          <w:rFonts w:ascii="Arial" w:eastAsia="Calibri" w:hAnsi="Arial" w:cs="Arial"/>
          <w:color w:val="000000"/>
        </w:rPr>
        <w:t>ekonomickú náročnosť</w:t>
      </w:r>
      <w:r w:rsidR="00E276E7" w:rsidRPr="00C86C51">
        <w:rPr>
          <w:rFonts w:ascii="Arial" w:eastAsia="Calibri" w:hAnsi="Arial" w:cs="Arial"/>
          <w:color w:val="000000"/>
        </w:rPr>
        <w:t xml:space="preserve">. </w:t>
      </w:r>
      <w:r w:rsidR="003A4F9E" w:rsidRPr="00C86C51">
        <w:rPr>
          <w:rFonts w:ascii="Arial" w:eastAsia="Calibri" w:hAnsi="Arial" w:cs="Arial"/>
          <w:color w:val="000000"/>
        </w:rPr>
        <w:t xml:space="preserve">Cieľom/záujmom verejného obstarávateľa </w:t>
      </w:r>
      <w:r w:rsidR="00B5562C" w:rsidRPr="00C86C51">
        <w:rPr>
          <w:rFonts w:ascii="Arial" w:eastAsia="Calibri" w:hAnsi="Arial" w:cs="Arial"/>
          <w:color w:val="000000"/>
        </w:rPr>
        <w:t xml:space="preserve">v predmetnom verejnom obstarávaní je dodržanie základných princípov verejného obstarávania, ktorým je </w:t>
      </w:r>
      <w:r w:rsidR="005405E2" w:rsidRPr="00C86C51">
        <w:rPr>
          <w:rFonts w:ascii="Arial" w:eastAsia="Calibri" w:hAnsi="Arial" w:cs="Arial"/>
          <w:color w:val="000000"/>
        </w:rPr>
        <w:t>aj</w:t>
      </w:r>
      <w:r w:rsidR="00E276E7" w:rsidRPr="00C86C51">
        <w:rPr>
          <w:rFonts w:ascii="Arial" w:eastAsia="Calibri" w:hAnsi="Arial" w:cs="Arial"/>
          <w:color w:val="000000"/>
        </w:rPr>
        <w:t xml:space="preserve"> </w:t>
      </w:r>
      <w:r w:rsidR="00B5562C" w:rsidRPr="00C86C51">
        <w:rPr>
          <w:rFonts w:ascii="Arial" w:eastAsia="Calibri" w:hAnsi="Arial" w:cs="Arial"/>
          <w:color w:val="000000"/>
        </w:rPr>
        <w:t xml:space="preserve">princíp hospodárnosti a efektívnosti. </w:t>
      </w:r>
      <w:r w:rsidR="00701BA0" w:rsidRPr="00C86C51">
        <w:rPr>
          <w:rFonts w:ascii="Arial" w:eastAsia="Calibri" w:hAnsi="Arial" w:cs="Arial"/>
          <w:color w:val="000000"/>
        </w:rPr>
        <w:t xml:space="preserve">Týmto verejný obstarávateľ nepopiera možnosť </w:t>
      </w:r>
      <w:r w:rsidR="00701BA0" w:rsidRPr="00C86C51">
        <w:rPr>
          <w:rFonts w:ascii="Arial" w:eastAsia="Calibri" w:hAnsi="Arial" w:cs="Arial"/>
          <w:color w:val="000000"/>
        </w:rPr>
        <w:lastRenderedPageBreak/>
        <w:t>predloženia ponuky uchádzačom, ktorý čestným vyhlásením prehlási zabezpečenie skladu/ov s kratšou vzdialenosťou ako je stanovené v súťažných podkladoch</w:t>
      </w:r>
      <w:r w:rsidR="00D3053B" w:rsidRPr="00C86C51">
        <w:rPr>
          <w:rFonts w:ascii="Arial" w:eastAsia="Calibri" w:hAnsi="Arial" w:cs="Arial"/>
          <w:color w:val="000000"/>
        </w:rPr>
        <w:t xml:space="preserve"> </w:t>
      </w:r>
      <w:r w:rsidR="003C58ED" w:rsidRPr="00C86C51">
        <w:rPr>
          <w:rFonts w:ascii="Arial" w:eastAsia="Calibri" w:hAnsi="Arial" w:cs="Arial"/>
          <w:color w:val="000000"/>
        </w:rPr>
        <w:t xml:space="preserve">v </w:t>
      </w:r>
      <w:r w:rsidR="00D3053B" w:rsidRPr="00C86C51">
        <w:rPr>
          <w:rFonts w:ascii="Arial" w:eastAsia="Calibri" w:hAnsi="Arial" w:cs="Arial"/>
          <w:color w:val="000000"/>
        </w:rPr>
        <w:t>bod</w:t>
      </w:r>
      <w:r w:rsidR="003C58ED" w:rsidRPr="00C86C51">
        <w:rPr>
          <w:rFonts w:ascii="Arial" w:eastAsia="Calibri" w:hAnsi="Arial" w:cs="Arial"/>
          <w:color w:val="000000"/>
        </w:rPr>
        <w:t>e</w:t>
      </w:r>
      <w:r w:rsidR="00D3053B" w:rsidRPr="00C86C51">
        <w:rPr>
          <w:rFonts w:ascii="Arial" w:eastAsia="Calibri" w:hAnsi="Arial" w:cs="Arial"/>
          <w:color w:val="000000"/>
        </w:rPr>
        <w:t xml:space="preserve"> 13.1.1 písm. f)</w:t>
      </w:r>
      <w:r w:rsidR="00701BA0" w:rsidRPr="00C86C51">
        <w:rPr>
          <w:rFonts w:ascii="Arial" w:eastAsia="Calibri" w:hAnsi="Arial" w:cs="Arial"/>
          <w:color w:val="000000"/>
        </w:rPr>
        <w:t xml:space="preserve">. </w:t>
      </w:r>
    </w:p>
    <w:p w:rsidR="00D3053B" w:rsidRPr="00C86C51" w:rsidRDefault="00D3053B" w:rsidP="00C875D0">
      <w:pPr>
        <w:spacing w:before="120" w:after="120" w:line="240" w:lineRule="auto"/>
        <w:contextualSpacing/>
        <w:jc w:val="both"/>
        <w:rPr>
          <w:rFonts w:ascii="Arial" w:eastAsia="Calibri" w:hAnsi="Arial" w:cs="Arial"/>
          <w:color w:val="000000"/>
        </w:rPr>
      </w:pPr>
    </w:p>
    <w:p w:rsidR="00056700" w:rsidRPr="00C86C51" w:rsidRDefault="00056700" w:rsidP="00C875D0">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Odpoveď na otázku 1b):</w:t>
      </w:r>
    </w:p>
    <w:p w:rsidR="00701BA0" w:rsidRPr="00C86C51" w:rsidRDefault="00D3053B" w:rsidP="00C875D0">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 xml:space="preserve">Podľa bodu 13.1.1 písm. f) súťažných podkladov verejný obstarávateľ nevyžaduje od uchádzača/ov v ponuke predložiť čestným vyhlásením zabezpečenie dvoch </w:t>
      </w:r>
      <w:r w:rsidR="005405E2" w:rsidRPr="00C86C51">
        <w:rPr>
          <w:rFonts w:ascii="Arial" w:eastAsia="Calibri" w:hAnsi="Arial" w:cs="Arial"/>
          <w:color w:val="000000"/>
        </w:rPr>
        <w:t xml:space="preserve">rôznych </w:t>
      </w:r>
      <w:r w:rsidRPr="00C86C51">
        <w:rPr>
          <w:rFonts w:ascii="Arial" w:eastAsia="Calibri" w:hAnsi="Arial" w:cs="Arial"/>
          <w:color w:val="000000"/>
        </w:rPr>
        <w:t xml:space="preserve">skladov.  Je na </w:t>
      </w:r>
      <w:r w:rsidR="007F6245" w:rsidRPr="00C86C51">
        <w:rPr>
          <w:rFonts w:ascii="Arial" w:eastAsia="Calibri" w:hAnsi="Arial" w:cs="Arial"/>
          <w:color w:val="000000"/>
        </w:rPr>
        <w:t xml:space="preserve">individuálnych </w:t>
      </w:r>
      <w:r w:rsidRPr="00C86C51">
        <w:rPr>
          <w:rFonts w:ascii="Arial" w:eastAsia="Calibri" w:hAnsi="Arial" w:cs="Arial"/>
          <w:color w:val="000000"/>
        </w:rPr>
        <w:t>schopnostiach a možnostiach hospodárskeho subjektu</w:t>
      </w:r>
      <w:r w:rsidR="007F6245" w:rsidRPr="00C86C51">
        <w:rPr>
          <w:rFonts w:ascii="Arial" w:eastAsia="Calibri" w:hAnsi="Arial" w:cs="Arial"/>
          <w:color w:val="000000"/>
        </w:rPr>
        <w:t xml:space="preserve"> zabezpečiť taký sklad, ktorý by vyhovoval nie len pre leteckú a cestnú prepravu ale aj pre lodnú prepravu. Ako možnosť preukázaním čestného vyhlásenia o zabezpečení skladu s inou vzdialenosťou ako pri leteckej a cestnej preprave, verejný obstarávateľ bral do úvahy kapacitné dôvody pri lodných konta</w:t>
      </w:r>
      <w:r w:rsidR="00056700" w:rsidRPr="00C86C51">
        <w:rPr>
          <w:rFonts w:ascii="Arial" w:eastAsia="Calibri" w:hAnsi="Arial" w:cs="Arial"/>
          <w:color w:val="000000"/>
        </w:rPr>
        <w:t>j</w:t>
      </w:r>
      <w:r w:rsidR="007F6245" w:rsidRPr="00C86C51">
        <w:rPr>
          <w:rFonts w:ascii="Arial" w:eastAsia="Calibri" w:hAnsi="Arial" w:cs="Arial"/>
          <w:color w:val="000000"/>
        </w:rPr>
        <w:t xml:space="preserve">neroch. </w:t>
      </w:r>
    </w:p>
    <w:p w:rsidR="00056700" w:rsidRPr="00C86C51" w:rsidRDefault="00056700" w:rsidP="00C875D0">
      <w:pPr>
        <w:spacing w:before="120" w:after="120" w:line="240" w:lineRule="auto"/>
        <w:contextualSpacing/>
        <w:jc w:val="both"/>
        <w:rPr>
          <w:rFonts w:ascii="Arial" w:eastAsia="Calibri" w:hAnsi="Arial" w:cs="Arial"/>
          <w:color w:val="000000"/>
        </w:rPr>
      </w:pPr>
    </w:p>
    <w:p w:rsidR="00056700" w:rsidRPr="00C86C51" w:rsidRDefault="007C4156" w:rsidP="00056700">
      <w:pPr>
        <w:pStyle w:val="Odsekzoznamu"/>
        <w:numPr>
          <w:ilvl w:val="0"/>
          <w:numId w:val="2"/>
        </w:numPr>
        <w:spacing w:before="120" w:after="120" w:line="240" w:lineRule="auto"/>
        <w:jc w:val="both"/>
        <w:rPr>
          <w:rFonts w:ascii="Arial" w:eastAsia="Calibri" w:hAnsi="Arial" w:cs="Arial"/>
          <w:color w:val="000000"/>
        </w:rPr>
      </w:pPr>
      <w:r w:rsidRPr="00C86C51">
        <w:rPr>
          <w:rFonts w:ascii="Arial" w:eastAsia="Calibri" w:hAnsi="Arial" w:cs="Arial"/>
          <w:color w:val="000000"/>
        </w:rPr>
        <w:t>O</w:t>
      </w:r>
      <w:r w:rsidR="00056700" w:rsidRPr="00C86C51">
        <w:rPr>
          <w:rFonts w:ascii="Arial" w:eastAsia="Calibri" w:hAnsi="Arial" w:cs="Arial"/>
          <w:color w:val="000000"/>
        </w:rPr>
        <w:t>tázk</w:t>
      </w:r>
      <w:r w:rsidRPr="00C86C51">
        <w:rPr>
          <w:rFonts w:ascii="Arial" w:eastAsia="Calibri" w:hAnsi="Arial" w:cs="Arial"/>
          <w:color w:val="000000"/>
        </w:rPr>
        <w:t>a</w:t>
      </w:r>
      <w:r w:rsidR="00056700" w:rsidRPr="00C86C51">
        <w:rPr>
          <w:rFonts w:ascii="Arial" w:eastAsia="Calibri" w:hAnsi="Arial" w:cs="Arial"/>
          <w:color w:val="000000"/>
        </w:rPr>
        <w:t xml:space="preserve"> č. 2): „Prečo sa v tomto verejnom obstarávaní nepostupuje v rámci technológie leteckej prepravy a profesionálneho vykonávania postupov podľa IATA predpisov?“.</w:t>
      </w:r>
    </w:p>
    <w:p w:rsidR="003C556D" w:rsidRPr="00C86C51" w:rsidRDefault="00056700" w:rsidP="00056700">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Odpoveď na otázku č. 2):</w:t>
      </w:r>
    </w:p>
    <w:p w:rsidR="007C4156" w:rsidRPr="00C86C51" w:rsidRDefault="000124C2" w:rsidP="007C4156">
      <w:pPr>
        <w:autoSpaceDE w:val="0"/>
        <w:autoSpaceDN w:val="0"/>
        <w:adjustRightInd w:val="0"/>
        <w:spacing w:after="0" w:line="240" w:lineRule="auto"/>
        <w:jc w:val="both"/>
        <w:rPr>
          <w:rFonts w:ascii="Arial" w:eastAsia="Calibri" w:hAnsi="Arial" w:cs="Arial"/>
          <w:color w:val="000000"/>
        </w:rPr>
      </w:pPr>
      <w:r w:rsidRPr="00C86C51">
        <w:rPr>
          <w:rFonts w:ascii="Arial" w:eastAsia="Calibri" w:hAnsi="Arial" w:cs="Arial"/>
          <w:color w:val="000000"/>
        </w:rPr>
        <w:t>Verejným obstarávateľom stanovené v časti</w:t>
      </w:r>
      <w:r w:rsidR="003C556D" w:rsidRPr="00C86C51">
        <w:rPr>
          <w:rFonts w:ascii="Arial" w:eastAsia="Calibri" w:hAnsi="Arial" w:cs="Arial"/>
          <w:color w:val="000000"/>
        </w:rPr>
        <w:t xml:space="preserve"> B.1 </w:t>
      </w:r>
      <w:r w:rsidRPr="00C86C51">
        <w:rPr>
          <w:rFonts w:ascii="Arial" w:eastAsia="Calibri" w:hAnsi="Arial" w:cs="Arial"/>
          <w:color w:val="000000"/>
        </w:rPr>
        <w:t>Všeobecné požiadavky verejného obstarávateľa na jednotlivé druhy prepravy zabezpečované prepravcom</w:t>
      </w:r>
      <w:r w:rsidR="000C56A7">
        <w:rPr>
          <w:rFonts w:ascii="Arial" w:eastAsia="Calibri" w:hAnsi="Arial" w:cs="Arial"/>
          <w:color w:val="000000"/>
        </w:rPr>
        <w:t>,</w:t>
      </w:r>
      <w:r w:rsidRPr="00C86C51">
        <w:rPr>
          <w:rFonts w:ascii="Arial" w:eastAsia="Calibri" w:hAnsi="Arial" w:cs="Arial"/>
          <w:color w:val="000000"/>
        </w:rPr>
        <w:t xml:space="preserve"> cit.: „Pri preprave osobného majetku pracovníkov verejného obstarávateľa sa prevzatie zásielky/nakládky uskutoční v mieste adresáta z bytu do vozidla prepravcu, resp. kontajnera. Predmetom zákazky je aj zvoz prepravovaných vecí do skladu prepravcu pred prepravou, skladovanie zásielky, balenie prepravovaných vecí do konečných prepravných obalov (paleta, drevený liftvan, lodný kontajner), dodanie týchto prepravných obalov podľa podmienok a pravidiel pre medzinárodnú prepravu cestnú, leteckú alebo lodnú, vrátane prípadného ošetrenia obalov (fumigácia a pod.)“</w:t>
      </w:r>
      <w:r w:rsidR="007C269B">
        <w:rPr>
          <w:rFonts w:ascii="Arial" w:eastAsia="Calibri" w:hAnsi="Arial" w:cs="Arial"/>
          <w:color w:val="000000"/>
        </w:rPr>
        <w:t xml:space="preserve"> sa</w:t>
      </w:r>
      <w:r w:rsidRPr="00C86C51">
        <w:rPr>
          <w:rFonts w:ascii="Arial" w:eastAsia="Calibri" w:hAnsi="Arial" w:cs="Arial"/>
          <w:color w:val="000000"/>
        </w:rPr>
        <w:t xml:space="preserve"> </w:t>
      </w:r>
      <w:r w:rsidR="007C269B">
        <w:rPr>
          <w:rFonts w:ascii="Arial" w:eastAsia="Calibri" w:hAnsi="Arial" w:cs="Arial"/>
          <w:color w:val="000000"/>
        </w:rPr>
        <w:t>t</w:t>
      </w:r>
      <w:r w:rsidR="007C4156" w:rsidRPr="00C86C51">
        <w:rPr>
          <w:rFonts w:ascii="Arial" w:eastAsia="Calibri" w:hAnsi="Arial" w:cs="Arial"/>
          <w:color w:val="000000"/>
        </w:rPr>
        <w:t>ýmto vyžaduj</w:t>
      </w:r>
      <w:r w:rsidR="007C269B">
        <w:rPr>
          <w:rFonts w:ascii="Arial" w:eastAsia="Calibri" w:hAnsi="Arial" w:cs="Arial"/>
          <w:color w:val="000000"/>
        </w:rPr>
        <w:t>e</w:t>
      </w:r>
      <w:r w:rsidR="007C4156" w:rsidRPr="00C86C51">
        <w:rPr>
          <w:rFonts w:ascii="Arial" w:eastAsia="Calibri" w:hAnsi="Arial" w:cs="Arial"/>
          <w:color w:val="000000"/>
        </w:rPr>
        <w:t xml:space="preserve"> pri jednotlivých prepravách dodržiavanie medzinárodných postupov/pravidiel vydanými medzinárodnými asociáciami.  </w:t>
      </w:r>
    </w:p>
    <w:p w:rsidR="007C4156" w:rsidRPr="00C86C51" w:rsidRDefault="007C4156" w:rsidP="007C4156">
      <w:pPr>
        <w:autoSpaceDE w:val="0"/>
        <w:autoSpaceDN w:val="0"/>
        <w:adjustRightInd w:val="0"/>
        <w:spacing w:after="0" w:line="240" w:lineRule="auto"/>
        <w:jc w:val="both"/>
        <w:rPr>
          <w:rFonts w:ascii="Arial" w:eastAsia="Calibri" w:hAnsi="Arial" w:cs="Arial"/>
          <w:color w:val="000000"/>
        </w:rPr>
      </w:pPr>
    </w:p>
    <w:p w:rsidR="00056700" w:rsidRPr="00C86C51" w:rsidRDefault="007C4156" w:rsidP="007C4156">
      <w:pPr>
        <w:pStyle w:val="Odsekzoznamu"/>
        <w:numPr>
          <w:ilvl w:val="0"/>
          <w:numId w:val="2"/>
        </w:numPr>
        <w:spacing w:before="120" w:after="120" w:line="240" w:lineRule="auto"/>
        <w:jc w:val="both"/>
        <w:rPr>
          <w:rFonts w:ascii="Arial" w:eastAsia="Calibri" w:hAnsi="Arial" w:cs="Arial"/>
          <w:color w:val="000000"/>
        </w:rPr>
      </w:pPr>
      <w:r w:rsidRPr="00C86C51">
        <w:rPr>
          <w:rFonts w:ascii="Arial" w:eastAsia="Calibri" w:hAnsi="Arial" w:cs="Arial"/>
          <w:color w:val="000000"/>
        </w:rPr>
        <w:t xml:space="preserve">Otázka č. 3): </w:t>
      </w:r>
      <w:r w:rsidR="00F20694" w:rsidRPr="00C86C51">
        <w:rPr>
          <w:rFonts w:ascii="Arial" w:eastAsia="Calibri" w:hAnsi="Arial" w:cs="Arial"/>
          <w:color w:val="000000"/>
        </w:rPr>
        <w:t>„Prečo sa v tomto verejnom obstarávaná nepostupuje v rámci technológie leteckej prepravy  a profesionálneho vykonávania postupov podľa IATA predpisov ale nemá sa vystavovať AWB</w:t>
      </w:r>
      <w:r w:rsidR="00EE6B23" w:rsidRPr="00C86C51">
        <w:rPr>
          <w:rFonts w:ascii="Arial" w:eastAsia="Calibri" w:hAnsi="Arial" w:cs="Arial"/>
          <w:color w:val="000000"/>
        </w:rPr>
        <w:t xml:space="preserve"> (prepravný list</w:t>
      </w:r>
      <w:r w:rsidR="00C238D8" w:rsidRPr="00C86C51">
        <w:rPr>
          <w:rFonts w:ascii="Arial" w:eastAsia="Calibri" w:hAnsi="Arial" w:cs="Arial"/>
          <w:color w:val="000000"/>
        </w:rPr>
        <w:t>) na meno hospodárskeho subjektu s pečiatkou na AWB, s ktorým bude zmluva zadávateľom podpísaná</w:t>
      </w:r>
      <w:r w:rsidR="00F20694" w:rsidRPr="00C86C51">
        <w:rPr>
          <w:rFonts w:ascii="Arial" w:eastAsia="Calibri" w:hAnsi="Arial" w:cs="Arial"/>
          <w:color w:val="000000"/>
        </w:rPr>
        <w:t>?“:</w:t>
      </w:r>
    </w:p>
    <w:p w:rsidR="00C875D0" w:rsidRPr="00C86C51" w:rsidRDefault="00C875D0" w:rsidP="00C875D0">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 xml:space="preserve">Odpoveď na otázku </w:t>
      </w:r>
      <w:r w:rsidR="007C4156" w:rsidRPr="00C86C51">
        <w:rPr>
          <w:rFonts w:ascii="Arial" w:eastAsia="Calibri" w:hAnsi="Arial" w:cs="Arial"/>
          <w:color w:val="000000"/>
        </w:rPr>
        <w:t>3</w:t>
      </w:r>
      <w:r w:rsidRPr="00C86C51">
        <w:rPr>
          <w:rFonts w:ascii="Arial" w:eastAsia="Calibri" w:hAnsi="Arial" w:cs="Arial"/>
          <w:color w:val="000000"/>
        </w:rPr>
        <w:t xml:space="preserve">): </w:t>
      </w:r>
    </w:p>
    <w:p w:rsidR="00F20694" w:rsidRPr="00C86C51" w:rsidRDefault="00C238D8" w:rsidP="00C875D0">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Verejný obstarávateľ v č</w:t>
      </w:r>
      <w:r w:rsidR="00F20694" w:rsidRPr="00C86C51">
        <w:rPr>
          <w:rFonts w:ascii="Arial" w:eastAsia="Calibri" w:hAnsi="Arial" w:cs="Arial"/>
          <w:color w:val="000000"/>
        </w:rPr>
        <w:t>lánk</w:t>
      </w:r>
      <w:r w:rsidRPr="00C86C51">
        <w:rPr>
          <w:rFonts w:ascii="Arial" w:eastAsia="Calibri" w:hAnsi="Arial" w:cs="Arial"/>
          <w:color w:val="000000"/>
        </w:rPr>
        <w:t>u</w:t>
      </w:r>
      <w:r w:rsidR="00F20694" w:rsidRPr="00C86C51">
        <w:rPr>
          <w:rFonts w:ascii="Arial" w:eastAsia="Calibri" w:hAnsi="Arial" w:cs="Arial"/>
          <w:color w:val="000000"/>
        </w:rPr>
        <w:t xml:space="preserve"> 5 „Osobitné ustanovenia pre leteckú prepravu“ Rámcovej dohody o zabezpečení prepravy zásielok na roky 2019-2022 stanovuje všetky povinnosti zasielateľa. </w:t>
      </w:r>
    </w:p>
    <w:p w:rsidR="00F20694" w:rsidRPr="00C86C51" w:rsidRDefault="00F20694" w:rsidP="00C875D0">
      <w:pPr>
        <w:spacing w:before="120" w:after="120" w:line="240" w:lineRule="auto"/>
        <w:contextualSpacing/>
        <w:jc w:val="both"/>
        <w:rPr>
          <w:rFonts w:ascii="Arial" w:eastAsia="Calibri" w:hAnsi="Arial" w:cs="Arial"/>
          <w:color w:val="000000"/>
        </w:rPr>
      </w:pPr>
    </w:p>
    <w:p w:rsidR="00F20694" w:rsidRPr="00C86C51" w:rsidRDefault="00F20694" w:rsidP="00F20694">
      <w:pPr>
        <w:pStyle w:val="Odsekzoznamu"/>
        <w:numPr>
          <w:ilvl w:val="0"/>
          <w:numId w:val="2"/>
        </w:numPr>
        <w:spacing w:before="120" w:after="120" w:line="240" w:lineRule="auto"/>
        <w:jc w:val="both"/>
        <w:rPr>
          <w:rFonts w:ascii="Arial" w:eastAsia="Calibri" w:hAnsi="Arial" w:cs="Arial"/>
          <w:color w:val="000000"/>
        </w:rPr>
      </w:pPr>
      <w:r w:rsidRPr="00C86C51">
        <w:rPr>
          <w:rFonts w:ascii="Arial" w:eastAsia="Calibri" w:hAnsi="Arial" w:cs="Arial"/>
          <w:color w:val="000000"/>
        </w:rPr>
        <w:t>Otázka č. 4</w:t>
      </w:r>
      <w:r w:rsidR="00C238D8" w:rsidRPr="00C86C51">
        <w:rPr>
          <w:rFonts w:ascii="Arial" w:eastAsia="Calibri" w:hAnsi="Arial" w:cs="Arial"/>
          <w:color w:val="000000"/>
        </w:rPr>
        <w:t>): „Prečo sa v tomto verejnom obstarávaní v Rámcovej dohode o zabezpečení prepravy zásielok na roky 2019-2022 nie je potrebné uviesť miesto predmetných skladov vrátane právneho vzťahu ku priestoru pre vykonávanie potrebnej služby?“.</w:t>
      </w:r>
    </w:p>
    <w:p w:rsidR="00C238D8" w:rsidRPr="00C86C51" w:rsidRDefault="00C238D8" w:rsidP="00C238D8">
      <w:pPr>
        <w:pStyle w:val="Odsekzoznamu"/>
        <w:spacing w:before="120" w:after="120" w:line="240" w:lineRule="auto"/>
        <w:jc w:val="both"/>
        <w:rPr>
          <w:rFonts w:ascii="Arial" w:eastAsia="Calibri" w:hAnsi="Arial" w:cs="Arial"/>
          <w:color w:val="000000"/>
        </w:rPr>
      </w:pPr>
    </w:p>
    <w:p w:rsidR="00C238D8" w:rsidRPr="00C86C51" w:rsidRDefault="00C238D8" w:rsidP="00C238D8">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 xml:space="preserve">Odpoveď na otázku 4): </w:t>
      </w:r>
    </w:p>
    <w:p w:rsidR="00C238D8" w:rsidRPr="00C86C51" w:rsidRDefault="001749AE" w:rsidP="00C238D8">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Verejný obstarávateľ v</w:t>
      </w:r>
      <w:r w:rsidR="004507B8" w:rsidRPr="00C86C51">
        <w:rPr>
          <w:rFonts w:ascii="Arial" w:eastAsia="Calibri" w:hAnsi="Arial" w:cs="Arial"/>
          <w:color w:val="000000"/>
        </w:rPr>
        <w:t>ychádza</w:t>
      </w:r>
      <w:r w:rsidRPr="00C86C51">
        <w:rPr>
          <w:rFonts w:ascii="Arial" w:eastAsia="Calibri" w:hAnsi="Arial" w:cs="Arial"/>
          <w:color w:val="000000"/>
        </w:rPr>
        <w:t>l pri stanovení požiadavky na zabezpečenie skladu</w:t>
      </w:r>
      <w:r w:rsidR="00CA3851" w:rsidRPr="00C86C51">
        <w:rPr>
          <w:rFonts w:ascii="Arial" w:eastAsia="Calibri" w:hAnsi="Arial" w:cs="Arial"/>
          <w:color w:val="000000"/>
        </w:rPr>
        <w:t>/ov</w:t>
      </w:r>
      <w:r w:rsidRPr="00C86C51">
        <w:rPr>
          <w:rFonts w:ascii="Arial" w:eastAsia="Calibri" w:hAnsi="Arial" w:cs="Arial"/>
          <w:color w:val="000000"/>
        </w:rPr>
        <w:t xml:space="preserve"> súvisiacej s poskytovaním predmetnej služby </w:t>
      </w:r>
      <w:r w:rsidR="004507B8" w:rsidRPr="00C86C51">
        <w:rPr>
          <w:rFonts w:ascii="Arial" w:eastAsia="Calibri" w:hAnsi="Arial" w:cs="Arial"/>
          <w:color w:val="000000"/>
        </w:rPr>
        <w:t>z</w:t>
      </w:r>
      <w:r w:rsidRPr="00C86C51">
        <w:rPr>
          <w:rFonts w:ascii="Arial" w:eastAsia="Calibri" w:hAnsi="Arial" w:cs="Arial"/>
          <w:color w:val="000000"/>
        </w:rPr>
        <w:t xml:space="preserve">o skúseností z </w:t>
      </w:r>
      <w:r w:rsidR="004507B8" w:rsidRPr="00C86C51">
        <w:rPr>
          <w:rFonts w:ascii="Arial" w:eastAsia="Calibri" w:hAnsi="Arial" w:cs="Arial"/>
          <w:color w:val="000000"/>
        </w:rPr>
        <w:t xml:space="preserve">predchádzajúcich </w:t>
      </w:r>
      <w:r w:rsidRPr="00C86C51">
        <w:rPr>
          <w:rFonts w:ascii="Arial" w:eastAsia="Calibri" w:hAnsi="Arial" w:cs="Arial"/>
          <w:color w:val="000000"/>
        </w:rPr>
        <w:t>období</w:t>
      </w:r>
      <w:r w:rsidR="00CA3851" w:rsidRPr="00C86C51">
        <w:rPr>
          <w:rFonts w:ascii="Arial" w:eastAsia="Calibri" w:hAnsi="Arial" w:cs="Arial"/>
          <w:color w:val="000000"/>
        </w:rPr>
        <w:t xml:space="preserve"> s  plnením podobného predmetu zákazky</w:t>
      </w:r>
      <w:r w:rsidRPr="00C86C51">
        <w:rPr>
          <w:rFonts w:ascii="Arial" w:eastAsia="Calibri" w:hAnsi="Arial" w:cs="Arial"/>
          <w:color w:val="000000"/>
        </w:rPr>
        <w:t xml:space="preserve">, ako aj s prihliadnutím na to, že ide o uzavretie rámcovej dohody  na obdobie štyroch rokov. </w:t>
      </w:r>
      <w:r w:rsidR="00833EDD">
        <w:rPr>
          <w:rFonts w:ascii="Arial" w:eastAsia="Calibri" w:hAnsi="Arial" w:cs="Arial"/>
          <w:color w:val="000000"/>
        </w:rPr>
        <w:t xml:space="preserve">Preto nie vždy hospodársky subjekt môže garantovať na obdobie štyroch rokov ten istý sklad. </w:t>
      </w:r>
      <w:r w:rsidRPr="00C86C51">
        <w:rPr>
          <w:rFonts w:ascii="Arial" w:eastAsia="Calibri" w:hAnsi="Arial" w:cs="Arial"/>
          <w:color w:val="000000"/>
        </w:rPr>
        <w:t xml:space="preserve">Z tohto dôvodu </w:t>
      </w:r>
      <w:r w:rsidR="00CA3851" w:rsidRPr="00C86C51">
        <w:rPr>
          <w:rFonts w:ascii="Arial" w:eastAsia="Calibri" w:hAnsi="Arial" w:cs="Arial"/>
          <w:color w:val="000000"/>
        </w:rPr>
        <w:t>verejný obstarávateľ  stanov</w:t>
      </w:r>
      <w:r w:rsidR="00425125" w:rsidRPr="00C86C51">
        <w:rPr>
          <w:rFonts w:ascii="Arial" w:eastAsia="Calibri" w:hAnsi="Arial" w:cs="Arial"/>
          <w:color w:val="000000"/>
        </w:rPr>
        <w:t xml:space="preserve">il </w:t>
      </w:r>
      <w:r w:rsidR="00CA3851" w:rsidRPr="00C86C51">
        <w:rPr>
          <w:rFonts w:ascii="Arial" w:eastAsia="Calibri" w:hAnsi="Arial" w:cs="Arial"/>
          <w:color w:val="000000"/>
        </w:rPr>
        <w:t xml:space="preserve"> </w:t>
      </w:r>
      <w:r w:rsidR="00425125" w:rsidRPr="00C86C51">
        <w:rPr>
          <w:rFonts w:ascii="Arial" w:eastAsia="Calibri" w:hAnsi="Arial" w:cs="Arial"/>
          <w:color w:val="000000"/>
        </w:rPr>
        <w:t xml:space="preserve">v súťažných podkladoch </w:t>
      </w:r>
      <w:r w:rsidR="00CA3851" w:rsidRPr="00C86C51">
        <w:rPr>
          <w:rFonts w:ascii="Arial" w:eastAsia="Calibri" w:hAnsi="Arial" w:cs="Arial"/>
          <w:color w:val="000000"/>
        </w:rPr>
        <w:t>bod</w:t>
      </w:r>
      <w:r w:rsidR="00425125" w:rsidRPr="00C86C51">
        <w:rPr>
          <w:rFonts w:ascii="Arial" w:eastAsia="Calibri" w:hAnsi="Arial" w:cs="Arial"/>
          <w:color w:val="000000"/>
        </w:rPr>
        <w:t>om</w:t>
      </w:r>
      <w:r w:rsidR="00CA3851" w:rsidRPr="00C86C51">
        <w:rPr>
          <w:rFonts w:ascii="Arial" w:eastAsia="Calibri" w:hAnsi="Arial" w:cs="Arial"/>
          <w:color w:val="000000"/>
        </w:rPr>
        <w:t xml:space="preserve"> 13.1.1 písm. f)</w:t>
      </w:r>
      <w:r w:rsidR="00425125" w:rsidRPr="00C86C51">
        <w:rPr>
          <w:rFonts w:ascii="Arial" w:eastAsia="Calibri" w:hAnsi="Arial" w:cs="Arial"/>
          <w:color w:val="000000"/>
        </w:rPr>
        <w:t xml:space="preserve"> predmetnú požiadavku. </w:t>
      </w:r>
    </w:p>
    <w:p w:rsidR="00425125" w:rsidRPr="00C86C51" w:rsidRDefault="00425125" w:rsidP="00C238D8">
      <w:pPr>
        <w:spacing w:before="120" w:after="120" w:line="240" w:lineRule="auto"/>
        <w:contextualSpacing/>
        <w:jc w:val="both"/>
        <w:rPr>
          <w:rFonts w:ascii="Arial" w:eastAsia="Calibri" w:hAnsi="Arial" w:cs="Arial"/>
          <w:color w:val="000000"/>
        </w:rPr>
      </w:pPr>
    </w:p>
    <w:p w:rsidR="00425125" w:rsidRPr="00C86C51" w:rsidRDefault="00425125" w:rsidP="00425125">
      <w:pPr>
        <w:pStyle w:val="Odsekzoznamu"/>
        <w:numPr>
          <w:ilvl w:val="0"/>
          <w:numId w:val="2"/>
        </w:numPr>
        <w:spacing w:before="120" w:after="120" w:line="240" w:lineRule="auto"/>
        <w:jc w:val="both"/>
        <w:rPr>
          <w:rFonts w:ascii="Arial" w:eastAsia="Calibri" w:hAnsi="Arial" w:cs="Arial"/>
          <w:color w:val="000000"/>
        </w:rPr>
      </w:pPr>
      <w:r w:rsidRPr="00C86C51">
        <w:rPr>
          <w:rFonts w:ascii="Arial" w:eastAsia="Calibri" w:hAnsi="Arial" w:cs="Arial"/>
          <w:color w:val="000000"/>
        </w:rPr>
        <w:t>Otázka č. 5): „Ako bude verejný obstarávateľ zabezpečovať prepravné služby pre potreby MZVaEZ SR v termíne od 12. 12. 2018 až do 31. 12. 20178 vzhľadom k tomu, že teraz platná prepravná zmluva končí 11. 12. 2018</w:t>
      </w:r>
      <w:r w:rsidR="00D82868" w:rsidRPr="00C86C51">
        <w:rPr>
          <w:rFonts w:ascii="Arial" w:eastAsia="Calibri" w:hAnsi="Arial" w:cs="Arial"/>
          <w:color w:val="000000"/>
        </w:rPr>
        <w:t>?“</w:t>
      </w:r>
      <w:r w:rsidRPr="00C86C51">
        <w:rPr>
          <w:rFonts w:ascii="Arial" w:eastAsia="Calibri" w:hAnsi="Arial" w:cs="Arial"/>
          <w:color w:val="000000"/>
        </w:rPr>
        <w:t>.</w:t>
      </w:r>
    </w:p>
    <w:p w:rsidR="00425125" w:rsidRPr="00C86C51" w:rsidRDefault="00425125" w:rsidP="00425125">
      <w:pPr>
        <w:pStyle w:val="Odsekzoznamu"/>
        <w:spacing w:before="120" w:after="120" w:line="240" w:lineRule="auto"/>
        <w:jc w:val="both"/>
        <w:rPr>
          <w:rFonts w:ascii="Arial" w:eastAsia="Calibri" w:hAnsi="Arial" w:cs="Arial"/>
          <w:color w:val="000000"/>
        </w:rPr>
      </w:pPr>
    </w:p>
    <w:p w:rsidR="00425125" w:rsidRPr="00C86C51" w:rsidRDefault="00425125" w:rsidP="00425125">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 xml:space="preserve">Odpoveď na otázku </w:t>
      </w:r>
      <w:r w:rsidR="005C08B4" w:rsidRPr="00C86C51">
        <w:rPr>
          <w:rFonts w:ascii="Arial" w:eastAsia="Calibri" w:hAnsi="Arial" w:cs="Arial"/>
          <w:color w:val="000000"/>
        </w:rPr>
        <w:t xml:space="preserve">č. </w:t>
      </w:r>
      <w:r w:rsidRPr="00C86C51">
        <w:rPr>
          <w:rFonts w:ascii="Arial" w:eastAsia="Calibri" w:hAnsi="Arial" w:cs="Arial"/>
          <w:color w:val="000000"/>
        </w:rPr>
        <w:t xml:space="preserve">5): </w:t>
      </w:r>
    </w:p>
    <w:p w:rsidR="00425125" w:rsidRPr="00C86C51" w:rsidRDefault="005C08B4" w:rsidP="00425125">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 xml:space="preserve">Vaša </w:t>
      </w:r>
      <w:r w:rsidR="00631BA9" w:rsidRPr="00C86C51">
        <w:rPr>
          <w:rFonts w:ascii="Arial" w:eastAsia="Calibri" w:hAnsi="Arial" w:cs="Arial"/>
          <w:color w:val="000000"/>
        </w:rPr>
        <w:t>žiadosť</w:t>
      </w:r>
      <w:r w:rsidRPr="00C86C51">
        <w:rPr>
          <w:rFonts w:ascii="Arial" w:eastAsia="Calibri" w:hAnsi="Arial" w:cs="Arial"/>
          <w:color w:val="000000"/>
        </w:rPr>
        <w:t xml:space="preserve"> o vysvetlenie na otázku nesúvisí s poskytnutím informácií potrebných na vypracovanie ponuky podľa § 48 zákona o verejnom obstarávaní. Z tohto dôvodu sa verejný obstarávateľ touto otázkou nebude zaoberať.</w:t>
      </w:r>
    </w:p>
    <w:p w:rsidR="00425125" w:rsidRPr="00C86C51" w:rsidRDefault="00425125" w:rsidP="00425125">
      <w:pPr>
        <w:spacing w:before="120" w:after="120" w:line="240" w:lineRule="auto"/>
        <w:jc w:val="both"/>
        <w:rPr>
          <w:rFonts w:ascii="Arial" w:eastAsia="Calibri" w:hAnsi="Arial" w:cs="Arial"/>
          <w:color w:val="000000"/>
        </w:rPr>
      </w:pPr>
    </w:p>
    <w:p w:rsidR="00425125" w:rsidRPr="00C86C51" w:rsidRDefault="00425125" w:rsidP="00425125">
      <w:pPr>
        <w:pStyle w:val="Odsekzoznamu"/>
        <w:spacing w:before="120" w:after="120" w:line="240" w:lineRule="auto"/>
        <w:jc w:val="both"/>
        <w:rPr>
          <w:rFonts w:ascii="Arial" w:eastAsia="Calibri" w:hAnsi="Arial" w:cs="Arial"/>
          <w:color w:val="000000"/>
        </w:rPr>
      </w:pPr>
    </w:p>
    <w:p w:rsidR="00425125" w:rsidRPr="00C86C51" w:rsidRDefault="004B0FF1" w:rsidP="00425125">
      <w:pPr>
        <w:pStyle w:val="Odsekzoznamu"/>
        <w:numPr>
          <w:ilvl w:val="0"/>
          <w:numId w:val="2"/>
        </w:numPr>
        <w:spacing w:before="120" w:after="120" w:line="240" w:lineRule="auto"/>
        <w:jc w:val="both"/>
        <w:rPr>
          <w:rFonts w:ascii="Arial" w:eastAsia="Calibri" w:hAnsi="Arial" w:cs="Arial"/>
          <w:color w:val="000000"/>
        </w:rPr>
      </w:pPr>
      <w:r w:rsidRPr="00C86C51">
        <w:rPr>
          <w:rFonts w:ascii="Arial" w:eastAsia="Calibri" w:hAnsi="Arial" w:cs="Arial"/>
          <w:color w:val="000000"/>
        </w:rPr>
        <w:t>Otázka č. 6): „Bol v tomto verejnom obstarávaní použitý § 25 zákona o verejnom obstarávaní?“.</w:t>
      </w:r>
    </w:p>
    <w:p w:rsidR="004B0FF1" w:rsidRPr="00C86C51" w:rsidRDefault="00E338F5" w:rsidP="004B0FF1">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Odpoveď na otázku č. 6):</w:t>
      </w:r>
    </w:p>
    <w:p w:rsidR="00D82868" w:rsidRPr="00C86C51" w:rsidRDefault="00AB5127" w:rsidP="00D82868">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Verejný obstarávateľ vo verejnom obstarávaní neuplatnil § 25 zákona o verejnom obstarávaní</w:t>
      </w:r>
      <w:r w:rsidR="00D82868" w:rsidRPr="00C86C51">
        <w:rPr>
          <w:rFonts w:ascii="Arial" w:eastAsia="Calibri" w:hAnsi="Arial" w:cs="Arial"/>
          <w:color w:val="000000"/>
        </w:rPr>
        <w:t xml:space="preserve">. </w:t>
      </w:r>
      <w:r w:rsidR="00DC195F">
        <w:rPr>
          <w:rFonts w:ascii="Arial" w:eastAsia="Calibri" w:hAnsi="Arial" w:cs="Arial"/>
          <w:color w:val="000000"/>
        </w:rPr>
        <w:t>Verejný obstarávateľ v</w:t>
      </w:r>
      <w:r w:rsidR="00D82868" w:rsidRPr="00C86C51">
        <w:rPr>
          <w:rFonts w:ascii="Arial" w:eastAsia="Calibri" w:hAnsi="Arial" w:cs="Arial"/>
          <w:color w:val="000000"/>
        </w:rPr>
        <w:t xml:space="preserve"> prípade využitia prípravných trhových konzultácií a predbežného zapojenia záujemcov alebo uchádzačov </w:t>
      </w:r>
      <w:r w:rsidR="00DC195F" w:rsidRPr="00C86C51">
        <w:rPr>
          <w:rFonts w:ascii="Arial" w:eastAsia="Calibri" w:hAnsi="Arial" w:cs="Arial"/>
          <w:color w:val="000000"/>
        </w:rPr>
        <w:t xml:space="preserve">túto skutočnosť </w:t>
      </w:r>
      <w:r w:rsidR="00D82868" w:rsidRPr="00C86C51">
        <w:rPr>
          <w:rFonts w:ascii="Arial" w:eastAsia="Calibri" w:hAnsi="Arial" w:cs="Arial"/>
          <w:color w:val="000000"/>
        </w:rPr>
        <w:t xml:space="preserve">uvedie v oznámení o vyhlásení verejného obstarávania  </w:t>
      </w:r>
      <w:r w:rsidRPr="00C86C51">
        <w:rPr>
          <w:rFonts w:ascii="Arial" w:eastAsia="Calibri" w:hAnsi="Arial" w:cs="Arial"/>
          <w:color w:val="000000"/>
        </w:rPr>
        <w:t>podľa § 25 ods. 3 zákona o verejnom obstarávaní</w:t>
      </w:r>
      <w:r w:rsidR="00D82868" w:rsidRPr="00C86C51">
        <w:rPr>
          <w:rFonts w:ascii="Arial" w:eastAsia="Calibri" w:hAnsi="Arial" w:cs="Arial"/>
          <w:color w:val="000000"/>
        </w:rPr>
        <w:t>.</w:t>
      </w:r>
    </w:p>
    <w:p w:rsidR="00D82868" w:rsidRPr="00C86C51" w:rsidRDefault="00D82868" w:rsidP="00D82868">
      <w:pPr>
        <w:spacing w:before="120" w:after="120" w:line="240" w:lineRule="auto"/>
        <w:contextualSpacing/>
        <w:jc w:val="both"/>
        <w:rPr>
          <w:rFonts w:ascii="Arial" w:eastAsia="Calibri" w:hAnsi="Arial" w:cs="Arial"/>
          <w:color w:val="000000"/>
        </w:rPr>
      </w:pPr>
    </w:p>
    <w:p w:rsidR="00C875D0" w:rsidRPr="00C86C51" w:rsidRDefault="00D82868" w:rsidP="001D412B">
      <w:pPr>
        <w:pStyle w:val="Odsekzoznamu"/>
        <w:numPr>
          <w:ilvl w:val="0"/>
          <w:numId w:val="2"/>
        </w:numPr>
        <w:spacing w:before="120" w:after="120" w:line="240" w:lineRule="auto"/>
        <w:jc w:val="both"/>
        <w:rPr>
          <w:rFonts w:ascii="Arial" w:eastAsia="Calibri" w:hAnsi="Arial" w:cs="Arial"/>
          <w:color w:val="000000"/>
        </w:rPr>
      </w:pPr>
      <w:r w:rsidRPr="00C86C51">
        <w:rPr>
          <w:rFonts w:ascii="Arial" w:eastAsia="Calibri" w:hAnsi="Arial" w:cs="Arial"/>
          <w:color w:val="000000"/>
        </w:rPr>
        <w:t>Otázka č. 7): „Kto konkrétne bol odborným garantom zmien z profesného hľadiska podkl</w:t>
      </w:r>
      <w:r w:rsidR="001D412B" w:rsidRPr="00C86C51">
        <w:rPr>
          <w:rFonts w:ascii="Arial" w:eastAsia="Calibri" w:hAnsi="Arial" w:cs="Arial"/>
          <w:color w:val="000000"/>
        </w:rPr>
        <w:t>a</w:t>
      </w:r>
      <w:r w:rsidRPr="00C86C51">
        <w:rPr>
          <w:rFonts w:ascii="Arial" w:eastAsia="Calibri" w:hAnsi="Arial" w:cs="Arial"/>
          <w:color w:val="000000"/>
        </w:rPr>
        <w:t>dov v tomto verejnom obstarávaní na prepravu zásielok na predmet Zabezpečenie</w:t>
      </w:r>
      <w:r w:rsidR="001D412B" w:rsidRPr="00C86C51">
        <w:rPr>
          <w:rFonts w:ascii="Arial" w:eastAsia="Calibri" w:hAnsi="Arial" w:cs="Arial"/>
          <w:color w:val="000000"/>
        </w:rPr>
        <w:t xml:space="preserve"> prepravy zásielok na roky 2019-2022?“.</w:t>
      </w:r>
    </w:p>
    <w:p w:rsidR="00C875D0" w:rsidRPr="00C86C51" w:rsidRDefault="00C875D0" w:rsidP="00C875D0">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 xml:space="preserve"> </w:t>
      </w:r>
    </w:p>
    <w:p w:rsidR="00CC68C1" w:rsidRPr="00C86C51" w:rsidRDefault="00CC68C1" w:rsidP="00CC68C1">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 xml:space="preserve">Odpoveď na otázku č. 7): </w:t>
      </w:r>
    </w:p>
    <w:p w:rsidR="00CC68C1" w:rsidRPr="00C86C51" w:rsidRDefault="00CC68C1" w:rsidP="00C875D0">
      <w:pPr>
        <w:spacing w:after="0" w:line="240" w:lineRule="auto"/>
        <w:contextualSpacing/>
        <w:jc w:val="both"/>
        <w:rPr>
          <w:rFonts w:ascii="Arial" w:eastAsia="Calibri" w:hAnsi="Arial" w:cs="Arial"/>
          <w:color w:val="000000"/>
        </w:rPr>
      </w:pPr>
      <w:r w:rsidRPr="00C86C51">
        <w:rPr>
          <w:rFonts w:ascii="Arial" w:eastAsia="Calibri" w:hAnsi="Arial" w:cs="Arial"/>
          <w:color w:val="000000"/>
        </w:rPr>
        <w:t xml:space="preserve">Prvá strana súťažných podkladov o. i. poskytuje </w:t>
      </w:r>
      <w:r w:rsidR="001D0A05" w:rsidRPr="00C86C51">
        <w:rPr>
          <w:rFonts w:ascii="Arial" w:eastAsia="Calibri" w:hAnsi="Arial" w:cs="Arial"/>
          <w:color w:val="000000"/>
        </w:rPr>
        <w:t>mená</w:t>
      </w:r>
      <w:r w:rsidRPr="00C86C51">
        <w:rPr>
          <w:rFonts w:ascii="Arial" w:eastAsia="Calibri" w:hAnsi="Arial" w:cs="Arial"/>
          <w:color w:val="000000"/>
        </w:rPr>
        <w:t xml:space="preserve"> os</w:t>
      </w:r>
      <w:r w:rsidR="001D0A05" w:rsidRPr="00C86C51">
        <w:rPr>
          <w:rFonts w:ascii="Arial" w:eastAsia="Calibri" w:hAnsi="Arial" w:cs="Arial"/>
          <w:color w:val="000000"/>
        </w:rPr>
        <w:t>ôb</w:t>
      </w:r>
      <w:r w:rsidRPr="00C86C51">
        <w:rPr>
          <w:rFonts w:ascii="Arial" w:eastAsia="Calibri" w:hAnsi="Arial" w:cs="Arial"/>
          <w:color w:val="000000"/>
        </w:rPr>
        <w:t xml:space="preserve"> zodpovedných za správne a úplne zadefinovanie opisu predmetu zákazky a výpočet predpokladanej hodnoty zákazky. </w:t>
      </w:r>
    </w:p>
    <w:p w:rsidR="00CC68C1" w:rsidRPr="00C86C51" w:rsidRDefault="00CC68C1" w:rsidP="00C875D0">
      <w:pPr>
        <w:spacing w:after="0" w:line="240" w:lineRule="auto"/>
        <w:contextualSpacing/>
        <w:jc w:val="both"/>
        <w:rPr>
          <w:rFonts w:ascii="Arial" w:eastAsia="Calibri" w:hAnsi="Arial" w:cs="Arial"/>
          <w:color w:val="000000"/>
        </w:rPr>
      </w:pPr>
    </w:p>
    <w:p w:rsidR="00542CC9" w:rsidRPr="00C86C51" w:rsidRDefault="00542CC9" w:rsidP="00542CC9">
      <w:pPr>
        <w:pStyle w:val="Odsekzoznamu"/>
        <w:numPr>
          <w:ilvl w:val="0"/>
          <w:numId w:val="2"/>
        </w:numPr>
        <w:spacing w:after="0" w:line="240" w:lineRule="auto"/>
        <w:jc w:val="both"/>
        <w:rPr>
          <w:rFonts w:ascii="Arial" w:eastAsia="Calibri" w:hAnsi="Arial" w:cs="Arial"/>
          <w:color w:val="000000"/>
        </w:rPr>
      </w:pPr>
      <w:r w:rsidRPr="00C86C51">
        <w:rPr>
          <w:rFonts w:ascii="Arial" w:eastAsia="Calibri" w:hAnsi="Arial" w:cs="Arial"/>
          <w:color w:val="000000"/>
        </w:rPr>
        <w:t>Otázka č. 8): „Je potrebné oceňovať modelový prípad prepravy zo sídla zadávateľa na ZÚ Ottawa cez letisko Ottawa</w:t>
      </w:r>
      <w:r w:rsidR="00CC68C1" w:rsidRPr="00C86C51">
        <w:rPr>
          <w:rFonts w:ascii="Arial" w:eastAsia="Calibri" w:hAnsi="Arial" w:cs="Arial"/>
          <w:color w:val="000000"/>
        </w:rPr>
        <w:tab/>
      </w:r>
      <w:r w:rsidRPr="00C86C51">
        <w:rPr>
          <w:rFonts w:ascii="Arial" w:eastAsia="Calibri" w:hAnsi="Arial" w:cs="Arial"/>
          <w:color w:val="000000"/>
        </w:rPr>
        <w:t>alebo je potrebné oceňovať modelový prípad preprava iba zo sídla zadávateľa na letisko Ottawa?“.</w:t>
      </w:r>
    </w:p>
    <w:p w:rsidR="00BF23D7" w:rsidRPr="00C86C51" w:rsidRDefault="00BF23D7" w:rsidP="00BF23D7">
      <w:pPr>
        <w:spacing w:after="0" w:line="240" w:lineRule="auto"/>
        <w:jc w:val="both"/>
        <w:rPr>
          <w:rFonts w:ascii="Arial" w:eastAsia="Calibri" w:hAnsi="Arial" w:cs="Arial"/>
          <w:color w:val="000000"/>
        </w:rPr>
      </w:pPr>
    </w:p>
    <w:p w:rsidR="00BF23D7" w:rsidRPr="00C86C51" w:rsidRDefault="00BF23D7" w:rsidP="00BF23D7">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 xml:space="preserve">Odpoveď na otázku č. 8): </w:t>
      </w:r>
    </w:p>
    <w:p w:rsidR="00BF23D7" w:rsidRPr="00C86C51" w:rsidRDefault="007B7865" w:rsidP="00BF23D7">
      <w:pPr>
        <w:spacing w:after="0" w:line="240" w:lineRule="auto"/>
        <w:jc w:val="both"/>
        <w:rPr>
          <w:rFonts w:ascii="Arial" w:eastAsia="Calibri" w:hAnsi="Arial" w:cs="Arial"/>
          <w:color w:val="000000"/>
        </w:rPr>
      </w:pPr>
      <w:r w:rsidRPr="00C86C51">
        <w:rPr>
          <w:rFonts w:ascii="Arial" w:eastAsia="Calibri" w:hAnsi="Arial" w:cs="Arial"/>
          <w:color w:val="000000"/>
        </w:rPr>
        <w:t>Návrh na plnenie kritérií podľa prílohy č. 1 k časti A.2 súťažných podkladov je z bodu Hlboká cesta 2, Bratislava do bodu letisko Ottawa.</w:t>
      </w:r>
    </w:p>
    <w:p w:rsidR="00BF23D7" w:rsidRPr="00C86C51" w:rsidRDefault="00BF23D7" w:rsidP="00BF23D7">
      <w:pPr>
        <w:spacing w:after="0" w:line="240" w:lineRule="auto"/>
        <w:ind w:left="360"/>
        <w:jc w:val="both"/>
        <w:rPr>
          <w:rFonts w:ascii="Arial" w:eastAsia="Calibri" w:hAnsi="Arial" w:cs="Arial"/>
          <w:color w:val="000000"/>
        </w:rPr>
      </w:pPr>
    </w:p>
    <w:p w:rsidR="00330642" w:rsidRPr="00C86C51" w:rsidRDefault="00330642" w:rsidP="00542CC9">
      <w:pPr>
        <w:pStyle w:val="Odsekzoznamu"/>
        <w:numPr>
          <w:ilvl w:val="0"/>
          <w:numId w:val="2"/>
        </w:numPr>
        <w:spacing w:after="0" w:line="240" w:lineRule="auto"/>
        <w:jc w:val="both"/>
        <w:rPr>
          <w:rFonts w:ascii="Arial" w:eastAsia="Calibri" w:hAnsi="Arial" w:cs="Arial"/>
          <w:color w:val="000000"/>
        </w:rPr>
      </w:pPr>
      <w:r w:rsidRPr="00C86C51">
        <w:rPr>
          <w:rFonts w:ascii="Arial" w:eastAsia="Calibri" w:hAnsi="Arial" w:cs="Arial"/>
          <w:color w:val="000000"/>
        </w:rPr>
        <w:t>Otázka č. 9)</w:t>
      </w:r>
      <w:r w:rsidR="00872C7A" w:rsidRPr="00C86C51">
        <w:rPr>
          <w:rFonts w:ascii="Arial" w:eastAsia="Calibri" w:hAnsi="Arial" w:cs="Arial"/>
          <w:color w:val="000000"/>
        </w:rPr>
        <w:t xml:space="preserve">: </w:t>
      </w:r>
      <w:r w:rsidRPr="00C86C51">
        <w:rPr>
          <w:rFonts w:ascii="Arial" w:eastAsia="Calibri" w:hAnsi="Arial" w:cs="Arial"/>
          <w:color w:val="000000"/>
        </w:rPr>
        <w:t xml:space="preserve">smeruje k bodu 1.9 Rámcovej dohody o zabezpečení prepravy zásielok na roky 2019-2022 ohľadne uvádzania známych subdodávateľov, konkrétne, cit.: </w:t>
      </w:r>
      <w:r w:rsidR="00EA1FB6" w:rsidRPr="00C86C51">
        <w:rPr>
          <w:rFonts w:ascii="Arial" w:eastAsia="Calibri" w:hAnsi="Arial" w:cs="Arial"/>
          <w:color w:val="000000"/>
        </w:rPr>
        <w:t>„</w:t>
      </w:r>
      <w:r w:rsidRPr="00C86C51">
        <w:rPr>
          <w:rFonts w:ascii="Arial" w:eastAsia="Calibri" w:hAnsi="Arial" w:cs="Arial"/>
          <w:color w:val="000000"/>
        </w:rPr>
        <w:t>Je v tomto verejnom obstarávaní potrebné ako subdodávateľa uviesť pri cestnej preprave spoločnosť, alebo vlastníka nákladného vozidla použitého na cestnú prepravu od inej spoločnosti alebo vlastníka?“.</w:t>
      </w:r>
    </w:p>
    <w:p w:rsidR="00330642" w:rsidRPr="00C86C51" w:rsidRDefault="00330642" w:rsidP="00330642">
      <w:pPr>
        <w:spacing w:after="0" w:line="240" w:lineRule="auto"/>
        <w:jc w:val="both"/>
        <w:rPr>
          <w:rFonts w:ascii="Arial" w:eastAsia="Calibri" w:hAnsi="Arial" w:cs="Arial"/>
          <w:color w:val="000000"/>
        </w:rPr>
      </w:pPr>
    </w:p>
    <w:p w:rsidR="00330642" w:rsidRPr="00C86C51" w:rsidRDefault="00330642" w:rsidP="00330642">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 xml:space="preserve">Odpoveď na otázku č. 9): </w:t>
      </w:r>
    </w:p>
    <w:p w:rsidR="00872C7A" w:rsidRPr="00C86C51" w:rsidRDefault="00330642" w:rsidP="00330642">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 xml:space="preserve">V prílohe č. 1 k časti B.3 Rámcová dohoda o zabezpečení prepravy zásielok na roky 2019-2022 </w:t>
      </w:r>
      <w:r w:rsidR="00872C7A" w:rsidRPr="00C86C51">
        <w:rPr>
          <w:rFonts w:ascii="Arial" w:eastAsia="Calibri" w:hAnsi="Arial" w:cs="Arial"/>
          <w:color w:val="000000"/>
        </w:rPr>
        <w:t>v</w:t>
      </w:r>
      <w:r w:rsidRPr="00C86C51">
        <w:rPr>
          <w:rFonts w:ascii="Arial" w:eastAsia="Calibri" w:hAnsi="Arial" w:cs="Arial"/>
          <w:color w:val="000000"/>
        </w:rPr>
        <w:t> bode 1.9</w:t>
      </w:r>
      <w:r w:rsidR="00872C7A" w:rsidRPr="00C86C51">
        <w:rPr>
          <w:rFonts w:ascii="Arial" w:eastAsia="Calibri" w:hAnsi="Arial" w:cs="Arial"/>
          <w:color w:val="000000"/>
        </w:rPr>
        <w:t xml:space="preserve"> je uvedený rozsah požadovaných údajov o každom známom subdodávateľovi, ktorý sa bude podieľať na plnení tejto rámcovej dohody, záleží na tom, či ide o fyzickú osobu alebo právnickú osobu.</w:t>
      </w:r>
    </w:p>
    <w:p w:rsidR="00872C7A" w:rsidRPr="00C86C51" w:rsidRDefault="00872C7A" w:rsidP="00330642">
      <w:pPr>
        <w:spacing w:before="120" w:after="120" w:line="240" w:lineRule="auto"/>
        <w:contextualSpacing/>
        <w:jc w:val="both"/>
        <w:rPr>
          <w:rFonts w:ascii="Arial" w:eastAsia="Calibri" w:hAnsi="Arial" w:cs="Arial"/>
          <w:color w:val="000000"/>
        </w:rPr>
      </w:pPr>
    </w:p>
    <w:p w:rsidR="00330642" w:rsidRPr="00C86C51" w:rsidRDefault="00872C7A" w:rsidP="00872C7A">
      <w:pPr>
        <w:pStyle w:val="Odsekzoznamu"/>
        <w:numPr>
          <w:ilvl w:val="0"/>
          <w:numId w:val="2"/>
        </w:numPr>
        <w:spacing w:after="0" w:line="240" w:lineRule="auto"/>
        <w:jc w:val="both"/>
        <w:rPr>
          <w:rFonts w:ascii="Arial" w:eastAsia="Calibri" w:hAnsi="Arial" w:cs="Arial"/>
          <w:color w:val="000000"/>
        </w:rPr>
      </w:pPr>
      <w:r w:rsidRPr="00C86C51">
        <w:rPr>
          <w:rFonts w:ascii="Arial" w:eastAsia="Calibri" w:hAnsi="Arial" w:cs="Arial"/>
          <w:color w:val="000000"/>
        </w:rPr>
        <w:t xml:space="preserve">Otázka č. 10): smeruje k bodu 1.9 Rámcovej dohody o zabezpečení prepravy zásielok na roky 2019-2022 ohľadne uvádzania známych subdodávateľov, konkrétne, cit.: </w:t>
      </w:r>
      <w:r w:rsidR="00EA1FB6" w:rsidRPr="00C86C51">
        <w:rPr>
          <w:rFonts w:ascii="Arial" w:eastAsia="Calibri" w:hAnsi="Arial" w:cs="Arial"/>
          <w:color w:val="000000"/>
        </w:rPr>
        <w:t>„</w:t>
      </w:r>
      <w:r w:rsidRPr="00C86C51">
        <w:rPr>
          <w:rFonts w:ascii="Arial" w:eastAsia="Calibri" w:hAnsi="Arial" w:cs="Arial"/>
          <w:color w:val="000000"/>
        </w:rPr>
        <w:t>Je v tomto verejnom obstarávaní potrebné ako subdodávateľa uviesť pri lodnej preprave spoločnosť, alebo vlastníka lode použitej na lodnú prepravu od inej spoločnosti alebo vlastníka?“.</w:t>
      </w:r>
    </w:p>
    <w:p w:rsidR="00872C7A" w:rsidRPr="00C86C51" w:rsidRDefault="00872C7A" w:rsidP="00872C7A">
      <w:pPr>
        <w:spacing w:after="0" w:line="240" w:lineRule="auto"/>
        <w:jc w:val="both"/>
        <w:rPr>
          <w:rFonts w:ascii="Arial" w:eastAsia="Calibri" w:hAnsi="Arial" w:cs="Arial"/>
          <w:color w:val="000000"/>
        </w:rPr>
      </w:pPr>
    </w:p>
    <w:p w:rsidR="00872C7A" w:rsidRPr="00C86C51" w:rsidRDefault="00872C7A" w:rsidP="00872C7A">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 xml:space="preserve">Odpoveď na otázku č. 10): </w:t>
      </w:r>
    </w:p>
    <w:p w:rsidR="00872C7A" w:rsidRPr="00C86C51" w:rsidRDefault="00872C7A" w:rsidP="00872C7A">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V prílohe č. 1 k časti B.3 Rámcová dohoda o zabezpečení prepravy zásielok na roky 2019-2022 v bode 1.9 je uvedený rozsah požadovaných údajov o každom známom subdodávateľovi, ktorý sa bude podieľať na plnení tejto rámcovej dohody, záleží na tom, či ide o fyzickú osobu alebo právnickú osobu.</w:t>
      </w:r>
    </w:p>
    <w:p w:rsidR="00872C7A" w:rsidRPr="00C86C51" w:rsidRDefault="00872C7A" w:rsidP="00872C7A">
      <w:pPr>
        <w:spacing w:after="0" w:line="240" w:lineRule="auto"/>
        <w:jc w:val="both"/>
        <w:rPr>
          <w:rFonts w:ascii="Arial" w:eastAsia="Calibri" w:hAnsi="Arial" w:cs="Arial"/>
          <w:color w:val="000000"/>
        </w:rPr>
      </w:pPr>
    </w:p>
    <w:p w:rsidR="00872C7A" w:rsidRPr="00C86C51" w:rsidRDefault="00872C7A" w:rsidP="00872C7A">
      <w:pPr>
        <w:spacing w:after="0" w:line="240" w:lineRule="auto"/>
        <w:jc w:val="both"/>
        <w:rPr>
          <w:rFonts w:ascii="Arial" w:eastAsia="Calibri" w:hAnsi="Arial" w:cs="Arial"/>
          <w:color w:val="000000"/>
        </w:rPr>
      </w:pPr>
    </w:p>
    <w:p w:rsidR="00872C7A" w:rsidRPr="00C86C51" w:rsidRDefault="00872C7A" w:rsidP="00EA1FB6">
      <w:pPr>
        <w:pStyle w:val="Odsekzoznamu"/>
        <w:numPr>
          <w:ilvl w:val="0"/>
          <w:numId w:val="2"/>
        </w:numPr>
        <w:spacing w:after="0" w:line="240" w:lineRule="auto"/>
        <w:jc w:val="both"/>
        <w:rPr>
          <w:rFonts w:ascii="Arial" w:eastAsia="Calibri" w:hAnsi="Arial" w:cs="Arial"/>
          <w:color w:val="000000"/>
        </w:rPr>
      </w:pPr>
      <w:r w:rsidRPr="00C86C51">
        <w:rPr>
          <w:rFonts w:ascii="Arial" w:eastAsia="Calibri" w:hAnsi="Arial" w:cs="Arial"/>
          <w:color w:val="000000"/>
        </w:rPr>
        <w:t xml:space="preserve">Otázka č. 11): smeruje k bodu 1.9 Rámcovej dohody o zabezpečení prepravy zásielok na roky 2019-2022 ohľadne uvádzania známych subdodávateľov, konkrétne, cit.: </w:t>
      </w:r>
      <w:r w:rsidR="00EA1FB6" w:rsidRPr="00C86C51">
        <w:rPr>
          <w:rFonts w:ascii="Arial" w:eastAsia="Calibri" w:hAnsi="Arial" w:cs="Arial"/>
          <w:color w:val="000000"/>
        </w:rPr>
        <w:t>„</w:t>
      </w:r>
      <w:r w:rsidRPr="00C86C51">
        <w:rPr>
          <w:rFonts w:ascii="Arial" w:eastAsia="Calibri" w:hAnsi="Arial" w:cs="Arial"/>
          <w:color w:val="000000"/>
        </w:rPr>
        <w:t xml:space="preserve">Je v tomto verejnom obstarávaní potrebné ako subdodávateľa uviesť pri </w:t>
      </w:r>
      <w:r w:rsidR="00EA1FB6" w:rsidRPr="00C86C51">
        <w:rPr>
          <w:rFonts w:ascii="Arial" w:eastAsia="Calibri" w:hAnsi="Arial" w:cs="Arial"/>
          <w:color w:val="000000"/>
        </w:rPr>
        <w:t>leteckej</w:t>
      </w:r>
      <w:r w:rsidRPr="00C86C51">
        <w:rPr>
          <w:rFonts w:ascii="Arial" w:eastAsia="Calibri" w:hAnsi="Arial" w:cs="Arial"/>
          <w:color w:val="000000"/>
        </w:rPr>
        <w:t xml:space="preserve"> preprave spoločnosť, alebo vlastníka </w:t>
      </w:r>
      <w:r w:rsidR="00EA1FB6" w:rsidRPr="00C86C51">
        <w:rPr>
          <w:rFonts w:ascii="Arial" w:eastAsia="Calibri" w:hAnsi="Arial" w:cs="Arial"/>
          <w:color w:val="000000"/>
        </w:rPr>
        <w:t xml:space="preserve">lietadla </w:t>
      </w:r>
      <w:r w:rsidRPr="00C86C51">
        <w:rPr>
          <w:rFonts w:ascii="Arial" w:eastAsia="Calibri" w:hAnsi="Arial" w:cs="Arial"/>
          <w:color w:val="000000"/>
        </w:rPr>
        <w:t>použit</w:t>
      </w:r>
      <w:r w:rsidR="00EA1FB6" w:rsidRPr="00C86C51">
        <w:rPr>
          <w:rFonts w:ascii="Arial" w:eastAsia="Calibri" w:hAnsi="Arial" w:cs="Arial"/>
          <w:color w:val="000000"/>
        </w:rPr>
        <w:t>ého</w:t>
      </w:r>
      <w:r w:rsidRPr="00C86C51">
        <w:rPr>
          <w:rFonts w:ascii="Arial" w:eastAsia="Calibri" w:hAnsi="Arial" w:cs="Arial"/>
          <w:color w:val="000000"/>
        </w:rPr>
        <w:t xml:space="preserve"> na </w:t>
      </w:r>
      <w:r w:rsidR="00EA1FB6" w:rsidRPr="00C86C51">
        <w:rPr>
          <w:rFonts w:ascii="Arial" w:eastAsia="Calibri" w:hAnsi="Arial" w:cs="Arial"/>
          <w:color w:val="000000"/>
        </w:rPr>
        <w:t>leteckú</w:t>
      </w:r>
      <w:r w:rsidRPr="00C86C51">
        <w:rPr>
          <w:rFonts w:ascii="Arial" w:eastAsia="Calibri" w:hAnsi="Arial" w:cs="Arial"/>
          <w:color w:val="000000"/>
        </w:rPr>
        <w:t xml:space="preserve"> prepravu od inej spoločnosti alebo vlastníka?“.</w:t>
      </w:r>
    </w:p>
    <w:p w:rsidR="00EA1FB6" w:rsidRPr="00C86C51" w:rsidRDefault="00EA1FB6" w:rsidP="00EA1FB6">
      <w:pPr>
        <w:pStyle w:val="Odsekzoznamu"/>
        <w:spacing w:after="0" w:line="240" w:lineRule="auto"/>
        <w:jc w:val="both"/>
        <w:rPr>
          <w:rFonts w:ascii="Arial" w:eastAsia="Calibri" w:hAnsi="Arial" w:cs="Arial"/>
          <w:color w:val="000000"/>
        </w:rPr>
      </w:pPr>
    </w:p>
    <w:p w:rsidR="00EA1FB6" w:rsidRPr="00C86C51" w:rsidRDefault="00EA1FB6" w:rsidP="00EA1FB6">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 xml:space="preserve">Odpoveď na otázku č. 11): </w:t>
      </w:r>
    </w:p>
    <w:p w:rsidR="00EA1FB6" w:rsidRPr="00C86C51" w:rsidRDefault="00EA1FB6" w:rsidP="00EA1FB6">
      <w:pPr>
        <w:spacing w:before="120" w:after="120" w:line="240" w:lineRule="auto"/>
        <w:contextualSpacing/>
        <w:jc w:val="both"/>
        <w:rPr>
          <w:rFonts w:ascii="Arial" w:eastAsia="Calibri" w:hAnsi="Arial" w:cs="Arial"/>
          <w:color w:val="000000"/>
        </w:rPr>
      </w:pPr>
      <w:r w:rsidRPr="00C86C51">
        <w:rPr>
          <w:rFonts w:ascii="Arial" w:eastAsia="Calibri" w:hAnsi="Arial" w:cs="Arial"/>
          <w:color w:val="000000"/>
        </w:rPr>
        <w:t>V prílohe č. 1 k časti B.3 Rámcová dohoda o zabezpečení prepravy zásielok na roky 2019-2022 v bode 1.9 je uvedený rozsah požadovaných údajov o každom známom subdodávateľovi, ktorý sa bude podieľať na plnení tejto rámcovej dohody, záleží na tom, či ide o fyzickú osobu alebo právnickú osobu.</w:t>
      </w:r>
    </w:p>
    <w:p w:rsidR="00EA1FB6" w:rsidRPr="00C86C51" w:rsidRDefault="00EA1FB6" w:rsidP="00EA1FB6">
      <w:pPr>
        <w:spacing w:after="0" w:line="240" w:lineRule="auto"/>
        <w:jc w:val="both"/>
        <w:rPr>
          <w:rFonts w:ascii="Arial" w:eastAsia="Calibri" w:hAnsi="Arial" w:cs="Arial"/>
          <w:color w:val="000000"/>
        </w:rPr>
      </w:pPr>
    </w:p>
    <w:p w:rsidR="00C875D0" w:rsidRPr="00C86C51" w:rsidRDefault="00C875D0" w:rsidP="00C875D0">
      <w:pPr>
        <w:spacing w:after="0" w:line="240" w:lineRule="auto"/>
        <w:contextualSpacing/>
        <w:jc w:val="both"/>
        <w:rPr>
          <w:rFonts w:ascii="Arial" w:eastAsia="Calibri" w:hAnsi="Arial" w:cs="Arial"/>
          <w:color w:val="000000"/>
        </w:rPr>
      </w:pPr>
    </w:p>
    <w:p w:rsidR="00FC57B5" w:rsidRPr="00C86C51" w:rsidRDefault="00FC57B5" w:rsidP="00FC57B5">
      <w:pPr>
        <w:pStyle w:val="MZVnormal"/>
        <w:spacing w:line="276" w:lineRule="auto"/>
        <w:jc w:val="both"/>
        <w:rPr>
          <w:rFonts w:eastAsia="Calibri" w:cs="Arial"/>
          <w:szCs w:val="22"/>
          <w:lang w:eastAsia="en-US"/>
        </w:rPr>
      </w:pPr>
    </w:p>
    <w:p w:rsidR="00FC57B5" w:rsidRDefault="00FC57B5" w:rsidP="00FC57B5">
      <w:pPr>
        <w:pStyle w:val="MZVnormal"/>
        <w:spacing w:line="276" w:lineRule="auto"/>
      </w:pPr>
    </w:p>
    <w:p w:rsidR="00FC57B5" w:rsidRDefault="00FC57B5" w:rsidP="00FC57B5">
      <w:pPr>
        <w:pStyle w:val="MZVnormal"/>
        <w:spacing w:line="276" w:lineRule="auto"/>
      </w:pPr>
      <w:r>
        <w:t xml:space="preserve">S pozdravom </w:t>
      </w:r>
    </w:p>
    <w:p w:rsidR="00FC57B5" w:rsidRDefault="00FC57B5" w:rsidP="00FC57B5">
      <w:pPr>
        <w:pStyle w:val="MZVnormal"/>
        <w:spacing w:line="276" w:lineRule="auto"/>
      </w:pPr>
    </w:p>
    <w:p w:rsidR="00FC57B5" w:rsidRDefault="00FC57B5" w:rsidP="00FC57B5">
      <w:pPr>
        <w:pStyle w:val="MZVnormal"/>
        <w:spacing w:line="276" w:lineRule="auto"/>
      </w:pPr>
    </w:p>
    <w:p w:rsidR="00FC57B5" w:rsidRDefault="009A4878" w:rsidP="00FC57B5">
      <w:pPr>
        <w:pStyle w:val="MZVnormal"/>
        <w:spacing w:line="276"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2856865</wp:posOffset>
                </wp:positionH>
                <wp:positionV relativeFrom="paragraph">
                  <wp:posOffset>34290</wp:posOffset>
                </wp:positionV>
                <wp:extent cx="2447925" cy="633095"/>
                <wp:effectExtent l="4445" t="0" r="0" b="0"/>
                <wp:wrapNone/>
                <wp:docPr id="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633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57B5" w:rsidRPr="00AC7B84" w:rsidRDefault="00FC57B5" w:rsidP="00FC57B5">
                            <w:pPr>
                              <w:spacing w:after="0"/>
                              <w:jc w:val="center"/>
                              <w:rPr>
                                <w:rFonts w:ascii="Arial" w:hAnsi="Arial" w:cs="Arial"/>
                              </w:rPr>
                            </w:pPr>
                            <w:r>
                              <w:rPr>
                                <w:rFonts w:ascii="Arial" w:hAnsi="Arial" w:cs="Arial"/>
                              </w:rPr>
                              <w:t>Mgr. Ing. Adriana GAJDOŠOVÁ</w:t>
                            </w:r>
                          </w:p>
                          <w:p w:rsidR="00FC57B5" w:rsidRPr="00AC7B84" w:rsidRDefault="00FC57B5" w:rsidP="00FC57B5">
                            <w:pPr>
                              <w:pStyle w:val="MZVnormal"/>
                              <w:tabs>
                                <w:tab w:val="center" w:pos="6804"/>
                              </w:tabs>
                              <w:jc w:val="center"/>
                              <w:rPr>
                                <w:szCs w:val="22"/>
                              </w:rPr>
                            </w:pPr>
                            <w:r>
                              <w:rPr>
                                <w:szCs w:val="22"/>
                              </w:rPr>
                              <w:t>riaditeľ odboru</w:t>
                            </w:r>
                          </w:p>
                          <w:p w:rsidR="00FC57B5" w:rsidRDefault="00FC57B5" w:rsidP="00FC57B5">
                            <w:pPr>
                              <w:spacing w:after="0"/>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Blok textu 2" o:spid="_x0000_s1026" type="#_x0000_t202" style="position:absolute;margin-left:224.95pt;margin-top:2.7pt;width:192.75pt;height:49.8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P9hAIAABEFAAAOAAAAZHJzL2Uyb0RvYy54bWysVFtv2yAUfp+0/4B4T32pc7EVp2raeZrU&#10;XaRuP4BgHKNiYEBid9X++w44SdNdpGmaHzCHc/jO7Tssr4ZOoD0zlitZ4uQixohJqmoutyX+8rma&#10;LDCyjsiaCCVZiR+ZxVer16+WvS5YqlolamYQgEhb9LrErXO6iCJLW9YRe6E0k6BslOmIA9Fso9qQ&#10;HtA7EaVxPIt6ZWptFGXWwuntqMSrgN80jLqPTWOZQ6LEEJsLqwnrxq/RakmKrSG65fQQBvmHKDrC&#10;JTg9Qd0SR9DO8F+gOk6NsqpxF1R1kWoaTlnIAbJJ4p+yuW+JZiEXKI7VpzLZ/wdLP+w/GcTrEs8x&#10;kqSDFq2FekCODW6HUl+fXtsCzO41GLphrQboc8jV6jtFHyyS6qYlcsuujVF9y0gN8SX+ZnR2dcSx&#10;HmTTv1c1OCI7pwLQ0JjOFw/KgQAd+vR46g3EgSgcplk2z9MpRhR0s8vLOJ8GF6Q43tbGurdMdchv&#10;Smyg9wGd7O+s89GQ4mjinVkleF1xIYJgtpsbYdCeAE+q8B3QX5gJ6Y2l8tdGxPEEggQfXufDDX1/&#10;ypM0i9dpPqlmi/kkq7LpJJ/Hi0mc5Ot8Fmd5dlt99wEmWdHyumbyjkt25GCS/V2PD9MwsiewEPUl&#10;zqdQqZDXH5OMw/e7JDvuYCQF70q8OBmRwjf2jawhbVI4wsW4j16GH6oMNTj+Q1UCDXznRw64YTMA&#10;iufGRtWPQAijoF/QdXhHYNMq8w2jHmayxPbrjhiGkXgngVR5kmV+iIOQTecpCOZcsznXEEkBqsQO&#10;o3F748bB32nDty14OtL4GohY8cCR56gO9IW5C8kc3gg/2OdysHp+yVY/AAAA//8DAFBLAwQUAAYA&#10;CAAAACEAowXBLeAAAAAJAQAADwAAAGRycy9kb3ducmV2LnhtbEyPTU/DMAyG70j8h8hIXNCWtnRo&#10;K02n8XXZbaOTOHpN1hYap2qyrfDr8U5ws/U+ev04X462Eycz+NaRgngagTBUOd1SraB8f5vMQfiA&#10;pLFzZBR8Gw/L4voqx0y7M23MaRtqwSXkM1TQhNBnUvqqMRb91PWGODu4wWLgdailHvDM5baTSRQ9&#10;SIst8YUGe/PcmOpre7QKfp7Kl9XrXYgPSfhIdhu7LqtPVOr2Zlw9gghmDH8wXPRZHQp22rsjaS86&#10;BWm6WDCqYJaC4Hx+fxn2DEazGGSRy/8fFL8AAAD//wMAUEsBAi0AFAAGAAgAAAAhALaDOJL+AAAA&#10;4QEAABMAAAAAAAAAAAAAAAAAAAAAAFtDb250ZW50X1R5cGVzXS54bWxQSwECLQAUAAYACAAAACEA&#10;OP0h/9YAAACUAQAACwAAAAAAAAAAAAAAAAAvAQAAX3JlbHMvLnJlbHNQSwECLQAUAAYACAAAACEA&#10;IbzD/YQCAAARBQAADgAAAAAAAAAAAAAAAAAuAgAAZHJzL2Uyb0RvYy54bWxQSwECLQAUAAYACAAA&#10;ACEAowXBLeAAAAAJAQAADwAAAAAAAAAAAAAAAADeBAAAZHJzL2Rvd25yZXYueG1sUEsFBgAAAAAE&#10;AAQA8wAAAOsFAAAAAA==&#10;" stroked="f">
                <v:textbox style="mso-fit-shape-to-text:t">
                  <w:txbxContent>
                    <w:p w:rsidR="00FC57B5" w:rsidRPr="00AC7B84" w:rsidRDefault="00FC57B5" w:rsidP="00FC57B5">
                      <w:pPr>
                        <w:spacing w:after="0"/>
                        <w:jc w:val="center"/>
                        <w:rPr>
                          <w:rFonts w:ascii="Arial" w:hAnsi="Arial" w:cs="Arial"/>
                        </w:rPr>
                      </w:pPr>
                      <w:r>
                        <w:rPr>
                          <w:rFonts w:ascii="Arial" w:hAnsi="Arial" w:cs="Arial"/>
                        </w:rPr>
                        <w:t>Mgr. Ing. Adriana GAJDOŠOVÁ</w:t>
                      </w:r>
                    </w:p>
                    <w:p w:rsidR="00FC57B5" w:rsidRPr="00AC7B84" w:rsidRDefault="00FC57B5" w:rsidP="00FC57B5">
                      <w:pPr>
                        <w:pStyle w:val="MZVnormal"/>
                        <w:tabs>
                          <w:tab w:val="center" w:pos="6804"/>
                        </w:tabs>
                        <w:jc w:val="center"/>
                        <w:rPr>
                          <w:szCs w:val="22"/>
                        </w:rPr>
                      </w:pPr>
                      <w:r>
                        <w:rPr>
                          <w:szCs w:val="22"/>
                        </w:rPr>
                        <w:t>riaditeľ odboru</w:t>
                      </w:r>
                    </w:p>
                    <w:p w:rsidR="00FC57B5" w:rsidRDefault="00FC57B5" w:rsidP="00FC57B5">
                      <w:pPr>
                        <w:spacing w:after="0"/>
                      </w:pPr>
                    </w:p>
                  </w:txbxContent>
                </v:textbox>
              </v:shape>
            </w:pict>
          </mc:Fallback>
        </mc:AlternateContent>
      </w:r>
    </w:p>
    <w:p w:rsidR="00FC57B5" w:rsidRDefault="009A4878" w:rsidP="00FC57B5">
      <w:pPr>
        <w:pStyle w:val="MZVnormal"/>
      </w:pPr>
      <w:r>
        <w:rPr>
          <w:rFonts w:ascii="Times New Roman" w:hAnsi="Times New Roman"/>
          <w:noProof/>
          <w:color w:val="auto"/>
          <w:sz w:val="24"/>
        </w:rPr>
        <mc:AlternateContent>
          <mc:Choice Requires="wps">
            <w:drawing>
              <wp:anchor distT="36576" distB="36576" distL="36576" distR="36576" simplePos="0" relativeHeight="251660288" behindDoc="0" locked="0" layoutInCell="1" allowOverlap="1">
                <wp:simplePos x="0" y="0"/>
                <wp:positionH relativeFrom="column">
                  <wp:posOffset>6981825</wp:posOffset>
                </wp:positionH>
                <wp:positionV relativeFrom="paragraph">
                  <wp:posOffset>6147435</wp:posOffset>
                </wp:positionV>
                <wp:extent cx="4079875" cy="0"/>
                <wp:effectExtent l="14605" t="10160" r="10795" b="889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9875" cy="0"/>
                        </a:xfrm>
                        <a:prstGeom prst="straightConnector1">
                          <a:avLst/>
                        </a:prstGeom>
                        <a:noFill/>
                        <a:ln w="17780">
                          <a:solidFill>
                            <a:srgbClr val="E2051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371AC37" id="_x0000_t32" coordsize="21600,21600" o:spt="32" o:oned="t" path="m,l21600,21600e" filled="f">
                <v:path arrowok="t" fillok="f" o:connecttype="none"/>
                <o:lock v:ext="edit" shapetype="t"/>
              </v:shapetype>
              <v:shape id="AutoShape 2" o:spid="_x0000_s1026" type="#_x0000_t32" style="position:absolute;margin-left:549.75pt;margin-top:484.05pt;width:321.25pt;height:0;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aQAmQIAAHUFAAAOAAAAZHJzL2Uyb0RvYy54bWysVMGOmzAQvVfqP1i+s0BCQoKWrLJAetm2&#10;K+1WPTvYBKtgI9sJiar+e8cmpMn2UlXLAXlsz5s3M298/3BsG3RgSnMpUhzeBRgxUUrKxS7F3143&#10;3gIjbYigpJGCpfjENH5Yffxw33cJm8haNpQpBCBCJ32X4tqYLvF9XdasJfpOdkzAYSVVSwyYaudT&#10;RXpAbxt/EgRzv5eKdkqWTGvYzYdDvHL4VcVK87WqNDOoSTFwM+6v3H9r//7qniQ7Rbqal2ca5D9Y&#10;tIQLCHqByokhaK/4X1AtL5XUsjJ3pWx9WVW8ZC4HyCYM3mTzUpOOuVygOLq7lEm/H2z55fCsEKcp&#10;nmMkSAstWu+NdJHRxJan73QCtzLxrGyC5VG8dE+y/KGRkFlNxI65y6+nDnxD6+HfuFhDdxBk23+W&#10;FO4QwHe1OlaqtZBQBXR0LTldWsKOBpWwGQXxchHPMCrHM58ko2OntPnEZIvsIsXaKMJ3tcmkENB4&#10;qUIXhhyetLG0SDI62KhCbnjTuP43AvXAPY4XgfPQsuHUntp7Wu22WaPQgYCEikkwCwuXJJxcX1Ny&#10;L6hDqxmhxXltCG+GNURvhMVjTpUDJbCOBpZuHzJ2ivm5DJbFolhEXjSZF14U5Lm33mSRN9+E8Syf&#10;5lmWh78s0TBKak4pE5brqN4w+jd1nOdo0N1Fv5eq+LfornxA9pbpejML4mi68OJ4NvWiaRF4j4tN&#10;5q2zcD6Pi8fssXjDtHDZ6/cheymlZSX3hqmXmvaIcquG6Ww5CTEYMO2TOLAfRqTZwTNVGoWRkuY7&#10;N7UTr5WdxbjtdVFkxSDoK/ShEGMPrXXpwjm3P6WCno/9dTNhx2AYqK2kp2c1zgrMtnM6v0P28bi2&#10;YX39Wq5+AwAA//8DAFBLAwQUAAYACAAAACEAIdNymeEAAAANAQAADwAAAGRycy9kb3ducmV2Lnht&#10;bEyPwU7DMBBE70j8g7VI3KiTKrRNiFOhSkjAAUHpody28ZIE4nWw3Tb8Pa6EBMeZfZqdKZej6cWB&#10;nO8sK0gnCQji2uqOGwWb17urBQgfkDX2lknBN3lYVudnJRbaHvmFDuvQiBjCvkAFbQhDIaWvWzLo&#10;J3Ygjrd36wyGKF0jtcNjDDe9nCbJTBrsOH5ocaBVS/Xnem8U3I/48TyX9Zt86J7STK++3DZ7VOry&#10;Yry9ARFoDH8wnOrH6lDFTju7Z+1FH3WS59eRVZDPFimIEzLPpnHf7teSVSn/r6h+AAAA//8DAFBL&#10;AQItABQABgAIAAAAIQC2gziS/gAAAOEBAAATAAAAAAAAAAAAAAAAAAAAAABbQ29udGVudF9UeXBl&#10;c10ueG1sUEsBAi0AFAAGAAgAAAAhADj9If/WAAAAlAEAAAsAAAAAAAAAAAAAAAAALwEAAF9yZWxz&#10;Ly5yZWxzUEsBAi0AFAAGAAgAAAAhAHcZpACZAgAAdQUAAA4AAAAAAAAAAAAAAAAALgIAAGRycy9l&#10;Mm9Eb2MueG1sUEsBAi0AFAAGAAgAAAAhACHTcpnhAAAADQEAAA8AAAAAAAAAAAAAAAAA8wQAAGRy&#10;cy9kb3ducmV2LnhtbFBLBQYAAAAABAAEAPMAAAABBgAAAAA=&#10;" strokecolor="#e2051e" strokeweight="1.4pt">
                <v:shadow color="#eeece1"/>
              </v:shape>
            </w:pict>
          </mc:Fallback>
        </mc:AlternateContent>
      </w:r>
    </w:p>
    <w:p w:rsidR="00FC57B5" w:rsidRDefault="00FC57B5" w:rsidP="00FC57B5">
      <w:pPr>
        <w:pStyle w:val="MZVnormal"/>
      </w:pPr>
    </w:p>
    <w:p w:rsidR="00FC57B5" w:rsidRDefault="00FC57B5" w:rsidP="00FC57B5">
      <w:pPr>
        <w:tabs>
          <w:tab w:val="left" w:pos="3384"/>
        </w:tabs>
        <w:rPr>
          <w:lang w:eastAsia="sk-SK"/>
        </w:rPr>
        <w:sectPr w:rsidR="00FC57B5" w:rsidSect="00EA307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31" w:right="851" w:bottom="1134" w:left="1418" w:header="0" w:footer="663" w:gutter="0"/>
          <w:cols w:space="708"/>
          <w:formProt w:val="0"/>
          <w:docGrid w:linePitch="360"/>
        </w:sectPr>
      </w:pPr>
      <w:r>
        <w:rPr>
          <w:lang w:eastAsia="sk-SK"/>
        </w:rPr>
        <w:tab/>
      </w:r>
    </w:p>
    <w:p w:rsidR="003C0B7E" w:rsidRPr="008B19CD" w:rsidRDefault="00C93211" w:rsidP="00FC57B5">
      <w:pPr>
        <w:tabs>
          <w:tab w:val="left" w:pos="3384"/>
        </w:tabs>
        <w:rPr>
          <w:rFonts w:ascii="Times New Roman" w:hAnsi="Times New Roman" w:cs="Times New Roman"/>
          <w:sz w:val="24"/>
          <w:szCs w:val="24"/>
        </w:rPr>
      </w:pPr>
    </w:p>
    <w:sectPr w:rsidR="003C0B7E" w:rsidRPr="008B19CD" w:rsidSect="00FC57B5">
      <w:type w:val="continuous"/>
      <w:pgSz w:w="11906" w:h="16838"/>
      <w:pgMar w:top="1531" w:right="851" w:bottom="1134" w:left="1418" w:header="0"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298" w:rsidRDefault="00124298">
      <w:pPr>
        <w:spacing w:after="0" w:line="240" w:lineRule="auto"/>
      </w:pPr>
      <w:r>
        <w:separator/>
      </w:r>
    </w:p>
  </w:endnote>
  <w:endnote w:type="continuationSeparator" w:id="0">
    <w:p w:rsidR="00124298" w:rsidRDefault="00124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012" w:rsidRDefault="009A4878">
    <w:r>
      <w:rPr>
        <w:noProof/>
        <w:lang w:eastAsia="sk-SK"/>
      </w:rPr>
      <mc:AlternateContent>
        <mc:Choice Requires="wps">
          <w:drawing>
            <wp:anchor distT="0" distB="0" distL="114300" distR="114300" simplePos="0" relativeHeight="251663360" behindDoc="0" locked="0" layoutInCell="1" allowOverlap="1">
              <wp:simplePos x="0" y="0"/>
              <wp:positionH relativeFrom="column">
                <wp:posOffset>21590</wp:posOffset>
              </wp:positionH>
              <wp:positionV relativeFrom="paragraph">
                <wp:posOffset>183515</wp:posOffset>
              </wp:positionV>
              <wp:extent cx="6144260" cy="635"/>
              <wp:effectExtent l="17145" t="9525" r="10795" b="889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635"/>
                      </a:xfrm>
                      <a:prstGeom prst="straightConnector1">
                        <a:avLst/>
                      </a:prstGeom>
                      <a:noFill/>
                      <a:ln w="15875">
                        <a:solidFill>
                          <a:srgbClr val="2F54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BBBC8" id="_x0000_t32" coordsize="21600,21600" o:spt="32" o:oned="t" path="m,l21600,21600e" filled="f">
              <v:path arrowok="t" fillok="f" o:connecttype="none"/>
              <o:lock v:ext="edit" shapetype="t"/>
            </v:shapetype>
            <v:shape id="AutoShape 5" o:spid="_x0000_s1026" type="#_x0000_t32" style="position:absolute;margin-left:1.7pt;margin-top:14.45pt;width:483.8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k8JAIAAD4EAAAOAAAAZHJzL2Uyb0RvYy54bWysU02P2jAQvVfqf7ByhyRsYCEirFYJ9LJt&#10;kXb7A4ztJFYTj2UbAqr63zs2H2LbS1X14owzM2/ezDwvn459Rw7CWAmqiNJxEhGhGHCpmiL69rYZ&#10;zSNiHVWcdqBEEZ2EjZ5WHz8sB52LCbTQcWEIgiibD7qIWud0HseWtaKndgxaKHTWYHrq8GqamBs6&#10;IHrfxZMkmcUDGK4NMGEt/q3OzmgV8OtaMPe1rq1wpCsi5ObCacK582e8WtK8MVS3kl1o0H9g0VOp&#10;sOgNqqKOkr2Rf0D1khmwULsxgz6GupZMhB6wmzT5rZvXlmoResHhWH0bk/1/sOzLYWuI5Li7iCja&#10;44qe9w5CZTL14xm0zTGqVFvjG2RH9apfgH23REHZUtWIEPx20pib+oz4XYq/WI1FdsNn4BhDET/M&#10;6lib3kPiFMgxrOR0W4k4OsLw5yzNsskMN8fQN3sIjGKaX1O1se6TgJ54o4isM1Q2rStBKVw9mDQU&#10;oocX6zwxml8TfF0FG9l1QQGdIgOyn84fpyHDQie59/o4a5pd2RlyoCiiyWaaLWahTfTchxnYKx7Q&#10;WkH5+mI7KruzjdU75fGwN+Rzsc4q+bFIFuv5ep6NsNv1KEuqavS8KbPRbJM+TquHqiyr9KenlmZ5&#10;KzkXyrO7KjbN/k4Rl7dz1tpNs7c5xO/Rw8CQ7PUbSIfl+n2elbEDftqa69JRpCH48qD8K7i/o33/&#10;7Fe/AAAA//8DAFBLAwQUAAYACAAAACEAD4Nnqd4AAAAHAQAADwAAAGRycy9kb3ducmV2LnhtbEyP&#10;TU/DMAyG70j8h8hI3FjajY+1NJ0QEgxOsAFC3LLGtBWNEyXZWv495gRH+331+HG1muwgDhhi70hB&#10;PstAIDXO9NQqeH25O1uCiEmT0YMjVPCNEVb18VGlS+NG2uBhm1rBEIqlVtCl5EspY9Oh1XHmPBJn&#10;ny5YnXgMrTRBjwy3g5xn2aW0uie+0GmPtx02X9u9ZcrFG/mPdbN+WGzec/M0Pj7fB6/U6cl0cw0i&#10;4ZT+yvCrz+pQs9PO7clEMShYnHNRwXxZgOC4uMr5tR0vigxkXcn//vUPAAAA//8DAFBLAQItABQA&#10;BgAIAAAAIQC2gziS/gAAAOEBAAATAAAAAAAAAAAAAAAAAAAAAABbQ29udGVudF9UeXBlc10ueG1s&#10;UEsBAi0AFAAGAAgAAAAhADj9If/WAAAAlAEAAAsAAAAAAAAAAAAAAAAALwEAAF9yZWxzLy5yZWxz&#10;UEsBAi0AFAAGAAgAAAAhAI8uOTwkAgAAPgQAAA4AAAAAAAAAAAAAAAAALgIAAGRycy9lMm9Eb2Mu&#10;eG1sUEsBAi0AFAAGAAgAAAAhAA+DZ6neAAAABwEAAA8AAAAAAAAAAAAAAAAAfgQAAGRycy9kb3du&#10;cmV2LnhtbFBLBQYAAAAABAAEAPMAAACJBQAAAAA=&#10;" strokecolor="#2f5496" strokeweight="1.25pt"/>
          </w:pict>
        </mc:Fallback>
      </mc:AlternateContent>
    </w:r>
  </w:p>
  <w:tbl>
    <w:tblPr>
      <w:tblW w:w="9923" w:type="dxa"/>
      <w:tblInd w:w="108" w:type="dxa"/>
      <w:tblLayout w:type="fixed"/>
      <w:tblLook w:val="04A0" w:firstRow="1" w:lastRow="0" w:firstColumn="1" w:lastColumn="0" w:noHBand="0" w:noVBand="1"/>
    </w:tblPr>
    <w:tblGrid>
      <w:gridCol w:w="2127"/>
      <w:gridCol w:w="1984"/>
      <w:gridCol w:w="1985"/>
      <w:gridCol w:w="2835"/>
      <w:gridCol w:w="992"/>
    </w:tblGrid>
    <w:tr w:rsidR="00D91012" w:rsidTr="00C63509">
      <w:tc>
        <w:tcPr>
          <w:tcW w:w="2127" w:type="dxa"/>
          <w:shd w:val="clear" w:color="auto" w:fill="auto"/>
        </w:tcPr>
        <w:p w:rsidR="00D91012" w:rsidRPr="00C63509" w:rsidRDefault="00FC57B5" w:rsidP="00A41C1D">
          <w:pPr>
            <w:rPr>
              <w:rFonts w:ascii="Arial" w:hAnsi="Arial" w:cs="Arial"/>
              <w:b/>
              <w:color w:val="1E4E9D"/>
              <w:sz w:val="14"/>
              <w:szCs w:val="14"/>
            </w:rPr>
          </w:pPr>
          <w:r w:rsidRPr="00C63509">
            <w:rPr>
              <w:rFonts w:ascii="Arial" w:hAnsi="Arial" w:cs="Arial"/>
              <w:b/>
              <w:color w:val="1E4E9D"/>
              <w:sz w:val="14"/>
              <w:szCs w:val="14"/>
            </w:rPr>
            <w:t>Telefón</w:t>
          </w:r>
          <w:r w:rsidRPr="00C63509">
            <w:rPr>
              <w:rFonts w:ascii="Arial" w:hAnsi="Arial" w:cs="Arial"/>
              <w:b/>
              <w:color w:val="1E4E9D"/>
              <w:sz w:val="14"/>
              <w:szCs w:val="14"/>
            </w:rPr>
            <w:br/>
            <w:t>+421 2 5978 1111</w:t>
          </w:r>
        </w:p>
      </w:tc>
      <w:tc>
        <w:tcPr>
          <w:tcW w:w="1984" w:type="dxa"/>
          <w:shd w:val="clear" w:color="auto" w:fill="auto"/>
        </w:tcPr>
        <w:p w:rsidR="00D91012" w:rsidRPr="00C63509" w:rsidRDefault="00FC57B5" w:rsidP="009945E5">
          <w:pPr>
            <w:rPr>
              <w:rFonts w:ascii="Arial" w:hAnsi="Arial" w:cs="Arial"/>
              <w:b/>
              <w:color w:val="1E4E9D"/>
              <w:sz w:val="14"/>
              <w:szCs w:val="14"/>
            </w:rPr>
          </w:pPr>
          <w:r w:rsidRPr="00C63509">
            <w:rPr>
              <w:rFonts w:ascii="Arial" w:hAnsi="Arial" w:cs="Arial"/>
              <w:b/>
              <w:color w:val="1E4E9D"/>
              <w:sz w:val="14"/>
              <w:szCs w:val="14"/>
            </w:rPr>
            <w:t>E-mail</w:t>
          </w:r>
          <w:r w:rsidRPr="00C63509">
            <w:rPr>
              <w:rFonts w:ascii="Arial" w:hAnsi="Arial" w:cs="Arial"/>
              <w:b/>
              <w:color w:val="1E4E9D"/>
              <w:sz w:val="14"/>
              <w:szCs w:val="14"/>
            </w:rPr>
            <w:br/>
            <w:t>podatelna@mzv.sk</w:t>
          </w:r>
        </w:p>
      </w:tc>
      <w:tc>
        <w:tcPr>
          <w:tcW w:w="1985" w:type="dxa"/>
          <w:shd w:val="clear" w:color="auto" w:fill="auto"/>
        </w:tcPr>
        <w:p w:rsidR="00D91012" w:rsidRPr="00C63509" w:rsidRDefault="00FC57B5" w:rsidP="00A41C1D">
          <w:pPr>
            <w:rPr>
              <w:rFonts w:ascii="Arial" w:hAnsi="Arial" w:cs="Arial"/>
              <w:b/>
              <w:color w:val="1E4E9D"/>
              <w:sz w:val="14"/>
              <w:szCs w:val="14"/>
            </w:rPr>
          </w:pPr>
          <w:r w:rsidRPr="00C63509">
            <w:rPr>
              <w:rFonts w:ascii="Arial" w:hAnsi="Arial" w:cs="Arial"/>
              <w:b/>
              <w:color w:val="1E4E9D"/>
              <w:sz w:val="14"/>
              <w:szCs w:val="14"/>
            </w:rPr>
            <w:t>Internet</w:t>
          </w:r>
          <w:r w:rsidRPr="00C63509">
            <w:rPr>
              <w:rFonts w:ascii="Arial" w:hAnsi="Arial" w:cs="Arial"/>
              <w:b/>
              <w:color w:val="1E4E9D"/>
              <w:sz w:val="14"/>
              <w:szCs w:val="14"/>
            </w:rPr>
            <w:br/>
            <w:t>www.mzv.sk</w:t>
          </w:r>
        </w:p>
      </w:tc>
      <w:tc>
        <w:tcPr>
          <w:tcW w:w="2835" w:type="dxa"/>
          <w:shd w:val="clear" w:color="auto" w:fill="auto"/>
        </w:tcPr>
        <w:p w:rsidR="00D91012" w:rsidRPr="00C63509" w:rsidRDefault="00FC57B5" w:rsidP="00A41C1D">
          <w:pPr>
            <w:rPr>
              <w:rFonts w:ascii="Arial" w:hAnsi="Arial" w:cs="Arial"/>
              <w:b/>
              <w:color w:val="1E4E9D"/>
              <w:sz w:val="14"/>
              <w:szCs w:val="14"/>
            </w:rPr>
          </w:pPr>
          <w:r w:rsidRPr="00C63509">
            <w:rPr>
              <w:rFonts w:ascii="Arial" w:hAnsi="Arial" w:cs="Arial"/>
              <w:b/>
              <w:color w:val="1E4E9D"/>
              <w:sz w:val="14"/>
              <w:szCs w:val="14"/>
              <w:lang w:val="de-DE"/>
            </w:rPr>
            <w:t>Adresa</w:t>
          </w:r>
          <w:r w:rsidRPr="00C63509">
            <w:rPr>
              <w:rFonts w:ascii="Arial" w:hAnsi="Arial" w:cs="Arial"/>
              <w:b/>
              <w:color w:val="1E4E9D"/>
              <w:sz w:val="14"/>
              <w:szCs w:val="14"/>
              <w:lang w:val="de-DE"/>
            </w:rPr>
            <w:br/>
          </w:r>
          <w:r w:rsidRPr="00C63509">
            <w:rPr>
              <w:rFonts w:ascii="Arial" w:hAnsi="Arial" w:cs="Arial"/>
              <w:b/>
              <w:color w:val="1E4E9D"/>
              <w:sz w:val="14"/>
              <w:szCs w:val="14"/>
            </w:rPr>
            <w:t>Hlboká cesta 2, 833 36 Bratislava 37</w:t>
          </w:r>
        </w:p>
      </w:tc>
      <w:tc>
        <w:tcPr>
          <w:tcW w:w="992" w:type="dxa"/>
          <w:shd w:val="clear" w:color="auto" w:fill="auto"/>
        </w:tcPr>
        <w:p w:rsidR="00D91012" w:rsidRPr="00C63509" w:rsidRDefault="00FC57B5" w:rsidP="00A41C1D">
          <w:pPr>
            <w:rPr>
              <w:rFonts w:ascii="Arial" w:hAnsi="Arial" w:cs="Arial"/>
              <w:b/>
              <w:color w:val="1E4E9D"/>
              <w:sz w:val="14"/>
              <w:szCs w:val="14"/>
            </w:rPr>
          </w:pPr>
          <w:r w:rsidRPr="00C63509">
            <w:rPr>
              <w:rFonts w:ascii="Arial" w:hAnsi="Arial" w:cs="Arial"/>
              <w:b/>
              <w:color w:val="1E4E9D"/>
              <w:sz w:val="14"/>
              <w:szCs w:val="14"/>
            </w:rPr>
            <w:t>IČO</w:t>
          </w:r>
          <w:r w:rsidRPr="00C63509">
            <w:rPr>
              <w:rFonts w:ascii="Arial" w:hAnsi="Arial" w:cs="Arial"/>
              <w:b/>
              <w:color w:val="1E4E9D"/>
              <w:sz w:val="14"/>
              <w:szCs w:val="14"/>
            </w:rPr>
            <w:br/>
            <w:t>00699021</w:t>
          </w:r>
        </w:p>
      </w:tc>
    </w:tr>
  </w:tbl>
  <w:p w:rsidR="00D91012" w:rsidRPr="00AA575C" w:rsidRDefault="00FC57B5" w:rsidP="00A41C1D">
    <w:pPr>
      <w:tabs>
        <w:tab w:val="left" w:pos="780"/>
        <w:tab w:val="right" w:pos="9637"/>
      </w:tabs>
      <w:spacing w:before="80" w:after="0"/>
      <w:rPr>
        <w:color w:val="548DD4"/>
        <w:sz w:val="16"/>
        <w:szCs w:val="16"/>
      </w:rPr>
    </w:pPr>
    <w:r>
      <w:rPr>
        <w:color w:val="548DD4"/>
        <w:sz w:val="16"/>
        <w:szCs w:val="16"/>
      </w:rPr>
      <w:tab/>
    </w:r>
    <w:r>
      <w:rPr>
        <w:color w:val="548DD4"/>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B5" w:rsidRDefault="00FC57B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B5" w:rsidRDefault="00FC57B5">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B5" w:rsidRDefault="00FC57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298" w:rsidRDefault="00124298">
      <w:pPr>
        <w:spacing w:after="0" w:line="240" w:lineRule="auto"/>
      </w:pPr>
      <w:r>
        <w:separator/>
      </w:r>
    </w:p>
  </w:footnote>
  <w:footnote w:type="continuationSeparator" w:id="0">
    <w:p w:rsidR="00124298" w:rsidRDefault="00124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012" w:rsidRPr="00A5217A" w:rsidRDefault="009A4878" w:rsidP="00880D65">
    <w:pPr>
      <w:pStyle w:val="Hlavika"/>
      <w:rPr>
        <w:lang w:val="en-US"/>
      </w:rPr>
    </w:pPr>
    <w:r>
      <w:rPr>
        <w:noProof/>
        <w:lang w:eastAsia="sk-SK"/>
      </w:rPr>
      <w:drawing>
        <wp:anchor distT="0" distB="0" distL="114300" distR="114300" simplePos="0" relativeHeight="251659264" behindDoc="1" locked="0" layoutInCell="1" allowOverlap="1">
          <wp:simplePos x="0" y="0"/>
          <wp:positionH relativeFrom="column">
            <wp:posOffset>-877570</wp:posOffset>
          </wp:positionH>
          <wp:positionV relativeFrom="paragraph">
            <wp:posOffset>-142875</wp:posOffset>
          </wp:positionV>
          <wp:extent cx="7541895" cy="1057275"/>
          <wp:effectExtent l="0" t="0" r="0" b="7620"/>
          <wp:wrapNone/>
          <wp:docPr id="5" name="Obrázok 1" descr="hlav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c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7130" cy="6972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mc:AlternateContent>
        <mc:Choice Requires="wps">
          <w:drawing>
            <wp:anchor distT="0" distB="0" distL="114300" distR="114300" simplePos="0" relativeHeight="251660288" behindDoc="0" locked="0" layoutInCell="1" allowOverlap="1">
              <wp:simplePos x="0" y="0"/>
              <wp:positionH relativeFrom="column">
                <wp:posOffset>3262630</wp:posOffset>
              </wp:positionH>
              <wp:positionV relativeFrom="paragraph">
                <wp:posOffset>447675</wp:posOffset>
              </wp:positionV>
              <wp:extent cx="2903220" cy="904875"/>
              <wp:effectExtent l="635" t="0" r="1270" b="0"/>
              <wp:wrapNone/>
              <wp:docPr id="4"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1012" w:rsidRPr="00DF1436" w:rsidRDefault="00FC57B5" w:rsidP="00DF1436">
                          <w:pPr>
                            <w:spacing w:after="0"/>
                            <w:jc w:val="right"/>
                            <w:rPr>
                              <w:rFonts w:ascii="Arial" w:eastAsia="Calibri" w:hAnsi="Arial" w:cs="Arial"/>
                              <w:color w:val="284193"/>
                              <w:sz w:val="20"/>
                              <w:szCs w:val="20"/>
                            </w:rPr>
                          </w:pPr>
                          <w:r>
                            <w:rPr>
                              <w:rFonts w:ascii="Arial" w:eastAsia="Calibri" w:hAnsi="Arial" w:cs="Arial"/>
                              <w:color w:val="284193"/>
                              <w:sz w:val="20"/>
                              <w:szCs w:val="20"/>
                            </w:rPr>
                            <w:t>Odbor verejného obstarávania</w:t>
                          </w:r>
                        </w:p>
                        <w:p w:rsidR="00D91012" w:rsidRPr="00EA3148" w:rsidRDefault="00C93211" w:rsidP="00EA3148">
                          <w:pPr>
                            <w:spacing w:after="0"/>
                            <w:jc w:val="right"/>
                            <w:rPr>
                              <w:rFonts w:ascii="Arial" w:hAnsi="Arial" w:cs="Arial"/>
                              <w:color w:val="284193"/>
                              <w:sz w:val="20"/>
                              <w:szCs w:val="20"/>
                            </w:rPr>
                          </w:pPr>
                        </w:p>
                        <w:p w:rsidR="00D91012" w:rsidRPr="00EA3148" w:rsidRDefault="00C93211" w:rsidP="00EA3148">
                          <w:pPr>
                            <w:spacing w:after="0"/>
                            <w:jc w:val="right"/>
                            <w:rPr>
                              <w:rFonts w:ascii="Arial" w:hAnsi="Arial" w:cs="Arial"/>
                              <w:color w:val="284193"/>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56.9pt;margin-top:35.25pt;width:228.6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dQyhQIAABEFAAAOAAAAZHJzL2Uyb0RvYy54bWysVNtu2zAMfR+wfxD0nvoyp4mNOEXTLsOA&#10;7gJ0+wDFkmOhsuhJSuxu2L+PkpM03QUYhvlBlkTqiOQ51OJqaBXZC2Ml6JImFzElQlfApd6W9POn&#10;9WROiXVMc6ZAi5I+Ckuvli9fLPquECk0oLgwBEG0LfqupI1zXRFFtmpEy+wFdEKjsQbTModLs424&#10;YT2itypK4/gy6sHwzkAlrMXd29FIlwG/rkXlPtS1FY6okmJsLowmjBs/RssFK7aGdY2sDmGwf4ii&#10;ZVLjpSeoW+YY2Rn5C1QrKwMWandRQRtBXctKhBwwmyT+KZv7hnUi5ILFsd2pTPb/wVbv9x8Nkbyk&#10;GSWatUjRSsEDcWJwO5L6+vSdLdDtvkNHN6xgQJ5Drra7g+rBEg03DdNbcW0M9I1gHONL/Mno7OiI&#10;Yz3Ipn8HHC9iOwcBaKhN64uH5SCIjjw9nrjBOEiFm2kev0pTNFVoy+NsPpuGK1hxPN0Z694IaImf&#10;lNQg9wGd7e+s89Gw4ujiL7OgJF9LpcLCbDc3ypA9Q52sw3dAf+amtHfW4I+NiOMOBol3eJsPN/D+&#10;LU/SLF6l+WR9OZ9NsnU2neSzeD6Jk3yVX8ZZnt2uv/sAk6xoJOdC30ktjhpMsr/j+NANo3qCCkmP&#10;9Zmm05GiPyYZh+93SbbSYUsq2ZZ0fnJihSf2teaYNisck2qcR8/DD1XGGhz/oSpBBp75UQNu2AyI&#10;4rWxAf6IgjCAfCG1+I7gpAHzlZIee7Kk9suOGUGJeqtRVHmSZb6JwyKbzrwczLllc25hukKokjpK&#10;xumNGxt/1xm5bfCmUcYarlGItQwaeYrqIF/su5DM4Y3wjX2+Dl5PL9nyBwAAAP//AwBQSwMEFAAG&#10;AAgAAAAhAJLX487fAAAACgEAAA8AAABkcnMvZG93bnJldi54bWxMj8FOwzAQRO9I/IO1SFwQtdOS&#10;hoZsKkACcW3pBzixm0TE6yh2m/TvWU70OJrRzJtiO7tenO0YOk8IyUKBsFR701GDcPj+eHwGEaIm&#10;o3tPFuFiA2zL25tC58ZPtLPnfWwEl1DINUIb45BLGerWOh0WfrDE3tGPTkeWYyPNqCcud71cKrWW&#10;TnfEC60e7Htr65/9ySEcv6aHdDNVn/GQ7Z7Wb7rLKn9BvL+bX19ARDvH/zD84TM6lMxU+ROZIHqE&#10;NFkxekTIVAqCA5ss4XMVwjJZKZBlIa8vlL8AAAD//wMAUEsBAi0AFAAGAAgAAAAhALaDOJL+AAAA&#10;4QEAABMAAAAAAAAAAAAAAAAAAAAAAFtDb250ZW50X1R5cGVzXS54bWxQSwECLQAUAAYACAAAACEA&#10;OP0h/9YAAACUAQAACwAAAAAAAAAAAAAAAAAvAQAAX3JlbHMvLnJlbHNQSwECLQAUAAYACAAAACEA&#10;swHUMoUCAAARBQAADgAAAAAAAAAAAAAAAAAuAgAAZHJzL2Uyb0RvYy54bWxQSwECLQAUAAYACAAA&#10;ACEAktfjzt8AAAAKAQAADwAAAAAAAAAAAAAAAADfBAAAZHJzL2Rvd25yZXYueG1sUEsFBgAAAAAE&#10;AAQA8wAAAOsFAAAAAA==&#10;" stroked="f">
              <v:textbox>
                <w:txbxContent>
                  <w:p w:rsidR="00D91012" w:rsidRPr="00DF1436" w:rsidRDefault="00FC57B5" w:rsidP="00DF1436">
                    <w:pPr>
                      <w:spacing w:after="0"/>
                      <w:jc w:val="right"/>
                      <w:rPr>
                        <w:rFonts w:ascii="Arial" w:eastAsia="Calibri" w:hAnsi="Arial" w:cs="Arial"/>
                        <w:color w:val="284193"/>
                        <w:sz w:val="20"/>
                        <w:szCs w:val="20"/>
                      </w:rPr>
                    </w:pPr>
                    <w:r>
                      <w:rPr>
                        <w:rFonts w:ascii="Arial" w:eastAsia="Calibri" w:hAnsi="Arial" w:cs="Arial"/>
                        <w:color w:val="284193"/>
                        <w:sz w:val="20"/>
                        <w:szCs w:val="20"/>
                      </w:rPr>
                      <w:t>Odbor verejného obstarávania</w:t>
                    </w:r>
                  </w:p>
                  <w:p w:rsidR="00D91012" w:rsidRPr="00EA3148" w:rsidRDefault="000C56A7" w:rsidP="00EA3148">
                    <w:pPr>
                      <w:spacing w:after="0"/>
                      <w:jc w:val="right"/>
                      <w:rPr>
                        <w:rFonts w:ascii="Arial" w:hAnsi="Arial" w:cs="Arial"/>
                        <w:color w:val="284193"/>
                        <w:sz w:val="20"/>
                        <w:szCs w:val="20"/>
                      </w:rPr>
                    </w:pPr>
                  </w:p>
                  <w:p w:rsidR="00D91012" w:rsidRPr="00EA3148" w:rsidRDefault="000C56A7" w:rsidP="00EA3148">
                    <w:pPr>
                      <w:spacing w:after="0"/>
                      <w:jc w:val="right"/>
                      <w:rPr>
                        <w:rFonts w:ascii="Arial" w:hAnsi="Arial" w:cs="Arial"/>
                        <w:color w:val="284193"/>
                        <w:sz w:val="20"/>
                        <w:szCs w:val="20"/>
                      </w:rPr>
                    </w:pPr>
                  </w:p>
                </w:txbxContent>
              </v:textbox>
            </v:shape>
          </w:pict>
        </mc:Fallback>
      </mc:AlternateContent>
    </w:r>
    <w:r>
      <w:rPr>
        <w:noProof/>
        <w:lang w:eastAsia="sk-SK"/>
      </w:rPr>
      <mc:AlternateContent>
        <mc:Choice Requires="wps">
          <w:drawing>
            <wp:anchor distT="36576" distB="36576" distL="36576" distR="36576" simplePos="0" relativeHeight="251661312" behindDoc="0" locked="0" layoutInCell="1" allowOverlap="1">
              <wp:simplePos x="0" y="0"/>
              <wp:positionH relativeFrom="column">
                <wp:posOffset>6981825</wp:posOffset>
              </wp:positionH>
              <wp:positionV relativeFrom="paragraph">
                <wp:posOffset>6560820</wp:posOffset>
              </wp:positionV>
              <wp:extent cx="4079875" cy="0"/>
              <wp:effectExtent l="14605" t="17145" r="10795" b="114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9875" cy="0"/>
                      </a:xfrm>
                      <a:prstGeom prst="straightConnector1">
                        <a:avLst/>
                      </a:prstGeom>
                      <a:noFill/>
                      <a:ln w="17780">
                        <a:solidFill>
                          <a:srgbClr val="E2051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C26AF5D" id="_x0000_t32" coordsize="21600,21600" o:spt="32" o:oned="t" path="m,l21600,21600e" filled="f">
              <v:path arrowok="t" fillok="f" o:connecttype="none"/>
              <o:lock v:ext="edit" shapetype="t"/>
            </v:shapetype>
            <v:shape id="AutoShape 3" o:spid="_x0000_s1026" type="#_x0000_t32" style="position:absolute;margin-left:549.75pt;margin-top:516.6pt;width:321.25pt;height:0;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qamQIAAHUFAAAOAAAAZHJzL2Uyb0RvYy54bWysVMGOmzAQvVfqP1i+s0BCQoKWrLJAetm2&#10;K+1WPTvYBKtgI9sJiar+e8cmpMn2UlXLAXlsz5s3M298/3BsG3RgSnMpUhzeBRgxUUrKxS7F3143&#10;3gIjbYigpJGCpfjENH5Yffxw33cJm8haNpQpBCBCJ32X4tqYLvF9XdasJfpOdkzAYSVVSwyYaudT&#10;RXpAbxt/EgRzv5eKdkqWTGvYzYdDvHL4VcVK87WqNDOoSTFwM+6v3H9r//7qniQ7Rbqal2ca5D9Y&#10;tIQLCHqByokhaK/4X1AtL5XUsjJ3pWx9WVW8ZC4HyCYM3mTzUpOOuVygOLq7lEm/H2z55fCsEKcp&#10;nmIkSAstWu+NdJHR1Jan73QCtzLxrGyC5VG8dE+y/KGRkFlNxI65y6+nDnxD6+HfuFhDdxBk23+W&#10;FO4QwHe1OlaqtZBQBXR0LTldWsKOBpWwGQXxchHPMCrHM58ko2OntPnEZIvsIsXaKMJ3tcmkENB4&#10;qUIXhhyetLG0SDI62KhCbnjTuP43AvXAPY4XgfPQsuHUntp7Wu22WaPQgYCEikkwCwuXJJxcX1Ny&#10;L6hDqxmhxXltCG+GNURvhMVjTpUDJbCOBpZuHzJ2ivm5DJbFolhEXjSZF14U5Lm33mSRN9+E8Syf&#10;5lmWh78s0TBKak4pE5brqN4w+jd1nOdo0N1Fv5eq+LfornxA9pbpejML4mi68OJ4NvWiaRF4j4tN&#10;5q2zcD6Pi8fssXjDtHDZ6/cheymlZSX3hqmXmvaIcquG6Ww5CTEYMO2TOLAfRqTZwTNVGoWRkuY7&#10;N7UTr5WdxbjtdVFkxSDoK/ShEGMPrXXpwjm3P6WCno/9dTNhx2AYqK2kp2c1zgrMtnM6v0P28bi2&#10;YX39Wq5+AwAA//8DAFBLAwQUAAYACAAAACEAMn8PbuEAAAAPAQAADwAAAGRycy9kb3ducmV2Lnht&#10;bEyPQU/DMAyF70j8h8hI3Fi6rjBWmk5oEhJwQLDtADevMW2hSUqSbeXf4x4Q3Pzsp+fvFcvBdOJA&#10;PrTOKphOEhBkK6dbWyvYbu4urkGEiFZj5ywp+KYAy/L0pMBcu6N9ocM61oJDbMhRQRNjn0sZqoYM&#10;honryfLt3XmDkaWvpfZ45HDTyTRJrqTB1vKHBntaNVR9rvdGwf2AH89zWb3Jh/ZpmunVl3/NHpU6&#10;Pxtub0BEGuKfGUZ8RoeSmXZub3UQHetksbhk7zjNZimI0TPPUi64+93JspD/e5Q/AAAA//8DAFBL&#10;AQItABQABgAIAAAAIQC2gziS/gAAAOEBAAATAAAAAAAAAAAAAAAAAAAAAABbQ29udGVudF9UeXBl&#10;c10ueG1sUEsBAi0AFAAGAAgAAAAhADj9If/WAAAAlAEAAAsAAAAAAAAAAAAAAAAALwEAAF9yZWxz&#10;Ly5yZWxzUEsBAi0AFAAGAAgAAAAhAA9pWpqZAgAAdQUAAA4AAAAAAAAAAAAAAAAALgIAAGRycy9l&#10;Mm9Eb2MueG1sUEsBAi0AFAAGAAgAAAAhADJ/D27hAAAADwEAAA8AAAAAAAAAAAAAAAAA8wQAAGRy&#10;cy9kb3ducmV2LnhtbFBLBQYAAAAABAAEAPMAAAABBgAAAAA=&#10;" strokecolor="#e2051e" strokeweight="1.4pt">
              <v:shadow color="#eeece1"/>
            </v:shape>
          </w:pict>
        </mc:Fallback>
      </mc:AlternateContent>
    </w:r>
    <w:r>
      <w:rPr>
        <w:noProof/>
        <w:lang w:eastAsia="sk-SK"/>
      </w:rPr>
      <mc:AlternateContent>
        <mc:Choice Requires="wps">
          <w:drawing>
            <wp:anchor distT="36576" distB="36576" distL="36576" distR="36576" simplePos="0" relativeHeight="251662336" behindDoc="0" locked="0" layoutInCell="1" allowOverlap="1">
              <wp:simplePos x="0" y="0"/>
              <wp:positionH relativeFrom="column">
                <wp:posOffset>6981825</wp:posOffset>
              </wp:positionH>
              <wp:positionV relativeFrom="paragraph">
                <wp:posOffset>6560820</wp:posOffset>
              </wp:positionV>
              <wp:extent cx="4079875" cy="0"/>
              <wp:effectExtent l="14605" t="17145" r="1079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9875" cy="0"/>
                      </a:xfrm>
                      <a:prstGeom prst="straightConnector1">
                        <a:avLst/>
                      </a:prstGeom>
                      <a:noFill/>
                      <a:ln w="17780">
                        <a:solidFill>
                          <a:srgbClr val="E2051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23888A" id="AutoShape 2" o:spid="_x0000_s1026" type="#_x0000_t32" style="position:absolute;margin-left:549.75pt;margin-top:516.6pt;width:321.25pt;height:0;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tmmQIAAHUFAAAOAAAAZHJzL2Uyb0RvYy54bWysVE2PmzAQvVfqf7B8Z/kICQQtWWUJ6WXb&#10;rrRb9exgA1bBRrYTElX97x07H022l6paDshje968mXnj+4d936EdU5pLkePwLsCIiUpSLpocf3td&#10;eylG2hBBSScFy/GBafyw+PjhfhwyFslWdpQpBCBCZ+OQ49aYIfN9XbWsJ/pODkzAYS1VTwyYqvGp&#10;IiOg950fBcHMH6Wig5IV0xp2V8dDvHD4dc0q87WuNTOoyzFwM+6v3H9j//7inmSNIkPLqxMN8h8s&#10;esIFBL1ArYghaKv4X1A9r5TUsjZ3lex9Wde8Yi4HyCYM3mTz0pKBuVygOHq4lEm/H2z1ZfesEKc5&#10;jjASpIcWLbdGusgosuUZB53BrUI8K5tgtRcvw5OsfmgkZNES0TB3+fUwgG9oPfwbF2voAYJsxs+S&#10;wh0C+K5W+1r1FhKqgPauJYdLS9jeoAo24yCZp8kUo+p85pPs7DgobT4x2SO7yLE2ivCmNYUUAhov&#10;VejCkN2TNpYWyc4ONqqQa951rv+dQCNwT5I0cB5adpzaU3tPq2ZTdArtCEiojIJpWLok4eT6mpJb&#10;QR1aywgtT2tDeHdcQ/ROWDzmVHmkBNbewNLtQ8ZOMT/nwbxMyzT24mhWenGwWnnLdRF7s3WYTFeT&#10;VVGswl+WaBhnLaeUCcv1rN4w/jd1nOboqLuLfi9V8W/RXfmA7C3T5XoaJPEk9ZJkOvHiSRl4j+m6&#10;8JZFOJsl5WPxWL5hWrrs9fuQvZTSspJbw9RLS0dEuVXDZDqPQgwGTHuUBPbDiHQNPFOVURgpab5z&#10;0zrxWtlZjNtel2VRHgV9hX4sxLmH1rp04ZTbn1JBz8/9dTNhx+A4UBtJD8/qPCsw287p9A7Zx+Pa&#10;hvX1a7n4DQAA//8DAFBLAwQUAAYACAAAACEAMn8PbuEAAAAPAQAADwAAAGRycy9kb3ducmV2Lnht&#10;bEyPQU/DMAyF70j8h8hI3Fi6rjBWmk5oEhJwQLDtADevMW2hSUqSbeXf4x4Q3Pzsp+fvFcvBdOJA&#10;PrTOKphOEhBkK6dbWyvYbu4urkGEiFZj5ywp+KYAy/L0pMBcu6N9ocM61oJDbMhRQRNjn0sZqoYM&#10;honryfLt3XmDkaWvpfZ45HDTyTRJrqTB1vKHBntaNVR9rvdGwf2AH89zWb3Jh/ZpmunVl3/NHpU6&#10;Pxtub0BEGuKfGUZ8RoeSmXZub3UQHetksbhk7zjNZimI0TPPUi64+93JspD/e5Q/AAAA//8DAFBL&#10;AQItABQABgAIAAAAIQC2gziS/gAAAOEBAAATAAAAAAAAAAAAAAAAAAAAAABbQ29udGVudF9UeXBl&#10;c10ueG1sUEsBAi0AFAAGAAgAAAAhADj9If/WAAAAlAEAAAsAAAAAAAAAAAAAAAAALwEAAF9yZWxz&#10;Ly5yZWxzUEsBAi0AFAAGAAgAAAAhAC2Ci2aZAgAAdQUAAA4AAAAAAAAAAAAAAAAALgIAAGRycy9l&#10;Mm9Eb2MueG1sUEsBAi0AFAAGAAgAAAAhADJ/D27hAAAADwEAAA8AAAAAAAAAAAAAAAAA8wQAAGRy&#10;cy9kb3ducmV2LnhtbFBLBQYAAAAABAAEAPMAAAABBgAAAAA=&#10;" strokecolor="#e2051e" strokeweight="1.4pt">
              <v:shadow color="#eeece1"/>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B5" w:rsidRDefault="00FC57B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B5" w:rsidRDefault="00FC57B5">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B5" w:rsidRDefault="00FC57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C605C"/>
    <w:multiLevelType w:val="hybridMultilevel"/>
    <w:tmpl w:val="8174A3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DA90244"/>
    <w:multiLevelType w:val="hybridMultilevel"/>
    <w:tmpl w:val="8174A3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F470D88"/>
    <w:multiLevelType w:val="hybridMultilevel"/>
    <w:tmpl w:val="8174A3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B4E0334"/>
    <w:multiLevelType w:val="hybridMultilevel"/>
    <w:tmpl w:val="E05478BC"/>
    <w:lvl w:ilvl="0" w:tplc="74508D58">
      <w:start w:val="18"/>
      <w:numFmt w:val="bullet"/>
      <w:lvlText w:val="-"/>
      <w:lvlJc w:val="left"/>
      <w:pPr>
        <w:ind w:left="720" w:hanging="360"/>
      </w:pPr>
      <w:rPr>
        <w:rFonts w:ascii="Arial" w:eastAsiaTheme="minorHAns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B5"/>
    <w:rsid w:val="00004876"/>
    <w:rsid w:val="000124C2"/>
    <w:rsid w:val="00056700"/>
    <w:rsid w:val="00077F21"/>
    <w:rsid w:val="000C56A7"/>
    <w:rsid w:val="000D0974"/>
    <w:rsid w:val="00124298"/>
    <w:rsid w:val="00133A40"/>
    <w:rsid w:val="001749AE"/>
    <w:rsid w:val="001773A1"/>
    <w:rsid w:val="00177786"/>
    <w:rsid w:val="001930F2"/>
    <w:rsid w:val="001D0A05"/>
    <w:rsid w:val="001D412B"/>
    <w:rsid w:val="00217ADE"/>
    <w:rsid w:val="00224747"/>
    <w:rsid w:val="002D0071"/>
    <w:rsid w:val="0030027B"/>
    <w:rsid w:val="0032342D"/>
    <w:rsid w:val="00330642"/>
    <w:rsid w:val="003A4F9E"/>
    <w:rsid w:val="003C556D"/>
    <w:rsid w:val="003C58ED"/>
    <w:rsid w:val="003E3E29"/>
    <w:rsid w:val="003F5201"/>
    <w:rsid w:val="00425125"/>
    <w:rsid w:val="004466ED"/>
    <w:rsid w:val="004507B8"/>
    <w:rsid w:val="004577D0"/>
    <w:rsid w:val="004B0FF1"/>
    <w:rsid w:val="005405E2"/>
    <w:rsid w:val="00542CC9"/>
    <w:rsid w:val="00562ADC"/>
    <w:rsid w:val="005C08B4"/>
    <w:rsid w:val="00610C61"/>
    <w:rsid w:val="00631BA9"/>
    <w:rsid w:val="00631C50"/>
    <w:rsid w:val="006D4485"/>
    <w:rsid w:val="00701BA0"/>
    <w:rsid w:val="007064D3"/>
    <w:rsid w:val="007179ED"/>
    <w:rsid w:val="007B7865"/>
    <w:rsid w:val="007C269B"/>
    <w:rsid w:val="007C4156"/>
    <w:rsid w:val="007F6245"/>
    <w:rsid w:val="00833EDD"/>
    <w:rsid w:val="00835A2D"/>
    <w:rsid w:val="00872C7A"/>
    <w:rsid w:val="008B19CD"/>
    <w:rsid w:val="008D2B56"/>
    <w:rsid w:val="008E333A"/>
    <w:rsid w:val="009A4878"/>
    <w:rsid w:val="009B7B6A"/>
    <w:rsid w:val="009F01DC"/>
    <w:rsid w:val="00A811E1"/>
    <w:rsid w:val="00AA7504"/>
    <w:rsid w:val="00AB5127"/>
    <w:rsid w:val="00AB7679"/>
    <w:rsid w:val="00AC4DD6"/>
    <w:rsid w:val="00B02568"/>
    <w:rsid w:val="00B5562C"/>
    <w:rsid w:val="00B60EBD"/>
    <w:rsid w:val="00BE3CB7"/>
    <w:rsid w:val="00BF23D7"/>
    <w:rsid w:val="00C17633"/>
    <w:rsid w:val="00C238D8"/>
    <w:rsid w:val="00C86C51"/>
    <w:rsid w:val="00C875D0"/>
    <w:rsid w:val="00C93211"/>
    <w:rsid w:val="00CA3851"/>
    <w:rsid w:val="00CC68C1"/>
    <w:rsid w:val="00D00D91"/>
    <w:rsid w:val="00D3053B"/>
    <w:rsid w:val="00D53DE9"/>
    <w:rsid w:val="00D82868"/>
    <w:rsid w:val="00D909DA"/>
    <w:rsid w:val="00D968CB"/>
    <w:rsid w:val="00DA035D"/>
    <w:rsid w:val="00DA6FBF"/>
    <w:rsid w:val="00DA7728"/>
    <w:rsid w:val="00DC195F"/>
    <w:rsid w:val="00DE0001"/>
    <w:rsid w:val="00E276E7"/>
    <w:rsid w:val="00E338F5"/>
    <w:rsid w:val="00EA1FB6"/>
    <w:rsid w:val="00EE6B23"/>
    <w:rsid w:val="00F02A17"/>
    <w:rsid w:val="00F20694"/>
    <w:rsid w:val="00FA14BF"/>
    <w:rsid w:val="00FC57B5"/>
    <w:rsid w:val="00FE21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BD7CE73-E9FE-43D8-AC0C-B6BF3DA7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D968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C57B5"/>
    <w:pPr>
      <w:tabs>
        <w:tab w:val="center" w:pos="4536"/>
        <w:tab w:val="right" w:pos="9072"/>
      </w:tabs>
      <w:jc w:val="both"/>
    </w:pPr>
    <w:rPr>
      <w:rFonts w:ascii="Times New Roman" w:eastAsia="Times New Roman" w:hAnsi="Times New Roman" w:cs="Times New Roman"/>
      <w:sz w:val="24"/>
    </w:rPr>
  </w:style>
  <w:style w:type="character" w:customStyle="1" w:styleId="HlavikaChar">
    <w:name w:val="Hlavička Char"/>
    <w:basedOn w:val="Predvolenpsmoodseku"/>
    <w:link w:val="Hlavika"/>
    <w:uiPriority w:val="99"/>
    <w:rsid w:val="00FC57B5"/>
    <w:rPr>
      <w:rFonts w:ascii="Times New Roman" w:eastAsia="Times New Roman" w:hAnsi="Times New Roman" w:cs="Times New Roman"/>
      <w:sz w:val="24"/>
    </w:rPr>
  </w:style>
  <w:style w:type="paragraph" w:customStyle="1" w:styleId="MZVnormal">
    <w:name w:val="MZV normal"/>
    <w:basedOn w:val="Normlny"/>
    <w:rsid w:val="00FC57B5"/>
    <w:pPr>
      <w:spacing w:after="0" w:line="240" w:lineRule="auto"/>
    </w:pPr>
    <w:rPr>
      <w:rFonts w:ascii="Arial" w:eastAsia="Times New Roman" w:hAnsi="Arial" w:cs="Times New Roman"/>
      <w:color w:val="000000"/>
      <w:szCs w:val="24"/>
      <w:lang w:eastAsia="sk-SK"/>
    </w:rPr>
  </w:style>
  <w:style w:type="paragraph" w:customStyle="1" w:styleId="MZVbold">
    <w:name w:val="MZV bold"/>
    <w:basedOn w:val="Normlny"/>
    <w:rsid w:val="00FC57B5"/>
    <w:pPr>
      <w:spacing w:after="0" w:line="240" w:lineRule="auto"/>
    </w:pPr>
    <w:rPr>
      <w:rFonts w:ascii="Arial" w:eastAsia="Times New Roman" w:hAnsi="Arial" w:cs="Times New Roman"/>
      <w:b/>
      <w:color w:val="000000"/>
      <w:szCs w:val="24"/>
      <w:lang w:eastAsia="sk-SK"/>
    </w:rPr>
  </w:style>
  <w:style w:type="paragraph" w:styleId="Pta">
    <w:name w:val="footer"/>
    <w:basedOn w:val="Normlny"/>
    <w:link w:val="PtaChar"/>
    <w:uiPriority w:val="99"/>
    <w:unhideWhenUsed/>
    <w:rsid w:val="00FC57B5"/>
    <w:pPr>
      <w:tabs>
        <w:tab w:val="center" w:pos="4536"/>
        <w:tab w:val="right" w:pos="9072"/>
      </w:tabs>
      <w:jc w:val="both"/>
    </w:pPr>
    <w:rPr>
      <w:rFonts w:ascii="Times New Roman" w:eastAsia="Times New Roman" w:hAnsi="Times New Roman" w:cs="Times New Roman"/>
      <w:sz w:val="24"/>
    </w:rPr>
  </w:style>
  <w:style w:type="character" w:customStyle="1" w:styleId="PtaChar">
    <w:name w:val="Päta Char"/>
    <w:basedOn w:val="Predvolenpsmoodseku"/>
    <w:link w:val="Pta"/>
    <w:uiPriority w:val="99"/>
    <w:rsid w:val="00FC57B5"/>
    <w:rPr>
      <w:rFonts w:ascii="Times New Roman" w:eastAsia="Times New Roman" w:hAnsi="Times New Roman" w:cs="Times New Roman"/>
      <w:sz w:val="24"/>
    </w:rPr>
  </w:style>
  <w:style w:type="character" w:customStyle="1" w:styleId="Nadpis1Char">
    <w:name w:val="Nadpis 1 Char"/>
    <w:basedOn w:val="Predvolenpsmoodseku"/>
    <w:link w:val="Nadpis1"/>
    <w:uiPriority w:val="9"/>
    <w:rsid w:val="00D968CB"/>
    <w:rPr>
      <w:rFonts w:ascii="Times New Roman" w:eastAsia="Times New Roman" w:hAnsi="Times New Roman" w:cs="Times New Roman"/>
      <w:b/>
      <w:bCs/>
      <w:kern w:val="36"/>
      <w:sz w:val="48"/>
      <w:szCs w:val="48"/>
      <w:lang w:eastAsia="sk-SK"/>
    </w:rPr>
  </w:style>
  <w:style w:type="paragraph" w:customStyle="1" w:styleId="Default">
    <w:name w:val="Default"/>
    <w:rsid w:val="00D968C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textovprepojenie">
    <w:name w:val="Hyperlink"/>
    <w:basedOn w:val="Predvolenpsmoodseku"/>
    <w:uiPriority w:val="99"/>
    <w:unhideWhenUsed/>
    <w:rsid w:val="00BE3CB7"/>
    <w:rPr>
      <w:color w:val="0000FF" w:themeColor="hyperlink"/>
      <w:u w:val="single"/>
    </w:rPr>
  </w:style>
  <w:style w:type="paragraph" w:styleId="Odsekzoznamu">
    <w:name w:val="List Paragraph"/>
    <w:basedOn w:val="Normlny"/>
    <w:uiPriority w:val="34"/>
    <w:qFormat/>
    <w:rsid w:val="009B7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josephine.proebiz.com/sk/tender/1316/summar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odpoved_vysvetlenie_vsetkym"/>
    <f:field ref="objsubject" par="" edit="true" text=""/>
    <f:field ref="objcreatedby" par="" text="SUKUBOVÁ, Edita, Ing."/>
    <f:field ref="objcreatedat" par="" text="19.11.2018 7:14:31"/>
    <f:field ref="objchangedby" par="" text="GAJDOŠOVÁ, Adriana, Mgr. Ing."/>
    <f:field ref="objmodifiedat" par="" text="19.11.2018 15:19:36"/>
    <f:field ref="doc_FSCFOLIO_1_1001_FieldDocumentNumber" par="" text=""/>
    <f:field ref="doc_FSCFOLIO_1_1001_FieldSubject" par="" text=""/>
    <f:field ref="FSCFOLIO_1_1001_FieldCurrentUser" par="" text="Ing. Edita SUKUBOVÁ"/>
    <f:field ref="CCAPRECONFIG_15_1001_Objektname" par="" text="odpoved_vysvetlenie_vsetkym"/>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8706</Characters>
  <Application>Microsoft Office Word</Application>
  <DocSecurity>4</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Sukubova Edita /ODVO/MZV</dc:creator>
  <cp:keywords/>
  <dc:description/>
  <cp:lastModifiedBy>Sukubova Edita /ODVO/MZV</cp:lastModifiedBy>
  <cp:revision>2</cp:revision>
  <dcterms:created xsi:type="dcterms:W3CDTF">2018-11-19T15:12:00Z</dcterms:created>
  <dcterms:modified xsi:type="dcterms:W3CDTF">2018-11-19T15:12:00Z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ODVO(Odbor verejného obstarávania)</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
  </property>
  <property fmtid="{D5CDD505-2E9C-101B-9397-08002B2CF9AE}" pid="79" name="FSC#SKEDITIONREG@103.510:a_fileresponsible">
    <vt:lpwstr/>
  </property>
  <property fmtid="{D5CDD505-2E9C-101B-9397-08002B2CF9AE}" pid="80" name="FSC#SKEDITIONREG@103.510:a_fileresporg">
    <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
  </property>
  <property fmtid="{D5CDD505-2E9C-101B-9397-08002B2CF9AE}" pid="86" name="FSC#SKEDITIONREG@103.510:a_fileresporg_function_OU">
    <vt:lpwstr/>
  </property>
  <property fmtid="{D5CDD505-2E9C-101B-9397-08002B2CF9AE}" pid="87" name="FSC#SKEDITIONREG@103.510:a_fileresporg_head">
    <vt:lpwstr/>
  </property>
  <property fmtid="{D5CDD505-2E9C-101B-9397-08002B2CF9AE}" pid="88" name="FSC#SKEDITIONREG@103.510:a_fileresporg_head_OU">
    <vt:lpwstr/>
  </property>
  <property fmtid="{D5CDD505-2E9C-101B-9397-08002B2CF9AE}" pid="89" name="FSC#SKEDITIONREG@103.510:a_fileresporg_OU">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
  </property>
  <property fmtid="{D5CDD505-2E9C-101B-9397-08002B2CF9AE}" pid="95" name="FSC#SKEDITIONREG@103.510:a_ordernumber">
    <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
  </property>
  <property fmtid="{D5CDD505-2E9C-101B-9397-08002B2CF9AE}" pid="99" name="FSC#SKEDITIONREG@103.510:a_testsalutation">
    <vt:lpwstr/>
  </property>
  <property fmtid="{D5CDD505-2E9C-101B-9397-08002B2CF9AE}" pid="100" name="FSC#SKEDITIONREG@103.510:a_validfrom">
    <vt:lpwstr/>
  </property>
  <property fmtid="{D5CDD505-2E9C-101B-9397-08002B2CF9AE}" pid="101" name="FSC#SKEDITIONREG@103.510:as_activity">
    <vt:lpwstr/>
  </property>
  <property fmtid="{D5CDD505-2E9C-101B-9397-08002B2CF9AE}" pid="102" name="FSC#SKEDITIONREG@103.510:as_docdate">
    <vt:lpwstr/>
  </property>
  <property fmtid="{D5CDD505-2E9C-101B-9397-08002B2CF9AE}" pid="103" name="FSC#SKEDITIONREG@103.510:as_establishdate">
    <vt:lpwstr/>
  </property>
  <property fmtid="{D5CDD505-2E9C-101B-9397-08002B2CF9AE}" pid="104" name="FSC#SKEDITIONREG@103.510:as_fileresphead">
    <vt:lpwstr/>
  </property>
  <property fmtid="{D5CDD505-2E9C-101B-9397-08002B2CF9AE}" pid="105" name="FSC#SKEDITIONREG@103.510:as_filerespheadfnct">
    <vt:lpwstr/>
  </property>
  <property fmtid="{D5CDD505-2E9C-101B-9397-08002B2CF9AE}" pid="106" name="FSC#SKEDITIONREG@103.510:as_fileresponsible">
    <vt:lpwstr/>
  </property>
  <property fmtid="{D5CDD505-2E9C-101B-9397-08002B2CF9AE}" pid="107" name="FSC#SKEDITIONREG@103.510:as_filesubj">
    <vt:lpwstr/>
  </property>
  <property fmtid="{D5CDD505-2E9C-101B-9397-08002B2CF9AE}" pid="108" name="FSC#SKEDITIONREG@103.510:as_objname">
    <vt:lpwstr/>
  </property>
  <property fmtid="{D5CDD505-2E9C-101B-9397-08002B2CF9AE}" pid="109" name="FSC#SKEDITIONREG@103.510:as_ou">
    <vt:lpwstr/>
  </property>
  <property fmtid="{D5CDD505-2E9C-101B-9397-08002B2CF9AE}" pid="110" name="FSC#SKEDITIONREG@103.510:as_owner">
    <vt:lpwstr>Ing. Edita SUKUBOVÁ</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
  </property>
  <property fmtid="{D5CDD505-2E9C-101B-9397-08002B2CF9AE}" pid="114" name="FSC#SKEDITIONREG@103.510:a_disposestate">
    <vt:lpwstr/>
  </property>
  <property fmtid="{D5CDD505-2E9C-101B-9397-08002B2CF9AE}" pid="115" name="FSC#SKEDITIONREG@103.510:a_fileresponsiblefnct">
    <vt:lpwstr/>
  </property>
  <property fmtid="{D5CDD505-2E9C-101B-9397-08002B2CF9AE}" pid="116" name="FSC#SKEDITIONREG@103.510:a_fileresporg_position">
    <vt:lpwstr/>
  </property>
  <property fmtid="{D5CDD505-2E9C-101B-9397-08002B2CF9AE}" pid="117" name="FSC#SKEDITIONREG@103.510:a_fileresporg_position_OU">
    <vt:lpwstr/>
  </property>
  <property fmtid="{D5CDD505-2E9C-101B-9397-08002B2CF9AE}" pid="118" name="FSC#SKEDITIONREG@103.510:a_osobnecislosprac">
    <vt:lpwstr/>
  </property>
  <property fmtid="{D5CDD505-2E9C-101B-9397-08002B2CF9AE}" pid="119" name="FSC#SKEDITIONREG@103.510:a_registrysign">
    <vt:lpwstr/>
  </property>
  <property fmtid="{D5CDD505-2E9C-101B-9397-08002B2CF9AE}" pid="120" name="FSC#SKEDITIONREG@103.510:a_subfileatt">
    <vt:lpwstr/>
  </property>
  <property fmtid="{D5CDD505-2E9C-101B-9397-08002B2CF9AE}" pid="121" name="FSC#SKEDITIONREG@103.510:as_filesubjall">
    <vt:lpwstr/>
  </property>
  <property fmtid="{D5CDD505-2E9C-101B-9397-08002B2CF9AE}" pid="122" name="FSC#SKEDITIONREG@103.510:CreatedAt">
    <vt:lpwstr>19. 11. 2018, 07:14</vt:lpwstr>
  </property>
  <property fmtid="{D5CDD505-2E9C-101B-9397-08002B2CF9AE}" pid="123" name="FSC#SKEDITIONREG@103.510:curruserrolegroup">
    <vt:lpwstr>Odbor verejného obstarávania</vt:lpwstr>
  </property>
  <property fmtid="{D5CDD505-2E9C-101B-9397-08002B2CF9AE}" pid="124" name="FSC#SKEDITIONREG@103.510:currusersubst">
    <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
  </property>
  <property fmtid="{D5CDD505-2E9C-101B-9397-08002B2CF9AE}" pid="130" name="FSC#SKEDITIONREG@103.510:sk_org_email">
    <vt:lpwstr>info@mzv.sk</vt:lpwstr>
  </property>
  <property fmtid="{D5CDD505-2E9C-101B-9397-08002B2CF9AE}" pid="131" name="FSC#SKEDITIONREG@103.510:sk_org_fax">
    <vt:lpwstr/>
  </property>
  <property fmtid="{D5CDD505-2E9C-101B-9397-08002B2CF9AE}" pid="132" name="FSC#SKEDITIONREG@103.510:sk_org_fullname">
    <vt:lpwstr>Ministerstvo zahraničných vecí a európskych záležitostí Slovenskej republiky</vt:lpwstr>
  </property>
  <property fmtid="{D5CDD505-2E9C-101B-9397-08002B2CF9AE}" pid="133" name="FSC#SKEDITIONREG@103.510:sk_org_ico">
    <vt:lpwstr>00699021</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Bratislava I</vt:lpwstr>
  </property>
  <property fmtid="{D5CDD505-2E9C-101B-9397-08002B2CF9AE}" pid="137" name="FSC#SKEDITIONREG@103.510:sk_org_street">
    <vt:lpwstr>Hlboká cesta 967/2</vt:lpwstr>
  </property>
  <property fmtid="{D5CDD505-2E9C-101B-9397-08002B2CF9AE}" pid="138" name="FSC#SKEDITIONREG@103.510:sk_org_zip">
    <vt:lpwstr>811 05</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
  </property>
  <property fmtid="{D5CDD505-2E9C-101B-9397-08002B2CF9AE}" pid="147" name="FSC#SKEDITIONREG@103.510:viz_fileresponsible">
    <vt:lpwstr/>
  </property>
  <property fmtid="{D5CDD505-2E9C-101B-9397-08002B2CF9AE}" pid="148" name="FSC#SKEDITIONREG@103.510:viz_fileresporg">
    <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
  </property>
  <property fmtid="{D5CDD505-2E9C-101B-9397-08002B2CF9AE}" pid="154" name="FSC#SKEDITIONREG@103.510:viz_fileresporg_function_OU">
    <vt:lpwstr/>
  </property>
  <property fmtid="{D5CDD505-2E9C-101B-9397-08002B2CF9AE}" pid="155" name="FSC#SKEDITIONREG@103.510:viz_fileresporg_head">
    <vt:lpwstr/>
  </property>
  <property fmtid="{D5CDD505-2E9C-101B-9397-08002B2CF9AE}" pid="156" name="FSC#SKEDITIONREG@103.510:viz_fileresporg_head_OU">
    <vt:lpwstr/>
  </property>
  <property fmtid="{D5CDD505-2E9C-101B-9397-08002B2CF9AE}" pid="157" name="FSC#SKEDITIONREG@103.510:viz_fileresporg_longname">
    <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
  </property>
  <property fmtid="{D5CDD505-2E9C-101B-9397-08002B2CF9AE}" pid="161" name="FSC#SKEDITIONREG@103.510:viz_fileresporg_odbor_head">
    <vt:lpwstr/>
  </property>
  <property fmtid="{D5CDD505-2E9C-101B-9397-08002B2CF9AE}" pid="162" name="FSC#SKEDITIONREG@103.510:viz_fileresporg_OU">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
  </property>
  <property fmtid="{D5CDD505-2E9C-101B-9397-08002B2CF9AE}" pid="166" name="FSC#SKEDITIONREG@103.510:viz_fileresporg_position_OU">
    <vt:lpwstr/>
  </property>
  <property fmtid="{D5CDD505-2E9C-101B-9397-08002B2CF9AE}" pid="167" name="FSC#SKEDITIONREG@103.510:viz_fileresporg_psc">
    <vt:lpwstr/>
  </property>
  <property fmtid="{D5CDD505-2E9C-101B-9397-08002B2CF9AE}" pid="168" name="FSC#SKEDITIONREG@103.510:viz_fileresporg_sekcia">
    <vt:lpwstr/>
  </property>
  <property fmtid="{D5CDD505-2E9C-101B-9397-08002B2CF9AE}" pid="169" name="FSC#SKEDITIONREG@103.510:viz_fileresporg_sekcia_function">
    <vt:lpwstr/>
  </property>
  <property fmtid="{D5CDD505-2E9C-101B-9397-08002B2CF9AE}" pid="170" name="FSC#SKEDITIONREG@103.510:viz_fileresporg_sekcia_head">
    <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
  </property>
  <property fmtid="{D5CDD505-2E9C-101B-9397-08002B2CF9AE}" pid="174" name="FSC#SKEDITIONREG@103.510:viz_filesubj">
    <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
  </property>
  <property fmtid="{D5CDD505-2E9C-101B-9397-08002B2CF9AE}" pid="179" name="FSC#SKEDITIONREG@103.510:viz_ordernumber">
    <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stsalutation">
    <vt:lpwstr/>
  </property>
  <property fmtid="{D5CDD505-2E9C-101B-9397-08002B2CF9AE}" pid="186" name="FSC#SKEDITIONREG@103.510:viz_validfrom">
    <vt:lpwstr/>
  </property>
  <property fmtid="{D5CDD505-2E9C-101B-9397-08002B2CF9AE}" pid="187" name="FSC#SKEDITIONREG@103.510:zaznam_jeden_adresat">
    <vt:lpwstr/>
  </property>
  <property fmtid="{D5CDD505-2E9C-101B-9397-08002B2CF9AE}" pid="188" name="FSC#SKEDITIONREG@103.510:zaznam_vnut_adresati_1">
    <vt:lpwstr/>
  </property>
  <property fmtid="{D5CDD505-2E9C-101B-9397-08002B2CF9AE}" pid="189" name="FSC#SKEDITIONREG@103.510:zaznam_vnut_adresati_10">
    <vt:lpwstr/>
  </property>
  <property fmtid="{D5CDD505-2E9C-101B-9397-08002B2CF9AE}" pid="190" name="FSC#SKEDITIONREG@103.510:zaznam_vnut_adresati_11">
    <vt:lpwstr/>
  </property>
  <property fmtid="{D5CDD505-2E9C-101B-9397-08002B2CF9AE}" pid="191" name="FSC#SKEDITIONREG@103.510:zaznam_vnut_adresati_12">
    <vt:lpwstr/>
  </property>
  <property fmtid="{D5CDD505-2E9C-101B-9397-08002B2CF9AE}" pid="192" name="FSC#SKEDITIONREG@103.510:zaznam_vnut_adresati_13">
    <vt:lpwstr/>
  </property>
  <property fmtid="{D5CDD505-2E9C-101B-9397-08002B2CF9AE}" pid="193" name="FSC#SKEDITIONREG@103.510:zaznam_vnut_adresati_14">
    <vt:lpwstr/>
  </property>
  <property fmtid="{D5CDD505-2E9C-101B-9397-08002B2CF9AE}" pid="194" name="FSC#SKEDITIONREG@103.510:zaznam_vnut_adresati_15">
    <vt:lpwstr/>
  </property>
  <property fmtid="{D5CDD505-2E9C-101B-9397-08002B2CF9AE}" pid="195" name="FSC#SKEDITIONREG@103.510:zaznam_vnut_adresati_16">
    <vt:lpwstr/>
  </property>
  <property fmtid="{D5CDD505-2E9C-101B-9397-08002B2CF9AE}" pid="196" name="FSC#SKEDITIONREG@103.510:zaznam_vnut_adresati_17">
    <vt:lpwstr/>
  </property>
  <property fmtid="{D5CDD505-2E9C-101B-9397-08002B2CF9AE}" pid="197" name="FSC#SKEDITIONREG@103.510:zaznam_vnut_adresati_18">
    <vt:lpwstr/>
  </property>
  <property fmtid="{D5CDD505-2E9C-101B-9397-08002B2CF9AE}" pid="198" name="FSC#SKEDITIONREG@103.510:zaznam_vnut_adresati_19">
    <vt:lpwstr/>
  </property>
  <property fmtid="{D5CDD505-2E9C-101B-9397-08002B2CF9AE}" pid="199" name="FSC#SKEDITIONREG@103.510:zaznam_vnut_adresati_2">
    <vt:lpwstr/>
  </property>
  <property fmtid="{D5CDD505-2E9C-101B-9397-08002B2CF9AE}" pid="200" name="FSC#SKEDITIONREG@103.510:zaznam_vnut_adresati_20">
    <vt:lpwstr/>
  </property>
  <property fmtid="{D5CDD505-2E9C-101B-9397-08002B2CF9AE}" pid="201" name="FSC#SKEDITIONREG@103.510:zaznam_vnut_adresati_21">
    <vt:lpwstr/>
  </property>
  <property fmtid="{D5CDD505-2E9C-101B-9397-08002B2CF9AE}" pid="202" name="FSC#SKEDITIONREG@103.510:zaznam_vnut_adresati_22">
    <vt:lpwstr/>
  </property>
  <property fmtid="{D5CDD505-2E9C-101B-9397-08002B2CF9AE}" pid="203" name="FSC#SKEDITIONREG@103.510:zaznam_vnut_adresati_23">
    <vt:lpwstr/>
  </property>
  <property fmtid="{D5CDD505-2E9C-101B-9397-08002B2CF9AE}" pid="204" name="FSC#SKEDITIONREG@103.510:zaznam_vnut_adresati_24">
    <vt:lpwstr/>
  </property>
  <property fmtid="{D5CDD505-2E9C-101B-9397-08002B2CF9AE}" pid="205" name="FSC#SKEDITIONREG@103.510:zaznam_vnut_adresati_25">
    <vt:lpwstr/>
  </property>
  <property fmtid="{D5CDD505-2E9C-101B-9397-08002B2CF9AE}" pid="206" name="FSC#SKEDITIONREG@103.510:zaznam_vnut_adresati_26">
    <vt:lpwstr/>
  </property>
  <property fmtid="{D5CDD505-2E9C-101B-9397-08002B2CF9AE}" pid="207" name="FSC#SKEDITIONREG@103.510:zaznam_vnut_adresati_27">
    <vt:lpwstr/>
  </property>
  <property fmtid="{D5CDD505-2E9C-101B-9397-08002B2CF9AE}" pid="208" name="FSC#SKEDITIONREG@103.510:zaznam_vnut_adresati_28">
    <vt:lpwstr/>
  </property>
  <property fmtid="{D5CDD505-2E9C-101B-9397-08002B2CF9AE}" pid="209" name="FSC#SKEDITIONREG@103.510:zaznam_vnut_adresati_29">
    <vt:lpwstr/>
  </property>
  <property fmtid="{D5CDD505-2E9C-101B-9397-08002B2CF9AE}" pid="210" name="FSC#SKEDITIONREG@103.510:zaznam_vnut_adresati_3">
    <vt:lpwstr/>
  </property>
  <property fmtid="{D5CDD505-2E9C-101B-9397-08002B2CF9AE}" pid="211" name="FSC#SKEDITIONREG@103.510:zaznam_vnut_adresati_30">
    <vt:lpwstr/>
  </property>
  <property fmtid="{D5CDD505-2E9C-101B-9397-08002B2CF9AE}" pid="212" name="FSC#SKEDITIONREG@103.510:zaznam_vnut_adresati_31">
    <vt:lpwstr/>
  </property>
  <property fmtid="{D5CDD505-2E9C-101B-9397-08002B2CF9AE}" pid="213" name="FSC#SKEDITIONREG@103.510:zaznam_vnut_adresati_32">
    <vt:lpwstr/>
  </property>
  <property fmtid="{D5CDD505-2E9C-101B-9397-08002B2CF9AE}" pid="214" name="FSC#SKEDITIONREG@103.510:zaznam_vnut_adresati_33">
    <vt:lpwstr/>
  </property>
  <property fmtid="{D5CDD505-2E9C-101B-9397-08002B2CF9AE}" pid="215" name="FSC#SKEDITIONREG@103.510:zaznam_vnut_adresati_34">
    <vt:lpwstr/>
  </property>
  <property fmtid="{D5CDD505-2E9C-101B-9397-08002B2CF9AE}" pid="216" name="FSC#SKEDITIONREG@103.510:zaznam_vnut_adresati_35">
    <vt:lpwstr/>
  </property>
  <property fmtid="{D5CDD505-2E9C-101B-9397-08002B2CF9AE}" pid="217" name="FSC#SKEDITIONREG@103.510:zaznam_vnut_adresati_36">
    <vt:lpwstr/>
  </property>
  <property fmtid="{D5CDD505-2E9C-101B-9397-08002B2CF9AE}" pid="218" name="FSC#SKEDITIONREG@103.510:zaznam_vnut_adresati_37">
    <vt:lpwstr/>
  </property>
  <property fmtid="{D5CDD505-2E9C-101B-9397-08002B2CF9AE}" pid="219" name="FSC#SKEDITIONREG@103.510:zaznam_vnut_adresati_38">
    <vt:lpwstr/>
  </property>
  <property fmtid="{D5CDD505-2E9C-101B-9397-08002B2CF9AE}" pid="220" name="FSC#SKEDITIONREG@103.510:zaznam_vnut_adresati_39">
    <vt:lpwstr/>
  </property>
  <property fmtid="{D5CDD505-2E9C-101B-9397-08002B2CF9AE}" pid="221" name="FSC#SKEDITIONREG@103.510:zaznam_vnut_adresati_4">
    <vt:lpwstr/>
  </property>
  <property fmtid="{D5CDD505-2E9C-101B-9397-08002B2CF9AE}" pid="222" name="FSC#SKEDITIONREG@103.510:zaznam_vnut_adresati_40">
    <vt:lpwstr/>
  </property>
  <property fmtid="{D5CDD505-2E9C-101B-9397-08002B2CF9AE}" pid="223" name="FSC#SKEDITIONREG@103.510:zaznam_vnut_adresati_41">
    <vt:lpwstr/>
  </property>
  <property fmtid="{D5CDD505-2E9C-101B-9397-08002B2CF9AE}" pid="224" name="FSC#SKEDITIONREG@103.510:zaznam_vnut_adresati_42">
    <vt:lpwstr/>
  </property>
  <property fmtid="{D5CDD505-2E9C-101B-9397-08002B2CF9AE}" pid="225" name="FSC#SKEDITIONREG@103.510:zaznam_vnut_adresati_43">
    <vt:lpwstr/>
  </property>
  <property fmtid="{D5CDD505-2E9C-101B-9397-08002B2CF9AE}" pid="226" name="FSC#SKEDITIONREG@103.510:zaznam_vnut_adresati_44">
    <vt:lpwstr/>
  </property>
  <property fmtid="{D5CDD505-2E9C-101B-9397-08002B2CF9AE}" pid="227" name="FSC#SKEDITIONREG@103.510:zaznam_vnut_adresati_45">
    <vt:lpwstr/>
  </property>
  <property fmtid="{D5CDD505-2E9C-101B-9397-08002B2CF9AE}" pid="228" name="FSC#SKEDITIONREG@103.510:zaznam_vnut_adresati_46">
    <vt:lpwstr/>
  </property>
  <property fmtid="{D5CDD505-2E9C-101B-9397-08002B2CF9AE}" pid="229" name="FSC#SKEDITIONREG@103.510:zaznam_vnut_adresati_47">
    <vt:lpwstr/>
  </property>
  <property fmtid="{D5CDD505-2E9C-101B-9397-08002B2CF9AE}" pid="230" name="FSC#SKEDITIONREG@103.510:zaznam_vnut_adresati_48">
    <vt:lpwstr/>
  </property>
  <property fmtid="{D5CDD505-2E9C-101B-9397-08002B2CF9AE}" pid="231" name="FSC#SKEDITIONREG@103.510:zaznam_vnut_adresati_49">
    <vt:lpwstr/>
  </property>
  <property fmtid="{D5CDD505-2E9C-101B-9397-08002B2CF9AE}" pid="232" name="FSC#SKEDITIONREG@103.510:zaznam_vnut_adresati_5">
    <vt:lpwstr/>
  </property>
  <property fmtid="{D5CDD505-2E9C-101B-9397-08002B2CF9AE}" pid="233" name="FSC#SKEDITIONREG@103.510:zaznam_vnut_adresati_50">
    <vt:lpwstr/>
  </property>
  <property fmtid="{D5CDD505-2E9C-101B-9397-08002B2CF9AE}" pid="234" name="FSC#SKEDITIONREG@103.510:zaznam_vnut_adresati_51">
    <vt:lpwstr/>
  </property>
  <property fmtid="{D5CDD505-2E9C-101B-9397-08002B2CF9AE}" pid="235" name="FSC#SKEDITIONREG@103.510:zaznam_vnut_adresati_52">
    <vt:lpwstr/>
  </property>
  <property fmtid="{D5CDD505-2E9C-101B-9397-08002B2CF9AE}" pid="236" name="FSC#SKEDITIONREG@103.510:zaznam_vnut_adresati_53">
    <vt:lpwstr/>
  </property>
  <property fmtid="{D5CDD505-2E9C-101B-9397-08002B2CF9AE}" pid="237" name="FSC#SKEDITIONREG@103.510:zaznam_vnut_adresati_54">
    <vt:lpwstr/>
  </property>
  <property fmtid="{D5CDD505-2E9C-101B-9397-08002B2CF9AE}" pid="238" name="FSC#SKEDITIONREG@103.510:zaznam_vnut_adresati_55">
    <vt:lpwstr/>
  </property>
  <property fmtid="{D5CDD505-2E9C-101B-9397-08002B2CF9AE}" pid="239" name="FSC#SKEDITIONREG@103.510:zaznam_vnut_adresati_56">
    <vt:lpwstr/>
  </property>
  <property fmtid="{D5CDD505-2E9C-101B-9397-08002B2CF9AE}" pid="240" name="FSC#SKEDITIONREG@103.510:zaznam_vnut_adresati_57">
    <vt:lpwstr/>
  </property>
  <property fmtid="{D5CDD505-2E9C-101B-9397-08002B2CF9AE}" pid="241" name="FSC#SKEDITIONREG@103.510:zaznam_vnut_adresati_58">
    <vt:lpwstr/>
  </property>
  <property fmtid="{D5CDD505-2E9C-101B-9397-08002B2CF9AE}" pid="242" name="FSC#SKEDITIONREG@103.510:zaznam_vnut_adresati_59">
    <vt:lpwstr/>
  </property>
  <property fmtid="{D5CDD505-2E9C-101B-9397-08002B2CF9AE}" pid="243" name="FSC#SKEDITIONREG@103.510:zaznam_vnut_adresati_6">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
    <vt:lpwstr/>
  </property>
  <property fmtid="{D5CDD505-2E9C-101B-9397-08002B2CF9AE}" pid="255" name="FSC#SKEDITIONREG@103.510:zaznam_vnut_adresati_70">
    <vt:lpwstr/>
  </property>
  <property fmtid="{D5CDD505-2E9C-101B-9397-08002B2CF9AE}" pid="256" name="FSC#SKEDITIONREG@103.510:zaznam_vnut_adresati_8">
    <vt:lpwstr/>
  </property>
  <property fmtid="{D5CDD505-2E9C-101B-9397-08002B2CF9AE}" pid="257" name="FSC#SKEDITIONREG@103.510:zaznam_vnut_adresati_9">
    <vt:lpwstr/>
  </property>
  <property fmtid="{D5CDD505-2E9C-101B-9397-08002B2CF9AE}" pid="258" name="FSC#SKEDITIONREG@103.510:zaznam_vonk_adresati_1">
    <vt:lpwstr/>
  </property>
  <property fmtid="{D5CDD505-2E9C-101B-9397-08002B2CF9AE}" pid="259" name="FSC#SKEDITIONREG@103.510:zaznam_vonk_adresati_10">
    <vt:lpwstr/>
  </property>
  <property fmtid="{D5CDD505-2E9C-101B-9397-08002B2CF9AE}" pid="260" name="FSC#SKEDITIONREG@103.510:zaznam_vonk_adresati_11">
    <vt:lpwstr/>
  </property>
  <property fmtid="{D5CDD505-2E9C-101B-9397-08002B2CF9AE}" pid="261" name="FSC#SKEDITIONREG@103.510:zaznam_vonk_adresati_12">
    <vt:lpwstr/>
  </property>
  <property fmtid="{D5CDD505-2E9C-101B-9397-08002B2CF9AE}" pid="262" name="FSC#SKEDITIONREG@103.510:zaznam_vonk_adresati_13">
    <vt:lpwstr/>
  </property>
  <property fmtid="{D5CDD505-2E9C-101B-9397-08002B2CF9AE}" pid="263" name="FSC#SKEDITIONREG@103.510:zaznam_vonk_adresati_14">
    <vt:lpwstr/>
  </property>
  <property fmtid="{D5CDD505-2E9C-101B-9397-08002B2CF9AE}" pid="264" name="FSC#SKEDITIONREG@103.510:zaznam_vonk_adresati_15">
    <vt:lpwstr/>
  </property>
  <property fmtid="{D5CDD505-2E9C-101B-9397-08002B2CF9AE}" pid="265" name="FSC#SKEDITIONREG@103.510:zaznam_vonk_adresati_16">
    <vt:lpwstr/>
  </property>
  <property fmtid="{D5CDD505-2E9C-101B-9397-08002B2CF9AE}" pid="266" name="FSC#SKEDITIONREG@103.510:zaznam_vonk_adresati_17">
    <vt:lpwstr/>
  </property>
  <property fmtid="{D5CDD505-2E9C-101B-9397-08002B2CF9AE}" pid="267" name="FSC#SKEDITIONREG@103.510:zaznam_vonk_adresati_18">
    <vt:lpwstr/>
  </property>
  <property fmtid="{D5CDD505-2E9C-101B-9397-08002B2CF9AE}" pid="268" name="FSC#SKEDITIONREG@103.510:zaznam_vonk_adresati_19">
    <vt:lpwstr/>
  </property>
  <property fmtid="{D5CDD505-2E9C-101B-9397-08002B2CF9AE}" pid="269" name="FSC#SKEDITIONREG@103.510:zaznam_vonk_adresati_2">
    <vt:lpwstr/>
  </property>
  <property fmtid="{D5CDD505-2E9C-101B-9397-08002B2CF9AE}" pid="270" name="FSC#SKEDITIONREG@103.510:zaznam_vonk_adresati_20">
    <vt:lpwstr/>
  </property>
  <property fmtid="{D5CDD505-2E9C-101B-9397-08002B2CF9AE}" pid="271" name="FSC#SKEDITIONREG@103.510:zaznam_vonk_adresati_21">
    <vt:lpwstr/>
  </property>
  <property fmtid="{D5CDD505-2E9C-101B-9397-08002B2CF9AE}" pid="272" name="FSC#SKEDITIONREG@103.510:zaznam_vonk_adresati_22">
    <vt:lpwstr/>
  </property>
  <property fmtid="{D5CDD505-2E9C-101B-9397-08002B2CF9AE}" pid="273" name="FSC#SKEDITIONREG@103.510:zaznam_vonk_adresati_23">
    <vt:lpwstr/>
  </property>
  <property fmtid="{D5CDD505-2E9C-101B-9397-08002B2CF9AE}" pid="274" name="FSC#SKEDITIONREG@103.510:zaznam_vonk_adresati_24">
    <vt:lpwstr/>
  </property>
  <property fmtid="{D5CDD505-2E9C-101B-9397-08002B2CF9AE}" pid="275" name="FSC#SKEDITIONREG@103.510:zaznam_vonk_adresati_25">
    <vt:lpwstr/>
  </property>
  <property fmtid="{D5CDD505-2E9C-101B-9397-08002B2CF9AE}" pid="276" name="FSC#SKEDITIONREG@103.510:zaznam_vonk_adresati_26">
    <vt:lpwstr/>
  </property>
  <property fmtid="{D5CDD505-2E9C-101B-9397-08002B2CF9AE}" pid="277" name="FSC#SKEDITIONREG@103.510:zaznam_vonk_adresati_27">
    <vt:lpwstr/>
  </property>
  <property fmtid="{D5CDD505-2E9C-101B-9397-08002B2CF9AE}" pid="278" name="FSC#SKEDITIONREG@103.510:zaznam_vonk_adresati_28">
    <vt:lpwstr/>
  </property>
  <property fmtid="{D5CDD505-2E9C-101B-9397-08002B2CF9AE}" pid="279" name="FSC#SKEDITIONREG@103.510:zaznam_vonk_adresati_29">
    <vt:lpwstr/>
  </property>
  <property fmtid="{D5CDD505-2E9C-101B-9397-08002B2CF9AE}" pid="280" name="FSC#SKEDITIONREG@103.510:zaznam_vonk_adresati_3">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Stazovatel">
    <vt:lpwstr/>
  </property>
  <property fmtid="{D5CDD505-2E9C-101B-9397-08002B2CF9AE}" pid="294" name="FSC#SKEDITIONREG@103.510:ProtiKomu">
    <vt:lpwstr/>
  </property>
  <property fmtid="{D5CDD505-2E9C-101B-9397-08002B2CF9AE}" pid="295" name="FSC#SKEDITIONREG@103.510:EvCisloStaz">
    <vt:lpwstr/>
  </property>
  <property fmtid="{D5CDD505-2E9C-101B-9397-08002B2CF9AE}" pid="296" name="FSC#SKEDITIONREG@103.510:jod_AttrDateSkutocnyDatumVydania">
    <vt:lpwstr/>
  </property>
  <property fmtid="{D5CDD505-2E9C-101B-9397-08002B2CF9AE}" pid="297" name="FSC#SKEDITIONREG@103.510:jod_AttrNumCisloZmeny">
    <vt:lpwstr/>
  </property>
  <property fmtid="{D5CDD505-2E9C-101B-9397-08002B2CF9AE}" pid="298" name="FSC#SKEDITIONREG@103.510:jod_AttrStrRegCisloZaznamu">
    <vt:lpwstr/>
  </property>
  <property fmtid="{D5CDD505-2E9C-101B-9397-08002B2CF9AE}" pid="299" name="FSC#SKEDITIONREG@103.510:jod_cislodoc">
    <vt:lpwstr/>
  </property>
  <property fmtid="{D5CDD505-2E9C-101B-9397-08002B2CF9AE}" pid="300" name="FSC#SKEDITIONREG@103.510:jod_druh">
    <vt:lpwstr/>
  </property>
  <property fmtid="{D5CDD505-2E9C-101B-9397-08002B2CF9AE}" pid="301" name="FSC#SKEDITIONREG@103.510:jod_lu">
    <vt:lpwstr/>
  </property>
  <property fmtid="{D5CDD505-2E9C-101B-9397-08002B2CF9AE}" pid="302" name="FSC#SKEDITIONREG@103.510:jod_nazov">
    <vt:lpwstr/>
  </property>
  <property fmtid="{D5CDD505-2E9C-101B-9397-08002B2CF9AE}" pid="303" name="FSC#SKEDITIONREG@103.510:jod_typ">
    <vt:lpwstr/>
  </property>
  <property fmtid="{D5CDD505-2E9C-101B-9397-08002B2CF9AE}" pid="304" name="FSC#SKEDITIONREG@103.510:jod_zh">
    <vt:lpwstr/>
  </property>
  <property fmtid="{D5CDD505-2E9C-101B-9397-08002B2CF9AE}" pid="305" name="FSC#SKEDITIONREG@103.510:jod_sAttrDatePlatnostDo">
    <vt:lpwstr/>
  </property>
  <property fmtid="{D5CDD505-2E9C-101B-9397-08002B2CF9AE}" pid="306" name="FSC#SKEDITIONREG@103.510:jod_sAttrDatePlatnostOd">
    <vt:lpwstr/>
  </property>
  <property fmtid="{D5CDD505-2E9C-101B-9397-08002B2CF9AE}" pid="307" name="FSC#SKEDITIONREG@103.510:jod_sAttrDateUcinnostDoc">
    <vt:lpwstr/>
  </property>
  <property fmtid="{D5CDD505-2E9C-101B-9397-08002B2CF9AE}" pid="308" name="FSC#SKEDITIONREG@103.510:a_telephone">
    <vt:lpwstr/>
  </property>
  <property fmtid="{D5CDD505-2E9C-101B-9397-08002B2CF9AE}" pid="309" name="FSC#SKEDITIONREG@103.510:a_email">
    <vt:lpwstr/>
  </property>
  <property fmtid="{D5CDD505-2E9C-101B-9397-08002B2CF9AE}" pid="310" name="FSC#SKEDITIONREG@103.510:a_nazovOU">
    <vt:lpwstr/>
  </property>
  <property fmtid="{D5CDD505-2E9C-101B-9397-08002B2CF9AE}" pid="311" name="FSC#SKEDITIONREG@103.510:a_veduciOU">
    <vt:lpwstr/>
  </property>
  <property fmtid="{D5CDD505-2E9C-101B-9397-08002B2CF9AE}" pid="312" name="FSC#SKEDITIONREG@103.510:a_nadradeneOU">
    <vt:lpwstr/>
  </property>
  <property fmtid="{D5CDD505-2E9C-101B-9397-08002B2CF9AE}" pid="313" name="FSC#SKEDITIONREG@103.510:a_veduciOd">
    <vt:lpwstr/>
  </property>
  <property fmtid="{D5CDD505-2E9C-101B-9397-08002B2CF9AE}" pid="314" name="FSC#SKEDITIONREG@103.510:a_komu">
    <vt:lpwstr/>
  </property>
  <property fmtid="{D5CDD505-2E9C-101B-9397-08002B2CF9AE}" pid="315" name="FSC#SKEDITIONREG@103.510:a_nasecislo">
    <vt:lpwstr/>
  </property>
  <property fmtid="{D5CDD505-2E9C-101B-9397-08002B2CF9AE}" pid="316" name="FSC#SKEDITIONREG@103.510:a_riaditelOdboru">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SUKUBOVÁ, Edita, Ing.</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ODVO(Odbor verejného obstarávania)</vt:lpwstr>
  </property>
  <property fmtid="{D5CDD505-2E9C-101B-9397-08002B2CF9AE}" pid="331" name="FSC#COOELAK@1.1001:CreatedAt">
    <vt:lpwstr>19.11.2018</vt:lpwstr>
  </property>
  <property fmtid="{D5CDD505-2E9C-101B-9397-08002B2CF9AE}" pid="332" name="FSC#COOELAK@1.1001:OU">
    <vt:lpwstr>ODVO(Odbor verejného obstarávania)</vt:lpwstr>
  </property>
  <property fmtid="{D5CDD505-2E9C-101B-9397-08002B2CF9AE}" pid="333" name="FSC#COOELAK@1.1001:Priority">
    <vt:lpwstr> ()</vt:lpwstr>
  </property>
  <property fmtid="{D5CDD505-2E9C-101B-9397-08002B2CF9AE}" pid="334" name="FSC#COOELAK@1.1001:ObjBarCode">
    <vt:lpwstr>*COO.2145.2000.2.7064974*</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referent 5</vt:lpwstr>
  </property>
  <property fmtid="{D5CDD505-2E9C-101B-9397-08002B2CF9AE}" pid="351" name="FSC#COOELAK@1.1001:CurrentUserEmail">
    <vt:lpwstr>edita.sukubova@mzv.sk</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COO.2145.2000.2.7064974</vt:lpwstr>
  </property>
  <property fmtid="{D5CDD505-2E9C-101B-9397-08002B2CF9AE}" pid="381" name="FSC#FSCFOLIO@1.1001:docpropproject">
    <vt:lpwstr/>
  </property>
</Properties>
</file>