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8F3BC" w14:textId="77777777" w:rsidR="008D6072" w:rsidRDefault="008D6072">
      <w:pPr>
        <w:tabs>
          <w:tab w:val="left" w:pos="7080"/>
        </w:tabs>
        <w:rPr>
          <w:rFonts w:ascii="Calibri" w:hAnsi="Calibri"/>
          <w:i/>
          <w:sz w:val="22"/>
          <w:szCs w:val="22"/>
        </w:rPr>
      </w:pPr>
    </w:p>
    <w:p w14:paraId="464B4B7D" w14:textId="77777777" w:rsidR="00210608" w:rsidRDefault="00210608">
      <w:pPr>
        <w:tabs>
          <w:tab w:val="left" w:pos="7080"/>
        </w:tabs>
        <w:rPr>
          <w:rFonts w:ascii="Calibri" w:hAnsi="Calibri"/>
          <w:i/>
          <w:sz w:val="22"/>
          <w:szCs w:val="22"/>
        </w:rPr>
      </w:pPr>
    </w:p>
    <w:p w14:paraId="519BCC3B" w14:textId="77777777" w:rsidR="008D6072" w:rsidRPr="005E2B96" w:rsidRDefault="00561939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5E2B96">
        <w:rPr>
          <w:rFonts w:asciiTheme="minorHAnsi" w:hAnsiTheme="minorHAnsi"/>
          <w:b/>
          <w:i/>
          <w:sz w:val="28"/>
          <w:szCs w:val="28"/>
        </w:rPr>
        <w:t>Technická špecifikácia ponúkaného tovaru</w:t>
      </w:r>
    </w:p>
    <w:p w14:paraId="60F6DAC2" w14:textId="77777777" w:rsidR="005E2B96" w:rsidRPr="005E2B96" w:rsidRDefault="005E2B96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14:paraId="793330D2" w14:textId="77777777" w:rsidR="005E2B96" w:rsidRPr="005E2B96" w:rsidRDefault="005E2B96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14:paraId="20DC6283" w14:textId="77777777" w:rsidR="00963D2A" w:rsidRPr="00963D2A" w:rsidRDefault="00963D2A" w:rsidP="00963D2A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963D2A">
        <w:rPr>
          <w:rFonts w:asciiTheme="minorHAnsi" w:hAnsiTheme="minorHAnsi"/>
          <w:b/>
          <w:i/>
          <w:sz w:val="28"/>
          <w:szCs w:val="28"/>
        </w:rPr>
        <w:t>Nákup a dodanie kancelárskej techniky pre ROZVOJOVÚ AGENTÚRU Banskobystrického samosprávneho kraja, n. o.</w:t>
      </w:r>
    </w:p>
    <w:p w14:paraId="3515D014" w14:textId="41BC0DDD" w:rsidR="00963D2A" w:rsidRDefault="00963D2A" w:rsidP="00963D2A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963D2A">
        <w:rPr>
          <w:rFonts w:asciiTheme="minorHAnsi" w:hAnsiTheme="minorHAnsi"/>
          <w:b/>
          <w:i/>
          <w:sz w:val="28"/>
          <w:szCs w:val="28"/>
        </w:rPr>
        <w:t>Výzva č. 27</w:t>
      </w:r>
    </w:p>
    <w:p w14:paraId="1B435D24" w14:textId="77777777" w:rsidR="008D6072" w:rsidRPr="005E2B96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14:paraId="0258DBDD" w14:textId="77777777" w:rsidR="00210608" w:rsidRPr="005E2B96" w:rsidRDefault="00210608">
      <w:pPr>
        <w:spacing w:line="0" w:lineRule="atLeast"/>
        <w:rPr>
          <w:rFonts w:asciiTheme="minorHAnsi" w:hAnsiTheme="minorHAnsi"/>
          <w:sz w:val="22"/>
          <w:szCs w:val="22"/>
        </w:rPr>
      </w:pPr>
    </w:p>
    <w:p w14:paraId="25F76017" w14:textId="77777777" w:rsidR="008D6072" w:rsidRPr="005E2B96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14:paraId="1E2E0BAE" w14:textId="77777777" w:rsidR="008D6072" w:rsidRPr="005E2B96" w:rsidRDefault="00A01765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5E2B96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6782DAF7" w14:textId="77777777" w:rsidR="008D6072" w:rsidRPr="005E2B96" w:rsidRDefault="00A01765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5E2B96">
        <w:rPr>
          <w:rFonts w:asciiTheme="minorHAnsi" w:hAnsiTheme="minorHAnsi"/>
          <w:sz w:val="22"/>
          <w:szCs w:val="22"/>
        </w:rPr>
        <w:t>(obchodné meno a </w:t>
      </w:r>
      <w:r w:rsidR="005E2B96" w:rsidRPr="005E2B96">
        <w:rPr>
          <w:rFonts w:asciiTheme="minorHAnsi" w:hAnsiTheme="minorHAnsi"/>
          <w:sz w:val="22"/>
          <w:szCs w:val="22"/>
        </w:rPr>
        <w:t>sídlo</w:t>
      </w:r>
      <w:r w:rsidRPr="005E2B96">
        <w:rPr>
          <w:rFonts w:asciiTheme="minorHAnsi" w:hAnsiTheme="minorHAnsi"/>
          <w:sz w:val="22"/>
          <w:szCs w:val="22"/>
        </w:rPr>
        <w:t xml:space="preserve"> uchádzača)</w:t>
      </w:r>
    </w:p>
    <w:p w14:paraId="22171DE2" w14:textId="77777777" w:rsidR="008D6072" w:rsidRDefault="008D6072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1828"/>
        <w:gridCol w:w="344"/>
        <w:gridCol w:w="661"/>
        <w:gridCol w:w="5427"/>
        <w:gridCol w:w="2018"/>
        <w:gridCol w:w="3277"/>
      </w:tblGrid>
      <w:tr w:rsidR="00705709" w:rsidRPr="00705709" w14:paraId="18C032A2" w14:textId="77777777" w:rsidTr="00963D2A">
        <w:trPr>
          <w:trHeight w:val="765"/>
          <w:tblHeader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2D02" w14:textId="77777777" w:rsidR="00705709" w:rsidRPr="00705709" w:rsidRDefault="00705709" w:rsidP="00705709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</w:rPr>
            </w:pPr>
            <w:r w:rsidRPr="00705709">
              <w:rPr>
                <w:rFonts w:ascii="Calibri" w:hAnsi="Calibri" w:cs="Arial"/>
                <w:b/>
                <w:bCs/>
              </w:rPr>
              <w:t>p.č.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919F" w14:textId="77777777" w:rsidR="00705709" w:rsidRPr="00705709" w:rsidRDefault="00705709" w:rsidP="00705709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</w:rPr>
            </w:pPr>
            <w:r w:rsidRPr="00705709">
              <w:rPr>
                <w:rFonts w:ascii="Calibri" w:hAnsi="Calibri" w:cs="Arial"/>
                <w:b/>
                <w:bCs/>
              </w:rPr>
              <w:t>položka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702F" w14:textId="77777777" w:rsidR="00705709" w:rsidRPr="00705709" w:rsidRDefault="00705709" w:rsidP="00705709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</w:rPr>
            </w:pPr>
            <w:r w:rsidRPr="00705709">
              <w:rPr>
                <w:rFonts w:ascii="Calibri" w:hAnsi="Calibri" w:cs="Arial"/>
                <w:b/>
                <w:bCs/>
              </w:rPr>
              <w:t>ks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7260" w14:textId="77777777" w:rsidR="00705709" w:rsidRPr="00705709" w:rsidRDefault="00705709" w:rsidP="00705709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</w:rPr>
            </w:pPr>
            <w:r w:rsidRPr="00705709">
              <w:rPr>
                <w:rFonts w:ascii="Calibri" w:hAnsi="Calibri" w:cs="Arial"/>
                <w:b/>
                <w:bCs/>
              </w:rPr>
              <w:t>opcia (v ks)</w:t>
            </w:r>
          </w:p>
        </w:tc>
        <w:tc>
          <w:tcPr>
            <w:tcW w:w="1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824D" w14:textId="77777777" w:rsidR="00705709" w:rsidRPr="00705709" w:rsidRDefault="00705709" w:rsidP="00705709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</w:rPr>
            </w:pPr>
            <w:r w:rsidRPr="00705709">
              <w:rPr>
                <w:rFonts w:ascii="Calibri" w:hAnsi="Calibri" w:cs="Arial"/>
                <w:b/>
                <w:bCs/>
              </w:rPr>
              <w:t>parametre požadované verejným obstarávateľom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8B02" w14:textId="77777777" w:rsidR="00705709" w:rsidRPr="00705709" w:rsidRDefault="00705709" w:rsidP="00705709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</w:rPr>
            </w:pPr>
            <w:r w:rsidRPr="00705709">
              <w:rPr>
                <w:rFonts w:ascii="Calibri" w:hAnsi="Calibri" w:cs="Arial"/>
                <w:b/>
                <w:bCs/>
              </w:rPr>
              <w:t>označenie (výrobná značka/model) ponúkaného tovaru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86B1" w14:textId="77777777" w:rsidR="00705709" w:rsidRPr="00705709" w:rsidRDefault="00705709" w:rsidP="00705709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b/>
                <w:bCs/>
              </w:rPr>
            </w:pPr>
            <w:r w:rsidRPr="00705709">
              <w:rPr>
                <w:rFonts w:ascii="Calibri" w:hAnsi="Calibri" w:cs="Arial"/>
                <w:b/>
                <w:bCs/>
              </w:rPr>
              <w:t>uchádzačom ponúknuté technické parametre</w:t>
            </w:r>
          </w:p>
        </w:tc>
      </w:tr>
      <w:tr w:rsidR="00705709" w:rsidRPr="00705709" w14:paraId="1D437A76" w14:textId="77777777" w:rsidTr="00963D2A">
        <w:trPr>
          <w:trHeight w:val="150"/>
          <w:tblHeader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CC" w:fill="CCCCCC"/>
            <w:vAlign w:val="center"/>
            <w:hideMark/>
          </w:tcPr>
          <w:p w14:paraId="20633B8F" w14:textId="77777777" w:rsidR="00705709" w:rsidRPr="00705709" w:rsidRDefault="00705709" w:rsidP="00705709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vAlign w:val="center"/>
            <w:hideMark/>
          </w:tcPr>
          <w:p w14:paraId="19F09419" w14:textId="77777777" w:rsidR="00705709" w:rsidRPr="00705709" w:rsidRDefault="00705709" w:rsidP="00705709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vAlign w:val="center"/>
            <w:hideMark/>
          </w:tcPr>
          <w:p w14:paraId="3D6E50EF" w14:textId="77777777" w:rsidR="00705709" w:rsidRPr="00705709" w:rsidRDefault="00705709" w:rsidP="00705709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vAlign w:val="center"/>
            <w:hideMark/>
          </w:tcPr>
          <w:p w14:paraId="4C23B019" w14:textId="77777777" w:rsidR="00705709" w:rsidRPr="00705709" w:rsidRDefault="00705709" w:rsidP="00705709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vAlign w:val="center"/>
            <w:hideMark/>
          </w:tcPr>
          <w:p w14:paraId="10278FAB" w14:textId="77777777" w:rsidR="00705709" w:rsidRPr="00705709" w:rsidRDefault="00705709" w:rsidP="00705709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vAlign w:val="center"/>
            <w:hideMark/>
          </w:tcPr>
          <w:p w14:paraId="58BF4BC4" w14:textId="77777777" w:rsidR="00705709" w:rsidRPr="00705709" w:rsidRDefault="00705709" w:rsidP="00705709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vAlign w:val="center"/>
            <w:hideMark/>
          </w:tcPr>
          <w:p w14:paraId="3DCA8455" w14:textId="77777777" w:rsidR="00705709" w:rsidRPr="00705709" w:rsidRDefault="00705709" w:rsidP="00705709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63D2A" w:rsidRPr="00705709" w14:paraId="2DC97804" w14:textId="77777777" w:rsidTr="00963D2A">
        <w:trPr>
          <w:trHeight w:val="1410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C294" w14:textId="77777777" w:rsidR="00963D2A" w:rsidRPr="00705709" w:rsidRDefault="00963D2A" w:rsidP="00963D2A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1.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8D11" w14:textId="43930800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>laptop s OS - business trieda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B531" w14:textId="6B025FCB" w:rsidR="00963D2A" w:rsidRPr="00705709" w:rsidRDefault="00963D2A" w:rsidP="00963D2A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>32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07D9" w14:textId="0D2CE7D4" w:rsidR="00963D2A" w:rsidRPr="00705709" w:rsidRDefault="00963D2A" w:rsidP="00963D2A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>4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CAA7" w14:textId="6B11D3E2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 xml:space="preserve">13,3-14" IPS LED FHD matný displej 1920×1080, RAM 8GB DDR4 (min. 2133 MHz), Intel i5 10gen / i3 10gen, min. 256GB SSD, min. 2xUSB 3.0, min. 1xUSB 3.1 Type-C, </w:t>
            </w:r>
            <w:r>
              <w:rPr>
                <w:rFonts w:ascii="Calibri" w:hAnsi="Calibri" w:cs="Arial"/>
                <w:color w:val="000000"/>
              </w:rPr>
              <w:t>min. 1x</w:t>
            </w:r>
            <w:r w:rsidRPr="007132A8">
              <w:rPr>
                <w:rFonts w:ascii="Calibri" w:hAnsi="Calibri" w:cs="Arial"/>
                <w:color w:val="000000"/>
              </w:rPr>
              <w:t xml:space="preserve">HDMI + </w:t>
            </w:r>
            <w:r>
              <w:rPr>
                <w:rFonts w:ascii="Calibri" w:hAnsi="Calibri" w:cs="Arial"/>
                <w:color w:val="000000"/>
              </w:rPr>
              <w:t xml:space="preserve">min. 1x </w:t>
            </w:r>
            <w:r w:rsidRPr="007132A8">
              <w:rPr>
                <w:rFonts w:ascii="Calibri" w:hAnsi="Calibri" w:cs="Arial"/>
                <w:color w:val="000000"/>
              </w:rPr>
              <w:t>VGA port, čítačka SD kariet, RJ-45 (LAN), wifi6+bluetooth, podsvietená klávesnica, čítačka odtlačkov prstov, Win10 PRO 64bit, hmotnosť do 2kg, 3-ročná záruka, nabíjanie cez USB-C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32B2" w14:textId="77777777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C230" w14:textId="77777777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63D2A" w:rsidRPr="00705709" w14:paraId="46F605C0" w14:textId="77777777" w:rsidTr="00963D2A">
        <w:trPr>
          <w:trHeight w:val="525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FD5C" w14:textId="77777777" w:rsidR="00963D2A" w:rsidRPr="00705709" w:rsidRDefault="00963D2A" w:rsidP="00963D2A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2.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65F9" w14:textId="5FA09B74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>počítačová zostava s grafikou NVIDIA (s CUDA technológiou)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DA1A" w14:textId="41BFEB18" w:rsidR="00963D2A" w:rsidRPr="00705709" w:rsidRDefault="00963D2A" w:rsidP="00963D2A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>14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C659" w14:textId="040885B7" w:rsidR="00963D2A" w:rsidRPr="00705709" w:rsidRDefault="00963D2A" w:rsidP="00963D2A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>2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394B" w14:textId="1C43440F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 xml:space="preserve">Herný PC. CPU minimálne 6 jadier, minimálne 12 vlákien, základná taktovacia frekvencia minimálne 3,8GHz, boost minimálne 4,4GHz. RAM: minimálne 32GB DDR4, minimálna frekvencia 2666MHz. Disk: SSD min. 1000GB. GPU: dedikovaná s minimálne 6GB VRAM, podpora technológií Cuda DirectCompute. Napájací zdroj s trvalým výkonom minimálne 650W, tichý ventilátor minimálny priemer 135mm, technológia 0dB, certifikácia 80 Plus Gold. Rozhrania: minimálne 1x HDMI, 1x DisplayPort, LAN RJ45, min. 2x USB 3.2, min. 2x USB 2.0, zvukový vstup a výstup, typ skrine Mini Tower, priezračná bočnica. Príslušenstvo: Bezdrôtová klávesnica, bezdrôtová myš, čítačka SD kariet, WiFi adaptér. </w:t>
            </w:r>
            <w:r w:rsidRPr="007132A8">
              <w:rPr>
                <w:rFonts w:ascii="Calibri" w:hAnsi="Calibri" w:cs="Arial"/>
                <w:color w:val="000000"/>
              </w:rPr>
              <w:br/>
              <w:t xml:space="preserve">Operačný systém pre stanice 64bit, možnosť integrácie do internej domény s centrálnou správou počítačov a užívateľov s neobmedzenou dobou platnosti pre sféru vzdelávania, SK jazyková </w:t>
            </w:r>
            <w:r w:rsidRPr="007132A8">
              <w:rPr>
                <w:rFonts w:ascii="Calibri" w:hAnsi="Calibri" w:cs="Arial"/>
                <w:color w:val="000000"/>
              </w:rPr>
              <w:lastRenderedPageBreak/>
              <w:t xml:space="preserve">verzia. </w:t>
            </w:r>
            <w:r w:rsidRPr="007132A8">
              <w:rPr>
                <w:rFonts w:ascii="Calibri" w:hAnsi="Calibri" w:cs="Arial"/>
                <w:color w:val="000000"/>
              </w:rPr>
              <w:br/>
              <w:t>SW kancelársky balík pre výučbu a prácu obsahujúci textový procesor, tabuľkový procesor, databázový program, e-mailový nástroj a ďalší softvér na zvýšenie produktivity, ktorý sa bežne používa v moderných kanceláriách, offline verzia s neobmedzenou dobou platnosti pre vzdelávaciu sféru, nie cloud verzia, SK jazyková mutácia. Súčasťou je montáž zostavy, nastavenie BIOS/UEFI, vyladenie výkonu, inštalácia požadovaného operačného systému a programového vybavenia, potrebné napájacie káble 230V a záruka na všetky komponenty - 3-ročná záruka.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E0EB" w14:textId="77777777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lastRenderedPageBreak/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55B6" w14:textId="77777777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63D2A" w:rsidRPr="00705709" w14:paraId="75678613" w14:textId="77777777" w:rsidTr="00963D2A">
        <w:trPr>
          <w:trHeight w:val="765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8066" w14:textId="77777777" w:rsidR="00963D2A" w:rsidRPr="00705709" w:rsidRDefault="00963D2A" w:rsidP="00963D2A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3.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A73D" w14:textId="0BD0FE2F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>herný notebook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B55E" w14:textId="727BB9C6" w:rsidR="00963D2A" w:rsidRPr="00705709" w:rsidRDefault="00963D2A" w:rsidP="00963D2A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>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8155" w14:textId="0EF0BCD4" w:rsidR="00963D2A" w:rsidRPr="00705709" w:rsidRDefault="00963D2A" w:rsidP="00963D2A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>1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7DD6" w14:textId="4F25F917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 xml:space="preserve">Herný notebook - prenosná PC grafická stanica. CPU: minimálne 6 jadier, minimálne 12 vlákien, s frekvenciou jadra minimálne 2600 MHz (základná) a minimálne 5000 MHz (turbo). RAM: minimálne 16GB DDR4, minimálna frekvencia 2666MHz. Disk: SSD minimálne 256GB + HDD minimálne 1TB (alebo 1x SSD minimálne 512GB). GPU: dedikovaná s minimálne 6GB VRAM, podpora technológií Cuda DirectCompute. Obrazovka: uhlopriečka minimálne 15,6 palca, antireflexná úprava, rozlíšenie minimálne 1920 x 1080 bodov, technológia IPS, frekvencia obnovy minimálne 144Hz. Numerická podsvietená klávesnica. Rozhrania: Bluetooth, WiFi, LAN RJ45, čítačka SD kariet, minimálne 2x USB 3.0, minimálne 1x USB-C 3.1, </w:t>
            </w:r>
            <w:r>
              <w:rPr>
                <w:rFonts w:ascii="Calibri" w:hAnsi="Calibri" w:cs="Arial"/>
                <w:color w:val="000000"/>
              </w:rPr>
              <w:t xml:space="preserve">min. 1x </w:t>
            </w:r>
            <w:r w:rsidRPr="007132A8">
              <w:rPr>
                <w:rFonts w:ascii="Calibri" w:hAnsi="Calibri" w:cs="Arial"/>
                <w:color w:val="000000"/>
              </w:rPr>
              <w:t xml:space="preserve">HDMI, </w:t>
            </w:r>
            <w:r>
              <w:rPr>
                <w:rFonts w:ascii="Calibri" w:hAnsi="Calibri" w:cs="Arial"/>
                <w:color w:val="000000"/>
              </w:rPr>
              <w:t xml:space="preserve">min. 1x </w:t>
            </w:r>
            <w:r w:rsidRPr="007132A8">
              <w:rPr>
                <w:rFonts w:ascii="Calibri" w:hAnsi="Calibri" w:cs="Arial"/>
                <w:color w:val="000000"/>
              </w:rPr>
              <w:t xml:space="preserve">audio jack 3,5mm. Webkamera: minimálne 1MPix. </w:t>
            </w:r>
            <w:r w:rsidRPr="007132A8">
              <w:rPr>
                <w:rFonts w:ascii="Calibri" w:hAnsi="Calibri" w:cs="Arial"/>
                <w:color w:val="000000"/>
              </w:rPr>
              <w:br/>
              <w:t xml:space="preserve">OS: Operačný systém pre stanice 64bit, možnosť integrácie do internej domény s centrálnou správou počítačov a užívateľov s neobmedzenou dobou platnosti pre vzdelávaciu sféru, SK jazyková mutácia. </w:t>
            </w:r>
            <w:r w:rsidRPr="007132A8">
              <w:rPr>
                <w:rFonts w:ascii="Calibri" w:hAnsi="Calibri" w:cs="Arial"/>
                <w:color w:val="000000"/>
              </w:rPr>
              <w:br/>
              <w:t>SW kancelársky balík obsahujúci textový procesor, tabuľkový procesor, databázový program, e-mailový nástroj a ďalší softvér na zvýšenie produktivity, ktorý sa bežne používa v moderných kanceláriách, offline verzia s neobmedzenou dobou platnosti pre vzdelávaciu sféru, nie cloud verzia, SK jazyková mutácia. Súčasťou je dodanie, potrebné napájacie káble 230V a 3-ročná záruka na všetky komponenty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510E" w14:textId="77777777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8FE2" w14:textId="77777777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63D2A" w:rsidRPr="00705709" w14:paraId="002DC9FA" w14:textId="77777777" w:rsidTr="00963D2A">
        <w:trPr>
          <w:trHeight w:val="765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70DA" w14:textId="77777777" w:rsidR="00963D2A" w:rsidRPr="00705709" w:rsidRDefault="00963D2A" w:rsidP="00963D2A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lastRenderedPageBreak/>
              <w:t>4.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2F0A" w14:textId="263EF487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>monitor (Full HD)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7649" w14:textId="6A020733" w:rsidR="00963D2A" w:rsidRPr="00705709" w:rsidRDefault="00963D2A" w:rsidP="00963D2A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>32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BEB0" w14:textId="708A46BD" w:rsidR="00963D2A" w:rsidRPr="00705709" w:rsidRDefault="00963D2A" w:rsidP="00963D2A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>4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3CA0" w14:textId="474573E9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>Monitor k počítačovej stanici alebo notebooku. Technológia IPS s antireflexnou alebo matnou úpravou povrchu, uhlopriečka minimálne 27“, minimálne rozlíšenie 1920 x 1080, minimálny kontrast 1000:1, minimálny jas 250cd na m2. Rozhrania: minimálne 1x HDMI. Príslušenstvo: Video kábel HDMI – HDMI s dĺžkou min. 1m pre pripojenie monitor - PC stanica. Súčasťou je dodanie, potrebné napájacie káble 230V a 3 ročná záruka na všetky komponenty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CC66" w14:textId="77777777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2BB6" w14:textId="77777777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63D2A" w:rsidRPr="00705709" w14:paraId="7C25B6E5" w14:textId="77777777" w:rsidTr="00963D2A">
        <w:trPr>
          <w:trHeight w:val="765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1BA9" w14:textId="77777777" w:rsidR="00963D2A" w:rsidRPr="00705709" w:rsidRDefault="00963D2A" w:rsidP="00963D2A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5.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2A2A" w14:textId="665C35F7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>monitor (Full HD)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7A94" w14:textId="622F7AB5" w:rsidR="00963D2A" w:rsidRPr="00705709" w:rsidRDefault="00963D2A" w:rsidP="00963D2A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5A21" w14:textId="125F533D" w:rsidR="00963D2A" w:rsidRPr="00705709" w:rsidRDefault="00963D2A" w:rsidP="00963D2A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>0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8013" w14:textId="6ACFBCDE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>LCD monitor 4K Ultra HD minimálne rozlíšenie 3700 × 2100, displej IPS, 16:9, minimálna odozva 4ms, minimálny jas 350cd/m2, minimálny kontrast 1000:1, DisplayPort 1.2,min. 1xHDMI 2.0, min. 1xUSB-C,  Príslušenstvo: Video kábel HDMI – HDMI s dĺžkou min. 1m pre pripojenie monitor - PC stanica. Súčasťou je dodanie, potrebné napájacie káble 230V a 3-ročná záruka na všetky komponentyč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3BCE" w14:textId="77777777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450C" w14:textId="77777777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63D2A" w:rsidRPr="00705709" w14:paraId="46C6EC9E" w14:textId="77777777" w:rsidTr="00963D2A">
        <w:trPr>
          <w:trHeight w:val="510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71B7" w14:textId="77777777" w:rsidR="00963D2A" w:rsidRPr="00705709" w:rsidRDefault="00963D2A" w:rsidP="00963D2A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6.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6382" w14:textId="23AF64BA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>dokovacia stanica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2688" w14:textId="1E974CF8" w:rsidR="00963D2A" w:rsidRPr="00705709" w:rsidRDefault="00963D2A" w:rsidP="00963D2A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>32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DAA4" w14:textId="52DA1AD6" w:rsidR="00963D2A" w:rsidRPr="00705709" w:rsidRDefault="00963D2A" w:rsidP="00963D2A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>4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97FF" w14:textId="1C2061D0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 xml:space="preserve">kompatibilná s laptopom vrátane napájacieho adaptéra, min. </w:t>
            </w:r>
            <w:r>
              <w:rPr>
                <w:rFonts w:ascii="Calibri" w:hAnsi="Calibri" w:cs="Arial"/>
                <w:color w:val="000000"/>
              </w:rPr>
              <w:t xml:space="preserve">1x </w:t>
            </w:r>
            <w:r w:rsidRPr="007132A8">
              <w:rPr>
                <w:rFonts w:ascii="Calibri" w:hAnsi="Calibri" w:cs="Arial"/>
                <w:color w:val="000000"/>
              </w:rPr>
              <w:t xml:space="preserve">HDMI, min. </w:t>
            </w:r>
            <w:r>
              <w:rPr>
                <w:rFonts w:ascii="Calibri" w:hAnsi="Calibri" w:cs="Arial"/>
                <w:color w:val="000000"/>
              </w:rPr>
              <w:t xml:space="preserve">1x </w:t>
            </w:r>
            <w:r w:rsidRPr="007132A8">
              <w:rPr>
                <w:rFonts w:ascii="Calibri" w:hAnsi="Calibri" w:cs="Arial"/>
                <w:color w:val="000000"/>
              </w:rPr>
              <w:t xml:space="preserve">USB 3.0, min. </w:t>
            </w:r>
            <w:r>
              <w:rPr>
                <w:rFonts w:ascii="Calibri" w:hAnsi="Calibri" w:cs="Arial"/>
                <w:color w:val="000000"/>
              </w:rPr>
              <w:t xml:space="preserve">1x </w:t>
            </w:r>
            <w:r w:rsidRPr="007132A8">
              <w:rPr>
                <w:rFonts w:ascii="Calibri" w:hAnsi="Calibri" w:cs="Arial"/>
                <w:color w:val="000000"/>
              </w:rPr>
              <w:t>USB-C 3.1, pripojenie + napájanie laptopu cez USB-C konektor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0A58" w14:textId="77777777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C3B5" w14:textId="77777777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63D2A" w:rsidRPr="00705709" w14:paraId="35A3EC8F" w14:textId="77777777" w:rsidTr="00963D2A">
        <w:trPr>
          <w:trHeight w:val="255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3886" w14:textId="77777777" w:rsidR="00963D2A" w:rsidRPr="00705709" w:rsidRDefault="00963D2A" w:rsidP="00963D2A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7.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3F53" w14:textId="79F8367A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>monitor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3A67" w14:textId="668164C6" w:rsidR="00963D2A" w:rsidRPr="00705709" w:rsidRDefault="00963D2A" w:rsidP="00963D2A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>32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66CC" w14:textId="6B66A277" w:rsidR="00963D2A" w:rsidRPr="00705709" w:rsidRDefault="00963D2A" w:rsidP="00963D2A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>4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70BC" w14:textId="7C0A95F0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 xml:space="preserve">23,8" - 24" IPS, Full HD min. 1920 x 1080, 75 Hz, nastaviteľná výška, otočenie-pivot, </w:t>
            </w:r>
            <w:r>
              <w:rPr>
                <w:rFonts w:ascii="Calibri" w:hAnsi="Calibri" w:cs="Arial"/>
                <w:color w:val="000000"/>
              </w:rPr>
              <w:t xml:space="preserve">min. 1x </w:t>
            </w:r>
            <w:r w:rsidRPr="007132A8">
              <w:rPr>
                <w:rFonts w:ascii="Calibri" w:hAnsi="Calibri" w:cs="Arial"/>
                <w:color w:val="000000"/>
              </w:rPr>
              <w:t>HDMI, DisplayPort, USB-hub, vstavané reproduktory, 3-ročná záruka next business day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A0DB" w14:textId="77777777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D31D" w14:textId="77777777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63D2A" w:rsidRPr="00705709" w14:paraId="412B88F3" w14:textId="77777777" w:rsidTr="00963D2A">
        <w:trPr>
          <w:trHeight w:val="255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E870" w14:textId="77777777" w:rsidR="00963D2A" w:rsidRPr="00705709" w:rsidRDefault="00963D2A" w:rsidP="00963D2A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8.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FD42" w14:textId="637DD32E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>set drôtová myš + klávesnica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AE75" w14:textId="4F7DFF1C" w:rsidR="00963D2A" w:rsidRPr="00705709" w:rsidRDefault="00963D2A" w:rsidP="00963D2A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>32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A468" w14:textId="284DD6BB" w:rsidR="00963D2A" w:rsidRPr="00705709" w:rsidRDefault="00963D2A" w:rsidP="00963D2A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>4</w:t>
            </w:r>
          </w:p>
        </w:tc>
        <w:tc>
          <w:tcPr>
            <w:tcW w:w="1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04D2" w14:textId="4B368048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>kvalitné vyhotovenie, slovenská klávesnica, pripojenie pomocou USB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BA5E" w14:textId="77777777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65F6" w14:textId="77777777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05709">
              <w:rPr>
                <w:rFonts w:ascii="Calibri" w:hAnsi="Calibri" w:cs="Arial"/>
                <w:color w:val="000000"/>
              </w:rPr>
              <w:t> </w:t>
            </w:r>
          </w:p>
        </w:tc>
      </w:tr>
      <w:tr w:rsidR="00963D2A" w:rsidRPr="00705709" w14:paraId="666C6CDB" w14:textId="77777777" w:rsidTr="00963D2A">
        <w:trPr>
          <w:trHeight w:val="255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3BE64" w14:textId="26918845" w:rsidR="00963D2A" w:rsidRPr="00705709" w:rsidRDefault="00963D2A" w:rsidP="00963D2A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>9.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BD67A" w14:textId="3825764A" w:rsidR="00963D2A" w:rsidRPr="007132A8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>brašňa/taška na laptop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FB91F" w14:textId="1037C9B4" w:rsidR="00963D2A" w:rsidRPr="007132A8" w:rsidRDefault="00963D2A" w:rsidP="00963D2A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>32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DB9F2" w14:textId="4741C98B" w:rsidR="00963D2A" w:rsidRPr="007132A8" w:rsidRDefault="00963D2A" w:rsidP="00963D2A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>4</w:t>
            </w:r>
          </w:p>
        </w:tc>
        <w:tc>
          <w:tcPr>
            <w:tcW w:w="1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35108" w14:textId="41DDBA74" w:rsidR="00963D2A" w:rsidRPr="007132A8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>kompatibilná s laptopom max. do veľkosti 14", odnímateľný ramenný popruh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86AC2" w14:textId="77777777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47FED" w14:textId="77777777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</w:p>
        </w:tc>
      </w:tr>
      <w:tr w:rsidR="00963D2A" w:rsidRPr="00705709" w14:paraId="3C423BD0" w14:textId="77777777" w:rsidTr="00963D2A">
        <w:trPr>
          <w:trHeight w:val="255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8644E" w14:textId="53FD717A" w:rsidR="00963D2A" w:rsidRPr="007132A8" w:rsidRDefault="00963D2A" w:rsidP="00963D2A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>10.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CD6FC" w14:textId="607A6380" w:rsidR="00963D2A" w:rsidRPr="007132A8" w:rsidRDefault="001B46F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</w:t>
            </w:r>
            <w:r w:rsidR="00963D2A" w:rsidRPr="007132A8">
              <w:rPr>
                <w:rFonts w:ascii="Calibri" w:hAnsi="Calibri" w:cs="Arial"/>
                <w:color w:val="000000"/>
              </w:rPr>
              <w:t>rojektor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0426F" w14:textId="75E3DB02" w:rsidR="00963D2A" w:rsidRPr="007132A8" w:rsidRDefault="00963D2A" w:rsidP="00963D2A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>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181B3" w14:textId="4155C1B4" w:rsidR="00963D2A" w:rsidRPr="007132A8" w:rsidRDefault="00963D2A" w:rsidP="00963D2A">
            <w:pPr>
              <w:suppressAutoHyphens w:val="0"/>
              <w:autoSpaceDN/>
              <w:jc w:val="center"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>1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9A704" w14:textId="11F4F87A" w:rsidR="00963D2A" w:rsidRPr="007132A8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  <w:r w:rsidRPr="007132A8">
              <w:rPr>
                <w:rFonts w:ascii="Calibri" w:hAnsi="Calibri" w:cs="Arial"/>
                <w:color w:val="000000"/>
              </w:rPr>
              <w:t xml:space="preserve">wifi, bluetooth, </w:t>
            </w:r>
            <w:r>
              <w:rPr>
                <w:rFonts w:ascii="Calibri" w:hAnsi="Calibri" w:cs="Arial"/>
                <w:color w:val="000000"/>
              </w:rPr>
              <w:t xml:space="preserve">min. 1x </w:t>
            </w:r>
            <w:r w:rsidRPr="007132A8">
              <w:rPr>
                <w:rFonts w:ascii="Calibri" w:hAnsi="Calibri" w:cs="Arial"/>
                <w:color w:val="000000"/>
              </w:rPr>
              <w:t xml:space="preserve">HDMI, DLP technológia, Full HD, min. 500 ANSI lumenov (vrátane) 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90903" w14:textId="77777777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B99A5" w14:textId="77777777" w:rsidR="00963D2A" w:rsidRPr="00705709" w:rsidRDefault="00963D2A" w:rsidP="00963D2A">
            <w:pPr>
              <w:suppressAutoHyphens w:val="0"/>
              <w:autoSpaceDN/>
              <w:textAlignment w:val="auto"/>
              <w:rPr>
                <w:rFonts w:ascii="Calibri" w:hAnsi="Calibri" w:cs="Arial"/>
                <w:color w:val="000000"/>
              </w:rPr>
            </w:pPr>
          </w:p>
        </w:tc>
      </w:tr>
    </w:tbl>
    <w:p w14:paraId="3E31B269" w14:textId="77777777" w:rsidR="00705709" w:rsidRDefault="00705709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14:paraId="139641B6" w14:textId="77777777" w:rsidR="00862FE4" w:rsidRPr="005E2B96" w:rsidRDefault="00862FE4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14:paraId="35615938" w14:textId="77777777" w:rsidR="00561939" w:rsidRPr="005E2B96" w:rsidRDefault="00561939" w:rsidP="00561939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5E2B96">
        <w:rPr>
          <w:rFonts w:asciiTheme="minorHAnsi" w:hAnsiTheme="minorHAnsi" w:cs="Times New Roman"/>
        </w:rPr>
        <w:t xml:space="preserve">V ............................... dňa ................. </w:t>
      </w:r>
    </w:p>
    <w:p w14:paraId="72A8902F" w14:textId="77777777" w:rsidR="00561939" w:rsidRPr="005E2B96" w:rsidRDefault="00561939" w:rsidP="00561939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50EA444C" w14:textId="77777777" w:rsidR="00561939" w:rsidRPr="005E2B96" w:rsidRDefault="00561939" w:rsidP="00561939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464B0B26" w14:textId="77777777" w:rsidR="005B7CE0" w:rsidRPr="005E2B96" w:rsidRDefault="00561939" w:rsidP="005E2B96">
      <w:pPr>
        <w:pStyle w:val="Zkladntext3"/>
        <w:tabs>
          <w:tab w:val="center" w:pos="11057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5E2B96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</w:t>
      </w:r>
      <w:r w:rsidR="00705709">
        <w:rPr>
          <w:rFonts w:asciiTheme="minorHAnsi" w:eastAsia="Arial" w:hAnsiTheme="minorHAnsi"/>
          <w:bCs/>
          <w:sz w:val="22"/>
          <w:szCs w:val="22"/>
          <w:lang w:val="sk-SK" w:eastAsia="en-US"/>
        </w:rPr>
        <w:t xml:space="preserve"> a</w:t>
      </w:r>
      <w:r w:rsidRPr="005E2B96">
        <w:rPr>
          <w:rFonts w:asciiTheme="minorHAnsi" w:eastAsia="Arial" w:hAnsiTheme="minorHAnsi"/>
          <w:bCs/>
          <w:sz w:val="22"/>
          <w:szCs w:val="22"/>
          <w:lang w:val="sk-SK" w:eastAsia="en-US"/>
        </w:rPr>
        <w:t> podpis štatutárneho zástupcu uchádzača</w:t>
      </w:r>
    </w:p>
    <w:sectPr w:rsidR="005B7CE0" w:rsidRPr="005E2B96" w:rsidSect="000F5BF2">
      <w:headerReference w:type="default" r:id="rId7"/>
      <w:footerReference w:type="default" r:id="rId8"/>
      <w:pgSz w:w="16838" w:h="11906" w:orient="landscape"/>
      <w:pgMar w:top="1135" w:right="1417" w:bottom="851" w:left="1417" w:header="851" w:footer="28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E7540" w14:textId="77777777" w:rsidR="00B337E0" w:rsidRDefault="00B337E0">
      <w:r>
        <w:separator/>
      </w:r>
    </w:p>
  </w:endnote>
  <w:endnote w:type="continuationSeparator" w:id="0">
    <w:p w14:paraId="786579AA" w14:textId="77777777" w:rsidR="00B337E0" w:rsidRDefault="00B33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9D488" w14:textId="77777777" w:rsidR="000F5BF2" w:rsidRPr="000F5BF2" w:rsidRDefault="000F5BF2">
    <w:pPr>
      <w:tabs>
        <w:tab w:val="center" w:pos="4550"/>
        <w:tab w:val="left" w:pos="5818"/>
      </w:tabs>
      <w:ind w:right="260"/>
      <w:jc w:val="right"/>
      <w:rPr>
        <w:rFonts w:asciiTheme="minorHAnsi" w:hAnsiTheme="minorHAnsi"/>
        <w:color w:val="222A35" w:themeColor="text2" w:themeShade="80"/>
        <w:sz w:val="16"/>
        <w:szCs w:val="16"/>
      </w:rPr>
    </w:pPr>
    <w:r w:rsidRPr="000F5BF2">
      <w:rPr>
        <w:rFonts w:asciiTheme="minorHAnsi" w:hAnsiTheme="minorHAnsi"/>
        <w:color w:val="8496B0" w:themeColor="text2" w:themeTint="99"/>
        <w:spacing w:val="60"/>
        <w:sz w:val="16"/>
        <w:szCs w:val="16"/>
      </w:rPr>
      <w:t>Strana</w:t>
    </w:r>
    <w:r w:rsidRPr="000F5BF2">
      <w:rPr>
        <w:rFonts w:asciiTheme="minorHAnsi" w:hAnsiTheme="minorHAnsi"/>
        <w:color w:val="8496B0" w:themeColor="text2" w:themeTint="99"/>
        <w:sz w:val="16"/>
        <w:szCs w:val="16"/>
      </w:rPr>
      <w:t xml:space="preserve"> </w:t>
    </w:r>
    <w:r w:rsidRPr="000F5BF2">
      <w:rPr>
        <w:rFonts w:asciiTheme="minorHAnsi" w:hAnsiTheme="minorHAnsi"/>
        <w:color w:val="323E4F" w:themeColor="text2" w:themeShade="BF"/>
        <w:sz w:val="16"/>
        <w:szCs w:val="16"/>
      </w:rPr>
      <w:fldChar w:fldCharType="begin"/>
    </w:r>
    <w:r w:rsidRPr="000F5BF2">
      <w:rPr>
        <w:rFonts w:asciiTheme="minorHAnsi" w:hAnsiTheme="minorHAnsi"/>
        <w:color w:val="323E4F" w:themeColor="text2" w:themeShade="BF"/>
        <w:sz w:val="16"/>
        <w:szCs w:val="16"/>
      </w:rPr>
      <w:instrText>PAGE   \* MERGEFORMAT</w:instrText>
    </w:r>
    <w:r w:rsidRPr="000F5BF2">
      <w:rPr>
        <w:rFonts w:asciiTheme="minorHAnsi" w:hAnsiTheme="minorHAnsi"/>
        <w:color w:val="323E4F" w:themeColor="text2" w:themeShade="BF"/>
        <w:sz w:val="16"/>
        <w:szCs w:val="16"/>
      </w:rPr>
      <w:fldChar w:fldCharType="separate"/>
    </w:r>
    <w:r w:rsidRPr="000F5BF2">
      <w:rPr>
        <w:rFonts w:asciiTheme="minorHAnsi" w:hAnsiTheme="minorHAnsi"/>
        <w:color w:val="323E4F" w:themeColor="text2" w:themeShade="BF"/>
        <w:sz w:val="16"/>
        <w:szCs w:val="16"/>
      </w:rPr>
      <w:t>1</w:t>
    </w:r>
    <w:r w:rsidRPr="000F5BF2">
      <w:rPr>
        <w:rFonts w:asciiTheme="minorHAnsi" w:hAnsiTheme="minorHAnsi"/>
        <w:color w:val="323E4F" w:themeColor="text2" w:themeShade="BF"/>
        <w:sz w:val="16"/>
        <w:szCs w:val="16"/>
      </w:rPr>
      <w:fldChar w:fldCharType="end"/>
    </w:r>
    <w:r w:rsidRPr="000F5BF2">
      <w:rPr>
        <w:rFonts w:asciiTheme="minorHAnsi" w:hAnsiTheme="minorHAnsi"/>
        <w:color w:val="323E4F" w:themeColor="text2" w:themeShade="BF"/>
        <w:sz w:val="16"/>
        <w:szCs w:val="16"/>
      </w:rPr>
      <w:t xml:space="preserve"> | </w:t>
    </w:r>
    <w:r w:rsidRPr="000F5BF2">
      <w:rPr>
        <w:rFonts w:asciiTheme="minorHAnsi" w:hAnsiTheme="minorHAnsi"/>
        <w:color w:val="323E4F" w:themeColor="text2" w:themeShade="BF"/>
        <w:sz w:val="16"/>
        <w:szCs w:val="16"/>
      </w:rPr>
      <w:fldChar w:fldCharType="begin"/>
    </w:r>
    <w:r w:rsidRPr="000F5BF2">
      <w:rPr>
        <w:rFonts w:asciiTheme="minorHAnsi" w:hAnsiTheme="minorHAnsi"/>
        <w:color w:val="323E4F" w:themeColor="text2" w:themeShade="BF"/>
        <w:sz w:val="16"/>
        <w:szCs w:val="16"/>
      </w:rPr>
      <w:instrText>NUMPAGES  \* Arabic  \* MERGEFORMAT</w:instrText>
    </w:r>
    <w:r w:rsidRPr="000F5BF2">
      <w:rPr>
        <w:rFonts w:asciiTheme="minorHAnsi" w:hAnsiTheme="minorHAnsi"/>
        <w:color w:val="323E4F" w:themeColor="text2" w:themeShade="BF"/>
        <w:sz w:val="16"/>
        <w:szCs w:val="16"/>
      </w:rPr>
      <w:fldChar w:fldCharType="separate"/>
    </w:r>
    <w:r w:rsidRPr="000F5BF2">
      <w:rPr>
        <w:rFonts w:asciiTheme="minorHAnsi" w:hAnsiTheme="minorHAnsi"/>
        <w:color w:val="323E4F" w:themeColor="text2" w:themeShade="BF"/>
        <w:sz w:val="16"/>
        <w:szCs w:val="16"/>
      </w:rPr>
      <w:t>1</w:t>
    </w:r>
    <w:r w:rsidRPr="000F5BF2">
      <w:rPr>
        <w:rFonts w:asciiTheme="minorHAnsi" w:hAnsiTheme="minorHAnsi"/>
        <w:color w:val="323E4F" w:themeColor="text2" w:themeShade="BF"/>
        <w:sz w:val="16"/>
        <w:szCs w:val="16"/>
      </w:rPr>
      <w:fldChar w:fldCharType="end"/>
    </w:r>
  </w:p>
  <w:p w14:paraId="34BEEC06" w14:textId="77777777" w:rsidR="000F5BF2" w:rsidRDefault="000F5BF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78E17" w14:textId="77777777" w:rsidR="00B337E0" w:rsidRDefault="00B337E0">
      <w:r>
        <w:rPr>
          <w:color w:val="000000"/>
        </w:rPr>
        <w:separator/>
      </w:r>
    </w:p>
  </w:footnote>
  <w:footnote w:type="continuationSeparator" w:id="0">
    <w:p w14:paraId="134E4066" w14:textId="77777777" w:rsidR="00B337E0" w:rsidRDefault="00B33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8BBE0" w14:textId="77777777" w:rsidR="005E2B96" w:rsidRPr="002B19EE" w:rsidRDefault="005E2B96" w:rsidP="005E2B96">
    <w:pPr>
      <w:pStyle w:val="Hlavika"/>
      <w:jc w:val="right"/>
      <w:rPr>
        <w:rFonts w:asciiTheme="minorHAnsi" w:hAnsiTheme="minorHAnsi"/>
      </w:rPr>
    </w:pPr>
    <w:r w:rsidRPr="002B19EE">
      <w:rPr>
        <w:rFonts w:asciiTheme="minorHAnsi" w:hAnsiTheme="minorHAnsi"/>
      </w:rPr>
      <w:t xml:space="preserve">Príloha č. </w:t>
    </w:r>
    <w:r w:rsidR="00705709">
      <w:rPr>
        <w:rFonts w:asciiTheme="minorHAnsi" w:hAnsiTheme="minorHAnsi"/>
      </w:rPr>
      <w:t>4</w:t>
    </w:r>
    <w:r w:rsidRPr="002B19EE">
      <w:rPr>
        <w:rFonts w:asciiTheme="minorHAnsi" w:hAnsiTheme="minorHAnsi"/>
      </w:rPr>
      <w:t xml:space="preserve"> </w:t>
    </w:r>
    <w:r w:rsidR="00952953">
      <w:rPr>
        <w:rFonts w:asciiTheme="minorHAnsi" w:hAnsiTheme="minorHAnsi"/>
      </w:rPr>
      <w:t>SP</w:t>
    </w:r>
    <w:r w:rsidRPr="002B19EE">
      <w:rPr>
        <w:rFonts w:asciiTheme="minorHAnsi" w:hAnsiTheme="minorHAnsi"/>
      </w:rPr>
      <w:t xml:space="preserve"> – Technická špecifikácia ponúkaného tovaru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7D6A"/>
    <w:multiLevelType w:val="hybridMultilevel"/>
    <w:tmpl w:val="59E65182"/>
    <w:lvl w:ilvl="0" w:tplc="C51EC6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072"/>
    <w:rsid w:val="000A2472"/>
    <w:rsid w:val="000D2BD9"/>
    <w:rsid w:val="000F5BF2"/>
    <w:rsid w:val="00157C3C"/>
    <w:rsid w:val="00171B77"/>
    <w:rsid w:val="001B46FA"/>
    <w:rsid w:val="00210608"/>
    <w:rsid w:val="00224262"/>
    <w:rsid w:val="002643F6"/>
    <w:rsid w:val="002646ED"/>
    <w:rsid w:val="00372C42"/>
    <w:rsid w:val="003A71A8"/>
    <w:rsid w:val="00446904"/>
    <w:rsid w:val="004514A0"/>
    <w:rsid w:val="004C3C68"/>
    <w:rsid w:val="005133BE"/>
    <w:rsid w:val="005224B4"/>
    <w:rsid w:val="00551A04"/>
    <w:rsid w:val="00561939"/>
    <w:rsid w:val="005B7CE0"/>
    <w:rsid w:val="005E2B96"/>
    <w:rsid w:val="006253C9"/>
    <w:rsid w:val="006F0C69"/>
    <w:rsid w:val="00705709"/>
    <w:rsid w:val="007269F3"/>
    <w:rsid w:val="00740407"/>
    <w:rsid w:val="007862A0"/>
    <w:rsid w:val="0080152B"/>
    <w:rsid w:val="00840076"/>
    <w:rsid w:val="00847A39"/>
    <w:rsid w:val="00862FE4"/>
    <w:rsid w:val="00875D13"/>
    <w:rsid w:val="008A50C6"/>
    <w:rsid w:val="008B4F68"/>
    <w:rsid w:val="008D6072"/>
    <w:rsid w:val="008D7F7D"/>
    <w:rsid w:val="00900923"/>
    <w:rsid w:val="00952953"/>
    <w:rsid w:val="00963D2A"/>
    <w:rsid w:val="00A0108C"/>
    <w:rsid w:val="00A01765"/>
    <w:rsid w:val="00A55FC6"/>
    <w:rsid w:val="00A66188"/>
    <w:rsid w:val="00A7360D"/>
    <w:rsid w:val="00AD6CC8"/>
    <w:rsid w:val="00AE5AED"/>
    <w:rsid w:val="00B121AB"/>
    <w:rsid w:val="00B337E0"/>
    <w:rsid w:val="00B52C3E"/>
    <w:rsid w:val="00B6192D"/>
    <w:rsid w:val="00BD701A"/>
    <w:rsid w:val="00BE4B94"/>
    <w:rsid w:val="00C244EE"/>
    <w:rsid w:val="00CD171F"/>
    <w:rsid w:val="00D644C4"/>
    <w:rsid w:val="00E51769"/>
    <w:rsid w:val="00E7599A"/>
    <w:rsid w:val="00EE5C1D"/>
    <w:rsid w:val="00F068C6"/>
    <w:rsid w:val="00F60612"/>
    <w:rsid w:val="00FB1875"/>
    <w:rsid w:val="00FC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4B2E94"/>
  <w15:docId w15:val="{8F7E9EF8-119D-4D16-9EEE-FCE8A131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</w:style>
  <w:style w:type="character" w:customStyle="1" w:styleId="TextpoznmkypodiarouChar">
    <w:name w:val="Text poznámky pod čiarou Char"/>
    <w:basedOn w:val="Predvolenpsmoodseku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Pr>
      <w:position w:val="0"/>
      <w:vertAlign w:val="superscript"/>
    </w:rPr>
  </w:style>
  <w:style w:type="character" w:styleId="Odkaznakomentr">
    <w:name w:val="annotation reference"/>
    <w:basedOn w:val="Predvolenpsmoodseku"/>
    <w:rPr>
      <w:sz w:val="16"/>
      <w:szCs w:val="16"/>
    </w:rPr>
  </w:style>
  <w:style w:type="paragraph" w:styleId="Textkomentra">
    <w:name w:val="annotation text"/>
    <w:basedOn w:val="Normlny"/>
  </w:style>
  <w:style w:type="character" w:customStyle="1" w:styleId="TextkomentraChar">
    <w:name w:val="Text komentára Char"/>
    <w:basedOn w:val="Predvolenpsmoodseku"/>
    <w:rPr>
      <w:rFonts w:ascii="Times New Roman" w:eastAsia="Times New Roman" w:hAnsi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character" w:customStyle="1" w:styleId="PredmetkomentraChar">
    <w:name w:val="Predmet komentára Char"/>
    <w:basedOn w:val="TextkomentraChar"/>
    <w:rPr>
      <w:rFonts w:ascii="Times New Roman" w:eastAsia="Times New Roman" w:hAnsi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CD171F"/>
    <w:pPr>
      <w:suppressAutoHyphens w:val="0"/>
      <w:autoSpaceDN/>
      <w:ind w:left="708"/>
      <w:textAlignment w:val="auto"/>
    </w:pPr>
    <w:rPr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34"/>
    <w:rsid w:val="00CD171F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a3">
    <w:name w:val="Pa3"/>
    <w:basedOn w:val="Normlny"/>
    <w:next w:val="Normlny"/>
    <w:uiPriority w:val="99"/>
    <w:rsid w:val="00210608"/>
    <w:pPr>
      <w:suppressAutoHyphens w:val="0"/>
      <w:autoSpaceDE w:val="0"/>
      <w:adjustRightInd w:val="0"/>
      <w:spacing w:line="161" w:lineRule="atLeast"/>
      <w:textAlignment w:val="auto"/>
    </w:pPr>
    <w:rPr>
      <w:rFonts w:ascii="Arial" w:eastAsiaTheme="minorHAnsi" w:hAnsi="Arial" w:cs="Arial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210608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ý text_"/>
    <w:basedOn w:val="Predvolenpsmoodseku"/>
    <w:link w:val="Zkladntext1"/>
    <w:rsid w:val="00561939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561939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561939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561939"/>
    <w:rPr>
      <w:rFonts w:ascii="Times New Roman" w:eastAsia="Times New Roman" w:hAnsi="Times New Roman"/>
      <w:sz w:val="16"/>
      <w:szCs w:val="16"/>
      <w:lang w:val="x-none" w:eastAsia="cs-CZ"/>
    </w:rPr>
  </w:style>
  <w:style w:type="paragraph" w:customStyle="1" w:styleId="Default">
    <w:name w:val="Default"/>
    <w:rsid w:val="00963D2A"/>
    <w:pPr>
      <w:autoSpaceDE w:val="0"/>
      <w:adjustRightInd w:val="0"/>
      <w:spacing w:after="0" w:line="240" w:lineRule="auto"/>
      <w:textAlignment w:val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9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 Ing.</dc:creator>
  <dc:description/>
  <cp:lastModifiedBy>Mesiariková Ivana</cp:lastModifiedBy>
  <cp:revision>21</cp:revision>
  <cp:lastPrinted>2018-12-11T10:17:00Z</cp:lastPrinted>
  <dcterms:created xsi:type="dcterms:W3CDTF">2018-12-12T11:35:00Z</dcterms:created>
  <dcterms:modified xsi:type="dcterms:W3CDTF">2021-07-07T16:16:00Z</dcterms:modified>
</cp:coreProperties>
</file>