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9E1F" w14:textId="04CFEED2" w:rsidR="00AA42FD" w:rsidRDefault="00686029" w:rsidP="00AF5453">
      <w:pPr>
        <w:spacing w:after="0" w:line="259" w:lineRule="auto"/>
        <w:ind w:left="206" w:right="0" w:firstLine="0"/>
        <w:jc w:val="left"/>
      </w:pPr>
      <w:r>
        <w:rPr>
          <w:rFonts w:ascii="Arial CE" w:eastAsia="Arial CE" w:hAnsi="Arial CE" w:cs="Arial CE"/>
          <w:b/>
          <w:sz w:val="28"/>
        </w:rPr>
        <w:t xml:space="preserve">        </w:t>
      </w:r>
    </w:p>
    <w:p w14:paraId="43AAFC2E" w14:textId="77777777" w:rsidR="00AA42FD" w:rsidRDefault="00686029">
      <w:pPr>
        <w:spacing w:after="69" w:line="259" w:lineRule="auto"/>
        <w:ind w:left="886" w:right="0" w:firstLine="0"/>
        <w:jc w:val="left"/>
      </w:pPr>
      <w:r>
        <w:t xml:space="preserve"> </w:t>
      </w:r>
    </w:p>
    <w:p w14:paraId="1199405D" w14:textId="77777777" w:rsidR="00AA42FD" w:rsidRDefault="00686029">
      <w:pPr>
        <w:spacing w:after="66" w:line="259" w:lineRule="auto"/>
        <w:ind w:left="886" w:right="0" w:firstLine="0"/>
        <w:jc w:val="left"/>
      </w:pPr>
      <w:r>
        <w:t xml:space="preserve"> </w:t>
      </w:r>
    </w:p>
    <w:p w14:paraId="3F46E67C" w14:textId="77777777" w:rsidR="00AA42FD" w:rsidRDefault="00686029">
      <w:pPr>
        <w:spacing w:after="66" w:line="259" w:lineRule="auto"/>
        <w:ind w:left="886" w:right="0" w:firstLine="0"/>
        <w:jc w:val="left"/>
      </w:pPr>
      <w:r>
        <w:t xml:space="preserve"> </w:t>
      </w:r>
    </w:p>
    <w:p w14:paraId="1E04ED74" w14:textId="77777777" w:rsidR="00AA42FD" w:rsidRDefault="00686029">
      <w:pPr>
        <w:spacing w:after="66" w:line="259" w:lineRule="auto"/>
        <w:ind w:left="886" w:right="0" w:firstLine="0"/>
        <w:jc w:val="left"/>
      </w:pPr>
      <w:r>
        <w:t xml:space="preserve"> </w:t>
      </w:r>
    </w:p>
    <w:p w14:paraId="3E163CC7" w14:textId="77777777" w:rsidR="00AA42FD" w:rsidRDefault="00686029">
      <w:pPr>
        <w:spacing w:after="66" w:line="259" w:lineRule="auto"/>
        <w:ind w:left="886" w:right="0" w:firstLine="0"/>
        <w:jc w:val="left"/>
      </w:pPr>
      <w:r>
        <w:t xml:space="preserve"> </w:t>
      </w:r>
    </w:p>
    <w:p w14:paraId="76267CA0" w14:textId="77777777" w:rsidR="00AA42FD" w:rsidRDefault="00686029">
      <w:pPr>
        <w:spacing w:after="69" w:line="259" w:lineRule="auto"/>
        <w:ind w:left="886" w:right="0" w:firstLine="0"/>
        <w:jc w:val="left"/>
      </w:pPr>
      <w:r>
        <w:t xml:space="preserve"> </w:t>
      </w:r>
    </w:p>
    <w:p w14:paraId="3D87FA44" w14:textId="77777777" w:rsidR="00AA42FD" w:rsidRDefault="00686029">
      <w:pPr>
        <w:spacing w:after="66" w:line="259" w:lineRule="auto"/>
        <w:ind w:left="886" w:right="0" w:firstLine="0"/>
        <w:jc w:val="left"/>
      </w:pPr>
      <w:r>
        <w:t xml:space="preserve"> </w:t>
      </w:r>
    </w:p>
    <w:p w14:paraId="2498CB29" w14:textId="77777777" w:rsidR="00AA42FD" w:rsidRDefault="00686029">
      <w:pPr>
        <w:spacing w:after="66" w:line="259" w:lineRule="auto"/>
        <w:ind w:left="886" w:right="0" w:firstLine="0"/>
        <w:jc w:val="left"/>
      </w:pPr>
      <w:r>
        <w:t xml:space="preserve"> </w:t>
      </w:r>
    </w:p>
    <w:p w14:paraId="78A2F9D8" w14:textId="04F35B2B" w:rsidR="00AF5453" w:rsidRDefault="00686029" w:rsidP="00AF5453">
      <w:pPr>
        <w:spacing w:after="0" w:line="309" w:lineRule="auto"/>
        <w:ind w:left="1978" w:right="1096" w:hanging="1092"/>
        <w:jc w:val="center"/>
        <w:rPr>
          <w:rFonts w:ascii="Arial CE" w:eastAsia="Arial CE" w:hAnsi="Arial CE" w:cs="Arial CE"/>
          <w:b/>
          <w:sz w:val="36"/>
        </w:rPr>
      </w:pPr>
      <w:r>
        <w:rPr>
          <w:rFonts w:ascii="Arial CE" w:eastAsia="Arial CE" w:hAnsi="Arial CE" w:cs="Arial CE"/>
          <w:b/>
          <w:sz w:val="36"/>
        </w:rPr>
        <w:t>TECHNICKÁ SPRÁVA</w:t>
      </w:r>
    </w:p>
    <w:p w14:paraId="14B6B02D" w14:textId="3CE97C0E" w:rsidR="00AA42FD" w:rsidRDefault="00AF5453" w:rsidP="00AF5453">
      <w:pPr>
        <w:spacing w:after="0" w:line="309" w:lineRule="auto"/>
        <w:ind w:left="1978" w:right="1096" w:hanging="1092"/>
        <w:jc w:val="center"/>
      </w:pPr>
      <w:r>
        <w:rPr>
          <w:rFonts w:ascii="Arial CE" w:eastAsia="Arial CE" w:hAnsi="Arial CE" w:cs="Arial CE"/>
          <w:b/>
          <w:sz w:val="36"/>
        </w:rPr>
        <w:t>(oprava strešného plášťa)</w:t>
      </w:r>
    </w:p>
    <w:p w14:paraId="3F915E61" w14:textId="77777777" w:rsidR="00AA42FD" w:rsidRDefault="00686029">
      <w:pPr>
        <w:spacing w:after="0" w:line="259" w:lineRule="auto"/>
        <w:ind w:left="886" w:right="0" w:firstLine="0"/>
        <w:jc w:val="left"/>
      </w:pPr>
      <w:r>
        <w:t xml:space="preserve"> </w:t>
      </w:r>
    </w:p>
    <w:p w14:paraId="46DE7346" w14:textId="77777777" w:rsidR="00AA42FD" w:rsidRDefault="00686029">
      <w:pPr>
        <w:spacing w:after="0" w:line="259" w:lineRule="auto"/>
        <w:ind w:left="886" w:right="0" w:firstLine="0"/>
        <w:jc w:val="left"/>
      </w:pPr>
      <w:r>
        <w:t xml:space="preserve"> </w:t>
      </w:r>
    </w:p>
    <w:p w14:paraId="5EF91B92" w14:textId="77777777" w:rsidR="00AA42FD" w:rsidRDefault="00686029">
      <w:pPr>
        <w:spacing w:after="0" w:line="259" w:lineRule="auto"/>
        <w:ind w:left="886" w:right="0" w:firstLine="0"/>
        <w:jc w:val="left"/>
      </w:pPr>
      <w:r>
        <w:t xml:space="preserve"> </w:t>
      </w:r>
    </w:p>
    <w:p w14:paraId="15A39366" w14:textId="77777777" w:rsidR="00AA42FD" w:rsidRDefault="00686029">
      <w:pPr>
        <w:spacing w:after="0" w:line="259" w:lineRule="auto"/>
        <w:ind w:left="886" w:right="0" w:firstLine="0"/>
        <w:jc w:val="left"/>
      </w:pPr>
      <w:r>
        <w:t xml:space="preserve"> </w:t>
      </w:r>
    </w:p>
    <w:p w14:paraId="3F5A5DFC" w14:textId="77777777" w:rsidR="00AA42FD" w:rsidRDefault="00686029">
      <w:pPr>
        <w:spacing w:after="0" w:line="259" w:lineRule="auto"/>
        <w:ind w:left="886" w:right="0" w:firstLine="0"/>
        <w:jc w:val="left"/>
      </w:pPr>
      <w:r>
        <w:t xml:space="preserve"> </w:t>
      </w:r>
    </w:p>
    <w:tbl>
      <w:tblPr>
        <w:tblStyle w:val="TableGrid"/>
        <w:tblW w:w="5372" w:type="dxa"/>
        <w:tblInd w:w="886" w:type="dxa"/>
        <w:tblLook w:val="04A0" w:firstRow="1" w:lastRow="0" w:firstColumn="1" w:lastColumn="0" w:noHBand="0" w:noVBand="1"/>
      </w:tblPr>
      <w:tblGrid>
        <w:gridCol w:w="1661"/>
        <w:gridCol w:w="360"/>
        <w:gridCol w:w="3351"/>
      </w:tblGrid>
      <w:tr w:rsidR="00AA42FD" w14:paraId="41AD076C" w14:textId="77777777">
        <w:trPr>
          <w:trHeight w:val="338"/>
        </w:trPr>
        <w:tc>
          <w:tcPr>
            <w:tcW w:w="1661" w:type="dxa"/>
            <w:tcBorders>
              <w:top w:val="nil"/>
              <w:left w:val="nil"/>
              <w:bottom w:val="nil"/>
              <w:right w:val="nil"/>
            </w:tcBorders>
          </w:tcPr>
          <w:p w14:paraId="08D473A7" w14:textId="77777777" w:rsidR="00AA42FD" w:rsidRDefault="00686029">
            <w:pPr>
              <w:spacing w:after="0" w:line="259" w:lineRule="auto"/>
              <w:ind w:left="0" w:right="0" w:firstLine="0"/>
              <w:jc w:val="left"/>
            </w:pPr>
            <w:r>
              <w:t>Názov stavby:</w:t>
            </w:r>
            <w:r>
              <w:rPr>
                <w:b/>
                <w:sz w:val="24"/>
              </w:rPr>
              <w:t xml:space="preserve"> </w:t>
            </w:r>
          </w:p>
        </w:tc>
        <w:tc>
          <w:tcPr>
            <w:tcW w:w="360" w:type="dxa"/>
            <w:tcBorders>
              <w:top w:val="nil"/>
              <w:left w:val="nil"/>
              <w:bottom w:val="nil"/>
              <w:right w:val="nil"/>
            </w:tcBorders>
          </w:tcPr>
          <w:p w14:paraId="59657EBF" w14:textId="77777777" w:rsidR="00AA42FD" w:rsidRDefault="00686029">
            <w:pPr>
              <w:spacing w:after="0" w:line="259" w:lineRule="auto"/>
              <w:ind w:left="0" w:right="0" w:firstLine="0"/>
              <w:jc w:val="left"/>
            </w:pPr>
            <w:r>
              <w:rPr>
                <w:b/>
                <w:sz w:val="24"/>
              </w:rPr>
              <w:t xml:space="preserve"> </w:t>
            </w:r>
          </w:p>
        </w:tc>
        <w:tc>
          <w:tcPr>
            <w:tcW w:w="3351" w:type="dxa"/>
            <w:tcBorders>
              <w:top w:val="nil"/>
              <w:left w:val="nil"/>
              <w:bottom w:val="nil"/>
              <w:right w:val="nil"/>
            </w:tcBorders>
          </w:tcPr>
          <w:p w14:paraId="25BC3E41" w14:textId="77777777" w:rsidR="00AA42FD" w:rsidRDefault="00686029">
            <w:pPr>
              <w:spacing w:after="0" w:line="259" w:lineRule="auto"/>
              <w:ind w:left="137" w:right="0" w:firstLine="0"/>
            </w:pPr>
            <w:r>
              <w:rPr>
                <w:rFonts w:ascii="Arial CE" w:eastAsia="Arial CE" w:hAnsi="Arial CE" w:cs="Arial CE"/>
                <w:b/>
                <w:sz w:val="24"/>
              </w:rPr>
              <w:t xml:space="preserve">Obnova bytového domu  </w:t>
            </w:r>
          </w:p>
        </w:tc>
      </w:tr>
      <w:tr w:rsidR="00AA42FD" w14:paraId="4339CC87" w14:textId="77777777">
        <w:trPr>
          <w:trHeight w:val="1068"/>
        </w:trPr>
        <w:tc>
          <w:tcPr>
            <w:tcW w:w="1661" w:type="dxa"/>
            <w:tcBorders>
              <w:top w:val="nil"/>
              <w:left w:val="nil"/>
              <w:bottom w:val="nil"/>
              <w:right w:val="nil"/>
            </w:tcBorders>
          </w:tcPr>
          <w:p w14:paraId="2602A2D6" w14:textId="77777777" w:rsidR="00AA42FD" w:rsidRDefault="00686029">
            <w:pPr>
              <w:spacing w:after="0" w:line="259" w:lineRule="auto"/>
              <w:ind w:left="0" w:right="0" w:firstLine="0"/>
              <w:jc w:val="left"/>
            </w:pPr>
            <w:r>
              <w:rPr>
                <w:rFonts w:ascii="Arial CE" w:eastAsia="Arial CE" w:hAnsi="Arial CE" w:cs="Arial CE"/>
                <w:b/>
                <w:sz w:val="24"/>
              </w:rPr>
              <w:t xml:space="preserve"> </w:t>
            </w:r>
          </w:p>
          <w:p w14:paraId="4E2DB519" w14:textId="77777777" w:rsidR="00AA42FD" w:rsidRDefault="00686029">
            <w:pPr>
              <w:spacing w:after="0" w:line="259" w:lineRule="auto"/>
              <w:ind w:left="0" w:right="0" w:firstLine="0"/>
              <w:jc w:val="left"/>
            </w:pPr>
            <w:r>
              <w:t xml:space="preserve"> </w:t>
            </w:r>
          </w:p>
          <w:p w14:paraId="4A895341" w14:textId="77777777" w:rsidR="00AA42FD" w:rsidRDefault="00686029">
            <w:pPr>
              <w:spacing w:after="0" w:line="259" w:lineRule="auto"/>
              <w:ind w:left="0" w:right="0" w:firstLine="0"/>
              <w:jc w:val="left"/>
            </w:pPr>
            <w:r>
              <w:t xml:space="preserve"> </w:t>
            </w:r>
          </w:p>
          <w:p w14:paraId="114BAFEB" w14:textId="77777777" w:rsidR="00AA42FD" w:rsidRDefault="00686029">
            <w:pPr>
              <w:spacing w:after="0" w:line="259" w:lineRule="auto"/>
              <w:ind w:left="0" w:right="0" w:firstLine="0"/>
              <w:jc w:val="left"/>
            </w:pPr>
            <w:r>
              <w:t xml:space="preserve"> </w:t>
            </w:r>
          </w:p>
        </w:tc>
        <w:tc>
          <w:tcPr>
            <w:tcW w:w="360" w:type="dxa"/>
            <w:tcBorders>
              <w:top w:val="nil"/>
              <w:left w:val="nil"/>
              <w:bottom w:val="nil"/>
              <w:right w:val="nil"/>
            </w:tcBorders>
          </w:tcPr>
          <w:p w14:paraId="1FA892E7" w14:textId="77777777" w:rsidR="00AA42FD" w:rsidRDefault="00686029">
            <w:pPr>
              <w:spacing w:after="0" w:line="259" w:lineRule="auto"/>
              <w:ind w:left="0" w:right="0" w:firstLine="0"/>
              <w:jc w:val="left"/>
            </w:pPr>
            <w:r>
              <w:rPr>
                <w:rFonts w:ascii="Arial CE" w:eastAsia="Arial CE" w:hAnsi="Arial CE" w:cs="Arial CE"/>
                <w:b/>
                <w:sz w:val="24"/>
              </w:rPr>
              <w:t xml:space="preserve"> </w:t>
            </w:r>
          </w:p>
        </w:tc>
        <w:tc>
          <w:tcPr>
            <w:tcW w:w="3351" w:type="dxa"/>
            <w:tcBorders>
              <w:top w:val="nil"/>
              <w:left w:val="nil"/>
              <w:bottom w:val="nil"/>
              <w:right w:val="nil"/>
            </w:tcBorders>
          </w:tcPr>
          <w:p w14:paraId="21187B2A" w14:textId="77777777" w:rsidR="00AA42FD" w:rsidRDefault="00686029">
            <w:pPr>
              <w:spacing w:after="0" w:line="259" w:lineRule="auto"/>
              <w:ind w:left="137" w:right="0" w:firstLine="0"/>
              <w:jc w:val="left"/>
            </w:pPr>
            <w:r>
              <w:rPr>
                <w:rFonts w:ascii="Arial CE" w:eastAsia="Arial CE" w:hAnsi="Arial CE" w:cs="Arial CE"/>
                <w:b/>
                <w:sz w:val="24"/>
              </w:rPr>
              <w:t xml:space="preserve">Adlerova 4, Košice </w:t>
            </w:r>
          </w:p>
        </w:tc>
      </w:tr>
      <w:tr w:rsidR="00AA42FD" w14:paraId="469A3F16" w14:textId="77777777">
        <w:trPr>
          <w:trHeight w:val="851"/>
        </w:trPr>
        <w:tc>
          <w:tcPr>
            <w:tcW w:w="1661" w:type="dxa"/>
            <w:tcBorders>
              <w:top w:val="nil"/>
              <w:left w:val="nil"/>
              <w:bottom w:val="nil"/>
              <w:right w:val="nil"/>
            </w:tcBorders>
          </w:tcPr>
          <w:p w14:paraId="1B6841D1" w14:textId="77777777" w:rsidR="00AA42FD" w:rsidRDefault="00686029">
            <w:pPr>
              <w:spacing w:after="0" w:line="259" w:lineRule="auto"/>
              <w:ind w:left="0" w:right="0" w:firstLine="0"/>
              <w:jc w:val="left"/>
            </w:pPr>
            <w:r>
              <w:t>Miesto:</w:t>
            </w:r>
            <w:r>
              <w:rPr>
                <w:b/>
                <w:sz w:val="24"/>
              </w:rPr>
              <w:t xml:space="preserve"> </w:t>
            </w:r>
          </w:p>
          <w:p w14:paraId="09B1C28D" w14:textId="77777777" w:rsidR="00AA42FD" w:rsidRDefault="00686029">
            <w:pPr>
              <w:spacing w:after="0" w:line="259" w:lineRule="auto"/>
              <w:ind w:left="0" w:right="0" w:firstLine="0"/>
              <w:jc w:val="left"/>
            </w:pPr>
            <w:r>
              <w:t xml:space="preserve"> </w:t>
            </w:r>
          </w:p>
          <w:p w14:paraId="0381439D" w14:textId="77777777" w:rsidR="00AA42FD" w:rsidRDefault="00686029">
            <w:pPr>
              <w:spacing w:after="0" w:line="259" w:lineRule="auto"/>
              <w:ind w:left="0" w:right="0" w:firstLine="0"/>
              <w:jc w:val="left"/>
            </w:pPr>
            <w:r>
              <w:t xml:space="preserve"> </w:t>
            </w:r>
          </w:p>
        </w:tc>
        <w:tc>
          <w:tcPr>
            <w:tcW w:w="360" w:type="dxa"/>
            <w:tcBorders>
              <w:top w:val="nil"/>
              <w:left w:val="nil"/>
              <w:bottom w:val="nil"/>
              <w:right w:val="nil"/>
            </w:tcBorders>
          </w:tcPr>
          <w:p w14:paraId="110B8DD8" w14:textId="77777777" w:rsidR="00AA42FD" w:rsidRDefault="00AA42FD">
            <w:pPr>
              <w:spacing w:after="160" w:line="259" w:lineRule="auto"/>
              <w:ind w:left="0" w:right="0" w:firstLine="0"/>
              <w:jc w:val="left"/>
            </w:pPr>
          </w:p>
        </w:tc>
        <w:tc>
          <w:tcPr>
            <w:tcW w:w="3351" w:type="dxa"/>
            <w:tcBorders>
              <w:top w:val="nil"/>
              <w:left w:val="nil"/>
              <w:bottom w:val="nil"/>
              <w:right w:val="nil"/>
            </w:tcBorders>
          </w:tcPr>
          <w:p w14:paraId="034D469A" w14:textId="77777777" w:rsidR="00AA42FD" w:rsidRDefault="00686029">
            <w:pPr>
              <w:spacing w:after="0" w:line="259" w:lineRule="auto"/>
              <w:ind w:left="0" w:right="0" w:firstLine="0"/>
              <w:jc w:val="left"/>
            </w:pPr>
            <w:r>
              <w:rPr>
                <w:b/>
                <w:sz w:val="24"/>
              </w:rPr>
              <w:t xml:space="preserve"> </w:t>
            </w:r>
            <w:r>
              <w:rPr>
                <w:rFonts w:ascii="Arial CE" w:eastAsia="Arial CE" w:hAnsi="Arial CE" w:cs="Arial CE"/>
                <w:b/>
                <w:sz w:val="24"/>
              </w:rPr>
              <w:t xml:space="preserve">Adlerova 4 Košice </w:t>
            </w:r>
          </w:p>
        </w:tc>
      </w:tr>
      <w:tr w:rsidR="00AA42FD" w14:paraId="50E1AC83" w14:textId="77777777">
        <w:trPr>
          <w:trHeight w:val="1026"/>
        </w:trPr>
        <w:tc>
          <w:tcPr>
            <w:tcW w:w="1661" w:type="dxa"/>
            <w:tcBorders>
              <w:top w:val="nil"/>
              <w:left w:val="nil"/>
              <w:bottom w:val="nil"/>
              <w:right w:val="nil"/>
            </w:tcBorders>
          </w:tcPr>
          <w:p w14:paraId="2673113A" w14:textId="77777777" w:rsidR="00AA42FD" w:rsidRDefault="00686029">
            <w:pPr>
              <w:spacing w:after="0" w:line="259" w:lineRule="auto"/>
              <w:ind w:left="0" w:right="0" w:firstLine="0"/>
              <w:jc w:val="left"/>
            </w:pPr>
            <w:r>
              <w:t>Vypracoval:</w:t>
            </w:r>
            <w:r>
              <w:rPr>
                <w:b/>
                <w:sz w:val="24"/>
              </w:rPr>
              <w:t xml:space="preserve"> </w:t>
            </w:r>
          </w:p>
          <w:p w14:paraId="2768AD92" w14:textId="77777777" w:rsidR="00AA42FD" w:rsidRDefault="00686029">
            <w:pPr>
              <w:spacing w:after="0" w:line="259" w:lineRule="auto"/>
              <w:ind w:left="0" w:right="0" w:firstLine="0"/>
              <w:jc w:val="left"/>
            </w:pPr>
            <w:r>
              <w:t xml:space="preserve"> </w:t>
            </w:r>
          </w:p>
          <w:p w14:paraId="75D78929" w14:textId="77777777" w:rsidR="00AA42FD" w:rsidRDefault="00686029">
            <w:pPr>
              <w:spacing w:after="0" w:line="259" w:lineRule="auto"/>
              <w:ind w:left="0" w:right="0" w:firstLine="0"/>
              <w:jc w:val="left"/>
            </w:pPr>
            <w:r>
              <w:t xml:space="preserve"> </w:t>
            </w:r>
          </w:p>
          <w:p w14:paraId="68B5E2E7" w14:textId="77777777" w:rsidR="00AA42FD" w:rsidRDefault="00686029">
            <w:pPr>
              <w:spacing w:after="0" w:line="259" w:lineRule="auto"/>
              <w:ind w:left="0" w:right="0" w:firstLine="0"/>
              <w:jc w:val="left"/>
            </w:pPr>
            <w:r>
              <w:t xml:space="preserve">Zodpovedný  </w:t>
            </w:r>
          </w:p>
        </w:tc>
        <w:tc>
          <w:tcPr>
            <w:tcW w:w="360" w:type="dxa"/>
            <w:tcBorders>
              <w:top w:val="nil"/>
              <w:left w:val="nil"/>
              <w:bottom w:val="nil"/>
              <w:right w:val="nil"/>
            </w:tcBorders>
          </w:tcPr>
          <w:p w14:paraId="24CE9F3F" w14:textId="77777777" w:rsidR="00AA42FD" w:rsidRDefault="00AA42FD">
            <w:pPr>
              <w:spacing w:after="160" w:line="259" w:lineRule="auto"/>
              <w:ind w:left="0" w:right="0" w:firstLine="0"/>
              <w:jc w:val="left"/>
            </w:pPr>
          </w:p>
        </w:tc>
        <w:tc>
          <w:tcPr>
            <w:tcW w:w="3351" w:type="dxa"/>
            <w:tcBorders>
              <w:top w:val="nil"/>
              <w:left w:val="nil"/>
              <w:bottom w:val="nil"/>
              <w:right w:val="nil"/>
            </w:tcBorders>
          </w:tcPr>
          <w:p w14:paraId="25BFF9DF" w14:textId="77777777" w:rsidR="00AA42FD" w:rsidRDefault="00686029">
            <w:pPr>
              <w:spacing w:after="0" w:line="259" w:lineRule="auto"/>
              <w:ind w:left="0" w:right="0" w:firstLine="0"/>
              <w:jc w:val="left"/>
            </w:pPr>
            <w:r>
              <w:rPr>
                <w:b/>
                <w:sz w:val="24"/>
              </w:rPr>
              <w:t xml:space="preserve"> Ing. Vladimír </w:t>
            </w:r>
            <w:proofErr w:type="spellStart"/>
            <w:r>
              <w:rPr>
                <w:b/>
                <w:sz w:val="24"/>
              </w:rPr>
              <w:t>Kravec</w:t>
            </w:r>
            <w:proofErr w:type="spellEnd"/>
            <w:r>
              <w:rPr>
                <w:b/>
                <w:sz w:val="24"/>
              </w:rPr>
              <w:t xml:space="preserve"> </w:t>
            </w:r>
          </w:p>
        </w:tc>
      </w:tr>
      <w:tr w:rsidR="00AA42FD" w14:paraId="76D0DFDC" w14:textId="77777777">
        <w:trPr>
          <w:trHeight w:val="289"/>
        </w:trPr>
        <w:tc>
          <w:tcPr>
            <w:tcW w:w="1661" w:type="dxa"/>
            <w:tcBorders>
              <w:top w:val="nil"/>
              <w:left w:val="nil"/>
              <w:bottom w:val="nil"/>
              <w:right w:val="nil"/>
            </w:tcBorders>
          </w:tcPr>
          <w:p w14:paraId="7CA408E2" w14:textId="77777777" w:rsidR="00AA42FD" w:rsidRDefault="00686029">
            <w:pPr>
              <w:spacing w:after="0" w:line="259" w:lineRule="auto"/>
              <w:ind w:left="0" w:right="0" w:firstLine="0"/>
              <w:jc w:val="left"/>
            </w:pPr>
            <w:r>
              <w:t>projektant:</w:t>
            </w:r>
            <w:r>
              <w:rPr>
                <w:b/>
                <w:sz w:val="24"/>
              </w:rPr>
              <w:t xml:space="preserve"> </w:t>
            </w:r>
          </w:p>
        </w:tc>
        <w:tc>
          <w:tcPr>
            <w:tcW w:w="360" w:type="dxa"/>
            <w:tcBorders>
              <w:top w:val="nil"/>
              <w:left w:val="nil"/>
              <w:bottom w:val="nil"/>
              <w:right w:val="nil"/>
            </w:tcBorders>
          </w:tcPr>
          <w:p w14:paraId="3BF5CA80" w14:textId="77777777" w:rsidR="00AA42FD" w:rsidRDefault="00AA42FD">
            <w:pPr>
              <w:spacing w:after="160" w:line="259" w:lineRule="auto"/>
              <w:ind w:left="0" w:right="0" w:firstLine="0"/>
              <w:jc w:val="left"/>
            </w:pPr>
          </w:p>
        </w:tc>
        <w:tc>
          <w:tcPr>
            <w:tcW w:w="3351" w:type="dxa"/>
            <w:tcBorders>
              <w:top w:val="nil"/>
              <w:left w:val="nil"/>
              <w:bottom w:val="nil"/>
              <w:right w:val="nil"/>
            </w:tcBorders>
          </w:tcPr>
          <w:p w14:paraId="5F6668D7" w14:textId="77777777" w:rsidR="00AA42FD" w:rsidRDefault="00686029">
            <w:pPr>
              <w:spacing w:after="0" w:line="259" w:lineRule="auto"/>
              <w:ind w:left="0" w:right="0" w:firstLine="0"/>
              <w:jc w:val="left"/>
            </w:pPr>
            <w:r>
              <w:rPr>
                <w:b/>
                <w:sz w:val="24"/>
              </w:rPr>
              <w:t xml:space="preserve"> Ing. Radoslav </w:t>
            </w:r>
            <w:proofErr w:type="spellStart"/>
            <w:r>
              <w:rPr>
                <w:b/>
                <w:sz w:val="24"/>
              </w:rPr>
              <w:t>Cigan</w:t>
            </w:r>
            <w:proofErr w:type="spellEnd"/>
            <w:r>
              <w:rPr>
                <w:b/>
                <w:sz w:val="24"/>
              </w:rPr>
              <w:t xml:space="preserve"> </w:t>
            </w:r>
          </w:p>
        </w:tc>
      </w:tr>
      <w:tr w:rsidR="00AA42FD" w14:paraId="39905C17" w14:textId="77777777">
        <w:trPr>
          <w:trHeight w:val="1002"/>
        </w:trPr>
        <w:tc>
          <w:tcPr>
            <w:tcW w:w="1661" w:type="dxa"/>
            <w:tcBorders>
              <w:top w:val="nil"/>
              <w:left w:val="nil"/>
              <w:bottom w:val="nil"/>
              <w:right w:val="nil"/>
            </w:tcBorders>
          </w:tcPr>
          <w:p w14:paraId="4629005E" w14:textId="77777777" w:rsidR="00AA42FD" w:rsidRDefault="00686029">
            <w:pPr>
              <w:spacing w:after="0" w:line="259" w:lineRule="auto"/>
              <w:ind w:left="0" w:right="0" w:firstLine="0"/>
              <w:jc w:val="left"/>
            </w:pPr>
            <w:r>
              <w:t xml:space="preserve"> </w:t>
            </w:r>
          </w:p>
          <w:p w14:paraId="2E000352" w14:textId="77777777" w:rsidR="00AA42FD" w:rsidRDefault="00686029">
            <w:pPr>
              <w:spacing w:after="0" w:line="259" w:lineRule="auto"/>
              <w:ind w:left="360" w:right="0" w:firstLine="0"/>
              <w:jc w:val="left"/>
            </w:pPr>
            <w:r>
              <w:t xml:space="preserve"> </w:t>
            </w:r>
          </w:p>
          <w:p w14:paraId="518C2D37" w14:textId="77777777" w:rsidR="00AA42FD" w:rsidRDefault="00686029">
            <w:pPr>
              <w:spacing w:after="0" w:line="259" w:lineRule="auto"/>
              <w:ind w:left="0" w:right="0" w:firstLine="0"/>
              <w:jc w:val="left"/>
            </w:pPr>
            <w:r>
              <w:t xml:space="preserve"> </w:t>
            </w:r>
          </w:p>
          <w:p w14:paraId="09AF7B50" w14:textId="77777777" w:rsidR="00AA42FD" w:rsidRDefault="00686029">
            <w:pPr>
              <w:spacing w:after="0" w:line="259" w:lineRule="auto"/>
              <w:ind w:left="0" w:right="0" w:firstLine="0"/>
              <w:jc w:val="left"/>
            </w:pPr>
            <w:r>
              <w:t xml:space="preserve"> </w:t>
            </w:r>
          </w:p>
        </w:tc>
        <w:tc>
          <w:tcPr>
            <w:tcW w:w="360" w:type="dxa"/>
            <w:tcBorders>
              <w:top w:val="nil"/>
              <w:left w:val="nil"/>
              <w:bottom w:val="nil"/>
              <w:right w:val="nil"/>
            </w:tcBorders>
          </w:tcPr>
          <w:p w14:paraId="2C1A67DB" w14:textId="77777777" w:rsidR="00AA42FD" w:rsidRDefault="00AA42FD">
            <w:pPr>
              <w:spacing w:after="160" w:line="259" w:lineRule="auto"/>
              <w:ind w:left="0" w:right="0" w:firstLine="0"/>
              <w:jc w:val="left"/>
            </w:pPr>
          </w:p>
        </w:tc>
        <w:tc>
          <w:tcPr>
            <w:tcW w:w="3351" w:type="dxa"/>
            <w:tcBorders>
              <w:top w:val="nil"/>
              <w:left w:val="nil"/>
              <w:bottom w:val="nil"/>
              <w:right w:val="nil"/>
            </w:tcBorders>
          </w:tcPr>
          <w:p w14:paraId="0C0F1474" w14:textId="77777777" w:rsidR="00AA42FD" w:rsidRDefault="00686029">
            <w:pPr>
              <w:spacing w:after="0" w:line="259" w:lineRule="auto"/>
              <w:ind w:left="0" w:right="0" w:firstLine="0"/>
              <w:jc w:val="left"/>
            </w:pPr>
            <w:r>
              <w:t xml:space="preserve"> </w:t>
            </w:r>
          </w:p>
        </w:tc>
      </w:tr>
      <w:tr w:rsidR="00AA42FD" w14:paraId="52431659" w14:textId="77777777">
        <w:trPr>
          <w:trHeight w:val="1223"/>
        </w:trPr>
        <w:tc>
          <w:tcPr>
            <w:tcW w:w="1661" w:type="dxa"/>
            <w:tcBorders>
              <w:top w:val="nil"/>
              <w:left w:val="nil"/>
              <w:bottom w:val="nil"/>
              <w:right w:val="nil"/>
            </w:tcBorders>
            <w:vAlign w:val="bottom"/>
          </w:tcPr>
          <w:p w14:paraId="7229AFCD" w14:textId="77777777" w:rsidR="00AA42FD" w:rsidRDefault="00686029">
            <w:pPr>
              <w:spacing w:after="75" w:line="259" w:lineRule="auto"/>
              <w:ind w:left="0" w:right="0" w:firstLine="0"/>
              <w:jc w:val="left"/>
            </w:pPr>
            <w:r>
              <w:t>Dátum:</w:t>
            </w:r>
            <w:r>
              <w:rPr>
                <w:rFonts w:ascii="Georgia" w:eastAsia="Georgia" w:hAnsi="Georgia" w:cs="Georgia"/>
                <w:b/>
                <w:sz w:val="24"/>
              </w:rPr>
              <w:t xml:space="preserve"> </w:t>
            </w:r>
          </w:p>
          <w:p w14:paraId="444A3652" w14:textId="77777777" w:rsidR="00AA42FD" w:rsidRDefault="00686029">
            <w:pPr>
              <w:spacing w:after="0" w:line="259" w:lineRule="auto"/>
              <w:ind w:left="0" w:right="0" w:firstLine="0"/>
              <w:jc w:val="left"/>
            </w:pPr>
            <w:r>
              <w:rPr>
                <w:rFonts w:ascii="Georgia" w:eastAsia="Georgia" w:hAnsi="Georgia" w:cs="Georgia"/>
                <w:b/>
                <w:sz w:val="24"/>
              </w:rPr>
              <w:t xml:space="preserve"> </w:t>
            </w:r>
          </w:p>
          <w:p w14:paraId="6E12C286" w14:textId="77777777" w:rsidR="00AA42FD" w:rsidRDefault="00686029">
            <w:pPr>
              <w:spacing w:after="0" w:line="259" w:lineRule="auto"/>
              <w:ind w:left="0" w:right="0" w:firstLine="0"/>
              <w:jc w:val="left"/>
            </w:pPr>
            <w:r>
              <w:rPr>
                <w:b/>
                <w:sz w:val="24"/>
              </w:rPr>
              <w:t xml:space="preserve"> </w:t>
            </w:r>
          </w:p>
          <w:p w14:paraId="60BD8D9B" w14:textId="77777777" w:rsidR="00AA42FD" w:rsidRDefault="00686029">
            <w:pPr>
              <w:spacing w:after="0" w:line="259" w:lineRule="auto"/>
              <w:ind w:left="0" w:right="0" w:firstLine="0"/>
              <w:jc w:val="left"/>
            </w:pPr>
            <w:r>
              <w:t xml:space="preserve"> </w:t>
            </w:r>
          </w:p>
        </w:tc>
        <w:tc>
          <w:tcPr>
            <w:tcW w:w="360" w:type="dxa"/>
            <w:tcBorders>
              <w:top w:val="nil"/>
              <w:left w:val="nil"/>
              <w:bottom w:val="nil"/>
              <w:right w:val="nil"/>
            </w:tcBorders>
          </w:tcPr>
          <w:p w14:paraId="62EE681F" w14:textId="77777777" w:rsidR="00AA42FD" w:rsidRDefault="00AA42FD">
            <w:pPr>
              <w:spacing w:after="160" w:line="259" w:lineRule="auto"/>
              <w:ind w:left="0" w:right="0" w:firstLine="0"/>
              <w:jc w:val="left"/>
            </w:pPr>
          </w:p>
        </w:tc>
        <w:tc>
          <w:tcPr>
            <w:tcW w:w="3351" w:type="dxa"/>
            <w:tcBorders>
              <w:top w:val="nil"/>
              <w:left w:val="nil"/>
              <w:bottom w:val="nil"/>
              <w:right w:val="nil"/>
            </w:tcBorders>
          </w:tcPr>
          <w:p w14:paraId="6F1D4DEB" w14:textId="77777777" w:rsidR="00AA42FD" w:rsidRDefault="00686029">
            <w:pPr>
              <w:spacing w:after="0" w:line="259" w:lineRule="auto"/>
              <w:ind w:left="0" w:right="0" w:firstLine="0"/>
              <w:jc w:val="left"/>
            </w:pPr>
            <w:r>
              <w:rPr>
                <w:rFonts w:ascii="Georgia" w:eastAsia="Georgia" w:hAnsi="Georgia" w:cs="Georgia"/>
                <w:b/>
                <w:sz w:val="24"/>
              </w:rPr>
              <w:t xml:space="preserve"> </w:t>
            </w:r>
            <w:r>
              <w:rPr>
                <w:b/>
                <w:sz w:val="24"/>
              </w:rPr>
              <w:t>11 / 2019</w:t>
            </w:r>
            <w:r>
              <w:rPr>
                <w:rFonts w:ascii="Georgia" w:eastAsia="Georgia" w:hAnsi="Georgia" w:cs="Georgia"/>
                <w:b/>
                <w:sz w:val="24"/>
              </w:rPr>
              <w:t xml:space="preserve"> </w:t>
            </w:r>
          </w:p>
        </w:tc>
      </w:tr>
    </w:tbl>
    <w:p w14:paraId="72BD3669" w14:textId="0EA29597" w:rsidR="00AA42FD" w:rsidRDefault="00686029">
      <w:pPr>
        <w:pBdr>
          <w:top w:val="single" w:sz="4" w:space="0" w:color="000000"/>
          <w:left w:val="single" w:sz="4" w:space="0" w:color="000000"/>
          <w:bottom w:val="single" w:sz="4" w:space="0" w:color="000000"/>
          <w:right w:val="single" w:sz="4" w:space="0" w:color="000000"/>
        </w:pBdr>
        <w:spacing w:after="270" w:line="259" w:lineRule="auto"/>
        <w:ind w:left="50" w:right="0" w:firstLine="0"/>
        <w:jc w:val="center"/>
      </w:pPr>
      <w:r>
        <w:rPr>
          <w:sz w:val="16"/>
        </w:rPr>
        <w:t xml:space="preserve"> </w:t>
      </w:r>
    </w:p>
    <w:p w14:paraId="5FDD516E" w14:textId="77777777" w:rsidR="00AA42FD" w:rsidRDefault="00686029">
      <w:pPr>
        <w:pBdr>
          <w:top w:val="single" w:sz="4" w:space="0" w:color="000000"/>
          <w:left w:val="single" w:sz="4" w:space="0" w:color="000000"/>
          <w:bottom w:val="single" w:sz="4" w:space="0" w:color="000000"/>
          <w:right w:val="single" w:sz="4" w:space="0" w:color="000000"/>
        </w:pBdr>
        <w:spacing w:after="0" w:line="259" w:lineRule="auto"/>
        <w:ind w:left="50" w:right="0" w:firstLine="0"/>
        <w:jc w:val="center"/>
      </w:pPr>
      <w:r>
        <w:rPr>
          <w:sz w:val="22"/>
        </w:rPr>
        <w:t xml:space="preserve"> </w:t>
      </w:r>
    </w:p>
    <w:p w14:paraId="4889C965" w14:textId="77777777" w:rsidR="00AA42FD" w:rsidRDefault="00686029">
      <w:pPr>
        <w:pStyle w:val="Nadpis1"/>
        <w:ind w:left="201"/>
      </w:pPr>
      <w:r>
        <w:t xml:space="preserve">1. ÚČEL PROJEKTU A POPIS KONŠTRUKČNEJ SÚSTAVY </w:t>
      </w:r>
    </w:p>
    <w:p w14:paraId="68FFF8C3" w14:textId="77777777" w:rsidR="00AA42FD" w:rsidRDefault="00686029">
      <w:pPr>
        <w:ind w:left="191" w:right="0" w:firstLine="708"/>
      </w:pPr>
      <w:r>
        <w:t xml:space="preserve"> Tento projekt je spracovaný na základe požiadavky bytového podniku mesta Košice Adlerova 4, Košice. Táto projektová dokumentácia rieši zateplenie bytového domu, odstránenie systémových porúch lodžii, odstránenie tepelného mosta na zvislých bočných stenách lodžii, výmena zábradlí lodžií, zateplenie stropov 1. NP, </w:t>
      </w:r>
      <w:r w:rsidRPr="00AF5453">
        <w:rPr>
          <w:b/>
          <w:bCs/>
          <w:color w:val="auto"/>
        </w:rPr>
        <w:t>zateplenie strešného plášťa</w:t>
      </w:r>
      <w:r>
        <w:t>, úpravu soklovej časti, výmena pivničných okien s mrežami a exteriérových vchodových dverí, výmena okien bytov a spoločných priestorov, nové PVC podlahy schodísk a chodieb, výmena interiérových dverí zádverí</w:t>
      </w:r>
      <w:r w:rsidRPr="00AF5453">
        <w:rPr>
          <w:b/>
          <w:bCs/>
        </w:rPr>
        <w:t>, zateplenie strojovne s úpravou konštrukcie stien</w:t>
      </w:r>
      <w:r>
        <w:t xml:space="preserve">, realizácia </w:t>
      </w:r>
      <w:proofErr w:type="spellStart"/>
      <w:r>
        <w:t>okapového</w:t>
      </w:r>
      <w:proofErr w:type="spellEnd"/>
      <w:r>
        <w:t xml:space="preserve"> chodníka a </w:t>
      </w:r>
      <w:r>
        <w:lastRenderedPageBreak/>
        <w:t xml:space="preserve">nových mreží na niektorých lodžiách. Nové omietky a maľby stien a stropov na schodiskových priestoroch, navrhuje sa do výšky 1,2 m olejový náter alt. zmývateľná farba. </w:t>
      </w:r>
    </w:p>
    <w:p w14:paraId="3EF73F36" w14:textId="77777777" w:rsidR="00AA42FD" w:rsidRDefault="00686029">
      <w:pPr>
        <w:ind w:left="191" w:right="0" w:firstLine="708"/>
      </w:pPr>
      <w:r>
        <w:t xml:space="preserve">Bytový dom je vežový konštrukčnej sústavy T06B, ktorý bol kolaudovaný v roku 1979. Bytový dom bol čiastočne zateplený (priečelné steny a štítové steny). V objekte sa nachádza 40 bytových jednotiek, 32 dvojizbových bytov a 8 </w:t>
      </w:r>
      <w:proofErr w:type="spellStart"/>
      <w:r>
        <w:t>garzoniek</w:t>
      </w:r>
      <w:proofErr w:type="spellEnd"/>
      <w:r>
        <w:t xml:space="preserve">. Každá bytová jednotka má lodžiu </w:t>
      </w:r>
      <w:proofErr w:type="spellStart"/>
      <w:r>
        <w:t>t.j</w:t>
      </w:r>
      <w:proofErr w:type="spellEnd"/>
      <w:r>
        <w:t xml:space="preserve">. v objekte je 40 lodžií, ktoré sú situované na východnej, južnej a západnej strane objektu. Vstupy  do objektu sú z východnej a zo západnej strany objektu. Schodisko je situované pri východnej strane objektu. Objekt ma </w:t>
      </w:r>
      <w:proofErr w:type="spellStart"/>
      <w:r>
        <w:t>dvojplašťovú</w:t>
      </w:r>
      <w:proofErr w:type="spellEnd"/>
      <w:r>
        <w:t xml:space="preserve"> plochú strechu. </w:t>
      </w:r>
    </w:p>
    <w:p w14:paraId="2E40C373" w14:textId="77777777" w:rsidR="00AA42FD" w:rsidRDefault="00686029">
      <w:pPr>
        <w:spacing w:after="37" w:line="259" w:lineRule="auto"/>
        <w:ind w:left="206" w:right="0" w:firstLine="0"/>
        <w:jc w:val="left"/>
      </w:pPr>
      <w:r>
        <w:t xml:space="preserve"> </w:t>
      </w:r>
    </w:p>
    <w:p w14:paraId="0596DB89" w14:textId="77777777" w:rsidR="00AA42FD" w:rsidRDefault="00686029">
      <w:pPr>
        <w:pStyle w:val="Nadpis1"/>
        <w:ind w:left="201"/>
      </w:pPr>
      <w:r>
        <w:t xml:space="preserve">2. PODKLADY PRE SPRACOVANIE PROJEKTU </w:t>
      </w:r>
    </w:p>
    <w:p w14:paraId="0770D88F" w14:textId="77777777" w:rsidR="00AA42FD" w:rsidRDefault="00686029">
      <w:pPr>
        <w:numPr>
          <w:ilvl w:val="0"/>
          <w:numId w:val="1"/>
        </w:numPr>
        <w:ind w:right="0" w:hanging="360"/>
      </w:pPr>
      <w:r>
        <w:t xml:space="preserve">Zmluva o dielo na PD </w:t>
      </w:r>
    </w:p>
    <w:p w14:paraId="0F30ABDC" w14:textId="77777777" w:rsidR="00AA42FD" w:rsidRDefault="00686029">
      <w:pPr>
        <w:numPr>
          <w:ilvl w:val="0"/>
          <w:numId w:val="1"/>
        </w:numPr>
        <w:ind w:right="0" w:hanging="360"/>
      </w:pPr>
      <w:r>
        <w:t xml:space="preserve">Požadovaný rozsah obnovy na bytovom dome, ktorý ma byť zapracovaný v projektovej dokumentácii od projektanta potvrdený zástupcami vlastníkov bytov z bytového domu   </w:t>
      </w:r>
    </w:p>
    <w:p w14:paraId="593DDC74" w14:textId="77777777" w:rsidR="00AA42FD" w:rsidRDefault="00686029">
      <w:pPr>
        <w:numPr>
          <w:ilvl w:val="0"/>
          <w:numId w:val="1"/>
        </w:numPr>
        <w:ind w:right="0" w:hanging="360"/>
      </w:pPr>
      <w:r>
        <w:t xml:space="preserve">Pôvodná výkresová dokumentácia (STAVOPROJEKT) </w:t>
      </w:r>
    </w:p>
    <w:p w14:paraId="353F3D8F" w14:textId="77777777" w:rsidR="00AA42FD" w:rsidRDefault="00686029">
      <w:pPr>
        <w:numPr>
          <w:ilvl w:val="0"/>
          <w:numId w:val="1"/>
        </w:numPr>
        <w:ind w:right="0" w:hanging="360"/>
      </w:pPr>
      <w:r>
        <w:t xml:space="preserve">Obhliadka objektu a fotodokumentácia </w:t>
      </w:r>
    </w:p>
    <w:p w14:paraId="5629749C" w14:textId="77777777" w:rsidR="00AA42FD" w:rsidRDefault="00686029">
      <w:pPr>
        <w:numPr>
          <w:ilvl w:val="0"/>
          <w:numId w:val="1"/>
        </w:numPr>
        <w:ind w:right="0" w:hanging="360"/>
      </w:pPr>
      <w:r>
        <w:t xml:space="preserve">Normy STN, </w:t>
      </w:r>
    </w:p>
    <w:p w14:paraId="0F6B6076" w14:textId="77777777" w:rsidR="00AA42FD" w:rsidRDefault="00686029">
      <w:pPr>
        <w:numPr>
          <w:ilvl w:val="0"/>
          <w:numId w:val="1"/>
        </w:numPr>
        <w:ind w:right="0" w:hanging="360"/>
      </w:pPr>
      <w:r>
        <w:t xml:space="preserve">Technologické predpisy </w:t>
      </w:r>
      <w:proofErr w:type="spellStart"/>
      <w:r>
        <w:t>sýstému</w:t>
      </w:r>
      <w:proofErr w:type="spellEnd"/>
      <w:r>
        <w:t xml:space="preserve"> </w:t>
      </w:r>
    </w:p>
    <w:p w14:paraId="256055E7" w14:textId="77777777" w:rsidR="00AA42FD" w:rsidRDefault="00686029">
      <w:pPr>
        <w:numPr>
          <w:ilvl w:val="0"/>
          <w:numId w:val="1"/>
        </w:numPr>
        <w:ind w:right="0" w:hanging="360"/>
      </w:pPr>
      <w:r>
        <w:t xml:space="preserve">Obnova bytových domov, hromadná bytová výstavba do roku 1970, doc. Ing. Zuzana </w:t>
      </w:r>
      <w:proofErr w:type="spellStart"/>
      <w:r>
        <w:t>Šternová</w:t>
      </w:r>
      <w:proofErr w:type="spellEnd"/>
      <w:r>
        <w:t xml:space="preserve">, PhD a kolektív, </w:t>
      </w:r>
      <w:proofErr w:type="spellStart"/>
      <w:r>
        <w:t>Jaga</w:t>
      </w:r>
      <w:proofErr w:type="spellEnd"/>
      <w:r>
        <w:t xml:space="preserve"> </w:t>
      </w:r>
      <w:proofErr w:type="spellStart"/>
      <w:r>
        <w:t>group</w:t>
      </w:r>
      <w:proofErr w:type="spellEnd"/>
      <w:r>
        <w:t xml:space="preserve">, Bratislava, 2001, </w:t>
      </w:r>
    </w:p>
    <w:p w14:paraId="7BCC39E2" w14:textId="77777777" w:rsidR="00AA42FD" w:rsidRDefault="00686029">
      <w:pPr>
        <w:numPr>
          <w:ilvl w:val="0"/>
          <w:numId w:val="1"/>
        </w:numPr>
        <w:ind w:right="0" w:hanging="360"/>
      </w:pPr>
      <w:r>
        <w:t xml:space="preserve">Obnova bytových domov, hromadná bytová výstavba po roku 1970, doc. Ing. Zuzana </w:t>
      </w:r>
      <w:proofErr w:type="spellStart"/>
      <w:r>
        <w:t>Šternová</w:t>
      </w:r>
      <w:proofErr w:type="spellEnd"/>
      <w:r>
        <w:t xml:space="preserve">, PhD a kolektív, </w:t>
      </w:r>
      <w:proofErr w:type="spellStart"/>
      <w:r>
        <w:t>Jaga</w:t>
      </w:r>
      <w:proofErr w:type="spellEnd"/>
      <w:r>
        <w:t xml:space="preserve"> </w:t>
      </w:r>
      <w:proofErr w:type="spellStart"/>
      <w:r>
        <w:t>group</w:t>
      </w:r>
      <w:proofErr w:type="spellEnd"/>
      <w:r>
        <w:t xml:space="preserve">, Bratislava, 2002, </w:t>
      </w:r>
    </w:p>
    <w:p w14:paraId="64D5916E" w14:textId="77777777" w:rsidR="00AA42FD" w:rsidRDefault="00686029">
      <w:pPr>
        <w:spacing w:after="37" w:line="259" w:lineRule="auto"/>
        <w:ind w:left="206" w:right="0" w:firstLine="0"/>
        <w:jc w:val="left"/>
      </w:pPr>
      <w:r>
        <w:t xml:space="preserve"> </w:t>
      </w:r>
    </w:p>
    <w:p w14:paraId="70390C63" w14:textId="77777777" w:rsidR="00AA42FD" w:rsidRDefault="00686029">
      <w:pPr>
        <w:pStyle w:val="Nadpis1"/>
        <w:ind w:left="201"/>
      </w:pPr>
      <w:r>
        <w:t xml:space="preserve">3. POPIS JESTVUJÚCEHO STAVU OBJEKTU </w:t>
      </w:r>
    </w:p>
    <w:p w14:paraId="579D3397" w14:textId="77777777" w:rsidR="00AA42FD" w:rsidRDefault="00686029">
      <w:pPr>
        <w:spacing w:after="51" w:line="259" w:lineRule="auto"/>
        <w:ind w:left="914" w:right="0" w:firstLine="0"/>
        <w:jc w:val="left"/>
      </w:pPr>
      <w:r>
        <w:t xml:space="preserve"> </w:t>
      </w:r>
    </w:p>
    <w:p w14:paraId="44D10AFC" w14:textId="77777777" w:rsidR="00AA42FD" w:rsidRDefault="00686029">
      <w:pPr>
        <w:spacing w:after="23" w:line="287" w:lineRule="auto"/>
        <w:ind w:left="201" w:right="5340"/>
        <w:jc w:val="left"/>
      </w:pPr>
      <w:r>
        <w:t xml:space="preserve">Typ bytového domu: </w:t>
      </w:r>
      <w:r>
        <w:tab/>
      </w:r>
      <w:r>
        <w:rPr>
          <w:b/>
        </w:rPr>
        <w:t>vežový bytový dom</w:t>
      </w:r>
      <w:r>
        <w:t xml:space="preserve"> Konštrukčná sústava:  </w:t>
      </w:r>
      <w:r>
        <w:tab/>
      </w:r>
      <w:r>
        <w:rPr>
          <w:b/>
        </w:rPr>
        <w:t>T06B KE</w:t>
      </w:r>
      <w:r>
        <w:t xml:space="preserve"> Počet podlaží:  </w:t>
      </w:r>
      <w:r>
        <w:tab/>
        <w:t xml:space="preserve"> </w:t>
      </w:r>
      <w:r>
        <w:tab/>
      </w:r>
      <w:r>
        <w:rPr>
          <w:b/>
        </w:rPr>
        <w:t xml:space="preserve">9 </w:t>
      </w:r>
    </w:p>
    <w:p w14:paraId="229F4B4D" w14:textId="77777777" w:rsidR="00AA42FD" w:rsidRDefault="00686029">
      <w:pPr>
        <w:ind w:left="201" w:right="0"/>
      </w:pPr>
      <w:r>
        <w:t xml:space="preserve">Počet obytných podlaží:  </w:t>
      </w:r>
      <w:r>
        <w:rPr>
          <w:b/>
        </w:rPr>
        <w:t>8</w:t>
      </w:r>
      <w:r>
        <w:t xml:space="preserve"> </w:t>
      </w:r>
    </w:p>
    <w:p w14:paraId="54189613" w14:textId="77777777" w:rsidR="00AA42FD" w:rsidRDefault="00686029">
      <w:pPr>
        <w:pStyle w:val="Nadpis1"/>
        <w:tabs>
          <w:tab w:val="center" w:pos="1083"/>
          <w:tab w:val="center" w:pos="4597"/>
        </w:tabs>
        <w:ind w:left="0" w:firstLine="0"/>
        <w:jc w:val="left"/>
      </w:pPr>
      <w:r>
        <w:rPr>
          <w:b w:val="0"/>
          <w:sz w:val="22"/>
        </w:rPr>
        <w:tab/>
      </w:r>
      <w:r>
        <w:rPr>
          <w:b w:val="0"/>
        </w:rPr>
        <w:t xml:space="preserve">Umiestnenie objektu:  </w:t>
      </w:r>
      <w:r>
        <w:rPr>
          <w:b w:val="0"/>
        </w:rPr>
        <w:tab/>
      </w:r>
      <w:r>
        <w:t>Adlerova 4 - mestská časť Dargovských hrdinov, Košice</w:t>
      </w:r>
      <w:r>
        <w:rPr>
          <w:b w:val="0"/>
        </w:rPr>
        <w:t xml:space="preserve"> </w:t>
      </w:r>
    </w:p>
    <w:p w14:paraId="4E422D38" w14:textId="77777777" w:rsidR="00AA42FD" w:rsidRDefault="00686029">
      <w:pPr>
        <w:ind w:left="201" w:right="0"/>
      </w:pPr>
      <w:r>
        <w:t xml:space="preserve">Počet bytových jednotiek: </w:t>
      </w:r>
      <w:r>
        <w:rPr>
          <w:b/>
        </w:rPr>
        <w:t>40</w:t>
      </w:r>
      <w:r>
        <w:t xml:space="preserve"> </w:t>
      </w:r>
    </w:p>
    <w:p w14:paraId="5BCDA0C6" w14:textId="77777777" w:rsidR="00AA42FD" w:rsidRDefault="00686029">
      <w:pPr>
        <w:tabs>
          <w:tab w:val="center" w:pos="699"/>
          <w:tab w:val="center" w:pos="1625"/>
          <w:tab w:val="center" w:pos="2456"/>
        </w:tabs>
        <w:ind w:left="0" w:right="0" w:firstLine="0"/>
        <w:jc w:val="left"/>
      </w:pPr>
      <w:r>
        <w:rPr>
          <w:sz w:val="22"/>
        </w:rPr>
        <w:tab/>
      </w:r>
      <w:r>
        <w:t xml:space="preserve">Počet lodžii:  </w:t>
      </w:r>
      <w:r>
        <w:tab/>
        <w:t xml:space="preserve">    </w:t>
      </w:r>
      <w:r>
        <w:tab/>
        <w:t xml:space="preserve"> </w:t>
      </w:r>
      <w:r>
        <w:rPr>
          <w:b/>
        </w:rPr>
        <w:t>40</w:t>
      </w:r>
      <w:r>
        <w:t xml:space="preserve"> </w:t>
      </w:r>
    </w:p>
    <w:p w14:paraId="7A9DA730" w14:textId="77777777" w:rsidR="00AA42FD" w:rsidRDefault="00686029">
      <w:pPr>
        <w:spacing w:after="37" w:line="259" w:lineRule="auto"/>
        <w:ind w:left="206" w:right="0" w:firstLine="0"/>
        <w:jc w:val="left"/>
      </w:pPr>
      <w:r>
        <w:t xml:space="preserve"> </w:t>
      </w:r>
    </w:p>
    <w:p w14:paraId="0D23E5C9" w14:textId="77777777" w:rsidR="00AA42FD" w:rsidRDefault="00686029">
      <w:pPr>
        <w:pStyle w:val="Nadpis1"/>
        <w:ind w:left="201"/>
      </w:pPr>
      <w:r>
        <w:t xml:space="preserve">Nosný systém </w:t>
      </w:r>
    </w:p>
    <w:p w14:paraId="3533018C" w14:textId="77777777" w:rsidR="00AA42FD" w:rsidRDefault="00686029">
      <w:pPr>
        <w:ind w:left="191" w:right="0" w:firstLine="708"/>
      </w:pPr>
      <w:r>
        <w:t xml:space="preserve">Zvislý nosný systém bytového domu tvoria železobetónové nosné steny hr. 150mm. Vodorovný nosný systém tvoria železobetónové panely hrúbky 150 mm. Konštrukčná výška podlažia je 2800mm.  </w:t>
      </w:r>
    </w:p>
    <w:p w14:paraId="00CF342D" w14:textId="77777777" w:rsidR="00AA42FD" w:rsidRDefault="00686029">
      <w:pPr>
        <w:spacing w:after="37" w:line="259" w:lineRule="auto"/>
        <w:ind w:left="206" w:right="0" w:firstLine="0"/>
        <w:jc w:val="left"/>
      </w:pPr>
      <w:r>
        <w:t xml:space="preserve"> </w:t>
      </w:r>
    </w:p>
    <w:p w14:paraId="28114D6F" w14:textId="77777777" w:rsidR="00AA42FD" w:rsidRPr="00E85149" w:rsidRDefault="00686029">
      <w:pPr>
        <w:pStyle w:val="Nadpis1"/>
        <w:ind w:left="201"/>
        <w:rPr>
          <w:color w:val="D9D9D9" w:themeColor="background1" w:themeShade="D9"/>
        </w:rPr>
      </w:pPr>
      <w:r w:rsidRPr="00E85149">
        <w:rPr>
          <w:color w:val="D9D9D9" w:themeColor="background1" w:themeShade="D9"/>
        </w:rPr>
        <w:t>Obvodový plášť</w:t>
      </w:r>
      <w:r w:rsidRPr="00E85149">
        <w:rPr>
          <w:b w:val="0"/>
          <w:color w:val="D9D9D9" w:themeColor="background1" w:themeShade="D9"/>
        </w:rPr>
        <w:t xml:space="preserve"> </w:t>
      </w:r>
    </w:p>
    <w:p w14:paraId="3AD45FCF" w14:textId="77777777" w:rsidR="00AA42FD" w:rsidRPr="00E85149" w:rsidRDefault="00686029">
      <w:pPr>
        <w:ind w:left="191" w:right="0" w:firstLine="708"/>
        <w:rPr>
          <w:color w:val="D9D9D9" w:themeColor="background1" w:themeShade="D9"/>
        </w:rPr>
      </w:pPr>
      <w:r w:rsidRPr="00E85149">
        <w:rPr>
          <w:color w:val="D9D9D9" w:themeColor="background1" w:themeShade="D9"/>
        </w:rPr>
        <w:t xml:space="preserve">Štítové steny bytového domu tvoria železobetónové nosné steny hr. 150mm a </w:t>
      </w:r>
      <w:proofErr w:type="spellStart"/>
      <w:r w:rsidRPr="00E85149">
        <w:rPr>
          <w:color w:val="D9D9D9" w:themeColor="background1" w:themeShade="D9"/>
        </w:rPr>
        <w:t>troskopemzobetónové</w:t>
      </w:r>
      <w:proofErr w:type="spellEnd"/>
      <w:r w:rsidRPr="00E85149">
        <w:rPr>
          <w:color w:val="D9D9D9" w:themeColor="background1" w:themeShade="D9"/>
        </w:rPr>
        <w:t xml:space="preserve"> obkladové panely hrúbky 240 mm. Priečelné steny obvodového plášťa tvoria samonosné </w:t>
      </w:r>
    </w:p>
    <w:p w14:paraId="006C6E4B" w14:textId="77777777" w:rsidR="00AA42FD" w:rsidRPr="00E85149" w:rsidRDefault="00686029">
      <w:pPr>
        <w:ind w:left="201" w:right="0"/>
        <w:rPr>
          <w:color w:val="D9D9D9" w:themeColor="background1" w:themeShade="D9"/>
        </w:rPr>
      </w:pPr>
      <w:proofErr w:type="spellStart"/>
      <w:r w:rsidRPr="00E85149">
        <w:rPr>
          <w:color w:val="D9D9D9" w:themeColor="background1" w:themeShade="D9"/>
        </w:rPr>
        <w:t>troskopemzobetónové</w:t>
      </w:r>
      <w:proofErr w:type="spellEnd"/>
      <w:r w:rsidRPr="00E85149">
        <w:rPr>
          <w:color w:val="D9D9D9" w:themeColor="background1" w:themeShade="D9"/>
        </w:rPr>
        <w:t xml:space="preserve"> panely hrúbky 320 mm uložené na oceľových konzolkách pripojené k nosnej konštrukcii     betonárskou výstužou.  </w:t>
      </w:r>
    </w:p>
    <w:p w14:paraId="5ACFE632" w14:textId="77777777" w:rsidR="00AA42FD" w:rsidRDefault="00686029">
      <w:pPr>
        <w:spacing w:after="37" w:line="259" w:lineRule="auto"/>
        <w:ind w:left="206" w:right="0" w:firstLine="0"/>
        <w:jc w:val="left"/>
      </w:pPr>
      <w:r>
        <w:rPr>
          <w:b/>
        </w:rPr>
        <w:t xml:space="preserve"> </w:t>
      </w:r>
    </w:p>
    <w:p w14:paraId="74BEF9C8" w14:textId="77777777" w:rsidR="00AA42FD" w:rsidRDefault="00686029">
      <w:pPr>
        <w:pStyle w:val="Nadpis1"/>
        <w:ind w:left="201"/>
      </w:pPr>
      <w:r>
        <w:t>Strešný plášť</w:t>
      </w:r>
      <w:r>
        <w:rPr>
          <w:b w:val="0"/>
        </w:rPr>
        <w:t xml:space="preserve"> </w:t>
      </w:r>
    </w:p>
    <w:p w14:paraId="5D816F5B" w14:textId="77777777" w:rsidR="00AA42FD" w:rsidRDefault="00686029">
      <w:pPr>
        <w:ind w:left="201" w:right="0"/>
      </w:pPr>
      <w:r>
        <w:t xml:space="preserve">Strešnú konštrukciu bytového domu tvorí dvojplášťová odvetraná strecha. Odvetranie je riešené cez otvory v </w:t>
      </w:r>
      <w:proofErr w:type="spellStart"/>
      <w:r>
        <w:t>atike</w:t>
      </w:r>
      <w:proofErr w:type="spellEnd"/>
      <w:r>
        <w:t xml:space="preserve"> z priečelných strán objektu. Skladba strešného plášťa je: stropný panel hr. 120mm, izolačná rohož z čadičovej vlny hr. 50mm, heraklit 25mm, vzduchová medzera 185mm, stropný panel hr. 120mm, spádový betón, hydroizolácia - vrstvy lepenky. Nad strešnú rovinu je vyvedená aj strojovňa výťahu a </w:t>
      </w:r>
      <w:proofErr w:type="spellStart"/>
      <w:r>
        <w:t>odvetravací</w:t>
      </w:r>
      <w:proofErr w:type="spellEnd"/>
      <w:r>
        <w:t xml:space="preserve"> systém z bytových jadier.  </w:t>
      </w:r>
    </w:p>
    <w:p w14:paraId="4999E015" w14:textId="77777777" w:rsidR="00AA42FD" w:rsidRDefault="00686029">
      <w:pPr>
        <w:spacing w:after="37" w:line="259" w:lineRule="auto"/>
        <w:ind w:left="206" w:right="0" w:firstLine="0"/>
        <w:jc w:val="left"/>
      </w:pPr>
      <w:r>
        <w:rPr>
          <w:color w:val="FF0000"/>
        </w:rPr>
        <w:t xml:space="preserve"> </w:t>
      </w:r>
    </w:p>
    <w:p w14:paraId="22B711F3" w14:textId="1DFB2EC6" w:rsidR="00AA42FD" w:rsidRDefault="00AA42FD">
      <w:pPr>
        <w:spacing w:after="37" w:line="259" w:lineRule="auto"/>
        <w:ind w:left="206" w:right="0" w:firstLine="0"/>
        <w:jc w:val="left"/>
      </w:pPr>
    </w:p>
    <w:p w14:paraId="26D1CCD2" w14:textId="483E1388" w:rsidR="00AA42FD" w:rsidRDefault="00AA42FD">
      <w:pPr>
        <w:spacing w:after="37" w:line="259" w:lineRule="auto"/>
        <w:ind w:left="914" w:right="0" w:firstLine="0"/>
        <w:jc w:val="left"/>
      </w:pPr>
    </w:p>
    <w:p w14:paraId="59AB4A9C" w14:textId="77777777" w:rsidR="00AA42FD" w:rsidRDefault="00686029">
      <w:pPr>
        <w:spacing w:after="37" w:line="259" w:lineRule="auto"/>
        <w:ind w:left="914" w:right="0" w:firstLine="0"/>
        <w:jc w:val="left"/>
      </w:pPr>
      <w:r>
        <w:rPr>
          <w:b/>
        </w:rPr>
        <w:lastRenderedPageBreak/>
        <w:t xml:space="preserve"> </w:t>
      </w:r>
    </w:p>
    <w:p w14:paraId="1B5A36F7" w14:textId="77777777" w:rsidR="00AA42FD" w:rsidRDefault="00686029">
      <w:pPr>
        <w:spacing w:after="34" w:line="259" w:lineRule="auto"/>
        <w:ind w:left="201" w:right="0"/>
      </w:pPr>
      <w:r>
        <w:rPr>
          <w:b/>
        </w:rPr>
        <w:t xml:space="preserve">4. POPIS NÁVRHU OBNOVY OBJEKTU </w:t>
      </w:r>
    </w:p>
    <w:p w14:paraId="6EFB519B" w14:textId="77777777" w:rsidR="00AA42FD" w:rsidRDefault="00686029">
      <w:pPr>
        <w:spacing w:after="37" w:line="259" w:lineRule="auto"/>
        <w:ind w:left="914" w:right="0" w:firstLine="0"/>
        <w:jc w:val="left"/>
      </w:pPr>
      <w:r>
        <w:rPr>
          <w:b/>
        </w:rPr>
        <w:t xml:space="preserve"> </w:t>
      </w:r>
    </w:p>
    <w:p w14:paraId="3A76AA22" w14:textId="77777777" w:rsidR="00AA42FD" w:rsidRDefault="00686029">
      <w:pPr>
        <w:pStyle w:val="Nadpis1"/>
        <w:ind w:left="924"/>
      </w:pPr>
      <w:r>
        <w:t xml:space="preserve">VŠEOBECNÝ POPIS </w:t>
      </w:r>
    </w:p>
    <w:p w14:paraId="7569B9E2" w14:textId="77777777" w:rsidR="00AA42FD" w:rsidRDefault="00686029">
      <w:pPr>
        <w:ind w:left="191" w:right="0" w:firstLine="708"/>
      </w:pPr>
      <w:r>
        <w:t xml:space="preserve">V rámci obnovy je potrebné vymeniť klampiarske prvky (parapety a iné). V rámci obnovy bytového domu budú odstránené systémové poruchy lodžii </w:t>
      </w:r>
      <w:proofErr w:type="spellStart"/>
      <w:r>
        <w:t>t.j</w:t>
      </w:r>
      <w:proofErr w:type="spellEnd"/>
      <w:r>
        <w:t xml:space="preserve">. odstránia sa všetky pôvodné vrstvy podláh, prevedie sa </w:t>
      </w:r>
      <w:proofErr w:type="spellStart"/>
      <w:r>
        <w:t>reprofilácia</w:t>
      </w:r>
      <w:proofErr w:type="spellEnd"/>
      <w:r>
        <w:t xml:space="preserve"> poškodených časti nosného systému, zhotoví sa zateplenie nosných konštrukcii, aby sa odstránil tepelný most. Na podlahe sa po zateplení zhotoví nová spádová vrstva, hydroizolačná vrstva a následne nášľapná vrstva z keramickej dlažby. Vnútorné a bočné steny </w:t>
      </w:r>
      <w:proofErr w:type="spellStart"/>
      <w:r>
        <w:t>lodžiových</w:t>
      </w:r>
      <w:proofErr w:type="spellEnd"/>
      <w:r>
        <w:t xml:space="preserve"> panelov budú opatrené tepelným izolantom z dôvodu odstránenia tepelného mosta. Pôvodné oceľové zábradlia budú vymenené za nové oceľové pozinkované s výplňou z </w:t>
      </w:r>
      <w:proofErr w:type="spellStart"/>
      <w:r>
        <w:t>tyčoviny</w:t>
      </w:r>
      <w:proofErr w:type="spellEnd"/>
      <w:r>
        <w:t xml:space="preserve">. Obvodový plášť bude zateplený minerálnou vlnou hr. 160 mm a v soklová časť bude opatrená izolantom o hrúbke 50mm a mozaikovou omietkou. Stropy 1. NP budú zateplené izolantom z minerálnej vlny a kamennej vlny vo forme lamiel. </w:t>
      </w:r>
      <w:r w:rsidRPr="00AF5453">
        <w:rPr>
          <w:b/>
          <w:bCs/>
        </w:rPr>
        <w:t>Strešný plášť</w:t>
      </w:r>
      <w:r>
        <w:t xml:space="preserve"> bude zateplený strešným polystyrénom celkovej hrúbky 200 mm s hydroizolačnou fóliou FATRAFOL 810. Výmena okien a balkónových dverí v bytoch za plastové s izolačným </w:t>
      </w:r>
      <w:proofErr w:type="spellStart"/>
      <w:r>
        <w:t>trojsklom</w:t>
      </w:r>
      <w:proofErr w:type="spellEnd"/>
      <w:r>
        <w:t xml:space="preserve">, výmena PVC podláh za nové PVC podlahy na schodiskách a chodbách. Nové omietky a maľby stien a stropov na schodiskových priestoroch, navrhuje sa do výšky 1,2 m olejový náter alt. zmývateľná farba. </w:t>
      </w:r>
    </w:p>
    <w:p w14:paraId="740D03A4" w14:textId="77777777" w:rsidR="00AA42FD" w:rsidRDefault="00686029">
      <w:pPr>
        <w:spacing w:after="37" w:line="259" w:lineRule="auto"/>
        <w:ind w:left="206" w:right="0" w:firstLine="0"/>
        <w:jc w:val="left"/>
      </w:pPr>
      <w:r>
        <w:t xml:space="preserve"> </w:t>
      </w:r>
    </w:p>
    <w:p w14:paraId="3251A430" w14:textId="77777777" w:rsidR="00AA42FD" w:rsidRDefault="00686029">
      <w:pPr>
        <w:spacing w:after="37" w:line="259" w:lineRule="auto"/>
        <w:ind w:left="206" w:right="0" w:firstLine="0"/>
        <w:jc w:val="left"/>
      </w:pPr>
      <w:r>
        <w:t xml:space="preserve"> </w:t>
      </w:r>
    </w:p>
    <w:p w14:paraId="011497CA" w14:textId="77777777" w:rsidR="00AA42FD" w:rsidRDefault="00686029">
      <w:pPr>
        <w:spacing w:after="34" w:line="259" w:lineRule="auto"/>
        <w:ind w:left="201" w:right="0"/>
      </w:pPr>
      <w:r>
        <w:rPr>
          <w:b/>
        </w:rPr>
        <w:t xml:space="preserve">4.1. Zateplenie obvodových stien </w:t>
      </w:r>
    </w:p>
    <w:p w14:paraId="0E0FC567" w14:textId="77777777" w:rsidR="00AA42FD" w:rsidRDefault="00686029">
      <w:pPr>
        <w:spacing w:after="37" w:line="259" w:lineRule="auto"/>
        <w:ind w:left="206" w:right="0" w:firstLine="0"/>
        <w:jc w:val="left"/>
      </w:pPr>
      <w:r>
        <w:t xml:space="preserve"> </w:t>
      </w:r>
    </w:p>
    <w:p w14:paraId="0E14A98F" w14:textId="77777777" w:rsidR="00AA42FD" w:rsidRDefault="00686029">
      <w:pPr>
        <w:pStyle w:val="Nadpis1"/>
        <w:ind w:left="201"/>
      </w:pPr>
      <w:r>
        <w:t xml:space="preserve">OBVODOVÝ PLÁŠŤ  </w:t>
      </w:r>
    </w:p>
    <w:p w14:paraId="49B98736" w14:textId="77777777" w:rsidR="00AA42FD" w:rsidRDefault="00686029">
      <w:pPr>
        <w:spacing w:after="37" w:line="259" w:lineRule="auto"/>
        <w:ind w:left="206" w:right="0" w:firstLine="0"/>
        <w:jc w:val="left"/>
      </w:pPr>
      <w:r>
        <w:rPr>
          <w:b/>
        </w:rPr>
        <w:t xml:space="preserve"> </w:t>
      </w:r>
    </w:p>
    <w:p w14:paraId="50A1620A" w14:textId="10802BB1" w:rsidR="00AA42FD" w:rsidRDefault="00AA42FD">
      <w:pPr>
        <w:spacing w:after="0" w:line="259" w:lineRule="auto"/>
        <w:ind w:left="206" w:right="0" w:firstLine="0"/>
        <w:jc w:val="left"/>
      </w:pPr>
    </w:p>
    <w:p w14:paraId="5A3B07C7" w14:textId="77777777" w:rsidR="00AA42FD" w:rsidRDefault="00686029">
      <w:pPr>
        <w:spacing w:after="0" w:line="287" w:lineRule="auto"/>
        <w:ind w:left="201" w:right="10"/>
        <w:jc w:val="left"/>
      </w:pPr>
      <w:r>
        <w:rPr>
          <w:b/>
          <w:u w:val="single" w:color="000000"/>
        </w:rPr>
        <w:t>Skladba F3:</w:t>
      </w:r>
      <w:r>
        <w:t xml:space="preserve"> </w:t>
      </w:r>
      <w:r>
        <w:rPr>
          <w:b/>
        </w:rPr>
        <w:t xml:space="preserve">Zateplenie stien strojovne výťahu </w:t>
      </w:r>
      <w:r>
        <w:rPr>
          <w:u w:val="single" w:color="000000"/>
        </w:rPr>
        <w:t xml:space="preserve">KZS BASF  </w:t>
      </w:r>
      <w:proofErr w:type="spellStart"/>
      <w:r>
        <w:rPr>
          <w:u w:val="single" w:color="000000"/>
        </w:rPr>
        <w:t>MultiTherm</w:t>
      </w:r>
      <w:proofErr w:type="spellEnd"/>
      <w:r>
        <w:rPr>
          <w:u w:val="single" w:color="000000"/>
        </w:rPr>
        <w:t xml:space="preserve"> M hr. izolantu  50mm</w:t>
      </w:r>
      <w:r>
        <w:t xml:space="preserve">          </w:t>
      </w:r>
      <w:r>
        <w:rPr>
          <w:rFonts w:ascii="Courier New" w:eastAsia="Courier New" w:hAnsi="Courier New" w:cs="Courier New"/>
        </w:rPr>
        <w:t>o</w:t>
      </w:r>
      <w:r>
        <w:rPr>
          <w:rFonts w:ascii="Arial" w:eastAsia="Arial" w:hAnsi="Arial" w:cs="Arial"/>
        </w:rPr>
        <w:t xml:space="preserve"> </w:t>
      </w:r>
      <w:r>
        <w:t xml:space="preserve">Očistenie podkladu (odstránenie </w:t>
      </w:r>
      <w:proofErr w:type="spellStart"/>
      <w:r>
        <w:t>zvetralej</w:t>
      </w:r>
      <w:proofErr w:type="spellEnd"/>
      <w:r>
        <w:t xml:space="preserve"> omietky a očistenie fasády tlakovou súpravou WAP) </w:t>
      </w:r>
    </w:p>
    <w:p w14:paraId="25A63795" w14:textId="77777777" w:rsidR="00AA42FD" w:rsidRDefault="00686029">
      <w:pPr>
        <w:numPr>
          <w:ilvl w:val="0"/>
          <w:numId w:val="3"/>
        </w:numPr>
        <w:ind w:left="1624" w:right="0" w:hanging="338"/>
      </w:pPr>
      <w:r>
        <w:t xml:space="preserve">Penetrácia podkladu </w:t>
      </w:r>
      <w:r>
        <w:rPr>
          <w:b/>
        </w:rPr>
        <w:t xml:space="preserve">PCI </w:t>
      </w:r>
      <w:proofErr w:type="spellStart"/>
      <w:r>
        <w:rPr>
          <w:b/>
        </w:rPr>
        <w:t>Multigrund</w:t>
      </w:r>
      <w:proofErr w:type="spellEnd"/>
      <w:r>
        <w:rPr>
          <w:b/>
        </w:rPr>
        <w:t xml:space="preserve">® PGM / PPB </w:t>
      </w:r>
      <w:r>
        <w:t xml:space="preserve">(v prípade potreby podľa ťahovej skúšky) </w:t>
      </w:r>
    </w:p>
    <w:p w14:paraId="74AF243F" w14:textId="77777777" w:rsidR="00AA42FD" w:rsidRDefault="00686029">
      <w:pPr>
        <w:numPr>
          <w:ilvl w:val="0"/>
          <w:numId w:val="3"/>
        </w:numPr>
        <w:spacing w:after="23" w:line="287" w:lineRule="auto"/>
        <w:ind w:left="1624" w:right="0" w:hanging="338"/>
      </w:pPr>
      <w:r>
        <w:t>Lepiaca hmota malta</w:t>
      </w:r>
      <w:r>
        <w:rPr>
          <w:b/>
        </w:rPr>
        <w:t xml:space="preserve"> PCI MULTICRET</w:t>
      </w:r>
      <w:r>
        <w:rPr>
          <w:b/>
          <w:vertAlign w:val="superscript"/>
        </w:rPr>
        <w:t>®</w:t>
      </w:r>
      <w:r>
        <w:rPr>
          <w:b/>
        </w:rPr>
        <w:t xml:space="preserve"> PS </w:t>
      </w:r>
      <w:r>
        <w:rPr>
          <w:rFonts w:ascii="Courier New" w:eastAsia="Courier New" w:hAnsi="Courier New" w:cs="Courier New"/>
        </w:rPr>
        <w:t>o</w:t>
      </w:r>
      <w:r>
        <w:rPr>
          <w:rFonts w:ascii="Arial" w:eastAsia="Arial" w:hAnsi="Arial" w:cs="Arial"/>
        </w:rPr>
        <w:t xml:space="preserve"> </w:t>
      </w:r>
      <w:r>
        <w:t>Tepelný izolant  na báze</w:t>
      </w:r>
      <w:r>
        <w:rPr>
          <w:b/>
        </w:rPr>
        <w:t xml:space="preserve"> minerálnej vlny hr. 50 mm </w:t>
      </w:r>
      <w:r>
        <w:rPr>
          <w:rFonts w:ascii="Courier New" w:eastAsia="Courier New" w:hAnsi="Courier New" w:cs="Courier New"/>
        </w:rPr>
        <w:t>o</w:t>
      </w:r>
      <w:r>
        <w:rPr>
          <w:rFonts w:ascii="Arial" w:eastAsia="Arial" w:hAnsi="Arial" w:cs="Arial"/>
        </w:rPr>
        <w:t xml:space="preserve"> </w:t>
      </w:r>
      <w:r>
        <w:t xml:space="preserve">Ukotvenie - </w:t>
      </w:r>
      <w:r>
        <w:rPr>
          <w:b/>
        </w:rPr>
        <w:t xml:space="preserve">rozperná kotva EJOTTHERM STR U 2G </w:t>
      </w:r>
      <w:r>
        <w:t xml:space="preserve">(počet podľa ťahovej skúšky) </w:t>
      </w:r>
      <w:r>
        <w:rPr>
          <w:rFonts w:ascii="Courier New" w:eastAsia="Courier New" w:hAnsi="Courier New" w:cs="Courier New"/>
        </w:rPr>
        <w:t>o</w:t>
      </w:r>
      <w:r>
        <w:rPr>
          <w:rFonts w:ascii="Arial" w:eastAsia="Arial" w:hAnsi="Arial" w:cs="Arial"/>
        </w:rPr>
        <w:t xml:space="preserve"> </w:t>
      </w:r>
      <w:r>
        <w:t xml:space="preserve">Armovacia </w:t>
      </w:r>
      <w:proofErr w:type="spellStart"/>
      <w:r>
        <w:t>stierková</w:t>
      </w:r>
      <w:proofErr w:type="spellEnd"/>
      <w:r>
        <w:t xml:space="preserve"> hmota </w:t>
      </w:r>
      <w:r>
        <w:rPr>
          <w:b/>
        </w:rPr>
        <w:t>PCI MULTICRET</w:t>
      </w:r>
      <w:r>
        <w:rPr>
          <w:b/>
          <w:vertAlign w:val="superscript"/>
        </w:rPr>
        <w:t>®</w:t>
      </w:r>
      <w:r>
        <w:rPr>
          <w:b/>
        </w:rPr>
        <w:t xml:space="preserve"> Super</w:t>
      </w:r>
      <w:r>
        <w:t xml:space="preserve"> +  </w:t>
      </w:r>
    </w:p>
    <w:p w14:paraId="7E0E6BE9" w14:textId="77777777" w:rsidR="00AA42FD" w:rsidRDefault="00686029">
      <w:pPr>
        <w:ind w:left="1286" w:right="4227" w:hanging="360"/>
      </w:pPr>
      <w:r>
        <w:t xml:space="preserve"> </w:t>
      </w:r>
      <w:r>
        <w:tab/>
        <w:t xml:space="preserve">armovacia tkanina </w:t>
      </w:r>
      <w:r>
        <w:rPr>
          <w:b/>
        </w:rPr>
        <w:t xml:space="preserve">VERTEX R117 </w:t>
      </w:r>
      <w:r>
        <w:rPr>
          <w:rFonts w:ascii="Courier New" w:eastAsia="Courier New" w:hAnsi="Courier New" w:cs="Courier New"/>
        </w:rPr>
        <w:t>o</w:t>
      </w:r>
      <w:r>
        <w:rPr>
          <w:rFonts w:ascii="Arial" w:eastAsia="Arial" w:hAnsi="Arial" w:cs="Arial"/>
        </w:rPr>
        <w:t xml:space="preserve"> </w:t>
      </w:r>
      <w:r>
        <w:t xml:space="preserve">Penetrácia podkladu </w:t>
      </w:r>
      <w:r>
        <w:rPr>
          <w:b/>
        </w:rPr>
        <w:t xml:space="preserve">PCI </w:t>
      </w:r>
      <w:proofErr w:type="spellStart"/>
      <w:r>
        <w:rPr>
          <w:b/>
        </w:rPr>
        <w:t>Multigrund®PGU</w:t>
      </w:r>
      <w:proofErr w:type="spellEnd"/>
      <w:r>
        <w:rPr>
          <w:b/>
        </w:rPr>
        <w:t xml:space="preserve"> </w:t>
      </w:r>
    </w:p>
    <w:p w14:paraId="0A4EC08F" w14:textId="77777777" w:rsidR="00AA42FD" w:rsidRDefault="00686029">
      <w:pPr>
        <w:numPr>
          <w:ilvl w:val="0"/>
          <w:numId w:val="3"/>
        </w:numPr>
        <w:spacing w:after="91"/>
        <w:ind w:left="1624" w:right="0" w:hanging="338"/>
      </w:pPr>
      <w:r>
        <w:t xml:space="preserve">Povrchová úprava silikónová omietka </w:t>
      </w:r>
      <w:r>
        <w:rPr>
          <w:b/>
        </w:rPr>
        <w:t xml:space="preserve">PCI </w:t>
      </w:r>
      <w:proofErr w:type="spellStart"/>
      <w:r>
        <w:rPr>
          <w:b/>
        </w:rPr>
        <w:t>MULTIPUTZ</w:t>
      </w:r>
      <w:r>
        <w:rPr>
          <w:b/>
          <w:vertAlign w:val="superscript"/>
        </w:rPr>
        <w:t>®</w:t>
      </w:r>
      <w:r>
        <w:rPr>
          <w:b/>
        </w:rPr>
        <w:t>NoBIO</w:t>
      </w:r>
      <w:proofErr w:type="spellEnd"/>
      <w:r>
        <w:rPr>
          <w:b/>
        </w:rPr>
        <w:t xml:space="preserve">  Z 1,5 MM</w:t>
      </w:r>
      <w:r>
        <w:t xml:space="preserve"> </w:t>
      </w:r>
    </w:p>
    <w:p w14:paraId="0A3DEB9E" w14:textId="77777777" w:rsidR="00AA42FD" w:rsidRDefault="00686029">
      <w:pPr>
        <w:spacing w:after="5" w:line="308" w:lineRule="auto"/>
        <w:ind w:left="201" w:right="-11"/>
      </w:pPr>
      <w:r>
        <w:rPr>
          <w:i/>
          <w:u w:val="single" w:color="000000"/>
        </w:rPr>
        <w:t>Pozn.</w:t>
      </w:r>
      <w:r>
        <w:rPr>
          <w:i/>
        </w:rPr>
        <w:t xml:space="preserve"> Alternatívne je možné použiť iný certifikovaný zatepľovací systém na báze polystyrénu rovnakej hrúbky a omietky (napr. WEBER, BAUMIT, STOMIX, SAKRET, CEMIX, a iné ......). Pri zmene je nutné dodržať navrhovanú hrúbku izolantu s </w:t>
      </w:r>
      <w:r>
        <w:rPr>
          <w:rFonts w:ascii="Century Gothic" w:eastAsia="Century Gothic" w:hAnsi="Century Gothic" w:cs="Century Gothic"/>
          <w:i/>
        </w:rPr>
        <w:t>λ</w:t>
      </w:r>
      <w:r>
        <w:rPr>
          <w:i/>
        </w:rPr>
        <w:t>= max 0,039 W/</w:t>
      </w:r>
      <w:proofErr w:type="spellStart"/>
      <w:r>
        <w:rPr>
          <w:i/>
        </w:rPr>
        <w:t>mK</w:t>
      </w:r>
      <w:proofErr w:type="spellEnd"/>
      <w:r>
        <w:rPr>
          <w:i/>
        </w:rPr>
        <w:t xml:space="preserve"> prípadne zväčšiť hr. tepelnej izolácie, aby sa dosiahla hodnota U podľa tohto návrhu </w:t>
      </w:r>
    </w:p>
    <w:p w14:paraId="0484D2AF" w14:textId="77777777" w:rsidR="00AA42FD" w:rsidRDefault="00686029">
      <w:pPr>
        <w:spacing w:after="12" w:line="259" w:lineRule="auto"/>
        <w:ind w:left="206" w:right="0" w:firstLine="0"/>
        <w:jc w:val="left"/>
      </w:pPr>
      <w:r>
        <w:rPr>
          <w:rFonts w:ascii="Arial CE" w:eastAsia="Arial CE" w:hAnsi="Arial CE" w:cs="Arial CE"/>
          <w:sz w:val="18"/>
        </w:rPr>
        <w:t xml:space="preserve"> </w:t>
      </w:r>
    </w:p>
    <w:p w14:paraId="76934595" w14:textId="77777777" w:rsidR="00AA42FD" w:rsidRDefault="00686029">
      <w:pPr>
        <w:spacing w:after="1" w:line="259" w:lineRule="auto"/>
        <w:ind w:left="206" w:right="0" w:firstLine="0"/>
        <w:jc w:val="left"/>
      </w:pPr>
      <w:r>
        <w:rPr>
          <w:b/>
          <w:u w:val="single" w:color="000000"/>
        </w:rPr>
        <w:t>Skladba OS:</w:t>
      </w:r>
      <w:r>
        <w:rPr>
          <w:b/>
        </w:rPr>
        <w:t xml:space="preserve"> </w:t>
      </w:r>
      <w:r>
        <w:rPr>
          <w:rFonts w:ascii="Arial CE" w:eastAsia="Arial CE" w:hAnsi="Arial CE" w:cs="Arial CE"/>
          <w:b/>
          <w:sz w:val="18"/>
        </w:rPr>
        <w:t xml:space="preserve">Skladba obvodového plášťa strojovne </w:t>
      </w:r>
    </w:p>
    <w:p w14:paraId="0AE1664F" w14:textId="77777777" w:rsidR="00AA42FD" w:rsidRDefault="00686029">
      <w:pPr>
        <w:spacing w:after="0" w:line="259" w:lineRule="auto"/>
        <w:ind w:left="206" w:right="0" w:firstLine="0"/>
        <w:jc w:val="left"/>
      </w:pPr>
      <w:r>
        <w:rPr>
          <w:b/>
        </w:rPr>
        <w:t xml:space="preserve"> </w:t>
      </w:r>
      <w:r>
        <w:rPr>
          <w:b/>
        </w:rPr>
        <w:tab/>
        <w:t xml:space="preserve"> </w:t>
      </w:r>
    </w:p>
    <w:p w14:paraId="041E9DE0" w14:textId="77777777" w:rsidR="00AA42FD" w:rsidRDefault="00686029">
      <w:pPr>
        <w:numPr>
          <w:ilvl w:val="0"/>
          <w:numId w:val="4"/>
        </w:numPr>
        <w:spacing w:after="0" w:line="250" w:lineRule="auto"/>
        <w:ind w:right="2190" w:hanging="101"/>
        <w:jc w:val="left"/>
      </w:pPr>
      <w:r>
        <w:rPr>
          <w:rFonts w:ascii="Arial CE" w:eastAsia="Arial CE" w:hAnsi="Arial CE" w:cs="Arial CE"/>
        </w:rPr>
        <w:t xml:space="preserve">z interiéru - osadiť medzi </w:t>
      </w:r>
      <w:r>
        <w:rPr>
          <w:rFonts w:ascii="Arial CE" w:eastAsia="Arial CE" w:hAnsi="Arial CE" w:cs="Arial CE"/>
          <w:i/>
        </w:rPr>
        <w:t>pôvodnú oceľovú konštrukciu</w:t>
      </w:r>
      <w:r>
        <w:rPr>
          <w:rFonts w:ascii="Arial CE" w:eastAsia="Arial CE" w:hAnsi="Arial CE" w:cs="Arial CE"/>
        </w:rPr>
        <w:t xml:space="preserve">, konštrukciu z CD profilov                                     so sadrokartónovou doskou (protipožiarna) </w:t>
      </w:r>
    </w:p>
    <w:p w14:paraId="259B3E31" w14:textId="77777777" w:rsidR="00AA42FD" w:rsidRDefault="00686029">
      <w:pPr>
        <w:numPr>
          <w:ilvl w:val="0"/>
          <w:numId w:val="4"/>
        </w:numPr>
        <w:spacing w:after="7" w:line="250" w:lineRule="auto"/>
        <w:ind w:right="2190" w:hanging="101"/>
        <w:jc w:val="left"/>
      </w:pPr>
      <w:r>
        <w:rPr>
          <w:rFonts w:ascii="Arial CE" w:eastAsia="Arial CE" w:hAnsi="Arial CE" w:cs="Arial CE"/>
        </w:rPr>
        <w:t xml:space="preserve">na sadrokartónovú dosku realizovať štukovú omietku </w:t>
      </w:r>
    </w:p>
    <w:p w14:paraId="4FADB0E5" w14:textId="77777777" w:rsidR="00AA42FD" w:rsidRDefault="00686029">
      <w:pPr>
        <w:numPr>
          <w:ilvl w:val="0"/>
          <w:numId w:val="4"/>
        </w:numPr>
        <w:spacing w:after="27" w:line="250" w:lineRule="auto"/>
        <w:ind w:right="2190" w:hanging="101"/>
        <w:jc w:val="left"/>
      </w:pPr>
      <w:r>
        <w:rPr>
          <w:rFonts w:ascii="Arial CE" w:eastAsia="Arial CE" w:hAnsi="Arial CE" w:cs="Arial CE"/>
        </w:rPr>
        <w:t xml:space="preserve">osadiť z exteriéru na CD profily OSB dosky hr. 18 mm                  - realizovať zateplenie šachty </w:t>
      </w:r>
      <w:proofErr w:type="spellStart"/>
      <w:r>
        <w:rPr>
          <w:rFonts w:ascii="Arial CE" w:eastAsia="Arial CE" w:hAnsi="Arial CE" w:cs="Arial CE"/>
        </w:rPr>
        <w:t>ozn</w:t>
      </w:r>
      <w:proofErr w:type="spellEnd"/>
      <w:r>
        <w:rPr>
          <w:rFonts w:ascii="Arial CE" w:eastAsia="Arial CE" w:hAnsi="Arial CE" w:cs="Arial CE"/>
        </w:rPr>
        <w:t>. F3</w:t>
      </w:r>
      <w:r>
        <w:t xml:space="preserve">  </w:t>
      </w:r>
    </w:p>
    <w:p w14:paraId="55682BE3" w14:textId="77777777" w:rsidR="00AA42FD" w:rsidRDefault="00686029">
      <w:pPr>
        <w:spacing w:after="69" w:line="259" w:lineRule="auto"/>
        <w:ind w:left="206" w:right="0" w:firstLine="0"/>
        <w:jc w:val="left"/>
      </w:pPr>
      <w:r>
        <w:t xml:space="preserve"> </w:t>
      </w:r>
    </w:p>
    <w:p w14:paraId="560E9C50" w14:textId="77777777" w:rsidR="00AA42FD" w:rsidRDefault="00686029">
      <w:pPr>
        <w:spacing w:after="37" w:line="259" w:lineRule="auto"/>
        <w:ind w:left="201" w:right="0"/>
        <w:jc w:val="left"/>
      </w:pPr>
      <w:r>
        <w:rPr>
          <w:b/>
          <w:u w:val="single" w:color="000000"/>
        </w:rPr>
        <w:t>Strešný plášť</w:t>
      </w:r>
      <w:r>
        <w:rPr>
          <w:b/>
        </w:rPr>
        <w:t xml:space="preserve"> </w:t>
      </w:r>
    </w:p>
    <w:p w14:paraId="098F8B13" w14:textId="77777777" w:rsidR="00AA42FD" w:rsidRDefault="00686029">
      <w:pPr>
        <w:spacing w:after="37" w:line="259" w:lineRule="auto"/>
        <w:ind w:left="206" w:right="0" w:firstLine="0"/>
        <w:jc w:val="left"/>
      </w:pPr>
      <w:r>
        <w:rPr>
          <w:b/>
        </w:rPr>
        <w:t xml:space="preserve"> </w:t>
      </w:r>
    </w:p>
    <w:p w14:paraId="62D6FB7E" w14:textId="77777777" w:rsidR="00AA42FD" w:rsidRDefault="00686029">
      <w:pPr>
        <w:ind w:left="191" w:right="0" w:firstLine="708"/>
      </w:pPr>
      <w:r>
        <w:t xml:space="preserve">Pred realizáciou je potrebná demontáž lán bleskozvodovej siete na strešnej konštrukcii. Pred osadením izolantu je potrebne upraviť </w:t>
      </w:r>
      <w:proofErr w:type="spellStart"/>
      <w:r>
        <w:t>atiku</w:t>
      </w:r>
      <w:proofErr w:type="spellEnd"/>
      <w:r>
        <w:t xml:space="preserve">. Detaily úpravy </w:t>
      </w:r>
      <w:proofErr w:type="spellStart"/>
      <w:r>
        <w:t>atiky</w:t>
      </w:r>
      <w:proofErr w:type="spellEnd"/>
      <w:r>
        <w:t xml:space="preserve"> sú uvedené vo výkresovej časti DETAILY. Ukotvia </w:t>
      </w:r>
      <w:proofErr w:type="spellStart"/>
      <w:r>
        <w:t>príponky</w:t>
      </w:r>
      <w:proofErr w:type="spellEnd"/>
      <w:r>
        <w:t xml:space="preserve"> z pozinkovanej pásovej ocele vo vzdialenosti 3ks / </w:t>
      </w:r>
      <w:proofErr w:type="spellStart"/>
      <w:r>
        <w:t>bm</w:t>
      </w:r>
      <w:proofErr w:type="spellEnd"/>
      <w:r>
        <w:t xml:space="preserve"> kotevné do strešnej konštrukcie. Na </w:t>
      </w:r>
      <w:proofErr w:type="spellStart"/>
      <w:r>
        <w:t>príponky</w:t>
      </w:r>
      <w:proofErr w:type="spellEnd"/>
      <w:r>
        <w:t xml:space="preserve"> sa ukotví </w:t>
      </w:r>
      <w:r>
        <w:lastRenderedPageBreak/>
        <w:t xml:space="preserve">oplechovanie. Vyduté časti pôvodnej hydroizolácie je potrebné </w:t>
      </w:r>
      <w:proofErr w:type="spellStart"/>
      <w:r>
        <w:t>vyspraviť</w:t>
      </w:r>
      <w:proofErr w:type="spellEnd"/>
      <w:r>
        <w:t xml:space="preserve">, nerovnosti strešnej konštrukcie je potrebné zrovnať pomocou jemného piesku a na pôvodnú hydroizoláciu sa uloží 1 vrstva tepelnej izolácie z Izolačných dosák hrúbky 140 mm. Po osadení prvej vrstvy sa osadí druhá vrstva tepelnej, tak aby došlo k prekrytiu styčných škár prvej vrstvy. Druhá vrstva je z izolačných dosák z hrúbky 60 mm. Hrúbka druhej vrstvy tepelnej izolácie v mieste strešného vtoku bude hrúbky 40 mm aby bolo zabezpečené dostatočné odvedenie zrážkovej vody v mieste vpuste (viď detaily). Na vrchnú vrstvu tepelnej izolácie sa osadí </w:t>
      </w:r>
      <w:proofErr w:type="spellStart"/>
      <w:r>
        <w:t>geotextília</w:t>
      </w:r>
      <w:proofErr w:type="spellEnd"/>
      <w:r>
        <w:t xml:space="preserve"> a následne hydroizolačná fólia. Prechod na zvislú stenu a pri </w:t>
      </w:r>
      <w:proofErr w:type="spellStart"/>
      <w:r>
        <w:t>atike</w:t>
      </w:r>
      <w:proofErr w:type="spellEnd"/>
      <w:r>
        <w:t xml:space="preserve"> je pomocou oplechovania z </w:t>
      </w:r>
      <w:proofErr w:type="spellStart"/>
      <w:r>
        <w:t>poplastovaného</w:t>
      </w:r>
      <w:proofErr w:type="spellEnd"/>
      <w:r>
        <w:t xml:space="preserve"> plechu (viď detaily). </w:t>
      </w:r>
    </w:p>
    <w:p w14:paraId="6C7AF553" w14:textId="77777777" w:rsidR="00AA42FD" w:rsidRDefault="00686029">
      <w:pPr>
        <w:spacing w:after="0" w:line="259" w:lineRule="auto"/>
        <w:ind w:left="914" w:right="0" w:firstLine="0"/>
        <w:jc w:val="left"/>
      </w:pPr>
      <w:r>
        <w:t xml:space="preserve"> </w:t>
      </w:r>
    </w:p>
    <w:p w14:paraId="44226837" w14:textId="77777777" w:rsidR="00AA42FD" w:rsidRDefault="00686029">
      <w:pPr>
        <w:pStyle w:val="Nadpis1"/>
        <w:spacing w:after="105"/>
        <w:ind w:left="924"/>
      </w:pPr>
      <w:r>
        <w:rPr>
          <w:b w:val="0"/>
          <w:u w:val="single" w:color="000000"/>
        </w:rPr>
        <w:t>Skladba S1:</w:t>
      </w:r>
      <w:r>
        <w:t xml:space="preserve">  Zateplenie strešného plášťa hr. 200 mm + hydroizolácia  </w:t>
      </w:r>
    </w:p>
    <w:p w14:paraId="7704D195" w14:textId="77777777" w:rsidR="00AA42FD" w:rsidRDefault="00686029">
      <w:pPr>
        <w:spacing w:after="116"/>
        <w:ind w:left="1635" w:right="0"/>
      </w:pPr>
      <w:r>
        <w:t xml:space="preserve">      Pôvodné vrstvy strešného plášťa – ponechať slúži ako </w:t>
      </w:r>
      <w:proofErr w:type="spellStart"/>
      <w:r>
        <w:t>parozábrana</w:t>
      </w:r>
      <w:proofErr w:type="spellEnd"/>
      <w:r>
        <w:t xml:space="preserve"> </w:t>
      </w:r>
    </w:p>
    <w:p w14:paraId="0EE92589" w14:textId="77777777" w:rsidR="00AA42FD" w:rsidRDefault="00686029">
      <w:pPr>
        <w:numPr>
          <w:ilvl w:val="0"/>
          <w:numId w:val="15"/>
        </w:numPr>
        <w:spacing w:after="104" w:line="250" w:lineRule="auto"/>
        <w:ind w:right="0" w:hanging="101"/>
        <w:jc w:val="left"/>
      </w:pPr>
      <w:r>
        <w:rPr>
          <w:rFonts w:ascii="Arial CE" w:eastAsia="Arial CE" w:hAnsi="Arial CE" w:cs="Arial CE"/>
        </w:rPr>
        <w:t xml:space="preserve">Hydroizolačná fólia FATRAFOL 810 </w:t>
      </w:r>
    </w:p>
    <w:p w14:paraId="2151BB88" w14:textId="77777777" w:rsidR="00AA42FD" w:rsidRDefault="00686029">
      <w:pPr>
        <w:numPr>
          <w:ilvl w:val="0"/>
          <w:numId w:val="15"/>
        </w:numPr>
        <w:spacing w:after="104" w:line="250" w:lineRule="auto"/>
        <w:ind w:right="0" w:hanging="101"/>
        <w:jc w:val="left"/>
      </w:pPr>
      <w:proofErr w:type="spellStart"/>
      <w:r>
        <w:rPr>
          <w:rFonts w:ascii="Arial CE" w:eastAsia="Arial CE" w:hAnsi="Arial CE" w:cs="Arial CE"/>
        </w:rPr>
        <w:t>Geotextília</w:t>
      </w:r>
      <w:proofErr w:type="spellEnd"/>
      <w:r>
        <w:rPr>
          <w:rFonts w:ascii="Arial CE" w:eastAsia="Arial CE" w:hAnsi="Arial CE" w:cs="Arial CE"/>
        </w:rPr>
        <w:t xml:space="preserve">  </w:t>
      </w:r>
    </w:p>
    <w:p w14:paraId="5794242D" w14:textId="77777777" w:rsidR="00AA42FD" w:rsidRDefault="00686029">
      <w:pPr>
        <w:numPr>
          <w:ilvl w:val="0"/>
          <w:numId w:val="15"/>
        </w:numPr>
        <w:spacing w:after="2" w:line="354" w:lineRule="auto"/>
        <w:ind w:right="0" w:hanging="101"/>
        <w:jc w:val="left"/>
      </w:pPr>
      <w:r>
        <w:rPr>
          <w:rFonts w:ascii="Arial CE" w:eastAsia="Arial CE" w:hAnsi="Arial CE" w:cs="Arial CE"/>
        </w:rPr>
        <w:t xml:space="preserve">Izolačné dosky Expandovaný polystyrén  vrchná vrstva - EPS 150 S </w:t>
      </w:r>
      <w:proofErr w:type="spellStart"/>
      <w:r>
        <w:rPr>
          <w:rFonts w:ascii="Arial CE" w:eastAsia="Arial CE" w:hAnsi="Arial CE" w:cs="Arial CE"/>
        </w:rPr>
        <w:t>Stabil</w:t>
      </w:r>
      <w:proofErr w:type="spellEnd"/>
      <w:r>
        <w:rPr>
          <w:rFonts w:ascii="Arial CE" w:eastAsia="Arial CE" w:hAnsi="Arial CE" w:cs="Arial CE"/>
        </w:rPr>
        <w:t xml:space="preserve"> hr. 60 mm     </w:t>
      </w:r>
      <w:r>
        <w:rPr>
          <w:rFonts w:ascii="Arial CE" w:eastAsia="Arial CE" w:hAnsi="Arial CE" w:cs="Arial CE"/>
        </w:rPr>
        <w:tab/>
        <w:t xml:space="preserve">                                                                       spodná vrstva - EPS 100 S </w:t>
      </w:r>
      <w:proofErr w:type="spellStart"/>
      <w:r>
        <w:rPr>
          <w:rFonts w:ascii="Arial CE" w:eastAsia="Arial CE" w:hAnsi="Arial CE" w:cs="Arial CE"/>
        </w:rPr>
        <w:t>Stabil</w:t>
      </w:r>
      <w:proofErr w:type="spellEnd"/>
      <w:r>
        <w:rPr>
          <w:rFonts w:ascii="Arial CE" w:eastAsia="Arial CE" w:hAnsi="Arial CE" w:cs="Arial CE"/>
        </w:rPr>
        <w:t xml:space="preserve"> hr. 140 mm </w:t>
      </w:r>
      <w:r>
        <w:rPr>
          <w:rFonts w:ascii="Arial CE" w:eastAsia="Arial CE" w:hAnsi="Arial CE" w:cs="Arial CE"/>
          <w:i/>
        </w:rPr>
        <w:t xml:space="preserve">                     - Pôvodné vrstvy strešného plášťa</w:t>
      </w:r>
      <w:r>
        <w:rPr>
          <w:b/>
        </w:rPr>
        <w:t xml:space="preserve"> </w:t>
      </w:r>
    </w:p>
    <w:p w14:paraId="693CAF08" w14:textId="77777777" w:rsidR="00AA42FD" w:rsidRDefault="00686029">
      <w:pPr>
        <w:spacing w:after="153" w:line="259" w:lineRule="auto"/>
        <w:ind w:left="914" w:right="0" w:firstLine="0"/>
        <w:jc w:val="left"/>
      </w:pPr>
      <w:r>
        <w:rPr>
          <w:b/>
        </w:rPr>
        <w:t xml:space="preserve"> </w:t>
      </w:r>
    </w:p>
    <w:p w14:paraId="5E2A0EDF" w14:textId="0B77CF4D" w:rsidR="00AA42FD" w:rsidRDefault="00AA42FD">
      <w:pPr>
        <w:spacing w:after="46" w:line="259" w:lineRule="auto"/>
        <w:ind w:left="206" w:right="0" w:firstLine="0"/>
        <w:jc w:val="left"/>
      </w:pPr>
    </w:p>
    <w:p w14:paraId="0E897348" w14:textId="5D3E927A" w:rsidR="00AA42FD" w:rsidRDefault="00686029">
      <w:pPr>
        <w:pStyle w:val="Nadpis1"/>
        <w:ind w:left="201"/>
      </w:pPr>
      <w:proofErr w:type="spellStart"/>
      <w:r>
        <w:t>Odvetr</w:t>
      </w:r>
      <w:r w:rsidR="00DD00AD">
        <w:t>á</w:t>
      </w:r>
      <w:r>
        <w:t>vací</w:t>
      </w:r>
      <w:proofErr w:type="spellEnd"/>
      <w:r>
        <w:t xml:space="preserve"> systém</w:t>
      </w:r>
      <w:r>
        <w:rPr>
          <w:rFonts w:ascii="Arial" w:eastAsia="Arial" w:hAnsi="Arial" w:cs="Arial"/>
          <w:sz w:val="22"/>
        </w:rPr>
        <w:t xml:space="preserve"> </w:t>
      </w:r>
    </w:p>
    <w:p w14:paraId="4A1844B5" w14:textId="77777777" w:rsidR="00AA42FD" w:rsidRDefault="00686029">
      <w:pPr>
        <w:spacing w:after="37" w:line="259" w:lineRule="auto"/>
        <w:ind w:left="10" w:right="-10"/>
        <w:jc w:val="right"/>
      </w:pPr>
      <w:r>
        <w:t xml:space="preserve">V rámci rekonštrukcie strešného plášťa je potrebné vymeniť hlavice odvetrania kanalizácie a hlavice </w:t>
      </w:r>
    </w:p>
    <w:p w14:paraId="2010AC65" w14:textId="77777777" w:rsidR="00AA42FD" w:rsidRDefault="00686029">
      <w:pPr>
        <w:spacing w:after="8"/>
        <w:ind w:left="201" w:right="0"/>
      </w:pPr>
      <w:r>
        <w:t xml:space="preserve">odvetrania šácht. </w:t>
      </w:r>
    </w:p>
    <w:p w14:paraId="3AB273F6" w14:textId="77777777" w:rsidR="00AA42FD" w:rsidRDefault="00686029">
      <w:pPr>
        <w:spacing w:after="55" w:line="259" w:lineRule="auto"/>
        <w:ind w:left="206" w:right="0" w:firstLine="0"/>
        <w:jc w:val="left"/>
      </w:pPr>
      <w:r>
        <w:rPr>
          <w:rFonts w:ascii="Arial CE" w:eastAsia="Arial CE" w:hAnsi="Arial CE" w:cs="Arial CE"/>
          <w:sz w:val="18"/>
        </w:rPr>
        <w:t xml:space="preserve"> </w:t>
      </w:r>
    </w:p>
    <w:p w14:paraId="6B1772F7" w14:textId="77777777" w:rsidR="00AA42FD" w:rsidRDefault="00686029">
      <w:pPr>
        <w:spacing w:after="37" w:line="259" w:lineRule="auto"/>
        <w:ind w:left="206" w:right="0" w:firstLine="0"/>
        <w:jc w:val="left"/>
      </w:pPr>
      <w:r>
        <w:t xml:space="preserve"> </w:t>
      </w:r>
    </w:p>
    <w:p w14:paraId="7DA25C52" w14:textId="77777777" w:rsidR="00AA42FD" w:rsidRDefault="00686029">
      <w:pPr>
        <w:pStyle w:val="Nadpis1"/>
        <w:ind w:left="201"/>
      </w:pPr>
      <w:r>
        <w:t xml:space="preserve">Klampiarske prvky </w:t>
      </w:r>
    </w:p>
    <w:p w14:paraId="58BCB9E3" w14:textId="77777777" w:rsidR="00AA42FD" w:rsidRDefault="00686029">
      <w:pPr>
        <w:ind w:left="191" w:right="0" w:firstLine="708"/>
      </w:pPr>
      <w:r>
        <w:t xml:space="preserve">Počas realizácie obnovy bytového domu dôjde k výmene oplechovania na bytových oknách, úprave </w:t>
      </w:r>
      <w:r w:rsidRPr="00DD00AD">
        <w:rPr>
          <w:b/>
          <w:bCs/>
        </w:rPr>
        <w:t xml:space="preserve">oplechovania </w:t>
      </w:r>
      <w:proofErr w:type="spellStart"/>
      <w:r w:rsidRPr="00DD00AD">
        <w:rPr>
          <w:b/>
          <w:bCs/>
        </w:rPr>
        <w:t>atiky</w:t>
      </w:r>
      <w:proofErr w:type="spellEnd"/>
      <w:r>
        <w:t xml:space="preserve"> a podobne. Výpis </w:t>
      </w:r>
      <w:proofErr w:type="spellStart"/>
      <w:r>
        <w:t>klampiarských</w:t>
      </w:r>
      <w:proofErr w:type="spellEnd"/>
      <w:r>
        <w:t xml:space="preserve"> prvkov je uvedený vo výkresovej časti. Pred výrobou klampiarskych výrobkov je nutné zamerať skutočné rozmery a prispôsobiť ich rozmerom stavby. Všetky styky oplechovanie musia byť dokonale pretmelené vode odolným tmelom.  </w:t>
      </w:r>
    </w:p>
    <w:p w14:paraId="5B341C4B" w14:textId="77777777" w:rsidR="00AA42FD" w:rsidRDefault="00686029">
      <w:pPr>
        <w:spacing w:after="37" w:line="259" w:lineRule="auto"/>
        <w:ind w:left="206" w:right="0" w:firstLine="0"/>
        <w:jc w:val="left"/>
      </w:pPr>
      <w:r>
        <w:t xml:space="preserve"> </w:t>
      </w:r>
    </w:p>
    <w:p w14:paraId="792E597C" w14:textId="77777777" w:rsidR="00AA42FD" w:rsidRDefault="00686029">
      <w:pPr>
        <w:spacing w:after="37" w:line="259" w:lineRule="auto"/>
        <w:ind w:left="201" w:right="0"/>
        <w:jc w:val="left"/>
      </w:pPr>
      <w:r>
        <w:rPr>
          <w:b/>
          <w:u w:val="single" w:color="000000"/>
        </w:rPr>
        <w:t>UPOZORNENIE:</w:t>
      </w:r>
      <w:r>
        <w:rPr>
          <w:b/>
        </w:rPr>
        <w:t xml:space="preserve">  </w:t>
      </w:r>
    </w:p>
    <w:p w14:paraId="022BEE00" w14:textId="77777777" w:rsidR="00AA42FD" w:rsidRDefault="00686029">
      <w:pPr>
        <w:spacing w:after="34" w:line="259" w:lineRule="auto"/>
        <w:ind w:left="191" w:right="0" w:firstLine="708"/>
      </w:pPr>
      <w:r>
        <w:rPr>
          <w:b/>
        </w:rPr>
        <w:t>Pri aplikovaní KZS je nutné dodržiavať technologické predpisy výrobcu systému a riadiť sa platnou legislatívou</w:t>
      </w:r>
      <w:r>
        <w:t xml:space="preserve"> STN 73 2901 (Zhotovovanie vonkajších tepelnoizolačných kontaktných systémov (ETICS)). </w:t>
      </w:r>
    </w:p>
    <w:p w14:paraId="6A562487" w14:textId="77777777" w:rsidR="00AA42FD" w:rsidRDefault="00686029">
      <w:pPr>
        <w:spacing w:after="37" w:line="259" w:lineRule="auto"/>
        <w:ind w:left="201" w:right="0"/>
        <w:jc w:val="left"/>
      </w:pPr>
      <w:r>
        <w:rPr>
          <w:b/>
          <w:u w:val="single" w:color="000000"/>
        </w:rPr>
        <w:t>Postup aplikácie kontaktného zatepľovacieho systému (KZS):</w:t>
      </w:r>
      <w:r>
        <w:rPr>
          <w:b/>
        </w:rPr>
        <w:t xml:space="preserve"> </w:t>
      </w:r>
    </w:p>
    <w:p w14:paraId="05C44789" w14:textId="77777777" w:rsidR="00AA42FD" w:rsidRDefault="00686029">
      <w:pPr>
        <w:ind w:left="191" w:right="0" w:firstLine="708"/>
      </w:pPr>
      <w:r>
        <w:t xml:space="preserve">Systém zakladá pomocou soklového profilu s odkvapovým nosom. Šírka profilu musí byť zodpovedajúca použitej hrúbke tepelnej izolácie. Profily sa pripevňujú skrutkami s malou medzerou medzi profilmi, na ich prípadné vyrovnanie sa použijú dištančné podložky. Na napojenie profilov je možné použiť plastové spojky. Systém je možné založiť bez soklového profilu, len s použitím výstužnej mriežky a montážnej laty. Na zabezpečenie odkvapu vody pri nadpraží alebo pri založení systému bez soklovej lišty sa použije rohový ochranný profil s odkvapovým nosom.  </w:t>
      </w:r>
    </w:p>
    <w:p w14:paraId="55F8F9E2" w14:textId="542FB6E5" w:rsidR="00AA42FD" w:rsidRDefault="00686029">
      <w:pPr>
        <w:ind w:left="201" w:right="0"/>
      </w:pPr>
      <w:r>
        <w:t xml:space="preserve">Dosky tepelnej izolácie sa lepia zdola nahor na väzbu, väčším rozmerom dosky vodorovne. Len v odôvodnených prípadoch je možné lepiť izoláciu dlhším rozmerom zvisle. Nanášanie lepiacej hmoty sa robí vždy po obvode dosky a strede dosky tak, aby následne nalepená plocha tvorila min. 40 % celkovej plochy izolačnej dosky. Dosky </w:t>
      </w:r>
      <w:proofErr w:type="spellStart"/>
      <w:r>
        <w:t>se</w:t>
      </w:r>
      <w:proofErr w:type="spellEnd"/>
      <w:r>
        <w:t xml:space="preserve"> lepia na väzbu. Nie je možné pripustiť vznik priebežnej zvislej škáry, ani na nároží. Pri lepení (následne ani pri stierkovaní) sa nesmie lepiaca hmota dostať na bočné steny tepelnej izolácie. Na ostení otvorov sa robí nalepenie dosiek celoplošne, najlepšie s presahom, a po zatvrdnutí lepiacej hmoty sa urobí ich zarovnanie s vnútornou plochou. Pri lepení tepelnej izolácie na rohoch otvorov nesmie dochádzať k priebežnej škáre vo vodorovnom ani zvislom smere, zostávajúca časť dosky sa dodatočne odreže. Škáry medzi doskami nesmú byť umiestnené v mieste trhlín v podklade alebo napríklad na rozhraní dvoch rôznorodých materiálov v podklade. Rozperné kotvy (</w:t>
      </w:r>
      <w:proofErr w:type="spellStart"/>
      <w:r>
        <w:t>hmoždinky</w:t>
      </w:r>
      <w:proofErr w:type="spellEnd"/>
      <w:r>
        <w:t xml:space="preserve">) sa osádzajú po zatvrdnutí lepiaceho tmelu tak, aby nedošlo k posunu tepelnej izolácie a k narušeniu jeho </w:t>
      </w:r>
      <w:proofErr w:type="spellStart"/>
      <w:r>
        <w:t>rovinnosti</w:t>
      </w:r>
      <w:proofErr w:type="spellEnd"/>
      <w:r>
        <w:t xml:space="preserve">, spravidla po 24 až 72 hodinách od nalepenia so zapustením taniera cca 2 – 3 mm pod povrch tepelnej izolácie. Následne sa rozperné kotvy </w:t>
      </w:r>
      <w:proofErr w:type="spellStart"/>
      <w:r>
        <w:t>prešpach</w:t>
      </w:r>
      <w:r w:rsidR="000C15E3">
        <w:t>ť</w:t>
      </w:r>
      <w:r>
        <w:t>ľujú</w:t>
      </w:r>
      <w:proofErr w:type="spellEnd"/>
      <w:r>
        <w:t xml:space="preserve"> lepiacim tmelom.  </w:t>
      </w:r>
    </w:p>
    <w:p w14:paraId="4B9725E6" w14:textId="77777777" w:rsidR="00AA42FD" w:rsidRDefault="00686029">
      <w:pPr>
        <w:ind w:left="191" w:right="0" w:firstLine="360"/>
      </w:pPr>
      <w:r>
        <w:lastRenderedPageBreak/>
        <w:t xml:space="preserve">Po overení </w:t>
      </w:r>
      <w:proofErr w:type="spellStart"/>
      <w:r>
        <w:t>rovinnosti</w:t>
      </w:r>
      <w:proofErr w:type="spellEnd"/>
      <w:r>
        <w:t xml:space="preserve"> povrchu sa prípadné nerovnosti upravujú prebrúsením brúsnym papierom na hladidle väčšieho rozmeru. Výstužná vrstva sa robí plošným zatlačením výstužnej mriežky do výstužnej malty predom naneseného na podklad z izolantu tak, že sa odvíja pás mriežky zhora nadol a zároveň sa vtláča antikorovým hladidlom do tmelu od stredu k okrajom. Napojenie mriežky sa robí s presahom min. 100 mm. Výstužná malta sa nanáša v hrúbke cca 1,5 - 2,0 mm a zahladzuje sa do roviny. Ostrá a rovná spodná hrana systému sa vytvorí odrezaním a prípadným zabrúsením výstužnej vrstvy pozdĺž odkvapového nosa soklového profilu. Prípadné lokálne nerovnosti je možné odstrániť zrazením špachtľou, alebo prebrúsením. Všetky voľne prístupné hrany a rohy - napríklad nárožia budov, ostenia otvorov a pod. sa vystužia vtlačením vhodného profilu do predom nanesenej vrstvy </w:t>
      </w:r>
      <w:proofErr w:type="spellStart"/>
      <w:r>
        <w:t>vystužnej</w:t>
      </w:r>
      <w:proofErr w:type="spellEnd"/>
      <w:r>
        <w:t xml:space="preserve"> malty. Rohy otvorov sa vystužia diagonálne umiestnenými pruhmi </w:t>
      </w:r>
      <w:proofErr w:type="spellStart"/>
      <w:r>
        <w:t>vystužnej</w:t>
      </w:r>
      <w:proofErr w:type="spellEnd"/>
      <w:r>
        <w:t xml:space="preserve"> mriežky o rozmeroch min. 200 x 300 mm opäť vtlačením do predom nanesenej výstužnej stierky. Škáry medzi systémom je treba upraviť vhodným profilom alebo trvalo pružným tesniacim materiálom odolávajúcim vplyvom počasia tak, aby sa zabránilo prieniku vlhkosti do systému. Po dokonalom vyschnutí výstužnej vrstvy a prekontrolovaní </w:t>
      </w:r>
      <w:proofErr w:type="spellStart"/>
      <w:r>
        <w:t>rovinnosti</w:t>
      </w:r>
      <w:proofErr w:type="spellEnd"/>
      <w:r>
        <w:t xml:space="preserve"> sa nanáša vhodný </w:t>
      </w:r>
      <w:proofErr w:type="spellStart"/>
      <w:r>
        <w:t>podkladný</w:t>
      </w:r>
      <w:proofErr w:type="spellEnd"/>
      <w:r>
        <w:t xml:space="preserve"> náter. </w:t>
      </w:r>
      <w:proofErr w:type="spellStart"/>
      <w:r>
        <w:t>Tenkovrstvú</w:t>
      </w:r>
      <w:proofErr w:type="spellEnd"/>
      <w:r>
        <w:t xml:space="preserve"> omietku naniesť na dokonale zaschnutý </w:t>
      </w:r>
      <w:proofErr w:type="spellStart"/>
      <w:r>
        <w:t>podkladný</w:t>
      </w:r>
      <w:proofErr w:type="spellEnd"/>
      <w:r>
        <w:t xml:space="preserve"> náter. </w:t>
      </w:r>
    </w:p>
    <w:p w14:paraId="0095B762" w14:textId="77777777" w:rsidR="00AA42FD" w:rsidRDefault="00686029">
      <w:pPr>
        <w:spacing w:after="38" w:line="259" w:lineRule="auto"/>
        <w:ind w:left="206" w:right="0" w:firstLine="0"/>
        <w:jc w:val="left"/>
      </w:pPr>
      <w:r>
        <w:t xml:space="preserve"> </w:t>
      </w:r>
    </w:p>
    <w:p w14:paraId="0AA8E161" w14:textId="77777777" w:rsidR="00AA42FD" w:rsidRDefault="00686029">
      <w:pPr>
        <w:pStyle w:val="Nadpis1"/>
        <w:ind w:left="201"/>
      </w:pPr>
      <w:r>
        <w:t>5.</w:t>
      </w:r>
      <w:r>
        <w:rPr>
          <w:rFonts w:ascii="Arial" w:eastAsia="Arial" w:hAnsi="Arial" w:cs="Arial"/>
        </w:rPr>
        <w:t xml:space="preserve"> </w:t>
      </w:r>
      <w:r>
        <w:t xml:space="preserve">ODPADOVÉ HOSPODÁRSTVO </w:t>
      </w:r>
    </w:p>
    <w:p w14:paraId="0BDAF140" w14:textId="77777777" w:rsidR="00AA42FD" w:rsidRDefault="00686029">
      <w:pPr>
        <w:ind w:left="191" w:right="0" w:firstLine="360"/>
      </w:pPr>
      <w:r>
        <w:t xml:space="preserve">Počas realizácie obnovy bytového domu je potrebné nakladať so stavebným odpadom v súlade so zákonom 223/2001 Z. z o odpadoch a dbať, aby pri nakladaní s odpadom nedochádzalo k jeho nežiaducemu úniku do okolitého prostredia a znečisťovaniu okolitého prostredia. </w:t>
      </w:r>
    </w:p>
    <w:p w14:paraId="6965ED44" w14:textId="77777777" w:rsidR="00AA42FD" w:rsidRDefault="00686029">
      <w:pPr>
        <w:spacing w:after="37" w:line="259" w:lineRule="auto"/>
        <w:ind w:left="206" w:right="0" w:firstLine="0"/>
        <w:jc w:val="left"/>
      </w:pPr>
      <w:r>
        <w:t xml:space="preserve"> </w:t>
      </w:r>
    </w:p>
    <w:p w14:paraId="064C3711" w14:textId="77777777" w:rsidR="00AA42FD" w:rsidRDefault="00686029">
      <w:pPr>
        <w:ind w:left="201" w:right="0"/>
      </w:pPr>
      <w:r>
        <w:t xml:space="preserve">Pri stavbe budú vznikať odpady: </w:t>
      </w:r>
    </w:p>
    <w:p w14:paraId="34E92B71" w14:textId="77777777" w:rsidR="00AA42FD" w:rsidRDefault="00686029">
      <w:pPr>
        <w:ind w:left="201" w:right="0"/>
      </w:pPr>
      <w:r>
        <w:t xml:space="preserve">( zatriedenie odpadov podľa vyhlášky MŽP SR č. 284/2001 </w:t>
      </w:r>
      <w:proofErr w:type="spellStart"/>
      <w:r>
        <w:t>Z.z</w:t>
      </w:r>
      <w:proofErr w:type="spellEnd"/>
      <w:r>
        <w:t xml:space="preserve">.)- katalóg odpadov </w:t>
      </w:r>
    </w:p>
    <w:p w14:paraId="70346497" w14:textId="77777777" w:rsidR="00AA42FD" w:rsidRDefault="00686029">
      <w:pPr>
        <w:spacing w:after="0" w:line="259" w:lineRule="auto"/>
        <w:ind w:left="206" w:right="0" w:firstLine="0"/>
        <w:jc w:val="left"/>
      </w:pPr>
      <w:r>
        <w:t xml:space="preserve"> </w:t>
      </w:r>
    </w:p>
    <w:tbl>
      <w:tblPr>
        <w:tblStyle w:val="TableGrid"/>
        <w:tblW w:w="9209" w:type="dxa"/>
        <w:tblInd w:w="89" w:type="dxa"/>
        <w:tblCellMar>
          <w:top w:w="124" w:type="dxa"/>
          <w:left w:w="115" w:type="dxa"/>
          <w:bottom w:w="25" w:type="dxa"/>
          <w:right w:w="115" w:type="dxa"/>
        </w:tblCellMar>
        <w:tblLook w:val="04A0" w:firstRow="1" w:lastRow="0" w:firstColumn="1" w:lastColumn="0" w:noHBand="0" w:noVBand="1"/>
      </w:tblPr>
      <w:tblGrid>
        <w:gridCol w:w="1728"/>
        <w:gridCol w:w="3600"/>
        <w:gridCol w:w="1015"/>
        <w:gridCol w:w="1810"/>
        <w:gridCol w:w="1056"/>
      </w:tblGrid>
      <w:tr w:rsidR="00AA42FD" w14:paraId="5A66DC4E" w14:textId="77777777">
        <w:trPr>
          <w:trHeight w:val="1138"/>
        </w:trPr>
        <w:tc>
          <w:tcPr>
            <w:tcW w:w="1728" w:type="dxa"/>
            <w:tcBorders>
              <w:top w:val="single" w:sz="4" w:space="0" w:color="000000"/>
              <w:left w:val="single" w:sz="4" w:space="0" w:color="000000"/>
              <w:bottom w:val="single" w:sz="4" w:space="0" w:color="000000"/>
              <w:right w:val="single" w:sz="4" w:space="0" w:color="000000"/>
            </w:tcBorders>
            <w:vAlign w:val="center"/>
          </w:tcPr>
          <w:p w14:paraId="2503ED31" w14:textId="77777777" w:rsidR="00AA42FD" w:rsidRDefault="00686029">
            <w:pPr>
              <w:spacing w:after="0" w:line="259" w:lineRule="auto"/>
              <w:ind w:left="119" w:right="83" w:firstLine="0"/>
              <w:jc w:val="center"/>
            </w:pPr>
            <w:r>
              <w:rPr>
                <w:b/>
                <w:sz w:val="16"/>
              </w:rPr>
              <w:t xml:space="preserve">Číslo druhu odpadu </w:t>
            </w:r>
          </w:p>
        </w:tc>
        <w:tc>
          <w:tcPr>
            <w:tcW w:w="3600" w:type="dxa"/>
            <w:tcBorders>
              <w:top w:val="single" w:sz="4" w:space="0" w:color="000000"/>
              <w:left w:val="single" w:sz="4" w:space="0" w:color="000000"/>
              <w:bottom w:val="single" w:sz="4" w:space="0" w:color="000000"/>
              <w:right w:val="single" w:sz="4" w:space="0" w:color="000000"/>
            </w:tcBorders>
            <w:vAlign w:val="bottom"/>
          </w:tcPr>
          <w:p w14:paraId="22AF3FDA" w14:textId="77777777" w:rsidR="00AA42FD" w:rsidRDefault="00686029">
            <w:pPr>
              <w:spacing w:after="0" w:line="259" w:lineRule="auto"/>
              <w:ind w:left="2" w:right="0" w:firstLine="0"/>
              <w:jc w:val="center"/>
            </w:pPr>
            <w:r>
              <w:rPr>
                <w:b/>
                <w:sz w:val="16"/>
              </w:rPr>
              <w:t xml:space="preserve">Názov druhu odpadu </w:t>
            </w:r>
          </w:p>
        </w:tc>
        <w:tc>
          <w:tcPr>
            <w:tcW w:w="1015" w:type="dxa"/>
            <w:tcBorders>
              <w:top w:val="single" w:sz="4" w:space="0" w:color="000000"/>
              <w:left w:val="single" w:sz="4" w:space="0" w:color="000000"/>
              <w:bottom w:val="single" w:sz="4" w:space="0" w:color="000000"/>
              <w:right w:val="single" w:sz="4" w:space="0" w:color="000000"/>
            </w:tcBorders>
            <w:vAlign w:val="center"/>
          </w:tcPr>
          <w:p w14:paraId="383159E0" w14:textId="77777777" w:rsidR="00AA42FD" w:rsidRDefault="00686029">
            <w:pPr>
              <w:spacing w:after="0" w:line="259" w:lineRule="auto"/>
              <w:ind w:left="0" w:right="0" w:firstLine="0"/>
              <w:jc w:val="center"/>
            </w:pPr>
            <w:r>
              <w:rPr>
                <w:b/>
                <w:sz w:val="16"/>
              </w:rPr>
              <w:t xml:space="preserve">Kategória odpadu </w:t>
            </w:r>
          </w:p>
        </w:tc>
        <w:tc>
          <w:tcPr>
            <w:tcW w:w="1810" w:type="dxa"/>
            <w:tcBorders>
              <w:top w:val="single" w:sz="4" w:space="0" w:color="000000"/>
              <w:left w:val="single" w:sz="4" w:space="0" w:color="000000"/>
              <w:bottom w:val="single" w:sz="4" w:space="0" w:color="000000"/>
              <w:right w:val="single" w:sz="4" w:space="0" w:color="000000"/>
            </w:tcBorders>
            <w:vAlign w:val="bottom"/>
          </w:tcPr>
          <w:p w14:paraId="5851AB62" w14:textId="77777777" w:rsidR="00AA42FD" w:rsidRDefault="00686029">
            <w:pPr>
              <w:spacing w:after="0" w:line="367" w:lineRule="auto"/>
              <w:ind w:left="317" w:right="283" w:firstLine="0"/>
              <w:jc w:val="center"/>
            </w:pPr>
            <w:r>
              <w:rPr>
                <w:b/>
                <w:sz w:val="16"/>
              </w:rPr>
              <w:t xml:space="preserve">Spôsob úpravy </w:t>
            </w:r>
          </w:p>
          <w:p w14:paraId="5028B39B" w14:textId="77777777" w:rsidR="00AA42FD" w:rsidRDefault="00686029">
            <w:pPr>
              <w:spacing w:after="0" w:line="259" w:lineRule="auto"/>
              <w:ind w:left="0" w:right="0" w:firstLine="0"/>
              <w:jc w:val="center"/>
            </w:pPr>
            <w:r>
              <w:rPr>
                <w:b/>
                <w:sz w:val="16"/>
              </w:rPr>
              <w:t xml:space="preserve">a zneškodnenie. </w:t>
            </w:r>
          </w:p>
        </w:tc>
        <w:tc>
          <w:tcPr>
            <w:tcW w:w="1056" w:type="dxa"/>
            <w:tcBorders>
              <w:top w:val="single" w:sz="4" w:space="0" w:color="000000"/>
              <w:left w:val="single" w:sz="4" w:space="0" w:color="000000"/>
              <w:bottom w:val="single" w:sz="4" w:space="0" w:color="000000"/>
              <w:right w:val="single" w:sz="4" w:space="0" w:color="000000"/>
            </w:tcBorders>
            <w:vAlign w:val="bottom"/>
          </w:tcPr>
          <w:p w14:paraId="447F1574" w14:textId="77777777" w:rsidR="00AA42FD" w:rsidRDefault="00686029">
            <w:pPr>
              <w:spacing w:after="0" w:line="259" w:lineRule="auto"/>
              <w:ind w:left="0" w:right="5" w:firstLine="0"/>
              <w:jc w:val="center"/>
            </w:pPr>
            <w:r>
              <w:rPr>
                <w:b/>
                <w:sz w:val="16"/>
              </w:rPr>
              <w:t xml:space="preserve">Množstvo </w:t>
            </w:r>
          </w:p>
        </w:tc>
      </w:tr>
      <w:tr w:rsidR="00AA42FD" w14:paraId="1216CB5F" w14:textId="77777777">
        <w:trPr>
          <w:trHeight w:val="578"/>
        </w:trPr>
        <w:tc>
          <w:tcPr>
            <w:tcW w:w="1728" w:type="dxa"/>
            <w:tcBorders>
              <w:top w:val="single" w:sz="4" w:space="0" w:color="000000"/>
              <w:left w:val="single" w:sz="4" w:space="0" w:color="000000"/>
              <w:bottom w:val="single" w:sz="4" w:space="0" w:color="000000"/>
              <w:right w:val="single" w:sz="4" w:space="0" w:color="000000"/>
            </w:tcBorders>
            <w:vAlign w:val="center"/>
          </w:tcPr>
          <w:p w14:paraId="371E7C05" w14:textId="77777777" w:rsidR="00AA42FD" w:rsidRDefault="00686029">
            <w:pPr>
              <w:spacing w:after="0" w:line="259" w:lineRule="auto"/>
              <w:ind w:left="0" w:right="0" w:firstLine="0"/>
              <w:jc w:val="center"/>
            </w:pPr>
            <w:r>
              <w:rPr>
                <w:sz w:val="16"/>
              </w:rPr>
              <w:t xml:space="preserve">150102 </w:t>
            </w:r>
          </w:p>
        </w:tc>
        <w:tc>
          <w:tcPr>
            <w:tcW w:w="3600" w:type="dxa"/>
            <w:tcBorders>
              <w:top w:val="single" w:sz="4" w:space="0" w:color="000000"/>
              <w:left w:val="single" w:sz="4" w:space="0" w:color="000000"/>
              <w:bottom w:val="single" w:sz="4" w:space="0" w:color="000000"/>
              <w:right w:val="single" w:sz="4" w:space="0" w:color="000000"/>
            </w:tcBorders>
            <w:vAlign w:val="center"/>
          </w:tcPr>
          <w:p w14:paraId="2788A3EF" w14:textId="77777777" w:rsidR="00AA42FD" w:rsidRDefault="00686029">
            <w:pPr>
              <w:spacing w:after="0" w:line="259" w:lineRule="auto"/>
              <w:ind w:left="0" w:right="4" w:firstLine="0"/>
              <w:jc w:val="center"/>
            </w:pPr>
            <w:r>
              <w:rPr>
                <w:sz w:val="16"/>
              </w:rPr>
              <w:t xml:space="preserve">Obaly z plastov </w:t>
            </w:r>
          </w:p>
        </w:tc>
        <w:tc>
          <w:tcPr>
            <w:tcW w:w="1015" w:type="dxa"/>
            <w:tcBorders>
              <w:top w:val="single" w:sz="4" w:space="0" w:color="000000"/>
              <w:left w:val="single" w:sz="4" w:space="0" w:color="000000"/>
              <w:bottom w:val="single" w:sz="4" w:space="0" w:color="000000"/>
              <w:right w:val="single" w:sz="4" w:space="0" w:color="000000"/>
            </w:tcBorders>
            <w:vAlign w:val="center"/>
          </w:tcPr>
          <w:p w14:paraId="4005D2AE" w14:textId="77777777" w:rsidR="00AA42FD" w:rsidRDefault="00686029">
            <w:pPr>
              <w:spacing w:after="0" w:line="259" w:lineRule="auto"/>
              <w:ind w:left="0" w:right="2" w:firstLine="0"/>
              <w:jc w:val="center"/>
            </w:pPr>
            <w:r>
              <w:rPr>
                <w:sz w:val="16"/>
              </w:rPr>
              <w:t xml:space="preserve">O </w:t>
            </w:r>
          </w:p>
        </w:tc>
        <w:tc>
          <w:tcPr>
            <w:tcW w:w="1810" w:type="dxa"/>
            <w:tcBorders>
              <w:top w:val="single" w:sz="4" w:space="0" w:color="000000"/>
              <w:left w:val="single" w:sz="4" w:space="0" w:color="000000"/>
              <w:bottom w:val="single" w:sz="4" w:space="0" w:color="000000"/>
              <w:right w:val="single" w:sz="4" w:space="0" w:color="000000"/>
            </w:tcBorders>
            <w:vAlign w:val="center"/>
          </w:tcPr>
          <w:p w14:paraId="3A70224C" w14:textId="77777777" w:rsidR="00AA42FD" w:rsidRDefault="00686029">
            <w:pPr>
              <w:spacing w:after="0" w:line="259" w:lineRule="auto"/>
              <w:ind w:left="0" w:right="1" w:firstLine="0"/>
              <w:jc w:val="center"/>
            </w:pPr>
            <w:r>
              <w:rPr>
                <w:sz w:val="16"/>
              </w:rPr>
              <w:t xml:space="preserve">SK </w:t>
            </w:r>
          </w:p>
        </w:tc>
        <w:tc>
          <w:tcPr>
            <w:tcW w:w="1056" w:type="dxa"/>
            <w:tcBorders>
              <w:top w:val="single" w:sz="4" w:space="0" w:color="000000"/>
              <w:left w:val="single" w:sz="4" w:space="0" w:color="000000"/>
              <w:bottom w:val="single" w:sz="4" w:space="0" w:color="000000"/>
              <w:right w:val="single" w:sz="4" w:space="0" w:color="000000"/>
            </w:tcBorders>
            <w:vAlign w:val="center"/>
          </w:tcPr>
          <w:p w14:paraId="7AE08337" w14:textId="77777777" w:rsidR="00AA42FD" w:rsidRDefault="00686029">
            <w:pPr>
              <w:spacing w:after="0" w:line="259" w:lineRule="auto"/>
              <w:ind w:left="0" w:right="4" w:firstLine="0"/>
              <w:jc w:val="center"/>
            </w:pPr>
            <w:r>
              <w:rPr>
                <w:sz w:val="16"/>
              </w:rPr>
              <w:t xml:space="preserve">0,03 t </w:t>
            </w:r>
          </w:p>
        </w:tc>
      </w:tr>
      <w:tr w:rsidR="00AA42FD" w14:paraId="1A5FFE8A" w14:textId="77777777">
        <w:trPr>
          <w:trHeight w:val="610"/>
        </w:trPr>
        <w:tc>
          <w:tcPr>
            <w:tcW w:w="1728" w:type="dxa"/>
            <w:tcBorders>
              <w:top w:val="single" w:sz="4" w:space="0" w:color="000000"/>
              <w:left w:val="single" w:sz="4" w:space="0" w:color="000000"/>
              <w:bottom w:val="single" w:sz="4" w:space="0" w:color="000000"/>
              <w:right w:val="single" w:sz="4" w:space="0" w:color="000000"/>
            </w:tcBorders>
            <w:vAlign w:val="center"/>
          </w:tcPr>
          <w:p w14:paraId="0F84AEB1" w14:textId="77777777" w:rsidR="00AA42FD" w:rsidRDefault="00686029">
            <w:pPr>
              <w:spacing w:after="0" w:line="259" w:lineRule="auto"/>
              <w:ind w:left="0" w:right="0" w:firstLine="0"/>
              <w:jc w:val="center"/>
            </w:pPr>
            <w:r>
              <w:rPr>
                <w:sz w:val="16"/>
              </w:rPr>
              <w:t xml:space="preserve">170101 </w:t>
            </w:r>
          </w:p>
        </w:tc>
        <w:tc>
          <w:tcPr>
            <w:tcW w:w="3600" w:type="dxa"/>
            <w:tcBorders>
              <w:top w:val="single" w:sz="4" w:space="0" w:color="000000"/>
              <w:left w:val="single" w:sz="4" w:space="0" w:color="000000"/>
              <w:bottom w:val="single" w:sz="4" w:space="0" w:color="000000"/>
              <w:right w:val="single" w:sz="4" w:space="0" w:color="000000"/>
            </w:tcBorders>
          </w:tcPr>
          <w:p w14:paraId="702E7219" w14:textId="77777777" w:rsidR="00AA42FD" w:rsidRDefault="00686029">
            <w:pPr>
              <w:spacing w:after="88" w:line="259" w:lineRule="auto"/>
              <w:ind w:left="0" w:right="2" w:firstLine="0"/>
              <w:jc w:val="center"/>
            </w:pPr>
            <w:r>
              <w:rPr>
                <w:sz w:val="16"/>
              </w:rPr>
              <w:t xml:space="preserve">Odpad z rekonštrukcií, opráv a modernizácii </w:t>
            </w:r>
          </w:p>
          <w:p w14:paraId="40DC12F5" w14:textId="77777777" w:rsidR="00AA42FD" w:rsidRDefault="00686029">
            <w:pPr>
              <w:spacing w:after="0" w:line="259" w:lineRule="auto"/>
              <w:ind w:left="0" w:right="4" w:firstLine="0"/>
              <w:jc w:val="center"/>
            </w:pPr>
            <w:r>
              <w:rPr>
                <w:sz w:val="16"/>
              </w:rPr>
              <w:t xml:space="preserve">objektov – betón </w:t>
            </w:r>
          </w:p>
        </w:tc>
        <w:tc>
          <w:tcPr>
            <w:tcW w:w="1015" w:type="dxa"/>
            <w:tcBorders>
              <w:top w:val="single" w:sz="4" w:space="0" w:color="000000"/>
              <w:left w:val="single" w:sz="4" w:space="0" w:color="000000"/>
              <w:bottom w:val="single" w:sz="4" w:space="0" w:color="000000"/>
              <w:right w:val="single" w:sz="4" w:space="0" w:color="000000"/>
            </w:tcBorders>
            <w:vAlign w:val="center"/>
          </w:tcPr>
          <w:p w14:paraId="55D00DCE" w14:textId="77777777" w:rsidR="00AA42FD" w:rsidRDefault="00686029">
            <w:pPr>
              <w:spacing w:after="0" w:line="259" w:lineRule="auto"/>
              <w:ind w:left="0" w:right="2" w:firstLine="0"/>
              <w:jc w:val="center"/>
            </w:pPr>
            <w:r>
              <w:rPr>
                <w:sz w:val="16"/>
              </w:rPr>
              <w:t xml:space="preserve">O </w:t>
            </w:r>
          </w:p>
        </w:tc>
        <w:tc>
          <w:tcPr>
            <w:tcW w:w="1810" w:type="dxa"/>
            <w:tcBorders>
              <w:top w:val="single" w:sz="4" w:space="0" w:color="000000"/>
              <w:left w:val="single" w:sz="4" w:space="0" w:color="000000"/>
              <w:bottom w:val="single" w:sz="4" w:space="0" w:color="000000"/>
              <w:right w:val="single" w:sz="4" w:space="0" w:color="000000"/>
            </w:tcBorders>
            <w:vAlign w:val="center"/>
          </w:tcPr>
          <w:p w14:paraId="29AE78A5" w14:textId="77777777" w:rsidR="00AA42FD" w:rsidRDefault="00686029">
            <w:pPr>
              <w:spacing w:after="0" w:line="259" w:lineRule="auto"/>
              <w:ind w:left="0" w:right="0" w:firstLine="0"/>
              <w:jc w:val="center"/>
            </w:pPr>
            <w:r>
              <w:rPr>
                <w:sz w:val="16"/>
              </w:rPr>
              <w:t xml:space="preserve">SK </w:t>
            </w:r>
          </w:p>
        </w:tc>
        <w:tc>
          <w:tcPr>
            <w:tcW w:w="1056" w:type="dxa"/>
            <w:tcBorders>
              <w:top w:val="single" w:sz="4" w:space="0" w:color="000000"/>
              <w:left w:val="single" w:sz="4" w:space="0" w:color="000000"/>
              <w:bottom w:val="single" w:sz="4" w:space="0" w:color="000000"/>
              <w:right w:val="single" w:sz="4" w:space="0" w:color="000000"/>
            </w:tcBorders>
            <w:vAlign w:val="center"/>
          </w:tcPr>
          <w:p w14:paraId="25571F7F" w14:textId="77777777" w:rsidR="00AA42FD" w:rsidRDefault="00686029">
            <w:pPr>
              <w:spacing w:after="0" w:line="259" w:lineRule="auto"/>
              <w:ind w:left="0" w:right="4" w:firstLine="0"/>
              <w:jc w:val="center"/>
            </w:pPr>
            <w:r>
              <w:rPr>
                <w:sz w:val="16"/>
              </w:rPr>
              <w:t xml:space="preserve">5,2 t </w:t>
            </w:r>
          </w:p>
        </w:tc>
      </w:tr>
      <w:tr w:rsidR="00AA42FD" w14:paraId="268EB56D" w14:textId="77777777">
        <w:trPr>
          <w:trHeight w:val="576"/>
        </w:trPr>
        <w:tc>
          <w:tcPr>
            <w:tcW w:w="1728" w:type="dxa"/>
            <w:tcBorders>
              <w:top w:val="single" w:sz="4" w:space="0" w:color="000000"/>
              <w:left w:val="single" w:sz="4" w:space="0" w:color="000000"/>
              <w:bottom w:val="single" w:sz="4" w:space="0" w:color="000000"/>
              <w:right w:val="single" w:sz="4" w:space="0" w:color="000000"/>
            </w:tcBorders>
            <w:vAlign w:val="bottom"/>
          </w:tcPr>
          <w:p w14:paraId="6FB4BED5" w14:textId="77777777" w:rsidR="00AA42FD" w:rsidRDefault="00686029">
            <w:pPr>
              <w:spacing w:after="0" w:line="259" w:lineRule="auto"/>
              <w:ind w:left="0" w:right="0" w:firstLine="0"/>
              <w:jc w:val="center"/>
            </w:pPr>
            <w:r>
              <w:rPr>
                <w:sz w:val="16"/>
              </w:rPr>
              <w:t xml:space="preserve">170405 </w:t>
            </w:r>
          </w:p>
        </w:tc>
        <w:tc>
          <w:tcPr>
            <w:tcW w:w="3600" w:type="dxa"/>
            <w:tcBorders>
              <w:top w:val="single" w:sz="4" w:space="0" w:color="000000"/>
              <w:left w:val="single" w:sz="4" w:space="0" w:color="000000"/>
              <w:bottom w:val="single" w:sz="4" w:space="0" w:color="000000"/>
              <w:right w:val="single" w:sz="4" w:space="0" w:color="000000"/>
            </w:tcBorders>
            <w:vAlign w:val="bottom"/>
          </w:tcPr>
          <w:p w14:paraId="0409F542" w14:textId="77777777" w:rsidR="00AA42FD" w:rsidRDefault="00686029">
            <w:pPr>
              <w:spacing w:after="0" w:line="259" w:lineRule="auto"/>
              <w:ind w:left="0" w:right="6" w:firstLine="0"/>
              <w:jc w:val="center"/>
            </w:pPr>
            <w:r>
              <w:rPr>
                <w:sz w:val="16"/>
              </w:rPr>
              <w:t xml:space="preserve">Železo a oceľ </w:t>
            </w:r>
          </w:p>
        </w:tc>
        <w:tc>
          <w:tcPr>
            <w:tcW w:w="1015" w:type="dxa"/>
            <w:tcBorders>
              <w:top w:val="single" w:sz="4" w:space="0" w:color="000000"/>
              <w:left w:val="single" w:sz="4" w:space="0" w:color="000000"/>
              <w:bottom w:val="single" w:sz="4" w:space="0" w:color="000000"/>
              <w:right w:val="single" w:sz="4" w:space="0" w:color="000000"/>
            </w:tcBorders>
            <w:vAlign w:val="bottom"/>
          </w:tcPr>
          <w:p w14:paraId="0D128C78" w14:textId="77777777" w:rsidR="00AA42FD" w:rsidRDefault="00686029">
            <w:pPr>
              <w:spacing w:after="0" w:line="259" w:lineRule="auto"/>
              <w:ind w:left="0" w:right="2" w:firstLine="0"/>
              <w:jc w:val="center"/>
            </w:pPr>
            <w:r>
              <w:rPr>
                <w:sz w:val="16"/>
              </w:rPr>
              <w:t xml:space="preserve">O </w:t>
            </w:r>
          </w:p>
        </w:tc>
        <w:tc>
          <w:tcPr>
            <w:tcW w:w="1810" w:type="dxa"/>
            <w:tcBorders>
              <w:top w:val="single" w:sz="4" w:space="0" w:color="000000"/>
              <w:left w:val="single" w:sz="4" w:space="0" w:color="000000"/>
              <w:bottom w:val="single" w:sz="4" w:space="0" w:color="000000"/>
              <w:right w:val="single" w:sz="4" w:space="0" w:color="000000"/>
            </w:tcBorders>
            <w:vAlign w:val="bottom"/>
          </w:tcPr>
          <w:p w14:paraId="1BA38082" w14:textId="77777777" w:rsidR="00AA42FD" w:rsidRDefault="00686029">
            <w:pPr>
              <w:spacing w:after="0" w:line="259" w:lineRule="auto"/>
              <w:ind w:left="0" w:right="1" w:firstLine="0"/>
              <w:jc w:val="center"/>
            </w:pPr>
            <w:r>
              <w:rPr>
                <w:sz w:val="16"/>
              </w:rPr>
              <w:t xml:space="preserve">ZB </w:t>
            </w:r>
          </w:p>
        </w:tc>
        <w:tc>
          <w:tcPr>
            <w:tcW w:w="1056" w:type="dxa"/>
            <w:tcBorders>
              <w:top w:val="single" w:sz="4" w:space="0" w:color="000000"/>
              <w:left w:val="single" w:sz="4" w:space="0" w:color="000000"/>
              <w:bottom w:val="single" w:sz="4" w:space="0" w:color="000000"/>
              <w:right w:val="single" w:sz="4" w:space="0" w:color="000000"/>
            </w:tcBorders>
            <w:vAlign w:val="bottom"/>
          </w:tcPr>
          <w:p w14:paraId="6A85B572" w14:textId="77777777" w:rsidR="00AA42FD" w:rsidRDefault="00686029">
            <w:pPr>
              <w:spacing w:after="0" w:line="259" w:lineRule="auto"/>
              <w:ind w:left="0" w:right="4" w:firstLine="0"/>
              <w:jc w:val="center"/>
            </w:pPr>
            <w:r>
              <w:rPr>
                <w:sz w:val="16"/>
              </w:rPr>
              <w:t xml:space="preserve">5,5 t </w:t>
            </w:r>
          </w:p>
        </w:tc>
      </w:tr>
      <w:tr w:rsidR="00AA42FD" w14:paraId="540E9DA2" w14:textId="77777777">
        <w:trPr>
          <w:trHeight w:val="612"/>
        </w:trPr>
        <w:tc>
          <w:tcPr>
            <w:tcW w:w="1728" w:type="dxa"/>
            <w:tcBorders>
              <w:top w:val="single" w:sz="4" w:space="0" w:color="000000"/>
              <w:left w:val="single" w:sz="4" w:space="0" w:color="000000"/>
              <w:bottom w:val="single" w:sz="4" w:space="0" w:color="000000"/>
              <w:right w:val="single" w:sz="4" w:space="0" w:color="000000"/>
            </w:tcBorders>
            <w:vAlign w:val="center"/>
          </w:tcPr>
          <w:p w14:paraId="4BD2D65C" w14:textId="77777777" w:rsidR="00AA42FD" w:rsidRDefault="00686029">
            <w:pPr>
              <w:spacing w:after="0" w:line="259" w:lineRule="auto"/>
              <w:ind w:left="0" w:right="0" w:firstLine="0"/>
              <w:jc w:val="center"/>
            </w:pPr>
            <w:r>
              <w:rPr>
                <w:sz w:val="16"/>
              </w:rPr>
              <w:t xml:space="preserve">080112 </w:t>
            </w:r>
          </w:p>
        </w:tc>
        <w:tc>
          <w:tcPr>
            <w:tcW w:w="3600" w:type="dxa"/>
            <w:tcBorders>
              <w:top w:val="single" w:sz="4" w:space="0" w:color="000000"/>
              <w:left w:val="single" w:sz="4" w:space="0" w:color="000000"/>
              <w:bottom w:val="single" w:sz="4" w:space="0" w:color="000000"/>
              <w:right w:val="single" w:sz="4" w:space="0" w:color="000000"/>
            </w:tcBorders>
            <w:vAlign w:val="bottom"/>
          </w:tcPr>
          <w:p w14:paraId="7276775D" w14:textId="77777777" w:rsidR="00AA42FD" w:rsidRDefault="00686029">
            <w:pPr>
              <w:spacing w:after="88" w:line="259" w:lineRule="auto"/>
              <w:ind w:left="1" w:right="0" w:firstLine="0"/>
              <w:jc w:val="center"/>
            </w:pPr>
            <w:r>
              <w:rPr>
                <w:sz w:val="16"/>
              </w:rPr>
              <w:t xml:space="preserve">Odpadové farby a laky iné ako uvedené </w:t>
            </w:r>
          </w:p>
          <w:p w14:paraId="45CE12DC" w14:textId="77777777" w:rsidR="00AA42FD" w:rsidRDefault="00686029">
            <w:pPr>
              <w:spacing w:after="0" w:line="259" w:lineRule="auto"/>
              <w:ind w:left="2" w:right="0" w:firstLine="0"/>
              <w:jc w:val="center"/>
            </w:pPr>
            <w:r>
              <w:rPr>
                <w:sz w:val="16"/>
              </w:rPr>
              <w:t xml:space="preserve">v 080111 </w:t>
            </w:r>
          </w:p>
        </w:tc>
        <w:tc>
          <w:tcPr>
            <w:tcW w:w="1015" w:type="dxa"/>
            <w:tcBorders>
              <w:top w:val="single" w:sz="4" w:space="0" w:color="000000"/>
              <w:left w:val="single" w:sz="4" w:space="0" w:color="000000"/>
              <w:bottom w:val="single" w:sz="4" w:space="0" w:color="000000"/>
              <w:right w:val="single" w:sz="4" w:space="0" w:color="000000"/>
            </w:tcBorders>
            <w:vAlign w:val="center"/>
          </w:tcPr>
          <w:p w14:paraId="0DB6674E" w14:textId="77777777" w:rsidR="00AA42FD" w:rsidRDefault="00686029">
            <w:pPr>
              <w:spacing w:after="0" w:line="259" w:lineRule="auto"/>
              <w:ind w:left="0" w:right="2" w:firstLine="0"/>
              <w:jc w:val="center"/>
            </w:pPr>
            <w:r>
              <w:rPr>
                <w:sz w:val="16"/>
              </w:rPr>
              <w:t xml:space="preserve">O </w:t>
            </w:r>
          </w:p>
        </w:tc>
        <w:tc>
          <w:tcPr>
            <w:tcW w:w="1810" w:type="dxa"/>
            <w:tcBorders>
              <w:top w:val="single" w:sz="4" w:space="0" w:color="000000"/>
              <w:left w:val="single" w:sz="4" w:space="0" w:color="000000"/>
              <w:bottom w:val="single" w:sz="4" w:space="0" w:color="000000"/>
              <w:right w:val="single" w:sz="4" w:space="0" w:color="000000"/>
            </w:tcBorders>
            <w:vAlign w:val="center"/>
          </w:tcPr>
          <w:p w14:paraId="29A5C599" w14:textId="77777777" w:rsidR="00AA42FD" w:rsidRDefault="00686029">
            <w:pPr>
              <w:spacing w:after="0" w:line="259" w:lineRule="auto"/>
              <w:ind w:left="0" w:right="1" w:firstLine="0"/>
              <w:jc w:val="center"/>
            </w:pPr>
            <w:r>
              <w:rPr>
                <w:sz w:val="16"/>
              </w:rPr>
              <w:t xml:space="preserve">SK </w:t>
            </w:r>
          </w:p>
        </w:tc>
        <w:tc>
          <w:tcPr>
            <w:tcW w:w="1056" w:type="dxa"/>
            <w:tcBorders>
              <w:top w:val="single" w:sz="4" w:space="0" w:color="000000"/>
              <w:left w:val="single" w:sz="4" w:space="0" w:color="000000"/>
              <w:bottom w:val="single" w:sz="4" w:space="0" w:color="000000"/>
              <w:right w:val="single" w:sz="4" w:space="0" w:color="000000"/>
            </w:tcBorders>
            <w:vAlign w:val="center"/>
          </w:tcPr>
          <w:p w14:paraId="579A4324" w14:textId="77777777" w:rsidR="00AA42FD" w:rsidRDefault="00686029">
            <w:pPr>
              <w:spacing w:after="0" w:line="259" w:lineRule="auto"/>
              <w:ind w:left="0" w:right="4" w:firstLine="0"/>
              <w:jc w:val="center"/>
            </w:pPr>
            <w:r>
              <w:rPr>
                <w:sz w:val="16"/>
              </w:rPr>
              <w:t xml:space="preserve">0,02 t </w:t>
            </w:r>
          </w:p>
        </w:tc>
      </w:tr>
      <w:tr w:rsidR="00AA42FD" w14:paraId="677EEC1A" w14:textId="77777777">
        <w:trPr>
          <w:trHeight w:val="610"/>
        </w:trPr>
        <w:tc>
          <w:tcPr>
            <w:tcW w:w="1728" w:type="dxa"/>
            <w:tcBorders>
              <w:top w:val="single" w:sz="4" w:space="0" w:color="000000"/>
              <w:left w:val="single" w:sz="4" w:space="0" w:color="000000"/>
              <w:bottom w:val="single" w:sz="4" w:space="0" w:color="000000"/>
              <w:right w:val="single" w:sz="4" w:space="0" w:color="000000"/>
            </w:tcBorders>
            <w:vAlign w:val="center"/>
          </w:tcPr>
          <w:p w14:paraId="4FC23CB9" w14:textId="77777777" w:rsidR="00AA42FD" w:rsidRDefault="00686029">
            <w:pPr>
              <w:spacing w:after="0" w:line="259" w:lineRule="auto"/>
              <w:ind w:left="0" w:right="0" w:firstLine="0"/>
              <w:jc w:val="center"/>
            </w:pPr>
            <w:r>
              <w:rPr>
                <w:sz w:val="16"/>
              </w:rPr>
              <w:t xml:space="preserve">170604 </w:t>
            </w:r>
          </w:p>
        </w:tc>
        <w:tc>
          <w:tcPr>
            <w:tcW w:w="3600" w:type="dxa"/>
            <w:tcBorders>
              <w:top w:val="single" w:sz="4" w:space="0" w:color="000000"/>
              <w:left w:val="single" w:sz="4" w:space="0" w:color="000000"/>
              <w:bottom w:val="single" w:sz="4" w:space="0" w:color="000000"/>
              <w:right w:val="single" w:sz="4" w:space="0" w:color="000000"/>
            </w:tcBorders>
          </w:tcPr>
          <w:p w14:paraId="69A05C1F" w14:textId="77777777" w:rsidR="00AA42FD" w:rsidRDefault="00686029">
            <w:pPr>
              <w:spacing w:after="0" w:line="259" w:lineRule="auto"/>
              <w:ind w:left="801" w:right="767" w:firstLine="0"/>
              <w:jc w:val="center"/>
            </w:pPr>
            <w:r>
              <w:rPr>
                <w:sz w:val="16"/>
              </w:rPr>
              <w:t xml:space="preserve">Izolačné materiály iné ako v 170601 a 170603 </w:t>
            </w:r>
          </w:p>
        </w:tc>
        <w:tc>
          <w:tcPr>
            <w:tcW w:w="1015" w:type="dxa"/>
            <w:tcBorders>
              <w:top w:val="single" w:sz="4" w:space="0" w:color="000000"/>
              <w:left w:val="single" w:sz="4" w:space="0" w:color="000000"/>
              <w:bottom w:val="single" w:sz="4" w:space="0" w:color="000000"/>
              <w:right w:val="single" w:sz="4" w:space="0" w:color="000000"/>
            </w:tcBorders>
            <w:vAlign w:val="center"/>
          </w:tcPr>
          <w:p w14:paraId="47FB0613" w14:textId="77777777" w:rsidR="00AA42FD" w:rsidRDefault="00686029">
            <w:pPr>
              <w:spacing w:after="0" w:line="259" w:lineRule="auto"/>
              <w:ind w:left="0" w:right="2" w:firstLine="0"/>
              <w:jc w:val="center"/>
            </w:pPr>
            <w:r>
              <w:rPr>
                <w:sz w:val="16"/>
              </w:rPr>
              <w:t xml:space="preserve">O </w:t>
            </w:r>
          </w:p>
        </w:tc>
        <w:tc>
          <w:tcPr>
            <w:tcW w:w="1810" w:type="dxa"/>
            <w:tcBorders>
              <w:top w:val="single" w:sz="4" w:space="0" w:color="000000"/>
              <w:left w:val="single" w:sz="4" w:space="0" w:color="000000"/>
              <w:bottom w:val="single" w:sz="4" w:space="0" w:color="000000"/>
              <w:right w:val="single" w:sz="4" w:space="0" w:color="000000"/>
            </w:tcBorders>
            <w:vAlign w:val="center"/>
          </w:tcPr>
          <w:p w14:paraId="0424E790" w14:textId="77777777" w:rsidR="00AA42FD" w:rsidRDefault="00686029">
            <w:pPr>
              <w:spacing w:after="0" w:line="259" w:lineRule="auto"/>
              <w:ind w:left="0" w:right="0" w:firstLine="0"/>
              <w:jc w:val="center"/>
            </w:pPr>
            <w:r>
              <w:rPr>
                <w:sz w:val="16"/>
              </w:rPr>
              <w:t xml:space="preserve">SK </w:t>
            </w:r>
          </w:p>
        </w:tc>
        <w:tc>
          <w:tcPr>
            <w:tcW w:w="1056" w:type="dxa"/>
            <w:tcBorders>
              <w:top w:val="single" w:sz="4" w:space="0" w:color="000000"/>
              <w:left w:val="single" w:sz="4" w:space="0" w:color="000000"/>
              <w:bottom w:val="single" w:sz="4" w:space="0" w:color="000000"/>
              <w:right w:val="single" w:sz="4" w:space="0" w:color="000000"/>
            </w:tcBorders>
            <w:vAlign w:val="center"/>
          </w:tcPr>
          <w:p w14:paraId="16D43EEE" w14:textId="77777777" w:rsidR="00AA42FD" w:rsidRDefault="00686029">
            <w:pPr>
              <w:spacing w:after="0" w:line="259" w:lineRule="auto"/>
              <w:ind w:left="0" w:right="4" w:firstLine="0"/>
              <w:jc w:val="center"/>
            </w:pPr>
            <w:r>
              <w:rPr>
                <w:sz w:val="16"/>
              </w:rPr>
              <w:t xml:space="preserve">0,02 t </w:t>
            </w:r>
          </w:p>
        </w:tc>
      </w:tr>
      <w:tr w:rsidR="00AA42FD" w14:paraId="62368568" w14:textId="77777777">
        <w:trPr>
          <w:trHeight w:val="576"/>
        </w:trPr>
        <w:tc>
          <w:tcPr>
            <w:tcW w:w="1728" w:type="dxa"/>
            <w:tcBorders>
              <w:top w:val="single" w:sz="4" w:space="0" w:color="000000"/>
              <w:left w:val="single" w:sz="4" w:space="0" w:color="000000"/>
              <w:bottom w:val="single" w:sz="4" w:space="0" w:color="000000"/>
              <w:right w:val="single" w:sz="4" w:space="0" w:color="000000"/>
            </w:tcBorders>
            <w:vAlign w:val="bottom"/>
          </w:tcPr>
          <w:p w14:paraId="0B3491C4" w14:textId="77777777" w:rsidR="00AA42FD" w:rsidRDefault="00686029">
            <w:pPr>
              <w:spacing w:after="0" w:line="259" w:lineRule="auto"/>
              <w:ind w:left="0" w:right="0" w:firstLine="0"/>
              <w:jc w:val="center"/>
            </w:pPr>
            <w:r>
              <w:rPr>
                <w:sz w:val="16"/>
              </w:rPr>
              <w:t xml:space="preserve">200301 </w:t>
            </w:r>
          </w:p>
        </w:tc>
        <w:tc>
          <w:tcPr>
            <w:tcW w:w="3600" w:type="dxa"/>
            <w:tcBorders>
              <w:top w:val="single" w:sz="4" w:space="0" w:color="000000"/>
              <w:left w:val="single" w:sz="4" w:space="0" w:color="000000"/>
              <w:bottom w:val="single" w:sz="4" w:space="0" w:color="000000"/>
              <w:right w:val="single" w:sz="4" w:space="0" w:color="000000"/>
            </w:tcBorders>
            <w:vAlign w:val="bottom"/>
          </w:tcPr>
          <w:p w14:paraId="7AC8CA64" w14:textId="77777777" w:rsidR="00AA42FD" w:rsidRDefault="00686029">
            <w:pPr>
              <w:spacing w:after="0" w:line="259" w:lineRule="auto"/>
              <w:ind w:left="0" w:right="4" w:firstLine="0"/>
              <w:jc w:val="center"/>
            </w:pPr>
            <w:r>
              <w:rPr>
                <w:sz w:val="16"/>
              </w:rPr>
              <w:t xml:space="preserve">Zmesový komunálny odpad </w:t>
            </w:r>
          </w:p>
        </w:tc>
        <w:tc>
          <w:tcPr>
            <w:tcW w:w="1015" w:type="dxa"/>
            <w:tcBorders>
              <w:top w:val="single" w:sz="4" w:space="0" w:color="000000"/>
              <w:left w:val="single" w:sz="4" w:space="0" w:color="000000"/>
              <w:bottom w:val="single" w:sz="4" w:space="0" w:color="000000"/>
              <w:right w:val="single" w:sz="4" w:space="0" w:color="000000"/>
            </w:tcBorders>
            <w:vAlign w:val="bottom"/>
          </w:tcPr>
          <w:p w14:paraId="04095565" w14:textId="77777777" w:rsidR="00AA42FD" w:rsidRDefault="00686029">
            <w:pPr>
              <w:spacing w:after="0" w:line="259" w:lineRule="auto"/>
              <w:ind w:left="0" w:right="2" w:firstLine="0"/>
              <w:jc w:val="center"/>
            </w:pPr>
            <w:r>
              <w:rPr>
                <w:sz w:val="16"/>
              </w:rPr>
              <w:t xml:space="preserve">O </w:t>
            </w:r>
          </w:p>
        </w:tc>
        <w:tc>
          <w:tcPr>
            <w:tcW w:w="1810" w:type="dxa"/>
            <w:tcBorders>
              <w:top w:val="single" w:sz="4" w:space="0" w:color="000000"/>
              <w:left w:val="single" w:sz="4" w:space="0" w:color="000000"/>
              <w:bottom w:val="single" w:sz="4" w:space="0" w:color="000000"/>
              <w:right w:val="single" w:sz="4" w:space="0" w:color="000000"/>
            </w:tcBorders>
            <w:vAlign w:val="bottom"/>
          </w:tcPr>
          <w:p w14:paraId="751DA8EE" w14:textId="77777777" w:rsidR="00AA42FD" w:rsidRDefault="00686029">
            <w:pPr>
              <w:spacing w:after="0" w:line="259" w:lineRule="auto"/>
              <w:ind w:left="0" w:right="1" w:firstLine="0"/>
              <w:jc w:val="center"/>
            </w:pPr>
            <w:r>
              <w:rPr>
                <w:sz w:val="16"/>
              </w:rPr>
              <w:t xml:space="preserve">SK,SP </w:t>
            </w:r>
          </w:p>
        </w:tc>
        <w:tc>
          <w:tcPr>
            <w:tcW w:w="1056" w:type="dxa"/>
            <w:tcBorders>
              <w:top w:val="single" w:sz="4" w:space="0" w:color="000000"/>
              <w:left w:val="single" w:sz="4" w:space="0" w:color="000000"/>
              <w:bottom w:val="single" w:sz="4" w:space="0" w:color="000000"/>
              <w:right w:val="single" w:sz="4" w:space="0" w:color="000000"/>
            </w:tcBorders>
            <w:vAlign w:val="bottom"/>
          </w:tcPr>
          <w:p w14:paraId="0DE696DE" w14:textId="77777777" w:rsidR="00AA42FD" w:rsidRDefault="00686029">
            <w:pPr>
              <w:spacing w:after="0" w:line="259" w:lineRule="auto"/>
              <w:ind w:left="0" w:right="4" w:firstLine="0"/>
              <w:jc w:val="center"/>
            </w:pPr>
            <w:r>
              <w:rPr>
                <w:sz w:val="16"/>
              </w:rPr>
              <w:t xml:space="preserve">0,03 t </w:t>
            </w:r>
          </w:p>
        </w:tc>
      </w:tr>
    </w:tbl>
    <w:p w14:paraId="60A8E0EA" w14:textId="77777777" w:rsidR="00AA42FD" w:rsidRDefault="00686029">
      <w:pPr>
        <w:spacing w:after="9" w:line="259" w:lineRule="auto"/>
        <w:ind w:left="914" w:right="0" w:firstLine="0"/>
        <w:jc w:val="left"/>
      </w:pPr>
      <w:r>
        <w:rPr>
          <w:sz w:val="22"/>
        </w:rPr>
        <w:t xml:space="preserve"> </w:t>
      </w:r>
    </w:p>
    <w:p w14:paraId="49C94DB2" w14:textId="77777777" w:rsidR="00AA42FD" w:rsidRDefault="00686029">
      <w:pPr>
        <w:ind w:left="191" w:right="0" w:firstLine="708"/>
      </w:pPr>
      <w:r>
        <w:t xml:space="preserve">Pri prevádzke a pri výstavbe budú vznikať odpady v rámci limitov povolených legislatívou a nebudú ich prekračovať. Likvidácia komunálneho odpadu bude podľa podmienok mestskej časti. Odpad podobný domovému odpadu – komunálny odpad skupiny č. 20 , spôsob úpravy SP, SK </w:t>
      </w:r>
    </w:p>
    <w:p w14:paraId="4AB67397" w14:textId="77777777" w:rsidR="00AA42FD" w:rsidRDefault="00686029">
      <w:pPr>
        <w:ind w:left="191" w:right="0" w:firstLine="708"/>
      </w:pPr>
      <w:r>
        <w:t xml:space="preserve">Odpad bude ukladaný do odpadkových kontajnerov a následne zvážaný a následne likvidovaný technickými službami – zmluvná dohoda, triedenie odpadu podľa všeobecného nariadenia obce. </w:t>
      </w:r>
    </w:p>
    <w:p w14:paraId="547D3E19" w14:textId="77777777" w:rsidR="00AA42FD" w:rsidRDefault="00686029">
      <w:pPr>
        <w:ind w:left="924" w:right="0"/>
      </w:pPr>
      <w:r>
        <w:t xml:space="preserve">Po ukončení výstavby sa prevedie vyčistenie vonkajších plôch. Ku kolaudácii investor doloží: </w:t>
      </w:r>
    </w:p>
    <w:p w14:paraId="63C4218B" w14:textId="77777777" w:rsidR="00AA42FD" w:rsidRDefault="00686029">
      <w:pPr>
        <w:ind w:left="201" w:right="0"/>
      </w:pPr>
      <w:r>
        <w:lastRenderedPageBreak/>
        <w:t xml:space="preserve">doklady o využití a zneškodnení odpadov z výstavby, potvrdené odberateľom odpadov v zmysle platnej legislatívy, súhlas na nakladanie s nebezpečnými odpadmi pre pôvodcu odpadu. </w:t>
      </w:r>
    </w:p>
    <w:p w14:paraId="7647B0E0" w14:textId="77777777" w:rsidR="00AA42FD" w:rsidRDefault="00686029">
      <w:pPr>
        <w:spacing w:after="37" w:line="259" w:lineRule="auto"/>
        <w:ind w:left="206" w:right="0" w:firstLine="0"/>
        <w:jc w:val="left"/>
      </w:pPr>
      <w:r>
        <w:t xml:space="preserve">  </w:t>
      </w:r>
    </w:p>
    <w:p w14:paraId="37598A58" w14:textId="77777777" w:rsidR="00AA42FD" w:rsidRDefault="00686029">
      <w:pPr>
        <w:pStyle w:val="Nadpis1"/>
        <w:ind w:left="201"/>
      </w:pPr>
      <w:r>
        <w:t>6.</w:t>
      </w:r>
      <w:r>
        <w:rPr>
          <w:rFonts w:ascii="Arial" w:eastAsia="Arial" w:hAnsi="Arial" w:cs="Arial"/>
        </w:rPr>
        <w:t xml:space="preserve"> </w:t>
      </w:r>
      <w:r>
        <w:t xml:space="preserve">PROJEKT ORGANIZÁCIE VÝSTAVBY </w:t>
      </w:r>
    </w:p>
    <w:p w14:paraId="011D2D4F" w14:textId="77777777" w:rsidR="00AA42FD" w:rsidRDefault="00686029">
      <w:pPr>
        <w:ind w:left="191" w:right="0" w:firstLine="708"/>
      </w:pPr>
      <w:r>
        <w:t xml:space="preserve">Zariadenie staveniska je riešené z časti v priestoroch bytového domu v spoločných priestoroch a z časti v stavebných bunkách, umiestnených na priľahlom teréne obytného domu. Napojenie na úžitkovú vodu zo spoločných priestorov bytového domu v 1.NP a napojenie na elektrinu 400V a 230V cez staveniskový elektrorozvádzač s elektromerom napojený do rozvodnej skrine v spoločných priestoroch bytového domu. </w:t>
      </w:r>
    </w:p>
    <w:p w14:paraId="575FF349" w14:textId="77777777" w:rsidR="00AA42FD" w:rsidRDefault="00686029">
      <w:pPr>
        <w:ind w:left="191" w:right="0" w:firstLine="708"/>
      </w:pPr>
      <w:r>
        <w:t xml:space="preserve">Montážne práce pri zateplení objektu budú vykonané z montážnej lávky prípadne lešenia. Pri montáži a demontáži lešenia je potrebné uvažovať s výjazdom nákladného mechanizmu na zatrávnenú plochu v blízkom okolí bytového domu. Lešenie je potrebné kotviť k priečeliu a musí byť opatrené zábradlím.  </w:t>
      </w:r>
    </w:p>
    <w:p w14:paraId="17050B38" w14:textId="77777777" w:rsidR="00AA42FD" w:rsidRDefault="00686029">
      <w:pPr>
        <w:spacing w:after="35" w:line="259" w:lineRule="auto"/>
        <w:ind w:left="924" w:right="0"/>
        <w:jc w:val="left"/>
      </w:pPr>
      <w:r>
        <w:rPr>
          <w:u w:val="single" w:color="000000"/>
        </w:rPr>
        <w:t>Upozornenie:</w:t>
      </w:r>
      <w:r>
        <w:t xml:space="preserve"> </w:t>
      </w:r>
    </w:p>
    <w:p w14:paraId="378C1E2A" w14:textId="77777777" w:rsidR="00AA42FD" w:rsidRDefault="00686029">
      <w:pPr>
        <w:ind w:left="191" w:right="0" w:firstLine="708"/>
      </w:pPr>
      <w:r>
        <w:t xml:space="preserve">Rozličné konštrukcie na fasáde ( satelitné antény a pod.) je potrebné pred realizáciou zatepľovacieho systému demontovať, nakoľko budú tvoriť prekážku pri realizácií zatepľovacieho systému. Po realizácií zateplenia je možná spätná montáž v súlade s technologickým predpisom výrobcu zatepľovacieho systému. </w:t>
      </w:r>
    </w:p>
    <w:p w14:paraId="156DFB4A" w14:textId="77777777" w:rsidR="00AA42FD" w:rsidRDefault="00686029">
      <w:pPr>
        <w:ind w:left="924" w:right="0"/>
      </w:pPr>
      <w:r>
        <w:t xml:space="preserve">Pri realizácií je potrebné : </w:t>
      </w:r>
    </w:p>
    <w:p w14:paraId="374E0B0B" w14:textId="77777777" w:rsidR="00AA42FD" w:rsidRDefault="00686029">
      <w:pPr>
        <w:numPr>
          <w:ilvl w:val="0"/>
          <w:numId w:val="19"/>
        </w:numPr>
        <w:ind w:right="0" w:hanging="106"/>
      </w:pPr>
      <w:r>
        <w:t xml:space="preserve">zamedziť prístupu chodcov do pracovného priestoru a do blízkosti lešenia a montážnej lávky </w:t>
      </w:r>
    </w:p>
    <w:p w14:paraId="480A7193" w14:textId="77777777" w:rsidR="00AA42FD" w:rsidRDefault="00686029">
      <w:pPr>
        <w:numPr>
          <w:ilvl w:val="0"/>
          <w:numId w:val="19"/>
        </w:numPr>
        <w:ind w:right="0" w:hanging="106"/>
      </w:pPr>
      <w:r>
        <w:t xml:space="preserve">zabezpečiť uzatvorenie a nepoužívanie </w:t>
      </w:r>
      <w:proofErr w:type="spellStart"/>
      <w:r>
        <w:t>sanovaných</w:t>
      </w:r>
      <w:proofErr w:type="spellEnd"/>
      <w:r>
        <w:t xml:space="preserve"> lodžií zo strany bytov </w:t>
      </w:r>
    </w:p>
    <w:p w14:paraId="53B3E04E" w14:textId="77777777" w:rsidR="00AA42FD" w:rsidRDefault="00686029">
      <w:pPr>
        <w:ind w:left="924" w:right="0"/>
      </w:pPr>
      <w:r>
        <w:t xml:space="preserve">-vchody budú chránené počas realizácie provizórnym prístreškom do vzdialenosti min.  3 m od fasády </w:t>
      </w:r>
    </w:p>
    <w:p w14:paraId="36B0EA40" w14:textId="77777777" w:rsidR="00AA42FD" w:rsidRDefault="00686029">
      <w:pPr>
        <w:ind w:left="201" w:right="0"/>
      </w:pPr>
      <w:r>
        <w:t xml:space="preserve">budovy prípadne uzamknutie týchto vchodov v prípade, že bude k dispozícii iný prístup do objektu. </w:t>
      </w:r>
    </w:p>
    <w:p w14:paraId="3C1771E4" w14:textId="77777777" w:rsidR="00AA42FD" w:rsidRDefault="00686029">
      <w:pPr>
        <w:spacing w:after="37" w:line="259" w:lineRule="auto"/>
        <w:ind w:left="206" w:right="0" w:firstLine="0"/>
        <w:jc w:val="left"/>
      </w:pPr>
      <w:r>
        <w:t xml:space="preserve"> </w:t>
      </w:r>
    </w:p>
    <w:p w14:paraId="6A790D18" w14:textId="77777777" w:rsidR="00AA42FD" w:rsidRDefault="00686029">
      <w:pPr>
        <w:pStyle w:val="Nadpis1"/>
        <w:ind w:left="201"/>
      </w:pPr>
      <w:r>
        <w:t>7.</w:t>
      </w:r>
      <w:r>
        <w:rPr>
          <w:rFonts w:ascii="Arial" w:eastAsia="Arial" w:hAnsi="Arial" w:cs="Arial"/>
        </w:rPr>
        <w:t xml:space="preserve"> </w:t>
      </w:r>
      <w:r>
        <w:t xml:space="preserve">BEZPEČNOSŤ A OCHRANA ZDRAVIA </w:t>
      </w:r>
    </w:p>
    <w:p w14:paraId="40F846AF" w14:textId="77777777" w:rsidR="00AA42FD" w:rsidRDefault="00686029">
      <w:pPr>
        <w:ind w:left="191" w:right="0" w:firstLine="360"/>
      </w:pPr>
      <w:r>
        <w:t xml:space="preserve">Počas výstavby je nutné dodržiavať bezpečnosť pri práci a stavbu zabezpečiť proti úrazu. Je nutné dodržiavať vyhlášku Slovenského úradu bezpečnosti práce a Slovenského banského úradu o bezpečnosti práce a technických zariadeniach pri stavebných prácach. Pri všetkých stavebných prácach je nutné dodržať vyhlášku č.374/1990 Zb. o bezpečnosti práce a technických zariadení pri stavebných prácach a platné bezpečnostné normy a priložené technické materiálové listy. </w:t>
      </w:r>
    </w:p>
    <w:p w14:paraId="0FBC6FCF" w14:textId="77777777" w:rsidR="00AA42FD" w:rsidRDefault="00686029">
      <w:pPr>
        <w:spacing w:after="37" w:line="259" w:lineRule="auto"/>
        <w:ind w:left="206" w:right="0" w:firstLine="0"/>
        <w:jc w:val="left"/>
      </w:pPr>
      <w:r>
        <w:t xml:space="preserve"> </w:t>
      </w:r>
    </w:p>
    <w:p w14:paraId="4B1A0F92" w14:textId="77777777" w:rsidR="00AA42FD" w:rsidRDefault="00686029">
      <w:pPr>
        <w:pStyle w:val="Nadpis1"/>
        <w:ind w:left="201"/>
      </w:pPr>
      <w:r>
        <w:t>8.</w:t>
      </w:r>
      <w:r>
        <w:rPr>
          <w:rFonts w:ascii="Arial" w:eastAsia="Arial" w:hAnsi="Arial" w:cs="Arial"/>
        </w:rPr>
        <w:t xml:space="preserve"> </w:t>
      </w:r>
      <w:r>
        <w:t xml:space="preserve">OCHRANA ŽIVOTNÉHO PROSTREDIA </w:t>
      </w:r>
    </w:p>
    <w:p w14:paraId="41D436CB" w14:textId="77777777" w:rsidR="00AA42FD" w:rsidRDefault="00686029">
      <w:pPr>
        <w:ind w:left="191" w:right="0" w:firstLine="360"/>
      </w:pPr>
      <w:r>
        <w:t xml:space="preserve">Pri prašnosti stavebné konštrukcie kropiť vodou. Dbať aby pri stavebných prácach nedochádzalo k úniku odpadov z výstavby do okolitého prírodného prostredia a znečisteniu okolitých pozemkov a dbať na neznečisťovanie prístupovej miestnej komunikácie. Prevádzka v objekte neprekračuje limity stanovené normami pre ochranu životného prostredia.  </w:t>
      </w:r>
    </w:p>
    <w:p w14:paraId="0546F306" w14:textId="77777777" w:rsidR="00AA42FD" w:rsidRDefault="00686029">
      <w:pPr>
        <w:spacing w:after="37" w:line="259" w:lineRule="auto"/>
        <w:ind w:left="206" w:right="0" w:firstLine="0"/>
        <w:jc w:val="left"/>
      </w:pPr>
      <w:r>
        <w:t xml:space="preserve"> </w:t>
      </w:r>
    </w:p>
    <w:p w14:paraId="0DE5E887" w14:textId="77777777" w:rsidR="00AA42FD" w:rsidRDefault="00686029">
      <w:pPr>
        <w:pStyle w:val="Nadpis1"/>
        <w:ind w:left="201"/>
      </w:pPr>
      <w:r>
        <w:t>9.</w:t>
      </w:r>
      <w:r>
        <w:rPr>
          <w:rFonts w:ascii="Arial" w:eastAsia="Arial" w:hAnsi="Arial" w:cs="Arial"/>
        </w:rPr>
        <w:t xml:space="preserve"> </w:t>
      </w:r>
      <w:r>
        <w:t xml:space="preserve">KONTROLA KVALITY A AKOSTI REALIZOVANÝCH PRÁC </w:t>
      </w:r>
    </w:p>
    <w:p w14:paraId="48163120" w14:textId="77777777" w:rsidR="00AA42FD" w:rsidRDefault="00686029">
      <w:pPr>
        <w:ind w:left="191" w:right="0" w:firstLine="360"/>
      </w:pPr>
      <w:r>
        <w:t xml:space="preserve">Kontrola kvality a akosti realizovaných prác musí byť zabezpečovaná priebežne po celú dobu realizácie stavebných prác, po ukončení jednotlivých fáz realizácie a na záver realizácie. Kontrolu uskutočňujú zodpovední pracovníci realizačnej firmy, autorský dozor, technický dozor investora a technológ dodávateľa materiálov. Pri kontrolách sa hodnotí najmä dodržiavanie technologického predpisu a projektovej dokumentácie. O uskutočnených kontrolách sa musí vyhotoviť zápis do stavebného denníka. </w:t>
      </w:r>
    </w:p>
    <w:p w14:paraId="1667674D" w14:textId="77777777" w:rsidR="00AA42FD" w:rsidRDefault="00686029">
      <w:pPr>
        <w:spacing w:after="34" w:line="259" w:lineRule="auto"/>
        <w:ind w:left="201" w:right="0"/>
      </w:pPr>
      <w:r>
        <w:rPr>
          <w:b/>
        </w:rPr>
        <w:t xml:space="preserve">Priebežná kontrola kvality, uskutočňovaná pracovníkmi realizačnej firmy, technickým dozorom investora, technológom dodávateľa materiálu a náhodne projektantom (autorský dozor) vychádza z týchto požiadaviek: </w:t>
      </w:r>
    </w:p>
    <w:p w14:paraId="17F2C42D" w14:textId="77777777" w:rsidR="00AA42FD" w:rsidRDefault="00686029">
      <w:pPr>
        <w:numPr>
          <w:ilvl w:val="0"/>
          <w:numId w:val="20"/>
        </w:numPr>
        <w:ind w:right="0"/>
      </w:pPr>
      <w:r>
        <w:t xml:space="preserve">materiály a výrobky, dodané na stavbu musia zodpovedať špecifikácii, uvedenej v projektovej, resp. v realizačnej dokumentácii,  </w:t>
      </w:r>
    </w:p>
    <w:p w14:paraId="575CA599" w14:textId="77777777" w:rsidR="00AA42FD" w:rsidRDefault="00686029">
      <w:pPr>
        <w:numPr>
          <w:ilvl w:val="0"/>
          <w:numId w:val="20"/>
        </w:numPr>
        <w:ind w:right="0"/>
      </w:pPr>
      <w:r>
        <w:t xml:space="preserve">montáž aplikovaných materiálov smú realizovať výlučne pracovníci, ktorí boli na danú činnosť riadne zaškolení, </w:t>
      </w:r>
    </w:p>
    <w:p w14:paraId="1849C1B7" w14:textId="77777777" w:rsidR="00AA42FD" w:rsidRDefault="00686029">
      <w:pPr>
        <w:numPr>
          <w:ilvl w:val="0"/>
          <w:numId w:val="20"/>
        </w:numPr>
        <w:ind w:right="0"/>
      </w:pPr>
      <w:r>
        <w:t xml:space="preserve">priebežnú kontrolu kvality prác a dodržiavania technologických lehôt uskutočňuje zodpovedný stavbyvedúci, prípadne majster, vedúci pracovnej čaty a pod. </w:t>
      </w:r>
    </w:p>
    <w:p w14:paraId="609948DE" w14:textId="77777777" w:rsidR="00AA42FD" w:rsidRDefault="00686029">
      <w:pPr>
        <w:spacing w:after="37" w:line="259" w:lineRule="auto"/>
        <w:ind w:left="206" w:right="0" w:firstLine="0"/>
        <w:jc w:val="left"/>
      </w:pPr>
      <w:r>
        <w:t xml:space="preserve"> </w:t>
      </w:r>
    </w:p>
    <w:p w14:paraId="738D601C" w14:textId="77777777" w:rsidR="00AA42FD" w:rsidRDefault="00686029">
      <w:pPr>
        <w:spacing w:after="34" w:line="259" w:lineRule="auto"/>
        <w:ind w:left="201" w:right="0"/>
      </w:pPr>
      <w:r>
        <w:rPr>
          <w:b/>
        </w:rPr>
        <w:t xml:space="preserve">Kontrolu kvality po uskutočnení rozhodujúcich fáz realizácie diela uskutočňuje stavbyvedúci s projektantom, prípadne s technológom dodávateľa materiálu a s technickým dozorom stavby predovšetkým po:  </w:t>
      </w:r>
    </w:p>
    <w:p w14:paraId="11AD0EDB" w14:textId="77777777" w:rsidR="00AA42FD" w:rsidRDefault="00686029">
      <w:pPr>
        <w:ind w:left="919" w:right="0" w:hanging="355"/>
      </w:pPr>
      <w:r>
        <w:rPr>
          <w:rFonts w:ascii="Segoe UI Symbol" w:eastAsia="Segoe UI Symbol" w:hAnsi="Segoe UI Symbol" w:cs="Segoe UI Symbol"/>
        </w:rPr>
        <w:lastRenderedPageBreak/>
        <w:t>−</w:t>
      </w:r>
      <w:r>
        <w:rPr>
          <w:rFonts w:ascii="Arial" w:eastAsia="Arial" w:hAnsi="Arial" w:cs="Arial"/>
        </w:rPr>
        <w:t xml:space="preserve"> </w:t>
      </w:r>
      <w:r>
        <w:t xml:space="preserve">ukončení prípravy podkladu (očistenie výstuže, rozsah a kvalita odstránenia porušeného betónu, priľnavosť starých náterov a pod.), zrealizovaní </w:t>
      </w:r>
      <w:proofErr w:type="spellStart"/>
      <w:r>
        <w:t>reprofilácie</w:t>
      </w:r>
      <w:proofErr w:type="spellEnd"/>
      <w:r>
        <w:t xml:space="preserve">, </w:t>
      </w:r>
    </w:p>
    <w:p w14:paraId="371FA4A0" w14:textId="77777777" w:rsidR="00AA42FD" w:rsidRDefault="00686029">
      <w:pPr>
        <w:ind w:left="919" w:right="0" w:hanging="355"/>
      </w:pPr>
      <w:r>
        <w:rPr>
          <w:rFonts w:ascii="Segoe UI Symbol" w:eastAsia="Segoe UI Symbol" w:hAnsi="Segoe UI Symbol" w:cs="Segoe UI Symbol"/>
        </w:rPr>
        <w:t>−</w:t>
      </w:r>
      <w:r>
        <w:rPr>
          <w:rFonts w:ascii="Arial" w:eastAsia="Arial" w:hAnsi="Arial" w:cs="Arial"/>
        </w:rPr>
        <w:t xml:space="preserve"> </w:t>
      </w:r>
      <w:r>
        <w:t xml:space="preserve">záverečné prevzatie stavby sa uskutoční po vyschnutí povrchovej úpravy, pričom sa zhodnotí kvalita povrchu povrchových ochranných vrstiev betónu a úprav </w:t>
      </w:r>
    </w:p>
    <w:p w14:paraId="53FB6963" w14:textId="77777777" w:rsidR="00AA42FD" w:rsidRDefault="00686029">
      <w:pPr>
        <w:ind w:left="919" w:right="0" w:hanging="355"/>
      </w:pPr>
      <w:r>
        <w:rPr>
          <w:rFonts w:ascii="Segoe UI Symbol" w:eastAsia="Segoe UI Symbol" w:hAnsi="Segoe UI Symbol" w:cs="Segoe UI Symbol"/>
        </w:rPr>
        <w:t>−</w:t>
      </w:r>
      <w:r>
        <w:rPr>
          <w:rFonts w:ascii="Arial" w:eastAsia="Arial" w:hAnsi="Arial" w:cs="Arial"/>
        </w:rPr>
        <w:t xml:space="preserve"> </w:t>
      </w:r>
      <w:r>
        <w:t xml:space="preserve">za podstatné kvalitatívne znaky sa považuje </w:t>
      </w:r>
      <w:proofErr w:type="spellStart"/>
      <w:r>
        <w:t>rovinnosť</w:t>
      </w:r>
      <w:proofErr w:type="spellEnd"/>
      <w:r>
        <w:t xml:space="preserve">, priamosť hrán, štruktúra a farebnosť omietky, resp. náterov, serióznosť realizácie. </w:t>
      </w:r>
    </w:p>
    <w:p w14:paraId="668E2F46" w14:textId="6B732386" w:rsidR="00AA42FD" w:rsidRDefault="00AA42FD">
      <w:pPr>
        <w:spacing w:after="12" w:line="259" w:lineRule="auto"/>
        <w:ind w:left="206" w:right="0" w:firstLine="0"/>
        <w:jc w:val="left"/>
      </w:pPr>
    </w:p>
    <w:p w14:paraId="77B88C6F" w14:textId="77777777" w:rsidR="00AA42FD" w:rsidRDefault="00686029">
      <w:pPr>
        <w:spacing w:after="12" w:line="259" w:lineRule="auto"/>
        <w:ind w:left="206" w:right="0" w:firstLine="0"/>
        <w:jc w:val="left"/>
      </w:pPr>
      <w:r>
        <w:rPr>
          <w:rFonts w:ascii="Times New Roman" w:eastAsia="Times New Roman" w:hAnsi="Times New Roman" w:cs="Times New Roman"/>
          <w:b/>
          <w:sz w:val="23"/>
        </w:rPr>
        <w:t xml:space="preserve"> </w:t>
      </w:r>
    </w:p>
    <w:p w14:paraId="7DF06FC3" w14:textId="56B0F994" w:rsidR="00AA42FD" w:rsidRDefault="00686029">
      <w:pPr>
        <w:pStyle w:val="Nadpis1"/>
        <w:ind w:left="201"/>
      </w:pPr>
      <w:r>
        <w:t>1</w:t>
      </w:r>
      <w:r w:rsidR="00E85149">
        <w:t>0</w:t>
      </w:r>
      <w:r>
        <w:t>.</w:t>
      </w:r>
      <w:r>
        <w:rPr>
          <w:rFonts w:ascii="Arial" w:eastAsia="Arial" w:hAnsi="Arial" w:cs="Arial"/>
        </w:rPr>
        <w:t xml:space="preserve"> </w:t>
      </w:r>
      <w:r>
        <w:t xml:space="preserve">ZÁVER </w:t>
      </w:r>
    </w:p>
    <w:p w14:paraId="0BFC8C58" w14:textId="7D23AB43" w:rsidR="00AA42FD" w:rsidRDefault="00686029">
      <w:pPr>
        <w:ind w:left="576" w:right="0"/>
      </w:pPr>
      <w:r>
        <w:t>V závere môž</w:t>
      </w:r>
      <w:r w:rsidR="00742CDE">
        <w:t>e</w:t>
      </w:r>
      <w:r>
        <w:t xml:space="preserve">me konštatovať, že obnovou bytového domu podľa tejto vypracovanej dokumentácie dôjde k: </w:t>
      </w:r>
    </w:p>
    <w:p w14:paraId="72A0D339" w14:textId="77777777" w:rsidR="00AA42FD" w:rsidRDefault="00686029">
      <w:pPr>
        <w:ind w:left="919" w:right="0" w:hanging="355"/>
      </w:pPr>
      <w:r>
        <w:rPr>
          <w:rFonts w:ascii="Segoe UI Symbol" w:eastAsia="Segoe UI Symbol" w:hAnsi="Segoe UI Symbol" w:cs="Segoe UI Symbol"/>
        </w:rPr>
        <w:t>−</w:t>
      </w:r>
      <w:r>
        <w:rPr>
          <w:rFonts w:ascii="Arial" w:eastAsia="Arial" w:hAnsi="Arial" w:cs="Arial"/>
        </w:rPr>
        <w:t xml:space="preserve"> </w:t>
      </w:r>
      <w:r>
        <w:t xml:space="preserve">zlepšeniu izolačných vlastnosti obvodového a strešného plášťa a tým aj zlepšenie tepelnej pohody užívateľov bytov  </w:t>
      </w:r>
    </w:p>
    <w:p w14:paraId="1ED427F2" w14:textId="77777777" w:rsidR="00AA42FD" w:rsidRDefault="00686029">
      <w:pPr>
        <w:tabs>
          <w:tab w:val="center" w:pos="619"/>
          <w:tab w:val="right" w:pos="9279"/>
        </w:tabs>
        <w:spacing w:after="8"/>
        <w:ind w:left="0" w:right="0" w:firstLine="0"/>
        <w:jc w:val="left"/>
      </w:pPr>
      <w:r>
        <w:rPr>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zlepšeniu izolačných vlastnosti stropov 1.NP a tým aj zlepšenie tepelnej pohody užívateľov bytov na </w:t>
      </w:r>
    </w:p>
    <w:p w14:paraId="4C0D3AAB" w14:textId="77777777" w:rsidR="00AA42FD" w:rsidRDefault="00686029">
      <w:pPr>
        <w:spacing w:after="19"/>
        <w:ind w:left="929" w:right="0"/>
      </w:pPr>
      <w:r>
        <w:t xml:space="preserve">2.NP </w:t>
      </w:r>
    </w:p>
    <w:p w14:paraId="32907E19" w14:textId="77777777" w:rsidR="00AA42FD" w:rsidRDefault="00686029">
      <w:pPr>
        <w:spacing w:after="0"/>
        <w:ind w:left="574" w:right="953"/>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odstránenie zatekania do bytov cez panelové spoje a v miestach uloženia </w:t>
      </w:r>
      <w:proofErr w:type="spellStart"/>
      <w:r>
        <w:t>lodžiovej</w:t>
      </w:r>
      <w:proofErr w:type="spellEnd"/>
      <w:r>
        <w:t xml:space="preserve"> dosky,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odstráneniu hygienických nedostatkov (plesne), </w:t>
      </w:r>
    </w:p>
    <w:p w14:paraId="6C4265F6" w14:textId="77777777" w:rsidR="00AA42FD" w:rsidRDefault="00686029">
      <w:pPr>
        <w:ind w:left="919" w:right="0" w:hanging="355"/>
      </w:pPr>
      <w:r>
        <w:rPr>
          <w:rFonts w:ascii="Segoe UI Symbol" w:eastAsia="Segoe UI Symbol" w:hAnsi="Segoe UI Symbol" w:cs="Segoe UI Symbol"/>
        </w:rPr>
        <w:t>−</w:t>
      </w:r>
      <w:r>
        <w:rPr>
          <w:rFonts w:ascii="Arial" w:eastAsia="Arial" w:hAnsi="Arial" w:cs="Arial"/>
        </w:rPr>
        <w:t xml:space="preserve"> </w:t>
      </w:r>
      <w:r>
        <w:t xml:space="preserve">zamedzenie možnej korózie výstuže kotvenia obkladových panelov, </w:t>
      </w:r>
      <w:proofErr w:type="spellStart"/>
      <w:r>
        <w:t>lodžiových</w:t>
      </w:r>
      <w:proofErr w:type="spellEnd"/>
      <w:r>
        <w:t xml:space="preserve"> panelov a výstuže </w:t>
      </w:r>
      <w:proofErr w:type="spellStart"/>
      <w:r>
        <w:t>lodžiových</w:t>
      </w:r>
      <w:proofErr w:type="spellEnd"/>
      <w:r>
        <w:t xml:space="preserve"> panelov </w:t>
      </w:r>
    </w:p>
    <w:p w14:paraId="4A4E8940" w14:textId="77777777" w:rsidR="00AA42FD" w:rsidRDefault="00686029">
      <w:pPr>
        <w:tabs>
          <w:tab w:val="center" w:pos="619"/>
          <w:tab w:val="center" w:pos="2107"/>
        </w:tabs>
        <w:spacing w:after="8"/>
        <w:ind w:left="0" w:right="0" w:firstLine="0"/>
        <w:jc w:val="left"/>
      </w:pPr>
      <w:r>
        <w:rPr>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predĺženie životnosti budovy, </w:t>
      </w:r>
    </w:p>
    <w:p w14:paraId="41F431E5" w14:textId="77777777" w:rsidR="00AA42FD" w:rsidRDefault="00686029">
      <w:pPr>
        <w:spacing w:after="19"/>
        <w:ind w:left="574" w:right="169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zlepšenie architektonického vzhľadu a zvýšenie trhovej hodnoty bytového domu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zvýšenie bezpečnosti pohybu na lodžiách </w:t>
      </w:r>
    </w:p>
    <w:p w14:paraId="502AE945" w14:textId="77777777" w:rsidR="00AA42FD" w:rsidRDefault="00686029">
      <w:pPr>
        <w:spacing w:after="37" w:line="259" w:lineRule="auto"/>
        <w:ind w:left="206" w:right="0" w:firstLine="0"/>
        <w:jc w:val="left"/>
      </w:pPr>
      <w:r>
        <w:t xml:space="preserve"> </w:t>
      </w:r>
    </w:p>
    <w:p w14:paraId="1943D60F" w14:textId="77777777" w:rsidR="00AA42FD" w:rsidRDefault="00686029">
      <w:pPr>
        <w:ind w:left="201" w:right="0"/>
      </w:pPr>
      <w:r>
        <w:t xml:space="preserve">V Košiciach  11/ 2019 </w:t>
      </w:r>
    </w:p>
    <w:p w14:paraId="5A77B6B1" w14:textId="77777777" w:rsidR="00AA42FD" w:rsidRDefault="00686029">
      <w:pPr>
        <w:spacing w:after="37" w:line="259" w:lineRule="auto"/>
        <w:ind w:left="206" w:right="0" w:firstLine="0"/>
        <w:jc w:val="left"/>
      </w:pPr>
      <w:r>
        <w:t xml:space="preserve"> </w:t>
      </w:r>
    </w:p>
    <w:p w14:paraId="3DA89BD0" w14:textId="77777777" w:rsidR="00AA42FD" w:rsidRDefault="00686029">
      <w:pPr>
        <w:spacing w:after="37" w:line="259" w:lineRule="auto"/>
        <w:ind w:left="206" w:right="0" w:firstLine="0"/>
        <w:jc w:val="left"/>
      </w:pPr>
      <w:r>
        <w:t xml:space="preserve"> </w:t>
      </w:r>
    </w:p>
    <w:p w14:paraId="086E498A" w14:textId="77777777" w:rsidR="00AA42FD" w:rsidRDefault="00686029">
      <w:pPr>
        <w:spacing w:after="37" w:line="259" w:lineRule="auto"/>
        <w:ind w:left="206" w:right="0" w:firstLine="0"/>
        <w:jc w:val="left"/>
      </w:pPr>
      <w:r>
        <w:t xml:space="preserve"> </w:t>
      </w:r>
    </w:p>
    <w:p w14:paraId="0A07F7D8" w14:textId="77777777" w:rsidR="00AA42FD" w:rsidRDefault="00686029">
      <w:pPr>
        <w:spacing w:after="51" w:line="259" w:lineRule="auto"/>
        <w:ind w:left="206" w:right="0" w:firstLine="0"/>
        <w:jc w:val="left"/>
      </w:pPr>
      <w:r>
        <w:t xml:space="preserve"> </w:t>
      </w:r>
    </w:p>
    <w:p w14:paraId="6EBBE299" w14:textId="77777777" w:rsidR="00AA42FD" w:rsidRDefault="00686029">
      <w:pPr>
        <w:pStyle w:val="Nadpis1"/>
        <w:tabs>
          <w:tab w:val="center" w:pos="206"/>
          <w:tab w:val="center" w:pos="6301"/>
        </w:tabs>
        <w:ind w:left="0" w:firstLine="0"/>
        <w:jc w:val="left"/>
      </w:pPr>
      <w:r>
        <w:rPr>
          <w:b w:val="0"/>
          <w:sz w:val="22"/>
        </w:rPr>
        <w:tab/>
      </w:r>
      <w:r>
        <w:rPr>
          <w:b w:val="0"/>
        </w:rPr>
        <w:t xml:space="preserve"> </w:t>
      </w:r>
      <w:r>
        <w:rPr>
          <w:b w:val="0"/>
        </w:rPr>
        <w:tab/>
      </w:r>
      <w:r>
        <w:t xml:space="preserve">Ing. Radovan CIGAN </w:t>
      </w:r>
    </w:p>
    <w:p w14:paraId="38F0EC36" w14:textId="77777777" w:rsidR="00AA42FD" w:rsidRDefault="00686029">
      <w:pPr>
        <w:tabs>
          <w:tab w:val="center" w:pos="206"/>
          <w:tab w:val="center" w:pos="6303"/>
        </w:tabs>
        <w:spacing w:after="9" w:line="259" w:lineRule="auto"/>
        <w:ind w:left="0" w:right="0" w:firstLine="0"/>
        <w:jc w:val="left"/>
      </w:pPr>
      <w:r>
        <w:rPr>
          <w:sz w:val="22"/>
        </w:rPr>
        <w:tab/>
        <w:t xml:space="preserve"> </w:t>
      </w:r>
      <w:r>
        <w:rPr>
          <w:sz w:val="22"/>
        </w:rPr>
        <w:tab/>
        <w:t xml:space="preserve">autorizovaný stavebný inžinier </w:t>
      </w:r>
    </w:p>
    <w:p w14:paraId="0DA2AB5D" w14:textId="77777777" w:rsidR="00AA42FD" w:rsidRDefault="00686029">
      <w:pPr>
        <w:spacing w:after="9" w:line="259" w:lineRule="auto"/>
        <w:ind w:left="206" w:right="0" w:firstLine="0"/>
        <w:jc w:val="left"/>
      </w:pPr>
      <w:r>
        <w:rPr>
          <w:sz w:val="22"/>
        </w:rPr>
        <w:t xml:space="preserve"> </w:t>
      </w:r>
    </w:p>
    <w:p w14:paraId="3494B6CC" w14:textId="77777777" w:rsidR="00AA42FD" w:rsidRDefault="00686029">
      <w:pPr>
        <w:spacing w:after="0" w:line="259" w:lineRule="auto"/>
        <w:ind w:left="206" w:right="0" w:firstLine="0"/>
        <w:jc w:val="left"/>
      </w:pPr>
      <w:r>
        <w:rPr>
          <w:sz w:val="22"/>
        </w:rPr>
        <w:t xml:space="preserve"> </w:t>
      </w:r>
    </w:p>
    <w:sectPr w:rsidR="00AA42FD">
      <w:headerReference w:type="even" r:id="rId7"/>
      <w:headerReference w:type="default" r:id="rId8"/>
      <w:footerReference w:type="even" r:id="rId9"/>
      <w:footerReference w:type="default" r:id="rId10"/>
      <w:headerReference w:type="first" r:id="rId11"/>
      <w:footerReference w:type="first" r:id="rId12"/>
      <w:pgSz w:w="11900" w:h="16840"/>
      <w:pgMar w:top="517" w:right="1409" w:bottom="1549" w:left="1212" w:header="480" w:footer="4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A78B" w14:textId="77777777" w:rsidR="00CA7EDA" w:rsidRDefault="00CA7EDA">
      <w:pPr>
        <w:spacing w:after="0" w:line="240" w:lineRule="auto"/>
      </w:pPr>
      <w:r>
        <w:separator/>
      </w:r>
    </w:p>
  </w:endnote>
  <w:endnote w:type="continuationSeparator" w:id="0">
    <w:p w14:paraId="6AF04B34" w14:textId="77777777" w:rsidR="00CA7EDA" w:rsidRDefault="00CA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6C8D" w14:textId="77777777" w:rsidR="00AA42FD" w:rsidRDefault="00686029">
    <w:pPr>
      <w:spacing w:after="0" w:line="259" w:lineRule="auto"/>
      <w:ind w:left="-514" w:right="0" w:firstLine="0"/>
      <w:jc w:val="left"/>
    </w:pPr>
    <w:r>
      <w:rPr>
        <w:noProof/>
        <w:sz w:val="22"/>
      </w:rPr>
      <mc:AlternateContent>
        <mc:Choice Requires="wpg">
          <w:drawing>
            <wp:anchor distT="0" distB="0" distL="114300" distR="114300" simplePos="0" relativeHeight="251664384" behindDoc="0" locked="0" layoutInCell="1" allowOverlap="1" wp14:anchorId="07D3F73B" wp14:editId="69C047B5">
              <wp:simplePos x="0" y="0"/>
              <wp:positionH relativeFrom="page">
                <wp:posOffset>304800</wp:posOffset>
              </wp:positionH>
              <wp:positionV relativeFrom="page">
                <wp:posOffset>10184890</wp:posOffset>
              </wp:positionV>
              <wp:extent cx="6949440" cy="201168"/>
              <wp:effectExtent l="0" t="0" r="0" b="0"/>
              <wp:wrapSquare wrapText="bothSides"/>
              <wp:docPr id="18683" name="Group 18683"/>
              <wp:cNvGraphicFramePr/>
              <a:graphic xmlns:a="http://schemas.openxmlformats.org/drawingml/2006/main">
                <a:graphicData uri="http://schemas.microsoft.com/office/word/2010/wordprocessingGroup">
                  <wpg:wgp>
                    <wpg:cNvGrpSpPr/>
                    <wpg:grpSpPr>
                      <a:xfrm>
                        <a:off x="0" y="0"/>
                        <a:ext cx="6949440" cy="201168"/>
                        <a:chOff x="0" y="0"/>
                        <a:chExt cx="6949440" cy="201168"/>
                      </a:xfrm>
                    </wpg:grpSpPr>
                    <wps:wsp>
                      <wps:cNvPr id="19664" name="Shape 19664"/>
                      <wps:cNvSpPr/>
                      <wps:spPr>
                        <a:xfrm>
                          <a:off x="120396" y="0"/>
                          <a:ext cx="6665976" cy="12192"/>
                        </a:xfrm>
                        <a:custGeom>
                          <a:avLst/>
                          <a:gdLst/>
                          <a:ahLst/>
                          <a:cxnLst/>
                          <a:rect l="0" t="0" r="0" b="0"/>
                          <a:pathLst>
                            <a:path w="6665976" h="12192">
                              <a:moveTo>
                                <a:pt x="0" y="0"/>
                              </a:moveTo>
                              <a:lnTo>
                                <a:pt x="6665976" y="0"/>
                              </a:lnTo>
                              <a:lnTo>
                                <a:pt x="66659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8" name="Rectangle 18688"/>
                      <wps:cNvSpPr/>
                      <wps:spPr>
                        <a:xfrm>
                          <a:off x="138684" y="31623"/>
                          <a:ext cx="3591975" cy="135803"/>
                        </a:xfrm>
                        <a:prstGeom prst="rect">
                          <a:avLst/>
                        </a:prstGeom>
                        <a:ln>
                          <a:noFill/>
                        </a:ln>
                      </wps:spPr>
                      <wps:txbx>
                        <w:txbxContent>
                          <w:p w14:paraId="20148C52" w14:textId="77777777" w:rsidR="00AA42FD" w:rsidRDefault="00686029">
                            <w:pPr>
                              <w:spacing w:after="160" w:line="259" w:lineRule="auto"/>
                              <w:ind w:left="0" w:right="0" w:firstLine="0"/>
                              <w:jc w:val="left"/>
                            </w:pPr>
                            <w:r>
                              <w:rPr>
                                <w:sz w:val="16"/>
                              </w:rPr>
                              <w:t xml:space="preserve">TECHNICKÁ SPRÁVA – Obnova bytového domu Adlerova 4,Košice </w:t>
                            </w:r>
                          </w:p>
                        </w:txbxContent>
                      </wps:txbx>
                      <wps:bodyPr horzOverflow="overflow" vert="horz" lIns="0" tIns="0" rIns="0" bIns="0" rtlCol="0">
                        <a:noAutofit/>
                      </wps:bodyPr>
                    </wps:wsp>
                    <wps:wsp>
                      <wps:cNvPr id="18689" name="Rectangle 18689"/>
                      <wps:cNvSpPr/>
                      <wps:spPr>
                        <a:xfrm>
                          <a:off x="6182864" y="31623"/>
                          <a:ext cx="405654" cy="135803"/>
                        </a:xfrm>
                        <a:prstGeom prst="rect">
                          <a:avLst/>
                        </a:prstGeom>
                        <a:ln>
                          <a:noFill/>
                        </a:ln>
                      </wps:spPr>
                      <wps:txbx>
                        <w:txbxContent>
                          <w:p w14:paraId="79FA2311" w14:textId="77777777" w:rsidR="00AA42FD" w:rsidRDefault="00686029">
                            <w:pPr>
                              <w:spacing w:after="160" w:line="259" w:lineRule="auto"/>
                              <w:ind w:left="0" w:right="0" w:firstLine="0"/>
                              <w:jc w:val="left"/>
                            </w:pPr>
                            <w:r>
                              <w:rPr>
                                <w:sz w:val="16"/>
                              </w:rPr>
                              <w:t xml:space="preserve">strana  </w:t>
                            </w:r>
                          </w:p>
                        </w:txbxContent>
                      </wps:txbx>
                      <wps:bodyPr horzOverflow="overflow" vert="horz" lIns="0" tIns="0" rIns="0" bIns="0" rtlCol="0">
                        <a:noAutofit/>
                      </wps:bodyPr>
                    </wps:wsp>
                    <wps:wsp>
                      <wps:cNvPr id="18690" name="Rectangle 18690"/>
                      <wps:cNvSpPr/>
                      <wps:spPr>
                        <a:xfrm>
                          <a:off x="6487663" y="31623"/>
                          <a:ext cx="68812" cy="135803"/>
                        </a:xfrm>
                        <a:prstGeom prst="rect">
                          <a:avLst/>
                        </a:prstGeom>
                        <a:ln>
                          <a:noFill/>
                        </a:ln>
                      </wps:spPr>
                      <wps:txbx>
                        <w:txbxContent>
                          <w:p w14:paraId="4D7AC9E9" w14:textId="77777777" w:rsidR="00AA42FD" w:rsidRDefault="00686029">
                            <w:pPr>
                              <w:spacing w:after="160" w:line="259" w:lineRule="auto"/>
                              <w:ind w:left="0" w:right="0" w:firstLine="0"/>
                              <w:jc w:val="left"/>
                            </w:pPr>
                            <w:r>
                              <w:fldChar w:fldCharType="begin"/>
                            </w:r>
                            <w:r>
                              <w:instrText xml:space="preserve"> PAGE   \* MERGEFORMAT </w:instrText>
                            </w:r>
                            <w:r>
                              <w:fldChar w:fldCharType="separate"/>
                            </w:r>
                            <w:r>
                              <w:rPr>
                                <w:sz w:val="16"/>
                              </w:rPr>
                              <w:t>2</w:t>
                            </w:r>
                            <w:r>
                              <w:rPr>
                                <w:sz w:val="16"/>
                              </w:rPr>
                              <w:fldChar w:fldCharType="end"/>
                            </w:r>
                          </w:p>
                        </w:txbxContent>
                      </wps:txbx>
                      <wps:bodyPr horzOverflow="overflow" vert="horz" lIns="0" tIns="0" rIns="0" bIns="0" rtlCol="0">
                        <a:noAutofit/>
                      </wps:bodyPr>
                    </wps:wsp>
                    <wps:wsp>
                      <wps:cNvPr id="18691" name="Rectangle 18691"/>
                      <wps:cNvSpPr/>
                      <wps:spPr>
                        <a:xfrm>
                          <a:off x="6539481" y="3048"/>
                          <a:ext cx="42118" cy="186476"/>
                        </a:xfrm>
                        <a:prstGeom prst="rect">
                          <a:avLst/>
                        </a:prstGeom>
                        <a:ln>
                          <a:noFill/>
                        </a:ln>
                      </wps:spPr>
                      <wps:txbx>
                        <w:txbxContent>
                          <w:p w14:paraId="08B9E50E" w14:textId="77777777" w:rsidR="00AA42FD" w:rsidRDefault="00686029">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9665" name="Shape 19665"/>
                      <wps:cNvSpPr/>
                      <wps:spPr>
                        <a:xfrm>
                          <a:off x="0"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6" name="Shape 19666"/>
                      <wps:cNvSpPr/>
                      <wps:spPr>
                        <a:xfrm>
                          <a:off x="6096" y="195072"/>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7" name="Shape 19667"/>
                      <wps:cNvSpPr/>
                      <wps:spPr>
                        <a:xfrm>
                          <a:off x="6943344"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D3F73B" id="Group 18683" o:spid="_x0000_s1026" style="position:absolute;left:0;text-align:left;margin-left:24pt;margin-top:801.95pt;width:547.2pt;height:15.85pt;z-index:251664384;mso-position-horizontal-relative:page;mso-position-vertical-relative:page" coordsize="69494,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">
              <v:shape id="Shape 19664" o:spid="_x0000_s1027" style="position:absolute;left:1203;width:66660;height:121;visibility:visible;mso-wrap-style:square;v-text-anchor:top" coordsize="66659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" path="m,l6665976,r,12192l,12192,,e" fillcolor="black" stroked="f" strokeweight="0">
                <v:stroke miterlimit="83231f" joinstyle="miter"/>
                <v:path arrowok="t" textboxrect="0,0,6665976,12192"/>
              </v:shape>
              <v:rect id="Rectangle 18688" o:spid="_x0000_s1028" style="position:absolute;left:1386;top:316;width:359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" filled="f" stroked="f">
                <v:textbox inset="0,0,0,0">
                  <w:txbxContent>
                    <w:p w14:paraId="20148C52" w14:textId="77777777" w:rsidR="00AA42FD" w:rsidRDefault="00686029">
                      <w:pPr>
                        <w:spacing w:after="160" w:line="259" w:lineRule="auto"/>
                        <w:ind w:left="0" w:right="0" w:firstLine="0"/>
                        <w:jc w:val="left"/>
                      </w:pPr>
                      <w:r>
                        <w:rPr>
                          <w:sz w:val="16"/>
                        </w:rPr>
                        <w:t xml:space="preserve">TECHNICKÁ SPRÁVA – Obnova bytového domu Adlerova 4,Košice </w:t>
                      </w:r>
                    </w:p>
                  </w:txbxContent>
                </v:textbox>
              </v:rect>
              <v:rect id="Rectangle 18689" o:spid="_x0000_s1029" style="position:absolute;left:61828;top:316;width:405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" filled="f" stroked="f">
                <v:textbox inset="0,0,0,0">
                  <w:txbxContent>
                    <w:p w14:paraId="79FA2311" w14:textId="77777777" w:rsidR="00AA42FD" w:rsidRDefault="00686029">
                      <w:pPr>
                        <w:spacing w:after="160" w:line="259" w:lineRule="auto"/>
                        <w:ind w:left="0" w:right="0" w:firstLine="0"/>
                        <w:jc w:val="left"/>
                      </w:pPr>
                      <w:r>
                        <w:rPr>
                          <w:sz w:val="16"/>
                        </w:rPr>
                        <w:t xml:space="preserve">strana  </w:t>
                      </w:r>
                    </w:p>
                  </w:txbxContent>
                </v:textbox>
              </v:rect>
              <v:rect id="Rectangle 18690" o:spid="_x0000_s1030" style="position:absolute;left:64876;top:316;width:68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" filled="f" stroked="f">
                <v:textbox inset="0,0,0,0">
                  <w:txbxContent>
                    <w:p w14:paraId="4D7AC9E9" w14:textId="77777777" w:rsidR="00AA42FD" w:rsidRDefault="00686029">
                      <w:pPr>
                        <w:spacing w:after="160" w:line="259" w:lineRule="auto"/>
                        <w:ind w:left="0" w:right="0" w:firstLine="0"/>
                        <w:jc w:val="left"/>
                      </w:pPr>
                      <w:r>
                        <w:fldChar w:fldCharType="begin"/>
                      </w:r>
                      <w:r>
                        <w:instrText xml:space="preserve"> PAGE   \* MERGEFORMAT </w:instrText>
                      </w:r>
                      <w:r>
                        <w:fldChar w:fldCharType="separate"/>
                      </w:r>
                      <w:r>
                        <w:rPr>
                          <w:sz w:val="16"/>
                        </w:rPr>
                        <w:t>2</w:t>
                      </w:r>
                      <w:r>
                        <w:rPr>
                          <w:sz w:val="16"/>
                        </w:rPr>
                        <w:fldChar w:fldCharType="end"/>
                      </w:r>
                    </w:p>
                  </w:txbxContent>
                </v:textbox>
              </v:rect>
              <v:rect id="Rectangle 18691" o:spid="_x0000_s1031" style="position:absolute;left:65394;top:30;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" filled="f" stroked="f">
                <v:textbox inset="0,0,0,0">
                  <w:txbxContent>
                    <w:p w14:paraId="08B9E50E" w14:textId="77777777" w:rsidR="00AA42FD" w:rsidRDefault="00686029">
                      <w:pPr>
                        <w:spacing w:after="160" w:line="259" w:lineRule="auto"/>
                        <w:ind w:left="0" w:right="0" w:firstLine="0"/>
                        <w:jc w:val="left"/>
                      </w:pPr>
                      <w:r>
                        <w:rPr>
                          <w:sz w:val="22"/>
                        </w:rPr>
                        <w:t xml:space="preserve"> </w:t>
                      </w:r>
                    </w:p>
                  </w:txbxContent>
                </v:textbox>
              </v:rect>
              <v:shape id="Shape 19665" o:spid="_x0000_s1032" style="position:absolute;top:19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" path="m,l9144,r,9144l,9144,,e" fillcolor="black" stroked="f" strokeweight="0">
                <v:stroke miterlimit="83231f" joinstyle="miter"/>
                <v:path arrowok="t" textboxrect="0,0,9144,9144"/>
              </v:shape>
              <v:shape id="Shape 19666" o:spid="_x0000_s1033" style="position:absolute;left:60;top:1950;width:69373;height:92;visibility:visible;mso-wrap-style:square;v-text-anchor:top" coordsize="6937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" path="m,l6937248,r,9144l,9144,,e" fillcolor="black" stroked="f" strokeweight="0">
                <v:stroke miterlimit="83231f" joinstyle="miter"/>
                <v:path arrowok="t" textboxrect="0,0,6937248,9144"/>
              </v:shape>
              <v:shape id="Shape 19667" o:spid="_x0000_s1034" style="position:absolute;left:69433;top:19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AAAB" w14:textId="77777777" w:rsidR="00AA42FD" w:rsidRDefault="00686029">
    <w:pPr>
      <w:spacing w:after="0" w:line="259" w:lineRule="auto"/>
      <w:ind w:left="-514" w:right="0" w:firstLine="0"/>
      <w:jc w:val="left"/>
    </w:pPr>
    <w:r>
      <w:rPr>
        <w:noProof/>
        <w:sz w:val="22"/>
      </w:rPr>
      <mc:AlternateContent>
        <mc:Choice Requires="wpg">
          <w:drawing>
            <wp:anchor distT="0" distB="0" distL="114300" distR="114300" simplePos="0" relativeHeight="251665408" behindDoc="0" locked="0" layoutInCell="1" allowOverlap="1" wp14:anchorId="108BCA37" wp14:editId="5DD96331">
              <wp:simplePos x="0" y="0"/>
              <wp:positionH relativeFrom="page">
                <wp:posOffset>304800</wp:posOffset>
              </wp:positionH>
              <wp:positionV relativeFrom="page">
                <wp:posOffset>10184890</wp:posOffset>
              </wp:positionV>
              <wp:extent cx="6949440" cy="201168"/>
              <wp:effectExtent l="0" t="0" r="0" b="0"/>
              <wp:wrapSquare wrapText="bothSides"/>
              <wp:docPr id="18655" name="Group 18655"/>
              <wp:cNvGraphicFramePr/>
              <a:graphic xmlns:a="http://schemas.openxmlformats.org/drawingml/2006/main">
                <a:graphicData uri="http://schemas.microsoft.com/office/word/2010/wordprocessingGroup">
                  <wpg:wgp>
                    <wpg:cNvGrpSpPr/>
                    <wpg:grpSpPr>
                      <a:xfrm>
                        <a:off x="0" y="0"/>
                        <a:ext cx="6949440" cy="201168"/>
                        <a:chOff x="0" y="0"/>
                        <a:chExt cx="6949440" cy="201168"/>
                      </a:xfrm>
                    </wpg:grpSpPr>
                    <wps:wsp>
                      <wps:cNvPr id="19656" name="Shape 19656"/>
                      <wps:cNvSpPr/>
                      <wps:spPr>
                        <a:xfrm>
                          <a:off x="120396" y="0"/>
                          <a:ext cx="6665976" cy="12192"/>
                        </a:xfrm>
                        <a:custGeom>
                          <a:avLst/>
                          <a:gdLst/>
                          <a:ahLst/>
                          <a:cxnLst/>
                          <a:rect l="0" t="0" r="0" b="0"/>
                          <a:pathLst>
                            <a:path w="6665976" h="12192">
                              <a:moveTo>
                                <a:pt x="0" y="0"/>
                              </a:moveTo>
                              <a:lnTo>
                                <a:pt x="6665976" y="0"/>
                              </a:lnTo>
                              <a:lnTo>
                                <a:pt x="66659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0" name="Rectangle 18660"/>
                      <wps:cNvSpPr/>
                      <wps:spPr>
                        <a:xfrm>
                          <a:off x="138684" y="31623"/>
                          <a:ext cx="3591975" cy="135803"/>
                        </a:xfrm>
                        <a:prstGeom prst="rect">
                          <a:avLst/>
                        </a:prstGeom>
                        <a:ln>
                          <a:noFill/>
                        </a:ln>
                      </wps:spPr>
                      <wps:txbx>
                        <w:txbxContent>
                          <w:p w14:paraId="14129786" w14:textId="77777777" w:rsidR="00AA42FD" w:rsidRDefault="00686029">
                            <w:pPr>
                              <w:spacing w:after="160" w:line="259" w:lineRule="auto"/>
                              <w:ind w:left="0" w:right="0" w:firstLine="0"/>
                              <w:jc w:val="left"/>
                            </w:pPr>
                            <w:r>
                              <w:rPr>
                                <w:sz w:val="16"/>
                              </w:rPr>
                              <w:t xml:space="preserve">TECHNICKÁ SPRÁVA – Obnova bytového domu Adlerova 4,Košice </w:t>
                            </w:r>
                          </w:p>
                        </w:txbxContent>
                      </wps:txbx>
                      <wps:bodyPr horzOverflow="overflow" vert="horz" lIns="0" tIns="0" rIns="0" bIns="0" rtlCol="0">
                        <a:noAutofit/>
                      </wps:bodyPr>
                    </wps:wsp>
                    <wps:wsp>
                      <wps:cNvPr id="18661" name="Rectangle 18661"/>
                      <wps:cNvSpPr/>
                      <wps:spPr>
                        <a:xfrm>
                          <a:off x="6182864" y="31623"/>
                          <a:ext cx="405654" cy="135803"/>
                        </a:xfrm>
                        <a:prstGeom prst="rect">
                          <a:avLst/>
                        </a:prstGeom>
                        <a:ln>
                          <a:noFill/>
                        </a:ln>
                      </wps:spPr>
                      <wps:txbx>
                        <w:txbxContent>
                          <w:p w14:paraId="79320207" w14:textId="77777777" w:rsidR="00AA42FD" w:rsidRDefault="00686029">
                            <w:pPr>
                              <w:spacing w:after="160" w:line="259" w:lineRule="auto"/>
                              <w:ind w:left="0" w:right="0" w:firstLine="0"/>
                              <w:jc w:val="left"/>
                            </w:pPr>
                            <w:r>
                              <w:rPr>
                                <w:sz w:val="16"/>
                              </w:rPr>
                              <w:t xml:space="preserve">strana  </w:t>
                            </w:r>
                          </w:p>
                        </w:txbxContent>
                      </wps:txbx>
                      <wps:bodyPr horzOverflow="overflow" vert="horz" lIns="0" tIns="0" rIns="0" bIns="0" rtlCol="0">
                        <a:noAutofit/>
                      </wps:bodyPr>
                    </wps:wsp>
                    <wps:wsp>
                      <wps:cNvPr id="18662" name="Rectangle 18662"/>
                      <wps:cNvSpPr/>
                      <wps:spPr>
                        <a:xfrm>
                          <a:off x="6487663" y="31623"/>
                          <a:ext cx="68812" cy="135803"/>
                        </a:xfrm>
                        <a:prstGeom prst="rect">
                          <a:avLst/>
                        </a:prstGeom>
                        <a:ln>
                          <a:noFill/>
                        </a:ln>
                      </wps:spPr>
                      <wps:txbx>
                        <w:txbxContent>
                          <w:p w14:paraId="15033392" w14:textId="77777777" w:rsidR="00AA42FD" w:rsidRDefault="00686029">
                            <w:pPr>
                              <w:spacing w:after="160" w:line="259" w:lineRule="auto"/>
                              <w:ind w:left="0" w:right="0" w:firstLine="0"/>
                              <w:jc w:val="left"/>
                            </w:pPr>
                            <w:r>
                              <w:fldChar w:fldCharType="begin"/>
                            </w:r>
                            <w:r>
                              <w:instrText xml:space="preserve"> PAGE   \* MERGEFORMAT </w:instrText>
                            </w:r>
                            <w:r>
                              <w:fldChar w:fldCharType="separate"/>
                            </w:r>
                            <w:r>
                              <w:rPr>
                                <w:sz w:val="16"/>
                              </w:rPr>
                              <w:t>2</w:t>
                            </w:r>
                            <w:r>
                              <w:rPr>
                                <w:sz w:val="16"/>
                              </w:rPr>
                              <w:fldChar w:fldCharType="end"/>
                            </w:r>
                          </w:p>
                        </w:txbxContent>
                      </wps:txbx>
                      <wps:bodyPr horzOverflow="overflow" vert="horz" lIns="0" tIns="0" rIns="0" bIns="0" rtlCol="0">
                        <a:noAutofit/>
                      </wps:bodyPr>
                    </wps:wsp>
                    <wps:wsp>
                      <wps:cNvPr id="18663" name="Rectangle 18663"/>
                      <wps:cNvSpPr/>
                      <wps:spPr>
                        <a:xfrm>
                          <a:off x="6539481" y="3048"/>
                          <a:ext cx="42118" cy="186476"/>
                        </a:xfrm>
                        <a:prstGeom prst="rect">
                          <a:avLst/>
                        </a:prstGeom>
                        <a:ln>
                          <a:noFill/>
                        </a:ln>
                      </wps:spPr>
                      <wps:txbx>
                        <w:txbxContent>
                          <w:p w14:paraId="02A43F30" w14:textId="77777777" w:rsidR="00AA42FD" w:rsidRDefault="00686029">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9657" name="Shape 19657"/>
                      <wps:cNvSpPr/>
                      <wps:spPr>
                        <a:xfrm>
                          <a:off x="0"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8" name="Shape 19658"/>
                      <wps:cNvSpPr/>
                      <wps:spPr>
                        <a:xfrm>
                          <a:off x="6096" y="195072"/>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9" name="Shape 19659"/>
                      <wps:cNvSpPr/>
                      <wps:spPr>
                        <a:xfrm>
                          <a:off x="6943344" y="195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8BCA37" id="Group 18655" o:spid="_x0000_s1035" style="position:absolute;left:0;text-align:left;margin-left:24pt;margin-top:801.95pt;width:547.2pt;height:15.85pt;z-index:251665408;mso-position-horizontal-relative:page;mso-position-vertical-relative:page" coordsize="69494,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">
              <v:shape id="Shape 19656" o:spid="_x0000_s1036" style="position:absolute;left:1203;width:66660;height:121;visibility:visible;mso-wrap-style:square;v-text-anchor:top" coordsize="66659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" path="m,l6665976,r,12192l,12192,,e" fillcolor="black" stroked="f" strokeweight="0">
                <v:stroke miterlimit="83231f" joinstyle="miter"/>
                <v:path arrowok="t" textboxrect="0,0,6665976,12192"/>
              </v:shape>
              <v:rect id="Rectangle 18660" o:spid="_x0000_s1037" style="position:absolute;left:1386;top:316;width:359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" filled="f" stroked="f">
                <v:textbox inset="0,0,0,0">
                  <w:txbxContent>
                    <w:p w14:paraId="14129786" w14:textId="77777777" w:rsidR="00AA42FD" w:rsidRDefault="00686029">
                      <w:pPr>
                        <w:spacing w:after="160" w:line="259" w:lineRule="auto"/>
                        <w:ind w:left="0" w:right="0" w:firstLine="0"/>
                        <w:jc w:val="left"/>
                      </w:pPr>
                      <w:r>
                        <w:rPr>
                          <w:sz w:val="16"/>
                        </w:rPr>
                        <w:t xml:space="preserve">TECHNICKÁ SPRÁVA – Obnova bytového domu Adlerova 4,Košice </w:t>
                      </w:r>
                    </w:p>
                  </w:txbxContent>
                </v:textbox>
              </v:rect>
              <v:rect id="Rectangle 18661" o:spid="_x0000_s1038" style="position:absolute;left:61828;top:316;width:405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" filled="f" stroked="f">
                <v:textbox inset="0,0,0,0">
                  <w:txbxContent>
                    <w:p w14:paraId="79320207" w14:textId="77777777" w:rsidR="00AA42FD" w:rsidRDefault="00686029">
                      <w:pPr>
                        <w:spacing w:after="160" w:line="259" w:lineRule="auto"/>
                        <w:ind w:left="0" w:right="0" w:firstLine="0"/>
                        <w:jc w:val="left"/>
                      </w:pPr>
                      <w:r>
                        <w:rPr>
                          <w:sz w:val="16"/>
                        </w:rPr>
                        <w:t xml:space="preserve">strana  </w:t>
                      </w:r>
                    </w:p>
                  </w:txbxContent>
                </v:textbox>
              </v:rect>
              <v:rect id="Rectangle 18662" o:spid="_x0000_s1039" style="position:absolute;left:64876;top:316;width:68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" filled="f" stroked="f">
                <v:textbox inset="0,0,0,0">
                  <w:txbxContent>
                    <w:p w14:paraId="15033392" w14:textId="77777777" w:rsidR="00AA42FD" w:rsidRDefault="00686029">
                      <w:pPr>
                        <w:spacing w:after="160" w:line="259" w:lineRule="auto"/>
                        <w:ind w:left="0" w:right="0" w:firstLine="0"/>
                        <w:jc w:val="left"/>
                      </w:pPr>
                      <w:r>
                        <w:fldChar w:fldCharType="begin"/>
                      </w:r>
                      <w:r>
                        <w:instrText xml:space="preserve"> PAGE   \* MERGEFORMAT </w:instrText>
                      </w:r>
                      <w:r>
                        <w:fldChar w:fldCharType="separate"/>
                      </w:r>
                      <w:r>
                        <w:rPr>
                          <w:sz w:val="16"/>
                        </w:rPr>
                        <w:t>2</w:t>
                      </w:r>
                      <w:r>
                        <w:rPr>
                          <w:sz w:val="16"/>
                        </w:rPr>
                        <w:fldChar w:fldCharType="end"/>
                      </w:r>
                    </w:p>
                  </w:txbxContent>
                </v:textbox>
              </v:rect>
              <v:rect id="Rectangle 18663" o:spid="_x0000_s1040" style="position:absolute;left:65394;top:30;width:42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" filled="f" stroked="f">
                <v:textbox inset="0,0,0,0">
                  <w:txbxContent>
                    <w:p w14:paraId="02A43F30" w14:textId="77777777" w:rsidR="00AA42FD" w:rsidRDefault="00686029">
                      <w:pPr>
                        <w:spacing w:after="160" w:line="259" w:lineRule="auto"/>
                        <w:ind w:left="0" w:right="0" w:firstLine="0"/>
                        <w:jc w:val="left"/>
                      </w:pPr>
                      <w:r>
                        <w:rPr>
                          <w:sz w:val="22"/>
                        </w:rPr>
                        <w:t xml:space="preserve"> </w:t>
                      </w:r>
                    </w:p>
                  </w:txbxContent>
                </v:textbox>
              </v:rect>
              <v:shape id="Shape 19657" o:spid="_x0000_s1041" style="position:absolute;top:19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" path="m,l9144,r,9144l,9144,,e" fillcolor="black" stroked="f" strokeweight="0">
                <v:stroke miterlimit="83231f" joinstyle="miter"/>
                <v:path arrowok="t" textboxrect="0,0,9144,9144"/>
              </v:shape>
              <v:shape id="Shape 19658" o:spid="_x0000_s1042" style="position:absolute;left:60;top:1950;width:69373;height:92;visibility:visible;mso-wrap-style:square;v-text-anchor:top" coordsize="6937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" path="m,l6937248,r,9144l,9144,,e" fillcolor="black" stroked="f" strokeweight="0">
                <v:stroke miterlimit="83231f" joinstyle="miter"/>
                <v:path arrowok="t" textboxrect="0,0,6937248,9144"/>
              </v:shape>
              <v:shape id="Shape 19659" o:spid="_x0000_s1043" style="position:absolute;left:69433;top:19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0BED" w14:textId="77777777" w:rsidR="00AA42FD" w:rsidRDefault="00686029">
    <w:pPr>
      <w:spacing w:after="0" w:line="259" w:lineRule="auto"/>
      <w:ind w:left="-1212" w:right="10491" w:firstLine="0"/>
      <w:jc w:val="left"/>
    </w:pPr>
    <w:r>
      <w:rPr>
        <w:noProof/>
        <w:sz w:val="22"/>
      </w:rPr>
      <mc:AlternateContent>
        <mc:Choice Requires="wpg">
          <w:drawing>
            <wp:anchor distT="0" distB="0" distL="114300" distR="114300" simplePos="0" relativeHeight="251666432" behindDoc="0" locked="0" layoutInCell="1" allowOverlap="1" wp14:anchorId="198A5083" wp14:editId="6A3F7912">
              <wp:simplePos x="0" y="0"/>
              <wp:positionH relativeFrom="page">
                <wp:posOffset>304800</wp:posOffset>
              </wp:positionH>
              <wp:positionV relativeFrom="page">
                <wp:posOffset>10379962</wp:posOffset>
              </wp:positionV>
              <wp:extent cx="6949440" cy="6097"/>
              <wp:effectExtent l="0" t="0" r="0" b="0"/>
              <wp:wrapSquare wrapText="bothSides"/>
              <wp:docPr id="18632" name="Group 18632"/>
              <wp:cNvGraphicFramePr/>
              <a:graphic xmlns:a="http://schemas.openxmlformats.org/drawingml/2006/main">
                <a:graphicData uri="http://schemas.microsoft.com/office/word/2010/wordprocessingGroup">
                  <wpg:wgp>
                    <wpg:cNvGrpSpPr/>
                    <wpg:grpSpPr>
                      <a:xfrm>
                        <a:off x="0" y="0"/>
                        <a:ext cx="6949440" cy="6097"/>
                        <a:chOff x="0" y="0"/>
                        <a:chExt cx="6949440" cy="6097"/>
                      </a:xfrm>
                    </wpg:grpSpPr>
                    <wps:wsp>
                      <wps:cNvPr id="19650" name="Shape 196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51" name="Shape 1965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52" name="Shape 1965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32" style="width:547.2pt;height:0.480042pt;position:absolute;mso-position-horizontal-relative:page;mso-position-horizontal:absolute;margin-left:24pt;mso-position-vertical-relative:page;margin-top:817.32pt;" coordsize="69494,60">
              <v:shape id="Shape 19653" style="position:absolute;width:91;height:91;left:0;top:0;" coordsize="9144,9144" path="m0,0l9144,0l9144,9144l0,9144l0,0">
                <v:stroke weight="0pt" endcap="round" joinstyle="miter" miterlimit="8" on="false" color="#000000" opacity="0"/>
                <v:fill on="true" color="#000000"/>
              </v:shape>
              <v:shape id="Shape 19654" style="position:absolute;width:69372;height:91;left:60;top:0;" coordsize="6937248,9144" path="m0,0l6937248,0l6937248,9144l0,9144l0,0">
                <v:stroke weight="0pt" endcap="round" joinstyle="miter" miterlimit="8" on="false" color="#000000" opacity="0"/>
                <v:fill on="true" color="#000000"/>
              </v:shape>
              <v:shape id="Shape 19655" style="position:absolute;width:91;height:91;left:69433;top:0;" coordsize="9144,9144" path="m0,0l9144,0l9144,9144l0,9144l0,0">
                <v:stroke weight="0pt" endcap="round" joinstyle="miter" miterlimit="8"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FB98" w14:textId="77777777" w:rsidR="00CA7EDA" w:rsidRDefault="00CA7EDA">
      <w:pPr>
        <w:spacing w:after="0" w:line="240" w:lineRule="auto"/>
      </w:pPr>
      <w:r>
        <w:separator/>
      </w:r>
    </w:p>
  </w:footnote>
  <w:footnote w:type="continuationSeparator" w:id="0">
    <w:p w14:paraId="13345ECC" w14:textId="77777777" w:rsidR="00CA7EDA" w:rsidRDefault="00CA7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26B3" w14:textId="77777777" w:rsidR="00AA42FD" w:rsidRDefault="00686029">
    <w:pPr>
      <w:spacing w:after="0" w:line="259" w:lineRule="auto"/>
      <w:ind w:left="206" w:right="0" w:firstLine="0"/>
      <w:jc w:val="left"/>
    </w:pPr>
    <w:r>
      <w:rPr>
        <w:noProof/>
        <w:sz w:val="22"/>
      </w:rPr>
      <mc:AlternateContent>
        <mc:Choice Requires="wpg">
          <w:drawing>
            <wp:anchor distT="0" distB="0" distL="114300" distR="114300" simplePos="0" relativeHeight="251658240" behindDoc="0" locked="0" layoutInCell="1" allowOverlap="1" wp14:anchorId="24C95A97" wp14:editId="5BA50C53">
              <wp:simplePos x="0" y="0"/>
              <wp:positionH relativeFrom="page">
                <wp:posOffset>304800</wp:posOffset>
              </wp:positionH>
              <wp:positionV relativeFrom="page">
                <wp:posOffset>304795</wp:posOffset>
              </wp:positionV>
              <wp:extent cx="6949440" cy="6096"/>
              <wp:effectExtent l="0" t="0" r="0" b="0"/>
              <wp:wrapSquare wrapText="bothSides"/>
              <wp:docPr id="18670" name="Group 18670"/>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19640" name="Shape 196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1" name="Shape 1964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2" name="Shape 1964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0" style="width:547.2pt;height:0.47998pt;position:absolute;mso-position-horizontal-relative:page;mso-position-horizontal:absolute;margin-left:24pt;mso-position-vertical-relative:page;margin-top:23.9996pt;" coordsize="69494,60">
              <v:shape id="Shape 19643" style="position:absolute;width:91;height:91;left:0;top:0;" coordsize="9144,9144" path="m0,0l9144,0l9144,9144l0,9144l0,0">
                <v:stroke weight="0pt" endcap="flat" joinstyle="miter" miterlimit="10" on="false" color="#000000" opacity="0"/>
                <v:fill on="true" color="#000000"/>
              </v:shape>
              <v:shape id="Shape 19644" style="position:absolute;width:69372;height:91;left:60;top:0;" coordsize="6937248,9144" path="m0,0l6937248,0l6937248,9144l0,9144l0,0">
                <v:stroke weight="0pt" endcap="flat" joinstyle="miter" miterlimit="10" on="false" color="#000000" opacity="0"/>
                <v:fill on="true" color="#000000"/>
              </v:shape>
              <v:shape id="Shape 1964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 </w:t>
    </w:r>
  </w:p>
  <w:p w14:paraId="19B15135" w14:textId="77777777" w:rsidR="00AA42FD" w:rsidRDefault="00686029">
    <w:r>
      <w:rPr>
        <w:noProof/>
        <w:sz w:val="22"/>
      </w:rPr>
      <mc:AlternateContent>
        <mc:Choice Requires="wpg">
          <w:drawing>
            <wp:anchor distT="0" distB="0" distL="114300" distR="114300" simplePos="0" relativeHeight="251659264" behindDoc="1" locked="0" layoutInCell="1" allowOverlap="1" wp14:anchorId="65D6B234" wp14:editId="787F5DDD">
              <wp:simplePos x="0" y="0"/>
              <wp:positionH relativeFrom="page">
                <wp:posOffset>304800</wp:posOffset>
              </wp:positionH>
              <wp:positionV relativeFrom="page">
                <wp:posOffset>310894</wp:posOffset>
              </wp:positionV>
              <wp:extent cx="6949440" cy="10069068"/>
              <wp:effectExtent l="0" t="0" r="0" b="0"/>
              <wp:wrapNone/>
              <wp:docPr id="18674" name="Group 18674"/>
              <wp:cNvGraphicFramePr/>
              <a:graphic xmlns:a="http://schemas.openxmlformats.org/drawingml/2006/main">
                <a:graphicData uri="http://schemas.microsoft.com/office/word/2010/wordprocessingGroup">
                  <wpg:wgp>
                    <wpg:cNvGrpSpPr/>
                    <wpg:grpSpPr>
                      <a:xfrm>
                        <a:off x="0" y="0"/>
                        <a:ext cx="6949440" cy="10069068"/>
                        <a:chOff x="0" y="0"/>
                        <a:chExt cx="6949440" cy="10069068"/>
                      </a:xfrm>
                    </wpg:grpSpPr>
                    <wps:wsp>
                      <wps:cNvPr id="19646" name="Shape 19646"/>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47" name="Shape 19647"/>
                      <wps:cNvSpPr/>
                      <wps:spPr>
                        <a:xfrm>
                          <a:off x="6943344"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74" style="width:547.2pt;height:792.84pt;position:absolute;z-index:-2147483648;mso-position-horizontal-relative:page;mso-position-horizontal:absolute;margin-left:24pt;mso-position-vertical-relative:page;margin-top:24.4799pt;" coordsize="69494,100690">
              <v:shape id="Shape 19648" style="position:absolute;width:91;height:100690;left:0;top:0;" coordsize="9144,10069068" path="m0,0l9144,0l9144,10069068l0,10069068l0,0">
                <v:stroke weight="0pt" endcap="round" joinstyle="miter" miterlimit="8" on="false" color="#000000" opacity="0"/>
                <v:fill on="true" color="#000000"/>
              </v:shape>
              <v:shape id="Shape 19649" style="position:absolute;width:91;height:100690;left:69433;top:0;" coordsize="9144,10069068" path="m0,0l9144,0l9144,10069068l0,10069068l0,0">
                <v:stroke weight="0pt" endcap="round" joinstyle="miter" miterlimit="8"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EFF9" w14:textId="77777777" w:rsidR="00AA42FD" w:rsidRDefault="00686029">
    <w:pPr>
      <w:spacing w:after="0" w:line="259" w:lineRule="auto"/>
      <w:ind w:left="206" w:right="0" w:firstLine="0"/>
      <w:jc w:val="left"/>
    </w:pPr>
    <w:r>
      <w:rPr>
        <w:noProof/>
        <w:sz w:val="22"/>
      </w:rPr>
      <mc:AlternateContent>
        <mc:Choice Requires="wpg">
          <w:drawing>
            <wp:anchor distT="0" distB="0" distL="114300" distR="114300" simplePos="0" relativeHeight="251660288" behindDoc="0" locked="0" layoutInCell="1" allowOverlap="1" wp14:anchorId="4940D37B" wp14:editId="56FDFA9C">
              <wp:simplePos x="0" y="0"/>
              <wp:positionH relativeFrom="page">
                <wp:posOffset>304800</wp:posOffset>
              </wp:positionH>
              <wp:positionV relativeFrom="page">
                <wp:posOffset>304795</wp:posOffset>
              </wp:positionV>
              <wp:extent cx="6949440" cy="6096"/>
              <wp:effectExtent l="0" t="0" r="0" b="0"/>
              <wp:wrapSquare wrapText="bothSides"/>
              <wp:docPr id="18642" name="Group 18642"/>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19630" name="Shape 19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31" name="Shape 1963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32" name="Shape 1963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2" style="width:547.2pt;height:0.47998pt;position:absolute;mso-position-horizontal-relative:page;mso-position-horizontal:absolute;margin-left:24pt;mso-position-vertical-relative:page;margin-top:23.9996pt;" coordsize="69494,60">
              <v:shape id="Shape 19633" style="position:absolute;width:91;height:91;left:0;top:0;" coordsize="9144,9144" path="m0,0l9144,0l9144,9144l0,9144l0,0">
                <v:stroke weight="0pt" endcap="flat" joinstyle="miter" miterlimit="10" on="false" color="#000000" opacity="0"/>
                <v:fill on="true" color="#000000"/>
              </v:shape>
              <v:shape id="Shape 19634" style="position:absolute;width:69372;height:91;left:60;top:0;" coordsize="6937248,9144" path="m0,0l6937248,0l6937248,9144l0,9144l0,0">
                <v:stroke weight="0pt" endcap="flat" joinstyle="miter" miterlimit="10" on="false" color="#000000" opacity="0"/>
                <v:fill on="true" color="#000000"/>
              </v:shape>
              <v:shape id="Shape 19635" style="position:absolute;width:91;height:91;left:69433;top:0;" coordsize="9144,9144" path="m0,0l9144,0l9144,9144l0,9144l0,0">
                <v:stroke weight="0pt" endcap="flat" joinstyle="miter" miterlimit="10" on="false" color="#000000" opacity="0"/>
                <v:fill on="true" color="#000000"/>
              </v:shape>
              <w10:wrap type="square"/>
            </v:group>
          </w:pict>
        </mc:Fallback>
      </mc:AlternateContent>
    </w:r>
    <w:r>
      <w:rPr>
        <w:sz w:val="22"/>
      </w:rPr>
      <w:t xml:space="preserve"> </w:t>
    </w:r>
  </w:p>
  <w:p w14:paraId="01DDE134" w14:textId="77777777" w:rsidR="00AA42FD" w:rsidRDefault="00686029">
    <w:r>
      <w:rPr>
        <w:noProof/>
        <w:sz w:val="22"/>
      </w:rPr>
      <mc:AlternateContent>
        <mc:Choice Requires="wpg">
          <w:drawing>
            <wp:anchor distT="0" distB="0" distL="114300" distR="114300" simplePos="0" relativeHeight="251661312" behindDoc="1" locked="0" layoutInCell="1" allowOverlap="1" wp14:anchorId="68842636" wp14:editId="30BAC2E7">
              <wp:simplePos x="0" y="0"/>
              <wp:positionH relativeFrom="page">
                <wp:posOffset>304800</wp:posOffset>
              </wp:positionH>
              <wp:positionV relativeFrom="page">
                <wp:posOffset>310894</wp:posOffset>
              </wp:positionV>
              <wp:extent cx="6949440" cy="10069068"/>
              <wp:effectExtent l="0" t="0" r="0" b="0"/>
              <wp:wrapNone/>
              <wp:docPr id="18646" name="Group 18646"/>
              <wp:cNvGraphicFramePr/>
              <a:graphic xmlns:a="http://schemas.openxmlformats.org/drawingml/2006/main">
                <a:graphicData uri="http://schemas.microsoft.com/office/word/2010/wordprocessingGroup">
                  <wpg:wgp>
                    <wpg:cNvGrpSpPr/>
                    <wpg:grpSpPr>
                      <a:xfrm>
                        <a:off x="0" y="0"/>
                        <a:ext cx="6949440" cy="10069068"/>
                        <a:chOff x="0" y="0"/>
                        <a:chExt cx="6949440" cy="10069068"/>
                      </a:xfrm>
                    </wpg:grpSpPr>
                    <wps:wsp>
                      <wps:cNvPr id="19636" name="Shape 19636"/>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37" name="Shape 19637"/>
                      <wps:cNvSpPr/>
                      <wps:spPr>
                        <a:xfrm>
                          <a:off x="6943344"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46" style="width:547.2pt;height:792.84pt;position:absolute;z-index:-2147483648;mso-position-horizontal-relative:page;mso-position-horizontal:absolute;margin-left:24pt;mso-position-vertical-relative:page;margin-top:24.4799pt;" coordsize="69494,100690">
              <v:shape id="Shape 19638" style="position:absolute;width:91;height:100690;left:0;top:0;" coordsize="9144,10069068" path="m0,0l9144,0l9144,10069068l0,10069068l0,0">
                <v:stroke weight="0pt" endcap="round" joinstyle="miter" miterlimit="8" on="false" color="#000000" opacity="0"/>
                <v:fill on="true" color="#000000"/>
              </v:shape>
              <v:shape id="Shape 19639" style="position:absolute;width:91;height:100690;left:69433;top:0;" coordsize="9144,10069068" path="m0,0l9144,0l9144,10069068l0,10069068l0,0">
                <v:stroke weight="0pt" endcap="round" joinstyle="miter" miterlimit="8"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3900" w14:textId="77777777" w:rsidR="00AA42FD" w:rsidRDefault="00686029">
    <w:pPr>
      <w:spacing w:after="0" w:line="259" w:lineRule="auto"/>
      <w:ind w:left="-1212" w:right="10491" w:firstLine="0"/>
      <w:jc w:val="left"/>
    </w:pPr>
    <w:r>
      <w:rPr>
        <w:noProof/>
        <w:sz w:val="22"/>
      </w:rPr>
      <mc:AlternateContent>
        <mc:Choice Requires="wpg">
          <w:drawing>
            <wp:anchor distT="0" distB="0" distL="114300" distR="114300" simplePos="0" relativeHeight="251662336" behindDoc="0" locked="0" layoutInCell="1" allowOverlap="1" wp14:anchorId="77BF2604" wp14:editId="7B2251C6">
              <wp:simplePos x="0" y="0"/>
              <wp:positionH relativeFrom="page">
                <wp:posOffset>304800</wp:posOffset>
              </wp:positionH>
              <wp:positionV relativeFrom="page">
                <wp:posOffset>304795</wp:posOffset>
              </wp:positionV>
              <wp:extent cx="6949440" cy="6096"/>
              <wp:effectExtent l="0" t="0" r="0" b="0"/>
              <wp:wrapSquare wrapText="bothSides"/>
              <wp:docPr id="18621" name="Group 18621"/>
              <wp:cNvGraphicFramePr/>
              <a:graphic xmlns:a="http://schemas.openxmlformats.org/drawingml/2006/main">
                <a:graphicData uri="http://schemas.microsoft.com/office/word/2010/wordprocessingGroup">
                  <wpg:wgp>
                    <wpg:cNvGrpSpPr/>
                    <wpg:grpSpPr>
                      <a:xfrm>
                        <a:off x="0" y="0"/>
                        <a:ext cx="6949440" cy="6096"/>
                        <a:chOff x="0" y="0"/>
                        <a:chExt cx="6949440" cy="6096"/>
                      </a:xfrm>
                    </wpg:grpSpPr>
                    <wps:wsp>
                      <wps:cNvPr id="19620" name="Shape 196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21" name="Shape 19621"/>
                      <wps:cNvSpPr/>
                      <wps:spPr>
                        <a:xfrm>
                          <a:off x="6096" y="0"/>
                          <a:ext cx="6937248" cy="9144"/>
                        </a:xfrm>
                        <a:custGeom>
                          <a:avLst/>
                          <a:gdLst/>
                          <a:ahLst/>
                          <a:cxnLst/>
                          <a:rect l="0" t="0" r="0" b="0"/>
                          <a:pathLst>
                            <a:path w="6937248" h="9144">
                              <a:moveTo>
                                <a:pt x="0" y="0"/>
                              </a:moveTo>
                              <a:lnTo>
                                <a:pt x="6937248" y="0"/>
                              </a:lnTo>
                              <a:lnTo>
                                <a:pt x="6937248"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22" name="Shape 19622"/>
                      <wps:cNvSpPr/>
                      <wps:spPr>
                        <a:xfrm>
                          <a:off x="694334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1" style="width:547.2pt;height:0.47998pt;position:absolute;mso-position-horizontal-relative:page;mso-position-horizontal:absolute;margin-left:24pt;mso-position-vertical-relative:page;margin-top:23.9996pt;" coordsize="69494,60">
              <v:shape id="Shape 19623" style="position:absolute;width:91;height:91;left:0;top:0;" coordsize="9144,9144" path="m0,0l9144,0l9144,9144l0,9144l0,0">
                <v:stroke weight="0pt" endcap="round" joinstyle="miter" miterlimit="8" on="false" color="#000000" opacity="0"/>
                <v:fill on="true" color="#000000"/>
              </v:shape>
              <v:shape id="Shape 19624" style="position:absolute;width:69372;height:91;left:60;top:0;" coordsize="6937248,9144" path="m0,0l6937248,0l6937248,9144l0,9144l0,0">
                <v:stroke weight="0pt" endcap="round" joinstyle="miter" miterlimit="8" on="false" color="#000000" opacity="0"/>
                <v:fill on="true" color="#000000"/>
              </v:shape>
              <v:shape id="Shape 19625" style="position:absolute;width:91;height:91;left:69433;top:0;" coordsize="9144,9144" path="m0,0l9144,0l9144,9144l0,9144l0,0">
                <v:stroke weight="0pt" endcap="round" joinstyle="miter" miterlimit="8" on="false" color="#000000" opacity="0"/>
                <v:fill on="true" color="#000000"/>
              </v:shape>
              <w10:wrap type="square"/>
            </v:group>
          </w:pict>
        </mc:Fallback>
      </mc:AlternateContent>
    </w:r>
  </w:p>
  <w:p w14:paraId="533C60C2" w14:textId="77777777" w:rsidR="00AA42FD" w:rsidRDefault="00686029">
    <w:r>
      <w:rPr>
        <w:noProof/>
        <w:sz w:val="22"/>
      </w:rPr>
      <mc:AlternateContent>
        <mc:Choice Requires="wpg">
          <w:drawing>
            <wp:anchor distT="0" distB="0" distL="114300" distR="114300" simplePos="0" relativeHeight="251663360" behindDoc="1" locked="0" layoutInCell="1" allowOverlap="1" wp14:anchorId="6EA80F8A" wp14:editId="40690FA7">
              <wp:simplePos x="0" y="0"/>
              <wp:positionH relativeFrom="page">
                <wp:posOffset>304800</wp:posOffset>
              </wp:positionH>
              <wp:positionV relativeFrom="page">
                <wp:posOffset>310894</wp:posOffset>
              </wp:positionV>
              <wp:extent cx="6949440" cy="10069068"/>
              <wp:effectExtent l="0" t="0" r="0" b="0"/>
              <wp:wrapNone/>
              <wp:docPr id="18625" name="Group 18625"/>
              <wp:cNvGraphicFramePr/>
              <a:graphic xmlns:a="http://schemas.openxmlformats.org/drawingml/2006/main">
                <a:graphicData uri="http://schemas.microsoft.com/office/word/2010/wordprocessingGroup">
                  <wpg:wgp>
                    <wpg:cNvGrpSpPr/>
                    <wpg:grpSpPr>
                      <a:xfrm>
                        <a:off x="0" y="0"/>
                        <a:ext cx="6949440" cy="10069068"/>
                        <a:chOff x="0" y="0"/>
                        <a:chExt cx="6949440" cy="10069068"/>
                      </a:xfrm>
                    </wpg:grpSpPr>
                    <wps:wsp>
                      <wps:cNvPr id="19626" name="Shape 19626"/>
                      <wps:cNvSpPr/>
                      <wps:spPr>
                        <a:xfrm>
                          <a:off x="0"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627" name="Shape 19627"/>
                      <wps:cNvSpPr/>
                      <wps:spPr>
                        <a:xfrm>
                          <a:off x="6943344" y="0"/>
                          <a:ext cx="9144" cy="10069068"/>
                        </a:xfrm>
                        <a:custGeom>
                          <a:avLst/>
                          <a:gdLst/>
                          <a:ahLst/>
                          <a:cxnLst/>
                          <a:rect l="0" t="0" r="0" b="0"/>
                          <a:pathLst>
                            <a:path w="9144" h="10069068">
                              <a:moveTo>
                                <a:pt x="0" y="0"/>
                              </a:moveTo>
                              <a:lnTo>
                                <a:pt x="9144" y="0"/>
                              </a:lnTo>
                              <a:lnTo>
                                <a:pt x="9144" y="10069068"/>
                              </a:lnTo>
                              <a:lnTo>
                                <a:pt x="0" y="100690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25" style="width:547.2pt;height:792.84pt;position:absolute;z-index:-2147483648;mso-position-horizontal-relative:page;mso-position-horizontal:absolute;margin-left:24pt;mso-position-vertical-relative:page;margin-top:24.4799pt;" coordsize="69494,100690">
              <v:shape id="Shape 19628" style="position:absolute;width:91;height:100690;left:0;top:0;" coordsize="9144,10069068" path="m0,0l9144,0l9144,10069068l0,10069068l0,0">
                <v:stroke weight="0pt" endcap="round" joinstyle="miter" miterlimit="8" on="false" color="#000000" opacity="0"/>
                <v:fill on="true" color="#000000"/>
              </v:shape>
              <v:shape id="Shape 19629" style="position:absolute;width:91;height:100690;left:69433;top:0;" coordsize="9144,10069068" path="m0,0l9144,0l9144,10069068l0,10069068l0,0">
                <v:stroke weight="0pt" endcap="round" joinstyle="miter" miterlimit="8"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AFC"/>
    <w:multiLevelType w:val="hybridMultilevel"/>
    <w:tmpl w:val="CE2CE3C6"/>
    <w:lvl w:ilvl="0" w:tplc="C284DBDC">
      <w:start w:val="1"/>
      <w:numFmt w:val="bullet"/>
      <w:lvlText w:val="o"/>
      <w:lvlJc w:val="left"/>
      <w:pPr>
        <w:ind w:left="16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E803EA8">
      <w:start w:val="1"/>
      <w:numFmt w:val="bullet"/>
      <w:lvlText w:val="o"/>
      <w:lvlJc w:val="left"/>
      <w:pPr>
        <w:ind w:left="21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3A297A8">
      <w:start w:val="1"/>
      <w:numFmt w:val="bullet"/>
      <w:lvlText w:val="▪"/>
      <w:lvlJc w:val="left"/>
      <w:pPr>
        <w:ind w:left="28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0DCC188">
      <w:start w:val="1"/>
      <w:numFmt w:val="bullet"/>
      <w:lvlText w:val="•"/>
      <w:lvlJc w:val="left"/>
      <w:pPr>
        <w:ind w:left="36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72C12A0">
      <w:start w:val="1"/>
      <w:numFmt w:val="bullet"/>
      <w:lvlText w:val="o"/>
      <w:lvlJc w:val="left"/>
      <w:pPr>
        <w:ind w:left="433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5769A14">
      <w:start w:val="1"/>
      <w:numFmt w:val="bullet"/>
      <w:lvlText w:val="▪"/>
      <w:lvlJc w:val="left"/>
      <w:pPr>
        <w:ind w:left="50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2D8FECE">
      <w:start w:val="1"/>
      <w:numFmt w:val="bullet"/>
      <w:lvlText w:val="•"/>
      <w:lvlJc w:val="left"/>
      <w:pPr>
        <w:ind w:left="577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57C0A02">
      <w:start w:val="1"/>
      <w:numFmt w:val="bullet"/>
      <w:lvlText w:val="o"/>
      <w:lvlJc w:val="left"/>
      <w:pPr>
        <w:ind w:left="64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AE46724">
      <w:start w:val="1"/>
      <w:numFmt w:val="bullet"/>
      <w:lvlText w:val="▪"/>
      <w:lvlJc w:val="left"/>
      <w:pPr>
        <w:ind w:left="721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FF2B12"/>
    <w:multiLevelType w:val="hybridMultilevel"/>
    <w:tmpl w:val="206E66E2"/>
    <w:lvl w:ilvl="0" w:tplc="74123C1A">
      <w:start w:val="1"/>
      <w:numFmt w:val="bullet"/>
      <w:lvlText w:val="-"/>
      <w:lvlJc w:val="left"/>
      <w:pPr>
        <w:ind w:left="307"/>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14D46920">
      <w:start w:val="1"/>
      <w:numFmt w:val="bullet"/>
      <w:lvlText w:val="o"/>
      <w:lvlJc w:val="left"/>
      <w:pPr>
        <w:ind w:left="317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8A60F9D4">
      <w:start w:val="1"/>
      <w:numFmt w:val="bullet"/>
      <w:lvlText w:val="▪"/>
      <w:lvlJc w:val="left"/>
      <w:pPr>
        <w:ind w:left="389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D9E00DBE">
      <w:start w:val="1"/>
      <w:numFmt w:val="bullet"/>
      <w:lvlText w:val="•"/>
      <w:lvlJc w:val="left"/>
      <w:pPr>
        <w:ind w:left="461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7C927D22">
      <w:start w:val="1"/>
      <w:numFmt w:val="bullet"/>
      <w:lvlText w:val="o"/>
      <w:lvlJc w:val="left"/>
      <w:pPr>
        <w:ind w:left="533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E9FABA58">
      <w:start w:val="1"/>
      <w:numFmt w:val="bullet"/>
      <w:lvlText w:val="▪"/>
      <w:lvlJc w:val="left"/>
      <w:pPr>
        <w:ind w:left="605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44F25C6E">
      <w:start w:val="1"/>
      <w:numFmt w:val="bullet"/>
      <w:lvlText w:val="•"/>
      <w:lvlJc w:val="left"/>
      <w:pPr>
        <w:ind w:left="677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7FDA6FAE">
      <w:start w:val="1"/>
      <w:numFmt w:val="bullet"/>
      <w:lvlText w:val="o"/>
      <w:lvlJc w:val="left"/>
      <w:pPr>
        <w:ind w:left="749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F5963202">
      <w:start w:val="1"/>
      <w:numFmt w:val="bullet"/>
      <w:lvlText w:val="▪"/>
      <w:lvlJc w:val="left"/>
      <w:pPr>
        <w:ind w:left="821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803457"/>
    <w:multiLevelType w:val="hybridMultilevel"/>
    <w:tmpl w:val="7102C732"/>
    <w:lvl w:ilvl="0" w:tplc="744E4BBC">
      <w:start w:val="1"/>
      <w:numFmt w:val="bullet"/>
      <w:lvlText w:val="-"/>
      <w:lvlJc w:val="left"/>
      <w:pPr>
        <w:ind w:left="307"/>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D1F66BFC">
      <w:start w:val="1"/>
      <w:numFmt w:val="bullet"/>
      <w:lvlText w:val="o"/>
      <w:lvlJc w:val="left"/>
      <w:pPr>
        <w:ind w:left="322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14AA230E">
      <w:start w:val="1"/>
      <w:numFmt w:val="bullet"/>
      <w:lvlText w:val="▪"/>
      <w:lvlJc w:val="left"/>
      <w:pPr>
        <w:ind w:left="394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32B01646">
      <w:start w:val="1"/>
      <w:numFmt w:val="bullet"/>
      <w:lvlText w:val="•"/>
      <w:lvlJc w:val="left"/>
      <w:pPr>
        <w:ind w:left="466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C6E61614">
      <w:start w:val="1"/>
      <w:numFmt w:val="bullet"/>
      <w:lvlText w:val="o"/>
      <w:lvlJc w:val="left"/>
      <w:pPr>
        <w:ind w:left="538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776492B6">
      <w:start w:val="1"/>
      <w:numFmt w:val="bullet"/>
      <w:lvlText w:val="▪"/>
      <w:lvlJc w:val="left"/>
      <w:pPr>
        <w:ind w:left="610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CBDE8DDC">
      <w:start w:val="1"/>
      <w:numFmt w:val="bullet"/>
      <w:lvlText w:val="•"/>
      <w:lvlJc w:val="left"/>
      <w:pPr>
        <w:ind w:left="682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94DC2CCC">
      <w:start w:val="1"/>
      <w:numFmt w:val="bullet"/>
      <w:lvlText w:val="o"/>
      <w:lvlJc w:val="left"/>
      <w:pPr>
        <w:ind w:left="754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FDD462FE">
      <w:start w:val="1"/>
      <w:numFmt w:val="bullet"/>
      <w:lvlText w:val="▪"/>
      <w:lvlJc w:val="left"/>
      <w:pPr>
        <w:ind w:left="8263"/>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BE5616"/>
    <w:multiLevelType w:val="hybridMultilevel"/>
    <w:tmpl w:val="9968AAB2"/>
    <w:lvl w:ilvl="0" w:tplc="11DA1472">
      <w:start w:val="1"/>
      <w:numFmt w:val="decimal"/>
      <w:lvlText w:val="%1."/>
      <w:lvlJc w:val="left"/>
      <w:pPr>
        <w:ind w:left="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86B4D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A87A6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5410D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9E2AD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C8730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DC701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BE5B6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78B54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9E6A7D"/>
    <w:multiLevelType w:val="hybridMultilevel"/>
    <w:tmpl w:val="2E9C7798"/>
    <w:lvl w:ilvl="0" w:tplc="A8786C4C">
      <w:start w:val="1"/>
      <w:numFmt w:val="bullet"/>
      <w:lvlText w:val="-"/>
      <w:lvlJc w:val="left"/>
      <w:pPr>
        <w:ind w:left="307"/>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1" w:tplc="30C0A8B2">
      <w:start w:val="1"/>
      <w:numFmt w:val="bullet"/>
      <w:lvlText w:val="o"/>
      <w:lvlJc w:val="left"/>
      <w:pPr>
        <w:ind w:left="229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2" w:tplc="5200259E">
      <w:start w:val="1"/>
      <w:numFmt w:val="bullet"/>
      <w:lvlText w:val="▪"/>
      <w:lvlJc w:val="left"/>
      <w:pPr>
        <w:ind w:left="301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3" w:tplc="6EB8FBD0">
      <w:start w:val="1"/>
      <w:numFmt w:val="bullet"/>
      <w:lvlText w:val="•"/>
      <w:lvlJc w:val="left"/>
      <w:pPr>
        <w:ind w:left="373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4" w:tplc="FE3AAD2E">
      <w:start w:val="1"/>
      <w:numFmt w:val="bullet"/>
      <w:lvlText w:val="o"/>
      <w:lvlJc w:val="left"/>
      <w:pPr>
        <w:ind w:left="445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5" w:tplc="2D58DCA6">
      <w:start w:val="1"/>
      <w:numFmt w:val="bullet"/>
      <w:lvlText w:val="▪"/>
      <w:lvlJc w:val="left"/>
      <w:pPr>
        <w:ind w:left="517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6" w:tplc="86329480">
      <w:start w:val="1"/>
      <w:numFmt w:val="bullet"/>
      <w:lvlText w:val="•"/>
      <w:lvlJc w:val="left"/>
      <w:pPr>
        <w:ind w:left="589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7" w:tplc="956267D0">
      <w:start w:val="1"/>
      <w:numFmt w:val="bullet"/>
      <w:lvlText w:val="o"/>
      <w:lvlJc w:val="left"/>
      <w:pPr>
        <w:ind w:left="661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lvl w:ilvl="8" w:tplc="F66E8714">
      <w:start w:val="1"/>
      <w:numFmt w:val="bullet"/>
      <w:lvlText w:val="▪"/>
      <w:lvlJc w:val="left"/>
      <w:pPr>
        <w:ind w:left="7336"/>
      </w:pPr>
      <w:rPr>
        <w:rFonts w:ascii="Arial CE" w:eastAsia="Arial CE" w:hAnsi="Arial CE" w:cs="Arial CE"/>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783F26"/>
    <w:multiLevelType w:val="hybridMultilevel"/>
    <w:tmpl w:val="AC362032"/>
    <w:lvl w:ilvl="0" w:tplc="9530F0E2">
      <w:start w:val="1"/>
      <w:numFmt w:val="bullet"/>
      <w:lvlText w:val="-"/>
      <w:lvlJc w:val="left"/>
      <w:pPr>
        <w:ind w:left="859"/>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9A148A24">
      <w:start w:val="1"/>
      <w:numFmt w:val="bullet"/>
      <w:lvlText w:val="o"/>
      <w:lvlJc w:val="left"/>
      <w:pPr>
        <w:ind w:left="306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0060D99A">
      <w:start w:val="1"/>
      <w:numFmt w:val="bullet"/>
      <w:lvlText w:val="▪"/>
      <w:lvlJc w:val="left"/>
      <w:pPr>
        <w:ind w:left="378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6BA2922A">
      <w:start w:val="1"/>
      <w:numFmt w:val="bullet"/>
      <w:lvlText w:val="•"/>
      <w:lvlJc w:val="left"/>
      <w:pPr>
        <w:ind w:left="450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F62CA158">
      <w:start w:val="1"/>
      <w:numFmt w:val="bullet"/>
      <w:lvlText w:val="o"/>
      <w:lvlJc w:val="left"/>
      <w:pPr>
        <w:ind w:left="522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1FD6B3B0">
      <w:start w:val="1"/>
      <w:numFmt w:val="bullet"/>
      <w:lvlText w:val="▪"/>
      <w:lvlJc w:val="left"/>
      <w:pPr>
        <w:ind w:left="594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F57298E2">
      <w:start w:val="1"/>
      <w:numFmt w:val="bullet"/>
      <w:lvlText w:val="•"/>
      <w:lvlJc w:val="left"/>
      <w:pPr>
        <w:ind w:left="666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C1B831F0">
      <w:start w:val="1"/>
      <w:numFmt w:val="bullet"/>
      <w:lvlText w:val="o"/>
      <w:lvlJc w:val="left"/>
      <w:pPr>
        <w:ind w:left="738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459CBDCA">
      <w:start w:val="1"/>
      <w:numFmt w:val="bullet"/>
      <w:lvlText w:val="▪"/>
      <w:lvlJc w:val="left"/>
      <w:pPr>
        <w:ind w:left="8105"/>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671665"/>
    <w:multiLevelType w:val="hybridMultilevel"/>
    <w:tmpl w:val="D09A5B16"/>
    <w:lvl w:ilvl="0" w:tplc="F3640098">
      <w:start w:val="1"/>
      <w:numFmt w:val="bullet"/>
      <w:lvlText w:val="-"/>
      <w:lvlJc w:val="left"/>
      <w:pPr>
        <w:ind w:left="1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76BDA0">
      <w:start w:val="1"/>
      <w:numFmt w:val="bullet"/>
      <w:lvlText w:val="o"/>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9ED90A">
      <w:start w:val="1"/>
      <w:numFmt w:val="bullet"/>
      <w:lvlText w:val="▪"/>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8A958E">
      <w:start w:val="1"/>
      <w:numFmt w:val="bullet"/>
      <w:lvlText w:val="•"/>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201D0E">
      <w:start w:val="1"/>
      <w:numFmt w:val="bullet"/>
      <w:lvlText w:val="o"/>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5C4BA6">
      <w:start w:val="1"/>
      <w:numFmt w:val="bullet"/>
      <w:lvlText w:val="▪"/>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389394">
      <w:start w:val="1"/>
      <w:numFmt w:val="bullet"/>
      <w:lvlText w:val="•"/>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86AB04">
      <w:start w:val="1"/>
      <w:numFmt w:val="bullet"/>
      <w:lvlText w:val="o"/>
      <w:lvlJc w:val="left"/>
      <w:pPr>
        <w:ind w:left="7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E8EA72">
      <w:start w:val="1"/>
      <w:numFmt w:val="bullet"/>
      <w:lvlText w:val="▪"/>
      <w:lvlJc w:val="left"/>
      <w:pPr>
        <w:ind w:left="7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CC7B7E"/>
    <w:multiLevelType w:val="hybridMultilevel"/>
    <w:tmpl w:val="E7265114"/>
    <w:lvl w:ilvl="0" w:tplc="BAC6ACC6">
      <w:start w:val="1"/>
      <w:numFmt w:val="bullet"/>
      <w:lvlText w:val="-"/>
      <w:lvlJc w:val="left"/>
      <w:pPr>
        <w:ind w:left="9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D42232">
      <w:start w:val="1"/>
      <w:numFmt w:val="bullet"/>
      <w:lvlText w:val="o"/>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E409F0">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986AD2">
      <w:start w:val="1"/>
      <w:numFmt w:val="bullet"/>
      <w:lvlText w:val="•"/>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84DF5C">
      <w:start w:val="1"/>
      <w:numFmt w:val="bullet"/>
      <w:lvlText w:val="o"/>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00AB98">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4C4DC0">
      <w:start w:val="1"/>
      <w:numFmt w:val="bullet"/>
      <w:lvlText w:val="•"/>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6E2AAA">
      <w:start w:val="1"/>
      <w:numFmt w:val="bullet"/>
      <w:lvlText w:val="o"/>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54C6A8">
      <w:start w:val="1"/>
      <w:numFmt w:val="bullet"/>
      <w:lvlText w:val="▪"/>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195D34"/>
    <w:multiLevelType w:val="hybridMultilevel"/>
    <w:tmpl w:val="BD363B4E"/>
    <w:lvl w:ilvl="0" w:tplc="704C6FBC">
      <w:start w:val="1"/>
      <w:numFmt w:val="bullet"/>
      <w:lvlText w:val="-"/>
      <w:lvlJc w:val="left"/>
      <w:pPr>
        <w:ind w:left="75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219CBAD8">
      <w:start w:val="1"/>
      <w:numFmt w:val="bullet"/>
      <w:lvlText w:val="o"/>
      <w:lvlJc w:val="left"/>
      <w:pPr>
        <w:ind w:left="303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8DF69FA8">
      <w:start w:val="1"/>
      <w:numFmt w:val="bullet"/>
      <w:lvlText w:val="▪"/>
      <w:lvlJc w:val="left"/>
      <w:pPr>
        <w:ind w:left="375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76422AE2">
      <w:start w:val="1"/>
      <w:numFmt w:val="bullet"/>
      <w:lvlText w:val="•"/>
      <w:lvlJc w:val="left"/>
      <w:pPr>
        <w:ind w:left="447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7F66CB78">
      <w:start w:val="1"/>
      <w:numFmt w:val="bullet"/>
      <w:lvlText w:val="o"/>
      <w:lvlJc w:val="left"/>
      <w:pPr>
        <w:ind w:left="519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47C813E2">
      <w:start w:val="1"/>
      <w:numFmt w:val="bullet"/>
      <w:lvlText w:val="▪"/>
      <w:lvlJc w:val="left"/>
      <w:pPr>
        <w:ind w:left="591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333AC468">
      <w:start w:val="1"/>
      <w:numFmt w:val="bullet"/>
      <w:lvlText w:val="•"/>
      <w:lvlJc w:val="left"/>
      <w:pPr>
        <w:ind w:left="663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812E6496">
      <w:start w:val="1"/>
      <w:numFmt w:val="bullet"/>
      <w:lvlText w:val="o"/>
      <w:lvlJc w:val="left"/>
      <w:pPr>
        <w:ind w:left="735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4360498E">
      <w:start w:val="1"/>
      <w:numFmt w:val="bullet"/>
      <w:lvlText w:val="▪"/>
      <w:lvlJc w:val="left"/>
      <w:pPr>
        <w:ind w:left="807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644916"/>
    <w:multiLevelType w:val="hybridMultilevel"/>
    <w:tmpl w:val="43FA497C"/>
    <w:lvl w:ilvl="0" w:tplc="8DB868C6">
      <w:start w:val="1"/>
      <w:numFmt w:val="bullet"/>
      <w:lvlText w:val="-"/>
      <w:lvlJc w:val="left"/>
      <w:pPr>
        <w:ind w:left="859"/>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0870EBAC">
      <w:start w:val="1"/>
      <w:numFmt w:val="bullet"/>
      <w:lvlText w:val="o"/>
      <w:lvlJc w:val="left"/>
      <w:pPr>
        <w:ind w:left="291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E7A0953C">
      <w:start w:val="1"/>
      <w:numFmt w:val="bullet"/>
      <w:lvlText w:val="▪"/>
      <w:lvlJc w:val="left"/>
      <w:pPr>
        <w:ind w:left="363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C07CCA5C">
      <w:start w:val="1"/>
      <w:numFmt w:val="bullet"/>
      <w:lvlText w:val="•"/>
      <w:lvlJc w:val="left"/>
      <w:pPr>
        <w:ind w:left="435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D54EC292">
      <w:start w:val="1"/>
      <w:numFmt w:val="bullet"/>
      <w:lvlText w:val="o"/>
      <w:lvlJc w:val="left"/>
      <w:pPr>
        <w:ind w:left="507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F81CE0E0">
      <w:start w:val="1"/>
      <w:numFmt w:val="bullet"/>
      <w:lvlText w:val="▪"/>
      <w:lvlJc w:val="left"/>
      <w:pPr>
        <w:ind w:left="579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8CD8E5A2">
      <w:start w:val="1"/>
      <w:numFmt w:val="bullet"/>
      <w:lvlText w:val="•"/>
      <w:lvlJc w:val="left"/>
      <w:pPr>
        <w:ind w:left="651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09487E60">
      <w:start w:val="1"/>
      <w:numFmt w:val="bullet"/>
      <w:lvlText w:val="o"/>
      <w:lvlJc w:val="left"/>
      <w:pPr>
        <w:ind w:left="723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8A927CAE">
      <w:start w:val="1"/>
      <w:numFmt w:val="bullet"/>
      <w:lvlText w:val="▪"/>
      <w:lvlJc w:val="left"/>
      <w:pPr>
        <w:ind w:left="7952"/>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E5D4158"/>
    <w:multiLevelType w:val="hybridMultilevel"/>
    <w:tmpl w:val="0346E194"/>
    <w:lvl w:ilvl="0" w:tplc="654CB522">
      <w:start w:val="1"/>
      <w:numFmt w:val="bullet"/>
      <w:lvlText w:val="o"/>
      <w:lvlJc w:val="left"/>
      <w:pPr>
        <w:ind w:left="16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42EF004">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59C73A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3306DF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E309F8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F26CD7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EC0A9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07419F6">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9C4E342">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2626B1"/>
    <w:multiLevelType w:val="hybridMultilevel"/>
    <w:tmpl w:val="00784D84"/>
    <w:lvl w:ilvl="0" w:tplc="12B06A98">
      <w:start w:val="1"/>
      <w:numFmt w:val="bullet"/>
      <w:lvlText w:val="-"/>
      <w:lvlJc w:val="left"/>
      <w:pPr>
        <w:ind w:left="904"/>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CDACF63A">
      <w:start w:val="1"/>
      <w:numFmt w:val="bullet"/>
      <w:lvlText w:val="o"/>
      <w:lvlJc w:val="left"/>
      <w:pPr>
        <w:ind w:left="281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ABBCC00C">
      <w:start w:val="1"/>
      <w:numFmt w:val="bullet"/>
      <w:lvlText w:val="▪"/>
      <w:lvlJc w:val="left"/>
      <w:pPr>
        <w:ind w:left="353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45CCF80A">
      <w:start w:val="1"/>
      <w:numFmt w:val="bullet"/>
      <w:lvlText w:val="•"/>
      <w:lvlJc w:val="left"/>
      <w:pPr>
        <w:ind w:left="425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344E061E">
      <w:start w:val="1"/>
      <w:numFmt w:val="bullet"/>
      <w:lvlText w:val="o"/>
      <w:lvlJc w:val="left"/>
      <w:pPr>
        <w:ind w:left="497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0D68C0C4">
      <w:start w:val="1"/>
      <w:numFmt w:val="bullet"/>
      <w:lvlText w:val="▪"/>
      <w:lvlJc w:val="left"/>
      <w:pPr>
        <w:ind w:left="569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B072B9F6">
      <w:start w:val="1"/>
      <w:numFmt w:val="bullet"/>
      <w:lvlText w:val="•"/>
      <w:lvlJc w:val="left"/>
      <w:pPr>
        <w:ind w:left="641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91282442">
      <w:start w:val="1"/>
      <w:numFmt w:val="bullet"/>
      <w:lvlText w:val="o"/>
      <w:lvlJc w:val="left"/>
      <w:pPr>
        <w:ind w:left="713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640EEECA">
      <w:start w:val="1"/>
      <w:numFmt w:val="bullet"/>
      <w:lvlText w:val="▪"/>
      <w:lvlJc w:val="left"/>
      <w:pPr>
        <w:ind w:left="7858"/>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B8714F"/>
    <w:multiLevelType w:val="hybridMultilevel"/>
    <w:tmpl w:val="5964CAC6"/>
    <w:lvl w:ilvl="0" w:tplc="C5C6B55A">
      <w:start w:val="1"/>
      <w:numFmt w:val="bullet"/>
      <w:lvlText w:val="-"/>
      <w:lvlJc w:val="left"/>
      <w:pPr>
        <w:ind w:left="1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E8E8294">
      <w:start w:val="1"/>
      <w:numFmt w:val="bullet"/>
      <w:lvlText w:val="o"/>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786D966">
      <w:start w:val="1"/>
      <w:numFmt w:val="bullet"/>
      <w:lvlText w:val="▪"/>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2649F6">
      <w:start w:val="1"/>
      <w:numFmt w:val="bullet"/>
      <w:lvlText w:val="•"/>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18E4CA">
      <w:start w:val="1"/>
      <w:numFmt w:val="bullet"/>
      <w:lvlText w:val="o"/>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54C236">
      <w:start w:val="1"/>
      <w:numFmt w:val="bullet"/>
      <w:lvlText w:val="▪"/>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765C54">
      <w:start w:val="1"/>
      <w:numFmt w:val="bullet"/>
      <w:lvlText w:val="•"/>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F262AA">
      <w:start w:val="1"/>
      <w:numFmt w:val="bullet"/>
      <w:lvlText w:val="o"/>
      <w:lvlJc w:val="left"/>
      <w:pPr>
        <w:ind w:left="7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23E2E40">
      <w:start w:val="1"/>
      <w:numFmt w:val="bullet"/>
      <w:lvlText w:val="▪"/>
      <w:lvlJc w:val="left"/>
      <w:pPr>
        <w:ind w:left="7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7B16F2"/>
    <w:multiLevelType w:val="hybridMultilevel"/>
    <w:tmpl w:val="D820C5F2"/>
    <w:lvl w:ilvl="0" w:tplc="52143F00">
      <w:start w:val="1"/>
      <w:numFmt w:val="bullet"/>
      <w:lvlText w:val="o"/>
      <w:lvlJc w:val="left"/>
      <w:pPr>
        <w:ind w:left="16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7F6B69E">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D20016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83CE1F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1AA127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49666C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32A21F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B66EE02">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71077B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9C9373F"/>
    <w:multiLevelType w:val="hybridMultilevel"/>
    <w:tmpl w:val="4E1A8908"/>
    <w:lvl w:ilvl="0" w:tplc="91E4494E">
      <w:start w:val="1"/>
      <w:numFmt w:val="bullet"/>
      <w:lvlText w:val="-"/>
      <w:lvlJc w:val="left"/>
      <w:pPr>
        <w:ind w:left="1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F674CC">
      <w:start w:val="1"/>
      <w:numFmt w:val="bullet"/>
      <w:lvlText w:val="o"/>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BC91C2">
      <w:start w:val="1"/>
      <w:numFmt w:val="bullet"/>
      <w:lvlText w:val="▪"/>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1C06CE">
      <w:start w:val="1"/>
      <w:numFmt w:val="bullet"/>
      <w:lvlText w:val="•"/>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EC0ABC">
      <w:start w:val="1"/>
      <w:numFmt w:val="bullet"/>
      <w:lvlText w:val="o"/>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6299B0">
      <w:start w:val="1"/>
      <w:numFmt w:val="bullet"/>
      <w:lvlText w:val="▪"/>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AA23D8">
      <w:start w:val="1"/>
      <w:numFmt w:val="bullet"/>
      <w:lvlText w:val="•"/>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CA84BC">
      <w:start w:val="1"/>
      <w:numFmt w:val="bullet"/>
      <w:lvlText w:val="o"/>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8CCEA5C">
      <w:start w:val="1"/>
      <w:numFmt w:val="bullet"/>
      <w:lvlText w:val="▪"/>
      <w:lvlJc w:val="left"/>
      <w:pPr>
        <w:ind w:left="68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FB32DF"/>
    <w:multiLevelType w:val="hybridMultilevel"/>
    <w:tmpl w:val="BBA8B8D8"/>
    <w:lvl w:ilvl="0" w:tplc="B2DACE24">
      <w:start w:val="1"/>
      <w:numFmt w:val="bullet"/>
      <w:lvlText w:val="-"/>
      <w:lvlJc w:val="left"/>
      <w:pPr>
        <w:ind w:left="1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B8E4C6">
      <w:start w:val="1"/>
      <w:numFmt w:val="bullet"/>
      <w:lvlText w:val="o"/>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2C7E2E">
      <w:start w:val="1"/>
      <w:numFmt w:val="bullet"/>
      <w:lvlText w:val="▪"/>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6E6FEA">
      <w:start w:val="1"/>
      <w:numFmt w:val="bullet"/>
      <w:lvlText w:val="•"/>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CEC08C">
      <w:start w:val="1"/>
      <w:numFmt w:val="bullet"/>
      <w:lvlText w:val="o"/>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22C252">
      <w:start w:val="1"/>
      <w:numFmt w:val="bullet"/>
      <w:lvlText w:val="▪"/>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2A9636">
      <w:start w:val="1"/>
      <w:numFmt w:val="bullet"/>
      <w:lvlText w:val="•"/>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100C42">
      <w:start w:val="1"/>
      <w:numFmt w:val="bullet"/>
      <w:lvlText w:val="o"/>
      <w:lvlJc w:val="left"/>
      <w:pPr>
        <w:ind w:left="7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8458B6">
      <w:start w:val="1"/>
      <w:numFmt w:val="bullet"/>
      <w:lvlText w:val="▪"/>
      <w:lvlJc w:val="left"/>
      <w:pPr>
        <w:ind w:left="7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26C081D"/>
    <w:multiLevelType w:val="hybridMultilevel"/>
    <w:tmpl w:val="F22ABE56"/>
    <w:lvl w:ilvl="0" w:tplc="92D8CC16">
      <w:start w:val="1"/>
      <w:numFmt w:val="bullet"/>
      <w:lvlText w:val="o"/>
      <w:lvlJc w:val="left"/>
      <w:pPr>
        <w:ind w:left="16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8D26268">
      <w:start w:val="1"/>
      <w:numFmt w:val="bullet"/>
      <w:lvlText w:val="o"/>
      <w:lvlJc w:val="left"/>
      <w:pPr>
        <w:ind w:left="23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8AAD6C6">
      <w:start w:val="1"/>
      <w:numFmt w:val="bullet"/>
      <w:lvlText w:val="▪"/>
      <w:lvlJc w:val="left"/>
      <w:pPr>
        <w:ind w:left="30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1B252B4">
      <w:start w:val="1"/>
      <w:numFmt w:val="bullet"/>
      <w:lvlText w:val="•"/>
      <w:lvlJc w:val="left"/>
      <w:pPr>
        <w:ind w:left="38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AE454D6">
      <w:start w:val="1"/>
      <w:numFmt w:val="bullet"/>
      <w:lvlText w:val="o"/>
      <w:lvlJc w:val="left"/>
      <w:pPr>
        <w:ind w:left="45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DAA65FC">
      <w:start w:val="1"/>
      <w:numFmt w:val="bullet"/>
      <w:lvlText w:val="▪"/>
      <w:lvlJc w:val="left"/>
      <w:pPr>
        <w:ind w:left="52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2787892">
      <w:start w:val="1"/>
      <w:numFmt w:val="bullet"/>
      <w:lvlText w:val="•"/>
      <w:lvlJc w:val="left"/>
      <w:pPr>
        <w:ind w:left="59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7AB236">
      <w:start w:val="1"/>
      <w:numFmt w:val="bullet"/>
      <w:lvlText w:val="o"/>
      <w:lvlJc w:val="left"/>
      <w:pPr>
        <w:ind w:left="66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C9A65E2">
      <w:start w:val="1"/>
      <w:numFmt w:val="bullet"/>
      <w:lvlText w:val="▪"/>
      <w:lvlJc w:val="left"/>
      <w:pPr>
        <w:ind w:left="74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F84168"/>
    <w:multiLevelType w:val="hybridMultilevel"/>
    <w:tmpl w:val="F74E2DAA"/>
    <w:lvl w:ilvl="0" w:tplc="58204B74">
      <w:start w:val="1"/>
      <w:numFmt w:val="bullet"/>
      <w:lvlText w:val="-"/>
      <w:lvlJc w:val="left"/>
      <w:pPr>
        <w:ind w:left="2419"/>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169A5582">
      <w:start w:val="1"/>
      <w:numFmt w:val="bullet"/>
      <w:lvlText w:val="o"/>
      <w:lvlJc w:val="left"/>
      <w:pPr>
        <w:ind w:left="320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F14C7078">
      <w:start w:val="1"/>
      <w:numFmt w:val="bullet"/>
      <w:lvlText w:val="▪"/>
      <w:lvlJc w:val="left"/>
      <w:pPr>
        <w:ind w:left="392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41F0ECEE">
      <w:start w:val="1"/>
      <w:numFmt w:val="bullet"/>
      <w:lvlText w:val="•"/>
      <w:lvlJc w:val="left"/>
      <w:pPr>
        <w:ind w:left="464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00147D2A">
      <w:start w:val="1"/>
      <w:numFmt w:val="bullet"/>
      <w:lvlText w:val="o"/>
      <w:lvlJc w:val="left"/>
      <w:pPr>
        <w:ind w:left="536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38941868">
      <w:start w:val="1"/>
      <w:numFmt w:val="bullet"/>
      <w:lvlText w:val="▪"/>
      <w:lvlJc w:val="left"/>
      <w:pPr>
        <w:ind w:left="608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C0D07456">
      <w:start w:val="1"/>
      <w:numFmt w:val="bullet"/>
      <w:lvlText w:val="•"/>
      <w:lvlJc w:val="left"/>
      <w:pPr>
        <w:ind w:left="680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6AA6EDA6">
      <w:start w:val="1"/>
      <w:numFmt w:val="bullet"/>
      <w:lvlText w:val="o"/>
      <w:lvlJc w:val="left"/>
      <w:pPr>
        <w:ind w:left="752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9118BB84">
      <w:start w:val="1"/>
      <w:numFmt w:val="bullet"/>
      <w:lvlText w:val="▪"/>
      <w:lvlJc w:val="left"/>
      <w:pPr>
        <w:ind w:left="824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42925BB"/>
    <w:multiLevelType w:val="hybridMultilevel"/>
    <w:tmpl w:val="5992BC58"/>
    <w:lvl w:ilvl="0" w:tplc="EBF601BE">
      <w:start w:val="1"/>
      <w:numFmt w:val="bullet"/>
      <w:lvlText w:val="-"/>
      <w:lvlJc w:val="left"/>
      <w:pPr>
        <w:ind w:left="85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398D68A">
      <w:start w:val="1"/>
      <w:numFmt w:val="bullet"/>
      <w:lvlText w:val="o"/>
      <w:lvlJc w:val="left"/>
      <w:pPr>
        <w:ind w:left="273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7FC8EE4">
      <w:start w:val="1"/>
      <w:numFmt w:val="bullet"/>
      <w:lvlText w:val="▪"/>
      <w:lvlJc w:val="left"/>
      <w:pPr>
        <w:ind w:left="34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9E2198A">
      <w:start w:val="1"/>
      <w:numFmt w:val="bullet"/>
      <w:lvlText w:val="•"/>
      <w:lvlJc w:val="left"/>
      <w:pPr>
        <w:ind w:left="41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8100B4E">
      <w:start w:val="1"/>
      <w:numFmt w:val="bullet"/>
      <w:lvlText w:val="o"/>
      <w:lvlJc w:val="left"/>
      <w:pPr>
        <w:ind w:left="48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92CA5F6">
      <w:start w:val="1"/>
      <w:numFmt w:val="bullet"/>
      <w:lvlText w:val="▪"/>
      <w:lvlJc w:val="left"/>
      <w:pPr>
        <w:ind w:left="561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4978D2A2">
      <w:start w:val="1"/>
      <w:numFmt w:val="bullet"/>
      <w:lvlText w:val="•"/>
      <w:lvlJc w:val="left"/>
      <w:pPr>
        <w:ind w:left="633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3306A70">
      <w:start w:val="1"/>
      <w:numFmt w:val="bullet"/>
      <w:lvlText w:val="o"/>
      <w:lvlJc w:val="left"/>
      <w:pPr>
        <w:ind w:left="70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5100AEC">
      <w:start w:val="1"/>
      <w:numFmt w:val="bullet"/>
      <w:lvlText w:val="▪"/>
      <w:lvlJc w:val="left"/>
      <w:pPr>
        <w:ind w:left="777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D269B2"/>
    <w:multiLevelType w:val="hybridMultilevel"/>
    <w:tmpl w:val="49CA3C50"/>
    <w:lvl w:ilvl="0" w:tplc="4C0E2B52">
      <w:start w:val="1"/>
      <w:numFmt w:val="bullet"/>
      <w:lvlText w:val="-"/>
      <w:lvlJc w:val="left"/>
      <w:pPr>
        <w:ind w:left="2434"/>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1" w:tplc="529CB75E">
      <w:start w:val="1"/>
      <w:numFmt w:val="bullet"/>
      <w:lvlText w:val="o"/>
      <w:lvlJc w:val="left"/>
      <w:pPr>
        <w:ind w:left="320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2" w:tplc="19C88C92">
      <w:start w:val="1"/>
      <w:numFmt w:val="bullet"/>
      <w:lvlText w:val="▪"/>
      <w:lvlJc w:val="left"/>
      <w:pPr>
        <w:ind w:left="392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3" w:tplc="314EF1CE">
      <w:start w:val="1"/>
      <w:numFmt w:val="bullet"/>
      <w:lvlText w:val="•"/>
      <w:lvlJc w:val="left"/>
      <w:pPr>
        <w:ind w:left="464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4" w:tplc="1256AA26">
      <w:start w:val="1"/>
      <w:numFmt w:val="bullet"/>
      <w:lvlText w:val="o"/>
      <w:lvlJc w:val="left"/>
      <w:pPr>
        <w:ind w:left="536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5" w:tplc="0ED2D7A0">
      <w:start w:val="1"/>
      <w:numFmt w:val="bullet"/>
      <w:lvlText w:val="▪"/>
      <w:lvlJc w:val="left"/>
      <w:pPr>
        <w:ind w:left="608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6" w:tplc="B49AEEA0">
      <w:start w:val="1"/>
      <w:numFmt w:val="bullet"/>
      <w:lvlText w:val="•"/>
      <w:lvlJc w:val="left"/>
      <w:pPr>
        <w:ind w:left="680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7" w:tplc="1DF8036C">
      <w:start w:val="1"/>
      <w:numFmt w:val="bullet"/>
      <w:lvlText w:val="o"/>
      <w:lvlJc w:val="left"/>
      <w:pPr>
        <w:ind w:left="752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lvl w:ilvl="8" w:tplc="BB1A59EA">
      <w:start w:val="1"/>
      <w:numFmt w:val="bullet"/>
      <w:lvlText w:val="▪"/>
      <w:lvlJc w:val="left"/>
      <w:pPr>
        <w:ind w:left="8246"/>
      </w:pPr>
      <w:rPr>
        <w:rFonts w:ascii="Arial CE" w:eastAsia="Arial CE" w:hAnsi="Arial CE" w:cs="Arial CE"/>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6"/>
  </w:num>
  <w:num w:numId="3">
    <w:abstractNumId w:val="0"/>
  </w:num>
  <w:num w:numId="4">
    <w:abstractNumId w:val="4"/>
  </w:num>
  <w:num w:numId="5">
    <w:abstractNumId w:val="13"/>
  </w:num>
  <w:num w:numId="6">
    <w:abstractNumId w:val="10"/>
  </w:num>
  <w:num w:numId="7">
    <w:abstractNumId w:val="19"/>
  </w:num>
  <w:num w:numId="8">
    <w:abstractNumId w:val="17"/>
  </w:num>
  <w:num w:numId="9">
    <w:abstractNumId w:val="8"/>
  </w:num>
  <w:num w:numId="10">
    <w:abstractNumId w:val="5"/>
  </w:num>
  <w:num w:numId="11">
    <w:abstractNumId w:val="9"/>
  </w:num>
  <w:num w:numId="12">
    <w:abstractNumId w:val="11"/>
  </w:num>
  <w:num w:numId="13">
    <w:abstractNumId w:val="2"/>
  </w:num>
  <w:num w:numId="14">
    <w:abstractNumId w:val="1"/>
  </w:num>
  <w:num w:numId="15">
    <w:abstractNumId w:val="18"/>
  </w:num>
  <w:num w:numId="16">
    <w:abstractNumId w:val="6"/>
  </w:num>
  <w:num w:numId="17">
    <w:abstractNumId w:val="15"/>
  </w:num>
  <w:num w:numId="18">
    <w:abstractNumId w:val="12"/>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FD"/>
    <w:rsid w:val="000C15E3"/>
    <w:rsid w:val="00461BF5"/>
    <w:rsid w:val="00686029"/>
    <w:rsid w:val="00742CDE"/>
    <w:rsid w:val="00AA42FD"/>
    <w:rsid w:val="00AF5453"/>
    <w:rsid w:val="00CA7EDA"/>
    <w:rsid w:val="00DD00AD"/>
    <w:rsid w:val="00E85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EAAD"/>
  <w15:docId w15:val="{B3E0339F-0595-4478-B567-0B9F4624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2" w:line="249" w:lineRule="auto"/>
      <w:ind w:left="216" w:right="3" w:hanging="10"/>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34"/>
      <w:ind w:left="896" w:hanging="10"/>
      <w:jc w:val="both"/>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2763</Words>
  <Characters>15752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Technická správa - Adlerova 4</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správa - Adlerova 4</dc:title>
  <dc:subject/>
  <dc:creator>PC</dc:creator>
  <cp:keywords/>
  <cp:lastModifiedBy>Ing. arch. Michal Fedor</cp:lastModifiedBy>
  <cp:revision>4</cp:revision>
  <cp:lastPrinted>2021-05-25T10:05:00Z</cp:lastPrinted>
  <dcterms:created xsi:type="dcterms:W3CDTF">2021-05-25T10:05:00Z</dcterms:created>
  <dcterms:modified xsi:type="dcterms:W3CDTF">2021-06-02T07:45:00Z</dcterms:modified>
</cp:coreProperties>
</file>