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75760714" w:rsidR="00EC4CAB" w:rsidRDefault="007161D6" w:rsidP="00BB7281">
      <w:pPr>
        <w:spacing w:after="120"/>
        <w:jc w:val="both"/>
      </w:pPr>
      <w:r w:rsidRPr="002F7D88">
        <w:t>(ďalej v texte tiež ako „</w:t>
      </w:r>
      <w:r w:rsidRPr="00BB7281">
        <w:rPr>
          <w:b/>
          <w:bCs/>
          <w:iCs/>
        </w:rPr>
        <w:t>Predávajúci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2F50B65A" w:rsidR="00F44E93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467054B1" w14:textId="3A915E0B" w:rsidR="00505AAC" w:rsidRPr="002F7D88" w:rsidRDefault="004B451E" w:rsidP="007915B6">
      <w:pPr>
        <w:ind w:left="2832" w:firstLine="3"/>
        <w:jc w:val="both"/>
      </w:pPr>
      <w:r>
        <w:t xml:space="preserve">Osoba oprávnená konať vo veciach vyplývajúcich z tejto </w:t>
      </w:r>
      <w:r w:rsidR="007915B6">
        <w:t xml:space="preserve">kúpnej </w:t>
      </w:r>
      <w:r>
        <w:t>zmluvy</w:t>
      </w:r>
      <w:r w:rsidR="007915B6">
        <w:t xml:space="preserve"> – </w:t>
      </w:r>
      <w:r w:rsidR="00F13725">
        <w:t>Ing. Martin Vavrek</w:t>
      </w:r>
      <w:r w:rsidR="005A551B">
        <w:t xml:space="preserve">, </w:t>
      </w:r>
      <w:r w:rsidR="00F13725">
        <w:t xml:space="preserve">riaditeľ </w:t>
      </w:r>
      <w:r w:rsidR="005A551B">
        <w:t>Sekcie informatiky a dátovej politiky, na základe poverenia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14D8040" w14:textId="0E17829D" w:rsidR="005A551B" w:rsidRDefault="005A551B" w:rsidP="00636365">
      <w:pPr>
        <w:jc w:val="both"/>
      </w:pPr>
      <w:r>
        <w:t>Kontaktná osoba:</w:t>
      </w:r>
      <w:r>
        <w:tab/>
      </w:r>
      <w:r>
        <w:tab/>
        <w:t>Mgr. Marcel Varenits</w:t>
      </w:r>
    </w:p>
    <w:p w14:paraId="63C5AAC2" w14:textId="088B411C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4D48068B" w:rsidR="00EB6F92" w:rsidRPr="002F7D88" w:rsidRDefault="00EB6F92" w:rsidP="00636365">
      <w:pPr>
        <w:jc w:val="both"/>
      </w:pPr>
      <w:r w:rsidRPr="002F7D88">
        <w:t>(ďalej v texte tiež ako „</w:t>
      </w:r>
      <w:r w:rsidRPr="00BB7281">
        <w:rPr>
          <w:b/>
          <w:bCs/>
          <w:iCs/>
        </w:rPr>
        <w:t>Kupujúci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C434B42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</w:t>
      </w:r>
      <w:r w:rsidR="00FA2F10">
        <w:t>„</w:t>
      </w:r>
      <w:r w:rsidR="00FA2F10" w:rsidRPr="00774F33">
        <w:rPr>
          <w:b/>
        </w:rPr>
        <w:t xml:space="preserve">Nákup </w:t>
      </w:r>
      <w:r w:rsidR="00BA508B">
        <w:rPr>
          <w:b/>
        </w:rPr>
        <w:t>1</w:t>
      </w:r>
      <w:r w:rsidR="006A1DD2">
        <w:rPr>
          <w:b/>
        </w:rPr>
        <w:t>50ks mobil</w:t>
      </w:r>
      <w:r w:rsidR="00BA508B">
        <w:rPr>
          <w:b/>
        </w:rPr>
        <w:t>ných telefónov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„IT HW a podpora“ zriadeného</w:t>
      </w:r>
      <w:r w:rsidR="00AF3F5D" w:rsidRPr="00C663F2">
        <w:t xml:space="preserve"> </w:t>
      </w:r>
      <w:r w:rsidR="00AF3F5D">
        <w:t>dňa 19.9.2019.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7.8.2019 pod </w:t>
      </w:r>
      <w:r w:rsidR="00672D3F">
        <w:lastRenderedPageBreak/>
        <w:t xml:space="preserve">značkou </w:t>
      </w:r>
      <w:r w:rsidR="00672D3F" w:rsidRPr="00672D3F">
        <w:t>2019/S 151-371831</w:t>
      </w:r>
      <w:r w:rsidR="00672D3F">
        <w:t xml:space="preserve"> a vo Vestníku verejného obstarávania </w:t>
      </w:r>
      <w:r w:rsidR="00E17BF5">
        <w:t>č.</w:t>
      </w:r>
      <w:r w:rsidR="00EB4ED6">
        <w:t> </w:t>
      </w:r>
      <w:r w:rsidR="00E17BF5">
        <w:t xml:space="preserve">161/2019 zo </w:t>
      </w:r>
      <w:r w:rsidR="00672D3F">
        <w:t>dňa</w:t>
      </w:r>
      <w:r w:rsidR="00E17BF5">
        <w:t xml:space="preserve"> 8.8.2019 pod značkou 22550-MUT.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629A5F35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</w:t>
      </w:r>
      <w:r w:rsidR="00774F33">
        <w:t>„</w:t>
      </w:r>
      <w:r w:rsidR="006A1DD2" w:rsidRPr="00774F33">
        <w:rPr>
          <w:b/>
        </w:rPr>
        <w:t xml:space="preserve">Nákup </w:t>
      </w:r>
      <w:r w:rsidR="00BA508B">
        <w:rPr>
          <w:b/>
        </w:rPr>
        <w:t>1</w:t>
      </w:r>
      <w:r w:rsidR="006A1DD2">
        <w:rPr>
          <w:b/>
        </w:rPr>
        <w:t>50ks mobil</w:t>
      </w:r>
      <w:r w:rsidR="00BA508B">
        <w:rPr>
          <w:b/>
        </w:rPr>
        <w:t>ných telefónov</w:t>
      </w:r>
      <w:r w:rsidR="00E17BF5" w:rsidRPr="001764A9">
        <w:t>“</w:t>
      </w:r>
      <w:r w:rsidR="00E17BF5">
        <w:t xml:space="preserve"> </w:t>
      </w:r>
      <w:r w:rsidRPr="002F7D88">
        <w:t>počas platnosti a</w:t>
      </w:r>
      <w:r w:rsidR="008D7431">
        <w:t> </w:t>
      </w:r>
      <w:r w:rsidRPr="002F7D88">
        <w:t>účinnosti zmluvy dod</w:t>
      </w:r>
      <w:r w:rsidR="00E17BF5">
        <w:t xml:space="preserve">ať </w:t>
      </w:r>
      <w:r w:rsidRPr="002F7D88">
        <w:t xml:space="preserve">pre kupujúceho </w:t>
      </w:r>
      <w:r w:rsidR="00943199">
        <w:t xml:space="preserve">predmet zmluvy.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07B70BED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6A1C1D">
        <w:t>P</w:t>
      </w:r>
      <w:r w:rsidR="00D9757B" w:rsidRPr="002F7D88">
        <w:t xml:space="preserve">redávajúceho dodať </w:t>
      </w:r>
      <w:r w:rsidR="00B5684E">
        <w:t xml:space="preserve">nový </w:t>
      </w:r>
      <w:r w:rsidR="00545B39">
        <w:t xml:space="preserve">tovar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 xml:space="preserve">na miesto určené </w:t>
      </w:r>
      <w:r w:rsidR="00C35876">
        <w:t>K</w:t>
      </w:r>
      <w:r w:rsidR="00E07F5C" w:rsidRPr="002F7D88">
        <w:t>upujúcim</w:t>
      </w:r>
      <w:r w:rsidRPr="002F7D88">
        <w:t xml:space="preserve"> v požadovanom množstve</w:t>
      </w:r>
      <w:r w:rsidR="000C3661">
        <w:t xml:space="preserve">. Podrobný opis a technická špecifikácia tovaru, ktorého nákup je predmetom zmluvy tvorí </w:t>
      </w:r>
      <w:r w:rsidR="000C3661" w:rsidRPr="0039081C">
        <w:t>prílohu č. 1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3AB099F2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C35876">
        <w:t>K</w:t>
      </w:r>
      <w:r w:rsidRPr="002F7D88">
        <w:t xml:space="preserve">upujúcemu dodá predmet kúpy a na </w:t>
      </w:r>
      <w:r w:rsidR="00E61EE2">
        <w:t>K</w:t>
      </w:r>
      <w:r w:rsidRPr="002F7D88">
        <w:t xml:space="preserve">upujúceho prevedie vlastníctvo k predmetu kúpy. Kupujúci sa </w:t>
      </w:r>
      <w:r w:rsidR="00C35876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139C4E63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B360B3" w:rsidRPr="00E62D3A">
        <w:t>K</w:t>
      </w:r>
      <w:r w:rsidRPr="00E62D3A">
        <w:t xml:space="preserve">upujúcemu predmet </w:t>
      </w:r>
      <w:r w:rsidRPr="008B3219">
        <w:t xml:space="preserve">kúpy </w:t>
      </w:r>
      <w:r w:rsidR="007F3464" w:rsidRPr="008B3219">
        <w:t xml:space="preserve">najneskôr </w:t>
      </w:r>
      <w:r w:rsidR="007F3464" w:rsidRPr="00BA508B">
        <w:rPr>
          <w:b/>
          <w:bCs/>
        </w:rPr>
        <w:t>do</w:t>
      </w:r>
      <w:r w:rsidR="00BA508B">
        <w:rPr>
          <w:b/>
          <w:bCs/>
        </w:rPr>
        <w:t xml:space="preserve"> </w:t>
      </w:r>
      <w:r w:rsidR="00BA508B" w:rsidRPr="00BA508B">
        <w:rPr>
          <w:b/>
          <w:bCs/>
        </w:rPr>
        <w:softHyphen/>
      </w:r>
      <w:r w:rsidR="00BA508B" w:rsidRPr="00BA508B">
        <w:rPr>
          <w:b/>
          <w:bCs/>
        </w:rPr>
        <w:softHyphen/>
      </w:r>
      <w:r w:rsidR="00BA508B" w:rsidRPr="00BA508B">
        <w:rPr>
          <w:b/>
          <w:bCs/>
        </w:rPr>
        <w:softHyphen/>
      </w:r>
      <w:r w:rsidR="00BA508B" w:rsidRPr="00BA508B">
        <w:rPr>
          <w:b/>
          <w:bCs/>
        </w:rPr>
        <w:softHyphen/>
      </w:r>
      <w:r w:rsidR="00BA508B" w:rsidRPr="00BA508B">
        <w:rPr>
          <w:b/>
          <w:bCs/>
        </w:rPr>
        <w:softHyphen/>
      </w:r>
      <w:r w:rsidR="00BA508B" w:rsidRPr="00BA508B">
        <w:rPr>
          <w:b/>
          <w:bCs/>
        </w:rPr>
        <w:softHyphen/>
      </w:r>
      <w:r w:rsidR="00BA508B" w:rsidRPr="00BA508B">
        <w:rPr>
          <w:b/>
          <w:bCs/>
        </w:rPr>
        <w:softHyphen/>
        <w:t>______</w:t>
      </w:r>
      <w:r w:rsidR="00BA508B">
        <w:rPr>
          <w:b/>
          <w:bCs/>
        </w:rPr>
        <w:t xml:space="preserve"> </w:t>
      </w:r>
      <w:r w:rsidR="00BA508B" w:rsidRPr="00BA508B">
        <w:rPr>
          <w:b/>
          <w:bCs/>
        </w:rPr>
        <w:t>kalendárnych</w:t>
      </w:r>
      <w:r w:rsidR="007F3464" w:rsidRPr="00BA508B">
        <w:rPr>
          <w:b/>
          <w:bCs/>
        </w:rPr>
        <w:t xml:space="preserve"> dní</w:t>
      </w:r>
      <w:r w:rsidR="007F3464" w:rsidRPr="008B3219">
        <w:t xml:space="preserve"> odo</w:t>
      </w:r>
      <w:r w:rsidR="007F3464" w:rsidRPr="00E62D3A">
        <w:t xml:space="preserve"> dňa nadobudnutia účinnosti tejto zmluvy</w:t>
      </w:r>
      <w:r w:rsidR="007F3464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3629D4B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B360B3">
        <w:t>K</w:t>
      </w:r>
      <w:r w:rsidRPr="002F7D88">
        <w:t xml:space="preserve">upujúcemu dodať </w:t>
      </w:r>
      <w:r w:rsidR="00A5355C">
        <w:t xml:space="preserve">v celosti </w:t>
      </w:r>
      <w:r w:rsidR="00BC27D3">
        <w:t>a </w:t>
      </w:r>
      <w:r w:rsidRPr="002F7D88">
        <w:t>v</w:t>
      </w:r>
      <w:r w:rsidR="00D25F53" w:rsidRPr="002F7D88">
        <w:t> </w:t>
      </w:r>
      <w:r w:rsidRPr="002F7D88">
        <w:t>mieste</w:t>
      </w:r>
      <w:r w:rsidR="00D25F53" w:rsidRPr="002F7D88">
        <w:t xml:space="preserve"> </w:t>
      </w:r>
      <w:r w:rsidRPr="002F7D88">
        <w:t xml:space="preserve">plnenia zmluvy, ktorým je sídlo </w:t>
      </w:r>
      <w:r w:rsidR="00A5355C">
        <w:t>K</w:t>
      </w:r>
      <w:r w:rsidRPr="002F7D88">
        <w:t>upujúceho uvedené v záhlaví tejto zmluvy</w:t>
      </w:r>
      <w:r w:rsidR="00046AEE">
        <w:t xml:space="preserve">, alebo na miesto, ktoré </w:t>
      </w:r>
      <w:r w:rsidR="00A5355C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B360B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B360B3">
        <w:t xml:space="preserve">Kupujúcemu len v pracovných dňoch v čase od 8:00 hod. do 15:00 hod alebo v čase, ktorý Kupujúci vopred písomne alebo elektronicky oznámi Predávajúcemu.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1058FC1C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B360B3">
        <w:t>K</w:t>
      </w:r>
      <w:r>
        <w:t xml:space="preserve">upujúcemu termín dodania (konkrétny deň a hodinu) minimálne dva pracovné dni vopred. </w:t>
      </w:r>
    </w:p>
    <w:p w14:paraId="6DFD0BC3" w14:textId="77777777" w:rsidR="00BC27D3" w:rsidRDefault="00BC27D3" w:rsidP="0020711A"/>
    <w:p w14:paraId="281168C1" w14:textId="202CC6C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A5355C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3496D0B0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FF4E08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93243F" w:rsidRPr="00BA508B">
        <w:rPr>
          <w:b/>
          <w:bCs/>
        </w:rPr>
        <w:t>Mgr. Marcel Varenits</w:t>
      </w:r>
      <w:r w:rsidR="00943199">
        <w:t>.</w:t>
      </w:r>
      <w:r w:rsidR="008C1CF5">
        <w:t xml:space="preserve"> </w:t>
      </w:r>
      <w:r w:rsidRPr="008C1CF5">
        <w:t>Zodpovedným</w:t>
      </w:r>
      <w:r w:rsidRPr="00F2028D">
        <w:t xml:space="preserve"> zástupcom </w:t>
      </w:r>
      <w:r w:rsidR="00FF4E08">
        <w:t>P</w:t>
      </w:r>
      <w:r w:rsidRPr="00F2028D">
        <w:t>redávajúceho na odovzdanie predmetu kúpy a</w:t>
      </w:r>
      <w:r w:rsidR="007C7E69">
        <w:t xml:space="preserve"> </w:t>
      </w:r>
      <w:r w:rsidRPr="00F2028D">
        <w:t xml:space="preserve">na podpísanie protokolu o odovzdaní je </w:t>
      </w:r>
      <w:r w:rsidR="00D9757B" w:rsidRPr="00F2028D">
        <w:t>_______</w:t>
      </w:r>
      <w:r w:rsidR="00116210" w:rsidRPr="00F2028D">
        <w:t>____________________</w:t>
      </w:r>
      <w:r w:rsidR="00D9757B" w:rsidRPr="00F2028D">
        <w:t>__</w:t>
      </w:r>
      <w:r w:rsidR="00943199">
        <w:t>.</w:t>
      </w:r>
      <w:r w:rsidR="00D9757B" w:rsidRPr="00F2028D">
        <w:t xml:space="preserve"> </w:t>
      </w:r>
      <w:r w:rsidRPr="00F2028D">
        <w:t>Preberacie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Kupujúci, jedno (1) vyhotovenie obdrží Predávajúci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3C7BE09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zabezpečuje </w:t>
      </w:r>
      <w:r w:rsidR="00FF4E08">
        <w:t>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0421F8A9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V prípade omeškania </w:t>
      </w:r>
      <w:r w:rsidR="00FF4E08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FF4E08">
        <w:t>K</w:t>
      </w:r>
      <w:r w:rsidR="00177786" w:rsidRPr="002F7D88">
        <w:t xml:space="preserve">upujúci oprávnený uplatniť si voči </w:t>
      </w:r>
      <w:r w:rsidR="00FF4E08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9F57A6">
        <w:t>1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6A3FE4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75FB0896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6A3FE4">
        <w:t>P</w:t>
      </w:r>
      <w:r w:rsidRPr="002F7D88">
        <w:t xml:space="preserve">redávajúci nedodá </w:t>
      </w:r>
      <w:r w:rsidR="006A3FE4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6A3FE4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1A36D3FB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6A3FE4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3A008A99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6A3FE4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367E97C6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so servisnou dokumentáciou, návodom na použitie (v slovenskom jazyku)</w:t>
      </w:r>
      <w:r w:rsidR="00657597">
        <w:t xml:space="preserve"> a </w:t>
      </w:r>
      <w:r>
        <w:t>záručným listom</w:t>
      </w:r>
      <w:r w:rsidR="00657597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537162EB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04C57479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Predávajúci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5A10F0D2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 tovaru</w:t>
      </w:r>
      <w:r w:rsidR="00656012">
        <w:rPr>
          <w:color w:val="000000"/>
        </w:rPr>
        <w:t xml:space="preserve"> a ostatných nákladov Predávajúceho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0F357F77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</w:t>
      </w:r>
      <w:r w:rsidR="004E57B8">
        <w:rPr>
          <w:lang w:eastAsia="sk-SK"/>
        </w:rPr>
        <w:t xml:space="preserve">kúpna </w:t>
      </w:r>
      <w:r w:rsidRPr="002F7D88">
        <w:rPr>
          <w:lang w:eastAsia="sk-SK"/>
        </w:rPr>
        <w:t xml:space="preserve">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399C4EBE" w14:textId="0F8A486B" w:rsidR="00547F0A" w:rsidRPr="00547F0A" w:rsidRDefault="00547F0A" w:rsidP="00547F0A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47F0A">
        <w:rPr>
          <w:color w:val="000000"/>
        </w:rPr>
        <w:t>Cena bez DPH</w:t>
      </w:r>
      <w:r w:rsidRPr="00547F0A">
        <w:rPr>
          <w:color w:val="000000"/>
        </w:rPr>
        <w:tab/>
        <w:t xml:space="preserve">............................ </w:t>
      </w:r>
    </w:p>
    <w:p w14:paraId="3C85B2C1" w14:textId="44DED225" w:rsidR="00547F0A" w:rsidRPr="00547F0A" w:rsidRDefault="00547F0A" w:rsidP="00547F0A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47F0A">
        <w:rPr>
          <w:color w:val="000000"/>
        </w:rPr>
        <w:t>DPH 20%</w:t>
      </w:r>
      <w:r w:rsidRPr="00547F0A">
        <w:rPr>
          <w:color w:val="000000"/>
        </w:rPr>
        <w:tab/>
      </w:r>
      <w:r w:rsidRPr="00547F0A">
        <w:rPr>
          <w:color w:val="000000"/>
        </w:rPr>
        <w:tab/>
        <w:t>............................</w:t>
      </w:r>
    </w:p>
    <w:p w14:paraId="702766E2" w14:textId="646A9F4A" w:rsidR="00547F0A" w:rsidRPr="00547F0A" w:rsidRDefault="00547F0A" w:rsidP="00547F0A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47F0A">
        <w:rPr>
          <w:color w:val="000000"/>
        </w:rPr>
        <w:t>Cena s DPH</w:t>
      </w:r>
      <w:r w:rsidRPr="00547F0A">
        <w:rPr>
          <w:color w:val="000000"/>
        </w:rPr>
        <w:tab/>
        <w:t>............................ (slovom: ........)</w:t>
      </w:r>
    </w:p>
    <w:p w14:paraId="5B556458" w14:textId="696DBB83" w:rsidR="00173C7C" w:rsidRPr="002F7D88" w:rsidRDefault="00636365" w:rsidP="00547F0A">
      <w:pPr>
        <w:ind w:left="426"/>
        <w:jc w:val="both"/>
        <w:rPr>
          <w:color w:val="000000"/>
        </w:rPr>
      </w:pPr>
      <w:r w:rsidRPr="002F7D88">
        <w:rPr>
          <w:color w:val="000000"/>
        </w:rPr>
        <w:tab/>
      </w:r>
    </w:p>
    <w:p w14:paraId="5CAC523B" w14:textId="3E45EDC7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6A3FE4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Článku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657597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vrátiť ju </w:t>
      </w:r>
      <w:r w:rsidR="006A3FE4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657597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5EA1B7D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lastRenderedPageBreak/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5310CFF4" w:rsidR="003D2252" w:rsidRPr="005F6D6C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</w:t>
      </w:r>
      <w:r w:rsidRPr="006E2E4A">
        <w:rPr>
          <w:color w:val="000000"/>
        </w:rPr>
        <w:t>– záručná doba je</w:t>
      </w:r>
      <w:r w:rsidR="005F6D6C" w:rsidRPr="006E2E4A">
        <w:rPr>
          <w:color w:val="000000"/>
        </w:rPr>
        <w:t xml:space="preserve"> </w:t>
      </w:r>
      <w:r w:rsidR="0068087E">
        <w:rPr>
          <w:color w:val="000000"/>
        </w:rPr>
        <w:t>24</w:t>
      </w:r>
      <w:r w:rsidR="005F6D6C" w:rsidRPr="006E2E4A">
        <w:rPr>
          <w:color w:val="000000"/>
        </w:rPr>
        <w:t xml:space="preserve"> mesiacov </w:t>
      </w:r>
      <w:r w:rsidR="00202AF9" w:rsidRPr="006E2E4A">
        <w:rPr>
          <w:color w:val="000000"/>
        </w:rPr>
        <w:t>a začína</w:t>
      </w:r>
      <w:r w:rsidRPr="005F6D6C">
        <w:rPr>
          <w:color w:val="000000"/>
        </w:rPr>
        <w:t xml:space="preserve"> plynúť odo dňa dodania predmetu kúpy.</w:t>
      </w:r>
      <w:r w:rsidR="00577143">
        <w:rPr>
          <w:color w:val="000000"/>
        </w:rPr>
        <w:t xml:space="preserve"> </w:t>
      </w:r>
    </w:p>
    <w:p w14:paraId="289A7A0F" w14:textId="77777777" w:rsidR="003D2252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6FC81388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202AF9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06CDFD72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202AF9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202AF9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0324B356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760E3CC8" w:rsidR="00076651" w:rsidRPr="002F7D88" w:rsidRDefault="00B441D3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Zmluvu je možné ukončiť písomnou dohodou zmluvných strán</w:t>
      </w:r>
      <w:r>
        <w:rPr>
          <w:color w:val="000000"/>
        </w:rPr>
        <w:t xml:space="preserve"> alebo</w:t>
      </w:r>
      <w:r w:rsidRPr="002F7D88">
        <w:rPr>
          <w:color w:val="000000"/>
        </w:rPr>
        <w:t xml:space="preserve"> písomným odstúpením od zmluvy niektorou zmluvnou stranou</w:t>
      </w:r>
      <w:r w:rsidR="00201705">
        <w:rPr>
          <w:color w:val="000000"/>
        </w:rPr>
        <w:t xml:space="preserve"> z dôvodov uvedených v zmluve</w:t>
      </w:r>
      <w:r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075E780D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B441D3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B441D3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7A7CD33B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článku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2691518" w:rsidR="00076651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45ADC30" w14:textId="7CBDE631" w:rsidR="005C2855" w:rsidRDefault="005C2855" w:rsidP="00636365">
      <w:pPr>
        <w:pStyle w:val="Odsekzoznamu"/>
        <w:ind w:left="0"/>
        <w:jc w:val="both"/>
        <w:rPr>
          <w:b/>
          <w:color w:val="000000"/>
        </w:rPr>
      </w:pPr>
    </w:p>
    <w:p w14:paraId="1C34E4F5" w14:textId="344047EC" w:rsidR="005C2855" w:rsidRDefault="005C2855" w:rsidP="00636365">
      <w:pPr>
        <w:pStyle w:val="Odsekzoznamu"/>
        <w:ind w:left="0"/>
        <w:jc w:val="both"/>
        <w:rPr>
          <w:b/>
          <w:color w:val="000000"/>
        </w:rPr>
      </w:pPr>
    </w:p>
    <w:p w14:paraId="2113F610" w14:textId="15D388AD" w:rsidR="005C2855" w:rsidRDefault="005C2855" w:rsidP="00636365">
      <w:pPr>
        <w:pStyle w:val="Odsekzoznamu"/>
        <w:ind w:left="0"/>
        <w:jc w:val="both"/>
        <w:rPr>
          <w:b/>
          <w:color w:val="000000"/>
        </w:rPr>
      </w:pPr>
    </w:p>
    <w:p w14:paraId="6F2F058C" w14:textId="77777777" w:rsidR="005C2855" w:rsidRPr="002F7D88" w:rsidRDefault="005C2855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lastRenderedPageBreak/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5BD4DBEF" w14:textId="46C316F2" w:rsidR="006B15C1" w:rsidRDefault="006B15C1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>
        <w:rPr>
          <w:color w:val="000000"/>
        </w:rPr>
        <w:t>z</w:t>
      </w:r>
      <w:r w:rsidRPr="002F7D88">
        <w:rPr>
          <w:color w:val="000000"/>
        </w:rPr>
        <w:t xml:space="preserve">mluvy je </w:t>
      </w:r>
      <w:r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>
        <w:rPr>
          <w:color w:val="000000"/>
        </w:rPr>
        <w:t>k</w:t>
      </w:r>
      <w:r w:rsidRPr="002F7D88">
        <w:rPr>
          <w:color w:val="000000"/>
        </w:rPr>
        <w:t>upujúcemu akúkoľvek zmenu údajov o subdodávateľovi.</w:t>
      </w:r>
    </w:p>
    <w:p w14:paraId="45540F04" w14:textId="77777777" w:rsidR="006B15C1" w:rsidRDefault="006B15C1" w:rsidP="006B15C1">
      <w:pPr>
        <w:pStyle w:val="Odsekzoznamu"/>
        <w:ind w:left="426"/>
        <w:jc w:val="both"/>
        <w:rPr>
          <w:color w:val="000000"/>
        </w:rPr>
      </w:pPr>
    </w:p>
    <w:p w14:paraId="7FC3497F" w14:textId="70A0972F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 xml:space="preserve">priezvisko, adresa pobytu, dátum narodenia a zároveň predložiť </w:t>
      </w:r>
      <w:r w:rsidR="00FD0D2B" w:rsidRPr="002F7D88">
        <w:rPr>
          <w:color w:val="000000"/>
        </w:rPr>
        <w:t>Kupujúcemu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akúkoľvek zmenu údajov o novom subdodávateľovi.</w:t>
      </w:r>
    </w:p>
    <w:p w14:paraId="27F376F1" w14:textId="475C573A" w:rsidR="00B2625C" w:rsidRPr="002F7D88" w:rsidRDefault="00B2625C" w:rsidP="00B2625C">
      <w:pPr>
        <w:rPr>
          <w:color w:val="000000"/>
        </w:rPr>
      </w:pPr>
    </w:p>
    <w:p w14:paraId="01E78181" w14:textId="20E293ED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295FE8CA" w14:textId="6FAE8C3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>a má nárok na zmluvnú pokutu vo výške 5% zo zmluvnej ceny, za každé porušenie ktorejkoľvek z vyššie uvedených povinností, a</w:t>
      </w:r>
      <w:r w:rsidR="00846AA2"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5B8FA07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 písomnou dohodou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7F415772" w14:textId="64C12720" w:rsidR="00B45EBC" w:rsidRPr="002F7D88" w:rsidRDefault="008E5DC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C56D4">
        <w:t xml:space="preserve">Zmluva nadobúda platnosť dňom jej podpísania oboma zmluvnými stranami a účinnosť dňom nasledujúcim po dni jej prvého zverejnenia na webovom sídle </w:t>
      </w:r>
      <w:r w:rsidR="00247EBA">
        <w:t>Kupujúceho</w:t>
      </w:r>
      <w:r w:rsidRPr="002C56D4">
        <w:t xml:space="preserve"> v</w:t>
      </w:r>
      <w:r w:rsidR="00247EBA">
        <w:t> </w:t>
      </w:r>
      <w:r w:rsidRPr="002C56D4">
        <w:t xml:space="preserve">zmysle </w:t>
      </w:r>
      <w:proofErr w:type="spellStart"/>
      <w:r w:rsidRPr="002C56D4">
        <w:t>ust</w:t>
      </w:r>
      <w:proofErr w:type="spellEnd"/>
      <w:r w:rsidRPr="002C56D4">
        <w:t>. § 47a ods. 1 zákona č. 40/1964 Zb. Občiansky zákonník v</w:t>
      </w:r>
      <w:r>
        <w:t> </w:t>
      </w:r>
      <w:r w:rsidRPr="002C56D4">
        <w:t xml:space="preserve">znení neskorších predpisov, v spojení s </w:t>
      </w:r>
      <w:proofErr w:type="spellStart"/>
      <w:r w:rsidRPr="002C56D4">
        <w:t>ust</w:t>
      </w:r>
      <w:proofErr w:type="spellEnd"/>
      <w:r w:rsidRPr="002C56D4">
        <w:t>. §5a zákona č. 211/2000 Z. z. o slobodnom prístupe k informáciám a</w:t>
      </w:r>
      <w:r w:rsidR="00247EBA">
        <w:t> </w:t>
      </w:r>
      <w:r w:rsidRPr="002C56D4">
        <w:t>o</w:t>
      </w:r>
      <w:r w:rsidR="00247EBA">
        <w:t> </w:t>
      </w:r>
      <w:r w:rsidRPr="002C56D4">
        <w:t>zmene a</w:t>
      </w:r>
      <w:r w:rsidR="00247EBA">
        <w:t> </w:t>
      </w:r>
      <w:r w:rsidRPr="002C56D4">
        <w:t>doplnení niektorých zákonov (zákon o slobode informácií) v znení neskorších predpisov.</w:t>
      </w:r>
      <w:r w:rsidR="00B45EBC" w:rsidRPr="002F7D88">
        <w:t xml:space="preserve">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436B50D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698A993A" w:rsidR="00B2625C" w:rsidRPr="002F7D88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Prílohy: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5B9C9C99" w14:textId="6E30B132" w:rsidR="00B2625C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  <w:t xml:space="preserve">Cenová ponuka predávajúceho ako uchádzača vo verejnom obstarávaní </w:t>
      </w:r>
      <w:r w:rsidR="0011237D" w:rsidRPr="002F7D88">
        <w:rPr>
          <w:rStyle w:val="CharStyle15"/>
        </w:rPr>
        <w:t>(</w:t>
      </w:r>
      <w:r w:rsidR="0011237D">
        <w:rPr>
          <w:rStyle w:val="CharStyle15"/>
        </w:rPr>
        <w:t>z</w:t>
      </w:r>
      <w:r w:rsidR="00B4665A">
        <w:rPr>
          <w:rStyle w:val="CharStyle15"/>
        </w:rPr>
        <w:t> </w:t>
      </w:r>
      <w:r w:rsidR="0011237D">
        <w:rPr>
          <w:rStyle w:val="CharStyle15"/>
        </w:rPr>
        <w:t>ponuky uchádzača</w:t>
      </w:r>
      <w:r w:rsidR="0011237D" w:rsidRPr="002F7D88">
        <w:rPr>
          <w:rStyle w:val="CharStyle15"/>
        </w:rPr>
        <w:t>)</w:t>
      </w:r>
    </w:p>
    <w:p w14:paraId="1C988300" w14:textId="647E5CD5" w:rsidR="006B15C1" w:rsidRPr="002F7D88" w:rsidRDefault="006B15C1" w:rsidP="0011237D">
      <w:pPr>
        <w:pStyle w:val="Bezriadkovania"/>
        <w:ind w:left="2124" w:hanging="2124"/>
        <w:jc w:val="both"/>
        <w:rPr>
          <w:rStyle w:val="CharStyle15"/>
        </w:rPr>
      </w:pPr>
      <w:r>
        <w:rPr>
          <w:rStyle w:val="CharStyle15"/>
        </w:rPr>
        <w:t>Príloha č. 3</w:t>
      </w:r>
      <w:r>
        <w:rPr>
          <w:rStyle w:val="CharStyle15"/>
        </w:rPr>
        <w:tab/>
        <w:t>Zoznam subdodávateľov</w:t>
      </w:r>
    </w:p>
    <w:p w14:paraId="37FC8594" w14:textId="3576CCDB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7E817069" w:rsidR="00B2625C" w:rsidRPr="002F7D88" w:rsidRDefault="00B2625C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50493249" w14:textId="0640B683" w:rsidR="00BD42D6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595E9C">
        <w:t>Ing. Mar</w:t>
      </w:r>
      <w:r w:rsidR="007945D6">
        <w:t>tin</w:t>
      </w:r>
      <w:r w:rsidR="00595E9C">
        <w:t xml:space="preserve"> Vavrek</w:t>
      </w:r>
    </w:p>
    <w:p w14:paraId="0C29542D" w14:textId="5D0AB5B6" w:rsidR="00AD5AC0" w:rsidRDefault="00BD42D6" w:rsidP="00842A16">
      <w:pPr>
        <w:tabs>
          <w:tab w:val="center" w:pos="1985"/>
          <w:tab w:val="center" w:pos="7088"/>
        </w:tabs>
        <w:jc w:val="both"/>
      </w:pPr>
      <w:r>
        <w:tab/>
      </w:r>
      <w:r>
        <w:tab/>
      </w:r>
      <w:r w:rsidR="007945D6">
        <w:t>riaditeľ</w:t>
      </w:r>
      <w:r w:rsidR="00E11438">
        <w:t xml:space="preserve"> </w:t>
      </w:r>
      <w:proofErr w:type="spellStart"/>
      <w:r w:rsidR="00E11438">
        <w:t>SIaDP</w:t>
      </w:r>
      <w:proofErr w:type="spellEnd"/>
    </w:p>
    <w:p w14:paraId="7EE9EC57" w14:textId="6F1CD504" w:rsidR="00B4665A" w:rsidRDefault="00B4665A" w:rsidP="00842A16">
      <w:pPr>
        <w:tabs>
          <w:tab w:val="center" w:pos="1985"/>
          <w:tab w:val="center" w:pos="7088"/>
        </w:tabs>
        <w:jc w:val="both"/>
      </w:pPr>
    </w:p>
    <w:p w14:paraId="4024EDC5" w14:textId="63C26705" w:rsidR="00B4665A" w:rsidRDefault="00B4665A" w:rsidP="00842A16">
      <w:pPr>
        <w:tabs>
          <w:tab w:val="center" w:pos="1985"/>
          <w:tab w:val="center" w:pos="7088"/>
        </w:tabs>
        <w:jc w:val="both"/>
      </w:pPr>
    </w:p>
    <w:p w14:paraId="33F71D75" w14:textId="2A31E7E6" w:rsidR="00B4665A" w:rsidRDefault="00B4665A" w:rsidP="00842A16">
      <w:pPr>
        <w:tabs>
          <w:tab w:val="center" w:pos="1985"/>
          <w:tab w:val="center" w:pos="7088"/>
        </w:tabs>
        <w:jc w:val="both"/>
      </w:pPr>
    </w:p>
    <w:p w14:paraId="579A2697" w14:textId="707C36DB" w:rsidR="00B4665A" w:rsidRPr="00592DC2" w:rsidRDefault="00B4665A" w:rsidP="00842A16">
      <w:pPr>
        <w:tabs>
          <w:tab w:val="center" w:pos="1985"/>
          <w:tab w:val="center" w:pos="7088"/>
        </w:tabs>
        <w:jc w:val="both"/>
        <w:rPr>
          <w:b/>
          <w:bCs/>
        </w:rPr>
      </w:pPr>
      <w:r w:rsidRPr="00592DC2">
        <w:rPr>
          <w:b/>
          <w:bCs/>
        </w:rPr>
        <w:t>Príloha č. 3 Zoznam subdodávateľov</w:t>
      </w:r>
    </w:p>
    <w:p w14:paraId="68516904" w14:textId="22B301B6" w:rsidR="00B4665A" w:rsidRPr="00637015" w:rsidRDefault="00B4665A" w:rsidP="00842A16">
      <w:pPr>
        <w:tabs>
          <w:tab w:val="center" w:pos="1985"/>
          <w:tab w:val="center" w:pos="7088"/>
        </w:tabs>
        <w:jc w:val="both"/>
      </w:pPr>
      <w:r w:rsidRPr="00592DC2">
        <w:rPr>
          <w:highlight w:val="yellow"/>
        </w:rPr>
        <w:t>(ak bude predávajúci dodávať predmet kúpy prostredníctvom subdodávateľov, uvedie ich sem</w:t>
      </w:r>
      <w:r w:rsidR="00592DC2" w:rsidRPr="00592DC2">
        <w:rPr>
          <w:highlight w:val="yellow"/>
        </w:rPr>
        <w:t>; uvádza sa obchodný názov, sídlo, predpokladané množstvo subdodávky v %</w:t>
      </w:r>
      <w:r w:rsidRPr="00592DC2">
        <w:rPr>
          <w:highlight w:val="yellow"/>
        </w:rPr>
        <w:t>)</w:t>
      </w:r>
      <w:r>
        <w:t xml:space="preserve"> </w:t>
      </w:r>
    </w:p>
    <w:sectPr w:rsidR="00B4665A" w:rsidRPr="00637015" w:rsidSect="00F80D80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D095" w14:textId="77777777" w:rsidR="00924F9B" w:rsidRDefault="00924F9B" w:rsidP="00263912">
      <w:r>
        <w:separator/>
      </w:r>
    </w:p>
  </w:endnote>
  <w:endnote w:type="continuationSeparator" w:id="0">
    <w:p w14:paraId="60155E4C" w14:textId="77777777" w:rsidR="00924F9B" w:rsidRDefault="00924F9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6406" w14:textId="77777777" w:rsidR="00924F9B" w:rsidRDefault="00924F9B" w:rsidP="00263912">
      <w:r>
        <w:separator/>
      </w:r>
    </w:p>
  </w:footnote>
  <w:footnote w:type="continuationSeparator" w:id="0">
    <w:p w14:paraId="692C243B" w14:textId="77777777" w:rsidR="00924F9B" w:rsidRDefault="00924F9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516EC006" w:rsidR="00F80D80" w:rsidRPr="00CB2586" w:rsidRDefault="00547F0A" w:rsidP="00C33819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28"/>
  </w:num>
  <w:num w:numId="5">
    <w:abstractNumId w:val="24"/>
  </w:num>
  <w:num w:numId="6">
    <w:abstractNumId w:val="27"/>
  </w:num>
  <w:num w:numId="7">
    <w:abstractNumId w:val="17"/>
  </w:num>
  <w:num w:numId="8">
    <w:abstractNumId w:val="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6"/>
  </w:num>
  <w:num w:numId="18">
    <w:abstractNumId w:val="19"/>
  </w:num>
  <w:num w:numId="19">
    <w:abstractNumId w:val="14"/>
  </w:num>
  <w:num w:numId="20">
    <w:abstractNumId w:val="0"/>
  </w:num>
  <w:num w:numId="21">
    <w:abstractNumId w:val="25"/>
  </w:num>
  <w:num w:numId="22">
    <w:abstractNumId w:val="11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0F1F"/>
    <w:rsid w:val="00011D9A"/>
    <w:rsid w:val="00013B13"/>
    <w:rsid w:val="00037A57"/>
    <w:rsid w:val="00046AEE"/>
    <w:rsid w:val="000522C3"/>
    <w:rsid w:val="000529DA"/>
    <w:rsid w:val="00057D07"/>
    <w:rsid w:val="00067FC9"/>
    <w:rsid w:val="00076651"/>
    <w:rsid w:val="000A55E6"/>
    <w:rsid w:val="000B10C9"/>
    <w:rsid w:val="000B3835"/>
    <w:rsid w:val="000B4C73"/>
    <w:rsid w:val="000B6CEC"/>
    <w:rsid w:val="000C3661"/>
    <w:rsid w:val="000C6544"/>
    <w:rsid w:val="000F34B6"/>
    <w:rsid w:val="00110756"/>
    <w:rsid w:val="00111433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0C2A"/>
    <w:rsid w:val="00151B22"/>
    <w:rsid w:val="00156CD6"/>
    <w:rsid w:val="00160F6D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97B23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6FC3"/>
    <w:rsid w:val="00201705"/>
    <w:rsid w:val="00202AF9"/>
    <w:rsid w:val="00203529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47EBA"/>
    <w:rsid w:val="00263912"/>
    <w:rsid w:val="00282671"/>
    <w:rsid w:val="00292A4B"/>
    <w:rsid w:val="002979F6"/>
    <w:rsid w:val="002A1244"/>
    <w:rsid w:val="002B0EC2"/>
    <w:rsid w:val="002B20F6"/>
    <w:rsid w:val="002B7282"/>
    <w:rsid w:val="002C555B"/>
    <w:rsid w:val="002C581E"/>
    <w:rsid w:val="002D18C4"/>
    <w:rsid w:val="002D38FB"/>
    <w:rsid w:val="002E2CA5"/>
    <w:rsid w:val="002E3714"/>
    <w:rsid w:val="002E529A"/>
    <w:rsid w:val="002F7D88"/>
    <w:rsid w:val="00321300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1DB"/>
    <w:rsid w:val="003B7AB8"/>
    <w:rsid w:val="003B7E77"/>
    <w:rsid w:val="003D2252"/>
    <w:rsid w:val="00423051"/>
    <w:rsid w:val="0042757A"/>
    <w:rsid w:val="00456ED2"/>
    <w:rsid w:val="00456F86"/>
    <w:rsid w:val="00466FCC"/>
    <w:rsid w:val="00476646"/>
    <w:rsid w:val="00477BB7"/>
    <w:rsid w:val="004847A5"/>
    <w:rsid w:val="00497B35"/>
    <w:rsid w:val="004B451E"/>
    <w:rsid w:val="004B6392"/>
    <w:rsid w:val="004D676E"/>
    <w:rsid w:val="004E0CD8"/>
    <w:rsid w:val="004E57B8"/>
    <w:rsid w:val="004F07F0"/>
    <w:rsid w:val="004F0ED2"/>
    <w:rsid w:val="004F4839"/>
    <w:rsid w:val="004F70C5"/>
    <w:rsid w:val="0050212C"/>
    <w:rsid w:val="00505AAC"/>
    <w:rsid w:val="00522851"/>
    <w:rsid w:val="00527AA7"/>
    <w:rsid w:val="00545B39"/>
    <w:rsid w:val="00547D5C"/>
    <w:rsid w:val="00547F0A"/>
    <w:rsid w:val="00560C95"/>
    <w:rsid w:val="005709D2"/>
    <w:rsid w:val="00573BD8"/>
    <w:rsid w:val="00577143"/>
    <w:rsid w:val="00580C15"/>
    <w:rsid w:val="0058763D"/>
    <w:rsid w:val="00592DC2"/>
    <w:rsid w:val="00595E9C"/>
    <w:rsid w:val="00597C23"/>
    <w:rsid w:val="005A0C9F"/>
    <w:rsid w:val="005A16C5"/>
    <w:rsid w:val="005A52AC"/>
    <w:rsid w:val="005A551B"/>
    <w:rsid w:val="005C2855"/>
    <w:rsid w:val="005C4625"/>
    <w:rsid w:val="005C6157"/>
    <w:rsid w:val="005D3F15"/>
    <w:rsid w:val="005D5B64"/>
    <w:rsid w:val="005D74A3"/>
    <w:rsid w:val="005E3564"/>
    <w:rsid w:val="005F6D6C"/>
    <w:rsid w:val="006017D5"/>
    <w:rsid w:val="006065B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087E"/>
    <w:rsid w:val="0068132F"/>
    <w:rsid w:val="0068213C"/>
    <w:rsid w:val="00687B21"/>
    <w:rsid w:val="0069794E"/>
    <w:rsid w:val="006A1C1D"/>
    <w:rsid w:val="006A1DD2"/>
    <w:rsid w:val="006A3FE4"/>
    <w:rsid w:val="006A6BE1"/>
    <w:rsid w:val="006B15C1"/>
    <w:rsid w:val="006B7D0A"/>
    <w:rsid w:val="006C0DB4"/>
    <w:rsid w:val="006C2B38"/>
    <w:rsid w:val="006D74C2"/>
    <w:rsid w:val="006E2E4A"/>
    <w:rsid w:val="00702E7E"/>
    <w:rsid w:val="007161D6"/>
    <w:rsid w:val="007165BF"/>
    <w:rsid w:val="00726187"/>
    <w:rsid w:val="00733E36"/>
    <w:rsid w:val="00734EC2"/>
    <w:rsid w:val="00753BF8"/>
    <w:rsid w:val="00763C6B"/>
    <w:rsid w:val="00774F33"/>
    <w:rsid w:val="00775BBA"/>
    <w:rsid w:val="007915B6"/>
    <w:rsid w:val="007945D6"/>
    <w:rsid w:val="007B1118"/>
    <w:rsid w:val="007C5C76"/>
    <w:rsid w:val="007C7E69"/>
    <w:rsid w:val="007D794F"/>
    <w:rsid w:val="007F3464"/>
    <w:rsid w:val="007F4063"/>
    <w:rsid w:val="0080024B"/>
    <w:rsid w:val="008047C1"/>
    <w:rsid w:val="00804DD1"/>
    <w:rsid w:val="00805246"/>
    <w:rsid w:val="00813E91"/>
    <w:rsid w:val="008307C0"/>
    <w:rsid w:val="00842A16"/>
    <w:rsid w:val="00846AA2"/>
    <w:rsid w:val="00851257"/>
    <w:rsid w:val="008576B5"/>
    <w:rsid w:val="00863B7D"/>
    <w:rsid w:val="0087013E"/>
    <w:rsid w:val="00875280"/>
    <w:rsid w:val="008874CC"/>
    <w:rsid w:val="00887881"/>
    <w:rsid w:val="00895087"/>
    <w:rsid w:val="00896C8B"/>
    <w:rsid w:val="008A3403"/>
    <w:rsid w:val="008A5B44"/>
    <w:rsid w:val="008A6901"/>
    <w:rsid w:val="008B0C88"/>
    <w:rsid w:val="008B2DBC"/>
    <w:rsid w:val="008B3219"/>
    <w:rsid w:val="008B5293"/>
    <w:rsid w:val="008C1CF5"/>
    <w:rsid w:val="008C2EEF"/>
    <w:rsid w:val="008D4911"/>
    <w:rsid w:val="008D7431"/>
    <w:rsid w:val="008E4162"/>
    <w:rsid w:val="008E5DC8"/>
    <w:rsid w:val="008E7178"/>
    <w:rsid w:val="008F0D10"/>
    <w:rsid w:val="008F7AC4"/>
    <w:rsid w:val="009033E7"/>
    <w:rsid w:val="0090349C"/>
    <w:rsid w:val="009104F4"/>
    <w:rsid w:val="009116DE"/>
    <w:rsid w:val="00924E1E"/>
    <w:rsid w:val="00924F9B"/>
    <w:rsid w:val="00925CC1"/>
    <w:rsid w:val="009315C3"/>
    <w:rsid w:val="0093243F"/>
    <w:rsid w:val="00943199"/>
    <w:rsid w:val="009530D2"/>
    <w:rsid w:val="009A343A"/>
    <w:rsid w:val="009C47AA"/>
    <w:rsid w:val="009C670D"/>
    <w:rsid w:val="009D3B99"/>
    <w:rsid w:val="009E2976"/>
    <w:rsid w:val="009E5869"/>
    <w:rsid w:val="009E7810"/>
    <w:rsid w:val="009F210D"/>
    <w:rsid w:val="009F47D3"/>
    <w:rsid w:val="009F57A6"/>
    <w:rsid w:val="00A028B1"/>
    <w:rsid w:val="00A05E95"/>
    <w:rsid w:val="00A11AD1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2B7F"/>
    <w:rsid w:val="00AB3217"/>
    <w:rsid w:val="00AB5822"/>
    <w:rsid w:val="00AB6AE8"/>
    <w:rsid w:val="00AC2266"/>
    <w:rsid w:val="00AD5AC0"/>
    <w:rsid w:val="00AD64DB"/>
    <w:rsid w:val="00AE6613"/>
    <w:rsid w:val="00AF248D"/>
    <w:rsid w:val="00AF3F5D"/>
    <w:rsid w:val="00B03B98"/>
    <w:rsid w:val="00B075C9"/>
    <w:rsid w:val="00B11EB5"/>
    <w:rsid w:val="00B14946"/>
    <w:rsid w:val="00B20672"/>
    <w:rsid w:val="00B24116"/>
    <w:rsid w:val="00B2625C"/>
    <w:rsid w:val="00B32BA9"/>
    <w:rsid w:val="00B360B3"/>
    <w:rsid w:val="00B441D3"/>
    <w:rsid w:val="00B45EBC"/>
    <w:rsid w:val="00B4665A"/>
    <w:rsid w:val="00B47402"/>
    <w:rsid w:val="00B5684E"/>
    <w:rsid w:val="00B64EE2"/>
    <w:rsid w:val="00B6768E"/>
    <w:rsid w:val="00BA3A70"/>
    <w:rsid w:val="00BA508B"/>
    <w:rsid w:val="00BB7281"/>
    <w:rsid w:val="00BC27D3"/>
    <w:rsid w:val="00BD2BAE"/>
    <w:rsid w:val="00BD42D6"/>
    <w:rsid w:val="00BE14EE"/>
    <w:rsid w:val="00C06C7F"/>
    <w:rsid w:val="00C1100A"/>
    <w:rsid w:val="00C13AA9"/>
    <w:rsid w:val="00C20AD5"/>
    <w:rsid w:val="00C21104"/>
    <w:rsid w:val="00C27F26"/>
    <w:rsid w:val="00C34DDC"/>
    <w:rsid w:val="00C35876"/>
    <w:rsid w:val="00C50025"/>
    <w:rsid w:val="00C5468A"/>
    <w:rsid w:val="00C61A26"/>
    <w:rsid w:val="00C663F2"/>
    <w:rsid w:val="00C7676B"/>
    <w:rsid w:val="00C92172"/>
    <w:rsid w:val="00CB2586"/>
    <w:rsid w:val="00CD2BC2"/>
    <w:rsid w:val="00CE1EAB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653BE"/>
    <w:rsid w:val="00D70C8B"/>
    <w:rsid w:val="00D74286"/>
    <w:rsid w:val="00D84F47"/>
    <w:rsid w:val="00D9372C"/>
    <w:rsid w:val="00D9757B"/>
    <w:rsid w:val="00DA4C52"/>
    <w:rsid w:val="00DB07BD"/>
    <w:rsid w:val="00DB322F"/>
    <w:rsid w:val="00DD2792"/>
    <w:rsid w:val="00DD2A81"/>
    <w:rsid w:val="00E05251"/>
    <w:rsid w:val="00E0638B"/>
    <w:rsid w:val="00E07F5C"/>
    <w:rsid w:val="00E11438"/>
    <w:rsid w:val="00E17BF5"/>
    <w:rsid w:val="00E2575F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2972"/>
    <w:rsid w:val="00EC3C69"/>
    <w:rsid w:val="00EC4CAB"/>
    <w:rsid w:val="00EC50D7"/>
    <w:rsid w:val="00ED05F9"/>
    <w:rsid w:val="00ED6FC2"/>
    <w:rsid w:val="00EE323F"/>
    <w:rsid w:val="00F13725"/>
    <w:rsid w:val="00F2028D"/>
    <w:rsid w:val="00F25DAA"/>
    <w:rsid w:val="00F30A20"/>
    <w:rsid w:val="00F3400D"/>
    <w:rsid w:val="00F40DDE"/>
    <w:rsid w:val="00F44E93"/>
    <w:rsid w:val="00F50300"/>
    <w:rsid w:val="00F60A93"/>
    <w:rsid w:val="00F67781"/>
    <w:rsid w:val="00F67B87"/>
    <w:rsid w:val="00F67F21"/>
    <w:rsid w:val="00F86DF6"/>
    <w:rsid w:val="00FA2F10"/>
    <w:rsid w:val="00FA6F8B"/>
    <w:rsid w:val="00FB1B23"/>
    <w:rsid w:val="00FC2DA8"/>
    <w:rsid w:val="00FD0D2B"/>
    <w:rsid w:val="00FD524F"/>
    <w:rsid w:val="00FE127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F4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858F-C377-4709-868C-0C45E3B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Hritzová Petra, Ing</cp:lastModifiedBy>
  <cp:revision>2</cp:revision>
  <cp:lastPrinted>2020-10-02T10:37:00Z</cp:lastPrinted>
  <dcterms:created xsi:type="dcterms:W3CDTF">2021-07-15T13:37:00Z</dcterms:created>
  <dcterms:modified xsi:type="dcterms:W3CDTF">2021-07-15T13:37:00Z</dcterms:modified>
</cp:coreProperties>
</file>