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53" w:rsidRDefault="00E62A53" w:rsidP="00473862">
      <w:pPr>
        <w:pStyle w:val="Zhlavie10"/>
        <w:shd w:val="clear" w:color="auto" w:fill="auto"/>
        <w:spacing w:after="0"/>
        <w:jc w:val="center"/>
        <w:rPr>
          <w:rStyle w:val="Zhlavie1"/>
          <w:rFonts w:ascii="Times New Roman" w:hAnsi="Times New Roman"/>
          <w:color w:val="000000"/>
          <w:sz w:val="40"/>
          <w:szCs w:val="40"/>
        </w:rPr>
      </w:pPr>
      <w:bookmarkStart w:id="0" w:name="_Hlk490244414"/>
    </w:p>
    <w:p w:rsidR="00E62A53" w:rsidRDefault="00E62A53" w:rsidP="00473862">
      <w:pPr>
        <w:pStyle w:val="Zhlavie10"/>
        <w:shd w:val="clear" w:color="auto" w:fill="auto"/>
        <w:spacing w:after="0"/>
        <w:jc w:val="center"/>
        <w:rPr>
          <w:rStyle w:val="Zhlavie1"/>
          <w:rFonts w:ascii="Times New Roman" w:hAnsi="Times New Roman"/>
          <w:color w:val="000000"/>
          <w:sz w:val="40"/>
          <w:szCs w:val="40"/>
        </w:rPr>
      </w:pPr>
    </w:p>
    <w:p w:rsidR="00E62A53" w:rsidRDefault="00E62A53" w:rsidP="00E62A53">
      <w:pPr>
        <w:pStyle w:val="Zhlavie10"/>
        <w:shd w:val="clear" w:color="auto" w:fill="auto"/>
        <w:spacing w:after="0"/>
        <w:jc w:val="left"/>
        <w:rPr>
          <w:rStyle w:val="Zhlavie1"/>
          <w:rFonts w:ascii="Times New Roman" w:hAnsi="Times New Roman"/>
          <w:color w:val="000000"/>
          <w:sz w:val="24"/>
          <w:szCs w:val="24"/>
        </w:rPr>
      </w:pPr>
    </w:p>
    <w:p w:rsidR="00E62A53" w:rsidRDefault="00E62A53" w:rsidP="00E62A53">
      <w:pPr>
        <w:pStyle w:val="Zhlavie10"/>
        <w:shd w:val="clear" w:color="auto" w:fill="auto"/>
        <w:spacing w:after="0"/>
        <w:jc w:val="left"/>
        <w:rPr>
          <w:rStyle w:val="Zhlavie1"/>
          <w:rFonts w:ascii="Times New Roman" w:hAnsi="Times New Roman"/>
          <w:color w:val="000000"/>
          <w:sz w:val="40"/>
          <w:szCs w:val="40"/>
        </w:rPr>
      </w:pPr>
    </w:p>
    <w:p w:rsidR="00AA2FCA"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r w:rsidRPr="00473862">
        <w:rPr>
          <w:rStyle w:val="Zhlavie1"/>
          <w:rFonts w:ascii="Times New Roman" w:hAnsi="Times New Roman"/>
          <w:color w:val="000000"/>
          <w:sz w:val="40"/>
          <w:szCs w:val="40"/>
        </w:rPr>
        <w:t xml:space="preserve">Národné centrum </w:t>
      </w:r>
      <w:r w:rsidRPr="00E3164D">
        <w:rPr>
          <w:rStyle w:val="Zhlavie1"/>
          <w:rFonts w:ascii="Times New Roman" w:hAnsi="Times New Roman"/>
          <w:color w:val="000000"/>
          <w:sz w:val="40"/>
          <w:szCs w:val="40"/>
        </w:rPr>
        <w:t>zdravotníckych informácií</w:t>
      </w:r>
    </w:p>
    <w:p w:rsidR="00473862"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r w:rsidRPr="00E3164D">
        <w:rPr>
          <w:rStyle w:val="Zhlavie1"/>
          <w:rFonts w:ascii="Times New Roman" w:hAnsi="Times New Roman"/>
          <w:color w:val="000000"/>
          <w:sz w:val="40"/>
          <w:szCs w:val="40"/>
        </w:rPr>
        <w:t>Lazaretská 2423/26</w:t>
      </w:r>
    </w:p>
    <w:p w:rsidR="00AA2FCA"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r w:rsidRPr="00E3164D">
        <w:rPr>
          <w:rStyle w:val="Zhlavie1"/>
          <w:rFonts w:ascii="Times New Roman" w:hAnsi="Times New Roman"/>
          <w:color w:val="000000"/>
          <w:sz w:val="40"/>
          <w:szCs w:val="40"/>
        </w:rPr>
        <w:t>811 09 Bratislava</w:t>
      </w:r>
    </w:p>
    <w:p w:rsidR="00AA2FCA" w:rsidRPr="00E3164D" w:rsidRDefault="00AA2FCA" w:rsidP="00AA2FCA">
      <w:pPr>
        <w:rPr>
          <w:rFonts w:ascii="Times New Roman" w:cs="Times New Roman"/>
        </w:rPr>
      </w:pPr>
    </w:p>
    <w:p w:rsidR="00AA2FCA" w:rsidRPr="00101DB8" w:rsidRDefault="00AA2FCA" w:rsidP="00AA2FCA">
      <w:pPr>
        <w:rPr>
          <w:rFonts w:ascii="Times New Roman" w:cs="Times New Roman"/>
          <w:sz w:val="32"/>
          <w:szCs w:val="32"/>
        </w:rPr>
      </w:pPr>
    </w:p>
    <w:p w:rsidR="00101DB8" w:rsidRPr="00101DB8" w:rsidRDefault="00101DB8" w:rsidP="00101DB8">
      <w:pPr>
        <w:pStyle w:val="Nzov"/>
        <w:rPr>
          <w:sz w:val="32"/>
          <w:szCs w:val="32"/>
        </w:rPr>
      </w:pPr>
      <w:r w:rsidRPr="00101DB8">
        <w:rPr>
          <w:sz w:val="32"/>
          <w:szCs w:val="32"/>
        </w:rPr>
        <w:t xml:space="preserve">Poskytovanie podporných služieb pre zabezpečenie prevádzky </w:t>
      </w:r>
      <w:r w:rsidRPr="00101DB8">
        <w:rPr>
          <w:bCs/>
          <w:sz w:val="32"/>
          <w:szCs w:val="32"/>
        </w:rPr>
        <w:t>informačných systémov ISZI a MIS NCZI</w:t>
      </w:r>
    </w:p>
    <w:p w:rsidR="00AA2FCA" w:rsidRPr="00101DB8" w:rsidRDefault="00AA2FCA" w:rsidP="00AA2FCA">
      <w:pPr>
        <w:spacing w:line="280" w:lineRule="exact"/>
        <w:jc w:val="center"/>
        <w:rPr>
          <w:rStyle w:val="Zkladntext3"/>
          <w:rFonts w:ascii="Times New Roman" w:hAnsi="Times New Roman" w:cs="Times New Roman"/>
          <w:b w:val="0"/>
          <w:bCs/>
          <w:sz w:val="32"/>
          <w:szCs w:val="32"/>
        </w:rPr>
      </w:pPr>
    </w:p>
    <w:p w:rsidR="000A0014" w:rsidRPr="00E3164D" w:rsidRDefault="000A0014" w:rsidP="00DC332C">
      <w:pPr>
        <w:jc w:val="center"/>
        <w:rPr>
          <w:rStyle w:val="Zhlavie1"/>
          <w:rFonts w:ascii="Times New Roman" w:hAnsi="Times New Roman" w:cs="Times New Roman"/>
          <w:bCs/>
          <w:sz w:val="40"/>
          <w:szCs w:val="40"/>
        </w:rPr>
      </w:pPr>
      <w:r w:rsidRPr="00E3164D">
        <w:rPr>
          <w:rStyle w:val="Zhlavie1"/>
          <w:rFonts w:ascii="Times New Roman" w:hAnsi="Times New Roman" w:cs="Times New Roman"/>
          <w:bCs/>
          <w:sz w:val="40"/>
          <w:szCs w:val="40"/>
        </w:rPr>
        <w:t>Reverzná verejná súťaž</w:t>
      </w:r>
    </w:p>
    <w:p w:rsidR="000A0014" w:rsidRPr="00E3164D" w:rsidRDefault="000A0014" w:rsidP="00DC332C">
      <w:pPr>
        <w:jc w:val="center"/>
        <w:rPr>
          <w:rStyle w:val="Zhlavie1"/>
          <w:rFonts w:ascii="Times New Roman" w:hAnsi="Times New Roman" w:cs="Times New Roman"/>
          <w:bCs/>
          <w:sz w:val="40"/>
          <w:szCs w:val="40"/>
        </w:rPr>
      </w:pPr>
      <w:r w:rsidRPr="00E3164D">
        <w:rPr>
          <w:rStyle w:val="Zhlavie1"/>
          <w:rFonts w:ascii="Times New Roman" w:hAnsi="Times New Roman" w:cs="Times New Roman"/>
          <w:bCs/>
          <w:sz w:val="40"/>
          <w:szCs w:val="40"/>
        </w:rPr>
        <w:t>(jednoobálková)</w:t>
      </w:r>
    </w:p>
    <w:p w:rsidR="00DC332C" w:rsidRPr="00E3164D" w:rsidRDefault="00DC332C" w:rsidP="00DC332C">
      <w:pPr>
        <w:jc w:val="center"/>
        <w:rPr>
          <w:rStyle w:val="Zhlavie1"/>
          <w:rFonts w:ascii="Times New Roman" w:hAnsi="Times New Roman" w:cs="Times New Roman"/>
          <w:bCs/>
          <w:sz w:val="40"/>
          <w:szCs w:val="40"/>
        </w:rPr>
      </w:pPr>
    </w:p>
    <w:p w:rsidR="00DC332C" w:rsidRPr="00E3164D" w:rsidRDefault="000A0014" w:rsidP="00DC332C">
      <w:pPr>
        <w:jc w:val="center"/>
        <w:rPr>
          <w:rStyle w:val="Zhlavie1"/>
          <w:rFonts w:ascii="Times New Roman" w:hAnsi="Times New Roman"/>
          <w:bCs/>
          <w:sz w:val="40"/>
          <w:szCs w:val="40"/>
        </w:rPr>
      </w:pPr>
      <w:r w:rsidRPr="00E3164D">
        <w:rPr>
          <w:rStyle w:val="Zhlavie1"/>
          <w:rFonts w:ascii="Times New Roman" w:hAnsi="Times New Roman" w:cs="Times New Roman"/>
          <w:bCs/>
          <w:sz w:val="40"/>
          <w:szCs w:val="40"/>
        </w:rPr>
        <w:t>NADLIMITNÁ  ZÁKAZKA</w:t>
      </w:r>
      <w:r w:rsidRPr="00E3164D">
        <w:rPr>
          <w:rStyle w:val="Zhlavie1"/>
          <w:rFonts w:ascii="Times New Roman" w:hAnsi="Times New Roman"/>
          <w:bCs/>
          <w:sz w:val="40"/>
          <w:szCs w:val="40"/>
        </w:rPr>
        <w:t xml:space="preserve"> </w:t>
      </w:r>
    </w:p>
    <w:p w:rsidR="00AA2FCA" w:rsidRPr="00E3164D" w:rsidRDefault="00AA2FCA" w:rsidP="00DC332C">
      <w:pPr>
        <w:jc w:val="center"/>
        <w:rPr>
          <w:rStyle w:val="Zhlavie1"/>
          <w:rFonts w:ascii="Times New Roman" w:hAnsi="Times New Roman"/>
          <w:bCs/>
          <w:sz w:val="40"/>
          <w:szCs w:val="40"/>
        </w:rPr>
      </w:pPr>
      <w:r w:rsidRPr="00E3164D">
        <w:rPr>
          <w:rStyle w:val="Zhlavie1"/>
          <w:rFonts w:ascii="Times New Roman" w:hAnsi="Times New Roman"/>
          <w:bCs/>
          <w:sz w:val="40"/>
          <w:szCs w:val="40"/>
        </w:rPr>
        <w:t>(</w:t>
      </w:r>
      <w:r w:rsidR="00DE2671">
        <w:rPr>
          <w:rStyle w:val="Zhlavie1"/>
          <w:rFonts w:ascii="Times New Roman" w:hAnsi="Times New Roman"/>
          <w:bCs/>
          <w:sz w:val="40"/>
          <w:szCs w:val="40"/>
        </w:rPr>
        <w:t>Služby</w:t>
      </w:r>
      <w:r w:rsidRPr="00E3164D">
        <w:rPr>
          <w:rStyle w:val="Zhlavie1"/>
          <w:rFonts w:ascii="Times New Roman" w:hAnsi="Times New Roman"/>
          <w:bCs/>
          <w:sz w:val="40"/>
          <w:szCs w:val="40"/>
        </w:rPr>
        <w:t>)</w:t>
      </w:r>
    </w:p>
    <w:p w:rsidR="00AA2FCA" w:rsidRPr="00E3164D" w:rsidRDefault="00AA2FCA" w:rsidP="00AA2FCA">
      <w:pPr>
        <w:rPr>
          <w:rFonts w:ascii="Times New Roman" w:cs="Times New Roman"/>
        </w:rPr>
      </w:pPr>
    </w:p>
    <w:p w:rsidR="00AA2FCA" w:rsidRPr="00E3164D" w:rsidRDefault="00AA2FCA" w:rsidP="00AA2FCA">
      <w:pPr>
        <w:rPr>
          <w:rFonts w:ascii="Times New Roman" w:cs="Times New Roman"/>
        </w:rPr>
      </w:pPr>
    </w:p>
    <w:p w:rsidR="00AA2FCA" w:rsidRPr="00E3164D" w:rsidRDefault="00AA2FCA" w:rsidP="00AA2FCA">
      <w:pPr>
        <w:rPr>
          <w:rFonts w:ascii="Times New Roman" w:cs="Times New Roman"/>
        </w:rPr>
      </w:pPr>
    </w:p>
    <w:p w:rsidR="00AA2FCA" w:rsidRPr="00E3164D" w:rsidRDefault="00AA2FCA" w:rsidP="00AA2FCA">
      <w:pPr>
        <w:pStyle w:val="Zkladntext60"/>
        <w:shd w:val="clear" w:color="auto" w:fill="auto"/>
        <w:spacing w:before="0" w:after="0" w:line="320" w:lineRule="exact"/>
      </w:pPr>
      <w:r w:rsidRPr="00E3164D">
        <w:rPr>
          <w:rStyle w:val="Zkladntext6"/>
          <w:color w:val="000000"/>
        </w:rPr>
        <w:t>SÚŤAŽNÉ PODKLADY</w:t>
      </w:r>
    </w:p>
    <w:p w:rsidR="00AA2FCA" w:rsidRPr="00E3164D" w:rsidRDefault="00AA2FCA" w:rsidP="00AA2FCA">
      <w:pPr>
        <w:rPr>
          <w:rFonts w:ascii="Times New Roman" w:cs="Times New Roman"/>
        </w:rPr>
      </w:pPr>
    </w:p>
    <w:p w:rsidR="00AA2FCA" w:rsidRPr="00E3164D" w:rsidRDefault="00AA2FCA" w:rsidP="00AA2FCA">
      <w:pPr>
        <w:rPr>
          <w:rFonts w:ascii="Times New Roman" w:cs="Times New Roman"/>
        </w:rPr>
      </w:pPr>
    </w:p>
    <w:p w:rsidR="00AA2FCA" w:rsidRPr="00E3164D" w:rsidRDefault="00AA2FCA" w:rsidP="00AA2FCA">
      <w:pPr>
        <w:rPr>
          <w:rFonts w:ascii="Times New Roman" w:cs="Times New Roman"/>
        </w:rPr>
      </w:pPr>
    </w:p>
    <w:p w:rsidR="00F40929" w:rsidRPr="00E3164D" w:rsidRDefault="00AA2FCA" w:rsidP="00E3164D">
      <w:pPr>
        <w:jc w:val="center"/>
        <w:rPr>
          <w:rStyle w:val="Zhlavie1"/>
          <w:rFonts w:ascii="Times New Roman" w:hAnsi="Times New Roman" w:cs="Times New Roman"/>
          <w:bCs/>
          <w:sz w:val="40"/>
          <w:szCs w:val="40"/>
        </w:rPr>
      </w:pPr>
      <w:r w:rsidRPr="00E3164D">
        <w:rPr>
          <w:rStyle w:val="Zhlavie1"/>
          <w:rFonts w:ascii="Times New Roman" w:hAnsi="Times New Roman" w:cs="Times New Roman"/>
          <w:sz w:val="40"/>
          <w:szCs w:val="40"/>
        </w:rPr>
        <w:t>A.</w:t>
      </w:r>
      <w:r w:rsidRPr="00E3164D">
        <w:rPr>
          <w:rStyle w:val="Zhlavie1"/>
          <w:rFonts w:ascii="Times New Roman" w:hAnsi="Times New Roman" w:cs="Times New Roman"/>
          <w:bCs/>
          <w:sz w:val="40"/>
          <w:szCs w:val="40"/>
        </w:rPr>
        <w:t>1</w:t>
      </w:r>
      <w:r w:rsidRPr="00E3164D">
        <w:rPr>
          <w:rStyle w:val="Zhlavie1"/>
          <w:rFonts w:ascii="Times New Roman" w:hAnsi="Times New Roman" w:cs="Times New Roman"/>
          <w:sz w:val="40"/>
          <w:szCs w:val="40"/>
        </w:rPr>
        <w:t xml:space="preserve"> POKYNY PRE UCHÁDZAČOV</w:t>
      </w:r>
    </w:p>
    <w:p w:rsidR="00F40929" w:rsidRPr="00E3164D" w:rsidRDefault="00F40929" w:rsidP="00AA2FCA">
      <w:pPr>
        <w:jc w:val="center"/>
        <w:rPr>
          <w:rStyle w:val="Zhlavie1"/>
          <w:rFonts w:ascii="Times New Roman" w:hAnsi="Times New Roman" w:cs="Times New Roman"/>
          <w:sz w:val="40"/>
          <w:szCs w:val="40"/>
        </w:rPr>
      </w:pPr>
    </w:p>
    <w:p w:rsidR="00AA2FCA" w:rsidRPr="00E3164D" w:rsidRDefault="00AA2FCA" w:rsidP="00AA2FCA">
      <w:pPr>
        <w:jc w:val="center"/>
        <w:rPr>
          <w:rStyle w:val="Zhlavie1"/>
          <w:rFonts w:ascii="Times New Roman" w:hAnsi="Times New Roman" w:cs="Times New Roman"/>
          <w:bCs/>
          <w:sz w:val="40"/>
          <w:szCs w:val="40"/>
        </w:rPr>
      </w:pPr>
      <w:r w:rsidRPr="00E3164D">
        <w:rPr>
          <w:rStyle w:val="Zhlavie1"/>
          <w:rFonts w:ascii="Times New Roman" w:hAnsi="Times New Roman" w:cs="Times New Roman"/>
          <w:sz w:val="40"/>
          <w:szCs w:val="40"/>
        </w:rPr>
        <w:t>Všeobecná časť</w:t>
      </w:r>
    </w:p>
    <w:p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r>
        <w:rPr>
          <w:rStyle w:val="Zhlavie12"/>
          <w:rFonts w:ascii="Times New Roman" w:hAnsi="Times New Roman"/>
          <w:b w:val="0"/>
          <w:bCs/>
          <w:caps/>
          <w:color w:val="000000"/>
          <w:szCs w:val="28"/>
        </w:rPr>
        <w:t xml:space="preserve">                       </w:t>
      </w:r>
    </w:p>
    <w:p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rsidR="00444EE8" w:rsidRPr="00E3164D" w:rsidRDefault="00017389" w:rsidP="00017389">
      <w:pPr>
        <w:pStyle w:val="Zkladntext21"/>
        <w:shd w:val="clear" w:color="auto" w:fill="auto"/>
        <w:spacing w:after="120" w:line="240" w:lineRule="auto"/>
        <w:ind w:firstLine="0"/>
        <w:rPr>
          <w:rStyle w:val="Zhlavie12"/>
          <w:rFonts w:ascii="Times New Roman" w:hAnsi="Times New Roman"/>
          <w:b w:val="0"/>
          <w:caps/>
          <w:shd w:val="clear" w:color="auto" w:fill="FFFFFF"/>
          <w:lang w:eastAsia="en-US"/>
        </w:rPr>
      </w:pPr>
      <w:r>
        <w:rPr>
          <w:rStyle w:val="Zhlavie12"/>
          <w:rFonts w:ascii="Times New Roman" w:hAnsi="Times New Roman"/>
          <w:b w:val="0"/>
          <w:bCs/>
          <w:caps/>
          <w:color w:val="000000"/>
          <w:szCs w:val="28"/>
        </w:rPr>
        <w:t xml:space="preserve">                                                                </w:t>
      </w:r>
      <w:r w:rsidR="006F7D73" w:rsidRPr="00E3164D">
        <w:rPr>
          <w:rStyle w:val="Zhlavie12"/>
          <w:rFonts w:ascii="Times New Roman" w:hAnsi="Times New Roman"/>
          <w:b w:val="0"/>
          <w:bCs/>
          <w:caps/>
          <w:color w:val="000000"/>
          <w:szCs w:val="28"/>
        </w:rPr>
        <w:t>úvod</w:t>
      </w:r>
    </w:p>
    <w:p w:rsidR="00B426B3" w:rsidRPr="00E3164D" w:rsidRDefault="00B426B3" w:rsidP="00B426B3">
      <w:pPr>
        <w:widowControl/>
        <w:rPr>
          <w:rStyle w:val="Zkladntext4"/>
          <w:rFonts w:cs="Times New Roman"/>
          <w:b w:val="0"/>
        </w:rPr>
      </w:pPr>
    </w:p>
    <w:p w:rsidR="007B614D" w:rsidRPr="00E3164D" w:rsidRDefault="007B614D" w:rsidP="006F7D73">
      <w:pPr>
        <w:widowControl/>
        <w:spacing w:before="120" w:line="288" w:lineRule="auto"/>
        <w:jc w:val="both"/>
        <w:rPr>
          <w:rStyle w:val="Zhlavie4"/>
          <w:rFonts w:cs="Times New Roman"/>
          <w:b w:val="0"/>
        </w:rPr>
      </w:pPr>
      <w:r w:rsidRPr="00E3164D">
        <w:rPr>
          <w:rStyle w:val="Zhlavie4"/>
          <w:rFonts w:cs="Times New Roman"/>
          <w:b w:val="0"/>
          <w:bCs/>
          <w:sz w:val="22"/>
          <w:szCs w:val="22"/>
        </w:rPr>
        <w:t xml:space="preserve">Predložením svojej ponuky, uchádzač v plnom rozsahu a bez obmedzenia akceptuje všetky zmluvné podmienky vrátane všetkých častí obsiahnutých v týchto súťažných podkladoch ako výlučné podmienky zadávania predmetnej zákazky a zrieka sa svojich vlastných podmienok. </w:t>
      </w:r>
    </w:p>
    <w:p w:rsidR="007B614D" w:rsidRPr="00E3164D" w:rsidRDefault="007B614D" w:rsidP="006F7D73">
      <w:pPr>
        <w:widowControl/>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Prevzatím týchto súťažných podkladov záujemca potvrdzuje, že mu je známe, že verejný obstarávateľ má k týmto súťažným podkladom výhradné práva a vyhlasuje, že súťažné podklady použije len na spracovanie ponuky pri zadávaní tejto zákazky a zabezpečí, aby ich nebolo možné akýmkoľvek spôsobom zneužiť treťou osobou. V prípade nedodržania tohto záväzku je mu zrejmé, že verejný obstarávateľ má právo uplatniť si náhradu škody. </w:t>
      </w:r>
    </w:p>
    <w:p w:rsidR="00215AD7" w:rsidRPr="00E3164D" w:rsidRDefault="007B614D" w:rsidP="006F7D73">
      <w:pPr>
        <w:widowControl/>
        <w:spacing w:before="120" w:line="288" w:lineRule="auto"/>
        <w:jc w:val="both"/>
        <w:rPr>
          <w:rStyle w:val="Zkladntext4"/>
          <w:rFonts w:cs="Times New Roman"/>
          <w:bCs/>
        </w:rPr>
      </w:pPr>
      <w:r w:rsidRPr="00E3164D">
        <w:rPr>
          <w:rStyle w:val="Zhlavie4"/>
          <w:rFonts w:cs="Times New Roman"/>
          <w:b w:val="0"/>
          <w:bCs/>
          <w:sz w:val="22"/>
          <w:szCs w:val="22"/>
        </w:rPr>
        <w:t xml:space="preserve">Predpokladá sa, že záujemcovia dôkladne preskúmajú a rešpektujú všetky pokyny a lehoty obsiahnuté v súťažných podkladoch. Ak uchádzač nedodá všetky požadované doklady, informácie a dokumentáciu alebo ak ním predložená ponuka nebude zodpovedať podmienkam uvedeným v oznámení o vyhlásení verejného obstarávania pri zadávaní predmetnej zákazky a požiadavkám verejného obstarávateľa uvedeným v súťažných podkladoch, bude jeho ponuka zo zadávania predmetnej zákazky vylúčená. </w:t>
      </w:r>
    </w:p>
    <w:p w:rsidR="00212A6F" w:rsidRPr="00E3164D" w:rsidRDefault="007B614D" w:rsidP="00FD143F">
      <w:pPr>
        <w:pStyle w:val="Nadpis1"/>
        <w:numPr>
          <w:ilvl w:val="0"/>
          <w:numId w:val="4"/>
        </w:numPr>
        <w:spacing w:before="360"/>
        <w:ind w:left="0" w:firstLine="0"/>
        <w:jc w:val="center"/>
        <w:rPr>
          <w:rStyle w:val="Zhlavie13"/>
          <w:rFonts w:ascii="Times New Roman" w:hAnsi="Times New Roman"/>
          <w:b/>
          <w:sz w:val="28"/>
          <w:szCs w:val="28"/>
        </w:rPr>
      </w:pPr>
      <w:bookmarkStart w:id="1" w:name="bookmark1"/>
      <w:bookmarkStart w:id="2" w:name="_Toc490306606"/>
      <w:r w:rsidRPr="00E3164D">
        <w:rPr>
          <w:rStyle w:val="Zhlavie13"/>
          <w:rFonts w:ascii="Times New Roman" w:hAnsi="Times New Roman"/>
          <w:b/>
          <w:caps/>
          <w:color w:val="auto"/>
          <w:kern w:val="0"/>
          <w:sz w:val="36"/>
          <w:szCs w:val="36"/>
        </w:rPr>
        <w:br w:type="page"/>
      </w:r>
      <w:r w:rsidR="002C2481" w:rsidRPr="00E3164D">
        <w:rPr>
          <w:rStyle w:val="Zhlavie13"/>
          <w:rFonts w:ascii="Times New Roman" w:hAnsi="Times New Roman"/>
          <w:b/>
          <w:caps/>
          <w:color w:val="auto"/>
          <w:kern w:val="0"/>
          <w:sz w:val="36"/>
          <w:szCs w:val="36"/>
        </w:rPr>
        <w:lastRenderedPageBreak/>
        <w:t xml:space="preserve">Pokyny pre uchádzačov </w:t>
      </w:r>
      <w:r w:rsidR="00212A6F" w:rsidRPr="00E3164D">
        <w:rPr>
          <w:rStyle w:val="Zhlavie13"/>
          <w:rFonts w:ascii="Times New Roman" w:hAnsi="Times New Roman"/>
          <w:b/>
          <w:caps/>
          <w:color w:val="auto"/>
          <w:kern w:val="0"/>
          <w:sz w:val="36"/>
          <w:szCs w:val="36"/>
        </w:rPr>
        <w:br/>
      </w:r>
      <w:r w:rsidR="008B2523" w:rsidRPr="00E3164D">
        <w:rPr>
          <w:rStyle w:val="Zhlavie13"/>
          <w:rFonts w:ascii="Times New Roman" w:hAnsi="Times New Roman"/>
          <w:b/>
          <w:sz w:val="28"/>
          <w:szCs w:val="28"/>
        </w:rPr>
        <w:t xml:space="preserve">Časť </w:t>
      </w:r>
      <w:r w:rsidR="002C2481" w:rsidRPr="00E3164D">
        <w:rPr>
          <w:rStyle w:val="Zhlavie13"/>
          <w:rFonts w:ascii="Times New Roman" w:hAnsi="Times New Roman"/>
          <w:b/>
          <w:sz w:val="28"/>
          <w:szCs w:val="28"/>
        </w:rPr>
        <w:t xml:space="preserve">I. </w:t>
      </w:r>
      <w:r w:rsidR="008B2523" w:rsidRPr="00E3164D">
        <w:rPr>
          <w:rStyle w:val="Zhlavie13"/>
          <w:rFonts w:ascii="Times New Roman" w:hAnsi="Times New Roman"/>
          <w:b/>
          <w:sz w:val="28"/>
          <w:szCs w:val="28"/>
        </w:rPr>
        <w:br/>
      </w:r>
      <w:r w:rsidR="002C2481" w:rsidRPr="00E3164D">
        <w:rPr>
          <w:rStyle w:val="Zhlavie13"/>
          <w:rFonts w:ascii="Times New Roman" w:hAnsi="Times New Roman"/>
          <w:b/>
          <w:sz w:val="28"/>
          <w:szCs w:val="28"/>
        </w:rPr>
        <w:t>Všeobecné informácie</w:t>
      </w:r>
      <w:bookmarkEnd w:id="1"/>
      <w:bookmarkEnd w:id="2"/>
    </w:p>
    <w:p w:rsidR="00EC324A" w:rsidRPr="00E3164D" w:rsidRDefault="00EC324A" w:rsidP="00EC324A">
      <w:pPr>
        <w:rPr>
          <w:rFonts w:ascii="Times New Roman" w:cs="Times New Roman"/>
        </w:rPr>
      </w:pPr>
    </w:p>
    <w:p w:rsidR="00212A6F" w:rsidRPr="00E3164D" w:rsidRDefault="00212A6F" w:rsidP="00AA2FCA">
      <w:pPr>
        <w:pStyle w:val="Odsekzoznamu"/>
        <w:numPr>
          <w:ilvl w:val="0"/>
          <w:numId w:val="1"/>
        </w:numPr>
        <w:ind w:left="0"/>
        <w:rPr>
          <w:rStyle w:val="Zhlavie4"/>
          <w:rFonts w:cs="Times New Roman"/>
          <w:caps/>
          <w:color w:val="auto"/>
        </w:rPr>
      </w:pPr>
      <w:r w:rsidRPr="00E3164D">
        <w:rPr>
          <w:rStyle w:val="Zhlavie4"/>
          <w:rFonts w:cs="Times New Roman"/>
          <w:caps/>
        </w:rPr>
        <w:t>Identifikácia verejného obstarávateľa</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Názov: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9E244F" w:rsidRPr="00E3164D">
        <w:rPr>
          <w:rStyle w:val="Zhlavie4"/>
          <w:b w:val="0"/>
          <w:sz w:val="22"/>
          <w:szCs w:val="22"/>
        </w:rPr>
        <w:t>Národné centrum zdravotníckych informácií</w:t>
      </w:r>
    </w:p>
    <w:p w:rsidR="00AA2FCA" w:rsidRPr="00E3164D" w:rsidRDefault="00AA2FCA" w:rsidP="009E244F">
      <w:pPr>
        <w:widowControl/>
        <w:ind w:left="709"/>
        <w:rPr>
          <w:rStyle w:val="Zhlavie4"/>
          <w:b w:val="0"/>
          <w:bCs/>
          <w:sz w:val="22"/>
          <w:szCs w:val="22"/>
        </w:rPr>
      </w:pPr>
      <w:r w:rsidRPr="00E3164D">
        <w:rPr>
          <w:rStyle w:val="Zhlavie4"/>
          <w:rFonts w:cs="Times New Roman"/>
          <w:b w:val="0"/>
          <w:bCs/>
          <w:sz w:val="22"/>
          <w:szCs w:val="22"/>
        </w:rPr>
        <w:t>Sídlo:</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9E244F" w:rsidRPr="00E3164D">
        <w:rPr>
          <w:rStyle w:val="Zhlavie4"/>
          <w:b w:val="0"/>
          <w:bCs/>
          <w:sz w:val="22"/>
          <w:szCs w:val="22"/>
        </w:rPr>
        <w:t>Lazaretská 2423/26, 811 09 Bratislava</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Štát:</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t>Slovenská republika</w:t>
      </w:r>
    </w:p>
    <w:p w:rsidR="00AA2FCA" w:rsidRPr="00E3164D" w:rsidRDefault="00AA2FCA" w:rsidP="00AA2FCA">
      <w:pPr>
        <w:widowControl/>
        <w:ind w:left="709"/>
        <w:rPr>
          <w:rStyle w:val="Zhlavie4"/>
          <w:b w:val="0"/>
          <w:sz w:val="22"/>
          <w:szCs w:val="22"/>
        </w:rPr>
      </w:pPr>
      <w:r w:rsidRPr="00E3164D">
        <w:rPr>
          <w:rStyle w:val="Zhlavie4"/>
          <w:rFonts w:cs="Times New Roman"/>
          <w:b w:val="0"/>
          <w:bCs/>
          <w:sz w:val="22"/>
          <w:szCs w:val="22"/>
        </w:rPr>
        <w:t>IČO:</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9E244F" w:rsidRPr="00E3164D">
        <w:rPr>
          <w:rStyle w:val="Zhlavie4"/>
          <w:b w:val="0"/>
          <w:sz w:val="22"/>
          <w:szCs w:val="22"/>
        </w:rPr>
        <w:t>00165387</w:t>
      </w:r>
    </w:p>
    <w:p w:rsidR="00FF7578" w:rsidRPr="00E3164D" w:rsidRDefault="00FF7578"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DIČ: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t>2020830119​</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Bankové spojenie: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t>Štátna pokladnica</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IBAN:</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FF7578" w:rsidRPr="00E3164D">
        <w:rPr>
          <w:rStyle w:val="Zhlavie4"/>
          <w:b w:val="0"/>
          <w:sz w:val="22"/>
          <w:szCs w:val="22"/>
        </w:rPr>
        <w:t>SK24 8180 0000 0070 0018 5166</w:t>
      </w:r>
    </w:p>
    <w:p w:rsidR="00633F00" w:rsidRPr="00E3164D" w:rsidRDefault="00AA2FCA" w:rsidP="00013261">
      <w:pPr>
        <w:widowControl/>
        <w:ind w:left="4320" w:hanging="3611"/>
        <w:rPr>
          <w:rStyle w:val="Zhlavie4"/>
          <w:rFonts w:cs="Times New Roman"/>
          <w:bCs/>
          <w:sz w:val="22"/>
          <w:szCs w:val="22"/>
        </w:rPr>
      </w:pPr>
      <w:r w:rsidRPr="00E3164D">
        <w:rPr>
          <w:rStyle w:val="Zhlavie4"/>
          <w:rFonts w:cs="Times New Roman"/>
          <w:b w:val="0"/>
          <w:bCs/>
          <w:sz w:val="22"/>
          <w:szCs w:val="22"/>
        </w:rPr>
        <w:t>Profil verejného obstarávateľa:</w:t>
      </w:r>
      <w:r w:rsidRPr="00E3164D">
        <w:rPr>
          <w:rStyle w:val="Zhlavie4"/>
          <w:rFonts w:cs="Times New Roman"/>
          <w:b w:val="0"/>
          <w:bCs/>
          <w:sz w:val="22"/>
          <w:szCs w:val="22"/>
        </w:rPr>
        <w:tab/>
      </w:r>
      <w:r w:rsidR="00013261" w:rsidRPr="00E3164D">
        <w:rPr>
          <w:rStyle w:val="Zhlavie4"/>
          <w:rFonts w:cs="Times New Roman"/>
          <w:b w:val="0"/>
          <w:bCs/>
          <w:sz w:val="22"/>
          <w:szCs w:val="22"/>
        </w:rPr>
        <w:t>https://www.uvo.gov.sk/profily/-/profil/pzakazky/630</w:t>
      </w:r>
    </w:p>
    <w:p w:rsidR="003E7984" w:rsidRPr="00E3164D" w:rsidRDefault="003E7984" w:rsidP="00212A6F">
      <w:pPr>
        <w:widowControl/>
        <w:ind w:left="709"/>
        <w:rPr>
          <w:rStyle w:val="Zhlavie4"/>
          <w:rFonts w:cs="Times New Roman"/>
          <w:b w:val="0"/>
          <w:bCs/>
          <w:sz w:val="22"/>
          <w:szCs w:val="22"/>
        </w:rPr>
      </w:pPr>
    </w:p>
    <w:p w:rsidR="00212A6F" w:rsidRPr="00E3164D" w:rsidRDefault="00212A6F" w:rsidP="00E461D5">
      <w:pPr>
        <w:pStyle w:val="Odsekzoznamu"/>
        <w:widowControl/>
        <w:numPr>
          <w:ilvl w:val="1"/>
          <w:numId w:val="2"/>
        </w:numPr>
        <w:ind w:left="709" w:hanging="709"/>
        <w:rPr>
          <w:rStyle w:val="Zhlavie4"/>
          <w:rFonts w:cs="Times New Roman"/>
          <w:bCs/>
        </w:rPr>
      </w:pPr>
      <w:r w:rsidRPr="00E3164D">
        <w:rPr>
          <w:rStyle w:val="Zhlavie4"/>
          <w:rFonts w:cs="Times New Roman"/>
          <w:bCs/>
        </w:rPr>
        <w:t>Kontaktné miesto na účely verejného obstarávania</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Názov: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547DE4" w:rsidRPr="00E3164D">
        <w:rPr>
          <w:rStyle w:val="Zhlavie4"/>
          <w:b w:val="0"/>
          <w:sz w:val="22"/>
          <w:szCs w:val="22"/>
        </w:rPr>
        <w:t>Národné centrum zdravotníckych informácií</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Sídlo:</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547DE4" w:rsidRPr="00E3164D">
        <w:rPr>
          <w:rStyle w:val="Zhlavie4"/>
          <w:b w:val="0"/>
          <w:bCs/>
          <w:sz w:val="22"/>
          <w:szCs w:val="22"/>
        </w:rPr>
        <w:t>Lazaretská 2423/26, 811 09 Bratislava</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Štát:</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t>Slovenská republika</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Kontaktná osoba: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0A0014" w:rsidRPr="00E3164D">
        <w:rPr>
          <w:rStyle w:val="Zhlavie4"/>
          <w:rFonts w:cs="Times New Roman"/>
          <w:b w:val="0"/>
          <w:bCs/>
          <w:sz w:val="22"/>
          <w:szCs w:val="22"/>
        </w:rPr>
        <w:t>Ing. Jan</w:t>
      </w:r>
      <w:r w:rsidR="003526DE" w:rsidRPr="00E3164D">
        <w:rPr>
          <w:rStyle w:val="Zhlavie4"/>
          <w:rFonts w:cs="Times New Roman"/>
          <w:b w:val="0"/>
          <w:bCs/>
          <w:sz w:val="22"/>
          <w:szCs w:val="22"/>
        </w:rPr>
        <w:t>k</w:t>
      </w:r>
      <w:r w:rsidR="000A0014" w:rsidRPr="00E3164D">
        <w:rPr>
          <w:rStyle w:val="Zhlavie4"/>
          <w:rFonts w:cs="Times New Roman"/>
          <w:b w:val="0"/>
          <w:bCs/>
          <w:sz w:val="22"/>
          <w:szCs w:val="22"/>
        </w:rPr>
        <w:t>a Kavčiaková</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Telefón: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003526DE" w:rsidRPr="00E3164D">
        <w:rPr>
          <w:rStyle w:val="Zhlavie4"/>
          <w:rFonts w:cs="Times New Roman"/>
          <w:b w:val="0"/>
          <w:bCs/>
          <w:sz w:val="22"/>
          <w:szCs w:val="22"/>
        </w:rPr>
        <w:t>+421 57269305</w:t>
      </w:r>
    </w:p>
    <w:p w:rsidR="00AA2FCA" w:rsidRPr="00E3164D" w:rsidRDefault="00AA2FCA" w:rsidP="00AA2FCA">
      <w:pPr>
        <w:widowControl/>
        <w:ind w:left="709"/>
        <w:rPr>
          <w:rStyle w:val="Zhlavie4"/>
          <w:rFonts w:cs="Times New Roman"/>
          <w:b w:val="0"/>
          <w:bCs/>
          <w:sz w:val="22"/>
          <w:szCs w:val="22"/>
        </w:rPr>
      </w:pPr>
      <w:r w:rsidRPr="00E3164D">
        <w:rPr>
          <w:rStyle w:val="Zhlavie4"/>
          <w:rFonts w:cs="Times New Roman"/>
          <w:b w:val="0"/>
          <w:bCs/>
          <w:sz w:val="22"/>
          <w:szCs w:val="22"/>
        </w:rPr>
        <w:t xml:space="preserve">E-mail: </w:t>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r w:rsidRPr="00E3164D">
        <w:rPr>
          <w:rStyle w:val="Zhlavie4"/>
          <w:rFonts w:cs="Times New Roman"/>
          <w:b w:val="0"/>
          <w:bCs/>
          <w:sz w:val="22"/>
          <w:szCs w:val="22"/>
        </w:rPr>
        <w:tab/>
      </w:r>
      <w:hyperlink r:id="rId8" w:history="1">
        <w:r w:rsidR="003526DE" w:rsidRPr="00E3164D">
          <w:rPr>
            <w:rStyle w:val="Hypertextovprepojenie"/>
            <w:rFonts w:ascii="Times New Roman"/>
            <w:bCs/>
            <w:sz w:val="22"/>
            <w:szCs w:val="22"/>
          </w:rPr>
          <w:t>janka.kavciakova@nczisk.sk</w:t>
        </w:r>
      </w:hyperlink>
      <w:r w:rsidR="003526DE" w:rsidRPr="00E3164D">
        <w:rPr>
          <w:rStyle w:val="Zhlavie4"/>
          <w:rFonts w:cs="Times New Roman"/>
          <w:b w:val="0"/>
          <w:bCs/>
          <w:sz w:val="22"/>
          <w:szCs w:val="22"/>
        </w:rPr>
        <w:t xml:space="preserve"> </w:t>
      </w:r>
    </w:p>
    <w:p w:rsidR="00212A6F" w:rsidRPr="00E3164D" w:rsidRDefault="00212A6F" w:rsidP="00E461D5">
      <w:pPr>
        <w:pStyle w:val="Odsekzoznamu"/>
        <w:numPr>
          <w:ilvl w:val="0"/>
          <w:numId w:val="1"/>
        </w:numPr>
        <w:spacing w:before="240"/>
        <w:ind w:left="0"/>
        <w:rPr>
          <w:rStyle w:val="Zhlavie4"/>
          <w:rFonts w:cs="Times New Roman"/>
          <w:caps/>
        </w:rPr>
      </w:pPr>
      <w:r w:rsidRPr="00E3164D">
        <w:rPr>
          <w:rStyle w:val="Zhlavie4"/>
          <w:rFonts w:cs="Times New Roman"/>
          <w:caps/>
        </w:rPr>
        <w:t>Predmet zákazky</w:t>
      </w:r>
      <w:r w:rsidRPr="00E3164D">
        <w:rPr>
          <w:rStyle w:val="Zhlavie4"/>
          <w:rFonts w:cs="Times New Roman"/>
          <w:caps/>
        </w:rPr>
        <w:tab/>
      </w:r>
    </w:p>
    <w:p w:rsidR="00D9684C" w:rsidRPr="00D9684C" w:rsidRDefault="00212A6F" w:rsidP="00D9684C">
      <w:pPr>
        <w:spacing w:line="276" w:lineRule="auto"/>
        <w:ind w:left="709"/>
        <w:rPr>
          <w:rFonts w:ascii="Times New Roman" w:cs="Times New Roman"/>
          <w:b/>
          <w:sz w:val="22"/>
          <w:szCs w:val="22"/>
        </w:rPr>
      </w:pPr>
      <w:r w:rsidRPr="00332D3F">
        <w:rPr>
          <w:rStyle w:val="Zhlavie4"/>
          <w:rFonts w:cs="Times New Roman"/>
          <w:b w:val="0"/>
          <w:bCs/>
          <w:sz w:val="22"/>
          <w:szCs w:val="22"/>
        </w:rPr>
        <w:t>Názov predmetu zákazky:</w:t>
      </w:r>
      <w:r w:rsidR="00633B81" w:rsidRPr="00332D3F">
        <w:rPr>
          <w:rStyle w:val="Zhlavie4"/>
          <w:rFonts w:cs="Times New Roman"/>
          <w:b w:val="0"/>
          <w:bCs/>
          <w:sz w:val="22"/>
          <w:szCs w:val="22"/>
        </w:rPr>
        <w:t xml:space="preserve"> </w:t>
      </w:r>
    </w:p>
    <w:p w:rsidR="00332D3F" w:rsidRPr="00332D3F" w:rsidRDefault="00D9684C" w:rsidP="00D9684C">
      <w:pPr>
        <w:spacing w:line="276" w:lineRule="auto"/>
        <w:ind w:left="709"/>
        <w:rPr>
          <w:rFonts w:ascii="Times New Roman" w:cs="Times New Roman"/>
          <w:b/>
          <w:sz w:val="22"/>
          <w:szCs w:val="22"/>
          <w:u w:val="single"/>
        </w:rPr>
      </w:pPr>
      <w:r w:rsidRPr="00D9684C">
        <w:rPr>
          <w:rFonts w:ascii="Times New Roman" w:cs="Times New Roman"/>
          <w:b/>
          <w:sz w:val="22"/>
          <w:szCs w:val="22"/>
        </w:rPr>
        <w:t>Poskytovanie podporných služieb pre zabezpečenie prevádzky informačných systémov ISZI a MIS NCZI</w:t>
      </w:r>
    </w:p>
    <w:p w:rsidR="00A619E7" w:rsidRPr="00A619E7" w:rsidRDefault="00A619E7" w:rsidP="00A619E7">
      <w:pPr>
        <w:spacing w:line="276" w:lineRule="auto"/>
        <w:ind w:left="709" w:hanging="567"/>
        <w:rPr>
          <w:rFonts w:ascii="Times New Roman" w:cs="Times New Roman"/>
        </w:rPr>
      </w:pPr>
    </w:p>
    <w:p w:rsidR="00B810DA" w:rsidRPr="00A619E7" w:rsidRDefault="00B810DA" w:rsidP="00B810DA">
      <w:pPr>
        <w:tabs>
          <w:tab w:val="left" w:pos="540"/>
        </w:tabs>
        <w:autoSpaceDE w:val="0"/>
        <w:autoSpaceDN w:val="0"/>
        <w:rPr>
          <w:rFonts w:ascii="Times New Roman" w:cs="Times New Roman"/>
        </w:rPr>
      </w:pPr>
    </w:p>
    <w:p w:rsidR="00B810DA" w:rsidRPr="00CF48B5" w:rsidRDefault="00B810DA" w:rsidP="001D21DA">
      <w:pPr>
        <w:tabs>
          <w:tab w:val="left" w:pos="540"/>
        </w:tabs>
        <w:autoSpaceDE w:val="0"/>
        <w:autoSpaceDN w:val="0"/>
        <w:ind w:left="426" w:hanging="426"/>
        <w:jc w:val="both"/>
        <w:rPr>
          <w:rFonts w:ascii="Times New Roman" w:cs="Times New Roman"/>
          <w:sz w:val="22"/>
          <w:szCs w:val="22"/>
        </w:rPr>
      </w:pPr>
      <w:r w:rsidRPr="00CF48B5">
        <w:rPr>
          <w:rFonts w:ascii="Times New Roman" w:cs="Times New Roman"/>
          <w:sz w:val="22"/>
          <w:szCs w:val="22"/>
        </w:rPr>
        <w:t>2.2. Zákazka bude zadaná postupom tzv. „</w:t>
      </w:r>
      <w:r w:rsidRPr="00CF48B5">
        <w:rPr>
          <w:rFonts w:ascii="Times New Roman" w:cs="Times New Roman"/>
          <w:i/>
          <w:iCs/>
          <w:sz w:val="22"/>
          <w:szCs w:val="22"/>
        </w:rPr>
        <w:t>super</w:t>
      </w:r>
      <w:r w:rsidRPr="00CF48B5">
        <w:rPr>
          <w:rFonts w:ascii="Times New Roman" w:cs="Times New Roman"/>
          <w:i/>
          <w:sz w:val="22"/>
          <w:szCs w:val="22"/>
        </w:rPr>
        <w:t>reverznej</w:t>
      </w:r>
      <w:r w:rsidRPr="00CF48B5">
        <w:rPr>
          <w:rFonts w:ascii="Times New Roman" w:cs="Times New Roman"/>
          <w:sz w:val="22"/>
          <w:szCs w:val="22"/>
        </w:rPr>
        <w:t xml:space="preserve">“ verejnej súťaže podľa § 66 ods. 7 zákona o verejnom obstarávaní, a to tak, že </w:t>
      </w:r>
      <w:r w:rsidRPr="00CF48B5">
        <w:rPr>
          <w:rFonts w:ascii="Times New Roman" w:cs="Times New Roman"/>
          <w:sz w:val="22"/>
          <w:szCs w:val="22"/>
          <w:shd w:val="clear" w:color="auto" w:fill="FFFFFF"/>
        </w:rPr>
        <w:t>vyhodnotenie splnenia podmienok účasti a vyhodnotenie ponúk z hľadiska splnenia požiadaviek na predmet zákazky sa uskutoční po vyhodnotení ponúk na základe kritérií na vyhodnotenie ponúk.</w:t>
      </w:r>
    </w:p>
    <w:p w:rsidR="00B810DA" w:rsidRPr="00332D3F" w:rsidRDefault="00B810DA" w:rsidP="00B810DA">
      <w:pPr>
        <w:widowControl/>
        <w:spacing w:line="276" w:lineRule="auto"/>
        <w:ind w:left="720"/>
        <w:jc w:val="both"/>
        <w:rPr>
          <w:rFonts w:ascii="Times New Roman" w:cs="Times New Roman"/>
          <w:sz w:val="22"/>
          <w:szCs w:val="22"/>
        </w:rPr>
      </w:pPr>
    </w:p>
    <w:p w:rsidR="002E4851" w:rsidRPr="00E3164D" w:rsidRDefault="00B810DA" w:rsidP="00B810DA">
      <w:pPr>
        <w:widowControl/>
        <w:spacing w:before="120" w:line="288" w:lineRule="auto"/>
        <w:ind w:left="426" w:hanging="426"/>
        <w:jc w:val="both"/>
        <w:rPr>
          <w:rStyle w:val="Zhlavie4"/>
          <w:rFonts w:cs="Times New Roman"/>
          <w:b w:val="0"/>
          <w:bCs/>
          <w:sz w:val="22"/>
          <w:szCs w:val="22"/>
        </w:rPr>
      </w:pPr>
      <w:r>
        <w:rPr>
          <w:rStyle w:val="Zhlavie4"/>
          <w:rFonts w:cs="Times New Roman"/>
          <w:b w:val="0"/>
          <w:bCs/>
          <w:sz w:val="22"/>
          <w:szCs w:val="22"/>
        </w:rPr>
        <w:t xml:space="preserve">2.3. </w:t>
      </w:r>
      <w:r w:rsidR="00212A6F" w:rsidRPr="00E3164D">
        <w:rPr>
          <w:rStyle w:val="Zhlavie4"/>
          <w:rFonts w:cs="Times New Roman"/>
          <w:b w:val="0"/>
          <w:bCs/>
          <w:sz w:val="22"/>
          <w:szCs w:val="22"/>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rsidR="00332D3F" w:rsidRDefault="00332D3F" w:rsidP="00332D3F">
      <w:pPr>
        <w:jc w:val="both"/>
        <w:rPr>
          <w:rFonts w:ascii="Times New Roman" w:cs="Times New Roman"/>
        </w:rPr>
      </w:pPr>
      <w:r>
        <w:rPr>
          <w:rStyle w:val="Zhlavie4"/>
          <w:rFonts w:cs="Times New Roman"/>
          <w:b w:val="0"/>
          <w:bCs/>
          <w:sz w:val="22"/>
          <w:szCs w:val="22"/>
        </w:rPr>
        <w:t xml:space="preserve">              </w:t>
      </w:r>
      <w:r w:rsidR="005F36DD">
        <w:rPr>
          <w:rStyle w:val="Zhlavie4"/>
          <w:rFonts w:cs="Times New Roman"/>
          <w:b w:val="0"/>
          <w:bCs/>
          <w:sz w:val="22"/>
          <w:szCs w:val="22"/>
        </w:rPr>
        <w:t xml:space="preserve">Hlavný predmet: </w:t>
      </w:r>
      <w:r w:rsidRPr="00BE7A65">
        <w:rPr>
          <w:rFonts w:ascii="Times New Roman" w:cs="Times New Roman"/>
        </w:rPr>
        <w:t>72000000-5: Služby informačných technológií</w:t>
      </w:r>
    </w:p>
    <w:p w:rsidR="00713903" w:rsidRPr="00135268" w:rsidRDefault="00713903" w:rsidP="00332D3F">
      <w:pPr>
        <w:jc w:val="both"/>
        <w:rPr>
          <w:rFonts w:ascii="Times New Roman" w:cs="Times New Roman"/>
          <w:color w:val="auto"/>
        </w:rPr>
      </w:pPr>
      <w:r w:rsidRPr="00135268">
        <w:rPr>
          <w:rFonts w:ascii="Times New Roman" w:cs="Times New Roman"/>
          <w:color w:val="auto"/>
        </w:rPr>
        <w:tab/>
        <w:t xml:space="preserve">72200000-7 </w:t>
      </w:r>
      <w:r w:rsidR="00570E71" w:rsidRPr="00135268">
        <w:rPr>
          <w:rFonts w:ascii="Times New Roman" w:cs="Times New Roman"/>
          <w:color w:val="auto"/>
        </w:rPr>
        <w:t>Programovanie softvéru a poradenstvo</w:t>
      </w:r>
    </w:p>
    <w:p w:rsidR="00332D3F" w:rsidRPr="00BE7A65" w:rsidRDefault="00332D3F" w:rsidP="00332D3F">
      <w:pPr>
        <w:ind w:left="709"/>
        <w:rPr>
          <w:rFonts w:ascii="Times New Roman" w:cs="Times New Roman"/>
        </w:rPr>
      </w:pPr>
      <w:r w:rsidRPr="00BE7A65">
        <w:rPr>
          <w:rFonts w:ascii="Times New Roman" w:cs="Times New Roman"/>
        </w:rPr>
        <w:t>50324100-3 Údržba systémov</w:t>
      </w:r>
    </w:p>
    <w:p w:rsidR="00332D3F" w:rsidRPr="00BE7A65" w:rsidRDefault="00332D3F" w:rsidP="00332D3F">
      <w:pPr>
        <w:ind w:left="709"/>
        <w:rPr>
          <w:rFonts w:ascii="Times New Roman" w:cs="Times New Roman"/>
        </w:rPr>
      </w:pPr>
      <w:r w:rsidRPr="00BE7A65">
        <w:rPr>
          <w:rFonts w:ascii="Times New Roman" w:cs="Times New Roman"/>
        </w:rPr>
        <w:t>72210000-0 Programovanie softvérových balíkov</w:t>
      </w:r>
    </w:p>
    <w:p w:rsidR="00332D3F" w:rsidRPr="00BE7A65" w:rsidRDefault="00332D3F" w:rsidP="00332D3F">
      <w:pPr>
        <w:ind w:left="709"/>
        <w:rPr>
          <w:rFonts w:ascii="Times New Roman" w:cs="Times New Roman"/>
        </w:rPr>
      </w:pPr>
      <w:r w:rsidRPr="00BE7A65">
        <w:rPr>
          <w:rFonts w:ascii="Times New Roman" w:cs="Times New Roman"/>
        </w:rPr>
        <w:t>72212000-4 Programovanie aplikačného softvéru</w:t>
      </w:r>
    </w:p>
    <w:p w:rsidR="00332D3F" w:rsidRPr="00BE7A65" w:rsidRDefault="00332D3F" w:rsidP="00332D3F">
      <w:pPr>
        <w:ind w:left="709"/>
        <w:rPr>
          <w:rFonts w:ascii="Times New Roman" w:cs="Times New Roman"/>
        </w:rPr>
      </w:pPr>
      <w:r w:rsidRPr="00BE7A65">
        <w:rPr>
          <w:rFonts w:ascii="Times New Roman" w:cs="Times New Roman"/>
        </w:rPr>
        <w:t>72212180-4 Služby na vývoj softvéru pre zdravotníctvo</w:t>
      </w:r>
    </w:p>
    <w:p w:rsidR="00332D3F" w:rsidRDefault="00332D3F" w:rsidP="00332D3F">
      <w:pPr>
        <w:rPr>
          <w:rFonts w:ascii="Times New Roman" w:cs="Times New Roman"/>
          <w:b/>
        </w:rPr>
      </w:pPr>
    </w:p>
    <w:p w:rsidR="00DA056F" w:rsidRPr="00E3164D" w:rsidRDefault="00A42DC7" w:rsidP="00A42BBA">
      <w:pPr>
        <w:widowControl/>
        <w:numPr>
          <w:ilvl w:val="1"/>
          <w:numId w:val="5"/>
        </w:numPr>
        <w:spacing w:before="24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lastRenderedPageBreak/>
        <w:tab/>
      </w:r>
      <w:r w:rsidR="00394ACB" w:rsidRPr="00E3164D">
        <w:rPr>
          <w:rStyle w:val="Zhlavie4"/>
          <w:rFonts w:cs="Times New Roman"/>
          <w:b w:val="0"/>
          <w:bCs/>
          <w:sz w:val="22"/>
          <w:szCs w:val="22"/>
        </w:rPr>
        <w:t xml:space="preserve">Predpokladaná hodnota </w:t>
      </w:r>
      <w:r w:rsidR="00394ACB" w:rsidRPr="00A30226">
        <w:rPr>
          <w:rStyle w:val="Zhlavie4"/>
          <w:rFonts w:cs="Times New Roman"/>
          <w:b w:val="0"/>
          <w:bCs/>
        </w:rPr>
        <w:t xml:space="preserve">zákazky: </w:t>
      </w:r>
      <w:r w:rsidR="00A30226" w:rsidRPr="00A30226">
        <w:rPr>
          <w:rStyle w:val="Zhlavie4"/>
          <w:rFonts w:cs="Times New Roman"/>
          <w:b w:val="0"/>
          <w:bCs/>
        </w:rPr>
        <w:t xml:space="preserve"> </w:t>
      </w:r>
      <w:r w:rsidR="00A42BBA" w:rsidRPr="00A42BBA">
        <w:rPr>
          <w:rFonts w:ascii="Calibri" w:hAnsi="Calibri"/>
        </w:rPr>
        <w:t>3 044 800,00</w:t>
      </w:r>
      <w:r w:rsidR="00A42BBA" w:rsidRPr="00EA6D32">
        <w:rPr>
          <w:rFonts w:ascii="Calibri" w:hAnsi="Calibri"/>
          <w:b/>
        </w:rPr>
        <w:t xml:space="preserve">  </w:t>
      </w:r>
      <w:r w:rsidR="00394ACB" w:rsidRPr="00A30226">
        <w:rPr>
          <w:rStyle w:val="Zhlavie4"/>
          <w:rFonts w:cs="Times New Roman"/>
          <w:b w:val="0"/>
          <w:bCs/>
        </w:rPr>
        <w:t xml:space="preserve">EUR </w:t>
      </w:r>
      <w:r w:rsidR="00470C3F" w:rsidRPr="00A30226">
        <w:rPr>
          <w:rStyle w:val="Zhlavie4"/>
          <w:rFonts w:cs="Times New Roman"/>
          <w:b w:val="0"/>
          <w:bCs/>
        </w:rPr>
        <w:t>bez</w:t>
      </w:r>
      <w:r w:rsidR="00DA056F" w:rsidRPr="00A30226">
        <w:rPr>
          <w:rStyle w:val="Zhlavie4"/>
          <w:rFonts w:cs="Times New Roman"/>
          <w:b w:val="0"/>
          <w:bCs/>
        </w:rPr>
        <w:t> </w:t>
      </w:r>
      <w:r w:rsidR="00394ACB" w:rsidRPr="00A30226">
        <w:rPr>
          <w:rStyle w:val="Zhlavie4"/>
          <w:rFonts w:cs="Times New Roman"/>
          <w:b w:val="0"/>
          <w:bCs/>
        </w:rPr>
        <w:t>DPH</w:t>
      </w:r>
      <w:r w:rsidR="00B0107E" w:rsidRPr="00A30226">
        <w:rPr>
          <w:rStyle w:val="Zhlavie4"/>
          <w:rFonts w:cs="Times New Roman"/>
          <w:b w:val="0"/>
          <w:bCs/>
        </w:rPr>
        <w:t xml:space="preserve"> a tento finančný</w:t>
      </w:r>
      <w:r w:rsidR="00B0107E" w:rsidRPr="00E3164D">
        <w:rPr>
          <w:rStyle w:val="Zhlavie4"/>
          <w:rFonts w:cs="Times New Roman"/>
          <w:b w:val="0"/>
          <w:bCs/>
          <w:sz w:val="22"/>
          <w:szCs w:val="22"/>
        </w:rPr>
        <w:t xml:space="preserve"> limit nesmie </w:t>
      </w:r>
      <w:r w:rsidR="00A42BBA">
        <w:rPr>
          <w:rStyle w:val="Zhlavie4"/>
          <w:rFonts w:cs="Times New Roman"/>
          <w:b w:val="0"/>
          <w:bCs/>
          <w:sz w:val="22"/>
          <w:szCs w:val="22"/>
        </w:rPr>
        <w:t xml:space="preserve">    </w:t>
      </w:r>
      <w:r w:rsidR="00B0107E" w:rsidRPr="00E3164D">
        <w:rPr>
          <w:rStyle w:val="Zhlavie4"/>
          <w:rFonts w:cs="Times New Roman"/>
          <w:b w:val="0"/>
          <w:bCs/>
          <w:sz w:val="22"/>
          <w:szCs w:val="22"/>
        </w:rPr>
        <w:t>byť prekročený.</w:t>
      </w:r>
      <w:r w:rsidR="008D1FAF" w:rsidRPr="00E3164D">
        <w:rPr>
          <w:rStyle w:val="Zhlavie4"/>
          <w:rFonts w:cs="Times New Roman"/>
          <w:b w:val="0"/>
          <w:bCs/>
          <w:sz w:val="22"/>
          <w:szCs w:val="22"/>
        </w:rPr>
        <w:t xml:space="preserve"> </w:t>
      </w:r>
    </w:p>
    <w:p w:rsidR="00394ACB" w:rsidRPr="00E3164D" w:rsidRDefault="00AE723B" w:rsidP="00B340C1">
      <w:pPr>
        <w:widowControl/>
        <w:jc w:val="both"/>
        <w:rPr>
          <w:rFonts w:ascii="Times New Roman" w:cs="Times New Roman"/>
          <w:sz w:val="22"/>
          <w:szCs w:val="22"/>
        </w:rPr>
      </w:pPr>
      <w:r w:rsidRPr="00E3164D">
        <w:rPr>
          <w:rFonts w:ascii="Times New Roman" w:cs="Times New Roman"/>
          <w:sz w:val="22"/>
          <w:szCs w:val="22"/>
        </w:rPr>
        <w:tab/>
      </w:r>
      <w:r w:rsidRPr="00E3164D">
        <w:rPr>
          <w:rFonts w:ascii="Times New Roman" w:cs="Times New Roman"/>
          <w:sz w:val="22"/>
          <w:szCs w:val="22"/>
        </w:rPr>
        <w:tab/>
      </w:r>
      <w:r w:rsidRPr="00E3164D">
        <w:rPr>
          <w:rFonts w:ascii="Times New Roman" w:cs="Times New Roman"/>
          <w:sz w:val="22"/>
          <w:szCs w:val="22"/>
        </w:rPr>
        <w:tab/>
      </w:r>
      <w:r w:rsidR="00470C3F" w:rsidRPr="00E3164D">
        <w:rPr>
          <w:rFonts w:ascii="Times New Roman" w:cs="Times New Roman"/>
          <w:sz w:val="22"/>
          <w:szCs w:val="22"/>
        </w:rPr>
        <w:t xml:space="preserve">               </w:t>
      </w:r>
      <w:r w:rsidR="00F463EB" w:rsidRPr="00E3164D">
        <w:rPr>
          <w:rFonts w:ascii="Times New Roman" w:cs="Times New Roman"/>
          <w:sz w:val="22"/>
          <w:szCs w:val="22"/>
        </w:rPr>
        <w:tab/>
      </w:r>
    </w:p>
    <w:p w:rsidR="00A42DC7" w:rsidRPr="00E3164D" w:rsidRDefault="00A42DC7" w:rsidP="009703D2">
      <w:pPr>
        <w:widowControl/>
        <w:numPr>
          <w:ilvl w:val="1"/>
          <w:numId w:val="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Podrobné vymedzenie predmetu zákazky, vrátane vypracovaných technických špecifikácií:</w:t>
      </w:r>
    </w:p>
    <w:p w:rsidR="00A42DC7" w:rsidRPr="00E3164D" w:rsidRDefault="00A42DC7" w:rsidP="00A42DC7">
      <w:pPr>
        <w:widowControl/>
        <w:ind w:left="1440" w:hanging="720"/>
        <w:jc w:val="both"/>
        <w:rPr>
          <w:rStyle w:val="Zhlavie4"/>
          <w:rFonts w:cs="Times New Roman"/>
          <w:b w:val="0"/>
          <w:bCs/>
          <w:sz w:val="22"/>
          <w:szCs w:val="22"/>
        </w:rPr>
      </w:pPr>
      <w:r w:rsidRPr="00E3164D">
        <w:rPr>
          <w:rStyle w:val="Zhlavie4"/>
          <w:rFonts w:cs="Times New Roman"/>
          <w:b w:val="0"/>
          <w:bCs/>
          <w:sz w:val="22"/>
          <w:szCs w:val="22"/>
        </w:rPr>
        <w:t xml:space="preserve">Pozri časť </w:t>
      </w:r>
      <w:r w:rsidR="00847712" w:rsidRPr="00E3164D">
        <w:rPr>
          <w:rStyle w:val="Zhlavie4"/>
          <w:rFonts w:cs="Times New Roman"/>
          <w:b w:val="0"/>
          <w:bCs/>
          <w:sz w:val="22"/>
          <w:szCs w:val="22"/>
        </w:rPr>
        <w:t xml:space="preserve">prílohy </w:t>
      </w:r>
      <w:r w:rsidRPr="00E3164D">
        <w:rPr>
          <w:rStyle w:val="Zhlavie4"/>
          <w:rFonts w:cs="Times New Roman"/>
          <w:b w:val="0"/>
          <w:bCs/>
          <w:sz w:val="22"/>
          <w:szCs w:val="22"/>
        </w:rPr>
        <w:t>súťažných podkladov (</w:t>
      </w:r>
      <w:r w:rsidR="00992189" w:rsidRPr="00E3164D">
        <w:rPr>
          <w:rStyle w:val="Zhlavie4"/>
          <w:rFonts w:cs="Times New Roman"/>
          <w:b w:val="0"/>
          <w:bCs/>
          <w:sz w:val="22"/>
          <w:szCs w:val="22"/>
        </w:rPr>
        <w:t>B.1</w:t>
      </w:r>
      <w:r w:rsidRPr="00E3164D">
        <w:rPr>
          <w:rStyle w:val="Zhlavie4"/>
          <w:rFonts w:cs="Times New Roman"/>
          <w:b w:val="0"/>
          <w:bCs/>
          <w:sz w:val="22"/>
          <w:szCs w:val="22"/>
        </w:rPr>
        <w:t>)</w:t>
      </w:r>
      <w:r w:rsidR="00992189" w:rsidRPr="00E3164D">
        <w:rPr>
          <w:rStyle w:val="Zhlavie4"/>
          <w:rFonts w:cs="Times New Roman"/>
          <w:b w:val="0"/>
          <w:bCs/>
          <w:sz w:val="22"/>
          <w:szCs w:val="22"/>
        </w:rPr>
        <w:t xml:space="preserve"> - Opis predmetu zákazky súťažných podkladov</w:t>
      </w:r>
    </w:p>
    <w:p w:rsidR="00215AB2" w:rsidRPr="00E3164D" w:rsidRDefault="00215AB2" w:rsidP="00215AB2">
      <w:pPr>
        <w:widowControl/>
        <w:ind w:left="1440" w:hanging="720"/>
        <w:jc w:val="both"/>
        <w:rPr>
          <w:rStyle w:val="Zhlavie4"/>
          <w:rFonts w:cs="Times New Roman"/>
          <w:b w:val="0"/>
          <w:bCs/>
          <w:sz w:val="22"/>
          <w:szCs w:val="22"/>
        </w:rPr>
      </w:pPr>
      <w:r w:rsidRPr="00E3164D">
        <w:rPr>
          <w:rStyle w:val="Zhlavie4"/>
          <w:rFonts w:cs="Times New Roman"/>
          <w:b w:val="0"/>
          <w:bCs/>
          <w:sz w:val="22"/>
          <w:szCs w:val="22"/>
        </w:rPr>
        <w:t>Pozri časť</w:t>
      </w:r>
      <w:r w:rsidR="00847712" w:rsidRPr="00E3164D">
        <w:rPr>
          <w:rStyle w:val="Zhlavie4"/>
          <w:rFonts w:cs="Times New Roman"/>
          <w:b w:val="0"/>
          <w:bCs/>
          <w:sz w:val="22"/>
          <w:szCs w:val="22"/>
        </w:rPr>
        <w:t xml:space="preserve"> prílohy </w:t>
      </w:r>
      <w:r w:rsidRPr="00E3164D">
        <w:rPr>
          <w:rStyle w:val="Zhlavie4"/>
          <w:rFonts w:cs="Times New Roman"/>
          <w:b w:val="0"/>
          <w:bCs/>
          <w:sz w:val="22"/>
          <w:szCs w:val="22"/>
        </w:rPr>
        <w:t>podkladov (B.2) - Spôsob určenia ceny</w:t>
      </w:r>
    </w:p>
    <w:p w:rsidR="00215AB2" w:rsidRPr="00E3164D" w:rsidRDefault="00215AB2" w:rsidP="00215AB2">
      <w:pPr>
        <w:widowControl/>
        <w:ind w:left="1440" w:hanging="720"/>
        <w:jc w:val="both"/>
        <w:rPr>
          <w:rStyle w:val="Zhlavie4"/>
          <w:rFonts w:cs="Times New Roman"/>
          <w:b w:val="0"/>
          <w:bCs/>
          <w:sz w:val="22"/>
          <w:szCs w:val="22"/>
        </w:rPr>
      </w:pPr>
      <w:r w:rsidRPr="00E3164D">
        <w:rPr>
          <w:rStyle w:val="Zhlavie4"/>
          <w:rFonts w:cs="Times New Roman"/>
          <w:b w:val="0"/>
          <w:bCs/>
          <w:sz w:val="22"/>
          <w:szCs w:val="22"/>
        </w:rPr>
        <w:t xml:space="preserve">Pozri časť </w:t>
      </w:r>
      <w:r w:rsidR="00847712" w:rsidRPr="00E3164D">
        <w:rPr>
          <w:rStyle w:val="Zhlavie4"/>
          <w:rFonts w:cs="Times New Roman"/>
          <w:b w:val="0"/>
          <w:bCs/>
          <w:sz w:val="22"/>
          <w:szCs w:val="22"/>
        </w:rPr>
        <w:t xml:space="preserve">prílohy </w:t>
      </w:r>
      <w:r w:rsidRPr="00E3164D">
        <w:rPr>
          <w:rStyle w:val="Zhlavie4"/>
          <w:rFonts w:cs="Times New Roman"/>
          <w:b w:val="0"/>
          <w:bCs/>
          <w:sz w:val="22"/>
          <w:szCs w:val="22"/>
        </w:rPr>
        <w:t>súťažných podkladov (B.3) - Obchodne podmienky.</w:t>
      </w:r>
    </w:p>
    <w:p w:rsidR="00215AB2" w:rsidRPr="00E3164D" w:rsidRDefault="00215AB2" w:rsidP="00215AB2">
      <w:pPr>
        <w:widowControl/>
        <w:ind w:left="1440" w:hanging="720"/>
        <w:jc w:val="both"/>
        <w:rPr>
          <w:rStyle w:val="Zhlavie4"/>
          <w:rFonts w:cs="Times New Roman"/>
          <w:b w:val="0"/>
          <w:bCs/>
          <w:sz w:val="22"/>
          <w:szCs w:val="22"/>
        </w:rPr>
      </w:pPr>
    </w:p>
    <w:p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Rozdelenie predmetu zákazky</w:t>
      </w:r>
    </w:p>
    <w:p w:rsidR="00BC1144" w:rsidRPr="00E3164D" w:rsidRDefault="00BC1144" w:rsidP="00E461D5">
      <w:pPr>
        <w:pStyle w:val="Zkladntext21"/>
        <w:numPr>
          <w:ilvl w:val="1"/>
          <w:numId w:val="3"/>
        </w:numPr>
        <w:shd w:val="clear" w:color="auto" w:fill="auto"/>
        <w:tabs>
          <w:tab w:val="left" w:pos="710"/>
        </w:tabs>
        <w:spacing w:before="120" w:line="278" w:lineRule="exact"/>
        <w:ind w:left="357" w:hanging="357"/>
        <w:rPr>
          <w:rStyle w:val="Zkladntext2"/>
          <w:color w:val="000000"/>
          <w:sz w:val="22"/>
          <w:szCs w:val="22"/>
        </w:rPr>
      </w:pPr>
      <w:r w:rsidRPr="00E3164D">
        <w:rPr>
          <w:rStyle w:val="Zkladntext2"/>
          <w:color w:val="000000"/>
          <w:sz w:val="22"/>
          <w:szCs w:val="22"/>
        </w:rPr>
        <w:t>Uchádzač predloží ponuku na celý predmetu zákazky</w:t>
      </w:r>
      <w:r w:rsidR="00F0436E" w:rsidRPr="00E3164D">
        <w:rPr>
          <w:rStyle w:val="Zkladntext2"/>
          <w:color w:val="000000"/>
          <w:sz w:val="22"/>
          <w:szCs w:val="22"/>
        </w:rPr>
        <w:t>.</w:t>
      </w:r>
    </w:p>
    <w:p w:rsidR="006F7D73" w:rsidRPr="00E3164D" w:rsidRDefault="00F0436E" w:rsidP="006F7D73">
      <w:pPr>
        <w:pStyle w:val="Zkladntext21"/>
        <w:shd w:val="clear" w:color="auto" w:fill="auto"/>
        <w:tabs>
          <w:tab w:val="left" w:pos="710"/>
        </w:tabs>
        <w:spacing w:before="120" w:line="278" w:lineRule="exact"/>
        <w:ind w:left="710" w:firstLine="0"/>
        <w:rPr>
          <w:rStyle w:val="Zkladntext2"/>
          <w:color w:val="000000"/>
          <w:sz w:val="22"/>
          <w:szCs w:val="22"/>
        </w:rPr>
      </w:pPr>
      <w:r w:rsidRPr="00E3164D">
        <w:rPr>
          <w:rStyle w:val="Zkladntext2"/>
          <w:color w:val="000000"/>
          <w:sz w:val="22"/>
          <w:szCs w:val="22"/>
        </w:rPr>
        <w:t>Odôvodnenie nerozdelenia predmetu zákazky</w:t>
      </w:r>
      <w:r w:rsidR="00C3376E">
        <w:rPr>
          <w:rStyle w:val="Zkladntext2"/>
          <w:color w:val="000000"/>
          <w:sz w:val="22"/>
          <w:szCs w:val="22"/>
        </w:rPr>
        <w:t>:</w:t>
      </w:r>
    </w:p>
    <w:p w:rsidR="006F7D73" w:rsidRPr="00E3164D" w:rsidRDefault="006F7D73" w:rsidP="006F7D73">
      <w:pPr>
        <w:pStyle w:val="Zkladntext21"/>
        <w:tabs>
          <w:tab w:val="left" w:pos="710"/>
        </w:tabs>
        <w:spacing w:before="120" w:line="288" w:lineRule="auto"/>
        <w:ind w:left="710" w:firstLine="0"/>
        <w:rPr>
          <w:rStyle w:val="Zkladntext2"/>
          <w:color w:val="000000"/>
          <w:sz w:val="22"/>
          <w:szCs w:val="22"/>
        </w:rPr>
      </w:pPr>
      <w:r w:rsidRPr="00E3164D">
        <w:rPr>
          <w:rStyle w:val="Zkladntext2"/>
          <w:color w:val="000000"/>
          <w:sz w:val="22"/>
          <w:szCs w:val="22"/>
        </w:rPr>
        <w:t>Verejný obstarávateľ sa pred samotným vyhlásením predmetnej verejnej súťaže zaoberal aj spôsobom obstarávania z pohľadu zákonnej možnosti, nie povinnosti, podľa § 28 ods. 1 zákona o verejnom obstarávaní delenia predmetu zákazky na časti, resp. viaceré verejné obstarávania.</w:t>
      </w:r>
    </w:p>
    <w:p w:rsidR="006F7D73" w:rsidRPr="00E3164D" w:rsidRDefault="00E16C48" w:rsidP="006F7D73">
      <w:pPr>
        <w:pStyle w:val="Zkladntext21"/>
        <w:shd w:val="clear" w:color="auto" w:fill="auto"/>
        <w:tabs>
          <w:tab w:val="left" w:pos="710"/>
        </w:tabs>
        <w:spacing w:before="120" w:line="288" w:lineRule="auto"/>
        <w:ind w:left="710" w:firstLine="0"/>
        <w:rPr>
          <w:rStyle w:val="Zkladntext2"/>
          <w:color w:val="000000"/>
          <w:sz w:val="22"/>
          <w:szCs w:val="22"/>
        </w:rPr>
      </w:pPr>
      <w:r w:rsidRPr="00E3164D">
        <w:rPr>
          <w:rStyle w:val="Zkladntext2"/>
          <w:color w:val="000000"/>
          <w:sz w:val="22"/>
          <w:szCs w:val="22"/>
        </w:rPr>
        <w:t>Pri rozhodovaní o ne</w:t>
      </w:r>
      <w:r w:rsidR="006F7D73" w:rsidRPr="00E3164D">
        <w:rPr>
          <w:rStyle w:val="Zkladntext2"/>
          <w:color w:val="000000"/>
          <w:sz w:val="22"/>
          <w:szCs w:val="22"/>
        </w:rPr>
        <w:t>rozdelen</w:t>
      </w:r>
      <w:r w:rsidRPr="00E3164D">
        <w:rPr>
          <w:rStyle w:val="Zkladntext2"/>
          <w:color w:val="000000"/>
          <w:sz w:val="22"/>
          <w:szCs w:val="22"/>
        </w:rPr>
        <w:t>í</w:t>
      </w:r>
      <w:r w:rsidR="006F7D73" w:rsidRPr="00E3164D">
        <w:rPr>
          <w:rStyle w:val="Zkladntext2"/>
          <w:color w:val="000000"/>
          <w:sz w:val="22"/>
          <w:szCs w:val="22"/>
        </w:rPr>
        <w:t xml:space="preserve"> zákazky na časti verejný obstarávateľ dostatočne zvážil všetky okolnosti, najmä predmet zákazky (jeho zameranie, objem, možnosti relevantného trhu), požiadavky na </w:t>
      </w:r>
      <w:r w:rsidR="002951B5">
        <w:rPr>
          <w:rStyle w:val="Zkladntext2"/>
          <w:color w:val="000000"/>
          <w:sz w:val="22"/>
          <w:szCs w:val="22"/>
        </w:rPr>
        <w:t xml:space="preserve">paušálne služby ako aj postimplementačné služby IS </w:t>
      </w:r>
      <w:r w:rsidR="00723BDF">
        <w:rPr>
          <w:rStyle w:val="Zkladntext2"/>
          <w:color w:val="000000"/>
          <w:sz w:val="22"/>
          <w:szCs w:val="22"/>
        </w:rPr>
        <w:t>ISZI</w:t>
      </w:r>
      <w:r w:rsidR="002951B5">
        <w:rPr>
          <w:rStyle w:val="Zkladntext2"/>
          <w:color w:val="000000"/>
          <w:sz w:val="22"/>
          <w:szCs w:val="22"/>
        </w:rPr>
        <w:t xml:space="preserve"> </w:t>
      </w:r>
      <w:r w:rsidR="00E16A9B" w:rsidRPr="00E3164D">
        <w:rPr>
          <w:rStyle w:val="Zkladntext2"/>
          <w:color w:val="000000"/>
          <w:sz w:val="22"/>
          <w:szCs w:val="22"/>
        </w:rPr>
        <w:t xml:space="preserve">ako aj </w:t>
      </w:r>
      <w:r w:rsidR="006F7D73" w:rsidRPr="00E3164D">
        <w:rPr>
          <w:rStyle w:val="Zkladntext2"/>
          <w:color w:val="000000"/>
          <w:sz w:val="22"/>
          <w:szCs w:val="22"/>
        </w:rPr>
        <w:t>vhodnosť rozdelenia zákazky z ekonomického hľadiska (náklady na organizáciu viacerých dodávateľov, zvýšené nároky na počet potrebných zamestnancov na zabezpečenie a koordináciu realizácie predmetu zákazky). Tieto skutočnosti verejný obstarávateľ detailne analyzoval a dospel k záveru, že rozdelenie predmetu zákazky na viaceré časti predmetu zákazky môže verejnému obstarávateľovi a prijímateľom spôsobovať ťažkosti v podobe:</w:t>
      </w:r>
    </w:p>
    <w:p w:rsidR="00F0436E" w:rsidRPr="00E3164D" w:rsidRDefault="00F0436E" w:rsidP="009703D2">
      <w:pPr>
        <w:pStyle w:val="Zkladntext21"/>
        <w:numPr>
          <w:ilvl w:val="0"/>
          <w:numId w:val="10"/>
        </w:numPr>
        <w:shd w:val="clear" w:color="auto" w:fill="auto"/>
        <w:tabs>
          <w:tab w:val="left" w:pos="710"/>
        </w:tabs>
        <w:spacing w:before="40" w:line="278" w:lineRule="exact"/>
        <w:ind w:left="1429" w:hanging="357"/>
        <w:rPr>
          <w:rStyle w:val="Zkladntext2"/>
          <w:color w:val="000000"/>
          <w:sz w:val="22"/>
          <w:szCs w:val="22"/>
        </w:rPr>
      </w:pPr>
      <w:r w:rsidRPr="00E3164D">
        <w:rPr>
          <w:rStyle w:val="Zkladntext2"/>
          <w:color w:val="000000"/>
          <w:sz w:val="22"/>
          <w:szCs w:val="22"/>
        </w:rPr>
        <w:t>zvýšených nákladov na zabezpečenie koordinácie viacerých</w:t>
      </w:r>
      <w:r w:rsidR="00332D3F">
        <w:rPr>
          <w:rStyle w:val="Zkladntext2"/>
          <w:color w:val="000000"/>
          <w:sz w:val="22"/>
          <w:szCs w:val="22"/>
        </w:rPr>
        <w:t xml:space="preserve"> poskytovateľov</w:t>
      </w:r>
      <w:r w:rsidRPr="00E3164D">
        <w:rPr>
          <w:rStyle w:val="Zkladntext2"/>
          <w:color w:val="000000"/>
          <w:sz w:val="22"/>
          <w:szCs w:val="22"/>
        </w:rPr>
        <w:t>, logistiku a pod. a taktiež</w:t>
      </w:r>
    </w:p>
    <w:p w:rsidR="00F0436E" w:rsidRPr="00E3164D" w:rsidRDefault="00F0436E" w:rsidP="009703D2">
      <w:pPr>
        <w:pStyle w:val="Zkladntext21"/>
        <w:numPr>
          <w:ilvl w:val="0"/>
          <w:numId w:val="10"/>
        </w:numPr>
        <w:shd w:val="clear" w:color="auto" w:fill="auto"/>
        <w:tabs>
          <w:tab w:val="left" w:pos="710"/>
        </w:tabs>
        <w:spacing w:before="40" w:line="278" w:lineRule="exact"/>
        <w:ind w:left="1429" w:hanging="357"/>
        <w:rPr>
          <w:rStyle w:val="Zkladntext2"/>
          <w:color w:val="000000"/>
          <w:sz w:val="22"/>
          <w:szCs w:val="22"/>
        </w:rPr>
      </w:pPr>
      <w:r w:rsidRPr="00E3164D">
        <w:rPr>
          <w:rStyle w:val="Zkladntext2"/>
          <w:color w:val="000000"/>
          <w:sz w:val="22"/>
          <w:szCs w:val="22"/>
        </w:rPr>
        <w:t>dôvodov technického charakteru, ktoré neumožňujú rozdelenie zákazky na časti.</w:t>
      </w:r>
    </w:p>
    <w:p w:rsidR="006F7D73" w:rsidRPr="00E3164D" w:rsidRDefault="006F7D73" w:rsidP="006F7D73">
      <w:pPr>
        <w:pStyle w:val="Zkladntext21"/>
        <w:tabs>
          <w:tab w:val="left" w:pos="710"/>
        </w:tabs>
        <w:spacing w:before="120" w:line="288" w:lineRule="auto"/>
        <w:ind w:left="710" w:firstLine="0"/>
        <w:rPr>
          <w:rStyle w:val="Zkladntext2"/>
          <w:color w:val="000000"/>
          <w:sz w:val="22"/>
          <w:szCs w:val="22"/>
        </w:rPr>
      </w:pPr>
      <w:r w:rsidRPr="00E3164D">
        <w:rPr>
          <w:rStyle w:val="Zkladntext2"/>
          <w:color w:val="000000"/>
          <w:sz w:val="22"/>
          <w:szCs w:val="22"/>
        </w:rPr>
        <w:t xml:space="preserve">Pri rozdelení zákazky na časti by sa stala samotná realizácia zákazky nadmerne technicky náročnou, drahou a potreba koordinácie jednotlivých </w:t>
      </w:r>
      <w:r w:rsidR="002951B5">
        <w:rPr>
          <w:rStyle w:val="Zkladntext2"/>
          <w:color w:val="000000"/>
          <w:sz w:val="22"/>
          <w:szCs w:val="22"/>
        </w:rPr>
        <w:t>poskytovateľov</w:t>
      </w:r>
      <w:r w:rsidRPr="00E3164D">
        <w:rPr>
          <w:rStyle w:val="Zkladntext2"/>
          <w:color w:val="000000"/>
          <w:sz w:val="22"/>
          <w:szCs w:val="22"/>
        </w:rPr>
        <w:t xml:space="preserve"> jednotlivých častí zákazky by predstavovala vážne riziko ohrozenia riadneho plnenia zákazky. Z týchto dôvodov by bolo rozdelenie predmetu tejto verejnej súťaže po technickej stránke nelogické, neúčelné, nehospodárne až objektívne nerealizovateľné. Vzhľadom na vyššie uvedené je nerozdelenie predmetu zákazky na časti opodstatnené, odôvodnené a nepredstavuje porušenie princípov verejného obstarávania ani obmedzujúce hospodársku súťaž</w:t>
      </w:r>
      <w:r w:rsidR="00DD6DC2" w:rsidRPr="00E3164D">
        <w:rPr>
          <w:rStyle w:val="Zkladntext2"/>
          <w:color w:val="000000"/>
          <w:sz w:val="22"/>
          <w:szCs w:val="22"/>
        </w:rPr>
        <w:t xml:space="preserve">. </w:t>
      </w:r>
    </w:p>
    <w:p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Variantné riešenie</w:t>
      </w:r>
    </w:p>
    <w:p w:rsidR="00A42DC7" w:rsidRPr="00E3164D" w:rsidRDefault="00A42DC7" w:rsidP="009703D2">
      <w:pPr>
        <w:widowControl/>
        <w:numPr>
          <w:ilvl w:val="1"/>
          <w:numId w:val="6"/>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Uchádzačom sa neumožňuje predložiť variantné riešenie vo vzťahu k požadovanému riešeniu verejného obstarávateľa.</w:t>
      </w:r>
    </w:p>
    <w:p w:rsidR="00A42DC7" w:rsidRPr="00E3164D" w:rsidRDefault="00A42DC7" w:rsidP="009703D2">
      <w:pPr>
        <w:widowControl/>
        <w:numPr>
          <w:ilvl w:val="1"/>
          <w:numId w:val="6"/>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Ak súčasťou ponuky bude aj variantné riešenie, nebude takéto variantné riešenie zaradené do vyhodnotenia a bude sa naň hľadieť akoby nebolo predložené. Vyhodnotené bude iba základné riešenie.</w:t>
      </w:r>
    </w:p>
    <w:p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lastRenderedPageBreak/>
        <w:t>Pôvod predmetu zákazky</w:t>
      </w:r>
    </w:p>
    <w:p w:rsidR="00A42DC7" w:rsidRPr="00E3164D" w:rsidRDefault="00A42DC7" w:rsidP="009703D2">
      <w:pPr>
        <w:widowControl/>
        <w:numPr>
          <w:ilvl w:val="1"/>
          <w:numId w:val="7"/>
        </w:numPr>
        <w:spacing w:before="24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Podmienky na pôvod predmetu zákazky sa neuvádzajú.</w:t>
      </w:r>
    </w:p>
    <w:p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Miesto</w:t>
      </w:r>
      <w:r w:rsidR="00881081" w:rsidRPr="00E3164D">
        <w:rPr>
          <w:rStyle w:val="Zhlavie4"/>
          <w:rFonts w:cs="Times New Roman"/>
          <w:caps/>
        </w:rPr>
        <w:t xml:space="preserve">, </w:t>
      </w:r>
      <w:r w:rsidRPr="00E3164D">
        <w:rPr>
          <w:rStyle w:val="Zhlavie4"/>
          <w:rFonts w:cs="Times New Roman"/>
          <w:caps/>
        </w:rPr>
        <w:t xml:space="preserve">termín </w:t>
      </w:r>
      <w:r w:rsidR="00881081" w:rsidRPr="00E3164D">
        <w:rPr>
          <w:rStyle w:val="Zhlavie4"/>
          <w:rFonts w:cs="Times New Roman"/>
          <w:caps/>
        </w:rPr>
        <w:t xml:space="preserve">a lehoty </w:t>
      </w:r>
      <w:r w:rsidRPr="00E3164D">
        <w:rPr>
          <w:rStyle w:val="Zhlavie4"/>
          <w:rFonts w:cs="Times New Roman"/>
          <w:caps/>
        </w:rPr>
        <w:t>dodania predmetu zákazky</w:t>
      </w:r>
      <w:r w:rsidR="00881081" w:rsidRPr="00E3164D">
        <w:rPr>
          <w:rStyle w:val="Zhlavie4"/>
          <w:rFonts w:cs="Times New Roman"/>
          <w:caps/>
        </w:rPr>
        <w:t xml:space="preserve"> </w:t>
      </w:r>
    </w:p>
    <w:p w:rsidR="00BC1144" w:rsidRPr="00E3164D" w:rsidRDefault="00A42DC7" w:rsidP="009703D2">
      <w:pPr>
        <w:widowControl/>
        <w:numPr>
          <w:ilvl w:val="1"/>
          <w:numId w:val="8"/>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Miestom dodania predmetu zákazky je: </w:t>
      </w:r>
    </w:p>
    <w:p w:rsidR="00A86527" w:rsidRPr="00E3164D" w:rsidRDefault="00203BA8" w:rsidP="00B0107E">
      <w:pPr>
        <w:widowControl/>
        <w:spacing w:before="120" w:line="288" w:lineRule="auto"/>
        <w:ind w:left="1800"/>
        <w:jc w:val="both"/>
        <w:rPr>
          <w:rStyle w:val="Zhlavie4"/>
          <w:rFonts w:cs="Times New Roman"/>
          <w:b w:val="0"/>
          <w:bCs/>
          <w:sz w:val="22"/>
          <w:szCs w:val="22"/>
        </w:rPr>
      </w:pPr>
      <w:r w:rsidRPr="00E3164D">
        <w:rPr>
          <w:rStyle w:val="Zhlavie4"/>
          <w:rFonts w:cs="Times New Roman"/>
          <w:b w:val="0"/>
          <w:bCs/>
          <w:sz w:val="22"/>
          <w:szCs w:val="22"/>
        </w:rPr>
        <w:t>Národné centrum zdravotníckych informácií</w:t>
      </w:r>
    </w:p>
    <w:p w:rsidR="00203BA8" w:rsidRPr="00E3164D" w:rsidRDefault="00A521C7" w:rsidP="00203BA8">
      <w:pPr>
        <w:widowControl/>
        <w:spacing w:line="288" w:lineRule="auto"/>
        <w:ind w:left="1429"/>
        <w:jc w:val="both"/>
        <w:rPr>
          <w:rStyle w:val="Zhlavie4"/>
          <w:rFonts w:cs="Times New Roman"/>
          <w:b w:val="0"/>
          <w:bCs/>
          <w:sz w:val="22"/>
          <w:szCs w:val="22"/>
        </w:rPr>
      </w:pPr>
      <w:r w:rsidRPr="00E3164D">
        <w:rPr>
          <w:rStyle w:val="Zhlavie4"/>
          <w:rFonts w:cs="Times New Roman"/>
          <w:b w:val="0"/>
          <w:bCs/>
          <w:sz w:val="22"/>
          <w:szCs w:val="22"/>
        </w:rPr>
        <w:t xml:space="preserve">       </w:t>
      </w:r>
      <w:r w:rsidR="00203BA8" w:rsidRPr="00E3164D">
        <w:rPr>
          <w:rStyle w:val="Zhlavie4"/>
          <w:rFonts w:cs="Times New Roman"/>
          <w:b w:val="0"/>
          <w:bCs/>
          <w:sz w:val="22"/>
          <w:szCs w:val="22"/>
        </w:rPr>
        <w:t>Lazaretská 2423/26</w:t>
      </w:r>
    </w:p>
    <w:p w:rsidR="00992189" w:rsidRPr="00E3164D" w:rsidRDefault="00A521C7" w:rsidP="00203BA8">
      <w:pPr>
        <w:widowControl/>
        <w:spacing w:line="288" w:lineRule="auto"/>
        <w:ind w:left="1429"/>
        <w:jc w:val="both"/>
        <w:rPr>
          <w:rStyle w:val="Zhlavie4"/>
          <w:rFonts w:cs="Times New Roman"/>
          <w:b w:val="0"/>
          <w:bCs/>
          <w:sz w:val="22"/>
          <w:szCs w:val="22"/>
        </w:rPr>
      </w:pPr>
      <w:r w:rsidRPr="00E3164D">
        <w:rPr>
          <w:rStyle w:val="Zhlavie4"/>
          <w:rFonts w:cs="Times New Roman"/>
          <w:b w:val="0"/>
          <w:bCs/>
          <w:sz w:val="22"/>
          <w:szCs w:val="22"/>
        </w:rPr>
        <w:t xml:space="preserve">       </w:t>
      </w:r>
      <w:r w:rsidR="00203BA8" w:rsidRPr="00E3164D">
        <w:rPr>
          <w:rStyle w:val="Zhlavie4"/>
          <w:rFonts w:cs="Times New Roman"/>
          <w:b w:val="0"/>
          <w:bCs/>
          <w:sz w:val="22"/>
          <w:szCs w:val="22"/>
        </w:rPr>
        <w:t xml:space="preserve">811 09 Bratislava </w:t>
      </w:r>
    </w:p>
    <w:p w:rsidR="00234245" w:rsidRPr="00135268" w:rsidRDefault="00AE353B" w:rsidP="009703D2">
      <w:pPr>
        <w:widowControl/>
        <w:numPr>
          <w:ilvl w:val="1"/>
          <w:numId w:val="8"/>
        </w:numPr>
        <w:spacing w:before="120" w:line="288" w:lineRule="auto"/>
        <w:ind w:left="709" w:hanging="709"/>
        <w:jc w:val="both"/>
        <w:rPr>
          <w:rStyle w:val="Zhlavie4"/>
          <w:rFonts w:cs="Times New Roman"/>
          <w:b w:val="0"/>
          <w:bCs/>
          <w:color w:val="auto"/>
          <w:sz w:val="22"/>
          <w:szCs w:val="22"/>
        </w:rPr>
      </w:pPr>
      <w:r w:rsidRPr="00135268">
        <w:rPr>
          <w:rStyle w:val="Zhlavie4"/>
          <w:rFonts w:cs="Times New Roman"/>
          <w:b w:val="0"/>
          <w:bCs/>
          <w:color w:val="auto"/>
          <w:sz w:val="22"/>
          <w:szCs w:val="22"/>
        </w:rPr>
        <w:t>T</w:t>
      </w:r>
      <w:r w:rsidR="00972BDF" w:rsidRPr="00135268">
        <w:rPr>
          <w:rStyle w:val="Zhlavie4"/>
          <w:rFonts w:cs="Times New Roman"/>
          <w:b w:val="0"/>
          <w:bCs/>
          <w:color w:val="auto"/>
          <w:sz w:val="22"/>
          <w:szCs w:val="22"/>
        </w:rPr>
        <w:t>er</w:t>
      </w:r>
      <w:r w:rsidR="00C81CD8" w:rsidRPr="00135268">
        <w:rPr>
          <w:rStyle w:val="Zhlavie4"/>
          <w:rFonts w:cs="Times New Roman"/>
          <w:b w:val="0"/>
          <w:bCs/>
          <w:color w:val="auto"/>
          <w:sz w:val="22"/>
          <w:szCs w:val="22"/>
        </w:rPr>
        <w:t xml:space="preserve">mín plnenia predmetu </w:t>
      </w:r>
      <w:r w:rsidR="00FB0F5D" w:rsidRPr="00135268">
        <w:rPr>
          <w:rStyle w:val="Zhlavie4"/>
          <w:rFonts w:cs="Times New Roman"/>
          <w:b w:val="0"/>
          <w:bCs/>
          <w:color w:val="auto"/>
          <w:sz w:val="22"/>
          <w:szCs w:val="22"/>
        </w:rPr>
        <w:t>zmluvy</w:t>
      </w:r>
      <w:r w:rsidR="00C81CD8" w:rsidRPr="00135268">
        <w:rPr>
          <w:rStyle w:val="Zhlavie4"/>
          <w:rFonts w:cs="Times New Roman"/>
          <w:b w:val="0"/>
          <w:bCs/>
          <w:color w:val="auto"/>
          <w:sz w:val="22"/>
          <w:szCs w:val="22"/>
        </w:rPr>
        <w:t xml:space="preserve"> je </w:t>
      </w:r>
      <w:r w:rsidR="00A42BBA">
        <w:rPr>
          <w:rStyle w:val="Zhlavie4"/>
          <w:rFonts w:cs="Times New Roman"/>
          <w:b w:val="0"/>
          <w:bCs/>
          <w:color w:val="auto"/>
          <w:sz w:val="22"/>
          <w:szCs w:val="22"/>
        </w:rPr>
        <w:t>24</w:t>
      </w:r>
      <w:r w:rsidR="00723BDF" w:rsidRPr="00135268">
        <w:rPr>
          <w:rStyle w:val="Zhlavie4"/>
          <w:rFonts w:cs="Times New Roman"/>
          <w:b w:val="0"/>
          <w:bCs/>
          <w:color w:val="auto"/>
          <w:sz w:val="22"/>
          <w:szCs w:val="22"/>
        </w:rPr>
        <w:t xml:space="preserve"> </w:t>
      </w:r>
      <w:r w:rsidR="00C81CD8" w:rsidRPr="00135268">
        <w:rPr>
          <w:rStyle w:val="Zhlavie4"/>
          <w:rFonts w:cs="Times New Roman"/>
          <w:b w:val="0"/>
          <w:bCs/>
          <w:color w:val="auto"/>
          <w:sz w:val="22"/>
          <w:szCs w:val="22"/>
        </w:rPr>
        <w:t>mesiacov</w:t>
      </w:r>
      <w:r w:rsidR="00D670B5" w:rsidRPr="00135268">
        <w:rPr>
          <w:rStyle w:val="Zhlavie4"/>
          <w:rFonts w:cs="Times New Roman"/>
          <w:b w:val="0"/>
          <w:bCs/>
          <w:color w:val="auto"/>
          <w:sz w:val="22"/>
          <w:szCs w:val="22"/>
        </w:rPr>
        <w:t xml:space="preserve"> s právom opcie predĺženia zmluvy o ďalších </w:t>
      </w:r>
      <w:r w:rsidR="00A42BBA">
        <w:rPr>
          <w:rStyle w:val="Zhlavie4"/>
          <w:rFonts w:cs="Times New Roman"/>
          <w:b w:val="0"/>
          <w:bCs/>
          <w:color w:val="auto"/>
          <w:sz w:val="22"/>
          <w:szCs w:val="22"/>
        </w:rPr>
        <w:t>24</w:t>
      </w:r>
      <w:r w:rsidR="00D670B5" w:rsidRPr="00135268">
        <w:rPr>
          <w:rStyle w:val="Zhlavie4"/>
          <w:rFonts w:cs="Times New Roman"/>
          <w:b w:val="0"/>
          <w:bCs/>
          <w:color w:val="auto"/>
          <w:sz w:val="22"/>
          <w:szCs w:val="22"/>
        </w:rPr>
        <w:t xml:space="preserve"> mesiacov</w:t>
      </w:r>
      <w:r w:rsidRPr="00135268">
        <w:rPr>
          <w:rStyle w:val="Zhlavie4"/>
          <w:rFonts w:cs="Times New Roman"/>
          <w:b w:val="0"/>
          <w:bCs/>
          <w:color w:val="auto"/>
          <w:sz w:val="22"/>
          <w:szCs w:val="22"/>
        </w:rPr>
        <w:t xml:space="preserve">. </w:t>
      </w:r>
      <w:r w:rsidR="00234245" w:rsidRPr="00135268">
        <w:rPr>
          <w:rStyle w:val="Zhlavie4"/>
          <w:rFonts w:cs="Times New Roman"/>
          <w:b w:val="0"/>
          <w:bCs/>
          <w:color w:val="auto"/>
          <w:sz w:val="22"/>
          <w:szCs w:val="22"/>
        </w:rPr>
        <w:t>Bližšie podrobnosti týkajúce sa plnenia predmetu zákazky sú uvedené v časti  B 3 – Obchodné podmienky.</w:t>
      </w:r>
      <w:r w:rsidR="00BF7630" w:rsidRPr="00135268">
        <w:rPr>
          <w:rStyle w:val="Zhlavie4"/>
          <w:rFonts w:cs="Times New Roman"/>
          <w:b w:val="0"/>
          <w:bCs/>
          <w:color w:val="auto"/>
          <w:sz w:val="22"/>
          <w:szCs w:val="22"/>
        </w:rPr>
        <w:t xml:space="preserve"> </w:t>
      </w:r>
    </w:p>
    <w:p w:rsidR="00A42DC7" w:rsidRPr="00E3164D" w:rsidRDefault="00953FED" w:rsidP="00E461D5">
      <w:pPr>
        <w:pStyle w:val="Odsekzoznamu"/>
        <w:numPr>
          <w:ilvl w:val="0"/>
          <w:numId w:val="1"/>
        </w:numPr>
        <w:spacing w:before="240"/>
        <w:ind w:left="0"/>
        <w:rPr>
          <w:rStyle w:val="Zhlavie4"/>
          <w:rFonts w:cs="Times New Roman"/>
          <w:caps/>
        </w:rPr>
      </w:pPr>
      <w:r w:rsidRPr="00E3164D">
        <w:rPr>
          <w:rStyle w:val="Zhlavie4"/>
          <w:rFonts w:cs="Times New Roman"/>
          <w:caps/>
        </w:rPr>
        <w:t>Z</w:t>
      </w:r>
      <w:r w:rsidR="00A42DC7" w:rsidRPr="00E3164D">
        <w:rPr>
          <w:rStyle w:val="Zhlavie4"/>
          <w:rFonts w:cs="Times New Roman"/>
          <w:caps/>
        </w:rPr>
        <w:t>droj finančných prostriedkov</w:t>
      </w:r>
    </w:p>
    <w:p w:rsidR="00A42DC7" w:rsidRPr="00E3164D" w:rsidRDefault="00992189" w:rsidP="009703D2">
      <w:pPr>
        <w:widowControl/>
        <w:numPr>
          <w:ilvl w:val="1"/>
          <w:numId w:val="9"/>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Predmet zákazky bude financovaný </w:t>
      </w:r>
      <w:r w:rsidR="00972BDF" w:rsidRPr="00E3164D">
        <w:rPr>
          <w:rStyle w:val="Zhlavie4"/>
          <w:rFonts w:cs="Times New Roman"/>
          <w:b w:val="0"/>
          <w:bCs/>
          <w:sz w:val="22"/>
          <w:szCs w:val="22"/>
        </w:rPr>
        <w:t>zo štátneho rozpočtu</w:t>
      </w:r>
      <w:r w:rsidR="00D31448" w:rsidRPr="00E3164D">
        <w:rPr>
          <w:rStyle w:val="Zhlavie4"/>
          <w:rFonts w:cs="Times New Roman"/>
          <w:b w:val="0"/>
          <w:bCs/>
          <w:sz w:val="22"/>
          <w:szCs w:val="22"/>
        </w:rPr>
        <w:t>.</w:t>
      </w:r>
    </w:p>
    <w:p w:rsidR="00D31448" w:rsidRPr="00E3164D" w:rsidRDefault="00D31448" w:rsidP="009703D2">
      <w:pPr>
        <w:widowControl/>
        <w:numPr>
          <w:ilvl w:val="1"/>
          <w:numId w:val="9"/>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b/>
        <w:t xml:space="preserve">Verejný obstarávateľ neposkytuje preddavky ani zálohu. </w:t>
      </w:r>
    </w:p>
    <w:p w:rsidR="00992189" w:rsidRPr="00E3164D" w:rsidRDefault="00992189" w:rsidP="009703D2">
      <w:pPr>
        <w:widowControl/>
        <w:numPr>
          <w:ilvl w:val="1"/>
          <w:numId w:val="9"/>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b/>
        <w:t>Financovanie bude realizované na základe samostatných faktúr, bezhotovostným platobným stykom, pričom lehota splatnosti faktúr bude</w:t>
      </w:r>
      <w:r w:rsidR="00847712" w:rsidRPr="00E3164D">
        <w:rPr>
          <w:rStyle w:val="Zhlavie4"/>
          <w:rFonts w:cs="Times New Roman"/>
          <w:b w:val="0"/>
          <w:bCs/>
          <w:sz w:val="22"/>
          <w:szCs w:val="22"/>
        </w:rPr>
        <w:t xml:space="preserve"> </w:t>
      </w:r>
      <w:r w:rsidR="004D1E6F" w:rsidRPr="00E3164D">
        <w:rPr>
          <w:rStyle w:val="Zhlavie4"/>
          <w:rFonts w:cs="Times New Roman"/>
          <w:b w:val="0"/>
          <w:bCs/>
          <w:sz w:val="22"/>
          <w:szCs w:val="22"/>
        </w:rPr>
        <w:t>3</w:t>
      </w:r>
      <w:r w:rsidRPr="00E3164D">
        <w:rPr>
          <w:rStyle w:val="Zhlavie4"/>
          <w:rFonts w:cs="Times New Roman"/>
          <w:b w:val="0"/>
          <w:bCs/>
          <w:sz w:val="22"/>
          <w:szCs w:val="22"/>
        </w:rPr>
        <w:t>0 dní odo dňa doručenia faktúry verejnému obstarávateľovi</w:t>
      </w:r>
      <w:r w:rsidR="00847712" w:rsidRPr="00E3164D">
        <w:rPr>
          <w:rStyle w:val="Zhlavie4"/>
          <w:rFonts w:cs="Times New Roman"/>
          <w:b w:val="0"/>
          <w:bCs/>
          <w:sz w:val="22"/>
          <w:szCs w:val="22"/>
        </w:rPr>
        <w:t>.</w:t>
      </w:r>
    </w:p>
    <w:p w:rsidR="00A42DC7" w:rsidRPr="00E3164D" w:rsidRDefault="007F4FCA" w:rsidP="00E461D5">
      <w:pPr>
        <w:pStyle w:val="Odsekzoznamu"/>
        <w:numPr>
          <w:ilvl w:val="0"/>
          <w:numId w:val="1"/>
        </w:numPr>
        <w:spacing w:before="240"/>
        <w:ind w:left="0"/>
        <w:rPr>
          <w:rStyle w:val="Zhlavie4"/>
          <w:rFonts w:cs="Times New Roman"/>
          <w:caps/>
        </w:rPr>
      </w:pPr>
      <w:r w:rsidRPr="00E3164D">
        <w:rPr>
          <w:rStyle w:val="Zhlavie4"/>
          <w:rFonts w:cs="Times New Roman"/>
          <w:caps/>
        </w:rPr>
        <w:t xml:space="preserve">Zmluva, </w:t>
      </w:r>
      <w:r w:rsidR="00A42DC7" w:rsidRPr="00E3164D">
        <w:rPr>
          <w:rStyle w:val="Zhlavie4"/>
          <w:rFonts w:cs="Times New Roman"/>
          <w:caps/>
        </w:rPr>
        <w:t xml:space="preserve">Druh zákazky </w:t>
      </w:r>
    </w:p>
    <w:p w:rsidR="00332D3F" w:rsidRDefault="00332D3F" w:rsidP="00332D3F">
      <w:pPr>
        <w:pStyle w:val="Zmluva-Clanok"/>
        <w:ind w:left="709" w:hanging="709"/>
        <w:jc w:val="both"/>
        <w:outlineLvl w:val="9"/>
        <w:rPr>
          <w:rStyle w:val="Zhlavie4"/>
          <w:rFonts w:cs="Times New Roman"/>
          <w:b w:val="0"/>
          <w:bCs/>
        </w:rPr>
      </w:pPr>
      <w:r>
        <w:rPr>
          <w:rStyle w:val="Zhlavie4"/>
          <w:rFonts w:cs="Times New Roman"/>
          <w:b w:val="0"/>
          <w:bCs/>
        </w:rPr>
        <w:t xml:space="preserve">8.1.    </w:t>
      </w:r>
      <w:r w:rsidR="00AE353B" w:rsidRPr="00332D3F">
        <w:rPr>
          <w:rStyle w:val="Zhlavie4"/>
          <w:rFonts w:cs="Times New Roman"/>
          <w:b w:val="0"/>
          <w:bCs/>
        </w:rPr>
        <w:t xml:space="preserve">Na základe výsledku verejného obstarávania verejný obstarávateľ uzavrie </w:t>
      </w:r>
      <w:r w:rsidRPr="00332D3F">
        <w:rPr>
          <w:rStyle w:val="Zhlavie4"/>
          <w:rFonts w:cs="Times New Roman"/>
          <w:b w:val="0"/>
          <w:bCs/>
        </w:rPr>
        <w:t xml:space="preserve">Zmluvu a podpore </w:t>
      </w:r>
      <w:r>
        <w:rPr>
          <w:rStyle w:val="Zhlavie4"/>
          <w:rFonts w:cs="Times New Roman"/>
          <w:b w:val="0"/>
          <w:bCs/>
        </w:rPr>
        <w:t xml:space="preserve">  </w:t>
      </w:r>
      <w:r w:rsidRPr="00332D3F">
        <w:rPr>
          <w:rStyle w:val="Zhlavie4"/>
          <w:rFonts w:cs="Times New Roman"/>
          <w:b w:val="0"/>
          <w:bCs/>
        </w:rPr>
        <w:t>pre</w:t>
      </w:r>
      <w:r w:rsidR="00DB3EBB">
        <w:rPr>
          <w:rStyle w:val="Zhlavie4"/>
          <w:rFonts w:cs="Times New Roman"/>
          <w:b w:val="0"/>
          <w:bCs/>
        </w:rPr>
        <w:t>vádzky, údržbe a rozvoji IS ISZI</w:t>
      </w:r>
      <w:r>
        <w:rPr>
          <w:rFonts w:ascii="Times New Roman" w:hAnsi="Times New Roman" w:cs="Times New Roman"/>
        </w:rPr>
        <w:t xml:space="preserve"> </w:t>
      </w:r>
      <w:r w:rsidRPr="00332D3F">
        <w:rPr>
          <w:rFonts w:ascii="Times New Roman" w:hAnsi="Times New Roman" w:cs="Times New Roman"/>
        </w:rPr>
        <w:t>uzatvorenú  podľa ust. § 269 ods. 2 a nasl. zákona č. 513/1991 Zb. Obchodný zákonník v znení neskorších predpisov a ust. § 65 a nasl. zákona č. 185/2015 Z. z. Autorský zákon v znení neskorších predpisov</w:t>
      </w:r>
      <w:r>
        <w:rPr>
          <w:rFonts w:ascii="Times New Roman" w:hAnsi="Times New Roman" w:cs="Times New Roman"/>
        </w:rPr>
        <w:t xml:space="preserve"> </w:t>
      </w:r>
      <w:r w:rsidRPr="00332D3F">
        <w:rPr>
          <w:rFonts w:ascii="Calibri" w:hAnsi="Calibri" w:cs="Calibri"/>
        </w:rPr>
        <w:t>(ďalej len „</w:t>
      </w:r>
      <w:r w:rsidRPr="00332D3F">
        <w:rPr>
          <w:rFonts w:ascii="Calibri" w:hAnsi="Calibri" w:cs="Calibri"/>
          <w:b/>
        </w:rPr>
        <w:t>Zmluva</w:t>
      </w:r>
      <w:r w:rsidRPr="00332D3F">
        <w:rPr>
          <w:rFonts w:ascii="Calibri" w:hAnsi="Calibri" w:cs="Calibri"/>
        </w:rPr>
        <w:t>“)</w:t>
      </w:r>
      <w:r w:rsidR="00AE353B" w:rsidRPr="00E3164D">
        <w:rPr>
          <w:rStyle w:val="Zhlavie4"/>
          <w:rFonts w:cs="Times New Roman"/>
          <w:b w:val="0"/>
          <w:bCs/>
        </w:rPr>
        <w:t>s úspešným uchádzačom, ktorý sa umiestnil v poradí na prvom mieste na základe objektívnych kritérií na vyhodnotenie ponúk podľa časti A.2 Kritériá na vyhodnotenie ponúk a pravidlá ich uplatnenia.</w:t>
      </w:r>
    </w:p>
    <w:p w:rsidR="008B0859" w:rsidRPr="00332D3F" w:rsidRDefault="00332D3F" w:rsidP="00332D3F">
      <w:pPr>
        <w:pStyle w:val="Zmluva-Clanok"/>
        <w:ind w:left="709" w:hanging="709"/>
        <w:jc w:val="both"/>
        <w:outlineLvl w:val="9"/>
        <w:rPr>
          <w:rStyle w:val="Zhlavie4"/>
          <w:rFonts w:cs="Times New Roman"/>
          <w:b w:val="0"/>
        </w:rPr>
      </w:pPr>
      <w:r>
        <w:rPr>
          <w:rStyle w:val="Zhlavie4"/>
          <w:rFonts w:cs="Times New Roman"/>
          <w:b w:val="0"/>
          <w:bCs/>
        </w:rPr>
        <w:t xml:space="preserve">8.2. </w:t>
      </w:r>
      <w:r w:rsidR="007F4FCA" w:rsidRPr="00E3164D">
        <w:rPr>
          <w:rStyle w:val="Zhlavie4"/>
          <w:rFonts w:cs="Times New Roman"/>
          <w:b w:val="0"/>
          <w:bCs/>
        </w:rPr>
        <w:tab/>
      </w:r>
      <w:r w:rsidR="00A42DC7" w:rsidRPr="00E3164D">
        <w:rPr>
          <w:rStyle w:val="Zhlavie4"/>
          <w:rFonts w:cs="Times New Roman"/>
          <w:b w:val="0"/>
          <w:bCs/>
        </w:rPr>
        <w:t xml:space="preserve">Predmet zákazky sa zadáva postupom nadlimitnej zákazky </w:t>
      </w:r>
      <w:r w:rsidR="00143D7D" w:rsidRPr="00E3164D">
        <w:rPr>
          <w:rStyle w:val="Zhlavie4"/>
          <w:rFonts w:cs="Times New Roman"/>
          <w:b w:val="0"/>
          <w:bCs/>
        </w:rPr>
        <w:t xml:space="preserve">podľa </w:t>
      </w:r>
      <w:r w:rsidR="00AE6C96" w:rsidRPr="00E3164D">
        <w:rPr>
          <w:rStyle w:val="Zhlavie4"/>
          <w:rFonts w:cs="Times New Roman"/>
          <w:b w:val="0"/>
          <w:bCs/>
        </w:rPr>
        <w:t xml:space="preserve">§ 66 ods. 7 zákona č. 343/2015 Z. z. o verejnom obstarávaní a o zmene a doplnení niektorých zákonov v znení neskorších predpisov </w:t>
      </w:r>
      <w:r w:rsidR="00A42DC7" w:rsidRPr="00E3164D">
        <w:rPr>
          <w:rStyle w:val="Zhlavie4"/>
          <w:rFonts w:cs="Times New Roman"/>
          <w:b w:val="0"/>
          <w:bCs/>
        </w:rPr>
        <w:t xml:space="preserve">pre neobmedzený počet záujemcov zverejnením Oznámenia o vyhlásení verejného obstarávania. </w:t>
      </w:r>
    </w:p>
    <w:p w:rsidR="007F4FCA" w:rsidRPr="00E3164D" w:rsidRDefault="00332D3F" w:rsidP="00332D3F">
      <w:pPr>
        <w:widowControl/>
        <w:spacing w:before="120" w:line="288" w:lineRule="auto"/>
        <w:ind w:left="709" w:hanging="709"/>
        <w:jc w:val="both"/>
        <w:rPr>
          <w:rStyle w:val="Zhlavie4"/>
          <w:rFonts w:cs="Times New Roman"/>
          <w:b w:val="0"/>
          <w:bCs/>
          <w:sz w:val="22"/>
          <w:szCs w:val="22"/>
        </w:rPr>
      </w:pPr>
      <w:r>
        <w:rPr>
          <w:rStyle w:val="Zhlavie4"/>
          <w:rFonts w:cs="Times New Roman"/>
          <w:b w:val="0"/>
          <w:bCs/>
          <w:sz w:val="22"/>
          <w:szCs w:val="22"/>
        </w:rPr>
        <w:t xml:space="preserve">8.3. </w:t>
      </w:r>
      <w:r w:rsidR="007F4FCA" w:rsidRPr="00E3164D">
        <w:rPr>
          <w:rStyle w:val="Zhlavie4"/>
          <w:rFonts w:cs="Times New Roman"/>
          <w:b w:val="0"/>
          <w:bCs/>
          <w:sz w:val="22"/>
          <w:szCs w:val="22"/>
        </w:rPr>
        <w:tab/>
        <w:t xml:space="preserve">Podrobné vymedzenie zmluvných podmienok na dodanie požadovaného predmetu zákazky tvoria </w:t>
      </w:r>
      <w:r w:rsidR="00847712" w:rsidRPr="00E3164D">
        <w:rPr>
          <w:rStyle w:val="Zhlavie4"/>
          <w:rFonts w:cs="Times New Roman"/>
          <w:b w:val="0"/>
          <w:bCs/>
          <w:sz w:val="22"/>
          <w:szCs w:val="22"/>
        </w:rPr>
        <w:t>samostatné prílohy „</w:t>
      </w:r>
      <w:r w:rsidR="007F4FCA" w:rsidRPr="00E3164D">
        <w:rPr>
          <w:rStyle w:val="Zhlavie4"/>
          <w:rFonts w:cs="Times New Roman"/>
          <w:b w:val="0"/>
          <w:bCs/>
          <w:i/>
          <w:sz w:val="22"/>
          <w:szCs w:val="22"/>
        </w:rPr>
        <w:t xml:space="preserve">B.1 </w:t>
      </w:r>
      <w:r w:rsidR="00847712" w:rsidRPr="00E3164D">
        <w:rPr>
          <w:rStyle w:val="Zhlavie4"/>
          <w:rFonts w:cs="Times New Roman"/>
          <w:b w:val="0"/>
          <w:bCs/>
          <w:i/>
          <w:sz w:val="22"/>
          <w:szCs w:val="22"/>
        </w:rPr>
        <w:t xml:space="preserve">- </w:t>
      </w:r>
      <w:r w:rsidR="007F4FCA" w:rsidRPr="00E3164D">
        <w:rPr>
          <w:rStyle w:val="Zhlavie4"/>
          <w:rFonts w:cs="Times New Roman"/>
          <w:b w:val="0"/>
          <w:bCs/>
          <w:i/>
          <w:sz w:val="22"/>
          <w:szCs w:val="22"/>
        </w:rPr>
        <w:t>Opis predmetu zákazky</w:t>
      </w:r>
      <w:r w:rsidR="00847712" w:rsidRPr="00E3164D">
        <w:rPr>
          <w:rStyle w:val="Zhlavie4"/>
          <w:rFonts w:cs="Times New Roman"/>
          <w:b w:val="0"/>
          <w:bCs/>
          <w:sz w:val="22"/>
          <w:szCs w:val="22"/>
        </w:rPr>
        <w:t>“</w:t>
      </w:r>
      <w:r w:rsidR="007F4FCA" w:rsidRPr="00E3164D">
        <w:rPr>
          <w:rStyle w:val="Zhlavie4"/>
          <w:rFonts w:cs="Times New Roman"/>
          <w:b w:val="0"/>
          <w:bCs/>
          <w:sz w:val="22"/>
          <w:szCs w:val="22"/>
        </w:rPr>
        <w:t xml:space="preserve">, </w:t>
      </w:r>
      <w:r w:rsidR="00847712" w:rsidRPr="00E3164D">
        <w:rPr>
          <w:rStyle w:val="Zhlavie4"/>
          <w:rFonts w:cs="Times New Roman"/>
          <w:b w:val="0"/>
          <w:bCs/>
          <w:i/>
          <w:sz w:val="22"/>
          <w:szCs w:val="22"/>
        </w:rPr>
        <w:t>„</w:t>
      </w:r>
      <w:r w:rsidR="007F4FCA" w:rsidRPr="00E3164D">
        <w:rPr>
          <w:rStyle w:val="Zhlavie4"/>
          <w:rFonts w:cs="Times New Roman"/>
          <w:b w:val="0"/>
          <w:bCs/>
          <w:i/>
          <w:sz w:val="22"/>
          <w:szCs w:val="22"/>
        </w:rPr>
        <w:t>B.2 Spôsob určenia ceny</w:t>
      </w:r>
      <w:r w:rsidR="00847712" w:rsidRPr="00E3164D">
        <w:rPr>
          <w:rStyle w:val="Zhlavie4"/>
          <w:rFonts w:cs="Times New Roman"/>
          <w:b w:val="0"/>
          <w:bCs/>
          <w:i/>
          <w:sz w:val="22"/>
          <w:szCs w:val="22"/>
        </w:rPr>
        <w:t>“</w:t>
      </w:r>
      <w:r w:rsidR="007F4FCA" w:rsidRPr="00E3164D">
        <w:rPr>
          <w:rStyle w:val="Zhlavie4"/>
          <w:rFonts w:cs="Times New Roman"/>
          <w:b w:val="0"/>
          <w:bCs/>
          <w:sz w:val="22"/>
          <w:szCs w:val="22"/>
        </w:rPr>
        <w:t xml:space="preserve"> a </w:t>
      </w:r>
      <w:r w:rsidR="00847712" w:rsidRPr="00E3164D">
        <w:rPr>
          <w:rStyle w:val="Zhlavie4"/>
          <w:rFonts w:cs="Times New Roman"/>
          <w:b w:val="0"/>
          <w:bCs/>
          <w:sz w:val="22"/>
          <w:szCs w:val="22"/>
        </w:rPr>
        <w:t>„</w:t>
      </w:r>
      <w:r w:rsidR="007F4FCA" w:rsidRPr="00E3164D">
        <w:rPr>
          <w:rStyle w:val="Zhlavie4"/>
          <w:rFonts w:cs="Times New Roman"/>
          <w:b w:val="0"/>
          <w:bCs/>
          <w:i/>
          <w:sz w:val="22"/>
          <w:szCs w:val="22"/>
        </w:rPr>
        <w:t>B.3 Obchodne podmienky</w:t>
      </w:r>
      <w:r w:rsidR="00847712" w:rsidRPr="00E3164D">
        <w:rPr>
          <w:rStyle w:val="Zhlavie4"/>
          <w:rFonts w:cs="Times New Roman"/>
          <w:b w:val="0"/>
          <w:bCs/>
          <w:i/>
          <w:sz w:val="22"/>
          <w:szCs w:val="22"/>
        </w:rPr>
        <w:t>“</w:t>
      </w:r>
      <w:r w:rsidR="007F4FCA" w:rsidRPr="00E3164D">
        <w:rPr>
          <w:rStyle w:val="Zhlavie4"/>
          <w:rFonts w:cs="Times New Roman"/>
          <w:b w:val="0"/>
          <w:bCs/>
          <w:sz w:val="22"/>
          <w:szCs w:val="22"/>
        </w:rPr>
        <w:t xml:space="preserve"> týchto súťažných podkladov.</w:t>
      </w:r>
    </w:p>
    <w:p w:rsidR="007F4FCA" w:rsidRPr="00E3164D" w:rsidRDefault="007F4FCA" w:rsidP="009703D2">
      <w:pPr>
        <w:widowControl/>
        <w:numPr>
          <w:ilvl w:val="1"/>
          <w:numId w:val="11"/>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Zákazka na </w:t>
      </w:r>
      <w:r w:rsidR="00C3694C" w:rsidRPr="00E3164D">
        <w:rPr>
          <w:rStyle w:val="Zhlavie4"/>
          <w:rFonts w:cs="Times New Roman"/>
          <w:b w:val="0"/>
          <w:bCs/>
          <w:sz w:val="22"/>
          <w:szCs w:val="22"/>
        </w:rPr>
        <w:t>poskytnutie služieb</w:t>
      </w:r>
      <w:r w:rsidR="00B50853">
        <w:rPr>
          <w:rStyle w:val="Zhlavie4"/>
          <w:rFonts w:cs="Times New Roman"/>
          <w:b w:val="0"/>
          <w:bCs/>
          <w:sz w:val="22"/>
          <w:szCs w:val="22"/>
        </w:rPr>
        <w:t xml:space="preserve"> </w:t>
      </w:r>
      <w:r w:rsidR="00B90028" w:rsidRPr="00E3164D">
        <w:rPr>
          <w:rStyle w:val="Zhlavie4"/>
          <w:rFonts w:cs="Times New Roman"/>
          <w:b w:val="0"/>
          <w:bCs/>
          <w:sz w:val="22"/>
          <w:szCs w:val="22"/>
        </w:rPr>
        <w:t xml:space="preserve"> podľa ustanovenia § 3 ods. 4 ZVO</w:t>
      </w:r>
      <w:r w:rsidRPr="00E3164D">
        <w:rPr>
          <w:rStyle w:val="Zhlavie4"/>
          <w:rFonts w:cs="Times New Roman"/>
          <w:b w:val="0"/>
          <w:bCs/>
          <w:sz w:val="22"/>
          <w:szCs w:val="22"/>
        </w:rPr>
        <w:t>.</w:t>
      </w:r>
    </w:p>
    <w:p w:rsidR="00A42DC7" w:rsidRPr="00E3164D" w:rsidRDefault="00A42DC7" w:rsidP="00E461D5">
      <w:pPr>
        <w:pStyle w:val="Odsekzoznamu"/>
        <w:numPr>
          <w:ilvl w:val="0"/>
          <w:numId w:val="1"/>
        </w:numPr>
        <w:spacing w:before="240"/>
        <w:ind w:left="0"/>
        <w:rPr>
          <w:rStyle w:val="Zhlavie4"/>
          <w:rFonts w:cs="Times New Roman"/>
          <w:caps/>
        </w:rPr>
      </w:pPr>
      <w:r w:rsidRPr="00E3164D">
        <w:rPr>
          <w:rStyle w:val="Zhlavie4"/>
          <w:rFonts w:cs="Times New Roman"/>
          <w:caps/>
        </w:rPr>
        <w:t>Lehota viazanosti ponúk</w:t>
      </w:r>
    </w:p>
    <w:p w:rsidR="00953FED" w:rsidRPr="00E3164D" w:rsidRDefault="00881081" w:rsidP="009703D2">
      <w:pPr>
        <w:widowControl/>
        <w:numPr>
          <w:ilvl w:val="1"/>
          <w:numId w:val="19"/>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Uchádzač je svojou ponukou viazaný počas lehoty viazanosti ponúk. Lehota viazanosti ponúk plynie od uplynutia lehoty na predkladanie ponúk do uplynutia lehoty viazanosti ponúk stanovenej verejným obstarávateľom</w:t>
      </w:r>
      <w:r w:rsidR="00A42DC7" w:rsidRPr="00E3164D">
        <w:rPr>
          <w:rStyle w:val="Zhlavie4"/>
          <w:rFonts w:cs="Times New Roman"/>
          <w:b w:val="0"/>
          <w:bCs/>
          <w:sz w:val="22"/>
          <w:szCs w:val="22"/>
        </w:rPr>
        <w:t>.</w:t>
      </w:r>
    </w:p>
    <w:p w:rsidR="00953FED" w:rsidRPr="00E3164D" w:rsidRDefault="00953FED" w:rsidP="009703D2">
      <w:pPr>
        <w:widowControl/>
        <w:numPr>
          <w:ilvl w:val="1"/>
          <w:numId w:val="19"/>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Lehota viazanosti ponúk je stanovená </w:t>
      </w:r>
      <w:r w:rsidRPr="00346E57">
        <w:rPr>
          <w:rStyle w:val="Zhlavie4"/>
          <w:rFonts w:cs="Times New Roman"/>
          <w:b w:val="0"/>
          <w:bCs/>
          <w:sz w:val="22"/>
          <w:szCs w:val="22"/>
        </w:rPr>
        <w:t xml:space="preserve">do </w:t>
      </w:r>
      <w:r w:rsidR="00FF6B9E">
        <w:rPr>
          <w:rStyle w:val="Zhlavie4"/>
          <w:rFonts w:cs="Times New Roman"/>
          <w:b w:val="0"/>
          <w:bCs/>
          <w:sz w:val="22"/>
          <w:szCs w:val="22"/>
        </w:rPr>
        <w:t>31.5.2022.</w:t>
      </w:r>
    </w:p>
    <w:p w:rsidR="001161FB" w:rsidRPr="00E3164D" w:rsidRDefault="001161FB" w:rsidP="009703D2">
      <w:pPr>
        <w:widowControl/>
        <w:numPr>
          <w:ilvl w:val="1"/>
          <w:numId w:val="19"/>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lastRenderedPageBreak/>
        <w:t xml:space="preserve">Doručenie námietok a začatie konania o preskúmanie úkonov kontrolovaného nemá odkladný účinok na konanie kontrolovaného; ustanovenia § 56 ods. 8 ZVO tým nie sú dotknute. Počas prerušenia konania o preskúmanie úkonov kontrolovaného podľa § 173 ods. 4 alebo 8 zákona, lehoty kontrolovanému, okrem lehôt podľa § 173 ods. 2 a 4 zákona, neplynú. Úrad môže vydať predbežne opatrenie, ktorým pozastaví konanie kontrolovaného a ktorým tiež môže určiť, že počas jeho trvania lehoty neplynú. V prípade, ak bude uplatnený revízny postup alebo ak nebude ukončený proces schvaľovania vedúci k podpisu </w:t>
      </w:r>
      <w:r w:rsidR="00B50853">
        <w:rPr>
          <w:rStyle w:val="Zhlavie4"/>
          <w:rFonts w:cs="Times New Roman"/>
          <w:b w:val="0"/>
          <w:bCs/>
          <w:sz w:val="22"/>
          <w:szCs w:val="22"/>
        </w:rPr>
        <w:t>Zmluvy</w:t>
      </w:r>
      <w:r w:rsidRPr="00E3164D">
        <w:rPr>
          <w:rStyle w:val="Zhlavie4"/>
          <w:rFonts w:cs="Times New Roman"/>
          <w:b w:val="0"/>
          <w:bCs/>
          <w:sz w:val="22"/>
          <w:szCs w:val="22"/>
        </w:rPr>
        <w:t xml:space="preserve"> a uvedené skutočnosti alebo iná objektívna skutočnosť neumožnia uzavrieť </w:t>
      </w:r>
      <w:r w:rsidR="00B50853">
        <w:rPr>
          <w:rStyle w:val="Zhlavie4"/>
          <w:rFonts w:cs="Times New Roman"/>
          <w:b w:val="0"/>
          <w:bCs/>
          <w:sz w:val="22"/>
          <w:szCs w:val="22"/>
        </w:rPr>
        <w:t>Zmluvu</w:t>
      </w:r>
      <w:r w:rsidRPr="00E3164D">
        <w:rPr>
          <w:rStyle w:val="Zhlavie4"/>
          <w:rFonts w:cs="Times New Roman"/>
          <w:b w:val="0"/>
          <w:bCs/>
          <w:sz w:val="22"/>
          <w:szCs w:val="22"/>
        </w:rPr>
        <w:t xml:space="preserve"> v pôvodne stanovenej lehote viazano</w:t>
      </w:r>
      <w:r w:rsidR="009B58E0" w:rsidRPr="00E3164D">
        <w:rPr>
          <w:rStyle w:val="Zhlavie4"/>
          <w:rFonts w:cs="Times New Roman"/>
          <w:b w:val="0"/>
          <w:bCs/>
          <w:sz w:val="22"/>
          <w:szCs w:val="22"/>
        </w:rPr>
        <w:t>sti ponúk, verejný obstarávateľ</w:t>
      </w:r>
      <w:r w:rsidRPr="00E3164D">
        <w:rPr>
          <w:rStyle w:val="Zhlavie4"/>
          <w:rFonts w:cs="Times New Roman"/>
          <w:b w:val="0"/>
          <w:bCs/>
          <w:sz w:val="22"/>
          <w:szCs w:val="22"/>
        </w:rPr>
        <w:t xml:space="preserve"> lehotu viazanosti ponúk primerane predĺži a o predĺžení upovedomí uchádzačov</w:t>
      </w:r>
      <w:r w:rsidR="007E6524" w:rsidRPr="00E3164D">
        <w:rPr>
          <w:rStyle w:val="Zhlavie4"/>
          <w:rFonts w:cs="Times New Roman"/>
          <w:b w:val="0"/>
          <w:bCs/>
          <w:sz w:val="22"/>
          <w:szCs w:val="22"/>
        </w:rPr>
        <w:t>.</w:t>
      </w:r>
      <w:r w:rsidRPr="00E3164D">
        <w:rPr>
          <w:rStyle w:val="Zhlavie4"/>
          <w:rFonts w:cs="Times New Roman"/>
          <w:b w:val="0"/>
          <w:bCs/>
          <w:sz w:val="22"/>
          <w:szCs w:val="22"/>
        </w:rPr>
        <w:t xml:space="preserve"> </w:t>
      </w:r>
    </w:p>
    <w:p w:rsidR="007E6524" w:rsidRPr="00E3164D" w:rsidRDefault="007E6524" w:rsidP="009703D2">
      <w:pPr>
        <w:widowControl/>
        <w:numPr>
          <w:ilvl w:val="1"/>
          <w:numId w:val="19"/>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Predĺženie lehoty viazanosti ponúk oznámi verejný obstarávateľ všetkým záujemcom a uchádzačom zverejnením opravy zverejneného oznámenia o vyhlásení verejného obstarávania vo Vestníku verejného obstarávania a zároveň formou elektronickej komunikácie v systéme JOSEPHINE. 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 súhlasí. </w:t>
      </w:r>
    </w:p>
    <w:p w:rsidR="00D51286" w:rsidRPr="00E3164D" w:rsidRDefault="00D51286" w:rsidP="00D51286">
      <w:pPr>
        <w:widowControl/>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9.5.     </w:t>
      </w:r>
      <w:r w:rsidR="007E6524" w:rsidRPr="00E3164D">
        <w:rPr>
          <w:rStyle w:val="Zhlavie4"/>
          <w:rFonts w:cs="Times New Roman"/>
          <w:b w:val="0"/>
          <w:bCs/>
          <w:sz w:val="22"/>
          <w:szCs w:val="22"/>
        </w:rPr>
        <w:t xml:space="preserve">Uchádzači sú svojou ponukou viazaní do uplynutia predĺženej lehoty viazanosti ponúk </w:t>
      </w:r>
      <w:r w:rsidRPr="00E3164D">
        <w:rPr>
          <w:rStyle w:val="Zhlavie4"/>
          <w:rFonts w:cs="Times New Roman"/>
          <w:b w:val="0"/>
          <w:bCs/>
          <w:sz w:val="22"/>
          <w:szCs w:val="22"/>
        </w:rPr>
        <w:t>a</w:t>
      </w:r>
      <w:r w:rsidR="007E6524" w:rsidRPr="00E3164D">
        <w:rPr>
          <w:rStyle w:val="Zhlavie4"/>
          <w:rFonts w:cs="Times New Roman"/>
          <w:b w:val="0"/>
          <w:bCs/>
          <w:sz w:val="22"/>
          <w:szCs w:val="22"/>
        </w:rPr>
        <w:t xml:space="preserve"> sú povinní predĺžiť p</w:t>
      </w:r>
      <w:r w:rsidRPr="00E3164D">
        <w:rPr>
          <w:rStyle w:val="Zhlavie4"/>
          <w:rFonts w:cs="Times New Roman"/>
          <w:b w:val="0"/>
          <w:bCs/>
          <w:sz w:val="22"/>
          <w:szCs w:val="22"/>
        </w:rPr>
        <w:t>latnosť zábezpeky podľa bodu 20</w:t>
      </w:r>
      <w:r w:rsidR="007E6524" w:rsidRPr="00E3164D">
        <w:rPr>
          <w:rStyle w:val="Zhlavie4"/>
          <w:rFonts w:cs="Times New Roman"/>
          <w:b w:val="0"/>
          <w:bCs/>
          <w:sz w:val="22"/>
          <w:szCs w:val="22"/>
        </w:rPr>
        <w:t xml:space="preserve"> tejto časti súťažných podkladov.</w:t>
      </w:r>
    </w:p>
    <w:p w:rsidR="003367E0" w:rsidRPr="00E3164D" w:rsidRDefault="003367E0" w:rsidP="00E461D5">
      <w:pPr>
        <w:pStyle w:val="Odsekzoznamu"/>
        <w:numPr>
          <w:ilvl w:val="0"/>
          <w:numId w:val="1"/>
        </w:numPr>
        <w:spacing w:before="240"/>
        <w:ind w:left="0"/>
        <w:rPr>
          <w:rStyle w:val="Zhlavie4"/>
          <w:rFonts w:cs="Times New Roman"/>
          <w:caps/>
        </w:rPr>
      </w:pPr>
      <w:r w:rsidRPr="00E3164D">
        <w:rPr>
          <w:rStyle w:val="Zhlavie4"/>
          <w:rFonts w:cs="Times New Roman"/>
          <w:caps/>
        </w:rPr>
        <w:t xml:space="preserve">Náklady na ponuku </w:t>
      </w:r>
    </w:p>
    <w:p w:rsidR="003367E0" w:rsidRPr="00E3164D" w:rsidRDefault="00DB4CD7" w:rsidP="009703D2">
      <w:pPr>
        <w:widowControl/>
        <w:numPr>
          <w:ilvl w:val="1"/>
          <w:numId w:val="20"/>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Všetky náklady a výdavky spojené s prípravou a predložením ponuky znáša uchádzač bez finančného nároku voči verejnému obstarávateľovi bez ohľadu na výsledok verejného obstarávania.</w:t>
      </w:r>
      <w:r w:rsidR="003367E0" w:rsidRPr="00E3164D">
        <w:rPr>
          <w:rStyle w:val="Zhlavie4"/>
          <w:rFonts w:cs="Times New Roman"/>
          <w:b w:val="0"/>
          <w:bCs/>
          <w:sz w:val="22"/>
          <w:szCs w:val="22"/>
        </w:rPr>
        <w:t xml:space="preserve"> </w:t>
      </w:r>
    </w:p>
    <w:p w:rsidR="003367E0" w:rsidRPr="00E3164D" w:rsidRDefault="00DB4CD7" w:rsidP="009703D2">
      <w:pPr>
        <w:widowControl/>
        <w:numPr>
          <w:ilvl w:val="1"/>
          <w:numId w:val="20"/>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Ponuky doručené a predložené v lehote na predkladanie ponúk sa uchádzačom nevracajú. Zostávajú ako súčasť dokumentácie vyhlásenej nadlimitnej zákazky v archivovanej zákazke verejného obstarávateľa.</w:t>
      </w:r>
      <w:r w:rsidR="003367E0" w:rsidRPr="00E3164D">
        <w:rPr>
          <w:rStyle w:val="Zhlavie4"/>
          <w:rFonts w:cs="Times New Roman"/>
          <w:b w:val="0"/>
          <w:bCs/>
          <w:sz w:val="22"/>
          <w:szCs w:val="22"/>
        </w:rPr>
        <w:t xml:space="preserve"> </w:t>
      </w:r>
    </w:p>
    <w:p w:rsidR="003367E0" w:rsidRPr="00E3164D" w:rsidRDefault="003367E0" w:rsidP="00E461D5">
      <w:pPr>
        <w:pStyle w:val="Odsekzoznamu"/>
        <w:numPr>
          <w:ilvl w:val="0"/>
          <w:numId w:val="1"/>
        </w:numPr>
        <w:spacing w:before="240"/>
        <w:ind w:left="0"/>
        <w:rPr>
          <w:rStyle w:val="Zhlavie4"/>
          <w:rFonts w:cs="Times New Roman"/>
          <w:caps/>
        </w:rPr>
      </w:pPr>
      <w:r w:rsidRPr="00E3164D">
        <w:rPr>
          <w:rStyle w:val="Zhlavie4"/>
          <w:rFonts w:cs="Times New Roman"/>
          <w:caps/>
        </w:rPr>
        <w:t>Podmienky zrušenia zadávania zákazky</w:t>
      </w:r>
    </w:p>
    <w:p w:rsidR="00915B4C" w:rsidRPr="00E3164D" w:rsidRDefault="00915B4C"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V prípade zrušenia verejného obstarávania, verejný obstarávateľ bude postupovať v zmysle ustanovení § 57 zákona o verejnom obstarávaní</w:t>
      </w:r>
    </w:p>
    <w:p w:rsidR="003367E0" w:rsidRPr="00E3164D" w:rsidRDefault="003367E0"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 xml:space="preserve">Verejný obstarávateľ zruší vyhlásený postup zadávania zákazky, ak bude splnená niektorá z podmienok v súlade s § 57 ods. 1 zákona. </w:t>
      </w:r>
    </w:p>
    <w:p w:rsidR="00D51286" w:rsidRPr="00E3164D" w:rsidRDefault="003367E0"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zrušiť vyhlásený postup zadávania zákazky, ak nastanú okolností podľa § 57 ods. 2 zákona. </w:t>
      </w:r>
    </w:p>
    <w:p w:rsidR="003367E0" w:rsidRPr="00E3164D" w:rsidRDefault="003367E0"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t xml:space="preserve">Verejný obstarávateľ si vyhradzuje právo neuzavrieť </w:t>
      </w:r>
      <w:r w:rsidR="00A312FF">
        <w:rPr>
          <w:rStyle w:val="Zhlavie4"/>
          <w:rFonts w:cs="Times New Roman"/>
          <w:b w:val="0"/>
          <w:bCs/>
          <w:sz w:val="22"/>
          <w:szCs w:val="22"/>
        </w:rPr>
        <w:t>Zmluvu</w:t>
      </w:r>
      <w:r w:rsidRPr="00E3164D">
        <w:rPr>
          <w:rStyle w:val="Zhlavie4"/>
          <w:rFonts w:cs="Times New Roman"/>
          <w:b w:val="0"/>
          <w:bCs/>
          <w:sz w:val="22"/>
          <w:szCs w:val="22"/>
        </w:rPr>
        <w:t xml:space="preserve"> s úspešným uchádzačom, pokiaľ výsledkom verejnej súťaže bude vyššia finančná hodnota ponuky úspešného uchádzača ako predpokladaná hodnota zákazky.</w:t>
      </w:r>
    </w:p>
    <w:p w:rsidR="00D51286" w:rsidRPr="00E3164D" w:rsidRDefault="00D51286" w:rsidP="009703D2">
      <w:pPr>
        <w:widowControl/>
        <w:numPr>
          <w:ilvl w:val="1"/>
          <w:numId w:val="21"/>
        </w:numPr>
        <w:spacing w:before="120" w:line="288" w:lineRule="auto"/>
        <w:ind w:left="742" w:hanging="742"/>
        <w:jc w:val="both"/>
        <w:rPr>
          <w:rStyle w:val="Zhlavie4"/>
          <w:rFonts w:cs="Times New Roman"/>
          <w:b w:val="0"/>
          <w:bCs/>
          <w:sz w:val="22"/>
          <w:szCs w:val="22"/>
        </w:rPr>
      </w:pPr>
      <w:r w:rsidRPr="00E3164D">
        <w:rPr>
          <w:rStyle w:val="Zhlavie4"/>
          <w:rFonts w:cs="Times New Roman"/>
          <w:b w:val="0"/>
          <w:bCs/>
          <w:sz w:val="22"/>
          <w:szCs w:val="22"/>
        </w:rPr>
        <w:lastRenderedPageBreak/>
        <w:t>Verejný obstarávateľ bezodkladne upovedomí všetkých uchádzačov o zrušení použitého postupu zadávania zákazky, s uvedením dôvodu a oznámi postup, ktorý použije pri zadávaní zákazky na pôvodný predmet zákazky.</w:t>
      </w:r>
    </w:p>
    <w:p w:rsidR="00953FED" w:rsidRPr="00E3164D" w:rsidRDefault="003367E0" w:rsidP="00FE0750">
      <w:pPr>
        <w:pStyle w:val="Zhlavie130"/>
        <w:keepNext/>
        <w:keepLines/>
        <w:shd w:val="clear" w:color="auto" w:fill="auto"/>
        <w:spacing w:after="238" w:line="240" w:lineRule="auto"/>
        <w:ind w:right="23" w:firstLine="0"/>
        <w:jc w:val="center"/>
        <w:rPr>
          <w:rFonts w:ascii="Times New Roman" w:hAnsi="Times New Roman" w:cs="Times New Roman"/>
          <w:sz w:val="28"/>
          <w:szCs w:val="28"/>
        </w:rPr>
      </w:pPr>
      <w:bookmarkStart w:id="3" w:name="_Toc490306607"/>
      <w:r w:rsidRPr="00E3164D">
        <w:rPr>
          <w:rStyle w:val="Zhlavie13"/>
          <w:rFonts w:ascii="Times New Roman" w:hAnsi="Times New Roman"/>
          <w:b/>
          <w:sz w:val="28"/>
          <w:szCs w:val="28"/>
        </w:rPr>
        <w:t xml:space="preserve">Časť </w:t>
      </w:r>
      <w:r w:rsidR="00953FED" w:rsidRPr="00E3164D">
        <w:rPr>
          <w:rStyle w:val="Zhlavie13"/>
          <w:rFonts w:ascii="Times New Roman" w:hAnsi="Times New Roman" w:cs="Times New Roman"/>
          <w:b/>
          <w:color w:val="000000"/>
          <w:sz w:val="28"/>
          <w:szCs w:val="28"/>
        </w:rPr>
        <w:t xml:space="preserve">II. </w:t>
      </w:r>
      <w:r w:rsidRPr="00E3164D">
        <w:rPr>
          <w:rStyle w:val="Zhlavie13"/>
          <w:rFonts w:ascii="Times New Roman" w:hAnsi="Times New Roman" w:cs="Times New Roman"/>
          <w:b/>
          <w:color w:val="000000"/>
          <w:sz w:val="28"/>
          <w:szCs w:val="28"/>
        </w:rPr>
        <w:br/>
      </w:r>
      <w:r w:rsidR="00953FED" w:rsidRPr="00E3164D">
        <w:rPr>
          <w:rStyle w:val="Zhlavie13"/>
          <w:rFonts w:ascii="Times New Roman" w:hAnsi="Times New Roman" w:cs="Times New Roman"/>
          <w:b/>
          <w:color w:val="000000"/>
          <w:sz w:val="28"/>
          <w:szCs w:val="28"/>
        </w:rPr>
        <w:t>Dorozumievanie</w:t>
      </w:r>
      <w:r w:rsidR="00F810D6" w:rsidRPr="00E3164D">
        <w:rPr>
          <w:rStyle w:val="Zhlavie13"/>
          <w:rFonts w:ascii="Times New Roman" w:hAnsi="Times New Roman" w:cs="Times New Roman"/>
          <w:b/>
          <w:color w:val="000000"/>
          <w:sz w:val="28"/>
          <w:szCs w:val="28"/>
        </w:rPr>
        <w:t>, komunikácia</w:t>
      </w:r>
      <w:r w:rsidR="00953FED" w:rsidRPr="00E3164D">
        <w:rPr>
          <w:rStyle w:val="Zhlavie13"/>
          <w:rFonts w:ascii="Times New Roman" w:hAnsi="Times New Roman" w:cs="Times New Roman"/>
          <w:b/>
          <w:color w:val="000000"/>
          <w:sz w:val="28"/>
          <w:szCs w:val="28"/>
        </w:rPr>
        <w:t xml:space="preserve"> a vysvetľovanie</w:t>
      </w:r>
      <w:bookmarkEnd w:id="3"/>
    </w:p>
    <w:p w:rsidR="00953FED" w:rsidRPr="00E3164D" w:rsidRDefault="00F810D6" w:rsidP="00F40929">
      <w:pPr>
        <w:pStyle w:val="Odsekzoznamu"/>
        <w:numPr>
          <w:ilvl w:val="0"/>
          <w:numId w:val="1"/>
        </w:numPr>
        <w:spacing w:before="240"/>
        <w:ind w:left="709" w:hanging="709"/>
        <w:jc w:val="both"/>
        <w:rPr>
          <w:rStyle w:val="Zhlavie4"/>
          <w:rFonts w:cs="Times New Roman"/>
          <w:caps/>
        </w:rPr>
      </w:pPr>
      <w:r w:rsidRPr="00E3164D">
        <w:rPr>
          <w:rStyle w:val="Zhlavie4"/>
          <w:rFonts w:cs="Times New Roman"/>
          <w:caps/>
        </w:rPr>
        <w:t>Dorozumievanie medzi verejným obstarávateľom, záujemcami a</w:t>
      </w:r>
      <w:r w:rsidR="00374C8D" w:rsidRPr="00E3164D">
        <w:rPr>
          <w:rStyle w:val="Zhlavie4"/>
          <w:rFonts w:cs="Times New Roman"/>
          <w:caps/>
        </w:rPr>
        <w:t> </w:t>
      </w:r>
      <w:r w:rsidRPr="00E3164D">
        <w:rPr>
          <w:rStyle w:val="Zhlavie4"/>
          <w:rFonts w:cs="Times New Roman"/>
          <w:caps/>
        </w:rPr>
        <w:t>uchádzačmi</w:t>
      </w:r>
    </w:p>
    <w:p w:rsidR="00374C8D" w:rsidRPr="00E3164D" w:rsidRDefault="00CD3B35" w:rsidP="00CD3B35">
      <w:pPr>
        <w:pStyle w:val="Odsekzoznamu"/>
        <w:spacing w:before="240"/>
        <w:ind w:left="0"/>
        <w:jc w:val="both"/>
        <w:rPr>
          <w:rStyle w:val="Zhlavie4"/>
          <w:rFonts w:cs="Times New Roman"/>
          <w:caps/>
        </w:rPr>
      </w:pPr>
      <w:r w:rsidRPr="00E3164D">
        <w:rPr>
          <w:rStyle w:val="Zhlavie4"/>
          <w:rFonts w:cs="Times New Roman"/>
          <w:caps/>
        </w:rPr>
        <w:t>12.1 Komunikácia</w:t>
      </w:r>
    </w:p>
    <w:p w:rsidR="004D284F" w:rsidRPr="00E3164D" w:rsidRDefault="004D284F" w:rsidP="009703D2">
      <w:pPr>
        <w:pStyle w:val="Odsekzoznamu"/>
        <w:widowControl/>
        <w:numPr>
          <w:ilvl w:val="0"/>
          <w:numId w:val="21"/>
        </w:numPr>
        <w:spacing w:before="120" w:line="288" w:lineRule="auto"/>
        <w:jc w:val="both"/>
        <w:rPr>
          <w:rStyle w:val="Zhlavie4"/>
          <w:rFonts w:cs="Times New Roman"/>
          <w:b w:val="0"/>
          <w:bCs/>
          <w:vanish/>
          <w:sz w:val="22"/>
          <w:szCs w:val="22"/>
        </w:rPr>
      </w:pPr>
    </w:p>
    <w:p w:rsidR="004D284F" w:rsidRPr="00E3164D" w:rsidRDefault="004D284F" w:rsidP="009703D2">
      <w:pPr>
        <w:widowControl/>
        <w:numPr>
          <w:ilvl w:val="2"/>
          <w:numId w:val="2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 </w:t>
      </w:r>
    </w:p>
    <w:p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JOSEPHINE je na účely tohto verejného obstarávania softvér na elektronizáciu zadávania verejných zákaziek. JOSEPHINE je webová aplikácia na doméne https://josephine.proebiz.com. </w:t>
      </w:r>
    </w:p>
    <w:p w:rsidR="00250A60"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Na bezproblémové používanie systému JOSEPHINE je nutné používať jeden z podporovaných internetových prehliadačov:</w:t>
      </w:r>
    </w:p>
    <w:p w:rsidR="000A2F4A" w:rsidRPr="000A2F4A" w:rsidRDefault="000A2F4A" w:rsidP="000A2F4A">
      <w:pPr>
        <w:pStyle w:val="Odsekzoznamu"/>
        <w:tabs>
          <w:tab w:val="num" w:pos="284"/>
        </w:tabs>
        <w:spacing w:after="120"/>
        <w:ind w:left="645"/>
        <w:jc w:val="both"/>
        <w:rPr>
          <w:rFonts w:ascii="Calibri" w:hAnsi="Calibri" w:cs="Calibri"/>
        </w:rPr>
      </w:pPr>
      <w:r w:rsidRPr="000A2F4A">
        <w:rPr>
          <w:rFonts w:ascii="Calibri" w:hAnsi="Calibri" w:cs="Calibri"/>
        </w:rPr>
        <w:t xml:space="preserve">- Microsoft Internet Explorer verzia 11.0 a vyššia, </w:t>
      </w:r>
    </w:p>
    <w:p w:rsidR="000A2F4A" w:rsidRPr="000A2F4A" w:rsidRDefault="000A2F4A" w:rsidP="000A2F4A">
      <w:pPr>
        <w:pStyle w:val="Odsekzoznamu"/>
        <w:tabs>
          <w:tab w:val="num" w:pos="284"/>
        </w:tabs>
        <w:spacing w:after="120"/>
        <w:ind w:left="645"/>
        <w:jc w:val="both"/>
        <w:rPr>
          <w:rFonts w:ascii="Calibri" w:hAnsi="Calibri" w:cs="Calibri"/>
        </w:rPr>
      </w:pPr>
      <w:r>
        <w:rPr>
          <w:rFonts w:ascii="Calibri" w:hAnsi="Calibri" w:cs="Calibri"/>
        </w:rPr>
        <w:t xml:space="preserve"> </w:t>
      </w:r>
      <w:r w:rsidRPr="000A2F4A">
        <w:rPr>
          <w:rFonts w:ascii="Calibri" w:hAnsi="Calibri" w:cs="Calibri"/>
        </w:rPr>
        <w:t xml:space="preserve">- Mozilla Firefox verzia 13.0 a vyššia alebo </w:t>
      </w:r>
    </w:p>
    <w:p w:rsidR="000A2F4A" w:rsidRPr="000A2F4A" w:rsidRDefault="000A2F4A" w:rsidP="000A2F4A">
      <w:pPr>
        <w:tabs>
          <w:tab w:val="num" w:pos="284"/>
          <w:tab w:val="left" w:pos="567"/>
        </w:tabs>
        <w:autoSpaceDE w:val="0"/>
        <w:autoSpaceDN w:val="0"/>
        <w:adjustRightInd w:val="0"/>
        <w:spacing w:after="120"/>
        <w:jc w:val="both"/>
        <w:rPr>
          <w:rFonts w:ascii="Calibri" w:hAnsi="Calibri" w:cs="Calibri"/>
        </w:rPr>
      </w:pPr>
      <w:r>
        <w:rPr>
          <w:rFonts w:ascii="Calibri" w:hAnsi="Calibri" w:cs="Calibri"/>
        </w:rPr>
        <w:t xml:space="preserve">          </w:t>
      </w:r>
      <w:r w:rsidRPr="000A2F4A">
        <w:rPr>
          <w:rFonts w:ascii="Calibri" w:hAnsi="Calibri" w:cs="Calibri"/>
        </w:rPr>
        <w:t xml:space="preserve">   - Google Chrome</w:t>
      </w:r>
    </w:p>
    <w:p w:rsidR="000A2F4A" w:rsidRPr="000A2F4A" w:rsidRDefault="000A2F4A" w:rsidP="000A2F4A">
      <w:pPr>
        <w:pStyle w:val="Odsekzoznamu"/>
        <w:tabs>
          <w:tab w:val="num" w:pos="284"/>
          <w:tab w:val="left" w:pos="567"/>
        </w:tabs>
        <w:autoSpaceDE w:val="0"/>
        <w:autoSpaceDN w:val="0"/>
        <w:adjustRightInd w:val="0"/>
        <w:spacing w:after="120"/>
        <w:ind w:left="645"/>
        <w:jc w:val="both"/>
        <w:rPr>
          <w:rFonts w:ascii="Calibri" w:hAnsi="Calibri" w:cs="Calibri"/>
          <w:szCs w:val="22"/>
        </w:rPr>
      </w:pPr>
      <w:r>
        <w:rPr>
          <w:rFonts w:ascii="Calibri" w:hAnsi="Calibri" w:cs="Calibri"/>
        </w:rPr>
        <w:t xml:space="preserve"> -</w:t>
      </w:r>
      <w:r w:rsidRPr="000A2F4A">
        <w:rPr>
          <w:rFonts w:ascii="Calibri" w:hAnsi="Calibri" w:cs="Calibri"/>
        </w:rPr>
        <w:t xml:space="preserve"> Microsoft Edge.</w:t>
      </w:r>
    </w:p>
    <w:p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Obsahom komunikácie prostredníctvom komunikačného rozhrania systému JOSEPHINE bude predkladanie ponúk, vysvetľovanie súťažných podkladov a oznámenia o vyhlásení verejného obstarávania (ďalej len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verejným obstarávateľom a záujemcami/uchádzačmi, má sa na mysli vždy použitie komunikácie prostredníctvom komunikačného rozhrania systému JOSEPHINE. V prípade, že verejný </w:t>
      </w:r>
      <w:r w:rsidRPr="00E3164D">
        <w:rPr>
          <w:rStyle w:val="Zhlavie4"/>
          <w:rFonts w:cs="Times New Roman"/>
          <w:b w:val="0"/>
          <w:bCs/>
          <w:sz w:val="22"/>
          <w:szCs w:val="22"/>
        </w:rPr>
        <w:lastRenderedPageBreak/>
        <w:t>obstarávateľ rozhodne aj o možnosti iného spôsobu komunikácie než prostredníctvom komunikačného rozhrania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rsidR="00250A60" w:rsidRPr="00E3164D" w:rsidRDefault="00250A60"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9" w:history="1">
        <w:r w:rsidR="004B020A" w:rsidRPr="00E3164D">
          <w:rPr>
            <w:rStyle w:val="Hypertextovprepojenie"/>
            <w:rFonts w:ascii="Times New Roman"/>
            <w:bCs/>
            <w:sz w:val="22"/>
            <w:szCs w:val="22"/>
          </w:rPr>
          <w:t>https://www.uvo.gov.sk/profily/-/profil/pzakazky/630</w:t>
        </w:r>
      </w:hyperlink>
      <w:r w:rsidR="004B020A" w:rsidRPr="00E3164D">
        <w:rPr>
          <w:rStyle w:val="Zhlavie4"/>
          <w:rFonts w:cs="Times New Roman"/>
          <w:b w:val="0"/>
          <w:bCs/>
          <w:sz w:val="22"/>
          <w:szCs w:val="22"/>
        </w:rPr>
        <w:t xml:space="preserve"> </w:t>
      </w:r>
      <w:r w:rsidRPr="00E3164D">
        <w:rPr>
          <w:rStyle w:val="Zhlavie4"/>
          <w:rFonts w:cs="Times New Roman"/>
          <w:b w:val="0"/>
          <w:bCs/>
          <w:sz w:val="22"/>
          <w:szCs w:val="22"/>
        </w:rPr>
        <w:t>formou odkazu na systém JOSEPHINE.</w:t>
      </w:r>
    </w:p>
    <w:p w:rsidR="00D51286" w:rsidRPr="00E3164D" w:rsidRDefault="00D51286" w:rsidP="009703D2">
      <w:pPr>
        <w:widowControl/>
        <w:numPr>
          <w:ilvl w:val="2"/>
          <w:numId w:val="31"/>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Podania a dokumenty súvisiace s uplatnením revíznych postupov sú medzi verejným obstarávateľom a záujemcami/uchádzačmi doručené v súlade s výkladovým stanoviskom Úradu </w:t>
      </w:r>
      <w:r w:rsidRPr="00E3164D">
        <w:rPr>
          <w:rStyle w:val="Zhlavie4"/>
          <w:rFonts w:cs="Times New Roman"/>
          <w:b w:val="0"/>
          <w:bCs/>
          <w:sz w:val="22"/>
          <w:szCs w:val="22"/>
        </w:rPr>
        <w:lastRenderedPageBreak/>
        <w:t>pre verejné obstarávanie č. 3/2018. Verejný obstarávateľ odporúča záujemcom / uchádzačom používať pre podanie žiadosti o nápravu komunikačné rozhranie JOSEPHINE.</w:t>
      </w:r>
    </w:p>
    <w:p w:rsidR="00D51286" w:rsidRPr="00E3164D" w:rsidRDefault="00E57E67" w:rsidP="00E57E67">
      <w:pPr>
        <w:widowControl/>
        <w:spacing w:before="120" w:line="288" w:lineRule="auto"/>
        <w:jc w:val="both"/>
        <w:rPr>
          <w:rStyle w:val="Zhlavie4"/>
          <w:rFonts w:cs="Times New Roman"/>
          <w:bCs/>
          <w:sz w:val="22"/>
          <w:szCs w:val="22"/>
        </w:rPr>
      </w:pPr>
      <w:r w:rsidRPr="00E3164D">
        <w:rPr>
          <w:rStyle w:val="Zhlavie4"/>
          <w:rFonts w:cs="Times New Roman"/>
          <w:bCs/>
          <w:sz w:val="22"/>
          <w:szCs w:val="22"/>
        </w:rPr>
        <w:t>12.2.</w:t>
      </w:r>
      <w:r w:rsidR="00D51286" w:rsidRPr="00E3164D">
        <w:rPr>
          <w:rStyle w:val="Zhlavie4"/>
          <w:rFonts w:cs="Times New Roman"/>
          <w:bCs/>
          <w:sz w:val="22"/>
          <w:szCs w:val="22"/>
        </w:rPr>
        <w:t xml:space="preserve">     REGISTRACIA </w:t>
      </w:r>
    </w:p>
    <w:p w:rsidR="00D51286" w:rsidRPr="00E3164D" w:rsidRDefault="00E57E67" w:rsidP="00E57E67">
      <w:pPr>
        <w:widowControl/>
        <w:spacing w:before="120" w:line="288" w:lineRule="auto"/>
        <w:ind w:left="567" w:hanging="567"/>
        <w:jc w:val="both"/>
        <w:rPr>
          <w:rStyle w:val="Zhlavie4"/>
          <w:rFonts w:cs="Times New Roman"/>
          <w:b w:val="0"/>
          <w:bCs/>
          <w:sz w:val="22"/>
          <w:szCs w:val="22"/>
        </w:rPr>
      </w:pPr>
      <w:r w:rsidRPr="00E3164D">
        <w:rPr>
          <w:rStyle w:val="Zhlavie4"/>
          <w:rFonts w:cs="Times New Roman"/>
          <w:b w:val="0"/>
          <w:bCs/>
          <w:sz w:val="22"/>
          <w:szCs w:val="22"/>
        </w:rPr>
        <w:t>12.2.1.</w:t>
      </w:r>
      <w:r w:rsidR="00D51286" w:rsidRPr="00E3164D">
        <w:rPr>
          <w:rStyle w:val="Zhlavie4"/>
          <w:rFonts w:cs="Times New Roman"/>
          <w:b w:val="0"/>
          <w:bCs/>
          <w:sz w:val="22"/>
          <w:szCs w:val="22"/>
        </w:rPr>
        <w:t xml:space="preserve"> Uchádzač má možnosť sa registrovať do systému JOSEPHINE pomocou hesla alebo aj pomocou </w:t>
      </w:r>
      <w:r w:rsidRPr="00E3164D">
        <w:rPr>
          <w:rStyle w:val="Zhlavie4"/>
          <w:rFonts w:cs="Times New Roman"/>
          <w:b w:val="0"/>
          <w:bCs/>
          <w:sz w:val="22"/>
          <w:szCs w:val="22"/>
        </w:rPr>
        <w:t xml:space="preserve">  </w:t>
      </w:r>
      <w:r w:rsidR="00D51286" w:rsidRPr="00E3164D">
        <w:rPr>
          <w:rStyle w:val="Zhlavie4"/>
          <w:rFonts w:cs="Times New Roman"/>
          <w:b w:val="0"/>
          <w:bCs/>
          <w:sz w:val="22"/>
          <w:szCs w:val="22"/>
        </w:rPr>
        <w:t xml:space="preserve">občianskeho preukazom s elektronickým čipom a bezpečnostným osobnostným kódom (eID). </w:t>
      </w:r>
    </w:p>
    <w:p w:rsidR="00D51286" w:rsidRPr="00E3164D" w:rsidRDefault="00CD3B35" w:rsidP="00145085">
      <w:pPr>
        <w:widowControl/>
        <w:spacing w:before="120" w:line="288" w:lineRule="auto"/>
        <w:ind w:left="567" w:hanging="567"/>
        <w:jc w:val="both"/>
        <w:rPr>
          <w:rStyle w:val="Zhlavie4"/>
          <w:rFonts w:cs="Times New Roman"/>
          <w:b w:val="0"/>
          <w:bCs/>
          <w:sz w:val="22"/>
          <w:szCs w:val="22"/>
        </w:rPr>
      </w:pPr>
      <w:r w:rsidRPr="00E3164D">
        <w:rPr>
          <w:rStyle w:val="Zhlavie4"/>
          <w:rFonts w:cs="Times New Roman"/>
          <w:b w:val="0"/>
          <w:bCs/>
          <w:sz w:val="22"/>
          <w:szCs w:val="22"/>
        </w:rPr>
        <w:t>12.2.2</w:t>
      </w:r>
      <w:r w:rsidR="00E57E67" w:rsidRPr="00E3164D">
        <w:rPr>
          <w:rStyle w:val="Zhlavie4"/>
          <w:rFonts w:cs="Times New Roman"/>
          <w:b w:val="0"/>
          <w:bCs/>
          <w:sz w:val="22"/>
          <w:szCs w:val="22"/>
        </w:rPr>
        <w:t>.</w:t>
      </w:r>
      <w:r w:rsidR="00D51286" w:rsidRPr="00E3164D">
        <w:rPr>
          <w:rStyle w:val="Zhlavie4"/>
          <w:rFonts w:cs="Times New Roman"/>
          <w:b w:val="0"/>
          <w:bCs/>
          <w:sz w:val="22"/>
          <w:szCs w:val="22"/>
        </w:rPr>
        <w:t xml:space="preserve"> Predkladanie ponúk je umožnené iba autentifikovaným uchádzačom. Autentifikáciu je možné vykonať týmito spôsobmi</w:t>
      </w:r>
      <w:r w:rsidR="00145085" w:rsidRPr="00E3164D">
        <w:rPr>
          <w:rStyle w:val="Zhlavie4"/>
          <w:rFonts w:cs="Times New Roman"/>
          <w:b w:val="0"/>
          <w:bCs/>
          <w:sz w:val="22"/>
          <w:szCs w:val="22"/>
        </w:rPr>
        <w:t>:</w:t>
      </w:r>
      <w:r w:rsidR="00D51286" w:rsidRPr="00E3164D">
        <w:rPr>
          <w:rStyle w:val="Zhlavie4"/>
          <w:rFonts w:cs="Times New Roman"/>
          <w:b w:val="0"/>
          <w:bCs/>
          <w:sz w:val="22"/>
          <w:szCs w:val="22"/>
        </w:rPr>
        <w:t xml:space="preserve"> </w:t>
      </w:r>
    </w:p>
    <w:p w:rsidR="00D51286" w:rsidRPr="00E3164D" w:rsidRDefault="00E57E67" w:rsidP="00E57E67">
      <w:pPr>
        <w:widowControl/>
        <w:spacing w:before="120" w:line="288" w:lineRule="auto"/>
        <w:ind w:left="426" w:hanging="426"/>
        <w:jc w:val="both"/>
        <w:rPr>
          <w:rStyle w:val="Zhlavie4"/>
          <w:rFonts w:cs="Times New Roman"/>
          <w:b w:val="0"/>
          <w:bCs/>
          <w:sz w:val="22"/>
          <w:szCs w:val="22"/>
        </w:rPr>
      </w:pPr>
      <w:r w:rsidRPr="00E3164D">
        <w:rPr>
          <w:rStyle w:val="Zhlavie4"/>
          <w:rFonts w:cs="Times New Roman"/>
          <w:b w:val="0"/>
          <w:bCs/>
          <w:sz w:val="22"/>
          <w:szCs w:val="22"/>
        </w:rPr>
        <w:t xml:space="preserve">       </w:t>
      </w:r>
      <w:r w:rsidR="00D51286" w:rsidRPr="00E3164D">
        <w:rPr>
          <w:rStyle w:val="Zhlavie4"/>
          <w:rFonts w:cs="Times New Roman"/>
          <w:b w:val="0"/>
          <w:bCs/>
          <w:sz w:val="22"/>
          <w:szCs w:val="22"/>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rsidR="00D51286" w:rsidRPr="00E3164D" w:rsidRDefault="00D51286" w:rsidP="00E57E67">
      <w:pPr>
        <w:widowControl/>
        <w:spacing w:before="120" w:line="288" w:lineRule="auto"/>
        <w:ind w:left="420"/>
        <w:jc w:val="both"/>
        <w:rPr>
          <w:rStyle w:val="Zhlavie4"/>
          <w:rFonts w:cs="Times New Roman"/>
          <w:b w:val="0"/>
          <w:bCs/>
          <w:sz w:val="22"/>
          <w:szCs w:val="22"/>
        </w:rPr>
      </w:pPr>
      <w:r w:rsidRPr="00E3164D">
        <w:rPr>
          <w:rStyle w:val="Zhlavie4"/>
          <w:rFonts w:cs="Times New Roman"/>
          <w:b w:val="0"/>
          <w:bCs/>
          <w:sz w:val="22"/>
          <w:szCs w:val="22"/>
        </w:rPr>
        <w:t xml:space="preserve">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rsidR="00D51286" w:rsidRPr="00E3164D" w:rsidRDefault="00D51286" w:rsidP="00E57E67">
      <w:pPr>
        <w:widowControl/>
        <w:spacing w:before="120" w:line="288" w:lineRule="auto"/>
        <w:ind w:left="420"/>
        <w:jc w:val="both"/>
        <w:rPr>
          <w:rStyle w:val="Zhlavie4"/>
          <w:rFonts w:cs="Times New Roman"/>
          <w:b w:val="0"/>
          <w:bCs/>
          <w:sz w:val="22"/>
          <w:szCs w:val="22"/>
        </w:rPr>
      </w:pPr>
      <w:r w:rsidRPr="00E3164D">
        <w:rPr>
          <w:rStyle w:val="Zhlavie4"/>
          <w:rFonts w:cs="Times New Roman"/>
          <w:b w:val="0"/>
          <w:bCs/>
          <w:sz w:val="22"/>
          <w:szCs w:val="22"/>
        </w:rPr>
        <w:t xml:space="preserve">c) vložením plnej moci na kartu užívateľa po registrácii, ktorá je podpísaná </w:t>
      </w:r>
      <w:r w:rsidR="00E57E67" w:rsidRPr="00E3164D">
        <w:rPr>
          <w:rStyle w:val="Zhlavie4"/>
          <w:rFonts w:cs="Times New Roman"/>
          <w:b w:val="0"/>
          <w:bCs/>
          <w:sz w:val="22"/>
          <w:szCs w:val="22"/>
        </w:rPr>
        <w:t xml:space="preserve"> </w:t>
      </w:r>
      <w:r w:rsidRPr="00E3164D">
        <w:rPr>
          <w:rStyle w:val="Zhlavie4"/>
          <w:rFonts w:cs="Times New Roman"/>
          <w:b w:val="0"/>
          <w:bCs/>
          <w:sz w:val="22"/>
          <w:szCs w:val="22"/>
        </w:rPr>
        <w:t xml:space="preserve">elektronickým podpisom štatutára aj splnomocnenou osobou, alebo prešla zaručenou konverziou. Autentifikáciu vykoná poskytovateľ systému JOSEPHINE a to v pracovné dni v čase 8.00 – 16.00 hod. </w:t>
      </w:r>
    </w:p>
    <w:p w:rsidR="00D51286" w:rsidRPr="00E3164D" w:rsidRDefault="00D51286" w:rsidP="00E57E67">
      <w:pPr>
        <w:widowControl/>
        <w:spacing w:before="120" w:line="288" w:lineRule="auto"/>
        <w:ind w:left="420"/>
        <w:jc w:val="both"/>
        <w:rPr>
          <w:rStyle w:val="Zhlavie4"/>
          <w:rFonts w:cs="Times New Roman"/>
          <w:b w:val="0"/>
          <w:bCs/>
          <w:sz w:val="22"/>
          <w:szCs w:val="22"/>
        </w:rPr>
      </w:pPr>
      <w:r w:rsidRPr="00E3164D">
        <w:rPr>
          <w:rStyle w:val="Zhlavie4"/>
          <w:rFonts w:cs="Times New Roman"/>
          <w:b w:val="0"/>
          <w:bCs/>
          <w:sz w:val="22"/>
          <w:szCs w:val="22"/>
        </w:rPr>
        <w:t xml:space="preserve">d) 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rsidR="00D51286" w:rsidRPr="00E3164D" w:rsidRDefault="00E57E67" w:rsidP="00E57E67">
      <w:pPr>
        <w:widowControl/>
        <w:spacing w:before="120" w:line="288" w:lineRule="auto"/>
        <w:ind w:left="567" w:hanging="567"/>
        <w:jc w:val="both"/>
        <w:rPr>
          <w:rStyle w:val="Zhlavie4"/>
          <w:rFonts w:cs="Times New Roman"/>
          <w:b w:val="0"/>
          <w:bCs/>
          <w:sz w:val="22"/>
          <w:szCs w:val="22"/>
        </w:rPr>
      </w:pPr>
      <w:r w:rsidRPr="00E3164D">
        <w:rPr>
          <w:rStyle w:val="Zhlavie4"/>
          <w:rFonts w:cs="Times New Roman"/>
          <w:b w:val="0"/>
          <w:bCs/>
          <w:sz w:val="22"/>
          <w:szCs w:val="22"/>
        </w:rPr>
        <w:t>12.2.3.</w:t>
      </w:r>
      <w:r w:rsidR="00D51286" w:rsidRPr="00E3164D">
        <w:rPr>
          <w:rStyle w:val="Zhlavie4"/>
          <w:rFonts w:cs="Times New Roman"/>
          <w:b w:val="0"/>
          <w:bCs/>
          <w:sz w:val="22"/>
          <w:szCs w:val="22"/>
        </w:rPr>
        <w:t xml:space="preserve"> Autentifikovaný uchádzač si po prihlásení do systému JOSEPHINE v prehľade - zozname obstarávaní vyberie predmetné obstarávanie a vloží svoju ponuku do určeného formulára na príjem ponúk, ktorý nájde v záložke „Ponuky a žiadosti“. </w:t>
      </w:r>
    </w:p>
    <w:p w:rsidR="006953C7" w:rsidRPr="00E3164D" w:rsidRDefault="006953C7" w:rsidP="006953C7">
      <w:pPr>
        <w:pStyle w:val="Odsekzoznamu"/>
        <w:numPr>
          <w:ilvl w:val="0"/>
          <w:numId w:val="1"/>
        </w:numPr>
        <w:spacing w:before="240"/>
        <w:ind w:left="0"/>
        <w:rPr>
          <w:rStyle w:val="Zhlavie4"/>
          <w:rFonts w:cs="Times New Roman"/>
          <w:caps/>
        </w:rPr>
      </w:pPr>
      <w:r w:rsidRPr="00E3164D">
        <w:rPr>
          <w:rStyle w:val="Zhlavie4"/>
          <w:rFonts w:cs="Times New Roman"/>
          <w:caps/>
        </w:rPr>
        <w:t xml:space="preserve">Vysvetlenie </w:t>
      </w:r>
    </w:p>
    <w:p w:rsidR="00C534D6" w:rsidRPr="00E3164D" w:rsidRDefault="00C534D6"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Vysvetlenie informácií uvedených vo výzve na predkladanie ponúk, v súťažných podkladoch alebo v inej sprievodnej dokumentácii verejný obstarávateľ bezodkladne oznámi všetkým záujemcom, najneskôr však šesť  dni pred uplynutím lehoty na predkladanie ponúk za predpokladu, že o vysvetlenie sa požiada dostatočne vopred všetkým zainteresovaným záujemcom prostredníctvom komunikačného rozhrania systému JOSEPHINE s tým, že poskytnutie vysvetlenia bude záujemcom alebo uchádzačom odosielané/doručované prostredníctvom komunikačného rozhrania systému JOSEPHINE. Ak je to nevyhnutné, verejný obstarávateľ môže doplniť informácie uvedené v súťažných podkladoch, ktoré preukázateľne odošle/doručí súčasne všetkým záujemcom prostredníctvom komunikačného rozhrania systému JOSEPHINE. Momentom odoslania prostredníctvom komunikačného rozhrania systému JOSEPHINE sa považuje vysvetlenie alebo doplnenie za doručené.</w:t>
      </w:r>
    </w:p>
    <w:p w:rsidR="00C534D6" w:rsidRPr="00E3164D" w:rsidRDefault="00C534D6"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doplniť informácie uvedené v súťažných podkladoch, ktoré oznámi súčasne všetkým záujemcom najneskôr šesť dní pred uplynutím lehoty na predkladanie ponúk. Tieto informácie nesmú byť v rozpore s oznámením o vyhlásení verejného obstarávania. </w:t>
      </w:r>
    </w:p>
    <w:p w:rsidR="00C534D6" w:rsidRPr="00E3164D" w:rsidRDefault="00C534D6"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lastRenderedPageBreak/>
        <w:t>Verejný obstarávateľ primerane predĺži lehotu na predkladanie ponúk ak</w:t>
      </w:r>
      <w:r w:rsidR="00E57E67" w:rsidRPr="00E3164D">
        <w:rPr>
          <w:rStyle w:val="Zhlavie4"/>
          <w:rFonts w:cs="Times New Roman"/>
          <w:b w:val="0"/>
          <w:bCs/>
          <w:sz w:val="22"/>
          <w:szCs w:val="22"/>
        </w:rPr>
        <w:t xml:space="preserve"> </w:t>
      </w:r>
      <w:r w:rsidRPr="00E3164D">
        <w:rPr>
          <w:rStyle w:val="Zhlavie4"/>
          <w:rFonts w:cs="Times New Roman"/>
          <w:b w:val="0"/>
          <w:bCs/>
          <w:sz w:val="22"/>
          <w:szCs w:val="22"/>
        </w:rPr>
        <w:t xml:space="preserve">vysvetlenie informácií potrebných na vypracovanie ponuky nie je poskytnuté v lehotách podľa § 48 zákona aj napriek tomu, že bolo vyžiadané dostatočne vopred alebo v dokumentoch potrebných na vypracovanie ponuky vykonajú podstatnú zmenu. </w:t>
      </w:r>
    </w:p>
    <w:p w:rsidR="00C534D6" w:rsidRPr="00E3164D" w:rsidRDefault="00C534D6"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Ak si vysvetlenie informácií potrebných na vypracovanie ponuky záujemca alebo uchádzač nevyžiadal dostatočne vopred alebo jeho význam je z hľadiska prípravy ponuky nepodstatný, verejný obstarávateľ nie je povinný predĺžiť lehotu na predkladanie ponúk.</w:t>
      </w:r>
    </w:p>
    <w:p w:rsidR="00666B3A" w:rsidRPr="00E3164D" w:rsidRDefault="00666B3A" w:rsidP="009703D2">
      <w:pPr>
        <w:widowControl/>
        <w:numPr>
          <w:ilvl w:val="1"/>
          <w:numId w:val="22"/>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Verejný obstarávateľ môže doplniť, resp. upraviť informácie uvedené v súťažných podkladoch alebo inej sprievodnej dokumentácii, ktoré preukázateľne súčasne oznámi všetkým záujemcom a uchádzačom v súlade so zákonom o verejnom obstarávaní. Informáciu v zmysle tohto bodu verejný obstarávateľ zverejní vo svojom profile v rámci danej zákazky, pokiaľ to informačný systém Úradu pre verejné obstarávanie umožní.</w:t>
      </w:r>
    </w:p>
    <w:p w:rsidR="008828FA" w:rsidRPr="00E3164D" w:rsidRDefault="008828FA" w:rsidP="00E461D5">
      <w:pPr>
        <w:pStyle w:val="Odsekzoznamu"/>
        <w:numPr>
          <w:ilvl w:val="0"/>
          <w:numId w:val="1"/>
        </w:numPr>
        <w:spacing w:before="240"/>
        <w:ind w:left="0"/>
        <w:rPr>
          <w:rStyle w:val="Zhlavie4"/>
          <w:rFonts w:cs="Times New Roman"/>
          <w:caps/>
        </w:rPr>
      </w:pPr>
      <w:r w:rsidRPr="00E3164D">
        <w:rPr>
          <w:rStyle w:val="Zhlavie4"/>
          <w:rFonts w:cs="Times New Roman"/>
          <w:caps/>
        </w:rPr>
        <w:t xml:space="preserve">Kontaktné miesto </w:t>
      </w:r>
      <w:r w:rsidR="006953C7" w:rsidRPr="00E3164D">
        <w:rPr>
          <w:rStyle w:val="Zhlavie4"/>
          <w:rFonts w:cs="Times New Roman"/>
          <w:caps/>
        </w:rPr>
        <w:t xml:space="preserve"> </w:t>
      </w:r>
    </w:p>
    <w:p w:rsidR="008828FA" w:rsidRPr="00E3164D" w:rsidRDefault="008828FA" w:rsidP="009703D2">
      <w:pPr>
        <w:widowControl/>
        <w:numPr>
          <w:ilvl w:val="1"/>
          <w:numId w:val="12"/>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 prípade doručenia námietky verejnému obstarávateľovi a listín, ktoré je povinnosť v zmysle súťažných podkladov predložiť aj v listinnej podobe, sa doručujú na adresu kontaktného miesta priamo  na adresu: </w:t>
      </w:r>
    </w:p>
    <w:p w:rsidR="00324136" w:rsidRPr="00E3164D" w:rsidRDefault="008828FA" w:rsidP="00324136">
      <w:pPr>
        <w:widowControl/>
        <w:ind w:firstLine="709"/>
        <w:jc w:val="both"/>
        <w:rPr>
          <w:rStyle w:val="Zhlavie4"/>
          <w:rFonts w:cs="Times New Roman"/>
          <w:b w:val="0"/>
          <w:bCs/>
          <w:sz w:val="22"/>
          <w:szCs w:val="22"/>
        </w:rPr>
      </w:pPr>
      <w:r w:rsidRPr="00E3164D">
        <w:rPr>
          <w:rStyle w:val="Zhlavie4"/>
          <w:rFonts w:cs="Times New Roman"/>
          <w:b w:val="0"/>
          <w:bCs/>
          <w:sz w:val="22"/>
          <w:szCs w:val="22"/>
        </w:rPr>
        <w:t xml:space="preserve">adresa: </w:t>
      </w:r>
      <w:r w:rsidRPr="00E3164D">
        <w:rPr>
          <w:rStyle w:val="Zhlavie4"/>
          <w:rFonts w:cs="Times New Roman"/>
          <w:b w:val="0"/>
          <w:bCs/>
          <w:sz w:val="22"/>
          <w:szCs w:val="22"/>
        </w:rPr>
        <w:tab/>
      </w:r>
      <w:r w:rsidRPr="00E3164D">
        <w:rPr>
          <w:rStyle w:val="Zhlavie4"/>
          <w:rFonts w:cs="Times New Roman"/>
          <w:b w:val="0"/>
          <w:bCs/>
          <w:sz w:val="22"/>
          <w:szCs w:val="22"/>
        </w:rPr>
        <w:tab/>
      </w:r>
      <w:r w:rsidR="00324136" w:rsidRPr="00E3164D">
        <w:rPr>
          <w:rStyle w:val="Zhlavie4"/>
          <w:rFonts w:cs="Times New Roman"/>
          <w:b w:val="0"/>
          <w:bCs/>
          <w:sz w:val="22"/>
          <w:szCs w:val="22"/>
        </w:rPr>
        <w:t>Národné centrum zdravotníckych informácií</w:t>
      </w:r>
    </w:p>
    <w:p w:rsidR="00324136" w:rsidRPr="00E3164D" w:rsidRDefault="00324136" w:rsidP="00324136">
      <w:pPr>
        <w:widowControl/>
        <w:ind w:left="1440" w:firstLine="720"/>
        <w:jc w:val="both"/>
        <w:rPr>
          <w:rStyle w:val="Zhlavie4"/>
          <w:rFonts w:cs="Times New Roman"/>
          <w:b w:val="0"/>
          <w:bCs/>
          <w:sz w:val="22"/>
          <w:szCs w:val="22"/>
        </w:rPr>
      </w:pPr>
      <w:r w:rsidRPr="00E3164D">
        <w:rPr>
          <w:rStyle w:val="Zhlavie4"/>
          <w:rFonts w:cs="Times New Roman"/>
          <w:b w:val="0"/>
          <w:bCs/>
          <w:sz w:val="22"/>
          <w:szCs w:val="22"/>
        </w:rPr>
        <w:t>Lazaretská 2423/26</w:t>
      </w:r>
    </w:p>
    <w:p w:rsidR="008828FA" w:rsidRPr="00E3164D" w:rsidRDefault="00324136" w:rsidP="00324136">
      <w:pPr>
        <w:widowControl/>
        <w:ind w:left="1440" w:firstLine="720"/>
        <w:jc w:val="both"/>
        <w:rPr>
          <w:rStyle w:val="Zhlavie4"/>
          <w:rFonts w:cs="Times New Roman"/>
          <w:b w:val="0"/>
          <w:bCs/>
          <w:sz w:val="22"/>
          <w:szCs w:val="22"/>
        </w:rPr>
      </w:pPr>
      <w:r w:rsidRPr="00E3164D">
        <w:rPr>
          <w:rStyle w:val="Zhlavie4"/>
          <w:rFonts w:cs="Times New Roman"/>
          <w:b w:val="0"/>
          <w:bCs/>
          <w:sz w:val="22"/>
          <w:szCs w:val="22"/>
        </w:rPr>
        <w:t>811 09 Bratislava</w:t>
      </w:r>
      <w:r w:rsidR="008828FA" w:rsidRPr="00E3164D">
        <w:rPr>
          <w:rStyle w:val="Zhlavie4"/>
          <w:rFonts w:cs="Times New Roman"/>
          <w:b w:val="0"/>
          <w:bCs/>
          <w:sz w:val="22"/>
          <w:szCs w:val="22"/>
        </w:rPr>
        <w:tab/>
      </w:r>
    </w:p>
    <w:p w:rsidR="00BF4CFB" w:rsidRPr="00E3164D" w:rsidRDefault="008828FA" w:rsidP="008828FA">
      <w:pPr>
        <w:widowControl/>
        <w:spacing w:before="120" w:line="288" w:lineRule="auto"/>
        <w:ind w:firstLine="720"/>
        <w:jc w:val="both"/>
        <w:rPr>
          <w:rStyle w:val="Zhlavie4"/>
          <w:b w:val="0"/>
          <w:bCs/>
          <w:sz w:val="22"/>
          <w:szCs w:val="22"/>
        </w:rPr>
      </w:pPr>
      <w:r w:rsidRPr="00E3164D">
        <w:rPr>
          <w:rStyle w:val="Zhlavie4"/>
          <w:rFonts w:cs="Times New Roman"/>
          <w:b w:val="0"/>
          <w:bCs/>
          <w:sz w:val="22"/>
          <w:szCs w:val="22"/>
        </w:rPr>
        <w:t xml:space="preserve">kontaktná osoba:   </w:t>
      </w:r>
      <w:r w:rsidR="00BF4CFB" w:rsidRPr="00E3164D">
        <w:rPr>
          <w:rStyle w:val="Zhlavie4"/>
          <w:rFonts w:cs="Times New Roman"/>
          <w:b w:val="0"/>
          <w:bCs/>
          <w:sz w:val="22"/>
          <w:szCs w:val="22"/>
        </w:rPr>
        <w:t xml:space="preserve"> </w:t>
      </w:r>
      <w:r w:rsidR="00BD438E" w:rsidRPr="00E3164D">
        <w:rPr>
          <w:rStyle w:val="Zhlavie4"/>
          <w:b w:val="0"/>
          <w:bCs/>
          <w:sz w:val="22"/>
          <w:szCs w:val="22"/>
        </w:rPr>
        <w:t>Ing. Janka Kavčiaková</w:t>
      </w:r>
    </w:p>
    <w:p w:rsidR="00BF4CFB" w:rsidRPr="00E3164D" w:rsidRDefault="00BF4CFB" w:rsidP="00BF4CFB">
      <w:pPr>
        <w:widowControl/>
        <w:ind w:left="2160"/>
        <w:jc w:val="both"/>
        <w:rPr>
          <w:rStyle w:val="Zhlavie4"/>
          <w:rFonts w:cs="Times New Roman"/>
          <w:b w:val="0"/>
          <w:bCs/>
          <w:sz w:val="22"/>
          <w:szCs w:val="22"/>
        </w:rPr>
      </w:pPr>
      <w:r w:rsidRPr="00E3164D">
        <w:rPr>
          <w:rStyle w:val="Zhlavie4"/>
          <w:rFonts w:cs="Times New Roman"/>
          <w:b w:val="0"/>
          <w:bCs/>
          <w:sz w:val="22"/>
          <w:szCs w:val="22"/>
        </w:rPr>
        <w:t xml:space="preserve">     tel.: +421 2 </w:t>
      </w:r>
      <w:r w:rsidR="00BD438E" w:rsidRPr="00E3164D">
        <w:rPr>
          <w:rStyle w:val="Zhlavie4"/>
          <w:rFonts w:cs="Times New Roman"/>
          <w:b w:val="0"/>
          <w:bCs/>
          <w:sz w:val="22"/>
          <w:szCs w:val="22"/>
        </w:rPr>
        <w:t>52635490</w:t>
      </w:r>
    </w:p>
    <w:p w:rsidR="008828FA" w:rsidRPr="00E3164D" w:rsidRDefault="00BF4CFB" w:rsidP="00BF4CFB">
      <w:pPr>
        <w:widowControl/>
        <w:ind w:left="2160"/>
        <w:jc w:val="both"/>
        <w:rPr>
          <w:rStyle w:val="Zhlavie4"/>
          <w:rFonts w:cs="Times New Roman"/>
          <w:b w:val="0"/>
          <w:bCs/>
          <w:sz w:val="22"/>
          <w:szCs w:val="22"/>
        </w:rPr>
      </w:pPr>
      <w:r w:rsidRPr="00E3164D">
        <w:rPr>
          <w:rStyle w:val="Zhlavie4"/>
          <w:rFonts w:cs="Times New Roman"/>
          <w:b w:val="0"/>
          <w:bCs/>
          <w:sz w:val="22"/>
          <w:szCs w:val="22"/>
        </w:rPr>
        <w:t xml:space="preserve">     e - mail:</w:t>
      </w:r>
      <w:bookmarkStart w:id="4" w:name="adr_DIV_mail"/>
      <w:bookmarkEnd w:id="4"/>
      <w:r w:rsidRPr="00E3164D">
        <w:rPr>
          <w:rStyle w:val="Zhlavie4"/>
          <w:rFonts w:cs="Times New Roman"/>
          <w:b w:val="0"/>
          <w:bCs/>
          <w:sz w:val="22"/>
          <w:szCs w:val="22"/>
        </w:rPr>
        <w:t xml:space="preserve"> </w:t>
      </w:r>
      <w:hyperlink r:id="rId10" w:history="1">
        <w:r w:rsidRPr="00E3164D">
          <w:rPr>
            <w:rStyle w:val="Hypertextovprepojenie"/>
            <w:rFonts w:ascii="Times New Roman"/>
            <w:bCs/>
            <w:sz w:val="22"/>
            <w:szCs w:val="22"/>
          </w:rPr>
          <w:t>janka.kavciakova@nczisk.sk</w:t>
        </w:r>
      </w:hyperlink>
      <w:r w:rsidRPr="00E3164D">
        <w:rPr>
          <w:rStyle w:val="Zhlavie4"/>
          <w:rFonts w:cs="Times New Roman"/>
          <w:b w:val="0"/>
          <w:bCs/>
          <w:sz w:val="22"/>
          <w:szCs w:val="22"/>
        </w:rPr>
        <w:t xml:space="preserve"> </w:t>
      </w:r>
    </w:p>
    <w:p w:rsidR="008B2523" w:rsidRPr="00E3164D" w:rsidRDefault="008B2523" w:rsidP="00E461D5">
      <w:pPr>
        <w:pStyle w:val="Odsekzoznamu"/>
        <w:numPr>
          <w:ilvl w:val="0"/>
          <w:numId w:val="1"/>
        </w:numPr>
        <w:spacing w:before="240"/>
        <w:ind w:left="0"/>
        <w:rPr>
          <w:rStyle w:val="Zhlavie4"/>
          <w:rFonts w:cs="Times New Roman"/>
          <w:caps/>
        </w:rPr>
      </w:pPr>
      <w:r w:rsidRPr="00E3164D">
        <w:rPr>
          <w:rStyle w:val="Zhlavie4"/>
          <w:rFonts w:cs="Times New Roman"/>
          <w:caps/>
        </w:rPr>
        <w:t>Obhliadka miesta plnenia</w:t>
      </w:r>
    </w:p>
    <w:p w:rsidR="008B2523" w:rsidRPr="00E3164D" w:rsidRDefault="008B2523" w:rsidP="009703D2">
      <w:pPr>
        <w:widowControl/>
        <w:numPr>
          <w:ilvl w:val="1"/>
          <w:numId w:val="23"/>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Obhliadka miesta plnenia nie je potrebná.</w:t>
      </w:r>
    </w:p>
    <w:p w:rsidR="00836A7D" w:rsidRPr="00E3164D" w:rsidRDefault="00836A7D" w:rsidP="00953FED">
      <w:pPr>
        <w:widowControl/>
        <w:spacing w:before="240" w:line="288" w:lineRule="auto"/>
        <w:ind w:left="720" w:hanging="720"/>
        <w:jc w:val="both"/>
        <w:rPr>
          <w:rStyle w:val="Zhlavie4"/>
          <w:rFonts w:cs="Times New Roman"/>
          <w:b w:val="0"/>
          <w:bCs/>
          <w:sz w:val="22"/>
          <w:szCs w:val="22"/>
        </w:rPr>
      </w:pPr>
    </w:p>
    <w:p w:rsidR="002C2481" w:rsidRPr="00E3164D" w:rsidRDefault="003367E0" w:rsidP="0073217D">
      <w:pPr>
        <w:pStyle w:val="Zhlavie130"/>
        <w:keepNext/>
        <w:keepLines/>
        <w:shd w:val="clear" w:color="auto" w:fill="auto"/>
        <w:spacing w:after="238" w:line="240" w:lineRule="auto"/>
        <w:ind w:right="23" w:firstLine="0"/>
        <w:jc w:val="center"/>
        <w:rPr>
          <w:rStyle w:val="Zhlavie13"/>
          <w:rFonts w:ascii="Times New Roman" w:hAnsi="Times New Roman" w:cs="Times New Roman"/>
          <w:b/>
          <w:color w:val="000000"/>
          <w:sz w:val="28"/>
          <w:szCs w:val="28"/>
        </w:rPr>
      </w:pPr>
      <w:bookmarkStart w:id="5" w:name="bookmark29"/>
      <w:bookmarkStart w:id="6" w:name="_Toc490306608"/>
      <w:r w:rsidRPr="00E3164D">
        <w:rPr>
          <w:rStyle w:val="Zhlavie13"/>
          <w:rFonts w:ascii="Times New Roman" w:hAnsi="Times New Roman" w:cs="Times New Roman"/>
          <w:b/>
          <w:color w:val="000000"/>
          <w:sz w:val="28"/>
          <w:szCs w:val="28"/>
        </w:rPr>
        <w:t xml:space="preserve">Časť </w:t>
      </w:r>
      <w:r w:rsidR="00953FED" w:rsidRPr="00E3164D">
        <w:rPr>
          <w:rStyle w:val="Zhlavie13"/>
          <w:rFonts w:ascii="Times New Roman" w:hAnsi="Times New Roman" w:cs="Times New Roman"/>
          <w:b/>
          <w:color w:val="000000"/>
          <w:sz w:val="28"/>
          <w:szCs w:val="28"/>
        </w:rPr>
        <w:t xml:space="preserve">III. </w:t>
      </w:r>
      <w:r w:rsidRPr="00E3164D">
        <w:rPr>
          <w:rStyle w:val="Zhlavie13"/>
          <w:rFonts w:ascii="Times New Roman" w:hAnsi="Times New Roman" w:cs="Times New Roman"/>
          <w:b/>
          <w:color w:val="000000"/>
          <w:sz w:val="28"/>
          <w:szCs w:val="28"/>
        </w:rPr>
        <w:br/>
      </w:r>
      <w:r w:rsidR="002C2481" w:rsidRPr="00E3164D">
        <w:rPr>
          <w:rStyle w:val="Zhlavie13"/>
          <w:rFonts w:ascii="Times New Roman" w:hAnsi="Times New Roman" w:cs="Times New Roman"/>
          <w:b/>
          <w:color w:val="000000"/>
          <w:sz w:val="28"/>
          <w:szCs w:val="28"/>
        </w:rPr>
        <w:t>Príprava ponuky</w:t>
      </w:r>
      <w:bookmarkEnd w:id="5"/>
      <w:bookmarkEnd w:id="6"/>
    </w:p>
    <w:p w:rsidR="008C109C" w:rsidRPr="00E3164D" w:rsidRDefault="008C109C" w:rsidP="00E461D5">
      <w:pPr>
        <w:pStyle w:val="Odsekzoznamu"/>
        <w:numPr>
          <w:ilvl w:val="0"/>
          <w:numId w:val="1"/>
        </w:numPr>
        <w:ind w:left="0"/>
        <w:rPr>
          <w:rStyle w:val="Zhlavie4"/>
          <w:bCs/>
          <w:caps/>
        </w:rPr>
      </w:pPr>
      <w:r w:rsidRPr="00E3164D">
        <w:rPr>
          <w:rStyle w:val="Zhlavie4"/>
          <w:bCs/>
          <w:caps/>
        </w:rPr>
        <w:t xml:space="preserve">Jazyk ponuky </w:t>
      </w:r>
    </w:p>
    <w:p w:rsidR="008C109C" w:rsidRPr="00E3164D" w:rsidRDefault="008C109C" w:rsidP="009703D2">
      <w:pPr>
        <w:widowControl/>
        <w:numPr>
          <w:ilvl w:val="1"/>
          <w:numId w:val="24"/>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 xml:space="preserve">Celá ponuka a tiež doklady a dokumenty k nej priložené musia byť vyhotovené v slovenskom, resp. českom jazyku. </w:t>
      </w:r>
    </w:p>
    <w:p w:rsidR="0073217D" w:rsidRPr="00E3164D" w:rsidRDefault="00E57E67" w:rsidP="009703D2">
      <w:pPr>
        <w:widowControl/>
        <w:numPr>
          <w:ilvl w:val="1"/>
          <w:numId w:val="24"/>
        </w:numPr>
        <w:spacing w:before="120" w:line="288" w:lineRule="auto"/>
        <w:ind w:left="714" w:hanging="714"/>
        <w:jc w:val="both"/>
        <w:rPr>
          <w:rStyle w:val="Zhlavie4"/>
          <w:rFonts w:cs="Times New Roman"/>
          <w:b w:val="0"/>
          <w:bCs/>
          <w:strike/>
          <w:sz w:val="22"/>
          <w:szCs w:val="22"/>
        </w:rPr>
      </w:pPr>
      <w:r w:rsidRPr="00E3164D">
        <w:rPr>
          <w:rStyle w:val="Zhlavie4"/>
          <w:rFonts w:cs="Times New Roman"/>
          <w:b w:val="0"/>
          <w:bCs/>
          <w:sz w:val="22"/>
          <w:szCs w:val="22"/>
        </w:rPr>
        <w:t xml:space="preserve">Doklady, ktorými uchádzač so sídlom mimo územia Slovenskej republiky preukazuje splnenie podmienok účasti uchádzačov vo verejnom obstarávaní, musia byť predložené v pôvodnom jazyku a súčasne musia byť úradne preložené do štátneho jazyka (slovenský jazyk) okrem dokladov predložených v českom jazyku. V prípade zistenia rozdielov v obsahu predložených dokladov, rozhodujúci je úradný preklad do štátneho (slovenského) jazyka. </w:t>
      </w:r>
    </w:p>
    <w:p w:rsidR="00722C16" w:rsidRPr="00E3164D" w:rsidRDefault="00E57E67" w:rsidP="00722C16">
      <w:pPr>
        <w:widowControl/>
        <w:spacing w:before="120" w:line="288" w:lineRule="auto"/>
        <w:ind w:left="714"/>
        <w:jc w:val="both"/>
        <w:rPr>
          <w:rStyle w:val="Zhlavie4"/>
          <w:rFonts w:cs="Times New Roman"/>
          <w:b w:val="0"/>
          <w:bCs/>
          <w:strike/>
          <w:sz w:val="22"/>
          <w:szCs w:val="22"/>
        </w:rPr>
      </w:pPr>
      <w:r w:rsidRPr="00E3164D">
        <w:rPr>
          <w:rStyle w:val="Zhlavie4"/>
          <w:rFonts w:cs="Times New Roman"/>
          <w:b w:val="0"/>
          <w:bCs/>
          <w:strike/>
          <w:sz w:val="22"/>
          <w:szCs w:val="22"/>
        </w:rPr>
        <w:t xml:space="preserve"> </w:t>
      </w:r>
      <w:r w:rsidR="00722C16" w:rsidRPr="00E3164D">
        <w:rPr>
          <w:rStyle w:val="Zhlavie4"/>
          <w:rFonts w:cs="Times New Roman"/>
          <w:b w:val="0"/>
          <w:bCs/>
          <w:strike/>
          <w:sz w:val="22"/>
          <w:szCs w:val="22"/>
        </w:rPr>
        <w:t xml:space="preserve"> </w:t>
      </w:r>
    </w:p>
    <w:p w:rsidR="00722C16" w:rsidRPr="00900581" w:rsidRDefault="00722C16" w:rsidP="00722C16">
      <w:pPr>
        <w:pStyle w:val="Odsekzoznamu"/>
        <w:numPr>
          <w:ilvl w:val="0"/>
          <w:numId w:val="1"/>
        </w:numPr>
        <w:spacing w:before="240"/>
        <w:ind w:left="0"/>
        <w:rPr>
          <w:rStyle w:val="Zhlavie4"/>
          <w:rFonts w:cs="Times New Roman"/>
          <w:caps/>
        </w:rPr>
      </w:pPr>
      <w:r w:rsidRPr="00E3164D">
        <w:rPr>
          <w:rStyle w:val="Zhlavie4"/>
          <w:rFonts w:cs="Times New Roman"/>
          <w:caps/>
        </w:rPr>
        <w:lastRenderedPageBreak/>
        <w:t>Vyhotovenie ponuky</w:t>
      </w:r>
    </w:p>
    <w:p w:rsidR="00722C16" w:rsidRPr="00900581" w:rsidRDefault="00722C16" w:rsidP="00722C16">
      <w:pPr>
        <w:widowControl/>
        <w:numPr>
          <w:ilvl w:val="1"/>
          <w:numId w:val="25"/>
        </w:numPr>
        <w:spacing w:before="120" w:line="288" w:lineRule="auto"/>
        <w:ind w:left="714" w:hanging="714"/>
        <w:jc w:val="both"/>
        <w:rPr>
          <w:rFonts w:ascii="Times New Roman" w:cs="Times New Roman"/>
          <w:bCs/>
          <w:sz w:val="22"/>
          <w:szCs w:val="22"/>
        </w:rPr>
      </w:pPr>
      <w:r w:rsidRPr="00900581">
        <w:rPr>
          <w:rFonts w:ascii="Times New Roman" w:cs="Times New Roman"/>
          <w:bCs/>
          <w:sz w:val="22"/>
          <w:szCs w:val="22"/>
        </w:rPr>
        <w:t>Ponuka musí byť vyhotovená a predložená v elektronickej forme vo formáte, ktorý zabezpečí trvalé zachytenie obsahu doručovanej informácie.</w:t>
      </w:r>
    </w:p>
    <w:p w:rsidR="00722C16" w:rsidRPr="00900581" w:rsidRDefault="00722C16" w:rsidP="00722C16">
      <w:pPr>
        <w:widowControl/>
        <w:spacing w:before="120" w:line="288" w:lineRule="auto"/>
        <w:ind w:left="714"/>
        <w:jc w:val="both"/>
        <w:rPr>
          <w:rFonts w:ascii="Times New Roman" w:cs="Times New Roman"/>
          <w:bCs/>
          <w:sz w:val="22"/>
          <w:szCs w:val="22"/>
        </w:rPr>
      </w:pPr>
      <w:r w:rsidRPr="00900581">
        <w:rPr>
          <w:rFonts w:ascii="Times New Roman" w:cs="Times New Roman"/>
          <w:bCs/>
          <w:sz w:val="22"/>
          <w:szCs w:val="22"/>
        </w:rPr>
        <w:t>Ponuka musí obsahovať všetky doklady, dokumenty a informácie verejným obstarávateľom uvedené v oznámení o vyhlásení verejného obstarávania, tiež požiadavky na predmet zákazky a náležitosti ponuky  uvedené v týchto súťažných podkladoch, vzťahujúce sa k tomuto postupu zadávania zákazky.</w:t>
      </w:r>
    </w:p>
    <w:p w:rsidR="00722C16" w:rsidRPr="00900581" w:rsidRDefault="00722C16" w:rsidP="00722C16">
      <w:pPr>
        <w:widowControl/>
        <w:spacing w:before="120" w:line="288" w:lineRule="auto"/>
        <w:ind w:left="714"/>
        <w:jc w:val="both"/>
        <w:rPr>
          <w:rFonts w:ascii="Times New Roman" w:cs="Times New Roman"/>
          <w:bCs/>
          <w:sz w:val="22"/>
          <w:szCs w:val="22"/>
        </w:rPr>
      </w:pPr>
      <w:r w:rsidRPr="00900581">
        <w:rPr>
          <w:rFonts w:ascii="Times New Roman" w:cs="Times New Roman"/>
          <w:bCs/>
          <w:sz w:val="22"/>
          <w:szCs w:val="22"/>
        </w:rPr>
        <w:t>Vyhotovenie dokladov a dokumentov doručovaných v rámci komunikácie a výmeny informácií v písomnej forme výhradne prostredníctvom elektronických prostriedkov:</w:t>
      </w:r>
    </w:p>
    <w:p w:rsidR="00722C16" w:rsidRPr="00900581" w:rsidRDefault="00722C16" w:rsidP="00722C16">
      <w:pPr>
        <w:widowControl/>
        <w:spacing w:before="120" w:line="288" w:lineRule="auto"/>
        <w:ind w:left="714"/>
        <w:jc w:val="both"/>
        <w:rPr>
          <w:rFonts w:ascii="Times New Roman" w:cs="Times New Roman"/>
          <w:bCs/>
          <w:sz w:val="22"/>
          <w:szCs w:val="22"/>
          <w:u w:val="single"/>
        </w:rPr>
      </w:pPr>
      <w:r w:rsidRPr="00900581">
        <w:rPr>
          <w:rFonts w:ascii="Times New Roman" w:cs="Times New Roman"/>
          <w:bCs/>
          <w:sz w:val="22"/>
          <w:szCs w:val="22"/>
          <w:u w:val="single"/>
        </w:rPr>
        <w:t>Doklady a dokumenty vyhotovené uchádzačom:</w:t>
      </w:r>
    </w:p>
    <w:p w:rsidR="00722C16" w:rsidRPr="00900581" w:rsidRDefault="00722C16" w:rsidP="00722C16">
      <w:pPr>
        <w:widowControl/>
        <w:spacing w:after="120" w:line="288" w:lineRule="auto"/>
        <w:ind w:left="714"/>
        <w:jc w:val="both"/>
        <w:rPr>
          <w:rFonts w:ascii="Times New Roman" w:cs="Times New Roman"/>
          <w:bCs/>
          <w:sz w:val="22"/>
          <w:szCs w:val="22"/>
        </w:rPr>
      </w:pPr>
      <w:r w:rsidRPr="00900581">
        <w:rPr>
          <w:rFonts w:ascii="Times New Roman" w:cs="Times New Roman"/>
          <w:bCs/>
          <w:sz w:val="22"/>
          <w:szCs w:val="22"/>
        </w:rPr>
        <w:t>Doklady a dokumenty vyhotovené uchádzačom v listinnej podobe, podpísané uchádzačom, jeho štatutárnym orgánom alebo členom štatutárneho orgánu alebo inou osobou/osobami oprávnenými konať v danej veci za uchádzača, doručí uchádzač obstarávateľovi konvertované do elektronickej podoby vo formáte, ktorý zabezpečí trvalé zachytenie obsahu doručovanej informácie.</w:t>
      </w:r>
    </w:p>
    <w:p w:rsidR="00722C16" w:rsidRPr="00900581" w:rsidRDefault="00722C16" w:rsidP="00722C16">
      <w:pPr>
        <w:widowControl/>
        <w:spacing w:before="120" w:line="288" w:lineRule="auto"/>
        <w:ind w:left="714"/>
        <w:jc w:val="both"/>
        <w:rPr>
          <w:rFonts w:ascii="Times New Roman" w:cs="Times New Roman"/>
          <w:bCs/>
          <w:sz w:val="22"/>
          <w:szCs w:val="22"/>
          <w:u w:val="single"/>
        </w:rPr>
      </w:pPr>
      <w:r w:rsidRPr="00900581">
        <w:rPr>
          <w:rFonts w:ascii="Times New Roman" w:cs="Times New Roman"/>
          <w:bCs/>
          <w:sz w:val="22"/>
          <w:szCs w:val="22"/>
          <w:u w:val="single"/>
        </w:rPr>
        <w:t>Doklady a dokumenty vyhotovené inou osobou:</w:t>
      </w:r>
    </w:p>
    <w:p w:rsidR="00722C16" w:rsidRPr="00900581" w:rsidRDefault="00722C16" w:rsidP="00722C16">
      <w:pPr>
        <w:widowControl/>
        <w:spacing w:line="288" w:lineRule="auto"/>
        <w:ind w:left="714"/>
        <w:jc w:val="both"/>
        <w:rPr>
          <w:rFonts w:ascii="Times New Roman" w:cs="Times New Roman"/>
          <w:bCs/>
          <w:sz w:val="22"/>
          <w:szCs w:val="22"/>
        </w:rPr>
      </w:pPr>
      <w:r w:rsidRPr="00900581">
        <w:rPr>
          <w:rFonts w:ascii="Times New Roman" w:cs="Times New Roman"/>
          <w:bCs/>
          <w:sz w:val="22"/>
          <w:szCs w:val="22"/>
        </w:rPr>
        <w:t>V prípade, ak iná osoba vydáva elektronický dokument autorizovaný kvalifikovaným elektronickým podpisom alebo kvalifikovanou elektronickou pečaťou, ku ktorým môže byť pripojená kvalifikovaná časová pečiatka, doručí uchádzač obstarávateľovi tento elektronický dokument autorizovaný kvalifikovaným elektronickým podpisom alebo kvalifikovanou elektronickou pečaťou, ku ktorým môže byť pripojená kvalifikovaná časová pečiatka. Doklady a dokumenty vyhotovené inou osobou v listinnej podobe, podpísané inou osobou, jej štatutárnym orgánom alebo členom štatutárneho orgánu alebo inou osobou/osobami oprávnenými konať v danej veci za túto inú osobu, doručí uchádzač obstarávateľovi konvertované do elektronickej podoby vo formáte, ktorý zabezpečí trvalé zachytenie obsahu doručovanej informácie.</w:t>
      </w:r>
    </w:p>
    <w:p w:rsidR="00722C16" w:rsidRPr="00900581" w:rsidRDefault="00722C16" w:rsidP="00722C16">
      <w:pPr>
        <w:widowControl/>
        <w:numPr>
          <w:ilvl w:val="1"/>
          <w:numId w:val="25"/>
        </w:numPr>
        <w:spacing w:before="120" w:line="288" w:lineRule="auto"/>
        <w:ind w:left="714" w:hanging="714"/>
        <w:jc w:val="both"/>
        <w:rPr>
          <w:rFonts w:ascii="Times New Roman" w:cs="Times New Roman"/>
          <w:bCs/>
          <w:sz w:val="22"/>
          <w:szCs w:val="22"/>
        </w:rPr>
      </w:pPr>
      <w:r w:rsidRPr="00900581">
        <w:rPr>
          <w:rFonts w:ascii="Times New Roman" w:cs="Times New Roman"/>
          <w:bCs/>
          <w:sz w:val="22"/>
          <w:szCs w:val="22"/>
        </w:rPr>
        <w:t>Verejný obstarávateľ požaduje, aby uchádzači pri predkladaní elektronickej ponuky dodržali nasledujúce komunikačné formáty: .pdf, .docx, .xlsx, .zip, .jpg.</w:t>
      </w:r>
    </w:p>
    <w:p w:rsidR="00722C16" w:rsidRPr="00900581" w:rsidRDefault="00722C16" w:rsidP="00722C16">
      <w:pPr>
        <w:widowControl/>
        <w:numPr>
          <w:ilvl w:val="1"/>
          <w:numId w:val="25"/>
        </w:numPr>
        <w:spacing w:before="120" w:line="288" w:lineRule="auto"/>
        <w:ind w:left="714" w:hanging="714"/>
        <w:jc w:val="both"/>
        <w:rPr>
          <w:rFonts w:ascii="Times New Roman" w:cs="Times New Roman"/>
          <w:bCs/>
          <w:sz w:val="22"/>
          <w:szCs w:val="22"/>
        </w:rPr>
      </w:pPr>
      <w:r w:rsidRPr="00900581">
        <w:rPr>
          <w:rFonts w:ascii="Times New Roman" w:cs="Times New Roman"/>
          <w:bCs/>
          <w:sz w:val="22"/>
          <w:szCs w:val="22"/>
        </w:rPr>
        <w:t xml:space="preserve">Uchádzač predkladá ponuku v elektronickej podobe v lehote na predkladanie ponúk podľa požiadaviek uvedených v týchto súťažných podkladoch. </w:t>
      </w:r>
    </w:p>
    <w:p w:rsidR="00722C16" w:rsidRPr="00900581" w:rsidRDefault="00722C16" w:rsidP="00722C16">
      <w:pPr>
        <w:widowControl/>
        <w:numPr>
          <w:ilvl w:val="1"/>
          <w:numId w:val="25"/>
        </w:numPr>
        <w:spacing w:before="120" w:line="288" w:lineRule="auto"/>
        <w:ind w:left="714" w:hanging="714"/>
        <w:jc w:val="both"/>
        <w:rPr>
          <w:rFonts w:ascii="Times New Roman" w:cs="Times New Roman"/>
          <w:bCs/>
          <w:sz w:val="22"/>
          <w:szCs w:val="22"/>
        </w:rPr>
      </w:pPr>
      <w:r w:rsidRPr="00900581">
        <w:rPr>
          <w:rFonts w:ascii="Times New Roman" w:cs="Times New Roman"/>
          <w:bCs/>
          <w:sz w:val="22"/>
          <w:szCs w:val="22"/>
        </w:rPr>
        <w:t xml:space="preserve">Uchádzač predloží ponuku elektronicky prostredníctvom komunikačného rozhrania systému JOSEPHINE. Elektronický systém automaticky zabezpečí („uzamkne“) ponuku do lehoty na otváranie ponúk tak, aby ju nebolo možné pred lehotou na otváranie ponúk sprístupniť.  </w:t>
      </w:r>
    </w:p>
    <w:p w:rsidR="00722C16" w:rsidRPr="00900581" w:rsidRDefault="00722C16" w:rsidP="00722C16">
      <w:pPr>
        <w:widowControl/>
        <w:numPr>
          <w:ilvl w:val="1"/>
          <w:numId w:val="25"/>
        </w:numPr>
        <w:spacing w:before="120" w:line="288" w:lineRule="auto"/>
        <w:ind w:left="714" w:hanging="714"/>
        <w:jc w:val="both"/>
        <w:rPr>
          <w:rFonts w:ascii="Times New Roman" w:cs="Times New Roman"/>
          <w:bCs/>
          <w:sz w:val="22"/>
          <w:szCs w:val="22"/>
        </w:rPr>
      </w:pPr>
      <w:r w:rsidRPr="00900581">
        <w:rPr>
          <w:rFonts w:ascii="Times New Roman" w:cs="Times New Roman"/>
          <w:bCs/>
          <w:sz w:val="22"/>
          <w:szCs w:val="22"/>
        </w:rPr>
        <w:t>Doklady a dokumenty tvoriace obsah ponuky, požadované v týchto súťažných podkladoch a v oznámení o vyhlásení verejného obstarávania, musia byť k termínu predloženia ponuky platné a aktuálne.</w:t>
      </w:r>
    </w:p>
    <w:p w:rsidR="00722C16" w:rsidRPr="00900581" w:rsidRDefault="00722C16" w:rsidP="00722C16">
      <w:pPr>
        <w:widowControl/>
        <w:numPr>
          <w:ilvl w:val="1"/>
          <w:numId w:val="25"/>
        </w:numPr>
        <w:spacing w:before="120" w:line="288" w:lineRule="auto"/>
        <w:ind w:left="714" w:hanging="714"/>
        <w:jc w:val="both"/>
        <w:rPr>
          <w:rFonts w:ascii="Times New Roman" w:cs="Times New Roman"/>
          <w:bCs/>
          <w:sz w:val="22"/>
          <w:szCs w:val="22"/>
        </w:rPr>
      </w:pPr>
      <w:r w:rsidRPr="00900581">
        <w:rPr>
          <w:rFonts w:ascii="Times New Roman" w:cs="Times New Roman"/>
          <w:bCs/>
          <w:sz w:val="22"/>
          <w:szCs w:val="22"/>
          <w:u w:val="single"/>
        </w:rPr>
        <w:t xml:space="preserve">Ponuka sa  predkladá v elektronickej podobe do systému JOSEPHINE </w:t>
      </w:r>
    </w:p>
    <w:p w:rsidR="00722C16" w:rsidRPr="00900581" w:rsidRDefault="00722C16" w:rsidP="00722C16">
      <w:pPr>
        <w:widowControl/>
        <w:numPr>
          <w:ilvl w:val="2"/>
          <w:numId w:val="25"/>
        </w:numPr>
        <w:spacing w:before="120" w:line="288" w:lineRule="auto"/>
        <w:jc w:val="both"/>
        <w:rPr>
          <w:rFonts w:ascii="Times New Roman" w:cs="Times New Roman"/>
          <w:bCs/>
          <w:sz w:val="22"/>
          <w:szCs w:val="22"/>
        </w:rPr>
      </w:pPr>
      <w:r w:rsidRPr="00900581">
        <w:rPr>
          <w:rFonts w:ascii="Times New Roman" w:cs="Times New Roman"/>
          <w:bCs/>
          <w:sz w:val="22"/>
          <w:szCs w:val="22"/>
        </w:rPr>
        <w:t xml:space="preserve">Ak za skupinu dodávateľov koná skupinou poverená osoba, resp. konajú skupinou poverené osoby, uchádzač predloží aj udelené plnomocenstvo pre túto osobu, resp. osoby, ktoré budú oprávnené prijímať pokyny a konať v mene všetkých ostatných členov skupiny </w:t>
      </w:r>
      <w:r w:rsidRPr="00900581">
        <w:rPr>
          <w:rFonts w:ascii="Times New Roman" w:cs="Times New Roman"/>
          <w:bCs/>
          <w:sz w:val="22"/>
          <w:szCs w:val="22"/>
        </w:rPr>
        <w:lastRenderedPageBreak/>
        <w:t xml:space="preserve">dodávateľov. Udelené plnomocenstvo musí byť podpísané oprávnenými osobami všetkých členov skupiny dodávateľov, </w:t>
      </w:r>
    </w:p>
    <w:p w:rsidR="00722C16" w:rsidRPr="00900581" w:rsidRDefault="00722C16" w:rsidP="00722C16">
      <w:pPr>
        <w:widowControl/>
        <w:numPr>
          <w:ilvl w:val="2"/>
          <w:numId w:val="25"/>
        </w:numPr>
        <w:spacing w:before="120" w:line="288" w:lineRule="auto"/>
        <w:jc w:val="both"/>
        <w:rPr>
          <w:rFonts w:ascii="Times New Roman" w:cs="Times New Roman"/>
          <w:bCs/>
          <w:sz w:val="22"/>
          <w:szCs w:val="22"/>
        </w:rPr>
      </w:pPr>
      <w:r w:rsidRPr="00900581">
        <w:rPr>
          <w:rFonts w:ascii="Times New Roman" w:cs="Times New Roman"/>
          <w:bCs/>
          <w:sz w:val="22"/>
          <w:szCs w:val="22"/>
        </w:rPr>
        <w:t xml:space="preserve">Doklady a dokumenty  uchádzač predloží  v needitovateľnej forme  vo formáte „pdf“. </w:t>
      </w:r>
    </w:p>
    <w:p w:rsidR="00722C16" w:rsidRPr="00900581" w:rsidRDefault="00722C16" w:rsidP="00722C16">
      <w:pPr>
        <w:widowControl/>
        <w:numPr>
          <w:ilvl w:val="2"/>
          <w:numId w:val="25"/>
        </w:numPr>
        <w:spacing w:before="120" w:line="288" w:lineRule="auto"/>
        <w:jc w:val="both"/>
        <w:rPr>
          <w:rFonts w:ascii="Times New Roman" w:cs="Times New Roman"/>
          <w:bCs/>
          <w:sz w:val="22"/>
          <w:szCs w:val="22"/>
        </w:rPr>
      </w:pPr>
      <w:r w:rsidRPr="00900581">
        <w:rPr>
          <w:rFonts w:ascii="Times New Roman" w:cs="Times New Roman"/>
          <w:bCs/>
          <w:sz w:val="22"/>
          <w:szCs w:val="22"/>
        </w:rPr>
        <w:t xml:space="preserve">Cenová ponuka spracovaná podľa časti (B2) Spôsob určenia ceny súťažných podkladov – Ocenenie predmetu zákazky . Tento súbor uchádzač predloží v needitovateľnej forme vo formáte „pdf“ </w:t>
      </w:r>
      <w:r w:rsidRPr="00900581">
        <w:rPr>
          <w:rFonts w:ascii="Times New Roman" w:cs="Times New Roman"/>
          <w:bCs/>
          <w:color w:val="auto"/>
          <w:sz w:val="22"/>
          <w:szCs w:val="22"/>
        </w:rPr>
        <w:t>a zároveň v editova</w:t>
      </w:r>
      <w:r w:rsidR="00FF6B9E">
        <w:rPr>
          <w:rFonts w:ascii="Times New Roman" w:cs="Times New Roman"/>
          <w:bCs/>
          <w:color w:val="auto"/>
          <w:sz w:val="22"/>
          <w:szCs w:val="22"/>
        </w:rPr>
        <w:t xml:space="preserve">teľnej podobe vo formáte „xls“  ak nie je dohodnuté inak. </w:t>
      </w:r>
    </w:p>
    <w:p w:rsidR="00722C16" w:rsidRPr="00900581" w:rsidRDefault="00722C16" w:rsidP="00722C16">
      <w:pPr>
        <w:widowControl/>
        <w:numPr>
          <w:ilvl w:val="2"/>
          <w:numId w:val="25"/>
        </w:numPr>
        <w:spacing w:before="120" w:line="288" w:lineRule="auto"/>
        <w:jc w:val="both"/>
        <w:rPr>
          <w:rFonts w:ascii="Times New Roman" w:cs="Times New Roman"/>
          <w:bCs/>
          <w:sz w:val="22"/>
          <w:szCs w:val="22"/>
        </w:rPr>
      </w:pPr>
      <w:r w:rsidRPr="00900581">
        <w:rPr>
          <w:rFonts w:ascii="Times New Roman" w:cs="Times New Roman"/>
          <w:bCs/>
          <w:sz w:val="22"/>
          <w:szCs w:val="22"/>
        </w:rPr>
        <w:t xml:space="preserve">Návrh </w:t>
      </w:r>
      <w:r>
        <w:rPr>
          <w:rFonts w:ascii="Times New Roman" w:cs="Times New Roman"/>
          <w:bCs/>
          <w:sz w:val="22"/>
          <w:szCs w:val="22"/>
        </w:rPr>
        <w:t>Zmluvy</w:t>
      </w:r>
      <w:r w:rsidRPr="00900581">
        <w:rPr>
          <w:rFonts w:ascii="Times New Roman" w:cs="Times New Roman"/>
          <w:bCs/>
          <w:sz w:val="22"/>
          <w:szCs w:val="22"/>
        </w:rPr>
        <w:t xml:space="preserve"> vrátane príloh spracovaný podľa časti (B3) Obchodné podmienky súťažných podkladov. V návrhu Zmluvy bude uvedená cena. Návrh  Zmluvy  musí byť doplnený o identifikačné údaje uchádzača a podpísaný uchádzačom alebo osobou oprávnenou konať za uchádzača. Tento súbor uchádzač predloží v needitovateľnej forme vo formáte „pdf“ pričom súbor taktiež uvedie do Zoznamu súborov v Krycom liste ponuky.</w:t>
      </w:r>
    </w:p>
    <w:p w:rsidR="00722C16" w:rsidRPr="00900581" w:rsidRDefault="00722C16" w:rsidP="00722C16">
      <w:pPr>
        <w:spacing w:line="276" w:lineRule="auto"/>
        <w:ind w:left="1418" w:hanging="709"/>
        <w:jc w:val="both"/>
        <w:rPr>
          <w:rFonts w:ascii="Times New Roman" w:cs="Times New Roman"/>
          <w:sz w:val="22"/>
          <w:szCs w:val="22"/>
          <w:u w:val="single"/>
        </w:rPr>
      </w:pPr>
      <w:r w:rsidRPr="00900581">
        <w:rPr>
          <w:rFonts w:ascii="Times New Roman" w:cs="Times New Roman"/>
          <w:b/>
          <w:bCs/>
          <w:sz w:val="22"/>
          <w:szCs w:val="22"/>
        </w:rPr>
        <w:t>17.6.5</w:t>
      </w:r>
      <w:r w:rsidRPr="00900581">
        <w:rPr>
          <w:rFonts w:ascii="Times New Roman" w:cs="Times New Roman"/>
          <w:bCs/>
          <w:sz w:val="22"/>
          <w:szCs w:val="22"/>
        </w:rPr>
        <w:t>. V prípade ak uchádzač skladá zábezpeku poskytnutím bankovej záruky resp. poistením záruky, je povinný zároveň doručiť  na adresu kontaktného miesta originál predmetnej bankovej záruky v lehote na predkladanie ponúk v  samostatnom obale. Obal musí byť uzatvorený.  Obal ponuky musí obsahovať nasledovné údaje:  adresu</w:t>
      </w:r>
      <w:r>
        <w:rPr>
          <w:rFonts w:ascii="Times New Roman" w:cs="Times New Roman"/>
          <w:bCs/>
          <w:sz w:val="22"/>
          <w:szCs w:val="22"/>
        </w:rPr>
        <w:t xml:space="preserve"> verejného </w:t>
      </w:r>
      <w:r w:rsidRPr="00900581">
        <w:rPr>
          <w:rFonts w:ascii="Times New Roman" w:cs="Times New Roman"/>
          <w:bCs/>
          <w:sz w:val="22"/>
          <w:szCs w:val="22"/>
        </w:rPr>
        <w:t>obstarávateľa, adresu uchádzača (názov alebo obchodné meno a adresa sídla alebo miesta podnikania) a  označenie heslom verejnej súťaže: „SÚŤAŽ – NEOTVÁRAŤ“ „</w:t>
      </w:r>
      <w:r w:rsidR="0039091E">
        <w:rPr>
          <w:rFonts w:ascii="Times New Roman" w:cs="Times New Roman"/>
          <w:bCs/>
          <w:sz w:val="22"/>
          <w:szCs w:val="22"/>
        </w:rPr>
        <w:t xml:space="preserve"> SLA ISZI“.</w:t>
      </w:r>
    </w:p>
    <w:p w:rsidR="00722C16" w:rsidRPr="00900581" w:rsidRDefault="00722C16" w:rsidP="00722C16">
      <w:pPr>
        <w:widowControl/>
        <w:spacing w:before="120" w:line="288" w:lineRule="auto"/>
        <w:ind w:left="1418" w:hanging="708"/>
        <w:jc w:val="both"/>
        <w:rPr>
          <w:rFonts w:ascii="Times New Roman" w:cs="Times New Roman"/>
          <w:bCs/>
          <w:sz w:val="22"/>
          <w:szCs w:val="22"/>
        </w:rPr>
      </w:pPr>
      <w:r w:rsidRPr="00900581">
        <w:rPr>
          <w:rFonts w:ascii="Times New Roman" w:cs="Times New Roman"/>
          <w:b/>
          <w:bCs/>
          <w:sz w:val="22"/>
          <w:szCs w:val="22"/>
        </w:rPr>
        <w:t>17.6.6.</w:t>
      </w:r>
      <w:r w:rsidRPr="00900581">
        <w:rPr>
          <w:rFonts w:ascii="Times New Roman" w:cs="Times New Roman"/>
          <w:bCs/>
          <w:sz w:val="22"/>
          <w:szCs w:val="22"/>
        </w:rPr>
        <w:t xml:space="preserve"> Uchádzač, ktorý preukazuje osobné postavenie podľa § 32 ods. 1 písm. a) zákona o verejnom obstarávaní ako aj iné podmienky účasti, je povinný predložiť spolu s ostatnými podkladmi už v rámci prvého poskytnutia osobných údajov verejnému obstarávateľovi súhlas so spracovaním osobných údajov, ktorý je povinný predložiť za každú fyzickú osobu, ktorej osobné údaje sa budú nachádzať v ponuke alebo v iných podkladoch/potvrdeniach/čestných vyhláseniach/dokumentoch. Vzor súhlasu tvorí prílohu č.8 týchto súťažných podkladov.</w:t>
      </w:r>
    </w:p>
    <w:p w:rsidR="00722C16" w:rsidRPr="00900581" w:rsidRDefault="00722C16" w:rsidP="00722C16">
      <w:pPr>
        <w:numPr>
          <w:ilvl w:val="0"/>
          <w:numId w:val="25"/>
        </w:numPr>
        <w:spacing w:before="240"/>
        <w:rPr>
          <w:rFonts w:ascii="Times New Roman" w:cs="Times New Roman"/>
          <w:b/>
          <w:caps/>
        </w:rPr>
      </w:pPr>
      <w:r w:rsidRPr="00900581">
        <w:rPr>
          <w:rFonts w:ascii="Times New Roman" w:cs="Times New Roman"/>
          <w:b/>
          <w:caps/>
        </w:rPr>
        <w:t>Obsah ponuky</w:t>
      </w:r>
    </w:p>
    <w:p w:rsidR="00722C16" w:rsidRPr="00900581" w:rsidRDefault="00722C16" w:rsidP="00722C16">
      <w:pPr>
        <w:widowControl/>
        <w:numPr>
          <w:ilvl w:val="1"/>
          <w:numId w:val="25"/>
        </w:numPr>
        <w:spacing w:before="120" w:line="288" w:lineRule="auto"/>
        <w:ind w:left="728" w:hanging="728"/>
        <w:jc w:val="both"/>
        <w:rPr>
          <w:rFonts w:ascii="Times New Roman" w:cs="Times New Roman"/>
          <w:bCs/>
          <w:sz w:val="22"/>
          <w:szCs w:val="22"/>
        </w:rPr>
      </w:pPr>
      <w:r w:rsidRPr="00900581">
        <w:rPr>
          <w:rFonts w:ascii="Times New Roman" w:cs="Times New Roman"/>
          <w:bCs/>
          <w:sz w:val="22"/>
          <w:szCs w:val="22"/>
        </w:rPr>
        <w:t>Uchádzač predkladá ponuku v súlade s ustanoveniami § 66 ods. 1 a ods. 3 ZVO, t. j. predkladá ponuku v jednej časti (tzv. jednoobálkovej), v elektronickej forme prostredníctvom systému JOSEPHINE.</w:t>
      </w:r>
    </w:p>
    <w:p w:rsidR="00722C16" w:rsidRPr="00900581" w:rsidRDefault="00722C16" w:rsidP="00722C16">
      <w:pPr>
        <w:widowControl/>
        <w:numPr>
          <w:ilvl w:val="1"/>
          <w:numId w:val="25"/>
        </w:numPr>
        <w:spacing w:before="120" w:line="288" w:lineRule="auto"/>
        <w:ind w:left="728" w:hanging="728"/>
        <w:jc w:val="both"/>
        <w:rPr>
          <w:rFonts w:ascii="Times New Roman" w:cs="Times New Roman"/>
          <w:bCs/>
          <w:sz w:val="22"/>
          <w:szCs w:val="22"/>
        </w:rPr>
      </w:pPr>
      <w:r w:rsidRPr="00900581">
        <w:rPr>
          <w:rFonts w:ascii="Times New Roman" w:cs="Times New Roman"/>
          <w:bCs/>
          <w:sz w:val="22"/>
          <w:szCs w:val="22"/>
        </w:rPr>
        <w:t>Ponuka musí obsahovať:</w:t>
      </w:r>
    </w:p>
    <w:p w:rsidR="00722C16" w:rsidRPr="00900581" w:rsidRDefault="00722C16" w:rsidP="00722C16">
      <w:pPr>
        <w:widowControl/>
        <w:numPr>
          <w:ilvl w:val="2"/>
          <w:numId w:val="25"/>
        </w:numPr>
        <w:spacing w:before="120" w:line="288" w:lineRule="auto"/>
        <w:jc w:val="both"/>
        <w:rPr>
          <w:rFonts w:ascii="Times New Roman" w:cs="Times New Roman"/>
          <w:bCs/>
          <w:sz w:val="22"/>
          <w:szCs w:val="22"/>
        </w:rPr>
      </w:pPr>
      <w:r w:rsidRPr="00900581">
        <w:rPr>
          <w:rFonts w:ascii="Times New Roman" w:cs="Times New Roman"/>
          <w:b/>
          <w:bCs/>
          <w:sz w:val="22"/>
          <w:szCs w:val="22"/>
        </w:rPr>
        <w:t>identifikačné údaje uchádzača, tvoria titulný list ponuky</w:t>
      </w:r>
      <w:r w:rsidRPr="00900581">
        <w:rPr>
          <w:rFonts w:ascii="Times New Roman" w:cs="Times New Roman"/>
          <w:bCs/>
          <w:sz w:val="22"/>
          <w:szCs w:val="22"/>
        </w:rPr>
        <w:t xml:space="preserve"> - vyplnený formulár „</w:t>
      </w:r>
      <w:r w:rsidRPr="00900581">
        <w:rPr>
          <w:rFonts w:ascii="Times New Roman" w:cs="Times New Roman"/>
          <w:b/>
          <w:bCs/>
          <w:i/>
          <w:sz w:val="22"/>
          <w:szCs w:val="22"/>
        </w:rPr>
        <w:t>Prílohy č. 1 – Krycí list  ponuky</w:t>
      </w:r>
      <w:r w:rsidRPr="00900581">
        <w:rPr>
          <w:rFonts w:ascii="Times New Roman" w:cs="Times New Roman"/>
          <w:bCs/>
          <w:sz w:val="22"/>
          <w:szCs w:val="22"/>
        </w:rPr>
        <w:t>“ týchto súťažných podkladov. V prípade, ak je uchádzačom skupina poskytovateľov, vyplní a predloží tento formulár každý jej člen;</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sz w:val="22"/>
          <w:szCs w:val="22"/>
        </w:rPr>
        <w:t>potvrdenia, doklady a dokumenty preukazujúce splnenia podmienok účasti</w:t>
      </w:r>
      <w:r w:rsidRPr="00900581">
        <w:rPr>
          <w:rFonts w:ascii="Times New Roman" w:cs="Times New Roman"/>
          <w:bCs/>
          <w:sz w:val="22"/>
          <w:szCs w:val="22"/>
        </w:rPr>
        <w:t>, požadované v oznámení o vyhlásení verejného obstarávania oddiel III. a v časti A.2 Podmienky účasti uchádzačov týchto súťažných podkladoch. V súlade s § 39 ZVO splnenie podmienky účasti možno predbežne nahradiť Jednotným európskym dokumentom (ďalej len „JED“) – „</w:t>
      </w:r>
      <w:r w:rsidRPr="00900581">
        <w:rPr>
          <w:rFonts w:ascii="Times New Roman" w:cs="Times New Roman"/>
          <w:b/>
          <w:bCs/>
          <w:i/>
          <w:sz w:val="22"/>
          <w:szCs w:val="22"/>
        </w:rPr>
        <w:t>Prílohy č. 4 – Jednotný európsky dokument</w:t>
      </w:r>
      <w:r w:rsidRPr="00900581">
        <w:rPr>
          <w:rFonts w:ascii="Times New Roman" w:cs="Times New Roman"/>
          <w:bCs/>
          <w:sz w:val="22"/>
          <w:szCs w:val="22"/>
        </w:rPr>
        <w:t>“ týchto súťažných podkladov;</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sz w:val="22"/>
          <w:szCs w:val="22"/>
        </w:rPr>
        <w:lastRenderedPageBreak/>
        <w:t>návrh štruktúrovaného rozpočtu ceny predmetu zákazky</w:t>
      </w:r>
      <w:r w:rsidRPr="00900581">
        <w:rPr>
          <w:rFonts w:ascii="Times New Roman" w:cs="Times New Roman"/>
          <w:bCs/>
          <w:sz w:val="22"/>
          <w:szCs w:val="22"/>
        </w:rPr>
        <w:t xml:space="preserve"> podľa „</w:t>
      </w:r>
      <w:r w:rsidRPr="00900581">
        <w:rPr>
          <w:rFonts w:ascii="Times New Roman" w:cs="Times New Roman"/>
          <w:b/>
          <w:bCs/>
          <w:i/>
          <w:sz w:val="22"/>
          <w:szCs w:val="22"/>
        </w:rPr>
        <w:t>Príloha č. 7   – Návrh na plnenie kritérií“ týchto súťažných podkladov</w:t>
      </w:r>
      <w:r w:rsidR="00A66C21">
        <w:rPr>
          <w:rFonts w:ascii="Times New Roman" w:cs="Times New Roman"/>
          <w:b/>
          <w:bCs/>
          <w:i/>
          <w:sz w:val="22"/>
          <w:szCs w:val="22"/>
        </w:rPr>
        <w:t xml:space="preserve"> vrátane prílohy 7a)</w:t>
      </w:r>
      <w:r w:rsidRPr="00900581">
        <w:rPr>
          <w:rFonts w:ascii="Times New Roman" w:cs="Times New Roman"/>
          <w:bCs/>
          <w:sz w:val="22"/>
          <w:szCs w:val="22"/>
        </w:rPr>
        <w:t>;</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sz w:val="22"/>
          <w:szCs w:val="22"/>
        </w:rPr>
        <w:t>návrh</w:t>
      </w:r>
      <w:r>
        <w:rPr>
          <w:rFonts w:ascii="Times New Roman" w:cs="Times New Roman"/>
          <w:b/>
          <w:bCs/>
          <w:sz w:val="22"/>
          <w:szCs w:val="22"/>
        </w:rPr>
        <w:t xml:space="preserve"> Zmluvy</w:t>
      </w:r>
      <w:r w:rsidRPr="00900581">
        <w:rPr>
          <w:rFonts w:ascii="Times New Roman" w:cs="Times New Roman"/>
          <w:b/>
          <w:bCs/>
          <w:sz w:val="22"/>
          <w:szCs w:val="22"/>
        </w:rPr>
        <w:t xml:space="preserve"> vrátane príloh</w:t>
      </w:r>
      <w:r w:rsidRPr="00900581">
        <w:rPr>
          <w:rFonts w:ascii="Times New Roman" w:cs="Times New Roman"/>
          <w:bCs/>
          <w:sz w:val="22"/>
          <w:szCs w:val="22"/>
        </w:rPr>
        <w:t xml:space="preserve"> (uchádzač predloží návrh</w:t>
      </w:r>
      <w:r>
        <w:rPr>
          <w:rFonts w:ascii="Times New Roman" w:cs="Times New Roman"/>
          <w:bCs/>
          <w:sz w:val="22"/>
          <w:szCs w:val="22"/>
        </w:rPr>
        <w:t xml:space="preserve"> Zmluvy</w:t>
      </w:r>
      <w:r w:rsidRPr="00900581">
        <w:rPr>
          <w:rFonts w:ascii="Times New Roman" w:cs="Times New Roman"/>
          <w:bCs/>
          <w:sz w:val="22"/>
          <w:szCs w:val="22"/>
        </w:rPr>
        <w:t xml:space="preserve"> spolu s jej prílohami), v ktorom sú zohľadnené časti </w:t>
      </w:r>
      <w:r w:rsidRPr="00900581">
        <w:rPr>
          <w:rFonts w:ascii="Times New Roman" w:cs="Times New Roman"/>
          <w:b/>
          <w:bCs/>
          <w:i/>
          <w:sz w:val="22"/>
          <w:szCs w:val="22"/>
        </w:rPr>
        <w:t>Príloha B.1 Opis predmetu zákazky</w:t>
      </w:r>
      <w:r w:rsidRPr="00900581">
        <w:rPr>
          <w:rFonts w:ascii="Times New Roman" w:cs="Times New Roman"/>
          <w:bCs/>
          <w:sz w:val="22"/>
          <w:szCs w:val="22"/>
        </w:rPr>
        <w:t xml:space="preserve"> a </w:t>
      </w:r>
      <w:r w:rsidRPr="00900581">
        <w:rPr>
          <w:rFonts w:ascii="Times New Roman" w:cs="Times New Roman"/>
          <w:b/>
          <w:bCs/>
          <w:i/>
          <w:sz w:val="22"/>
          <w:szCs w:val="22"/>
        </w:rPr>
        <w:t>Príloha B.3 Obchodné podmienky</w:t>
      </w:r>
      <w:r w:rsidRPr="00900581">
        <w:rPr>
          <w:rFonts w:ascii="Times New Roman" w:cs="Times New Roman"/>
          <w:bCs/>
          <w:sz w:val="22"/>
          <w:szCs w:val="22"/>
        </w:rPr>
        <w:t xml:space="preserve"> týchto súťažných podkladov. Návrh </w:t>
      </w:r>
      <w:r>
        <w:rPr>
          <w:rFonts w:ascii="Times New Roman" w:cs="Times New Roman"/>
          <w:bCs/>
          <w:sz w:val="22"/>
          <w:szCs w:val="22"/>
        </w:rPr>
        <w:t>Zmluvy</w:t>
      </w:r>
      <w:r w:rsidRPr="00900581">
        <w:rPr>
          <w:rFonts w:ascii="Times New Roman" w:cs="Times New Roman"/>
          <w:bCs/>
          <w:sz w:val="22"/>
          <w:szCs w:val="22"/>
        </w:rPr>
        <w:t xml:space="preserve"> musí byť podpísaný uchádzačom alebo osobou oprávnenou konať za uchádzača, v prípade skupiny poskytovateľov musí byť návrh </w:t>
      </w:r>
      <w:r>
        <w:rPr>
          <w:rFonts w:ascii="Times New Roman" w:cs="Times New Roman"/>
          <w:bCs/>
          <w:sz w:val="22"/>
          <w:szCs w:val="22"/>
        </w:rPr>
        <w:t>Zmluvy</w:t>
      </w:r>
      <w:r w:rsidRPr="00900581">
        <w:rPr>
          <w:rFonts w:ascii="Times New Roman" w:cs="Times New Roman"/>
          <w:bCs/>
          <w:sz w:val="22"/>
          <w:szCs w:val="22"/>
        </w:rPr>
        <w:t xml:space="preserve"> podpísaný každým členom skupiny alebo osobou/osobami oprávnenými konať v danej veci za člena skupiny;</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color w:val="auto"/>
          <w:sz w:val="22"/>
          <w:szCs w:val="22"/>
        </w:rPr>
      </w:pPr>
      <w:r w:rsidRPr="00900581">
        <w:rPr>
          <w:rFonts w:ascii="Times New Roman" w:cs="Times New Roman"/>
          <w:bCs/>
          <w:sz w:val="22"/>
          <w:szCs w:val="22"/>
        </w:rPr>
        <w:t xml:space="preserve">V prípade ak si uchádzač </w:t>
      </w:r>
      <w:r w:rsidRPr="00900581">
        <w:rPr>
          <w:rFonts w:ascii="Times New Roman" w:cs="Times New Roman"/>
          <w:bCs/>
          <w:color w:val="auto"/>
          <w:sz w:val="22"/>
          <w:szCs w:val="22"/>
        </w:rPr>
        <w:t>vyberie spôsob zloženia zábezpeky podľa bodu 20.2 súťažných podkladov, záručná listina resp. poistenie záruky musí byť súčasťou ponuky. Ak bankovú záruku/poistenie záruky  poskytne zahraničná banka, ktorá nemá pobočku na území Slovenskej republiky, záručná listina vyhotovená zahraničnou bankou v štátnom jazyku krajiny sídla takejto banky musí byť zároveň doložená úradným prekladom do slovenského jazyka. Ak záručná listina/poistenie záruky nebude súčasťou ponuky alebo nebude spĺňať určené podmienky, bude uchádzač z procesu verejného obstarávania vylúčený podľa § 53 ods. 5 písm. a) ZVO;</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color w:val="auto"/>
          <w:sz w:val="22"/>
          <w:szCs w:val="22"/>
        </w:rPr>
        <w:t>čestné vyhlásenie o subdodávateľoch</w:t>
      </w:r>
      <w:r w:rsidRPr="00900581">
        <w:rPr>
          <w:rFonts w:ascii="Times New Roman" w:cs="Times New Roman"/>
          <w:bCs/>
          <w:color w:val="auto"/>
          <w:sz w:val="22"/>
          <w:szCs w:val="22"/>
        </w:rPr>
        <w:t xml:space="preserve"> podpísané všetkými členmi skupiny alebo</w:t>
      </w:r>
      <w:r w:rsidRPr="00900581">
        <w:rPr>
          <w:rFonts w:ascii="Times New Roman" w:cs="Times New Roman"/>
          <w:bCs/>
          <w:sz w:val="22"/>
          <w:szCs w:val="22"/>
        </w:rPr>
        <w:t xml:space="preserve"> osobou/osobami oprávnenými konať v danej veci za každého člena skupiny, podľa </w:t>
      </w:r>
      <w:r w:rsidRPr="00900581">
        <w:rPr>
          <w:rFonts w:ascii="Times New Roman" w:cs="Times New Roman"/>
          <w:b/>
          <w:bCs/>
          <w:i/>
          <w:sz w:val="22"/>
          <w:szCs w:val="22"/>
        </w:rPr>
        <w:t>Prílohy č. 3 - Vyhlásenie záujemca/uchádzača o subdodávkach</w:t>
      </w:r>
      <w:r w:rsidRPr="00900581">
        <w:rPr>
          <w:rFonts w:ascii="Times New Roman" w:cs="Times New Roman"/>
          <w:bCs/>
          <w:sz w:val="22"/>
          <w:szCs w:val="22"/>
        </w:rPr>
        <w:t xml:space="preserve"> týchto súťažných podkladov (ak je to uplatniteľné). Vyhlásenie uchádzača, že celý predmet zákazky vykoná vlastnými kapacitami alebo uvedenie podielu zákazky, ktorý má v úmysle zadať subdodávateľom;</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sz w:val="22"/>
          <w:szCs w:val="22"/>
        </w:rPr>
        <w:t>splnomocnenie pre jedného z členov skupiny poskytovateľov</w:t>
      </w:r>
      <w:r w:rsidRPr="00900581">
        <w:rPr>
          <w:rFonts w:ascii="Times New Roman" w:cs="Times New Roman"/>
          <w:bCs/>
          <w:sz w:val="22"/>
          <w:szCs w:val="22"/>
        </w:rPr>
        <w:t xml:space="preserve">, ktorý bude oprávnený prijímať pokyny za všetkých a konať v mene všetkých ostatných členov skupiny, podpísané všetkými členmi skupiny alebo osobou/osobami oprávnenými konať v danej veci za každého člena skupiny podľa </w:t>
      </w:r>
      <w:r w:rsidRPr="00900581">
        <w:rPr>
          <w:rFonts w:ascii="Times New Roman" w:cs="Times New Roman"/>
          <w:b/>
          <w:bCs/>
          <w:i/>
          <w:sz w:val="22"/>
          <w:szCs w:val="22"/>
        </w:rPr>
        <w:t>Prílohy č. 2 - Splnomocnenie pre člena skupiny dodávateľov</w:t>
      </w:r>
      <w:r w:rsidRPr="00900581">
        <w:rPr>
          <w:rFonts w:ascii="Times New Roman" w:cs="Times New Roman"/>
          <w:bCs/>
          <w:sz w:val="22"/>
          <w:szCs w:val="22"/>
        </w:rPr>
        <w:t xml:space="preserve"> týchto súťažných podkladov (ak je to uplatniteľné);</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sz w:val="22"/>
          <w:szCs w:val="22"/>
        </w:rPr>
        <w:t xml:space="preserve">súhlas so spracovaním osobných údajov </w:t>
      </w:r>
      <w:r w:rsidRPr="00900581">
        <w:rPr>
          <w:rFonts w:ascii="Times New Roman" w:cs="Times New Roman"/>
          <w:b/>
          <w:bCs/>
          <w:i/>
          <w:sz w:val="22"/>
          <w:szCs w:val="22"/>
        </w:rPr>
        <w:t>(Príloha č. 8 - Súhlas so spracovaním osobných údajov)</w:t>
      </w:r>
      <w:r w:rsidRPr="00900581">
        <w:rPr>
          <w:rFonts w:ascii="Times New Roman" w:cs="Times New Roman"/>
          <w:bCs/>
          <w:sz w:val="22"/>
          <w:szCs w:val="22"/>
        </w:rPr>
        <w:t xml:space="preserve"> v týchto súťažných podkladoch;</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sz w:val="22"/>
          <w:szCs w:val="22"/>
        </w:rPr>
        <w:t>čestné vyhlásenie uchádzača týkajúce sa konfliktu záujmov</w:t>
      </w:r>
      <w:r w:rsidRPr="00900581">
        <w:rPr>
          <w:rFonts w:ascii="Times New Roman" w:cs="Times New Roman"/>
          <w:bCs/>
          <w:sz w:val="22"/>
          <w:szCs w:val="22"/>
        </w:rPr>
        <w:t xml:space="preserve"> </w:t>
      </w:r>
      <w:r w:rsidRPr="00900581">
        <w:rPr>
          <w:rFonts w:ascii="Times New Roman" w:cs="Times New Roman"/>
          <w:b/>
          <w:bCs/>
          <w:i/>
          <w:sz w:val="22"/>
          <w:szCs w:val="22"/>
        </w:rPr>
        <w:t>(Príloha č. 5 - Čestné vyhlásenie o neprítomnosti konfliktu záujmov záujemca/uchádzača)</w:t>
      </w:r>
      <w:r w:rsidRPr="00900581">
        <w:rPr>
          <w:rFonts w:ascii="Times New Roman" w:cs="Times New Roman"/>
          <w:bCs/>
          <w:sz w:val="22"/>
          <w:szCs w:val="22"/>
        </w:rPr>
        <w:t xml:space="preserve"> v týchto súťažných podkladoch;</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sz w:val="22"/>
          <w:szCs w:val="22"/>
        </w:rPr>
        <w:t xml:space="preserve">čestné vyhlásenie uchádzača o pravdivosti a úplnosti všetkých dokladov </w:t>
      </w:r>
      <w:r w:rsidRPr="00900581">
        <w:rPr>
          <w:rFonts w:ascii="Times New Roman" w:cs="Times New Roman"/>
          <w:b/>
          <w:bCs/>
          <w:i/>
          <w:sz w:val="22"/>
          <w:szCs w:val="22"/>
        </w:rPr>
        <w:t>(Príloha č. 6 - Čestné vyhlásenie o pravdivosti a úplnosti všetkých dokladov)</w:t>
      </w:r>
      <w:r w:rsidRPr="00900581">
        <w:rPr>
          <w:rFonts w:ascii="Times New Roman" w:cs="Times New Roman"/>
          <w:bCs/>
          <w:sz w:val="22"/>
          <w:szCs w:val="22"/>
        </w:rPr>
        <w:t xml:space="preserve"> v týchto súťažných podkladoch;</w:t>
      </w:r>
    </w:p>
    <w:p w:rsidR="00722C16" w:rsidRPr="00900581" w:rsidRDefault="00722C16" w:rsidP="00722C16">
      <w:pPr>
        <w:widowControl/>
        <w:numPr>
          <w:ilvl w:val="2"/>
          <w:numId w:val="25"/>
        </w:numPr>
        <w:spacing w:before="120" w:line="288" w:lineRule="auto"/>
        <w:ind w:left="1701" w:hanging="805"/>
        <w:jc w:val="both"/>
        <w:rPr>
          <w:rFonts w:ascii="Times New Roman" w:cs="Times New Roman"/>
          <w:bCs/>
          <w:sz w:val="22"/>
          <w:szCs w:val="22"/>
        </w:rPr>
      </w:pPr>
      <w:r w:rsidRPr="00900581">
        <w:rPr>
          <w:rFonts w:ascii="Times New Roman" w:cs="Times New Roman"/>
          <w:b/>
          <w:bCs/>
          <w:sz w:val="22"/>
          <w:szCs w:val="22"/>
        </w:rPr>
        <w:t xml:space="preserve">čestné vyhlásenie skupiny poskytovateľov </w:t>
      </w:r>
      <w:r w:rsidRPr="00900581">
        <w:rPr>
          <w:rFonts w:ascii="Times New Roman" w:cs="Times New Roman"/>
          <w:b/>
          <w:bCs/>
          <w:i/>
          <w:sz w:val="22"/>
          <w:szCs w:val="22"/>
        </w:rPr>
        <w:t>(Príloha č. 9 - Čestné vyhlásenie skupiny poskytovateľov)</w:t>
      </w:r>
      <w:r w:rsidRPr="00900581">
        <w:rPr>
          <w:rFonts w:ascii="Times New Roman" w:cs="Times New Roman"/>
          <w:bCs/>
          <w:sz w:val="22"/>
          <w:szCs w:val="22"/>
        </w:rPr>
        <w:t xml:space="preserve"> v týchto súťažných podkladoch.</w:t>
      </w:r>
    </w:p>
    <w:p w:rsidR="00722C16" w:rsidRPr="00900581" w:rsidRDefault="00722C16" w:rsidP="00722C16">
      <w:pPr>
        <w:widowControl/>
        <w:autoSpaceDE w:val="0"/>
        <w:autoSpaceDN w:val="0"/>
        <w:spacing w:before="60"/>
        <w:ind w:left="1701" w:hanging="1559"/>
        <w:jc w:val="both"/>
        <w:rPr>
          <w:rFonts w:ascii="Times New Roman" w:cs="Times New Roman"/>
          <w:b/>
          <w:bCs/>
          <w:i/>
          <w:color w:val="auto"/>
          <w:sz w:val="22"/>
          <w:szCs w:val="22"/>
          <w:lang w:eastAsia="cs-CZ"/>
        </w:rPr>
      </w:pPr>
      <w:r w:rsidRPr="00900581">
        <w:rPr>
          <w:rFonts w:ascii="Times New Roman" w:cs="Times New Roman"/>
          <w:b/>
          <w:color w:val="auto"/>
          <w:sz w:val="22"/>
          <w:szCs w:val="22"/>
          <w:lang w:eastAsia="cs-CZ"/>
        </w:rPr>
        <w:t xml:space="preserve">               18.2.12. Čestné vyhlásenie o obchodných podmienkach</w:t>
      </w:r>
      <w:r w:rsidRPr="00900581">
        <w:rPr>
          <w:rFonts w:ascii="Times New Roman" w:cs="Times New Roman"/>
          <w:b/>
          <w:bCs/>
          <w:color w:val="auto"/>
          <w:lang w:eastAsia="cs-CZ"/>
        </w:rPr>
        <w:t xml:space="preserve"> poskytnutia predmetu zákazky           </w:t>
      </w:r>
      <w:r w:rsidRPr="00900581">
        <w:rPr>
          <w:rFonts w:ascii="Times New Roman" w:cs="Times New Roman"/>
          <w:b/>
          <w:bCs/>
          <w:i/>
          <w:color w:val="auto"/>
          <w:sz w:val="22"/>
          <w:szCs w:val="22"/>
          <w:lang w:eastAsia="cs-CZ"/>
        </w:rPr>
        <w:t>Príloha č.11</w:t>
      </w:r>
    </w:p>
    <w:p w:rsidR="00722C16" w:rsidRPr="00900581" w:rsidRDefault="00722C16" w:rsidP="00722C16">
      <w:pPr>
        <w:widowControl/>
        <w:autoSpaceDE w:val="0"/>
        <w:autoSpaceDN w:val="0"/>
        <w:spacing w:before="60"/>
        <w:ind w:left="1701" w:hanging="1701"/>
        <w:rPr>
          <w:rFonts w:ascii="Times New Roman" w:cs="Times New Roman"/>
          <w:b/>
          <w:bCs/>
          <w:i/>
          <w:color w:val="auto"/>
          <w:sz w:val="22"/>
          <w:szCs w:val="22"/>
          <w:lang w:eastAsia="cs-CZ"/>
        </w:rPr>
      </w:pPr>
      <w:r w:rsidRPr="00900581">
        <w:rPr>
          <w:rFonts w:ascii="Times New Roman" w:cs="Times New Roman"/>
          <w:b/>
          <w:color w:val="auto"/>
          <w:sz w:val="22"/>
          <w:szCs w:val="22"/>
          <w:lang w:eastAsia="cs-CZ"/>
        </w:rPr>
        <w:lastRenderedPageBreak/>
        <w:t xml:space="preserve">                 18.2.13.</w:t>
      </w:r>
      <w:r w:rsidRPr="00900581">
        <w:rPr>
          <w:rFonts w:ascii="Times New Roman" w:cs="Times New Roman"/>
          <w:b/>
          <w:bCs/>
          <w:color w:val="auto"/>
          <w:sz w:val="22"/>
          <w:szCs w:val="22"/>
          <w:lang w:eastAsia="cs-CZ"/>
        </w:rPr>
        <w:t xml:space="preserve"> Vyhlásenie k vypracovaniu ponuky podľa § 49 ods. 5 zákona o verejnom obstarávaní </w:t>
      </w:r>
      <w:r w:rsidRPr="00900581">
        <w:rPr>
          <w:rFonts w:ascii="Times New Roman" w:cs="Times New Roman"/>
          <w:b/>
          <w:bCs/>
          <w:i/>
          <w:color w:val="auto"/>
          <w:sz w:val="22"/>
          <w:szCs w:val="22"/>
          <w:lang w:eastAsia="cs-CZ"/>
        </w:rPr>
        <w:t>Príloha č. 12</w:t>
      </w:r>
    </w:p>
    <w:p w:rsidR="00722C16" w:rsidRPr="00900581" w:rsidRDefault="00722C16" w:rsidP="00722C16">
      <w:pPr>
        <w:widowControl/>
        <w:autoSpaceDE w:val="0"/>
        <w:autoSpaceDN w:val="0"/>
        <w:spacing w:before="60"/>
        <w:rPr>
          <w:rFonts w:ascii="Times New Roman" w:cs="Times New Roman"/>
          <w:b/>
          <w:bCs/>
          <w:i/>
          <w:color w:val="auto"/>
          <w:sz w:val="22"/>
          <w:szCs w:val="22"/>
          <w:lang w:eastAsia="cs-CZ"/>
        </w:rPr>
      </w:pPr>
      <w:r w:rsidRPr="00900581">
        <w:rPr>
          <w:rFonts w:ascii="Times New Roman" w:cs="Times New Roman"/>
          <w:b/>
          <w:color w:val="auto"/>
          <w:sz w:val="22"/>
          <w:szCs w:val="22"/>
          <w:lang w:eastAsia="cs-CZ"/>
        </w:rPr>
        <w:t xml:space="preserve">                 18.2.14  </w:t>
      </w:r>
      <w:r w:rsidRPr="00900581">
        <w:rPr>
          <w:rFonts w:ascii="Times New Roman" w:cs="Times New Roman"/>
          <w:b/>
          <w:bCs/>
          <w:color w:val="auto"/>
          <w:sz w:val="22"/>
          <w:szCs w:val="22"/>
          <w:lang w:eastAsia="cs-CZ"/>
        </w:rPr>
        <w:t xml:space="preserve">Zoznam dôverných informácií </w:t>
      </w:r>
      <w:r w:rsidRPr="00900581">
        <w:rPr>
          <w:rFonts w:ascii="Times New Roman" w:cs="Times New Roman"/>
          <w:b/>
          <w:bCs/>
          <w:i/>
          <w:color w:val="auto"/>
          <w:sz w:val="22"/>
          <w:szCs w:val="22"/>
          <w:lang w:eastAsia="cs-CZ"/>
        </w:rPr>
        <w:t>Príloha č. 13</w:t>
      </w:r>
    </w:p>
    <w:p w:rsidR="00722C16" w:rsidRDefault="00722C16" w:rsidP="00722C16">
      <w:pPr>
        <w:widowControl/>
        <w:autoSpaceDE w:val="0"/>
        <w:autoSpaceDN w:val="0"/>
        <w:spacing w:before="60"/>
        <w:ind w:left="1701" w:hanging="1701"/>
        <w:rPr>
          <w:rFonts w:ascii="Times New Roman" w:cs="Times New Roman"/>
          <w:b/>
          <w:color w:val="auto"/>
          <w:sz w:val="22"/>
          <w:szCs w:val="22"/>
          <w:lang w:eastAsia="cs-CZ"/>
        </w:rPr>
      </w:pPr>
      <w:r w:rsidRPr="00900581">
        <w:rPr>
          <w:rFonts w:ascii="Times New Roman" w:cs="Times New Roman"/>
          <w:b/>
          <w:color w:val="auto"/>
          <w:sz w:val="22"/>
          <w:szCs w:val="22"/>
          <w:lang w:eastAsia="cs-CZ"/>
        </w:rPr>
        <w:t xml:space="preserve">                 18.2.15. Podrobný opis predmetu zákazky podľa požiadaviek verejného obstarávateľa uvedených v súťažných podkladoch.</w:t>
      </w:r>
    </w:p>
    <w:p w:rsidR="00A66C21" w:rsidRPr="00A66C21" w:rsidRDefault="00A66C21" w:rsidP="00A66C21">
      <w:pPr>
        <w:spacing w:line="240" w:lineRule="atLeast"/>
        <w:ind w:left="1560" w:hanging="1560"/>
        <w:rPr>
          <w:rFonts w:ascii="Arial" w:hAnsi="Arial" w:cs="Arial"/>
          <w:color w:val="auto"/>
          <w:sz w:val="20"/>
          <w:szCs w:val="20"/>
          <w:lang w:eastAsia="en-US"/>
        </w:rPr>
      </w:pPr>
      <w:r>
        <w:rPr>
          <w:rFonts w:ascii="Times New Roman" w:cs="Times New Roman"/>
          <w:b/>
          <w:color w:val="auto"/>
          <w:sz w:val="22"/>
          <w:szCs w:val="22"/>
          <w:lang w:eastAsia="cs-CZ"/>
        </w:rPr>
        <w:t xml:space="preserve">                 18.2.16.</w:t>
      </w:r>
      <w:r w:rsidRPr="00A66C21">
        <w:rPr>
          <w:rFonts w:ascii="Arial" w:hAnsi="Arial" w:cs="Arial"/>
          <w:color w:val="auto"/>
          <w:sz w:val="20"/>
          <w:szCs w:val="20"/>
          <w:lang w:eastAsia="en-US"/>
        </w:rPr>
        <w:t xml:space="preserve"> </w:t>
      </w:r>
      <w:r>
        <w:rPr>
          <w:rFonts w:ascii="Arial" w:hAnsi="Arial" w:cs="Arial"/>
          <w:color w:val="auto"/>
          <w:sz w:val="20"/>
          <w:szCs w:val="20"/>
          <w:lang w:eastAsia="en-US"/>
        </w:rPr>
        <w:t xml:space="preserve"> </w:t>
      </w:r>
      <w:r w:rsidRPr="00135268">
        <w:rPr>
          <w:rFonts w:ascii="Arial" w:hAnsi="Arial" w:cs="Arial"/>
          <w:color w:val="auto"/>
          <w:sz w:val="20"/>
          <w:szCs w:val="20"/>
          <w:lang w:eastAsia="en-US"/>
        </w:rPr>
        <w:t>Dohoda o zachovávaní mlčanlivosti</w:t>
      </w:r>
      <w:r>
        <w:rPr>
          <w:rFonts w:ascii="Arial" w:hAnsi="Arial" w:cs="Arial"/>
          <w:color w:val="auto"/>
          <w:sz w:val="20"/>
          <w:szCs w:val="20"/>
          <w:lang w:eastAsia="en-US"/>
        </w:rPr>
        <w:t xml:space="preserve"> </w:t>
      </w:r>
      <w:r w:rsidRPr="00135268">
        <w:rPr>
          <w:rFonts w:ascii="Arial" w:hAnsi="Arial" w:cs="Arial"/>
          <w:color w:val="auto"/>
          <w:sz w:val="20"/>
          <w:szCs w:val="20"/>
          <w:lang w:eastAsia="en-US"/>
        </w:rPr>
        <w:t xml:space="preserve">uzatvorená podľa § 269 ods. 2 Obchodného </w:t>
      </w:r>
      <w:r>
        <w:rPr>
          <w:rFonts w:ascii="Arial" w:hAnsi="Arial" w:cs="Arial"/>
          <w:color w:val="auto"/>
          <w:sz w:val="20"/>
          <w:szCs w:val="20"/>
          <w:lang w:eastAsia="en-US"/>
        </w:rPr>
        <w:t xml:space="preserve">        </w:t>
      </w:r>
      <w:r w:rsidRPr="00135268">
        <w:rPr>
          <w:rFonts w:ascii="Arial" w:hAnsi="Arial" w:cs="Arial"/>
          <w:color w:val="auto"/>
          <w:sz w:val="20"/>
          <w:szCs w:val="20"/>
          <w:lang w:eastAsia="en-US"/>
        </w:rPr>
        <w:t>zákonníka (ďalej len „Dohoda“)</w:t>
      </w:r>
      <w:r>
        <w:rPr>
          <w:rFonts w:ascii="Arial" w:hAnsi="Arial" w:cs="Arial"/>
          <w:color w:val="auto"/>
          <w:sz w:val="20"/>
          <w:szCs w:val="20"/>
          <w:lang w:eastAsia="en-US"/>
        </w:rPr>
        <w:t xml:space="preserve"> </w:t>
      </w:r>
      <w:r w:rsidRPr="00FF6B9E">
        <w:rPr>
          <w:rFonts w:ascii="Arial" w:hAnsi="Arial" w:cs="Arial"/>
          <w:b/>
          <w:i/>
          <w:color w:val="auto"/>
          <w:sz w:val="20"/>
          <w:szCs w:val="20"/>
          <w:lang w:eastAsia="en-US"/>
        </w:rPr>
        <w:t xml:space="preserve">Príloha č. 14 </w:t>
      </w:r>
      <w:r>
        <w:rPr>
          <w:rFonts w:ascii="Arial" w:hAnsi="Arial" w:cs="Arial"/>
          <w:color w:val="auto"/>
          <w:sz w:val="20"/>
          <w:szCs w:val="20"/>
          <w:lang w:eastAsia="en-US"/>
        </w:rPr>
        <w:t>ak ju záujemca  využije</w:t>
      </w:r>
    </w:p>
    <w:p w:rsidR="00A66C21" w:rsidRPr="00135268" w:rsidRDefault="00A66C21" w:rsidP="00A66C21">
      <w:pPr>
        <w:spacing w:line="240" w:lineRule="atLeast"/>
        <w:jc w:val="both"/>
        <w:rPr>
          <w:rFonts w:ascii="Arial" w:hAnsi="Arial" w:cs="Arial"/>
          <w:color w:val="auto"/>
          <w:sz w:val="20"/>
          <w:szCs w:val="20"/>
          <w:lang w:eastAsia="en-US"/>
        </w:rPr>
      </w:pPr>
    </w:p>
    <w:p w:rsidR="00E57E67" w:rsidRPr="0047675B" w:rsidRDefault="0047675B" w:rsidP="0047675B">
      <w:pPr>
        <w:pStyle w:val="Zarkazkladnhotextu"/>
        <w:widowControl/>
        <w:spacing w:after="0" w:line="240" w:lineRule="atLeast"/>
        <w:ind w:left="1701" w:hanging="1275"/>
        <w:jc w:val="both"/>
        <w:rPr>
          <w:rStyle w:val="Zhlavie4"/>
          <w:rFonts w:cs="Times New Roman"/>
          <w:b w:val="0"/>
          <w:iCs/>
          <w:sz w:val="22"/>
          <w:szCs w:val="22"/>
        </w:rPr>
      </w:pPr>
      <w:r>
        <w:rPr>
          <w:rFonts w:ascii="Times New Roman" w:cs="Times New Roman"/>
          <w:b/>
          <w:sz w:val="22"/>
          <w:szCs w:val="22"/>
        </w:rPr>
        <w:t xml:space="preserve">        </w:t>
      </w:r>
      <w:r w:rsidR="00A66C21">
        <w:rPr>
          <w:rFonts w:ascii="Times New Roman" w:cs="Times New Roman"/>
          <w:b/>
          <w:sz w:val="22"/>
          <w:szCs w:val="22"/>
        </w:rPr>
        <w:t>18.2.17</w:t>
      </w:r>
      <w:r w:rsidRPr="00F03C71">
        <w:rPr>
          <w:rFonts w:ascii="Times New Roman" w:cs="Times New Roman"/>
          <w:b/>
          <w:sz w:val="22"/>
          <w:szCs w:val="22"/>
        </w:rPr>
        <w:t>.</w:t>
      </w:r>
      <w:r w:rsidRPr="00F03C71">
        <w:rPr>
          <w:rFonts w:ascii="Times New Roman" w:cs="Times New Roman"/>
          <w:b/>
          <w:iCs/>
          <w:sz w:val="22"/>
          <w:szCs w:val="22"/>
        </w:rPr>
        <w:t xml:space="preserve"> Čestné vyhlásenie že uchádzač</w:t>
      </w:r>
      <w:r w:rsidRPr="00F03C71">
        <w:rPr>
          <w:rFonts w:ascii="Times New Roman" w:cs="Times New Roman"/>
          <w:iCs/>
          <w:sz w:val="22"/>
          <w:szCs w:val="22"/>
        </w:rPr>
        <w:t xml:space="preserve"> v čase prijatia jeho ponuky  bude disponovať  p</w:t>
      </w:r>
      <w:r w:rsidRPr="00F03C71">
        <w:rPr>
          <w:rFonts w:ascii="Times New Roman" w:cs="Times New Roman"/>
          <w:sz w:val="22"/>
          <w:szCs w:val="22"/>
        </w:rPr>
        <w:t xml:space="preserve">oistnou zmluvou o poistení zodpovednosti za škodu spôsobenú pri výkone povolania alebo Poistnou zmluvou o poistení zodpovednosti za škodu podnikateľa alebo Poistnou zmluvou o poistení všeobecnej zodpovednosti za škodu pred samotným podpisom zmluvy s úspešným uchádzačom. Poistná zmluva bude uzavretá minimálne na poistnú </w:t>
      </w:r>
      <w:r w:rsidRPr="00A66C21">
        <w:rPr>
          <w:rFonts w:ascii="Times New Roman" w:cs="Times New Roman"/>
          <w:color w:val="auto"/>
          <w:sz w:val="22"/>
          <w:szCs w:val="22"/>
        </w:rPr>
        <w:t xml:space="preserve">sumu </w:t>
      </w:r>
      <w:r w:rsidR="0039091E" w:rsidRPr="00A66C21">
        <w:rPr>
          <w:rFonts w:ascii="Times New Roman" w:cs="Times New Roman"/>
          <w:color w:val="auto"/>
          <w:sz w:val="22"/>
          <w:szCs w:val="22"/>
        </w:rPr>
        <w:t>1</w:t>
      </w:r>
      <w:r w:rsidRPr="00A66C21">
        <w:rPr>
          <w:rFonts w:ascii="Times New Roman" w:cs="Times New Roman"/>
          <w:color w:val="auto"/>
          <w:sz w:val="22"/>
          <w:szCs w:val="22"/>
        </w:rPr>
        <w:t xml:space="preserve"> 000 000,- EUR. </w:t>
      </w:r>
      <w:r w:rsidR="00A66C21">
        <w:rPr>
          <w:rFonts w:ascii="Times New Roman" w:cs="Times New Roman"/>
          <w:color w:val="auto"/>
          <w:sz w:val="22"/>
          <w:szCs w:val="22"/>
        </w:rPr>
        <w:t>( slovom  j</w:t>
      </w:r>
      <w:r w:rsidR="0039091E" w:rsidRPr="00A66C21">
        <w:rPr>
          <w:rFonts w:ascii="Times New Roman" w:cs="Times New Roman"/>
          <w:color w:val="auto"/>
          <w:sz w:val="22"/>
          <w:szCs w:val="22"/>
        </w:rPr>
        <w:t>edenmilión</w:t>
      </w:r>
      <w:r w:rsidRPr="00A66C21">
        <w:rPr>
          <w:rFonts w:ascii="Times New Roman" w:cs="Times New Roman"/>
          <w:color w:val="auto"/>
          <w:sz w:val="22"/>
          <w:szCs w:val="22"/>
        </w:rPr>
        <w:t xml:space="preserve"> eur)</w:t>
      </w:r>
      <w:r w:rsidR="0039091E" w:rsidRPr="00A66C21">
        <w:rPr>
          <w:rFonts w:ascii="Times New Roman" w:cs="Times New Roman"/>
          <w:color w:val="auto"/>
          <w:sz w:val="22"/>
          <w:szCs w:val="22"/>
        </w:rPr>
        <w:t>.</w:t>
      </w:r>
      <w:r w:rsidRPr="00A66C21">
        <w:rPr>
          <w:rFonts w:ascii="Times New Roman" w:cs="Times New Roman"/>
          <w:color w:val="auto"/>
          <w:sz w:val="22"/>
          <w:szCs w:val="22"/>
        </w:rPr>
        <w:t xml:space="preserve"> Úradne </w:t>
      </w:r>
      <w:r w:rsidRPr="00F03C71">
        <w:rPr>
          <w:rFonts w:ascii="Times New Roman" w:cs="Times New Roman"/>
          <w:sz w:val="22"/>
          <w:szCs w:val="22"/>
        </w:rPr>
        <w:t xml:space="preserve">overená fotokópia Poistnej zmluvy alebo Potvrdenie o uzatvorení poistnej zmluvy bude prílohou zmluvy. </w:t>
      </w:r>
    </w:p>
    <w:p w:rsidR="0065435D" w:rsidRPr="007D4E0C" w:rsidRDefault="0065435D" w:rsidP="007D4E0C">
      <w:pPr>
        <w:pStyle w:val="SPnadpis2"/>
        <w:ind w:left="1701" w:hanging="1701"/>
        <w:jc w:val="both"/>
        <w:rPr>
          <w:i/>
          <w:sz w:val="22"/>
          <w:szCs w:val="22"/>
        </w:rPr>
      </w:pPr>
    </w:p>
    <w:p w:rsidR="008D4442" w:rsidRPr="007D4E0C" w:rsidRDefault="008D4442" w:rsidP="009703D2">
      <w:pPr>
        <w:pStyle w:val="Odsekzoznamu"/>
        <w:numPr>
          <w:ilvl w:val="0"/>
          <w:numId w:val="25"/>
        </w:numPr>
        <w:spacing w:before="240"/>
        <w:rPr>
          <w:rStyle w:val="Zhlavie4"/>
          <w:rFonts w:cs="Times New Roman"/>
          <w:caps/>
        </w:rPr>
      </w:pPr>
      <w:r w:rsidRPr="007D4E0C">
        <w:rPr>
          <w:rStyle w:val="Zhlavie4"/>
          <w:rFonts w:cs="Times New Roman"/>
          <w:caps/>
        </w:rPr>
        <w:t>Splnenie podmienok účasti uchádzačov</w:t>
      </w:r>
    </w:p>
    <w:p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7D4E0C">
        <w:rPr>
          <w:rStyle w:val="Zhlavie4"/>
          <w:rFonts w:cs="Times New Roman"/>
          <w:b w:val="0"/>
          <w:bCs/>
          <w:sz w:val="22"/>
          <w:szCs w:val="22"/>
        </w:rPr>
        <w:t>Uchádzači pri predkladaní ponúk preukazujú splnenie podmienok</w:t>
      </w:r>
      <w:r w:rsidRPr="00E3164D">
        <w:rPr>
          <w:rStyle w:val="Zhlavie4"/>
          <w:rFonts w:cs="Times New Roman"/>
          <w:b w:val="0"/>
          <w:bCs/>
          <w:sz w:val="22"/>
          <w:szCs w:val="22"/>
        </w:rPr>
        <w:t xml:space="preserve"> účasti predložením dokladov resp. dokumentov, preukazujúcich splnenie podmienok účasti podľa podmienok účasti uvedených v oznámení o vyhlásení verejného obstarávania a v </w:t>
      </w:r>
      <w:r w:rsidR="002442A0" w:rsidRPr="00E3164D">
        <w:rPr>
          <w:rStyle w:val="Zhlavie4"/>
          <w:rFonts w:cs="Times New Roman"/>
          <w:b w:val="0"/>
          <w:bCs/>
          <w:sz w:val="22"/>
          <w:szCs w:val="22"/>
        </w:rPr>
        <w:t>„Príloha č. A.3 -</w:t>
      </w:r>
      <w:r w:rsidRPr="00E3164D">
        <w:rPr>
          <w:rStyle w:val="Zhlavie4"/>
          <w:rFonts w:cs="Times New Roman"/>
          <w:b w:val="0"/>
          <w:bCs/>
          <w:sz w:val="22"/>
          <w:szCs w:val="22"/>
        </w:rPr>
        <w:t xml:space="preserve"> Podmienky účasti</w:t>
      </w:r>
      <w:r w:rsidR="002442A0" w:rsidRPr="00E3164D">
        <w:rPr>
          <w:rStyle w:val="Zhlavie4"/>
          <w:rFonts w:cs="Times New Roman"/>
          <w:b w:val="0"/>
          <w:bCs/>
          <w:sz w:val="22"/>
          <w:szCs w:val="22"/>
        </w:rPr>
        <w:t>“</w:t>
      </w:r>
      <w:r w:rsidRPr="00E3164D">
        <w:rPr>
          <w:rStyle w:val="Zhlavie4"/>
          <w:rFonts w:cs="Times New Roman"/>
          <w:b w:val="0"/>
          <w:bCs/>
          <w:sz w:val="22"/>
          <w:szCs w:val="22"/>
        </w:rPr>
        <w:t xml:space="preserve"> súťažných podkladov. Uchádzači pri preukázaní splnenia podmienok účasti môžu v súlade s § 39 využiť jednotný európsky dokument. Uchádzači môžu pri preukázaní splnenia podmienok účasti využiť aj kombináciu týchto možností.</w:t>
      </w:r>
      <w:r w:rsidR="00927DEF" w:rsidRPr="00E3164D">
        <w:rPr>
          <w:rStyle w:val="Zhlavie4"/>
          <w:rFonts w:cs="Times New Roman"/>
          <w:b w:val="0"/>
          <w:bCs/>
          <w:sz w:val="22"/>
          <w:szCs w:val="22"/>
        </w:rPr>
        <w:t xml:space="preserve"> Na zabezpečenie riadneho priebehu verejného obstarávania môže verejný obstarávateľ kedykoľvek v jeho priebehu písomne požiadať záujemcu/uchádzača o predloženie dokladu alebo dokladov nahradených JED a to aj ich originálov, resp. ich úradne overených kópií. </w:t>
      </w:r>
    </w:p>
    <w:p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 alebo záujemca predkladá jednotný európsky dokument osobitne: </w:t>
      </w:r>
    </w:p>
    <w:p w:rsidR="008D4442" w:rsidRPr="00E3164D" w:rsidRDefault="008D4442" w:rsidP="009703D2">
      <w:pPr>
        <w:widowControl/>
        <w:numPr>
          <w:ilvl w:val="0"/>
          <w:numId w:val="13"/>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za seba, </w:t>
      </w:r>
    </w:p>
    <w:p w:rsidR="008D4442" w:rsidRPr="00E3164D" w:rsidRDefault="008D4442" w:rsidP="009703D2">
      <w:pPr>
        <w:widowControl/>
        <w:numPr>
          <w:ilvl w:val="0"/>
          <w:numId w:val="13"/>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za osobu, ktorej finančné zdroje alebo technické a odborné kapacity využíva na preukázanie splnenia podmienok účasti.</w:t>
      </w:r>
    </w:p>
    <w:p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Ak sa verejného obstarávania zúčastňuje skupina dodávateľov, </w:t>
      </w:r>
      <w:r w:rsidR="0082545E" w:rsidRPr="00E3164D">
        <w:rPr>
          <w:rStyle w:val="Zhlavie4"/>
          <w:rFonts w:cs="Times New Roman"/>
          <w:b w:val="0"/>
          <w:bCs/>
          <w:sz w:val="22"/>
          <w:szCs w:val="22"/>
        </w:rPr>
        <w:t xml:space="preserve">Jednotný </w:t>
      </w:r>
      <w:r w:rsidRPr="00E3164D">
        <w:rPr>
          <w:rStyle w:val="Zhlavie4"/>
          <w:rFonts w:cs="Times New Roman"/>
          <w:b w:val="0"/>
          <w:bCs/>
          <w:sz w:val="22"/>
          <w:szCs w:val="22"/>
        </w:rPr>
        <w:t>európsky dokument predkladá každý člen skupiny osobitne.</w:t>
      </w:r>
    </w:p>
    <w:p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požiadať uchádzača o vysvetlenie alebo doplnenie predložených dokladov. Verejný obstarávateľ písomne požiada uchádzača o vysvetlenie alebo doplnenie </w:t>
      </w:r>
      <w:r w:rsidRPr="00E3164D">
        <w:rPr>
          <w:rStyle w:val="Zhlavie4"/>
          <w:rFonts w:cs="Times New Roman"/>
          <w:b w:val="0"/>
          <w:bCs/>
          <w:sz w:val="22"/>
          <w:szCs w:val="22"/>
        </w:rPr>
        <w:lastRenderedPageBreak/>
        <w:t xml:space="preserve">predložených dokladov vždy, keď z predložených odkladov nemožno posúdiť ich platnosť alebo splnenie podmienky účasti v zmysle § 40 ods. 4 zákona. </w:t>
      </w:r>
    </w:p>
    <w:p w:rsidR="008D4442" w:rsidRPr="00E3164D" w:rsidRDefault="008D4442" w:rsidP="008D4442">
      <w:pPr>
        <w:widowControl/>
        <w:spacing w:before="120" w:line="288" w:lineRule="auto"/>
        <w:ind w:left="709"/>
        <w:jc w:val="both"/>
        <w:rPr>
          <w:rStyle w:val="Zhlavie4"/>
          <w:rFonts w:cs="Times New Roman"/>
          <w:b w:val="0"/>
          <w:bCs/>
          <w:sz w:val="22"/>
          <w:szCs w:val="22"/>
        </w:rPr>
      </w:pPr>
      <w:r w:rsidRPr="00E3164D">
        <w:rPr>
          <w:rStyle w:val="Zhlavie4"/>
          <w:rFonts w:cs="Times New Roman"/>
          <w:b w:val="0"/>
          <w:bCs/>
          <w:sz w:val="22"/>
          <w:szCs w:val="22"/>
        </w:rPr>
        <w:t>Verejný obstarávateľ písomne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dní odo dňa doručenia žiadosti v zmysle § 40 ods. 5 zákona.</w:t>
      </w:r>
    </w:p>
    <w:p w:rsidR="008D4442" w:rsidRPr="00E3164D" w:rsidRDefault="008D4442"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 prípade využitia § 39 uchádzačom môže verejný obstarávateľ v zmysle § 39 ods. 6 zákona požiadať uchádzača o predloženie dokladov preukazujúcich splnenie podmienok účasti. </w:t>
      </w:r>
      <w:r w:rsidR="005B7084" w:rsidRPr="00E3164D">
        <w:rPr>
          <w:rStyle w:val="Zhlavie4"/>
          <w:rFonts w:cs="Times New Roman"/>
          <w:b w:val="0"/>
          <w:bCs/>
          <w:sz w:val="22"/>
          <w:szCs w:val="22"/>
        </w:rPr>
        <w:t xml:space="preserve">                          </w:t>
      </w:r>
      <w:r w:rsidRPr="00E3164D">
        <w:rPr>
          <w:rStyle w:val="Zhlavie4"/>
          <w:rFonts w:cs="Times New Roman"/>
          <w:b w:val="0"/>
          <w:bCs/>
          <w:sz w:val="22"/>
          <w:szCs w:val="22"/>
        </w:rPr>
        <w:t>V takomto prípade uchádzač prekladá doklady preukazujúce splnenie podmienok účasti verejnému obstarávateľovi v lehote 5 pracovných dní odo dňa doručenia písomnej výzvy na doručenie dokladov preukazujúcich splnenie podmienok účasti, ak verejný obstarávateľ neurčí dlhšiu lehotu.</w:t>
      </w:r>
    </w:p>
    <w:p w:rsidR="008D4442" w:rsidRPr="00E3164D" w:rsidRDefault="008D4442" w:rsidP="009703D2">
      <w:pPr>
        <w:widowControl/>
        <w:numPr>
          <w:ilvl w:val="1"/>
          <w:numId w:val="25"/>
        </w:numPr>
        <w:spacing w:before="120" w:line="288" w:lineRule="auto"/>
        <w:ind w:left="709" w:hanging="709"/>
        <w:jc w:val="both"/>
        <w:rPr>
          <w:rStyle w:val="Zhlavie4"/>
          <w:rFonts w:cs="Times New Roman"/>
          <w:b w:val="0"/>
          <w:bCs/>
          <w:color w:val="auto"/>
          <w:sz w:val="22"/>
          <w:szCs w:val="22"/>
        </w:rPr>
      </w:pPr>
      <w:r w:rsidRPr="00E3164D">
        <w:rPr>
          <w:rStyle w:val="Zhlavie4"/>
          <w:rFonts w:cs="Times New Roman"/>
          <w:b w:val="0"/>
          <w:bCs/>
          <w:color w:val="auto"/>
          <w:sz w:val="22"/>
          <w:szCs w:val="22"/>
        </w:rPr>
        <w:t>Ak nedošlo k predloženiu dokladov preukazujúcich splnenie podmienok účasti skôr, verejný obstarávateľ po vyhodnotení ponúk vyhodnotí splnenie podmienok účasti uchádzač</w:t>
      </w:r>
      <w:r w:rsidR="00CE21CE" w:rsidRPr="00E3164D">
        <w:rPr>
          <w:rStyle w:val="Zhlavie4"/>
          <w:rFonts w:cs="Times New Roman"/>
          <w:b w:val="0"/>
          <w:bCs/>
          <w:color w:val="auto"/>
          <w:sz w:val="22"/>
          <w:szCs w:val="22"/>
        </w:rPr>
        <w:t>a</w:t>
      </w:r>
      <w:r w:rsidRPr="00E3164D">
        <w:rPr>
          <w:rStyle w:val="Zhlavie4"/>
          <w:rFonts w:cs="Times New Roman"/>
          <w:b w:val="0"/>
          <w:bCs/>
          <w:color w:val="auto"/>
          <w:sz w:val="22"/>
          <w:szCs w:val="22"/>
        </w:rPr>
        <w:t>, ktor</w:t>
      </w:r>
      <w:r w:rsidR="00CE21CE" w:rsidRPr="00E3164D">
        <w:rPr>
          <w:rStyle w:val="Zhlavie4"/>
          <w:rFonts w:cs="Times New Roman"/>
          <w:b w:val="0"/>
          <w:bCs/>
          <w:color w:val="auto"/>
          <w:sz w:val="22"/>
          <w:szCs w:val="22"/>
        </w:rPr>
        <w:t>ý</w:t>
      </w:r>
      <w:r w:rsidRPr="00E3164D">
        <w:rPr>
          <w:rStyle w:val="Zhlavie4"/>
          <w:rFonts w:cs="Times New Roman"/>
          <w:b w:val="0"/>
          <w:bCs/>
          <w:color w:val="auto"/>
          <w:sz w:val="22"/>
          <w:szCs w:val="22"/>
        </w:rPr>
        <w:t xml:space="preserve"> sa umiestni na prvom mieste v poradí. Ak dôjde k vylúčeniu uchádzača, vyhodnotí sa následne splnenie podmienok účasti ďalšieho uchádzača v poradí tak, aby uchádzač umiestnení na prvom mieste v novo zostavenom poradí spĺňal podmienky účasti za predpokladu, že existuje dostatočný počet uchádzačov.</w:t>
      </w:r>
    </w:p>
    <w:p w:rsidR="002C2481" w:rsidRPr="00E3164D" w:rsidRDefault="002C2481" w:rsidP="009703D2">
      <w:pPr>
        <w:pStyle w:val="Odsekzoznamu"/>
        <w:numPr>
          <w:ilvl w:val="0"/>
          <w:numId w:val="25"/>
        </w:numPr>
        <w:spacing w:before="240"/>
        <w:rPr>
          <w:rStyle w:val="Zhlavie4"/>
          <w:rFonts w:cs="Times New Roman"/>
          <w:caps/>
        </w:rPr>
      </w:pPr>
      <w:bookmarkStart w:id="7" w:name="bookmark37"/>
      <w:bookmarkStart w:id="8" w:name="bookmark38"/>
      <w:r w:rsidRPr="00E3164D">
        <w:rPr>
          <w:rStyle w:val="Zhlavie4"/>
          <w:rFonts w:cs="Times New Roman"/>
          <w:caps/>
        </w:rPr>
        <w:t>Zábezpeka ponuky</w:t>
      </w:r>
      <w:bookmarkEnd w:id="7"/>
      <w:bookmarkEnd w:id="8"/>
    </w:p>
    <w:p w:rsidR="0067220B" w:rsidRPr="007D4E0C" w:rsidRDefault="002C2481" w:rsidP="009703D2">
      <w:pPr>
        <w:widowControl/>
        <w:numPr>
          <w:ilvl w:val="1"/>
          <w:numId w:val="25"/>
        </w:numPr>
        <w:spacing w:before="120" w:line="288" w:lineRule="auto"/>
        <w:ind w:left="709" w:hanging="709"/>
        <w:jc w:val="both"/>
        <w:rPr>
          <w:rStyle w:val="Zhlavie4"/>
          <w:rFonts w:cs="Times New Roman"/>
          <w:b w:val="0"/>
          <w:bCs/>
          <w:sz w:val="22"/>
          <w:szCs w:val="22"/>
        </w:rPr>
      </w:pPr>
      <w:r w:rsidRPr="007D4E0C">
        <w:rPr>
          <w:rStyle w:val="Zhlavie4"/>
          <w:rFonts w:cs="Times New Roman"/>
          <w:b w:val="0"/>
          <w:bCs/>
          <w:sz w:val="22"/>
          <w:szCs w:val="22"/>
        </w:rPr>
        <w:t>Zábezpeka ponuky sa vyžaduje. Verejný obstarávateľ požaduje viazanosť ponuky zabezpečiť zábezpekou ponuky v zmysle § 46 ods. 1 písm. a) zákona o ver</w:t>
      </w:r>
      <w:r w:rsidR="0067220B" w:rsidRPr="007D4E0C">
        <w:rPr>
          <w:rStyle w:val="Zhlavie4"/>
          <w:rFonts w:cs="Times New Roman"/>
          <w:b w:val="0"/>
          <w:bCs/>
          <w:sz w:val="22"/>
          <w:szCs w:val="22"/>
        </w:rPr>
        <w:t xml:space="preserve">ejnom obstarávaní. Zábezpeka je </w:t>
      </w:r>
      <w:r w:rsidRPr="007D4E0C">
        <w:rPr>
          <w:rStyle w:val="Zhlavie4"/>
          <w:rFonts w:cs="Times New Roman"/>
          <w:b w:val="0"/>
          <w:bCs/>
          <w:sz w:val="22"/>
          <w:szCs w:val="22"/>
        </w:rPr>
        <w:t xml:space="preserve">stanovená vo výške </w:t>
      </w:r>
      <w:r w:rsidR="00A42BBA">
        <w:rPr>
          <w:rStyle w:val="Zhlavie4"/>
          <w:rFonts w:cs="Times New Roman"/>
          <w:bCs/>
          <w:sz w:val="22"/>
          <w:szCs w:val="22"/>
        </w:rPr>
        <w:t xml:space="preserve"> </w:t>
      </w:r>
      <w:r w:rsidR="0039091E">
        <w:rPr>
          <w:rStyle w:val="Zhlavie4"/>
          <w:rFonts w:cs="Times New Roman"/>
          <w:bCs/>
          <w:sz w:val="22"/>
          <w:szCs w:val="22"/>
        </w:rPr>
        <w:t>1</w:t>
      </w:r>
      <w:r w:rsidR="00A42BBA">
        <w:rPr>
          <w:rStyle w:val="Zhlavie4"/>
          <w:rFonts w:cs="Times New Roman"/>
          <w:bCs/>
          <w:sz w:val="22"/>
          <w:szCs w:val="22"/>
        </w:rPr>
        <w:t>20 000</w:t>
      </w:r>
      <w:r w:rsidRPr="007D4E0C">
        <w:rPr>
          <w:rStyle w:val="Zhlavie4"/>
          <w:rFonts w:cs="Times New Roman"/>
          <w:bCs/>
          <w:sz w:val="22"/>
          <w:szCs w:val="22"/>
        </w:rPr>
        <w:t xml:space="preserve">- Eur (slovom </w:t>
      </w:r>
      <w:r w:rsidR="0039091E">
        <w:rPr>
          <w:rStyle w:val="Zhlavie4"/>
          <w:rFonts w:cs="Times New Roman"/>
          <w:bCs/>
          <w:sz w:val="22"/>
          <w:szCs w:val="22"/>
        </w:rPr>
        <w:t>jednosto</w:t>
      </w:r>
      <w:r w:rsidR="00A42BBA">
        <w:rPr>
          <w:rStyle w:val="Zhlavie4"/>
          <w:rFonts w:cs="Times New Roman"/>
          <w:bCs/>
          <w:sz w:val="22"/>
          <w:szCs w:val="22"/>
        </w:rPr>
        <w:t>dvadsaťtisíc</w:t>
      </w:r>
      <w:r w:rsidRPr="007D4E0C">
        <w:rPr>
          <w:rStyle w:val="Zhlavie4"/>
          <w:rFonts w:cs="Times New Roman"/>
          <w:bCs/>
          <w:sz w:val="22"/>
          <w:szCs w:val="22"/>
        </w:rPr>
        <w:t xml:space="preserve"> Eur)</w:t>
      </w:r>
      <w:r w:rsidR="002E3AF1" w:rsidRPr="007D4E0C">
        <w:rPr>
          <w:rStyle w:val="Zhlavie4"/>
          <w:rFonts w:cs="Times New Roman"/>
          <w:b w:val="0"/>
          <w:bCs/>
          <w:sz w:val="22"/>
          <w:szCs w:val="22"/>
        </w:rPr>
        <w:t>.</w:t>
      </w:r>
    </w:p>
    <w:p w:rsidR="00EE05CC" w:rsidRPr="00E3164D" w:rsidRDefault="00EE05CC"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Zábezpeka je poskytnutie bankovej záruky za uchádzača, poistenie záruky alebo zloženie finančných prostriedkov uchádzačom na účet verejného obstarávateľa v banke alebo v pobočke zahraničnej banky.</w:t>
      </w:r>
    </w:p>
    <w:p w:rsidR="00E97C69" w:rsidRPr="00E3164D" w:rsidRDefault="00E97C69"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Spôsob zloženia zábezpeky </w:t>
      </w:r>
    </w:p>
    <w:p w:rsidR="0067220B" w:rsidRPr="00E3164D" w:rsidRDefault="002C2481" w:rsidP="00DD6DC2">
      <w:pPr>
        <w:widowControl/>
        <w:numPr>
          <w:ilvl w:val="2"/>
          <w:numId w:val="25"/>
        </w:numPr>
        <w:spacing w:before="120" w:line="288" w:lineRule="auto"/>
        <w:ind w:left="1429"/>
        <w:jc w:val="both"/>
        <w:rPr>
          <w:rStyle w:val="Zhlavie4"/>
          <w:b w:val="0"/>
          <w:sz w:val="22"/>
          <w:szCs w:val="22"/>
        </w:rPr>
      </w:pPr>
      <w:r w:rsidRPr="00E3164D">
        <w:rPr>
          <w:rStyle w:val="Zhlavie4"/>
          <w:rFonts w:cs="Times New Roman"/>
          <w:b w:val="0"/>
          <w:bCs/>
          <w:sz w:val="22"/>
          <w:szCs w:val="22"/>
        </w:rPr>
        <w:t>poskytnutím bankovej záruky za uchádzača alebo</w:t>
      </w:r>
    </w:p>
    <w:p w:rsidR="0067220B" w:rsidRPr="00E3164D" w:rsidRDefault="002C2481" w:rsidP="00DD6DC2">
      <w:pPr>
        <w:widowControl/>
        <w:numPr>
          <w:ilvl w:val="2"/>
          <w:numId w:val="25"/>
        </w:numPr>
        <w:spacing w:before="120" w:line="288" w:lineRule="auto"/>
        <w:ind w:left="1429"/>
        <w:jc w:val="both"/>
        <w:rPr>
          <w:rStyle w:val="Zhlavie4"/>
          <w:rFonts w:cs="Times New Roman"/>
          <w:b w:val="0"/>
          <w:bCs/>
          <w:sz w:val="22"/>
          <w:szCs w:val="22"/>
        </w:rPr>
      </w:pPr>
      <w:r w:rsidRPr="00E3164D">
        <w:rPr>
          <w:rStyle w:val="Zhlavie4"/>
          <w:rFonts w:cs="Times New Roman"/>
          <w:b w:val="0"/>
          <w:bCs/>
          <w:sz w:val="22"/>
          <w:szCs w:val="22"/>
        </w:rPr>
        <w:t>zložením finančných prostriedkov uchádzačom na bankový účet verejného</w:t>
      </w:r>
      <w:r w:rsidR="0067220B" w:rsidRPr="00E3164D">
        <w:rPr>
          <w:rStyle w:val="Zhlavie4"/>
          <w:rFonts w:cs="Times New Roman"/>
          <w:b w:val="0"/>
          <w:bCs/>
          <w:sz w:val="22"/>
          <w:szCs w:val="22"/>
        </w:rPr>
        <w:t xml:space="preserve"> </w:t>
      </w:r>
      <w:r w:rsidRPr="00E3164D">
        <w:rPr>
          <w:rStyle w:val="Zhlavie4"/>
          <w:rFonts w:cs="Times New Roman"/>
          <w:b w:val="0"/>
          <w:bCs/>
          <w:sz w:val="22"/>
          <w:szCs w:val="22"/>
        </w:rPr>
        <w:t>obstarávateľa</w:t>
      </w:r>
    </w:p>
    <w:p w:rsidR="000517AC" w:rsidRPr="00E3164D" w:rsidRDefault="000517AC" w:rsidP="00DD6DC2">
      <w:pPr>
        <w:widowControl/>
        <w:numPr>
          <w:ilvl w:val="2"/>
          <w:numId w:val="25"/>
        </w:numPr>
        <w:spacing w:before="120" w:line="288" w:lineRule="auto"/>
        <w:ind w:left="1429"/>
        <w:jc w:val="both"/>
        <w:rPr>
          <w:rStyle w:val="Zhlavie4"/>
          <w:rFonts w:cs="Times New Roman"/>
          <w:b w:val="0"/>
          <w:bCs/>
          <w:sz w:val="22"/>
          <w:szCs w:val="22"/>
        </w:rPr>
      </w:pPr>
      <w:r w:rsidRPr="00E3164D">
        <w:rPr>
          <w:rStyle w:val="Zhlavie4"/>
          <w:rFonts w:cs="Times New Roman"/>
          <w:b w:val="0"/>
          <w:bCs/>
          <w:sz w:val="22"/>
          <w:szCs w:val="22"/>
        </w:rPr>
        <w:t>poistenie záruky</w:t>
      </w:r>
    </w:p>
    <w:p w:rsidR="001E6FAF" w:rsidRPr="00E3164D" w:rsidRDefault="001E6FAF" w:rsidP="00DD6DC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b/>
        <w:t>Banková záruka</w:t>
      </w:r>
      <w:r w:rsidRPr="00E3164D">
        <w:rPr>
          <w:rStyle w:val="Zhlavie4"/>
          <w:rFonts w:cs="Times New Roman"/>
          <w:b w:val="0"/>
          <w:bCs/>
          <w:color w:val="FF0000"/>
          <w:sz w:val="22"/>
          <w:szCs w:val="22"/>
        </w:rPr>
        <w:t xml:space="preserve"> </w:t>
      </w:r>
      <w:r w:rsidRPr="00E3164D">
        <w:rPr>
          <w:rStyle w:val="Zhlavie4"/>
          <w:rFonts w:cs="Times New Roman"/>
          <w:b w:val="0"/>
          <w:bCs/>
          <w:sz w:val="22"/>
          <w:szCs w:val="22"/>
        </w:rPr>
        <w:t>za uchádzača môže byť poskytnutá bankou so sídlom v Slovenskej republike, pobočkou zahraničnej banky v Slovenskej republike alebo zahraničnou bankou</w:t>
      </w:r>
      <w:r w:rsidR="00763C16" w:rsidRPr="00E3164D">
        <w:rPr>
          <w:rStyle w:val="Zhlavie4"/>
          <w:rFonts w:cs="Times New Roman"/>
          <w:b w:val="0"/>
          <w:bCs/>
          <w:sz w:val="22"/>
          <w:szCs w:val="22"/>
        </w:rPr>
        <w:t>.</w:t>
      </w:r>
    </w:p>
    <w:p w:rsidR="006C21F0" w:rsidRPr="00E3164D" w:rsidRDefault="00EE05CC" w:rsidP="00DD6DC2">
      <w:pPr>
        <w:widowControl/>
        <w:spacing w:before="120" w:line="288" w:lineRule="auto"/>
        <w:ind w:left="709"/>
        <w:jc w:val="both"/>
        <w:rPr>
          <w:rStyle w:val="Zhlavie4"/>
          <w:rFonts w:cs="Times New Roman"/>
          <w:b w:val="0"/>
          <w:bCs/>
          <w:sz w:val="22"/>
          <w:szCs w:val="22"/>
        </w:rPr>
      </w:pPr>
      <w:r w:rsidRPr="00E3164D">
        <w:rPr>
          <w:rStyle w:val="Zhlavie4"/>
          <w:rFonts w:cs="Times New Roman"/>
          <w:b w:val="0"/>
          <w:bCs/>
          <w:sz w:val="22"/>
          <w:szCs w:val="22"/>
        </w:rPr>
        <w:t xml:space="preserve">Poskytnutie bankovej záruky, sa riadi ustanoveniami § 313 až § 322 zákona č. 513/1991 Zb. Obchodného zákonníka. Záručná listina bude vystavená bankou alebo pobočkou zahraničnej banky (ďalej len „banka“). Zo záručnej listiny vystavenej bankou musí vyplývať, že: banka uspokojí veriteľa (verejného obstarávateľa) za dlžníka (uchádzača) v prípade prepadnutia jeho zábezpeky ponuky v prospech verejného obstarávateľa, banková záruka sa použije na úhradu zábezpeky ponuky v stanovenej výške, banka sa zaväzuje zaplatiť vzniknutú pohľadávku do 3 dní po doručení </w:t>
      </w:r>
      <w:r w:rsidRPr="00E3164D">
        <w:rPr>
          <w:rStyle w:val="Zhlavie4"/>
          <w:rFonts w:cs="Times New Roman"/>
          <w:b w:val="0"/>
          <w:bCs/>
          <w:sz w:val="22"/>
          <w:szCs w:val="22"/>
        </w:rPr>
        <w:lastRenderedPageBreak/>
        <w:t>výzvy verejného obstarávateľa na zaplatenie, na účet verejného obstarávateľa, banková záruka nadobúda platnosť dňom jej vystavenia bankou a vzniká doručením záručnej listiny verejnému obstarávateľovi, platnosť bankovej záruky končí najmenej 30 dní po uplynutí lehoty viazanosti ponúk. 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w:t>
      </w:r>
    </w:p>
    <w:p w:rsidR="00EE05CC" w:rsidRPr="00E3164D" w:rsidRDefault="00EE05CC"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Zloženie finančných prostriedkov na bankový účet verejného obstarávateľa.</w:t>
      </w:r>
    </w:p>
    <w:p w:rsidR="00EE05CC" w:rsidRPr="00E3164D" w:rsidRDefault="00EE05CC" w:rsidP="009703D2">
      <w:pPr>
        <w:widowControl/>
        <w:numPr>
          <w:ilvl w:val="2"/>
          <w:numId w:val="25"/>
        </w:numPr>
        <w:spacing w:before="120" w:line="288" w:lineRule="auto"/>
        <w:jc w:val="both"/>
        <w:rPr>
          <w:rStyle w:val="Zhlavie4"/>
          <w:rFonts w:cs="Times New Roman"/>
          <w:b w:val="0"/>
          <w:bCs/>
          <w:sz w:val="22"/>
          <w:szCs w:val="22"/>
        </w:rPr>
      </w:pPr>
      <w:r w:rsidRPr="00E3164D">
        <w:rPr>
          <w:rStyle w:val="Zhlavie4"/>
          <w:rFonts w:cs="Times New Roman"/>
          <w:b w:val="0"/>
          <w:bCs/>
          <w:sz w:val="22"/>
          <w:szCs w:val="22"/>
        </w:rPr>
        <w:t xml:space="preserve">Finančné prostriedky v stanovenej výške podľa bodu 20.1 musia byť zložené na účet verejného obstarávateľa vedený v </w:t>
      </w:r>
      <w:r w:rsidRPr="007D16DC">
        <w:rPr>
          <w:rStyle w:val="Zhlavie4"/>
          <w:rFonts w:cs="Times New Roman"/>
          <w:b w:val="0"/>
          <w:bCs/>
          <w:sz w:val="22"/>
          <w:szCs w:val="22"/>
        </w:rPr>
        <w:t xml:space="preserve">Štátnej pokladnici Slovenskej republiky, na číslo účtu: </w:t>
      </w:r>
      <w:r w:rsidR="00CA0C64" w:rsidRPr="007D16DC">
        <w:rPr>
          <w:rStyle w:val="Zhlavie4"/>
          <w:rFonts w:cs="Times New Roman"/>
          <w:b w:val="0"/>
          <w:bCs/>
          <w:sz w:val="22"/>
          <w:szCs w:val="22"/>
        </w:rPr>
        <w:t>SK24 8180 0000 0070 0018 5166</w:t>
      </w:r>
      <w:r w:rsidR="00CE21CE" w:rsidRPr="007D16DC">
        <w:rPr>
          <w:rStyle w:val="Zhlavie4"/>
          <w:rFonts w:cs="Times New Roman"/>
          <w:b w:val="0"/>
          <w:bCs/>
          <w:sz w:val="22"/>
          <w:szCs w:val="22"/>
        </w:rPr>
        <w:t>, BIC (SWIFT):</w:t>
      </w:r>
      <w:r w:rsidR="00CA0C64" w:rsidRPr="007D16DC">
        <w:rPr>
          <w:rStyle w:val="Zhlavie4"/>
          <w:rFonts w:cs="Times New Roman"/>
          <w:b w:val="0"/>
          <w:bCs/>
          <w:sz w:val="22"/>
          <w:szCs w:val="22"/>
        </w:rPr>
        <w:t xml:space="preserve"> </w:t>
      </w:r>
      <w:r w:rsidR="007D16DC" w:rsidRPr="007D16DC">
        <w:rPr>
          <w:rFonts w:ascii="Times New Roman" w:cs="Times New Roman"/>
          <w:sz w:val="22"/>
          <w:szCs w:val="22"/>
        </w:rPr>
        <w:t>SPSRSKBA</w:t>
      </w:r>
      <w:r w:rsidR="00CE21CE" w:rsidRPr="007D16DC">
        <w:rPr>
          <w:rStyle w:val="Zhlavie4"/>
          <w:rFonts w:cs="Times New Roman"/>
          <w:b w:val="0"/>
          <w:bCs/>
          <w:sz w:val="22"/>
          <w:szCs w:val="22"/>
        </w:rPr>
        <w:t xml:space="preserve">, </w:t>
      </w:r>
      <w:r w:rsidRPr="007D16DC">
        <w:rPr>
          <w:rStyle w:val="Zhlavie4"/>
          <w:rFonts w:cs="Times New Roman"/>
          <w:b w:val="0"/>
          <w:bCs/>
          <w:sz w:val="22"/>
          <w:szCs w:val="22"/>
        </w:rPr>
        <w:t>variabilný</w:t>
      </w:r>
      <w:r w:rsidRPr="00E3164D">
        <w:rPr>
          <w:rStyle w:val="Zhlavie4"/>
          <w:rFonts w:cs="Times New Roman"/>
          <w:b w:val="0"/>
          <w:bCs/>
          <w:sz w:val="22"/>
          <w:szCs w:val="22"/>
        </w:rPr>
        <w:t xml:space="preserve"> symbol </w:t>
      </w:r>
      <w:r w:rsidR="005B129F">
        <w:rPr>
          <w:rStyle w:val="Zhlavie4"/>
          <w:rFonts w:cs="Times New Roman"/>
          <w:b w:val="0"/>
          <w:bCs/>
          <w:sz w:val="22"/>
          <w:szCs w:val="22"/>
        </w:rPr>
        <w:t xml:space="preserve">je </w:t>
      </w:r>
      <w:r w:rsidR="00597EDC">
        <w:rPr>
          <w:rStyle w:val="Zhlavie4"/>
          <w:rFonts w:cs="Times New Roman"/>
          <w:b w:val="0"/>
          <w:bCs/>
          <w:sz w:val="22"/>
          <w:szCs w:val="22"/>
        </w:rPr>
        <w:t>ICO uchádzača</w:t>
      </w:r>
      <w:r w:rsidRPr="00E3164D">
        <w:rPr>
          <w:rStyle w:val="Zhlavie4"/>
          <w:rFonts w:cs="Times New Roman"/>
          <w:b w:val="0"/>
          <w:bCs/>
          <w:sz w:val="22"/>
          <w:szCs w:val="22"/>
        </w:rPr>
        <w:t>. Finančné prostriedky musia byť pripísané na účte verejného obstarávateľa najneskôr v momente uplynutia lehoty na predkladanie ponúk. V Štátnej pokladnici nie je možné uskutočniť vklad finančnej hotovosti priamo, ale len cez iné peňažné ústavy. Verejný obstarávateľ preto upozorňuje na čas potrebný na prevod. Finančné prostriedky musia byť pripísané na uvedenom účte verejného obstarávateľa najneskôr v posledný deň a hodinu uplynutia lehoty na predkladanie ponúk.</w:t>
      </w:r>
    </w:p>
    <w:p w:rsidR="00EE05CC" w:rsidRPr="00E3164D" w:rsidRDefault="00EE05CC"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Ak finančné prostriedky nebudú zložené a pripísané na účte verejného obstarávateľa podľa určených podmienok, bude uchádzač z procesu verejného obstarávania vylúčený</w:t>
      </w:r>
      <w:r w:rsidR="002F34D7" w:rsidRPr="00E3164D">
        <w:rPr>
          <w:rStyle w:val="Zhlavie4"/>
          <w:rFonts w:cs="Times New Roman"/>
          <w:b w:val="0"/>
          <w:bCs/>
          <w:sz w:val="22"/>
          <w:szCs w:val="22"/>
        </w:rPr>
        <w:t xml:space="preserve"> podľa § 53 ods. 5 písm. a) ZVO</w:t>
      </w:r>
      <w:r w:rsidRPr="00E3164D">
        <w:rPr>
          <w:rStyle w:val="Zhlavie4"/>
          <w:rFonts w:cs="Times New Roman"/>
          <w:b w:val="0"/>
          <w:bCs/>
          <w:sz w:val="22"/>
          <w:szCs w:val="22"/>
        </w:rPr>
        <w:t>.</w:t>
      </w:r>
    </w:p>
    <w:p w:rsidR="00EE05CC" w:rsidRPr="00E3164D" w:rsidRDefault="00EE05CC"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Doba platnosti zábezpeky ponuky poskytnutej zložením finančných prostriedkov na účet v</w:t>
      </w:r>
      <w:r w:rsidR="005B7084" w:rsidRPr="00E3164D">
        <w:rPr>
          <w:rStyle w:val="Zhlavie4"/>
          <w:rFonts w:cs="Times New Roman"/>
          <w:b w:val="0"/>
          <w:bCs/>
          <w:sz w:val="22"/>
          <w:szCs w:val="22"/>
        </w:rPr>
        <w:t xml:space="preserve">erejného obstarávateľa trvá </w:t>
      </w:r>
      <w:r w:rsidR="008B31D5" w:rsidRPr="00E3164D">
        <w:rPr>
          <w:rStyle w:val="Zhlavie4"/>
          <w:rFonts w:cs="Times New Roman"/>
          <w:b w:val="0"/>
          <w:bCs/>
          <w:sz w:val="22"/>
          <w:szCs w:val="22"/>
        </w:rPr>
        <w:t xml:space="preserve">najviac </w:t>
      </w:r>
      <w:r w:rsidR="005B7084" w:rsidRPr="00E3164D">
        <w:rPr>
          <w:rStyle w:val="Zhlavie4"/>
          <w:rFonts w:cs="Times New Roman"/>
          <w:b w:val="0"/>
          <w:bCs/>
          <w:sz w:val="22"/>
          <w:szCs w:val="22"/>
        </w:rPr>
        <w:t>12 mesiacov od uplynutia lehoty na predkladanie ponúk</w:t>
      </w:r>
      <w:r w:rsidRPr="00E3164D">
        <w:rPr>
          <w:rStyle w:val="Zhlavie4"/>
          <w:rFonts w:cs="Times New Roman"/>
          <w:b w:val="0"/>
          <w:bCs/>
          <w:sz w:val="22"/>
          <w:szCs w:val="22"/>
        </w:rPr>
        <w:t>.</w:t>
      </w:r>
    </w:p>
    <w:p w:rsidR="00EE05CC" w:rsidRPr="00E3164D" w:rsidRDefault="00EE05CC"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Zábezpeku zloženú na účet v banke verejný obstarávateľ vráti uchádzačom aj s úrokmi, ak im ich táto banka poskytuje.</w:t>
      </w:r>
    </w:p>
    <w:p w:rsidR="00A22DCB" w:rsidRPr="00E3164D" w:rsidRDefault="00A22DCB" w:rsidP="009703D2">
      <w:pPr>
        <w:widowControl/>
        <w:numPr>
          <w:ilvl w:val="1"/>
          <w:numId w:val="25"/>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Zloženie zábezpeky poskytnutím poistenia záruky za uchádzača:</w:t>
      </w:r>
    </w:p>
    <w:p w:rsidR="00A22DCB" w:rsidRPr="00E3164D" w:rsidRDefault="00A22DCB"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 xml:space="preserve">Poistenie záruky za uchádzača môže byť poskytnuté poisťovňou so sídlom v Slovenskej republike, pobočkou zahraničnej poisťovne v Slovenskej republike alebo zahraničnou poisťovňou (ďalej len „poisťovňa“). </w:t>
      </w:r>
    </w:p>
    <w:p w:rsidR="00A22DCB" w:rsidRPr="00E3164D" w:rsidRDefault="00A22DCB" w:rsidP="009703D2">
      <w:pPr>
        <w:widowControl/>
        <w:numPr>
          <w:ilvl w:val="2"/>
          <w:numId w:val="25"/>
        </w:numPr>
        <w:spacing w:before="120" w:line="288" w:lineRule="auto"/>
        <w:ind w:left="1418"/>
        <w:jc w:val="both"/>
        <w:rPr>
          <w:rStyle w:val="Zhlavie4"/>
          <w:rFonts w:cs="Times New Roman"/>
          <w:b w:val="0"/>
          <w:bCs/>
          <w:sz w:val="22"/>
          <w:szCs w:val="22"/>
        </w:rPr>
      </w:pPr>
      <w:r w:rsidRPr="00E3164D">
        <w:rPr>
          <w:rStyle w:val="Zhlavie4"/>
          <w:rFonts w:cs="Times New Roman"/>
          <w:b w:val="0"/>
          <w:bCs/>
          <w:sz w:val="22"/>
          <w:szCs w:val="22"/>
        </w:rPr>
        <w:t xml:space="preserve">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A312FF">
        <w:rPr>
          <w:rStyle w:val="Zhlavie4"/>
          <w:rFonts w:cs="Times New Roman"/>
          <w:b w:val="0"/>
          <w:bCs/>
          <w:sz w:val="22"/>
          <w:szCs w:val="22"/>
        </w:rPr>
        <w:t>Zmluvu</w:t>
      </w:r>
      <w:r w:rsidRPr="00E3164D">
        <w:rPr>
          <w:rStyle w:val="Zhlavie4"/>
          <w:rFonts w:cs="Times New Roman"/>
          <w:b w:val="0"/>
          <w:bCs/>
          <w:sz w:val="22"/>
          <w:szCs w:val="22"/>
        </w:rPr>
        <w:t xml:space="preserve"> podľa § 56 ods. 8 až 15 zákona o verejnom obstarávaní, ktorá je výsledkom verejného obstarávania a verejný obstarávateľ písomne poisťovni oznámi svoje nároky z poistenia záruky v lehote platnosti poistenia záruky.</w:t>
      </w:r>
    </w:p>
    <w:p w:rsidR="00A22DCB" w:rsidRPr="00E3164D" w:rsidRDefault="00A22DCB" w:rsidP="009703D2">
      <w:pPr>
        <w:widowControl/>
        <w:numPr>
          <w:ilvl w:val="1"/>
          <w:numId w:val="32"/>
        </w:numPr>
        <w:spacing w:before="120" w:line="288" w:lineRule="auto"/>
        <w:ind w:left="851" w:hanging="851"/>
        <w:jc w:val="both"/>
        <w:rPr>
          <w:rStyle w:val="Zhlavie4"/>
          <w:rFonts w:cs="Times New Roman"/>
          <w:b w:val="0"/>
          <w:bCs/>
          <w:sz w:val="22"/>
          <w:szCs w:val="22"/>
        </w:rPr>
      </w:pPr>
      <w:r w:rsidRPr="00E3164D">
        <w:rPr>
          <w:rStyle w:val="Zhlavie4"/>
          <w:rFonts w:cs="Times New Roman"/>
          <w:b w:val="0"/>
          <w:bCs/>
          <w:sz w:val="22"/>
          <w:szCs w:val="22"/>
        </w:rPr>
        <w:lastRenderedPageBreak/>
        <w:t xml:space="preserve">Doba platnosti a účinnosti </w:t>
      </w:r>
      <w:r w:rsidR="008B31D5" w:rsidRPr="00E3164D">
        <w:rPr>
          <w:rStyle w:val="Zhlavie4"/>
          <w:rFonts w:cs="Times New Roman"/>
          <w:b w:val="0"/>
          <w:bCs/>
          <w:sz w:val="22"/>
          <w:szCs w:val="22"/>
        </w:rPr>
        <w:t xml:space="preserve">záruky </w:t>
      </w:r>
      <w:r w:rsidR="005B7084" w:rsidRPr="00E3164D">
        <w:rPr>
          <w:rStyle w:val="Zhlavie4"/>
          <w:rFonts w:cs="Times New Roman"/>
          <w:b w:val="0"/>
          <w:bCs/>
          <w:sz w:val="22"/>
          <w:szCs w:val="22"/>
        </w:rPr>
        <w:t xml:space="preserve"> trvá </w:t>
      </w:r>
      <w:r w:rsidR="008B31D5" w:rsidRPr="00E3164D">
        <w:rPr>
          <w:rStyle w:val="Zhlavie4"/>
          <w:rFonts w:cs="Times New Roman"/>
          <w:b w:val="0"/>
          <w:bCs/>
          <w:sz w:val="22"/>
          <w:szCs w:val="22"/>
        </w:rPr>
        <w:t xml:space="preserve">najviac </w:t>
      </w:r>
      <w:r w:rsidR="005B7084" w:rsidRPr="00E3164D">
        <w:rPr>
          <w:rStyle w:val="Zhlavie4"/>
          <w:rFonts w:cs="Times New Roman"/>
          <w:b w:val="0"/>
          <w:bCs/>
          <w:sz w:val="22"/>
          <w:szCs w:val="22"/>
        </w:rPr>
        <w:t>12 mesiacov od uplynutia lehoty na predkladanie ponúk.</w:t>
      </w:r>
      <w:r w:rsidR="008B31D5" w:rsidRPr="00E3164D">
        <w:rPr>
          <w:rStyle w:val="Zhlavie4"/>
          <w:rFonts w:cs="Times New Roman"/>
          <w:b w:val="0"/>
          <w:bCs/>
          <w:sz w:val="22"/>
          <w:szCs w:val="22"/>
        </w:rPr>
        <w:t xml:space="preserve"> </w:t>
      </w:r>
      <w:r w:rsidRPr="00E3164D">
        <w:rPr>
          <w:rStyle w:val="Zhlavie4"/>
          <w:rFonts w:cs="Times New Roman"/>
          <w:b w:val="0"/>
          <w:bCs/>
          <w:sz w:val="22"/>
          <w:szCs w:val="22"/>
        </w:rPr>
        <w:t xml:space="preserve">Zábezpeka prepadne v prospech verejného obstarávateľa, ak uchádzač odstúpi od svojej ponuky v lehote viazanosti alebo neposkytne súčinnosť alebo odmietne uzavrieť </w:t>
      </w:r>
      <w:r w:rsidR="00A312FF">
        <w:rPr>
          <w:rStyle w:val="Zhlavie4"/>
          <w:rFonts w:cs="Times New Roman"/>
          <w:b w:val="0"/>
          <w:bCs/>
          <w:sz w:val="22"/>
          <w:szCs w:val="22"/>
        </w:rPr>
        <w:t>Zmluvu</w:t>
      </w:r>
      <w:r w:rsidRPr="00E3164D">
        <w:rPr>
          <w:rStyle w:val="Zhlavie4"/>
          <w:rFonts w:cs="Times New Roman"/>
          <w:b w:val="0"/>
          <w:bCs/>
          <w:sz w:val="22"/>
          <w:szCs w:val="22"/>
        </w:rPr>
        <w:t>.</w:t>
      </w:r>
    </w:p>
    <w:p w:rsidR="00A22DCB" w:rsidRPr="00E3164D" w:rsidRDefault="00A22DCB" w:rsidP="002F34D7">
      <w:pPr>
        <w:widowControl/>
        <w:numPr>
          <w:ilvl w:val="1"/>
          <w:numId w:val="32"/>
        </w:numPr>
        <w:spacing w:before="120" w:line="288" w:lineRule="auto"/>
        <w:ind w:left="851" w:hanging="851"/>
        <w:jc w:val="both"/>
        <w:rPr>
          <w:rStyle w:val="Zhlavie4"/>
          <w:rFonts w:cs="Times New Roman"/>
          <w:b w:val="0"/>
          <w:bCs/>
          <w:sz w:val="22"/>
          <w:szCs w:val="22"/>
        </w:rPr>
      </w:pPr>
      <w:r w:rsidRPr="00E3164D">
        <w:rPr>
          <w:rStyle w:val="Zhlavie4"/>
          <w:rFonts w:cs="Times New Roman"/>
          <w:b w:val="0"/>
          <w:bCs/>
          <w:sz w:val="22"/>
          <w:szCs w:val="22"/>
        </w:rPr>
        <w:t>Verejný obstarávateľ uvoľní alebo vráti uchádzačovi zábezpeku do siedmich dní odo dňa uplynutia lehoty viazanosti ponúk, márneho uplynutia lehoty na doručenie námietky, ak bol uchádzač vylúčený z verejného obstarávania alebo ak verejný obstarávateľ zruší postup zadávania zákazky.</w:t>
      </w:r>
    </w:p>
    <w:p w:rsidR="00A22DCB" w:rsidRPr="00E3164D" w:rsidRDefault="00A22DCB" w:rsidP="00DD6DC2">
      <w:pPr>
        <w:widowControl/>
        <w:numPr>
          <w:ilvl w:val="1"/>
          <w:numId w:val="32"/>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uvoľní alebo vráti uchádzačovi zábezpeku do siedmich dní odo dňa uzavretia </w:t>
      </w:r>
      <w:r w:rsidR="00A312FF">
        <w:rPr>
          <w:rStyle w:val="Zhlavie4"/>
          <w:rFonts w:cs="Times New Roman"/>
          <w:b w:val="0"/>
          <w:bCs/>
          <w:sz w:val="22"/>
          <w:szCs w:val="22"/>
        </w:rPr>
        <w:t>Zmluvy</w:t>
      </w:r>
      <w:r w:rsidRPr="00E3164D">
        <w:rPr>
          <w:rStyle w:val="Zhlavie4"/>
          <w:rFonts w:cs="Times New Roman"/>
          <w:b w:val="0"/>
          <w:bCs/>
          <w:sz w:val="22"/>
          <w:szCs w:val="22"/>
        </w:rPr>
        <w:t>.</w:t>
      </w:r>
    </w:p>
    <w:p w:rsidR="00725917" w:rsidRPr="00E3164D" w:rsidRDefault="00725917" w:rsidP="00DD6DC2">
      <w:pPr>
        <w:widowControl/>
        <w:numPr>
          <w:ilvl w:val="1"/>
          <w:numId w:val="32"/>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Banková záruka sa predkladá listinne v originálnom vyhotovení a zároveň i ako scan bankovej záručnej listiny, ktorá je súčasťou ponuky predkladanej cez systém JOSEPHINE. V prípade ak banka umožňuje vydanie a akceptáciu bankovej záruky aj v prípade dokumentu v elektronickom formáte vydaného pomocou zaručenej konverzie, tak verejný obstarávateľ akceptuje aj takto vydanú bankovú záruku. V prípade listinného predkladania uchádzač predkladá bankovú záruku v originálnom vyhotovení na adresu verejného obstarávateľa v uzavretej obálke, na ktorej bude uvedené meno a adresa hospodárskeho subjektu, názov verejného obstarávania v samostatnej nepriehľadnej obálke, ktorá musí byť uzatvorená, zabezpečená proti neoprávnenému otvoreniu. Originálne vyhotovenie bankovej z</w:t>
      </w:r>
      <w:r w:rsidRPr="00E3164D">
        <w:rPr>
          <w:rStyle w:val="Zhlavie4"/>
          <w:rFonts w:cs="Times New Roman"/>
          <w:b w:val="0"/>
          <w:bCs/>
          <w:color w:val="auto"/>
          <w:sz w:val="22"/>
          <w:szCs w:val="22"/>
        </w:rPr>
        <w:t>áruky</w:t>
      </w:r>
      <w:r w:rsidR="008B31D5" w:rsidRPr="00E3164D">
        <w:rPr>
          <w:rStyle w:val="Zhlavie4"/>
          <w:rFonts w:cs="Times New Roman"/>
          <w:b w:val="0"/>
          <w:bCs/>
          <w:color w:val="auto"/>
          <w:sz w:val="22"/>
          <w:szCs w:val="22"/>
        </w:rPr>
        <w:t xml:space="preserve">/poistenie záruky </w:t>
      </w:r>
      <w:r w:rsidRPr="00E3164D">
        <w:rPr>
          <w:rStyle w:val="Zhlavie4"/>
          <w:rFonts w:cs="Times New Roman"/>
          <w:b w:val="0"/>
          <w:bCs/>
          <w:color w:val="auto"/>
          <w:sz w:val="22"/>
          <w:szCs w:val="22"/>
        </w:rPr>
        <w:t xml:space="preserve"> </w:t>
      </w:r>
      <w:r w:rsidRPr="00E3164D">
        <w:rPr>
          <w:rStyle w:val="Zhlavie4"/>
          <w:rFonts w:cs="Times New Roman"/>
          <w:b w:val="0"/>
          <w:bCs/>
          <w:sz w:val="22"/>
          <w:szCs w:val="22"/>
        </w:rPr>
        <w:t>je uchádzač povinný predložiť v rámci lehoty na predkladanie ponúk na adresu verejného obstarávateľa.</w:t>
      </w:r>
    </w:p>
    <w:p w:rsidR="00725917" w:rsidRPr="00E3164D" w:rsidRDefault="00725917" w:rsidP="00DD6DC2">
      <w:pPr>
        <w:widowControl/>
        <w:numPr>
          <w:ilvl w:val="1"/>
          <w:numId w:val="32"/>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Ak banková záruka</w:t>
      </w:r>
      <w:r w:rsidR="00DD6DC2" w:rsidRPr="00E3164D">
        <w:rPr>
          <w:rStyle w:val="Zhlavie4"/>
          <w:rFonts w:cs="Times New Roman"/>
          <w:b w:val="0"/>
          <w:bCs/>
          <w:sz w:val="22"/>
          <w:szCs w:val="22"/>
        </w:rPr>
        <w:t>/poistenie záruky</w:t>
      </w:r>
      <w:r w:rsidRPr="00E3164D">
        <w:rPr>
          <w:rStyle w:val="Zhlavie4"/>
          <w:rFonts w:cs="Times New Roman"/>
          <w:b w:val="0"/>
          <w:bCs/>
          <w:sz w:val="22"/>
          <w:szCs w:val="22"/>
        </w:rPr>
        <w:t xml:space="preserve"> nebude vypracovaná v zmysle tejto časti súťažných podkladov alebo ak nebude súčasťou ponuky, alebo ak finančné prostriedky nebudú zložené na účte verejného obstarávateľa bude ponuka hodnotená ako neúplná, bude zo súťaže vylúčená a nebude hodnotená.</w:t>
      </w:r>
      <w:r w:rsidR="008B31D5" w:rsidRPr="00E3164D">
        <w:rPr>
          <w:rStyle w:val="Zhlavie4"/>
          <w:rFonts w:cs="Times New Roman"/>
          <w:b w:val="0"/>
          <w:bCs/>
          <w:color w:val="FF0000"/>
          <w:sz w:val="22"/>
          <w:szCs w:val="22"/>
        </w:rPr>
        <w:t xml:space="preserve"> </w:t>
      </w:r>
    </w:p>
    <w:p w:rsidR="006C21F0" w:rsidRPr="00E3164D" w:rsidRDefault="006C21F0" w:rsidP="00DD6DC2">
      <w:pPr>
        <w:pStyle w:val="Odsekzoznamu"/>
        <w:numPr>
          <w:ilvl w:val="0"/>
          <w:numId w:val="32"/>
        </w:numPr>
        <w:spacing w:before="240"/>
        <w:rPr>
          <w:rStyle w:val="Zhlavie4"/>
          <w:rFonts w:cs="Times New Roman"/>
          <w:caps/>
        </w:rPr>
      </w:pPr>
      <w:r w:rsidRPr="00E3164D">
        <w:rPr>
          <w:rStyle w:val="Zhlavie4"/>
          <w:rFonts w:cs="Times New Roman"/>
          <w:caps/>
        </w:rPr>
        <w:t>Mena a ceny uvádzané v</w:t>
      </w:r>
      <w:r w:rsidR="00EE05CC" w:rsidRPr="00E3164D">
        <w:rPr>
          <w:rStyle w:val="Zhlavie4"/>
          <w:rFonts w:cs="Times New Roman"/>
          <w:caps/>
        </w:rPr>
        <w:t> </w:t>
      </w:r>
      <w:r w:rsidRPr="00E3164D">
        <w:rPr>
          <w:rStyle w:val="Zhlavie4"/>
          <w:rFonts w:cs="Times New Roman"/>
          <w:caps/>
        </w:rPr>
        <w:t>ponuke</w:t>
      </w:r>
      <w:r w:rsidR="00EE05CC" w:rsidRPr="00E3164D">
        <w:rPr>
          <w:rStyle w:val="Zhlavie4"/>
          <w:rFonts w:cs="Times New Roman"/>
          <w:caps/>
        </w:rPr>
        <w:t>, spôsob určenia ceny</w:t>
      </w:r>
    </w:p>
    <w:p w:rsidR="006C21F0" w:rsidRPr="00E3164D" w:rsidRDefault="00EE05CC" w:rsidP="000F2132">
      <w:pPr>
        <w:widowControl/>
        <w:numPr>
          <w:ilvl w:val="1"/>
          <w:numId w:val="34"/>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Uchádzačom navrhovaná zmluvná cena za dodanie požadovaného predmetu zákazky, uvedená v ponuke uchádzača, bude vyjadrená v euro mene, zaokrúhlená na dve desatinné miesta a musí v sebe zahŕňať všetky náklady, ktoré s ňou bezprostredne súvisia.</w:t>
      </w:r>
    </w:p>
    <w:p w:rsidR="00EE05CC" w:rsidRPr="00E3164D" w:rsidRDefault="00EE05CC"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Uchádzač uvedie navrhovanú zmluvnú cenu podľa časti </w:t>
      </w:r>
      <w:r w:rsidRPr="00E3164D">
        <w:rPr>
          <w:rStyle w:val="Zhlavie4"/>
          <w:rFonts w:cs="Times New Roman"/>
          <w:b w:val="0"/>
          <w:bCs/>
          <w:i/>
          <w:sz w:val="22"/>
          <w:szCs w:val="22"/>
        </w:rPr>
        <w:t>A.</w:t>
      </w:r>
      <w:r w:rsidR="00DB4CD7" w:rsidRPr="00E3164D">
        <w:rPr>
          <w:rStyle w:val="Zhlavie4"/>
          <w:rFonts w:cs="Times New Roman"/>
          <w:b w:val="0"/>
          <w:bCs/>
          <w:i/>
          <w:sz w:val="22"/>
          <w:szCs w:val="22"/>
        </w:rPr>
        <w:t>2</w:t>
      </w:r>
      <w:r w:rsidRPr="00E3164D">
        <w:rPr>
          <w:rStyle w:val="Zhlavie4"/>
          <w:rFonts w:cs="Times New Roman"/>
          <w:b w:val="0"/>
          <w:bCs/>
          <w:i/>
          <w:sz w:val="22"/>
          <w:szCs w:val="22"/>
        </w:rPr>
        <w:t xml:space="preserve"> Kritériá na hodnotenie ponúk</w:t>
      </w:r>
      <w:r w:rsidRPr="00E3164D">
        <w:rPr>
          <w:rStyle w:val="Zhlavie4"/>
          <w:rFonts w:cs="Times New Roman"/>
          <w:b w:val="0"/>
          <w:bCs/>
          <w:sz w:val="22"/>
          <w:szCs w:val="22"/>
        </w:rPr>
        <w:t xml:space="preserve">, ktorá je k dispozícii ako samostatný súbor v priestore zákazky v systéme </w:t>
      </w:r>
      <w:r w:rsidR="00A269E0" w:rsidRPr="00E3164D">
        <w:rPr>
          <w:rStyle w:val="Zhlavie4"/>
          <w:rFonts w:cs="Times New Roman"/>
          <w:b w:val="0"/>
          <w:bCs/>
          <w:sz w:val="22"/>
          <w:szCs w:val="22"/>
        </w:rPr>
        <w:t>JOSEPHINE</w:t>
      </w:r>
      <w:r w:rsidRPr="00E3164D">
        <w:rPr>
          <w:rStyle w:val="Zhlavie4"/>
          <w:rFonts w:cs="Times New Roman"/>
          <w:b w:val="0"/>
          <w:bCs/>
          <w:sz w:val="22"/>
          <w:szCs w:val="22"/>
        </w:rPr>
        <w:t>.</w:t>
      </w:r>
    </w:p>
    <w:p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Cena za obstarávaný tovar </w:t>
      </w:r>
      <w:r w:rsidR="008B31D5" w:rsidRPr="00E3164D">
        <w:rPr>
          <w:rStyle w:val="Zhlavie4"/>
          <w:rFonts w:cs="Times New Roman"/>
          <w:b w:val="0"/>
          <w:bCs/>
          <w:sz w:val="22"/>
          <w:szCs w:val="22"/>
        </w:rPr>
        <w:t>a/</w:t>
      </w:r>
      <w:r w:rsidRPr="00E3164D">
        <w:rPr>
          <w:rStyle w:val="Zhlavie4"/>
          <w:rFonts w:cs="Times New Roman"/>
          <w:b w:val="0"/>
          <w:bCs/>
          <w:sz w:val="22"/>
          <w:szCs w:val="22"/>
        </w:rPr>
        <w:t>alebo službu súvisiacu s dodaním tovaru musí byť v súlade so zákonom č. 18/1996 Z. z. o cenách v znení neskorších predpisov, jeho vykonávacími predpismi a inými cenovými predpismi, ktorými sú uchádzači viazaní.</w:t>
      </w:r>
    </w:p>
    <w:p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Navrhovaná cena musí obsahovať cenu za celý požadovaný predmet zákazky, súčet/sumár všetkých položiek, ktorý vychádza z uchádzačom ocenených položiek podľa výkazu položiek predloženého v časti súťažných podkladov </w:t>
      </w:r>
      <w:r w:rsidRPr="00E3164D">
        <w:rPr>
          <w:rStyle w:val="Zhlavie4"/>
          <w:rFonts w:cs="Times New Roman"/>
          <w:bCs/>
          <w:sz w:val="22"/>
          <w:szCs w:val="22"/>
        </w:rPr>
        <w:t>Príloha č. 7 - Návrh na plnenie kritérií</w:t>
      </w:r>
      <w:r w:rsidRPr="00E3164D">
        <w:rPr>
          <w:rStyle w:val="Zhlavie4"/>
          <w:rFonts w:cs="Times New Roman"/>
          <w:b w:val="0"/>
          <w:bCs/>
          <w:sz w:val="22"/>
          <w:szCs w:val="22"/>
        </w:rPr>
        <w:t xml:space="preserve"> predmetu zákazky</w:t>
      </w:r>
      <w:r w:rsidR="00597EDC">
        <w:rPr>
          <w:rStyle w:val="Zhlavie4"/>
          <w:rFonts w:cs="Times New Roman"/>
          <w:b w:val="0"/>
          <w:bCs/>
          <w:sz w:val="22"/>
          <w:szCs w:val="22"/>
        </w:rPr>
        <w:t xml:space="preserve"> vrátane podrobnejšieho rozpisu podľa prílohy 7a)</w:t>
      </w:r>
      <w:r w:rsidRPr="00E3164D">
        <w:rPr>
          <w:rStyle w:val="Zhlavie4"/>
          <w:rFonts w:cs="Times New Roman"/>
          <w:b w:val="0"/>
          <w:bCs/>
          <w:sz w:val="22"/>
          <w:szCs w:val="22"/>
        </w:rPr>
        <w:t>.</w:t>
      </w:r>
    </w:p>
    <w:p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Uchádzačom navrhovaná cena musí byť vyjadrená v mene EUR. </w:t>
      </w:r>
    </w:p>
    <w:p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Ak uchádzač je platcom dane z pridanej hodnoty (ďalej len „DPH“), navrhovanú zmluvnú cenu uvedie v zložení:</w:t>
      </w:r>
    </w:p>
    <w:p w:rsidR="00DB4CD7" w:rsidRPr="00E3164D" w:rsidRDefault="00DB4CD7" w:rsidP="000F2132">
      <w:pPr>
        <w:widowControl/>
        <w:numPr>
          <w:ilvl w:val="2"/>
          <w:numId w:val="34"/>
        </w:numPr>
        <w:spacing w:before="120" w:line="288" w:lineRule="auto"/>
        <w:ind w:left="1418"/>
        <w:jc w:val="both"/>
        <w:rPr>
          <w:rStyle w:val="Zhlavie4"/>
          <w:rFonts w:cs="Times New Roman"/>
          <w:b w:val="0"/>
          <w:bCs/>
          <w:sz w:val="22"/>
        </w:rPr>
      </w:pPr>
      <w:r w:rsidRPr="00E3164D">
        <w:rPr>
          <w:rStyle w:val="Zhlavie4"/>
          <w:rFonts w:cs="Times New Roman"/>
          <w:b w:val="0"/>
          <w:bCs/>
          <w:sz w:val="22"/>
        </w:rPr>
        <w:lastRenderedPageBreak/>
        <w:t>navrhovaná zmluvná cena bez DPH,</w:t>
      </w:r>
    </w:p>
    <w:p w:rsidR="00DB4CD7" w:rsidRPr="00E3164D" w:rsidRDefault="00DB4CD7" w:rsidP="000F2132">
      <w:pPr>
        <w:widowControl/>
        <w:numPr>
          <w:ilvl w:val="2"/>
          <w:numId w:val="34"/>
        </w:numPr>
        <w:spacing w:before="120" w:line="288" w:lineRule="auto"/>
        <w:ind w:left="1418"/>
        <w:jc w:val="both"/>
        <w:rPr>
          <w:rStyle w:val="Zhlavie4"/>
          <w:rFonts w:cs="Times New Roman"/>
          <w:b w:val="0"/>
          <w:bCs/>
          <w:sz w:val="22"/>
        </w:rPr>
      </w:pPr>
      <w:r w:rsidRPr="00E3164D">
        <w:rPr>
          <w:rStyle w:val="Zhlavie4"/>
          <w:rFonts w:cs="Times New Roman"/>
          <w:b w:val="0"/>
          <w:bCs/>
          <w:sz w:val="22"/>
        </w:rPr>
        <w:t>sadzba DPH a výška DPH,</w:t>
      </w:r>
    </w:p>
    <w:p w:rsidR="00DB4CD7" w:rsidRPr="00E3164D" w:rsidRDefault="00DB4CD7" w:rsidP="000F2132">
      <w:pPr>
        <w:widowControl/>
        <w:numPr>
          <w:ilvl w:val="2"/>
          <w:numId w:val="34"/>
        </w:numPr>
        <w:spacing w:before="120" w:line="288" w:lineRule="auto"/>
        <w:ind w:left="1418"/>
        <w:jc w:val="both"/>
        <w:rPr>
          <w:rStyle w:val="Zhlavie4"/>
          <w:rFonts w:cs="Times New Roman"/>
          <w:b w:val="0"/>
          <w:bCs/>
          <w:sz w:val="22"/>
        </w:rPr>
      </w:pPr>
      <w:r w:rsidRPr="00E3164D">
        <w:rPr>
          <w:rStyle w:val="Zhlavie4"/>
          <w:rFonts w:cs="Times New Roman"/>
          <w:b w:val="0"/>
          <w:bCs/>
          <w:sz w:val="22"/>
        </w:rPr>
        <w:t>navrhovaná zmluvná cena s DPH.</w:t>
      </w:r>
    </w:p>
    <w:p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Ak uchádzač nie je platiteľom DPH, uvedie navrhovanú zmluvnú cenu celkom. Na skutočnosť, že nie je platiteľom DPH, upozorní v ponuke.</w:t>
      </w:r>
    </w:p>
    <w:p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 xml:space="preserve">Ak má uchádzač sídlo mimo územia Slovenskej republiky uvedie sadzbu </w:t>
      </w:r>
      <w:r w:rsidR="008B31D5" w:rsidRPr="00E3164D">
        <w:rPr>
          <w:rStyle w:val="Zhlavie4"/>
          <w:rFonts w:cs="Times New Roman"/>
          <w:b w:val="0"/>
          <w:bCs/>
          <w:sz w:val="22"/>
          <w:szCs w:val="22"/>
        </w:rPr>
        <w:t xml:space="preserve">DPH </w:t>
      </w:r>
      <w:r w:rsidRPr="00E3164D">
        <w:rPr>
          <w:rStyle w:val="Zhlavie4"/>
          <w:rFonts w:cs="Times New Roman"/>
          <w:b w:val="0"/>
          <w:bCs/>
          <w:sz w:val="22"/>
          <w:szCs w:val="22"/>
        </w:rPr>
        <w:t>v súlade s európskou smernicou Rady 2006/112/ES o spoločnom systéme DPH v znení neskorších predpisov a v súlade so slovenským zákonom č. 222/2004 Z.</w:t>
      </w:r>
      <w:r w:rsidR="00356746" w:rsidRPr="00E3164D">
        <w:rPr>
          <w:rStyle w:val="Zhlavie4"/>
          <w:rFonts w:cs="Times New Roman"/>
          <w:b w:val="0"/>
          <w:bCs/>
          <w:sz w:val="22"/>
          <w:szCs w:val="22"/>
        </w:rPr>
        <w:t xml:space="preserve"> </w:t>
      </w:r>
      <w:r w:rsidRPr="00E3164D">
        <w:rPr>
          <w:rStyle w:val="Zhlavie4"/>
          <w:rFonts w:cs="Times New Roman"/>
          <w:b w:val="0"/>
          <w:bCs/>
          <w:sz w:val="22"/>
          <w:szCs w:val="22"/>
        </w:rPr>
        <w:t>z. o dani z pridanej hodnoty v znení neskorších predpisov.</w:t>
      </w:r>
    </w:p>
    <w:p w:rsidR="00DB4CD7" w:rsidRPr="00E3164D" w:rsidRDefault="00DB4CD7" w:rsidP="000F2132">
      <w:pPr>
        <w:widowControl/>
        <w:numPr>
          <w:ilvl w:val="1"/>
          <w:numId w:val="34"/>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Za správnosť stanovenia sadzby DPH zodpovedá výhradne uchádzač.</w:t>
      </w:r>
    </w:p>
    <w:p w:rsidR="006C21F0" w:rsidRPr="00E3164D" w:rsidRDefault="006C21F0" w:rsidP="006C21F0">
      <w:pPr>
        <w:pStyle w:val="Zhlavie130"/>
        <w:keepNext/>
        <w:keepLines/>
        <w:shd w:val="clear" w:color="auto" w:fill="auto"/>
        <w:spacing w:after="238" w:line="240" w:lineRule="exact"/>
        <w:ind w:left="420" w:right="20" w:firstLine="0"/>
        <w:jc w:val="center"/>
        <w:rPr>
          <w:rStyle w:val="Zhlavie13"/>
          <w:rFonts w:ascii="Times New Roman" w:hAnsi="Times New Roman"/>
          <w:b/>
          <w:sz w:val="28"/>
          <w:szCs w:val="28"/>
        </w:rPr>
      </w:pPr>
      <w:bookmarkStart w:id="9" w:name="bookmark39"/>
    </w:p>
    <w:p w:rsidR="006C21F0" w:rsidRPr="00E3164D" w:rsidRDefault="006C21F0" w:rsidP="00FE0750">
      <w:pPr>
        <w:pStyle w:val="Zhlavie130"/>
        <w:keepNext/>
        <w:keepLines/>
        <w:shd w:val="clear" w:color="auto" w:fill="auto"/>
        <w:spacing w:after="238" w:line="240" w:lineRule="auto"/>
        <w:ind w:left="420" w:right="23" w:firstLine="0"/>
        <w:jc w:val="center"/>
        <w:rPr>
          <w:rFonts w:ascii="Times New Roman" w:hAnsi="Times New Roman" w:cs="Times New Roman"/>
          <w:sz w:val="28"/>
          <w:szCs w:val="28"/>
        </w:rPr>
      </w:pPr>
      <w:r w:rsidRPr="00E3164D">
        <w:rPr>
          <w:rStyle w:val="Zhlavie13"/>
          <w:rFonts w:ascii="Times New Roman" w:hAnsi="Times New Roman"/>
          <w:b/>
          <w:sz w:val="28"/>
          <w:szCs w:val="28"/>
        </w:rPr>
        <w:t xml:space="preserve">Časť </w:t>
      </w:r>
      <w:r w:rsidRPr="00E3164D">
        <w:rPr>
          <w:rStyle w:val="Zhlavie13"/>
          <w:rFonts w:ascii="Times New Roman" w:hAnsi="Times New Roman" w:cs="Times New Roman"/>
          <w:b/>
          <w:color w:val="000000"/>
          <w:sz w:val="28"/>
          <w:szCs w:val="28"/>
        </w:rPr>
        <w:t xml:space="preserve">IV. </w:t>
      </w:r>
      <w:r w:rsidRPr="00E3164D">
        <w:rPr>
          <w:rStyle w:val="Zhlavie13"/>
          <w:rFonts w:ascii="Times New Roman" w:hAnsi="Times New Roman" w:cs="Times New Roman"/>
          <w:b/>
          <w:color w:val="000000"/>
          <w:sz w:val="28"/>
          <w:szCs w:val="28"/>
        </w:rPr>
        <w:br/>
        <w:t>Predkladanie ponuky</w:t>
      </w:r>
    </w:p>
    <w:p w:rsidR="006C21F0" w:rsidRPr="00E3164D" w:rsidRDefault="00DB4CD7" w:rsidP="000F2132">
      <w:pPr>
        <w:pStyle w:val="Odsekzoznamu"/>
        <w:numPr>
          <w:ilvl w:val="0"/>
          <w:numId w:val="34"/>
        </w:numPr>
        <w:spacing w:before="240"/>
        <w:rPr>
          <w:rStyle w:val="Zhlavie4"/>
          <w:rFonts w:cs="Times New Roman"/>
          <w:caps/>
        </w:rPr>
      </w:pPr>
      <w:r w:rsidRPr="00E3164D">
        <w:rPr>
          <w:rStyle w:val="Zhlavie4"/>
          <w:rFonts w:cs="Times New Roman"/>
          <w:caps/>
        </w:rPr>
        <w:t>Uchádzač oprávnený predložiť ponuku</w:t>
      </w:r>
    </w:p>
    <w:p w:rsidR="006C21F0" w:rsidRPr="00E3164D" w:rsidRDefault="00DB4CD7"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 prípade, že subjekt ešte nie je zaregistrovaný v privátnej zóne na portáli, pre účasť na elektronickom verejnom obstarávaní resp. komunikáciu v systéme </w:t>
      </w:r>
      <w:r w:rsidR="00A269E0" w:rsidRPr="00E3164D">
        <w:rPr>
          <w:rStyle w:val="Zhlavie4"/>
          <w:rFonts w:cs="Times New Roman"/>
          <w:b w:val="0"/>
          <w:bCs/>
          <w:sz w:val="22"/>
          <w:szCs w:val="22"/>
        </w:rPr>
        <w:t>JOSEPHINE</w:t>
      </w:r>
      <w:r w:rsidRPr="00E3164D">
        <w:rPr>
          <w:rStyle w:val="Zhlavie4"/>
          <w:rFonts w:cs="Times New Roman"/>
          <w:b w:val="0"/>
          <w:bCs/>
          <w:sz w:val="22"/>
          <w:szCs w:val="22"/>
        </w:rPr>
        <w:t xml:space="preserve"> a pre elektronické predkladanie ponuky prostredníctvom systému </w:t>
      </w:r>
      <w:r w:rsidR="00A269E0" w:rsidRPr="00E3164D">
        <w:rPr>
          <w:rStyle w:val="Zhlavie4"/>
          <w:rFonts w:cs="Times New Roman"/>
          <w:b w:val="0"/>
          <w:bCs/>
          <w:sz w:val="22"/>
          <w:szCs w:val="22"/>
        </w:rPr>
        <w:t>JOSEPHINE</w:t>
      </w:r>
      <w:r w:rsidRPr="00E3164D">
        <w:rPr>
          <w:rStyle w:val="Zhlavie4"/>
          <w:rFonts w:cs="Times New Roman"/>
          <w:b w:val="0"/>
          <w:bCs/>
          <w:sz w:val="22"/>
          <w:szCs w:val="22"/>
        </w:rPr>
        <w:t xml:space="preserve">, je potrebné </w:t>
      </w:r>
      <w:r w:rsidRPr="00E3164D">
        <w:rPr>
          <w:rStyle w:val="Zhlavie4"/>
          <w:rFonts w:cs="Times New Roman"/>
          <w:bCs/>
          <w:sz w:val="22"/>
          <w:szCs w:val="22"/>
        </w:rPr>
        <w:t>vykonať registráciu subjektu v privátnej zóne</w:t>
      </w:r>
      <w:r w:rsidRPr="00E3164D">
        <w:rPr>
          <w:rStyle w:val="Zhlavie4"/>
          <w:rFonts w:cs="Times New Roman"/>
          <w:b w:val="0"/>
          <w:bCs/>
          <w:sz w:val="22"/>
          <w:szCs w:val="22"/>
        </w:rPr>
        <w:t>.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w:t>
      </w:r>
      <w:r w:rsidR="006C21F0" w:rsidRPr="00E3164D">
        <w:rPr>
          <w:rStyle w:val="Zhlavie4"/>
          <w:rFonts w:cs="Times New Roman"/>
          <w:b w:val="0"/>
          <w:bCs/>
          <w:sz w:val="22"/>
          <w:szCs w:val="22"/>
        </w:rPr>
        <w:t xml:space="preserve">  </w:t>
      </w:r>
    </w:p>
    <w:p w:rsidR="00DB4CD7" w:rsidRPr="00E3164D" w:rsidRDefault="00DB4CD7"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w:t>
      </w:r>
      <w:r w:rsidR="00A269E0" w:rsidRPr="00E3164D">
        <w:rPr>
          <w:rStyle w:val="Zhlavie4"/>
          <w:rFonts w:cs="Times New Roman"/>
          <w:b w:val="0"/>
          <w:bCs/>
          <w:sz w:val="22"/>
          <w:szCs w:val="22"/>
        </w:rPr>
        <w:t>JOSEPHINE</w:t>
      </w:r>
      <w:r w:rsidRPr="00E3164D">
        <w:rPr>
          <w:rStyle w:val="Zhlavie4"/>
          <w:rFonts w:cs="Times New Roman"/>
          <w:b w:val="0"/>
          <w:bCs/>
          <w:sz w:val="22"/>
          <w:szCs w:val="22"/>
        </w:rPr>
        <w:t>.</w:t>
      </w:r>
    </w:p>
    <w:p w:rsidR="00DB4CD7" w:rsidRPr="00E3164D" w:rsidRDefault="00DB4CD7"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7C01F7" w:rsidRPr="00E3164D" w:rsidRDefault="007C01F7" w:rsidP="009703D2">
      <w:pPr>
        <w:widowControl/>
        <w:numPr>
          <w:ilvl w:val="1"/>
          <w:numId w:val="33"/>
        </w:numPr>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Ponuku môže predložiť uchádzač alebo skupina dodávateľov (ďalej len „skupina“) podľa § 37 zákona.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w:t>
      </w:r>
    </w:p>
    <w:p w:rsidR="007C01F7" w:rsidRPr="00E3164D" w:rsidRDefault="007C01F7" w:rsidP="009703D2">
      <w:pPr>
        <w:widowControl/>
        <w:numPr>
          <w:ilvl w:val="1"/>
          <w:numId w:val="33"/>
        </w:numPr>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lastRenderedPageBreak/>
        <w:t xml:space="preserve"> Verejného obstarávania sa tiež nemôže zúčastniť: </w:t>
      </w:r>
    </w:p>
    <w:p w:rsidR="007C01F7" w:rsidRPr="00E3164D" w:rsidRDefault="007C01F7" w:rsidP="00A70CAA">
      <w:pPr>
        <w:widowControl/>
        <w:numPr>
          <w:ilvl w:val="1"/>
          <w:numId w:val="4"/>
        </w:numPr>
        <w:spacing w:line="288" w:lineRule="auto"/>
        <w:ind w:left="993" w:hanging="284"/>
        <w:jc w:val="both"/>
        <w:rPr>
          <w:rStyle w:val="Zhlavie4"/>
          <w:rFonts w:cs="Times New Roman"/>
          <w:b w:val="0"/>
          <w:bCs/>
          <w:sz w:val="22"/>
          <w:szCs w:val="22"/>
        </w:rPr>
      </w:pPr>
      <w:r w:rsidRPr="00E3164D">
        <w:rPr>
          <w:rStyle w:val="Zhlavie4"/>
          <w:rFonts w:cs="Times New Roman"/>
          <w:b w:val="0"/>
          <w:bCs/>
          <w:sz w:val="22"/>
          <w:szCs w:val="22"/>
        </w:rPr>
        <w:t xml:space="preserve">právnická osoba, ktorá má sídlo v štáte, ktorého právny poriadok neumožňuje preukázať, ktoré fyzické osoby v nej majú kvalifikovanú účasť, </w:t>
      </w:r>
    </w:p>
    <w:p w:rsidR="00E25EEE" w:rsidRPr="00E3164D" w:rsidRDefault="007C01F7" w:rsidP="00A70CAA">
      <w:pPr>
        <w:widowControl/>
        <w:numPr>
          <w:ilvl w:val="1"/>
          <w:numId w:val="4"/>
        </w:numPr>
        <w:spacing w:line="288" w:lineRule="auto"/>
        <w:ind w:left="993" w:hanging="284"/>
        <w:jc w:val="both"/>
        <w:rPr>
          <w:rStyle w:val="Zhlavie4"/>
          <w:rFonts w:cs="Times New Roman"/>
          <w:b w:val="0"/>
          <w:bCs/>
          <w:sz w:val="22"/>
          <w:szCs w:val="22"/>
        </w:rPr>
      </w:pPr>
      <w:r w:rsidRPr="00E3164D">
        <w:rPr>
          <w:rStyle w:val="Zhlavie4"/>
          <w:rFonts w:cs="Times New Roman"/>
          <w:b w:val="0"/>
          <w:bCs/>
          <w:sz w:val="22"/>
          <w:szCs w:val="22"/>
        </w:rPr>
        <w:t xml:space="preserve">právnická osoba, v ktorej fyzické osoby majú kvalifikovanú účasť a majú bydlisko v štáte, ktorého právny poriadok neumožňuje takúto kvalifikovanú účasť preukázať alebo </w:t>
      </w:r>
    </w:p>
    <w:p w:rsidR="007C01F7" w:rsidRPr="00E3164D" w:rsidRDefault="007C01F7" w:rsidP="00A70CAA">
      <w:pPr>
        <w:widowControl/>
        <w:numPr>
          <w:ilvl w:val="1"/>
          <w:numId w:val="4"/>
        </w:numPr>
        <w:spacing w:line="288" w:lineRule="auto"/>
        <w:ind w:left="993" w:hanging="284"/>
        <w:jc w:val="both"/>
        <w:rPr>
          <w:rStyle w:val="Zhlavie4"/>
          <w:rFonts w:cs="Times New Roman"/>
          <w:b w:val="0"/>
          <w:bCs/>
          <w:sz w:val="22"/>
          <w:szCs w:val="22"/>
        </w:rPr>
      </w:pPr>
      <w:r w:rsidRPr="00E3164D">
        <w:rPr>
          <w:rStyle w:val="Zhlavie4"/>
          <w:rFonts w:cs="Times New Roman"/>
          <w:b w:val="0"/>
          <w:bCs/>
          <w:sz w:val="22"/>
          <w:szCs w:val="22"/>
        </w:rPr>
        <w:t xml:space="preserve">právnická osoba, v ktorej majú kvalifikovanú účasť verejní funkcionári. </w:t>
      </w:r>
    </w:p>
    <w:p w:rsidR="007C01F7" w:rsidRPr="00E3164D" w:rsidRDefault="007C01F7" w:rsidP="00E25EEE">
      <w:pPr>
        <w:widowControl/>
        <w:numPr>
          <w:ilvl w:val="1"/>
          <w:numId w:val="33"/>
        </w:numPr>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 Ak ponuku predloží právnická osoba podľa bodu </w:t>
      </w:r>
      <w:r w:rsidR="00E25EEE" w:rsidRPr="00E3164D">
        <w:rPr>
          <w:rStyle w:val="Zhlavie4"/>
          <w:rFonts w:cs="Times New Roman"/>
          <w:b w:val="0"/>
          <w:bCs/>
          <w:sz w:val="22"/>
          <w:szCs w:val="22"/>
        </w:rPr>
        <w:t>22</w:t>
      </w:r>
      <w:r w:rsidRPr="00E3164D">
        <w:rPr>
          <w:rStyle w:val="Zhlavie4"/>
          <w:rFonts w:cs="Times New Roman"/>
          <w:b w:val="0"/>
          <w:bCs/>
          <w:sz w:val="22"/>
          <w:szCs w:val="22"/>
        </w:rPr>
        <w:t>.</w:t>
      </w:r>
      <w:r w:rsidR="00E25EEE" w:rsidRPr="00E3164D">
        <w:rPr>
          <w:rStyle w:val="Zhlavie4"/>
          <w:rFonts w:cs="Times New Roman"/>
          <w:b w:val="0"/>
          <w:bCs/>
          <w:sz w:val="22"/>
          <w:szCs w:val="22"/>
        </w:rPr>
        <w:t>3</w:t>
      </w:r>
      <w:r w:rsidRPr="00E3164D">
        <w:rPr>
          <w:rStyle w:val="Zhlavie4"/>
          <w:rFonts w:cs="Times New Roman"/>
          <w:b w:val="0"/>
          <w:bCs/>
          <w:sz w:val="22"/>
          <w:szCs w:val="22"/>
        </w:rPr>
        <w:t xml:space="preserve"> a </w:t>
      </w:r>
      <w:r w:rsidR="00E25EEE" w:rsidRPr="00E3164D">
        <w:rPr>
          <w:rStyle w:val="Zhlavie4"/>
          <w:rFonts w:cs="Times New Roman"/>
          <w:b w:val="0"/>
          <w:bCs/>
          <w:sz w:val="22"/>
          <w:szCs w:val="22"/>
        </w:rPr>
        <w:t>22</w:t>
      </w:r>
      <w:r w:rsidRPr="00E3164D">
        <w:rPr>
          <w:rStyle w:val="Zhlavie4"/>
          <w:rFonts w:cs="Times New Roman"/>
          <w:b w:val="0"/>
          <w:bCs/>
          <w:sz w:val="22"/>
          <w:szCs w:val="22"/>
        </w:rPr>
        <w:t>.</w:t>
      </w:r>
      <w:r w:rsidR="00E25EEE" w:rsidRPr="00E3164D">
        <w:rPr>
          <w:rStyle w:val="Zhlavie4"/>
          <w:rFonts w:cs="Times New Roman"/>
          <w:b w:val="0"/>
          <w:bCs/>
          <w:sz w:val="22"/>
          <w:szCs w:val="22"/>
        </w:rPr>
        <w:t>5</w:t>
      </w:r>
      <w:r w:rsidRPr="00E3164D">
        <w:rPr>
          <w:rStyle w:val="Zhlavie4"/>
          <w:rFonts w:cs="Times New Roman"/>
          <w:b w:val="0"/>
          <w:bCs/>
          <w:sz w:val="22"/>
          <w:szCs w:val="22"/>
        </w:rPr>
        <w:t xml:space="preserve"> bude táto ponuka z verejného obstarávania vylúčená. </w:t>
      </w:r>
    </w:p>
    <w:p w:rsidR="007C01F7" w:rsidRPr="00E3164D" w:rsidRDefault="007C01F7" w:rsidP="009703D2">
      <w:pPr>
        <w:widowControl/>
        <w:numPr>
          <w:ilvl w:val="1"/>
          <w:numId w:val="33"/>
        </w:numPr>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 Pred podpisom </w:t>
      </w:r>
      <w:r w:rsidR="00A312FF">
        <w:rPr>
          <w:rStyle w:val="Zhlavie4"/>
          <w:rFonts w:cs="Times New Roman"/>
          <w:b w:val="0"/>
          <w:bCs/>
          <w:sz w:val="22"/>
          <w:szCs w:val="22"/>
        </w:rPr>
        <w:t>Zmluvy</w:t>
      </w:r>
      <w:r w:rsidRPr="00E3164D">
        <w:rPr>
          <w:rStyle w:val="Zhlavie4"/>
          <w:rFonts w:cs="Times New Roman"/>
          <w:b w:val="0"/>
          <w:bCs/>
          <w:sz w:val="22"/>
          <w:szCs w:val="22"/>
        </w:rPr>
        <w:t xml:space="preserve"> sa vyžaduje, aby skupina dodávateľov z dôvodu riadneho plnenia </w:t>
      </w:r>
      <w:r w:rsidR="00A312FF">
        <w:rPr>
          <w:rStyle w:val="Zhlavie4"/>
          <w:rFonts w:cs="Times New Roman"/>
          <w:b w:val="0"/>
          <w:bCs/>
          <w:sz w:val="22"/>
          <w:szCs w:val="22"/>
        </w:rPr>
        <w:t>Zmluvy</w:t>
      </w:r>
      <w:r w:rsidRPr="00E3164D">
        <w:rPr>
          <w:rStyle w:val="Zhlavie4"/>
          <w:rFonts w:cs="Times New Roman"/>
          <w:b w:val="0"/>
          <w:bCs/>
          <w:sz w:val="22"/>
          <w:szCs w:val="22"/>
        </w:rPr>
        <w:t xml:space="preserve"> uzatvorila a predložila verejnému obstarávateľovi zmluvu v súlade s platnými predpismi, ktorá bude zaväzovať účastníkov zmluvy, aby ručili spoločne a nerozdielne za záväzky voči verejnému obstarávateľovi vzniknuté pri realizácii predmetu zákazky.</w:t>
      </w:r>
    </w:p>
    <w:p w:rsidR="007C01F7" w:rsidRPr="00E3164D" w:rsidRDefault="007C01F7" w:rsidP="007C01F7">
      <w:pPr>
        <w:widowControl/>
        <w:spacing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22.7.   V prípade zmeny subdodávateľa počas plnenia </w:t>
      </w:r>
      <w:r w:rsidR="00A312FF">
        <w:rPr>
          <w:rStyle w:val="Zhlavie4"/>
          <w:rFonts w:cs="Times New Roman"/>
          <w:b w:val="0"/>
          <w:bCs/>
          <w:sz w:val="22"/>
          <w:szCs w:val="22"/>
        </w:rPr>
        <w:t>Zmluvy</w:t>
      </w:r>
      <w:r w:rsidRPr="00E3164D">
        <w:rPr>
          <w:rStyle w:val="Zhlavie4"/>
          <w:rFonts w:cs="Times New Roman"/>
          <w:b w:val="0"/>
          <w:bCs/>
          <w:sz w:val="22"/>
          <w:szCs w:val="22"/>
        </w:rPr>
        <w:t xml:space="preserve"> je úspešný uchádzač povinný postupovať v súlade s ustanoveniami </w:t>
      </w:r>
      <w:r w:rsidR="00A312FF">
        <w:rPr>
          <w:rStyle w:val="Zhlavie4"/>
          <w:rFonts w:cs="Times New Roman"/>
          <w:b w:val="0"/>
          <w:bCs/>
          <w:sz w:val="22"/>
          <w:szCs w:val="22"/>
        </w:rPr>
        <w:t>Zmluvy</w:t>
      </w:r>
      <w:r w:rsidRPr="00E3164D">
        <w:rPr>
          <w:rStyle w:val="Zhlavie4"/>
          <w:rFonts w:cs="Times New Roman"/>
          <w:b w:val="0"/>
          <w:bCs/>
          <w:sz w:val="22"/>
          <w:szCs w:val="22"/>
        </w:rPr>
        <w:t>, ktorá tvorí súčasť týchto súťažných podkladov v nadväznosti na ustanovenia § 41 ods. 4 zákona.</w:t>
      </w:r>
    </w:p>
    <w:p w:rsidR="00DB4CD7" w:rsidRPr="00E3164D" w:rsidRDefault="00DB4CD7" w:rsidP="009703D2">
      <w:pPr>
        <w:pStyle w:val="Odsekzoznamu"/>
        <w:numPr>
          <w:ilvl w:val="0"/>
          <w:numId w:val="33"/>
        </w:numPr>
        <w:spacing w:before="240"/>
        <w:rPr>
          <w:rStyle w:val="Zhlavie4"/>
          <w:rFonts w:cs="Times New Roman"/>
          <w:caps/>
        </w:rPr>
      </w:pPr>
      <w:r w:rsidRPr="00E3164D">
        <w:rPr>
          <w:rStyle w:val="Zhlavie4"/>
          <w:rFonts w:cs="Times New Roman"/>
          <w:caps/>
        </w:rPr>
        <w:t>Predloženie ponuky</w:t>
      </w:r>
    </w:p>
    <w:p w:rsidR="00DB4CD7" w:rsidRPr="00E3164D" w:rsidRDefault="00DB4CD7" w:rsidP="009703D2">
      <w:pPr>
        <w:widowControl/>
        <w:numPr>
          <w:ilvl w:val="1"/>
          <w:numId w:val="33"/>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 xml:space="preserve">Uchádzač môže predložiť iba jednu ponuku. Uchádzač nemôže byť v tom istom postupe zadávania zákazky členom skupiny poskytovateľov, ktorá predkladá ponuku. Verejný obstarávateľ vylúči uchádzača, ktorý je súčasne členom skupiny poskytovateľov.  </w:t>
      </w:r>
    </w:p>
    <w:p w:rsidR="00DB4CD7" w:rsidRPr="00E3164D" w:rsidRDefault="00DB4CD7" w:rsidP="009703D2">
      <w:pPr>
        <w:widowControl/>
        <w:numPr>
          <w:ilvl w:val="1"/>
          <w:numId w:val="33"/>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 xml:space="preserve">Uchádzač predloží ponuku elektronicky do virtuálneho priestoru zákazky v </w:t>
      </w:r>
      <w:r w:rsidR="00CE1D06" w:rsidRPr="00E3164D">
        <w:rPr>
          <w:rStyle w:val="Zhlavie4"/>
          <w:rFonts w:cs="Times New Roman"/>
          <w:b w:val="0"/>
          <w:bCs/>
          <w:sz w:val="22"/>
          <w:szCs w:val="22"/>
        </w:rPr>
        <w:t xml:space="preserve">JOSEPHINE </w:t>
      </w:r>
      <w:r w:rsidRPr="00E3164D">
        <w:rPr>
          <w:rStyle w:val="Zhlavie4"/>
          <w:rFonts w:cs="Times New Roman"/>
          <w:b w:val="0"/>
          <w:bCs/>
          <w:sz w:val="22"/>
          <w:szCs w:val="22"/>
        </w:rPr>
        <w:t>s uvedením obchodného mena alebo názvu, sídla miesta podnikania alebo obvyklého pobytu uchádzača v oznámených komunikačných formátoch uvedených v bode 1</w:t>
      </w:r>
      <w:r w:rsidR="00AD64C8" w:rsidRPr="00E3164D">
        <w:rPr>
          <w:rStyle w:val="Zhlavie4"/>
          <w:rFonts w:cs="Times New Roman"/>
          <w:b w:val="0"/>
          <w:bCs/>
          <w:sz w:val="22"/>
          <w:szCs w:val="22"/>
        </w:rPr>
        <w:t>7</w:t>
      </w:r>
      <w:r w:rsidRPr="00E3164D">
        <w:rPr>
          <w:rStyle w:val="Zhlavie4"/>
          <w:rFonts w:cs="Times New Roman"/>
          <w:b w:val="0"/>
          <w:bCs/>
          <w:sz w:val="22"/>
          <w:szCs w:val="22"/>
        </w:rPr>
        <w:t>.2 týchto súťažných podkladov v lehote na predkladanie ponúk.</w:t>
      </w:r>
    </w:p>
    <w:p w:rsidR="00AD64C8" w:rsidRPr="00E3164D" w:rsidRDefault="00AD64C8" w:rsidP="009703D2">
      <w:pPr>
        <w:widowControl/>
        <w:numPr>
          <w:ilvl w:val="1"/>
          <w:numId w:val="33"/>
        </w:numPr>
        <w:spacing w:before="120" w:line="288" w:lineRule="auto"/>
        <w:ind w:left="714" w:hanging="714"/>
        <w:jc w:val="both"/>
        <w:rPr>
          <w:rStyle w:val="Zhlavie4"/>
          <w:rFonts w:cs="Times New Roman"/>
          <w:b w:val="0"/>
          <w:bCs/>
          <w:sz w:val="22"/>
          <w:szCs w:val="22"/>
        </w:rPr>
      </w:pPr>
      <w:r w:rsidRPr="00E3164D">
        <w:rPr>
          <w:rStyle w:val="Zhlavie4"/>
          <w:rFonts w:cs="Times New Roman"/>
          <w:b w:val="0"/>
          <w:bCs/>
          <w:sz w:val="22"/>
          <w:szCs w:val="22"/>
        </w:rPr>
        <w:t xml:space="preserve">V systéme </w:t>
      </w:r>
      <w:r w:rsidR="00CE1D06" w:rsidRPr="00E3164D">
        <w:rPr>
          <w:rStyle w:val="Zhlavie4"/>
          <w:rFonts w:cs="Times New Roman"/>
          <w:b w:val="0"/>
          <w:bCs/>
          <w:sz w:val="22"/>
          <w:szCs w:val="22"/>
        </w:rPr>
        <w:t xml:space="preserve">JOSEPHINE </w:t>
      </w:r>
      <w:r w:rsidRPr="00E3164D">
        <w:rPr>
          <w:rStyle w:val="Zhlavie4"/>
          <w:rFonts w:cs="Times New Roman"/>
          <w:b w:val="0"/>
          <w:bCs/>
          <w:sz w:val="22"/>
          <w:szCs w:val="22"/>
        </w:rPr>
        <w:t>sa pod predkladaním ponuky rozumie elektronické posielanie jednotlivých dokumentov tvoriacich ponuku uvedených v bode 1</w:t>
      </w:r>
      <w:r w:rsidR="004D3063" w:rsidRPr="00E3164D">
        <w:rPr>
          <w:rStyle w:val="Zhlavie4"/>
          <w:rFonts w:cs="Times New Roman"/>
          <w:b w:val="0"/>
          <w:bCs/>
          <w:sz w:val="22"/>
          <w:szCs w:val="22"/>
        </w:rPr>
        <w:t>8</w:t>
      </w:r>
      <w:r w:rsidR="008F0935" w:rsidRPr="00E3164D">
        <w:rPr>
          <w:rStyle w:val="Zhlavie4"/>
          <w:rFonts w:cs="Times New Roman"/>
          <w:b w:val="0"/>
          <w:bCs/>
          <w:sz w:val="22"/>
          <w:szCs w:val="22"/>
        </w:rPr>
        <w:t xml:space="preserve"> Obsah ponuky v</w:t>
      </w:r>
      <w:r w:rsidRPr="00E3164D">
        <w:rPr>
          <w:rStyle w:val="Zhlavie4"/>
          <w:rFonts w:cs="Times New Roman"/>
          <w:b w:val="0"/>
          <w:bCs/>
          <w:sz w:val="22"/>
          <w:szCs w:val="22"/>
        </w:rPr>
        <w:t xml:space="preserve"> časti III. Príprava ponuky </w:t>
      </w:r>
      <w:r w:rsidR="00CD5ACC" w:rsidRPr="00E3164D">
        <w:rPr>
          <w:rStyle w:val="Zhlavie4"/>
          <w:rFonts w:cs="Times New Roman"/>
          <w:b w:val="0"/>
          <w:bCs/>
          <w:sz w:val="22"/>
          <w:szCs w:val="22"/>
        </w:rPr>
        <w:t xml:space="preserve">týchto </w:t>
      </w:r>
      <w:r w:rsidRPr="00E3164D">
        <w:rPr>
          <w:rStyle w:val="Zhlavie4"/>
          <w:rFonts w:cs="Times New Roman"/>
          <w:b w:val="0"/>
          <w:bCs/>
          <w:sz w:val="22"/>
          <w:szCs w:val="22"/>
        </w:rPr>
        <w:t xml:space="preserve">súťažných podkladov vrátane sprievodného listu, ktorého obsahom bude zoznam všetkých dokumentov predkladaných elektronicky prostredníctvom systému </w:t>
      </w:r>
      <w:r w:rsidR="00CE1D06" w:rsidRPr="00E3164D">
        <w:rPr>
          <w:rStyle w:val="Zhlavie4"/>
          <w:rFonts w:cs="Times New Roman"/>
          <w:b w:val="0"/>
          <w:bCs/>
          <w:sz w:val="22"/>
          <w:szCs w:val="22"/>
        </w:rPr>
        <w:t>JOSEPHINE</w:t>
      </w:r>
      <w:r w:rsidRPr="00E3164D">
        <w:rPr>
          <w:rStyle w:val="Zhlavie4"/>
          <w:rFonts w:cs="Times New Roman"/>
          <w:b w:val="0"/>
          <w:bCs/>
          <w:sz w:val="22"/>
          <w:szCs w:val="22"/>
        </w:rPr>
        <w:t>.</w:t>
      </w:r>
    </w:p>
    <w:p w:rsidR="00AD64C8" w:rsidRPr="00135268" w:rsidRDefault="00AD64C8" w:rsidP="009703D2">
      <w:pPr>
        <w:widowControl/>
        <w:numPr>
          <w:ilvl w:val="1"/>
          <w:numId w:val="33"/>
        </w:numPr>
        <w:spacing w:before="120" w:line="288" w:lineRule="auto"/>
        <w:ind w:left="714" w:hanging="714"/>
        <w:jc w:val="both"/>
        <w:rPr>
          <w:rStyle w:val="Zhlavie4"/>
          <w:rFonts w:cs="Times New Roman"/>
          <w:b w:val="0"/>
          <w:bCs/>
          <w:color w:val="auto"/>
          <w:sz w:val="22"/>
          <w:szCs w:val="22"/>
        </w:rPr>
      </w:pPr>
      <w:r w:rsidRPr="00E3164D">
        <w:rPr>
          <w:rStyle w:val="Zhlavie4"/>
          <w:rFonts w:cs="Times New Roman"/>
          <w:b w:val="0"/>
          <w:bCs/>
          <w:sz w:val="22"/>
          <w:szCs w:val="22"/>
        </w:rPr>
        <w:t xml:space="preserve">Počas </w:t>
      </w:r>
      <w:r w:rsidRPr="00135268">
        <w:rPr>
          <w:rStyle w:val="Zhlavie4"/>
          <w:rFonts w:cs="Times New Roman"/>
          <w:b w:val="0"/>
          <w:bCs/>
          <w:color w:val="auto"/>
          <w:sz w:val="22"/>
          <w:szCs w:val="22"/>
        </w:rPr>
        <w:t xml:space="preserve">lehoty na predkladanie ponúk môže uchádzač meniť svoju ponuku, resp. časť svojej ponuky v </w:t>
      </w:r>
      <w:r w:rsidR="00CE1D06" w:rsidRPr="00135268">
        <w:rPr>
          <w:rStyle w:val="Zhlavie4"/>
          <w:rFonts w:cs="Times New Roman"/>
          <w:b w:val="0"/>
          <w:bCs/>
          <w:color w:val="auto"/>
          <w:sz w:val="22"/>
          <w:szCs w:val="22"/>
        </w:rPr>
        <w:t>JOSEPHINE</w:t>
      </w:r>
      <w:r w:rsidRPr="00135268">
        <w:rPr>
          <w:rStyle w:val="Zhlavie4"/>
          <w:rFonts w:cs="Times New Roman"/>
          <w:b w:val="0"/>
          <w:bCs/>
          <w:color w:val="auto"/>
          <w:sz w:val="22"/>
          <w:szCs w:val="22"/>
        </w:rPr>
        <w:t>.</w:t>
      </w:r>
    </w:p>
    <w:p w:rsidR="004553ED" w:rsidRPr="00135268" w:rsidRDefault="00AD64C8" w:rsidP="009703D2">
      <w:pPr>
        <w:pStyle w:val="Odsekzoznamu"/>
        <w:numPr>
          <w:ilvl w:val="0"/>
          <w:numId w:val="33"/>
        </w:numPr>
        <w:spacing w:before="240"/>
        <w:rPr>
          <w:rStyle w:val="Zhlavie4"/>
          <w:rFonts w:cs="Times New Roman"/>
          <w:caps/>
          <w:color w:val="auto"/>
        </w:rPr>
      </w:pPr>
      <w:r w:rsidRPr="00135268">
        <w:rPr>
          <w:rStyle w:val="Zhlavie4"/>
          <w:rFonts w:cs="Times New Roman"/>
          <w:caps/>
          <w:color w:val="auto"/>
        </w:rPr>
        <w:t xml:space="preserve">miesto a </w:t>
      </w:r>
      <w:r w:rsidR="004553ED" w:rsidRPr="00135268">
        <w:rPr>
          <w:rStyle w:val="Zhlavie4"/>
          <w:rFonts w:cs="Times New Roman"/>
          <w:caps/>
          <w:color w:val="auto"/>
        </w:rPr>
        <w:t>Lehota na predkladanie ponúk</w:t>
      </w:r>
    </w:p>
    <w:p w:rsidR="00AD64C8" w:rsidRPr="00135268" w:rsidRDefault="00AD64C8" w:rsidP="009703D2">
      <w:pPr>
        <w:widowControl/>
        <w:numPr>
          <w:ilvl w:val="1"/>
          <w:numId w:val="33"/>
        </w:numPr>
        <w:spacing w:before="120" w:line="288" w:lineRule="auto"/>
        <w:ind w:left="709" w:hanging="709"/>
        <w:jc w:val="both"/>
        <w:rPr>
          <w:rStyle w:val="Zhlavie4"/>
          <w:rFonts w:cs="Times New Roman"/>
          <w:b w:val="0"/>
          <w:bCs/>
          <w:color w:val="auto"/>
          <w:sz w:val="22"/>
          <w:szCs w:val="22"/>
        </w:rPr>
      </w:pPr>
      <w:r w:rsidRPr="00135268">
        <w:rPr>
          <w:rStyle w:val="Zhlavie4"/>
          <w:rFonts w:cs="Times New Roman"/>
          <w:b w:val="0"/>
          <w:bCs/>
          <w:color w:val="auto"/>
          <w:sz w:val="22"/>
          <w:szCs w:val="22"/>
        </w:rPr>
        <w:t xml:space="preserve">Ponuky sa predkladajú elektronicky, prostredníctvom systému </w:t>
      </w:r>
      <w:r w:rsidR="00CE1D06" w:rsidRPr="00135268">
        <w:rPr>
          <w:rStyle w:val="Zhlavie4"/>
          <w:rFonts w:cs="Times New Roman"/>
          <w:b w:val="0"/>
          <w:bCs/>
          <w:color w:val="auto"/>
          <w:sz w:val="22"/>
          <w:szCs w:val="22"/>
        </w:rPr>
        <w:t>JOSEPHINE</w:t>
      </w:r>
      <w:r w:rsidRPr="00135268">
        <w:rPr>
          <w:rStyle w:val="Zhlavie4"/>
          <w:rFonts w:cs="Times New Roman"/>
          <w:b w:val="0"/>
          <w:bCs/>
          <w:color w:val="auto"/>
          <w:sz w:val="22"/>
          <w:szCs w:val="22"/>
        </w:rPr>
        <w:t>, v lehote na predkladanie ponúk.</w:t>
      </w:r>
    </w:p>
    <w:p w:rsidR="004553ED" w:rsidRPr="00135268" w:rsidRDefault="004553ED" w:rsidP="009703D2">
      <w:pPr>
        <w:widowControl/>
        <w:numPr>
          <w:ilvl w:val="1"/>
          <w:numId w:val="33"/>
        </w:numPr>
        <w:spacing w:before="120" w:line="288" w:lineRule="auto"/>
        <w:ind w:left="709" w:hanging="709"/>
        <w:jc w:val="both"/>
        <w:rPr>
          <w:rStyle w:val="Zhlavie4"/>
          <w:rFonts w:cs="Times New Roman"/>
          <w:b w:val="0"/>
          <w:bCs/>
          <w:color w:val="auto"/>
          <w:sz w:val="22"/>
          <w:szCs w:val="22"/>
        </w:rPr>
      </w:pPr>
      <w:r w:rsidRPr="00135268">
        <w:rPr>
          <w:rStyle w:val="Zhlavie4"/>
          <w:rFonts w:cs="Times New Roman"/>
          <w:b w:val="0"/>
          <w:bCs/>
          <w:color w:val="auto"/>
          <w:sz w:val="22"/>
          <w:szCs w:val="22"/>
        </w:rPr>
        <w:t xml:space="preserve">Lehota na predkladanie ponúk uplynie dňa  </w:t>
      </w:r>
      <w:r w:rsidR="00597EDC">
        <w:rPr>
          <w:rStyle w:val="Zhlavie4"/>
          <w:rFonts w:cs="Times New Roman"/>
          <w:b w:val="0"/>
          <w:bCs/>
          <w:color w:val="auto"/>
          <w:sz w:val="22"/>
          <w:szCs w:val="22"/>
        </w:rPr>
        <w:t>26.8.2021</w:t>
      </w:r>
      <w:r w:rsidRPr="00135268">
        <w:rPr>
          <w:rStyle w:val="Zhlavie4"/>
          <w:rFonts w:cs="Times New Roman"/>
          <w:b w:val="0"/>
          <w:bCs/>
          <w:color w:val="auto"/>
          <w:sz w:val="22"/>
          <w:szCs w:val="22"/>
        </w:rPr>
        <w:t xml:space="preserve"> o 10:00 hod. (SEČ).  </w:t>
      </w:r>
    </w:p>
    <w:p w:rsidR="004553ED" w:rsidRPr="00135268" w:rsidRDefault="00AD64C8" w:rsidP="009703D2">
      <w:pPr>
        <w:widowControl/>
        <w:numPr>
          <w:ilvl w:val="1"/>
          <w:numId w:val="33"/>
        </w:numPr>
        <w:spacing w:before="120" w:line="288" w:lineRule="auto"/>
        <w:ind w:left="709" w:hanging="709"/>
        <w:jc w:val="both"/>
        <w:rPr>
          <w:rStyle w:val="Zhlavie4"/>
          <w:rFonts w:cs="Times New Roman"/>
          <w:b w:val="0"/>
          <w:bCs/>
          <w:color w:val="auto"/>
          <w:sz w:val="22"/>
          <w:szCs w:val="22"/>
        </w:rPr>
      </w:pPr>
      <w:r w:rsidRPr="00135268">
        <w:rPr>
          <w:rStyle w:val="Zhlavie4"/>
          <w:rFonts w:cs="Times New Roman"/>
          <w:b w:val="0"/>
          <w:bCs/>
          <w:color w:val="auto"/>
          <w:sz w:val="22"/>
          <w:szCs w:val="22"/>
        </w:rPr>
        <w:t xml:space="preserve">Miestom doručenia ponúk je virtuálny priestor zákazky v systéme </w:t>
      </w:r>
      <w:r w:rsidR="00CE1D06" w:rsidRPr="00135268">
        <w:rPr>
          <w:rStyle w:val="Zhlavie4"/>
          <w:rFonts w:cs="Times New Roman"/>
          <w:b w:val="0"/>
          <w:bCs/>
          <w:color w:val="auto"/>
          <w:sz w:val="22"/>
          <w:szCs w:val="22"/>
        </w:rPr>
        <w:t xml:space="preserve">JOSEPHINE </w:t>
      </w:r>
      <w:r w:rsidRPr="00135268">
        <w:rPr>
          <w:rStyle w:val="Zhlavie4"/>
          <w:rFonts w:cs="Times New Roman"/>
          <w:b w:val="0"/>
          <w:bCs/>
          <w:color w:val="auto"/>
          <w:sz w:val="22"/>
          <w:szCs w:val="22"/>
        </w:rPr>
        <w:t>podľa bodu 22.2 týchto súťažných podkladoch.</w:t>
      </w:r>
    </w:p>
    <w:p w:rsidR="00AD64C8" w:rsidRPr="00135268" w:rsidRDefault="00AD64C8" w:rsidP="009703D2">
      <w:pPr>
        <w:widowControl/>
        <w:numPr>
          <w:ilvl w:val="1"/>
          <w:numId w:val="33"/>
        </w:numPr>
        <w:spacing w:before="120" w:line="288" w:lineRule="auto"/>
        <w:ind w:left="709" w:hanging="709"/>
        <w:jc w:val="both"/>
        <w:rPr>
          <w:rStyle w:val="Zhlavie4"/>
          <w:rFonts w:cs="Times New Roman"/>
          <w:b w:val="0"/>
          <w:bCs/>
          <w:color w:val="auto"/>
          <w:sz w:val="22"/>
          <w:szCs w:val="22"/>
        </w:rPr>
      </w:pPr>
      <w:r w:rsidRPr="00135268">
        <w:rPr>
          <w:rStyle w:val="Zhlavie4"/>
          <w:rFonts w:cs="Times New Roman"/>
          <w:b w:val="0"/>
          <w:bCs/>
          <w:color w:val="auto"/>
          <w:sz w:val="22"/>
          <w:szCs w:val="22"/>
        </w:rPr>
        <w:t xml:space="preserve">Systém </w:t>
      </w:r>
      <w:r w:rsidR="00CE1D06" w:rsidRPr="00135268">
        <w:rPr>
          <w:rStyle w:val="Zhlavie4"/>
          <w:rFonts w:cs="Times New Roman"/>
          <w:b w:val="0"/>
          <w:bCs/>
          <w:color w:val="auto"/>
          <w:sz w:val="22"/>
          <w:szCs w:val="22"/>
        </w:rPr>
        <w:t xml:space="preserve">JOSEPHINE </w:t>
      </w:r>
      <w:r w:rsidRPr="00135268">
        <w:rPr>
          <w:rStyle w:val="Zhlavie4"/>
          <w:rFonts w:cs="Times New Roman"/>
          <w:b w:val="0"/>
          <w:bCs/>
          <w:color w:val="auto"/>
          <w:sz w:val="22"/>
          <w:szCs w:val="22"/>
        </w:rPr>
        <w:t>neumožňuje poslať ponuku po uplynutí lehoty na predkladanie ponúk.</w:t>
      </w:r>
    </w:p>
    <w:p w:rsidR="004553ED" w:rsidRPr="00135268" w:rsidRDefault="00AD64C8" w:rsidP="009703D2">
      <w:pPr>
        <w:pStyle w:val="Odsekzoznamu"/>
        <w:numPr>
          <w:ilvl w:val="0"/>
          <w:numId w:val="33"/>
        </w:numPr>
        <w:spacing w:before="240"/>
        <w:rPr>
          <w:rStyle w:val="Zhlavie4"/>
          <w:rFonts w:cs="Times New Roman"/>
          <w:caps/>
          <w:color w:val="auto"/>
        </w:rPr>
      </w:pPr>
      <w:r w:rsidRPr="00135268">
        <w:rPr>
          <w:rStyle w:val="Zhlavie4"/>
          <w:rFonts w:cs="Times New Roman"/>
          <w:caps/>
          <w:color w:val="auto"/>
        </w:rPr>
        <w:t>Doplnenie a zmena ponuky</w:t>
      </w:r>
    </w:p>
    <w:p w:rsidR="004553ED" w:rsidRPr="00135268" w:rsidRDefault="00AD64C8" w:rsidP="009703D2">
      <w:pPr>
        <w:widowControl/>
        <w:numPr>
          <w:ilvl w:val="1"/>
          <w:numId w:val="33"/>
        </w:numPr>
        <w:spacing w:before="120" w:line="288" w:lineRule="auto"/>
        <w:ind w:left="714" w:hanging="714"/>
        <w:jc w:val="both"/>
        <w:rPr>
          <w:rStyle w:val="Zhlavie4"/>
          <w:rFonts w:cs="Times New Roman"/>
          <w:b w:val="0"/>
          <w:bCs/>
          <w:color w:val="auto"/>
          <w:sz w:val="22"/>
          <w:szCs w:val="22"/>
        </w:rPr>
      </w:pPr>
      <w:r w:rsidRPr="00135268">
        <w:rPr>
          <w:rStyle w:val="Zhlavie4"/>
          <w:rFonts w:cs="Times New Roman"/>
          <w:b w:val="0"/>
          <w:bCs/>
          <w:color w:val="auto"/>
          <w:sz w:val="22"/>
          <w:szCs w:val="22"/>
        </w:rPr>
        <w:lastRenderedPageBreak/>
        <w:t xml:space="preserve">Pre doplnenie alebo zmenu elektronickej ponuky sú záväzné a určujúce aktuálne platné pokyny a príručky, voľne dostupné na portáli </w:t>
      </w:r>
      <w:r w:rsidR="00BA1AD2" w:rsidRPr="00135268">
        <w:rPr>
          <w:rStyle w:val="Zhlavie4"/>
          <w:rFonts w:cs="Times New Roman"/>
          <w:b w:val="0"/>
          <w:bCs/>
          <w:color w:val="auto"/>
          <w:sz w:val="22"/>
          <w:szCs w:val="22"/>
        </w:rPr>
        <w:t>JOSEPHINE</w:t>
      </w:r>
      <w:r w:rsidRPr="00135268">
        <w:rPr>
          <w:rStyle w:val="Zhlavie4"/>
          <w:rFonts w:cs="Times New Roman"/>
          <w:b w:val="0"/>
          <w:bCs/>
          <w:color w:val="auto"/>
          <w:sz w:val="22"/>
          <w:szCs w:val="22"/>
        </w:rPr>
        <w:t>.</w:t>
      </w:r>
      <w:r w:rsidR="004553ED" w:rsidRPr="00135268">
        <w:rPr>
          <w:rStyle w:val="Zhlavie4"/>
          <w:rFonts w:cs="Times New Roman"/>
          <w:b w:val="0"/>
          <w:bCs/>
          <w:color w:val="auto"/>
          <w:sz w:val="22"/>
          <w:szCs w:val="22"/>
        </w:rPr>
        <w:t xml:space="preserve">   </w:t>
      </w:r>
    </w:p>
    <w:p w:rsidR="004553ED" w:rsidRPr="00135268" w:rsidRDefault="008B31D5" w:rsidP="009324A2">
      <w:pPr>
        <w:pStyle w:val="Zhlavie130"/>
        <w:keepNext/>
        <w:keepLines/>
        <w:shd w:val="clear" w:color="auto" w:fill="auto"/>
        <w:spacing w:after="238" w:line="240" w:lineRule="auto"/>
        <w:ind w:right="23" w:firstLine="0"/>
        <w:rPr>
          <w:rFonts w:ascii="Times New Roman" w:hAnsi="Times New Roman"/>
          <w:sz w:val="28"/>
          <w:szCs w:val="28"/>
        </w:rPr>
      </w:pPr>
      <w:r w:rsidRPr="00135268">
        <w:rPr>
          <w:rStyle w:val="Zhlavie13"/>
          <w:rFonts w:ascii="Times New Roman" w:hAnsi="Times New Roman"/>
          <w:b/>
          <w:sz w:val="28"/>
          <w:szCs w:val="28"/>
        </w:rPr>
        <w:t xml:space="preserve">                                                           </w:t>
      </w:r>
      <w:r w:rsidR="006E3F3E" w:rsidRPr="00135268">
        <w:rPr>
          <w:rStyle w:val="Zhlavie13"/>
          <w:rFonts w:ascii="Times New Roman" w:hAnsi="Times New Roman"/>
          <w:b/>
          <w:sz w:val="28"/>
          <w:szCs w:val="28"/>
        </w:rPr>
        <w:t>Č</w:t>
      </w:r>
      <w:r w:rsidR="004553ED" w:rsidRPr="00135268">
        <w:rPr>
          <w:rStyle w:val="Zhlavie13"/>
          <w:rFonts w:ascii="Times New Roman" w:hAnsi="Times New Roman"/>
          <w:b/>
          <w:sz w:val="28"/>
          <w:szCs w:val="28"/>
        </w:rPr>
        <w:t xml:space="preserve">asť </w:t>
      </w:r>
      <w:r w:rsidR="004553ED" w:rsidRPr="00135268">
        <w:rPr>
          <w:rStyle w:val="Zhlavie13"/>
          <w:rFonts w:ascii="Times New Roman" w:hAnsi="Times New Roman" w:cs="Times New Roman"/>
          <w:b/>
          <w:sz w:val="28"/>
          <w:szCs w:val="28"/>
        </w:rPr>
        <w:t xml:space="preserve">V. </w:t>
      </w:r>
      <w:r w:rsidR="004553ED" w:rsidRPr="00135268">
        <w:rPr>
          <w:rStyle w:val="Zhlavie13"/>
          <w:rFonts w:ascii="Times New Roman" w:hAnsi="Times New Roman" w:cs="Times New Roman"/>
          <w:b/>
          <w:sz w:val="28"/>
          <w:szCs w:val="28"/>
        </w:rPr>
        <w:br/>
      </w:r>
      <w:r w:rsidRPr="00135268">
        <w:rPr>
          <w:rStyle w:val="Zhlavie13"/>
          <w:rFonts w:ascii="Times New Roman" w:hAnsi="Times New Roman" w:cs="Times New Roman"/>
          <w:b/>
          <w:sz w:val="28"/>
          <w:szCs w:val="28"/>
        </w:rPr>
        <w:t xml:space="preserve">                                </w:t>
      </w:r>
      <w:r w:rsidR="004553ED" w:rsidRPr="00135268">
        <w:rPr>
          <w:rStyle w:val="Zhlavie13"/>
          <w:rFonts w:ascii="Times New Roman" w:hAnsi="Times New Roman" w:cs="Times New Roman"/>
          <w:b/>
          <w:sz w:val="28"/>
          <w:szCs w:val="28"/>
        </w:rPr>
        <w:t>Otváranie a úvodné vyhodnotenie ponúk</w:t>
      </w:r>
    </w:p>
    <w:p w:rsidR="004553ED" w:rsidRPr="00135268" w:rsidRDefault="00AA0BFC" w:rsidP="009703D2">
      <w:pPr>
        <w:pStyle w:val="Odsekzoznamu"/>
        <w:numPr>
          <w:ilvl w:val="0"/>
          <w:numId w:val="33"/>
        </w:numPr>
        <w:spacing w:before="240"/>
        <w:rPr>
          <w:rStyle w:val="Zhlavie4"/>
          <w:rFonts w:cs="Times New Roman"/>
          <w:caps/>
          <w:color w:val="auto"/>
        </w:rPr>
      </w:pPr>
      <w:r w:rsidRPr="00135268">
        <w:rPr>
          <w:rStyle w:val="Zhlavie4"/>
          <w:rFonts w:cs="Times New Roman"/>
          <w:caps/>
          <w:color w:val="auto"/>
        </w:rPr>
        <w:t>Otváranie ponúk</w:t>
      </w:r>
    </w:p>
    <w:p w:rsidR="00194F5F" w:rsidRPr="00597EDC" w:rsidRDefault="00310CF4" w:rsidP="007A7531">
      <w:pPr>
        <w:autoSpaceDE w:val="0"/>
        <w:autoSpaceDN w:val="0"/>
        <w:adjustRightInd w:val="0"/>
        <w:spacing w:after="134"/>
        <w:ind w:left="567" w:hanging="567"/>
        <w:jc w:val="both"/>
        <w:rPr>
          <w:rFonts w:ascii="Times New Roman" w:cs="Times New Roman"/>
        </w:rPr>
      </w:pPr>
      <w:r w:rsidRPr="00135268">
        <w:rPr>
          <w:rFonts w:ascii="Times New Roman" w:cs="Times New Roman"/>
          <w:color w:val="auto"/>
        </w:rPr>
        <w:t xml:space="preserve">26.1 Otváranie elektronických ponúk vykoná komisia v súlade s § 52 ods. 1 a 2 zákona. Otváranie </w:t>
      </w:r>
      <w:r w:rsidRPr="00597EDC">
        <w:rPr>
          <w:rFonts w:ascii="Times New Roman" w:cs="Times New Roman"/>
        </w:rPr>
        <w:t xml:space="preserve">elektronických ponúk sa uskutoční dňa </w:t>
      </w:r>
      <w:r w:rsidR="00597EDC" w:rsidRPr="00597EDC">
        <w:rPr>
          <w:rFonts w:ascii="Times New Roman" w:cs="Times New Roman"/>
        </w:rPr>
        <w:t>26.8</w:t>
      </w:r>
      <w:r w:rsidR="007A7531" w:rsidRPr="00597EDC">
        <w:rPr>
          <w:rFonts w:ascii="Times New Roman" w:cs="Times New Roman"/>
        </w:rPr>
        <w:t>.202</w:t>
      </w:r>
      <w:r w:rsidR="00013F4B" w:rsidRPr="00597EDC">
        <w:rPr>
          <w:rFonts w:ascii="Times New Roman" w:cs="Times New Roman"/>
        </w:rPr>
        <w:t>1</w:t>
      </w:r>
      <w:r w:rsidRPr="00597EDC">
        <w:rPr>
          <w:rFonts w:ascii="Times New Roman" w:cs="Times New Roman"/>
        </w:rPr>
        <w:t xml:space="preserve"> o 13.00 h. na adrese verejného obstarávateľa uvedenej v bode 1 týchto súťažných podkladov. </w:t>
      </w:r>
    </w:p>
    <w:p w:rsidR="00194F5F" w:rsidRPr="00597EDC" w:rsidRDefault="00194F5F" w:rsidP="00194F5F">
      <w:pPr>
        <w:autoSpaceDE w:val="0"/>
        <w:autoSpaceDN w:val="0"/>
        <w:adjustRightInd w:val="0"/>
        <w:spacing w:after="120"/>
        <w:ind w:left="567" w:hanging="567"/>
        <w:jc w:val="both"/>
        <w:rPr>
          <w:rFonts w:ascii="Times New Roman" w:cs="Times New Roman"/>
        </w:rPr>
      </w:pPr>
      <w:r w:rsidRPr="00371ADC">
        <w:rPr>
          <w:rFonts w:ascii="Times New Roman" w:cs="Times New Roman"/>
        </w:rPr>
        <w:t xml:space="preserve">26.2. </w:t>
      </w:r>
      <w:r w:rsidRPr="00597EDC">
        <w:rPr>
          <w:rFonts w:ascii="Times New Roman" w:cs="Times New Roman"/>
        </w:rPr>
        <w:tab/>
        <w:t>Otváranie ponúk sa uskutoční elektronicky.</w:t>
      </w:r>
    </w:p>
    <w:p w:rsidR="00194F5F" w:rsidRPr="00597EDC" w:rsidRDefault="00194F5F" w:rsidP="00194F5F">
      <w:pPr>
        <w:autoSpaceDE w:val="0"/>
        <w:autoSpaceDN w:val="0"/>
        <w:adjustRightInd w:val="0"/>
        <w:spacing w:after="120"/>
        <w:ind w:left="567" w:hanging="567"/>
        <w:jc w:val="both"/>
        <w:rPr>
          <w:rFonts w:ascii="Times New Roman" w:cs="Times New Roman"/>
        </w:rPr>
      </w:pPr>
      <w:r w:rsidRPr="00597EDC">
        <w:rPr>
          <w:rFonts w:ascii="Times New Roman" w:cs="Times New Roman"/>
        </w:rPr>
        <w:tab/>
        <w:t xml:space="preserve">Miestom „on-line“ sprístupnenia ponúk je webová adresa </w:t>
      </w:r>
      <w:hyperlink r:id="rId11" w:history="1">
        <w:r w:rsidRPr="00597EDC">
          <w:rPr>
            <w:rFonts w:ascii="Times New Roman" w:cs="Times New Roman"/>
          </w:rPr>
          <w:t>https://josephine.proebiz.com/</w:t>
        </w:r>
      </w:hyperlink>
      <w:r w:rsidRPr="00597EDC">
        <w:rPr>
          <w:rFonts w:ascii="Times New Roman" w:cs="Times New Roman"/>
        </w:rPr>
        <w:t xml:space="preserve"> a totožná záložka ako pri predkladaní ponúk. </w:t>
      </w:r>
    </w:p>
    <w:p w:rsidR="00194F5F" w:rsidRPr="00597EDC" w:rsidRDefault="00194F5F" w:rsidP="00194F5F">
      <w:pPr>
        <w:autoSpaceDE w:val="0"/>
        <w:autoSpaceDN w:val="0"/>
        <w:adjustRightInd w:val="0"/>
        <w:spacing w:after="120"/>
        <w:ind w:left="567" w:hanging="567"/>
        <w:jc w:val="both"/>
        <w:rPr>
          <w:rFonts w:ascii="Times New Roman" w:cs="Times New Roman"/>
        </w:rPr>
      </w:pPr>
      <w:r w:rsidRPr="00597EDC">
        <w:rPr>
          <w:rFonts w:ascii="Times New Roman" w:cs="Times New Roman"/>
        </w:rPr>
        <w:t xml:space="preserve">26.3.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rsidR="00310CF4" w:rsidRPr="00F96B21" w:rsidRDefault="00310CF4" w:rsidP="00310CF4">
      <w:pPr>
        <w:tabs>
          <w:tab w:val="left" w:pos="-3119"/>
        </w:tabs>
        <w:autoSpaceDE w:val="0"/>
        <w:autoSpaceDN w:val="0"/>
        <w:spacing w:before="120"/>
        <w:ind w:left="567" w:hanging="709"/>
        <w:jc w:val="both"/>
        <w:rPr>
          <w:rFonts w:ascii="Times New Roman" w:cs="Times New Roman"/>
        </w:rPr>
      </w:pPr>
      <w:r>
        <w:rPr>
          <w:rFonts w:ascii="Times New Roman" w:cs="Times New Roman"/>
        </w:rPr>
        <w:t xml:space="preserve">   26.4. </w:t>
      </w:r>
      <w:r w:rsidRPr="00F96B21">
        <w:rPr>
          <w:rFonts w:ascii="Times New Roman" w:cs="Times New Roman"/>
        </w:rPr>
        <w:t xml:space="preserve">Na otváraní ponúk komisia zverejní obchodné mená alebo názvy, sídla, miesta podnikania alebo adresy pobytov všetkých uchádzačov a ich návrhy na plnenie kritérií, </w:t>
      </w:r>
      <w:r w:rsidRPr="00597EDC">
        <w:rPr>
          <w:rFonts w:ascii="Times New Roman" w:cs="Times New Roman"/>
        </w:rPr>
        <w:t>ktoré sa dajú vyjadriť číslom, určených verejným obstarávateľom na vyhodnotenie</w:t>
      </w:r>
      <w:r w:rsidRPr="00F96B21">
        <w:rPr>
          <w:rFonts w:ascii="Times New Roman" w:cs="Times New Roman"/>
        </w:rPr>
        <w:t xml:space="preserve"> ponúk. Ostatné údaje uvedené v ponukách sa nezverejňujú.</w:t>
      </w:r>
    </w:p>
    <w:p w:rsidR="00310CF4" w:rsidRPr="00F96B21" w:rsidRDefault="00310CF4" w:rsidP="00310CF4">
      <w:pPr>
        <w:tabs>
          <w:tab w:val="left" w:pos="-3119"/>
        </w:tabs>
        <w:autoSpaceDE w:val="0"/>
        <w:autoSpaceDN w:val="0"/>
        <w:spacing w:before="120"/>
        <w:ind w:left="709" w:hanging="709"/>
        <w:jc w:val="both"/>
        <w:rPr>
          <w:rFonts w:ascii="Times New Roman" w:cs="Times New Roman"/>
        </w:rPr>
      </w:pPr>
      <w:r>
        <w:rPr>
          <w:rFonts w:ascii="Times New Roman" w:cs="Times New Roman"/>
        </w:rPr>
        <w:t>26.5.</w:t>
      </w:r>
      <w:r w:rsidRPr="00F96B21">
        <w:rPr>
          <w:rFonts w:ascii="Times New Roman" w:cs="Times New Roman"/>
        </w:rPr>
        <w:t xml:space="preserve"> V súlade s § 52 ods. 3 zákona o verejnom obstarávaní obstarávateľ najneskôr do </w:t>
      </w:r>
      <w:r w:rsidRPr="00597EDC">
        <w:rPr>
          <w:rFonts w:ascii="Times New Roman" w:cs="Times New Roman"/>
        </w:rPr>
        <w:t>piatich pracovných dní</w:t>
      </w:r>
      <w:r w:rsidRPr="00F96B21">
        <w:rPr>
          <w:rFonts w:ascii="Times New Roman" w:cs="Times New Roman"/>
        </w:rPr>
        <w:t xml:space="preserve"> odo dňa otvárania ponúk pošle prostredníctvom systému </w:t>
      </w:r>
      <w:r>
        <w:rPr>
          <w:rFonts w:ascii="Times New Roman" w:cs="Times New Roman"/>
        </w:rPr>
        <w:t xml:space="preserve">josephine </w:t>
      </w:r>
      <w:r w:rsidRPr="00F96B21">
        <w:rPr>
          <w:rFonts w:ascii="Times New Roman" w:cs="Times New Roman"/>
        </w:rPr>
        <w:t>všetkým uchádzačom, ktorí predložili ponuky v lehote na predkladanie ponúk zápisnicu z otvárania ponúk.</w:t>
      </w:r>
    </w:p>
    <w:p w:rsidR="00AA0BFC" w:rsidRPr="00597EDC" w:rsidRDefault="00AA0BFC" w:rsidP="009703D2">
      <w:pPr>
        <w:pStyle w:val="Odsekzoznamu"/>
        <w:numPr>
          <w:ilvl w:val="0"/>
          <w:numId w:val="33"/>
        </w:numPr>
        <w:spacing w:before="240"/>
        <w:rPr>
          <w:b/>
        </w:rPr>
      </w:pPr>
      <w:r w:rsidRPr="00597EDC">
        <w:rPr>
          <w:b/>
        </w:rPr>
        <w:t>Presk</w:t>
      </w:r>
      <w:r w:rsidRPr="00597EDC">
        <w:rPr>
          <w:b/>
        </w:rPr>
        <w:t>ú</w:t>
      </w:r>
      <w:r w:rsidRPr="00597EDC">
        <w:rPr>
          <w:b/>
        </w:rPr>
        <w:t>manie pon</w:t>
      </w:r>
      <w:r w:rsidRPr="00597EDC">
        <w:rPr>
          <w:b/>
        </w:rPr>
        <w:t>ú</w:t>
      </w:r>
      <w:r w:rsidRPr="00597EDC">
        <w:rPr>
          <w:b/>
        </w:rPr>
        <w:t>k</w:t>
      </w:r>
    </w:p>
    <w:p w:rsidR="00AA0BFC" w:rsidRPr="007A7531" w:rsidRDefault="00AD64C8" w:rsidP="009703D2">
      <w:pPr>
        <w:widowControl/>
        <w:numPr>
          <w:ilvl w:val="1"/>
          <w:numId w:val="33"/>
        </w:numPr>
        <w:spacing w:before="120" w:line="288" w:lineRule="auto"/>
        <w:ind w:left="714" w:hanging="714"/>
        <w:jc w:val="both"/>
        <w:rPr>
          <w:rStyle w:val="Zhlavie4"/>
          <w:rFonts w:cs="Times New Roman"/>
          <w:b w:val="0"/>
          <w:bCs/>
          <w:sz w:val="22"/>
          <w:szCs w:val="22"/>
        </w:rPr>
      </w:pPr>
      <w:r w:rsidRPr="007A7531">
        <w:rPr>
          <w:rStyle w:val="Zhlavie4"/>
          <w:rFonts w:cs="Times New Roman"/>
          <w:b w:val="0"/>
          <w:bCs/>
          <w:sz w:val="22"/>
          <w:szCs w:val="22"/>
        </w:rPr>
        <w:t>Komisia preskúma ponuky predložené v lehote na predkladanie ponúk, splnenie všetkých stanovených požiadaviek a rozhodne, či ponuky:</w:t>
      </w:r>
    </w:p>
    <w:p w:rsidR="00AD64C8" w:rsidRPr="007A7531" w:rsidRDefault="00AD64C8" w:rsidP="009703D2">
      <w:pPr>
        <w:widowControl/>
        <w:numPr>
          <w:ilvl w:val="2"/>
          <w:numId w:val="33"/>
        </w:numPr>
        <w:spacing w:before="120" w:line="288" w:lineRule="auto"/>
        <w:ind w:left="1418"/>
        <w:jc w:val="both"/>
        <w:rPr>
          <w:rStyle w:val="Zhlavie4"/>
          <w:rFonts w:cs="Times New Roman"/>
          <w:b w:val="0"/>
          <w:bCs/>
          <w:sz w:val="22"/>
          <w:szCs w:val="22"/>
        </w:rPr>
      </w:pPr>
      <w:r w:rsidRPr="007A7531">
        <w:rPr>
          <w:rStyle w:val="Zhlavie4"/>
          <w:rFonts w:cs="Times New Roman"/>
          <w:b w:val="0"/>
          <w:bCs/>
          <w:sz w:val="22"/>
          <w:szCs w:val="22"/>
        </w:rPr>
        <w:t>obsahujú všetky náležitosti uvedené v bode 18,</w:t>
      </w:r>
    </w:p>
    <w:p w:rsidR="00AD64C8" w:rsidRPr="007A7531" w:rsidRDefault="00AD64C8" w:rsidP="009703D2">
      <w:pPr>
        <w:widowControl/>
        <w:numPr>
          <w:ilvl w:val="2"/>
          <w:numId w:val="33"/>
        </w:numPr>
        <w:spacing w:before="120" w:line="288" w:lineRule="auto"/>
        <w:ind w:left="1418"/>
        <w:jc w:val="both"/>
        <w:rPr>
          <w:rStyle w:val="Zhlavie4"/>
          <w:rFonts w:cs="Times New Roman"/>
          <w:b w:val="0"/>
          <w:bCs/>
          <w:sz w:val="22"/>
          <w:szCs w:val="22"/>
        </w:rPr>
      </w:pPr>
      <w:r w:rsidRPr="007A7531">
        <w:rPr>
          <w:rStyle w:val="Zhlavie4"/>
          <w:rFonts w:cs="Times New Roman"/>
          <w:b w:val="0"/>
          <w:bCs/>
          <w:sz w:val="22"/>
          <w:szCs w:val="22"/>
        </w:rPr>
        <w:t>zodpovedajú pokynom, požiadavkám a podmienkam uvedeným v oznámení o vyhlásení verejnej súťaže a týchto súťažných podkladoch.</w:t>
      </w:r>
    </w:p>
    <w:p w:rsidR="00AD64C8" w:rsidRPr="007A7531" w:rsidRDefault="00AD64C8" w:rsidP="009703D2">
      <w:pPr>
        <w:widowControl/>
        <w:numPr>
          <w:ilvl w:val="1"/>
          <w:numId w:val="33"/>
        </w:numPr>
        <w:spacing w:before="120" w:line="288" w:lineRule="auto"/>
        <w:ind w:left="714" w:hanging="714"/>
        <w:jc w:val="both"/>
        <w:rPr>
          <w:rStyle w:val="Zhlavie4"/>
          <w:rFonts w:cs="Times New Roman"/>
          <w:b w:val="0"/>
          <w:bCs/>
          <w:sz w:val="22"/>
          <w:szCs w:val="22"/>
        </w:rPr>
      </w:pPr>
      <w:r w:rsidRPr="007A7531">
        <w:rPr>
          <w:rStyle w:val="Zhlavie4"/>
          <w:rFonts w:cs="Times New Roman"/>
          <w:b w:val="0"/>
          <w:bCs/>
          <w:sz w:val="22"/>
          <w:szCs w:val="22"/>
        </w:rPr>
        <w:t>Platnou ponukou je ponuka, ktorá neobsahuje žiadne obmedzenia alebo výhrady, ktoré sú v rozpore s požiadavkami a podmienkami uvedenými v oznámení, prostredníctvom ktorého bola vyhlásená verejná súťaž a v týchto súťažných podkladoch a neobsahuje také skutočnosti, ktoré sú v rozpore so všeobecne záväznými právnymi predpismi.</w:t>
      </w:r>
    </w:p>
    <w:p w:rsidR="00AD64C8" w:rsidRPr="007A7531" w:rsidRDefault="00AD64C8" w:rsidP="009703D2">
      <w:pPr>
        <w:widowControl/>
        <w:numPr>
          <w:ilvl w:val="1"/>
          <w:numId w:val="33"/>
        </w:numPr>
        <w:spacing w:before="240" w:line="288" w:lineRule="auto"/>
        <w:ind w:left="567" w:hanging="567"/>
        <w:jc w:val="both"/>
        <w:rPr>
          <w:rStyle w:val="Zhlavie4"/>
          <w:rFonts w:cs="Times New Roman"/>
          <w:b w:val="0"/>
          <w:bCs/>
          <w:caps/>
          <w:sz w:val="22"/>
          <w:szCs w:val="22"/>
        </w:rPr>
      </w:pPr>
      <w:r w:rsidRPr="007A7531">
        <w:rPr>
          <w:rStyle w:val="Zhlavie4"/>
          <w:rFonts w:cs="Times New Roman"/>
          <w:b w:val="0"/>
          <w:bCs/>
          <w:sz w:val="22"/>
          <w:szCs w:val="22"/>
        </w:rPr>
        <w:t xml:space="preserve">Ponuka uchádzača, ktorá nebude spĺňať stanovené požiadavky bude z verejnej súťaže vylúčená. </w:t>
      </w:r>
      <w:r w:rsidR="007C01F7" w:rsidRPr="007A7531">
        <w:rPr>
          <w:rStyle w:val="Zhlavie4"/>
          <w:rFonts w:cs="Times New Roman"/>
          <w:b w:val="0"/>
          <w:bCs/>
          <w:sz w:val="22"/>
          <w:szCs w:val="22"/>
        </w:rPr>
        <w:t xml:space="preserve">Verejný obstarávateľ bezodkladne prostredníctvom komunikačného rozhrania systému JOSEPHINE upovedomí uchádzača, že bol vylúčený s uvedením dôvodu a lehoty, v ktorej môže byť doručená námietka. </w:t>
      </w:r>
    </w:p>
    <w:p w:rsidR="00AA0BFC" w:rsidRPr="00E3164D" w:rsidRDefault="00AD64C8" w:rsidP="009703D2">
      <w:pPr>
        <w:pStyle w:val="Odsekzoznamu"/>
        <w:numPr>
          <w:ilvl w:val="0"/>
          <w:numId w:val="33"/>
        </w:numPr>
        <w:spacing w:before="240"/>
        <w:jc w:val="both"/>
        <w:rPr>
          <w:rStyle w:val="Zhlavie4"/>
          <w:rFonts w:cs="Times New Roman"/>
          <w:caps/>
        </w:rPr>
      </w:pPr>
      <w:r w:rsidRPr="00E3164D">
        <w:rPr>
          <w:rStyle w:val="Zhlavie4"/>
          <w:rFonts w:cs="Times New Roman"/>
          <w:caps/>
        </w:rPr>
        <w:lastRenderedPageBreak/>
        <w:t xml:space="preserve">vyhodnotenie ponúk na základe stanovených kritérií </w:t>
      </w:r>
      <w:r w:rsidR="00044156" w:rsidRPr="00E3164D">
        <w:rPr>
          <w:rStyle w:val="Zhlavie4"/>
          <w:rFonts w:cs="Times New Roman"/>
          <w:caps/>
        </w:rPr>
        <w:t xml:space="preserve">Vyhodnotenie splnenia požiadaviek na predmet zákazky </w:t>
      </w:r>
      <w:r w:rsidRPr="00E3164D">
        <w:rPr>
          <w:rStyle w:val="Zhlavie4"/>
          <w:rFonts w:cs="Times New Roman"/>
          <w:caps/>
        </w:rPr>
        <w:t>a vyhodnotenie splnenia podmienok účasti</w:t>
      </w:r>
    </w:p>
    <w:p w:rsidR="00044156" w:rsidRPr="00E3164D" w:rsidRDefault="00044156" w:rsidP="00A42BBA">
      <w:pPr>
        <w:widowControl/>
        <w:numPr>
          <w:ilvl w:val="1"/>
          <w:numId w:val="33"/>
        </w:numPr>
        <w:spacing w:before="120" w:line="288" w:lineRule="auto"/>
        <w:ind w:left="709" w:hanging="709"/>
        <w:jc w:val="both"/>
        <w:rPr>
          <w:rStyle w:val="Zhlavie4"/>
          <w:rFonts w:cs="Times New Roman"/>
          <w:b w:val="0"/>
          <w:bCs/>
          <w:sz w:val="22"/>
          <w:szCs w:val="22"/>
          <w:u w:val="single"/>
        </w:rPr>
      </w:pPr>
      <w:r w:rsidRPr="00E3164D">
        <w:rPr>
          <w:rStyle w:val="Zhlavie4"/>
          <w:rFonts w:cs="Times New Roman"/>
          <w:b w:val="0"/>
          <w:bCs/>
          <w:sz w:val="22"/>
          <w:szCs w:val="22"/>
          <w:u w:val="single"/>
        </w:rPr>
        <w:t xml:space="preserve">Vyhodnotenie ponúk na základe stanovených kritérií:  </w:t>
      </w:r>
    </w:p>
    <w:p w:rsidR="00044156" w:rsidRPr="00E3164D" w:rsidRDefault="00044156" w:rsidP="00044156">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Ponuky uchádzačov, ktoré budú spĺňať požiadavky verejného obstarávateľa na predmet zákazky a neboli z verejnej súťaže vylúčené sa budú vyhodnocovať podľa kritérií na vyhodnotenie ponúk určených v oznámení prostredníctvom ktorého bola vyhlásená verejná súťaž a v týchto súťažných pokladoch a na základe pravidiel stanovených verejným obstarávateľom v časti A.2 Kritériá na vyhodnotenie ponúk a pravidlá ich uplatnenia týchto súťažných podkladov.</w:t>
      </w:r>
    </w:p>
    <w:p w:rsidR="00044156" w:rsidRPr="00E3164D" w:rsidRDefault="00044156" w:rsidP="00044156">
      <w:pPr>
        <w:widowControl/>
        <w:numPr>
          <w:ilvl w:val="2"/>
          <w:numId w:val="33"/>
        </w:numPr>
        <w:spacing w:before="120" w:line="288" w:lineRule="auto"/>
        <w:ind w:left="1442" w:hanging="733"/>
        <w:jc w:val="both"/>
        <w:rPr>
          <w:rStyle w:val="Zhlavie4"/>
          <w:rFonts w:cs="Times New Roman"/>
          <w:b w:val="0"/>
          <w:bCs/>
          <w:sz w:val="22"/>
          <w:szCs w:val="22"/>
        </w:rPr>
      </w:pPr>
      <w:r w:rsidRPr="00E3164D">
        <w:rPr>
          <w:rStyle w:val="Zhlavie4"/>
          <w:rFonts w:cs="Times New Roman"/>
          <w:b w:val="0"/>
          <w:bCs/>
          <w:sz w:val="22"/>
          <w:szCs w:val="22"/>
        </w:rPr>
        <w:t>Uchádzačov, ktorých ponuky neboli vylúčené postupne zoradí a to od ponuky s najnižšou cenou, po ponuku s najvyššou cenou, pričom ponuke s najnižšou cenou pridelí priebežné prvé miesto. Komisia verejného obstarávateľa následne vykoná všetky potrebné úkony súvisiace so ZVO.</w:t>
      </w:r>
    </w:p>
    <w:p w:rsidR="00044156" w:rsidRPr="00044156" w:rsidRDefault="00044156" w:rsidP="00044156">
      <w:pPr>
        <w:widowControl/>
        <w:numPr>
          <w:ilvl w:val="2"/>
          <w:numId w:val="33"/>
        </w:numPr>
        <w:spacing w:before="120" w:line="288" w:lineRule="auto"/>
        <w:ind w:left="1442" w:hanging="733"/>
        <w:jc w:val="both"/>
        <w:rPr>
          <w:rStyle w:val="Zhlavie4"/>
          <w:rFonts w:cs="Times New Roman"/>
          <w:b w:val="0"/>
          <w:bCs/>
          <w:sz w:val="22"/>
          <w:szCs w:val="22"/>
        </w:rPr>
      </w:pPr>
      <w:r w:rsidRPr="00E3164D">
        <w:rPr>
          <w:rStyle w:val="Zhlavie4"/>
          <w:rFonts w:cs="Times New Roman"/>
          <w:b w:val="0"/>
          <w:bCs/>
          <w:sz w:val="22"/>
          <w:szCs w:val="22"/>
        </w:rPr>
        <w:t>Komisia môže prostredníctvom systému JOSEPHINE požiadať uchádzačov o vysvetlenie ponuky a ak je to potrebné aj o predloženie dôkazov. Vysvetlením ponuky nemôže dôjsť k jej zmene. Za zmenu ponuky sa nepovažuje odstránenie zrejmých chýb v písaní a počítaní.</w:t>
      </w:r>
    </w:p>
    <w:p w:rsidR="00AA0BFC" w:rsidRPr="00E3164D" w:rsidRDefault="00AD64C8" w:rsidP="009703D2">
      <w:pPr>
        <w:widowControl/>
        <w:numPr>
          <w:ilvl w:val="1"/>
          <w:numId w:val="33"/>
        </w:numPr>
        <w:spacing w:before="120" w:line="288" w:lineRule="auto"/>
        <w:ind w:left="728" w:hanging="728"/>
        <w:jc w:val="both"/>
        <w:rPr>
          <w:rStyle w:val="Zhlavie4"/>
          <w:rFonts w:cs="Times New Roman"/>
          <w:b w:val="0"/>
          <w:bCs/>
          <w:sz w:val="22"/>
          <w:szCs w:val="22"/>
          <w:u w:val="single"/>
        </w:rPr>
      </w:pPr>
      <w:r w:rsidRPr="00E3164D">
        <w:rPr>
          <w:rStyle w:val="Zhlavie4"/>
          <w:rFonts w:cs="Times New Roman"/>
          <w:b w:val="0"/>
          <w:bCs/>
          <w:sz w:val="22"/>
          <w:szCs w:val="22"/>
          <w:u w:val="single"/>
        </w:rPr>
        <w:t>Vyhodnotenie splnenia požiadaviek na predmet zákazky:</w:t>
      </w:r>
      <w:r w:rsidR="00AA0BFC" w:rsidRPr="00E3164D">
        <w:rPr>
          <w:rStyle w:val="Zhlavie4"/>
          <w:rFonts w:cs="Times New Roman"/>
          <w:b w:val="0"/>
          <w:bCs/>
          <w:sz w:val="22"/>
          <w:szCs w:val="22"/>
          <w:u w:val="single"/>
        </w:rPr>
        <w:t xml:space="preserve"> </w:t>
      </w:r>
    </w:p>
    <w:p w:rsidR="00AD64C8" w:rsidRPr="00E3164D" w:rsidRDefault="00AD64C8" w:rsidP="00AD64C8">
      <w:pPr>
        <w:widowControl/>
        <w:spacing w:before="120" w:line="288" w:lineRule="auto"/>
        <w:ind w:left="728"/>
        <w:jc w:val="both"/>
        <w:rPr>
          <w:rStyle w:val="Zhlavie4"/>
          <w:rFonts w:cs="Times New Roman"/>
          <w:b w:val="0"/>
          <w:bCs/>
          <w:sz w:val="22"/>
          <w:szCs w:val="22"/>
        </w:rPr>
      </w:pPr>
      <w:r w:rsidRPr="00E3164D">
        <w:rPr>
          <w:rStyle w:val="Zhlavie4"/>
          <w:rFonts w:cs="Times New Roman"/>
          <w:b w:val="0"/>
          <w:bCs/>
          <w:sz w:val="22"/>
          <w:szCs w:val="22"/>
        </w:rPr>
        <w:t>Komisia vyhodnotí ponuky podľa § 53 ZVO.</w:t>
      </w:r>
    </w:p>
    <w:p w:rsidR="00AD64C8" w:rsidRPr="00E3164D" w:rsidRDefault="00AD64C8" w:rsidP="009703D2">
      <w:pPr>
        <w:widowControl/>
        <w:numPr>
          <w:ilvl w:val="2"/>
          <w:numId w:val="33"/>
        </w:numPr>
        <w:spacing w:before="120" w:line="288" w:lineRule="auto"/>
        <w:ind w:left="1470" w:hanging="761"/>
        <w:jc w:val="both"/>
        <w:rPr>
          <w:rStyle w:val="Zhlavie4"/>
          <w:rFonts w:cs="Times New Roman"/>
          <w:b w:val="0"/>
          <w:bCs/>
          <w:sz w:val="22"/>
          <w:szCs w:val="22"/>
        </w:rPr>
      </w:pPr>
      <w:r w:rsidRPr="00E3164D">
        <w:rPr>
          <w:rStyle w:val="Zhlavie4"/>
          <w:rFonts w:cs="Times New Roman"/>
          <w:b w:val="0"/>
          <w:bCs/>
          <w:sz w:val="22"/>
          <w:szCs w:val="22"/>
        </w:rPr>
        <w:t>Na vyhodnotenie ponúk bude verejným obstarávateľom zriadená komisia podľa § 51 ZVO (ďalej len „komisia“). Komisia bude hodnotiť ponuky, ktoré boli doručené verejnému obstarávateľovi v lehote na predkladanie ponúk.</w:t>
      </w:r>
    </w:p>
    <w:p w:rsidR="00AD64C8" w:rsidRPr="00E3164D" w:rsidRDefault="00AD64C8" w:rsidP="009703D2">
      <w:pPr>
        <w:widowControl/>
        <w:numPr>
          <w:ilvl w:val="2"/>
          <w:numId w:val="33"/>
        </w:numPr>
        <w:spacing w:before="120" w:line="288" w:lineRule="auto"/>
        <w:ind w:left="1470" w:hanging="761"/>
        <w:jc w:val="both"/>
        <w:rPr>
          <w:rStyle w:val="Zhlavie4"/>
          <w:rFonts w:cs="Times New Roman"/>
          <w:b w:val="0"/>
          <w:bCs/>
          <w:sz w:val="22"/>
          <w:szCs w:val="22"/>
        </w:rPr>
      </w:pPr>
      <w:r w:rsidRPr="00E3164D">
        <w:rPr>
          <w:rStyle w:val="Zhlavie4"/>
          <w:rFonts w:cs="Times New Roman"/>
          <w:b w:val="0"/>
          <w:bCs/>
          <w:sz w:val="22"/>
          <w:szCs w:val="22"/>
        </w:rPr>
        <w:t>Vyhodnotenie ponúk komisiou bude neverejné. Komisia vyhodnotí ponuky z hľadiska splnenia požiadaviek verejného obstarávateľa na predmet zákazky a v prípade pochybností overí správnosť informácií a dôkazov, ktoré poskytli uchádzači. Ponuka musí zodpovedať požiadavkám verejného obstarávateľa na predmet zákazky uvedených v oznámení o vyhlásení verejného obstarávania, a v týchto súťažných podkladoch.</w:t>
      </w:r>
    </w:p>
    <w:p w:rsidR="00AD64C8" w:rsidRPr="00E3164D" w:rsidRDefault="00161820" w:rsidP="00161820">
      <w:pPr>
        <w:widowControl/>
        <w:numPr>
          <w:ilvl w:val="2"/>
          <w:numId w:val="33"/>
        </w:numPr>
        <w:spacing w:before="120" w:line="288" w:lineRule="auto"/>
        <w:ind w:left="1560" w:hanging="851"/>
        <w:jc w:val="both"/>
        <w:rPr>
          <w:rStyle w:val="Zhlavie4"/>
          <w:rFonts w:cs="Times New Roman"/>
          <w:b w:val="0"/>
          <w:bCs/>
          <w:sz w:val="22"/>
          <w:szCs w:val="22"/>
        </w:rPr>
      </w:pPr>
      <w:r>
        <w:rPr>
          <w:rStyle w:val="Zhlavie4"/>
          <w:rFonts w:cs="Times New Roman"/>
          <w:b w:val="0"/>
          <w:bCs/>
          <w:sz w:val="22"/>
          <w:szCs w:val="22"/>
        </w:rPr>
        <w:t xml:space="preserve">  </w:t>
      </w:r>
      <w:r w:rsidR="00AD64C8" w:rsidRPr="00E3164D">
        <w:rPr>
          <w:rStyle w:val="Zhlavie4"/>
          <w:rFonts w:cs="Times New Roman"/>
          <w:b w:val="0"/>
          <w:bCs/>
          <w:sz w:val="22"/>
          <w:szCs w:val="22"/>
        </w:rPr>
        <w:t xml:space="preserve">Komisia vylúči ponuku, ktorá nebude spĺňať požiadavky na predmet zákazky podľa časti B.1 Opis predmetu zákazky týchto súťažných podkladov. Verejný obstarávateľ písomne, prostredníctvom systému </w:t>
      </w:r>
      <w:r w:rsidR="00FC183F" w:rsidRPr="00E3164D">
        <w:rPr>
          <w:rStyle w:val="Zhlavie4"/>
          <w:rFonts w:cs="Times New Roman"/>
          <w:b w:val="0"/>
          <w:bCs/>
          <w:sz w:val="22"/>
          <w:szCs w:val="22"/>
        </w:rPr>
        <w:t>JOSEPHINE</w:t>
      </w:r>
      <w:r w:rsidR="00AD64C8" w:rsidRPr="00E3164D">
        <w:rPr>
          <w:rStyle w:val="Zhlavie4"/>
          <w:rFonts w:cs="Times New Roman"/>
          <w:b w:val="0"/>
          <w:bCs/>
          <w:sz w:val="22"/>
          <w:szCs w:val="22"/>
        </w:rPr>
        <w:t>, oznámi uchádzačovi vylúčenie jeho ponuky s uvedením dôvodu vylúčenia a lehotu, v ktorej môže byť podaná námietka podľa § 170 ods. 3 písm. d) ZVO.</w:t>
      </w:r>
    </w:p>
    <w:p w:rsidR="002E4413" w:rsidRPr="00E3164D" w:rsidRDefault="002E4413" w:rsidP="009703D2">
      <w:pPr>
        <w:widowControl/>
        <w:numPr>
          <w:ilvl w:val="1"/>
          <w:numId w:val="33"/>
        </w:numPr>
        <w:spacing w:before="120" w:line="288" w:lineRule="auto"/>
        <w:ind w:left="728" w:hanging="728"/>
        <w:jc w:val="both"/>
        <w:rPr>
          <w:rStyle w:val="Zhlavie4"/>
          <w:rFonts w:cs="Times New Roman"/>
          <w:b w:val="0"/>
          <w:bCs/>
          <w:sz w:val="22"/>
          <w:szCs w:val="22"/>
          <w:u w:val="single"/>
        </w:rPr>
      </w:pPr>
      <w:r w:rsidRPr="00E3164D">
        <w:rPr>
          <w:rStyle w:val="Zhlavie4"/>
          <w:rFonts w:cs="Times New Roman"/>
          <w:b w:val="0"/>
          <w:bCs/>
          <w:sz w:val="22"/>
          <w:szCs w:val="22"/>
          <w:u w:val="single"/>
        </w:rPr>
        <w:t>Vyhodnotenie splnenia podmienok účasti</w:t>
      </w:r>
    </w:p>
    <w:p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Verejný obstarávateľ posudzuje splnenie podmienok účasti vo verejnom obstarávaní v súlade s oznámením o vyhlásení verejného obstarávania a súťažnými podkladmi.</w:t>
      </w:r>
    </w:p>
    <w:p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 xml:space="preserve">Verejný obstarávateľ prostredníctvom systému </w:t>
      </w:r>
      <w:r w:rsidR="004C3465" w:rsidRPr="00E3164D">
        <w:rPr>
          <w:rStyle w:val="Zhlavie4"/>
          <w:rFonts w:cs="Times New Roman"/>
          <w:b w:val="0"/>
          <w:bCs/>
          <w:sz w:val="22"/>
          <w:szCs w:val="22"/>
        </w:rPr>
        <w:t xml:space="preserve">JOSEPHINE </w:t>
      </w:r>
      <w:r w:rsidRPr="00E3164D">
        <w:rPr>
          <w:rStyle w:val="Zhlavie4"/>
          <w:rFonts w:cs="Times New Roman"/>
          <w:b w:val="0"/>
          <w:bCs/>
          <w:sz w:val="22"/>
          <w:szCs w:val="22"/>
        </w:rPr>
        <w:t xml:space="preserve">požiada </w:t>
      </w:r>
      <w:r w:rsidR="00F76CF6" w:rsidRPr="00E3164D">
        <w:rPr>
          <w:rStyle w:val="Zhlavie4"/>
          <w:rFonts w:cs="Times New Roman"/>
          <w:b w:val="0"/>
          <w:bCs/>
          <w:sz w:val="22"/>
          <w:szCs w:val="22"/>
        </w:rPr>
        <w:t>úspešného</w:t>
      </w:r>
      <w:r w:rsidR="00C438D9" w:rsidRPr="00E3164D">
        <w:rPr>
          <w:rStyle w:val="Zhlavie4"/>
          <w:rFonts w:cs="Times New Roman"/>
          <w:b w:val="0"/>
          <w:bCs/>
          <w:sz w:val="22"/>
          <w:szCs w:val="22"/>
        </w:rPr>
        <w:t xml:space="preserve"> </w:t>
      </w:r>
      <w:r w:rsidRPr="00E3164D">
        <w:rPr>
          <w:rStyle w:val="Zhlavie4"/>
          <w:rFonts w:cs="Times New Roman"/>
          <w:b w:val="0"/>
          <w:bCs/>
          <w:sz w:val="22"/>
          <w:szCs w:val="22"/>
        </w:rPr>
        <w:t>uchádzač</w:t>
      </w:r>
      <w:r w:rsidR="00C438D9" w:rsidRPr="00E3164D">
        <w:rPr>
          <w:rStyle w:val="Zhlavie4"/>
          <w:rFonts w:cs="Times New Roman"/>
          <w:b w:val="0"/>
          <w:bCs/>
          <w:sz w:val="22"/>
          <w:szCs w:val="22"/>
        </w:rPr>
        <w:t>a</w:t>
      </w:r>
      <w:r w:rsidRPr="00E3164D">
        <w:rPr>
          <w:rStyle w:val="Zhlavie4"/>
          <w:rFonts w:cs="Times New Roman"/>
          <w:b w:val="0"/>
          <w:bCs/>
          <w:sz w:val="22"/>
          <w:szCs w:val="22"/>
        </w:rPr>
        <w:t xml:space="preserve"> o predloženie dokladov preukazujúcich splnenie podmienok účasti, ktoré </w:t>
      </w:r>
      <w:r w:rsidRPr="00E3164D">
        <w:rPr>
          <w:rStyle w:val="Zhlavie4"/>
          <w:rFonts w:cs="Times New Roman"/>
          <w:b w:val="0"/>
          <w:bCs/>
          <w:sz w:val="22"/>
          <w:szCs w:val="22"/>
        </w:rPr>
        <w:lastRenderedPageBreak/>
        <w:t>uchádzač nahradil Jednotným európskym dokumentom v lehote nie kratšej ako päť pracovných dní odo dňa doručenia žiadosti a vyhodnotí ich podľa § 40 ZVO.</w:t>
      </w:r>
    </w:p>
    <w:p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Vyhodnotenie splnenia podmienok účasti uchádzačov bude založené na posúdení splnenia:</w:t>
      </w:r>
    </w:p>
    <w:p w:rsidR="002E4413" w:rsidRPr="00E3164D" w:rsidRDefault="002E4413" w:rsidP="009703D2">
      <w:pPr>
        <w:widowControl/>
        <w:numPr>
          <w:ilvl w:val="3"/>
          <w:numId w:val="33"/>
        </w:numPr>
        <w:spacing w:before="120" w:line="288" w:lineRule="auto"/>
        <w:ind w:left="2410" w:hanging="850"/>
        <w:jc w:val="both"/>
        <w:rPr>
          <w:rStyle w:val="Zhlavie4"/>
          <w:rFonts w:cs="Times New Roman"/>
          <w:b w:val="0"/>
          <w:bCs/>
          <w:sz w:val="22"/>
          <w:szCs w:val="22"/>
        </w:rPr>
      </w:pPr>
      <w:r w:rsidRPr="00E3164D">
        <w:rPr>
          <w:rStyle w:val="Zhlavie4"/>
          <w:rFonts w:cs="Times New Roman"/>
          <w:b w:val="0"/>
          <w:bCs/>
          <w:sz w:val="22"/>
          <w:szCs w:val="22"/>
        </w:rPr>
        <w:t>podmienok účasti týkajúcich sa osobného postavenia uchádzača podľa § 32 ZVO,</w:t>
      </w:r>
    </w:p>
    <w:p w:rsidR="002E4413" w:rsidRPr="00E3164D" w:rsidRDefault="002E4413" w:rsidP="009703D2">
      <w:pPr>
        <w:widowControl/>
        <w:numPr>
          <w:ilvl w:val="3"/>
          <w:numId w:val="33"/>
        </w:numPr>
        <w:spacing w:before="120" w:line="288" w:lineRule="auto"/>
        <w:ind w:left="2410" w:hanging="850"/>
        <w:jc w:val="both"/>
        <w:rPr>
          <w:rStyle w:val="Zhlavie4"/>
          <w:rFonts w:cs="Times New Roman"/>
          <w:b w:val="0"/>
          <w:bCs/>
          <w:sz w:val="22"/>
          <w:szCs w:val="22"/>
        </w:rPr>
      </w:pPr>
      <w:r w:rsidRPr="00E3164D">
        <w:rPr>
          <w:rStyle w:val="Zhlavie4"/>
          <w:rFonts w:cs="Times New Roman"/>
          <w:b w:val="0"/>
          <w:bCs/>
          <w:sz w:val="22"/>
          <w:szCs w:val="22"/>
        </w:rPr>
        <w:t>podmienok účasti týkajúcich sa ekonomického a finančného postavenia uchádzača podľa § 33 ZVO,</w:t>
      </w:r>
    </w:p>
    <w:p w:rsidR="002E4413" w:rsidRPr="00E3164D" w:rsidRDefault="002E4413" w:rsidP="009703D2">
      <w:pPr>
        <w:widowControl/>
        <w:numPr>
          <w:ilvl w:val="3"/>
          <w:numId w:val="33"/>
        </w:numPr>
        <w:spacing w:before="120" w:line="288" w:lineRule="auto"/>
        <w:ind w:left="2410" w:hanging="850"/>
        <w:jc w:val="both"/>
        <w:rPr>
          <w:rStyle w:val="Zhlavie4"/>
          <w:rFonts w:cs="Times New Roman"/>
          <w:b w:val="0"/>
          <w:bCs/>
          <w:sz w:val="22"/>
          <w:szCs w:val="22"/>
        </w:rPr>
      </w:pPr>
      <w:r w:rsidRPr="00E3164D">
        <w:rPr>
          <w:rStyle w:val="Zhlavie4"/>
          <w:rFonts w:cs="Times New Roman"/>
          <w:b w:val="0"/>
          <w:bCs/>
          <w:sz w:val="22"/>
          <w:szCs w:val="22"/>
        </w:rPr>
        <w:t xml:space="preserve">podmienok účasti týkajúcich sa technickej </w:t>
      </w:r>
      <w:r w:rsidR="00DE46C6" w:rsidRPr="00E3164D">
        <w:rPr>
          <w:rStyle w:val="Zhlavie4"/>
          <w:rFonts w:cs="Times New Roman"/>
          <w:b w:val="0"/>
          <w:bCs/>
          <w:sz w:val="22"/>
          <w:szCs w:val="22"/>
        </w:rPr>
        <w:t xml:space="preserve">spôsobilosti </w:t>
      </w:r>
      <w:r w:rsidRPr="00E3164D">
        <w:rPr>
          <w:rStyle w:val="Zhlavie4"/>
          <w:rFonts w:cs="Times New Roman"/>
          <w:b w:val="0"/>
          <w:bCs/>
          <w:sz w:val="22"/>
          <w:szCs w:val="22"/>
        </w:rPr>
        <w:t>alebo odbornej spôsobilosti uchádzača podľa § 34 ZVO.</w:t>
      </w:r>
    </w:p>
    <w:p w:rsidR="002E4413" w:rsidRPr="00E3164D" w:rsidRDefault="002E4413" w:rsidP="009703D2">
      <w:pPr>
        <w:widowControl/>
        <w:numPr>
          <w:ilvl w:val="1"/>
          <w:numId w:val="33"/>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Uchádzač, ktorého tvorí skupina poskytovateľov zúčastnená vo verejnom obstarávaní, preukazuje splnenie podmienok účasti:</w:t>
      </w:r>
    </w:p>
    <w:p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týkajúcich sa osobného postavenia za každého člena skupiny osobitne; splnenie podmienky účasti podľa § 32 ods. 1 písm. e) preukazuje člen skupiny len vo vzťahu k tej časti predmetu zákazky, ktorú má zabezpečiť,</w:t>
      </w:r>
    </w:p>
    <w:p w:rsidR="002E4413" w:rsidRPr="00E3164D" w:rsidRDefault="002E4413"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 xml:space="preserve">týkajúcich sa technickej </w:t>
      </w:r>
      <w:r w:rsidR="00DE46C6" w:rsidRPr="00E3164D">
        <w:rPr>
          <w:rStyle w:val="Zhlavie4"/>
          <w:rFonts w:cs="Times New Roman"/>
          <w:b w:val="0"/>
          <w:bCs/>
          <w:sz w:val="22"/>
          <w:szCs w:val="22"/>
        </w:rPr>
        <w:t xml:space="preserve">spôsobilosti </w:t>
      </w:r>
      <w:r w:rsidRPr="00E3164D">
        <w:rPr>
          <w:rStyle w:val="Zhlavie4"/>
          <w:rFonts w:cs="Times New Roman"/>
          <w:b w:val="0"/>
          <w:bCs/>
          <w:sz w:val="22"/>
          <w:szCs w:val="22"/>
        </w:rPr>
        <w:t>a</w:t>
      </w:r>
      <w:r w:rsidR="00DE46C6" w:rsidRPr="00E3164D">
        <w:rPr>
          <w:rStyle w:val="Zhlavie4"/>
          <w:rFonts w:cs="Times New Roman"/>
          <w:b w:val="0"/>
          <w:bCs/>
          <w:sz w:val="22"/>
          <w:szCs w:val="22"/>
        </w:rPr>
        <w:t>lebo</w:t>
      </w:r>
      <w:r w:rsidRPr="00E3164D">
        <w:rPr>
          <w:rStyle w:val="Zhlavie4"/>
          <w:rFonts w:cs="Times New Roman"/>
          <w:b w:val="0"/>
          <w:bCs/>
          <w:sz w:val="22"/>
          <w:szCs w:val="22"/>
        </w:rPr>
        <w:t xml:space="preserve"> odbornej spôsobilosti za všetkých členov skupiny spoločne.</w:t>
      </w:r>
    </w:p>
    <w:p w:rsidR="002E4413" w:rsidRPr="00E3164D" w:rsidRDefault="002E4413" w:rsidP="009703D2">
      <w:pPr>
        <w:widowControl/>
        <w:numPr>
          <w:ilvl w:val="1"/>
          <w:numId w:val="33"/>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Splnenie podmienok účasti uchádzačov vo verejnej súťaži sa bude posudzovať v súlade s oznámením o vyhlásení verejného obstarávania a súťažnými podkladmi, z dokladov predložených podľa požiadaviek, uvedených v časti súťažných podkladov A.3 Podmienky účasti uchádzačov.</w:t>
      </w:r>
    </w:p>
    <w:p w:rsidR="002E4413" w:rsidRPr="00E3164D" w:rsidRDefault="002E4413" w:rsidP="009703D2">
      <w:pPr>
        <w:widowControl/>
        <w:numPr>
          <w:ilvl w:val="1"/>
          <w:numId w:val="33"/>
        </w:numPr>
        <w:spacing w:before="120" w:line="288" w:lineRule="auto"/>
        <w:ind w:left="728" w:hanging="728"/>
        <w:jc w:val="both"/>
        <w:rPr>
          <w:rStyle w:val="Zhlavie4"/>
          <w:rFonts w:cs="Times New Roman"/>
          <w:b w:val="0"/>
          <w:bCs/>
          <w:sz w:val="22"/>
          <w:szCs w:val="22"/>
        </w:rPr>
      </w:pPr>
      <w:r w:rsidRPr="00E3164D">
        <w:rPr>
          <w:rStyle w:val="Zhlavie4"/>
          <w:rFonts w:cs="Times New Roman"/>
          <w:b w:val="0"/>
          <w:bCs/>
          <w:sz w:val="22"/>
          <w:szCs w:val="22"/>
        </w:rPr>
        <w:t>Ak uchádzač nebude spĺňať podmienky účasti vo verejnej súťaži podľa časti súťažných podkladov A.3 Podmienky účasti uchádzačov alebo nepredloží požadované doklady a informácie alebo predloží neplatné doklady alebo poskytne nepravdivé informácie alebo skreslené informácie, ktorými preukazuje splnenie podmienok účasti alebo nepredloží po písomnej žiadosti podľa ZVO vysvetlenie alebo doplnenie predložených dokladov v určenej lehote, bude z verejnej súťaže vylúčený. Uchádzač bude písomne upovedomený o vylúčení s uvedením dôvodu vylúčenia a lehoty, v ktorej môže byť doručená námietka.</w:t>
      </w:r>
    </w:p>
    <w:p w:rsidR="00AA0BFC" w:rsidRPr="00E3164D" w:rsidRDefault="004B4985" w:rsidP="009703D2">
      <w:pPr>
        <w:pStyle w:val="Odsekzoznamu"/>
        <w:numPr>
          <w:ilvl w:val="0"/>
          <w:numId w:val="33"/>
        </w:numPr>
        <w:spacing w:before="240"/>
        <w:rPr>
          <w:rStyle w:val="Zhlavie4"/>
          <w:rFonts w:cs="Times New Roman"/>
          <w:caps/>
        </w:rPr>
      </w:pPr>
      <w:r w:rsidRPr="00E3164D">
        <w:rPr>
          <w:rStyle w:val="Zhlavie4"/>
          <w:rFonts w:cs="Times New Roman"/>
          <w:caps/>
        </w:rPr>
        <w:t>Oprava chýb</w:t>
      </w:r>
    </w:p>
    <w:p w:rsidR="00AA0BFC" w:rsidRPr="00E3164D" w:rsidRDefault="004B4985"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Za zmenu ponuky sa nepovažuje odstránenie zrejmých chýb v písaní a počítaní. Zrejmé chyby, zistené pri vyhodnocovaní ponúk budú opravené v prípade:</w:t>
      </w:r>
      <w:r w:rsidR="00AA0BFC" w:rsidRPr="00E3164D">
        <w:rPr>
          <w:rStyle w:val="Zhlavie4"/>
          <w:rFonts w:cs="Times New Roman"/>
          <w:b w:val="0"/>
          <w:bCs/>
          <w:sz w:val="22"/>
          <w:szCs w:val="22"/>
        </w:rPr>
        <w:t xml:space="preserve"> </w:t>
      </w:r>
    </w:p>
    <w:p w:rsidR="00AA0BFC" w:rsidRPr="00E3164D" w:rsidRDefault="004B4985"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rozdielu medzi sumou uvedenou číslom a sumou uvedenou slovom; platiť bude suma uvedená slovom,</w:t>
      </w:r>
      <w:r w:rsidR="00AA0BFC" w:rsidRPr="00E3164D">
        <w:rPr>
          <w:rStyle w:val="Zhlavie4"/>
          <w:rFonts w:cs="Times New Roman"/>
          <w:b w:val="0"/>
          <w:bCs/>
          <w:sz w:val="22"/>
          <w:szCs w:val="22"/>
        </w:rPr>
        <w:t xml:space="preserve"> </w:t>
      </w:r>
    </w:p>
    <w:p w:rsidR="004B4985" w:rsidRPr="00E3164D" w:rsidRDefault="004B4985"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rozdielu medzi jednotkovou cenou a celkovou cenou, ak uvedená chyba vznikla dôsledkom nesprávneho násobenia jednotkovej ceny množstvom; platiť bude jednotková cena,</w:t>
      </w:r>
    </w:p>
    <w:p w:rsidR="004B4985" w:rsidRPr="00E3164D" w:rsidRDefault="004B4985"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t>preukázateľne hrubej chyby pri jednotkovej cene v desatinnej čiarke; platiť bude jednotková cena s opravenou desatinnou čiarkou, celková cena položky bude odvodená od takto opravenej jednotkovej ceny,</w:t>
      </w:r>
    </w:p>
    <w:p w:rsidR="004B4985" w:rsidRPr="00E3164D" w:rsidRDefault="004B4985" w:rsidP="009703D2">
      <w:pPr>
        <w:widowControl/>
        <w:numPr>
          <w:ilvl w:val="2"/>
          <w:numId w:val="33"/>
        </w:numPr>
        <w:spacing w:before="120" w:line="288" w:lineRule="auto"/>
        <w:ind w:left="1456" w:hanging="747"/>
        <w:jc w:val="both"/>
        <w:rPr>
          <w:rStyle w:val="Zhlavie4"/>
          <w:rFonts w:cs="Times New Roman"/>
          <w:b w:val="0"/>
          <w:bCs/>
          <w:sz w:val="22"/>
          <w:szCs w:val="22"/>
        </w:rPr>
      </w:pPr>
      <w:r w:rsidRPr="00E3164D">
        <w:rPr>
          <w:rStyle w:val="Zhlavie4"/>
          <w:rFonts w:cs="Times New Roman"/>
          <w:b w:val="0"/>
          <w:bCs/>
          <w:sz w:val="22"/>
          <w:szCs w:val="22"/>
        </w:rPr>
        <w:lastRenderedPageBreak/>
        <w:t>nesprávne spočítanej sumy vo vzájomnom súčte alebo medzisúčte jednotlivých položiek; platiť bude správny súčet, resp. medzisúčet jednotlivých položiek a pod.</w:t>
      </w:r>
    </w:p>
    <w:p w:rsidR="004B4985" w:rsidRPr="00E3164D" w:rsidRDefault="004B4985"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O každej vykonanej oprave bude uchádzač bezodkladne upovedomený. Bude požiadaný o predloženie písomného súhlasu s vykonanou opravou v časti ponuky, týkajúceho sa návrhu/návrhov na plnenie jednotlivých kritérií určených na hodnotenie ponúk.</w:t>
      </w:r>
    </w:p>
    <w:p w:rsidR="004B4985" w:rsidRPr="00E3164D" w:rsidRDefault="004B4985"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 procesu vyhodnocovania bude vylúčená ponuka uchádzača ak uchádzač neakceptuje opravenú sumu alebo ak uchádzač nepredloží písomný súhlas s vykonanou opravou alebo neurobí opravu chyby v lehote do 3 dní odo dňa doručenia oznámenia o vykonanej oprave alebo chybe.</w:t>
      </w:r>
    </w:p>
    <w:p w:rsidR="00355440" w:rsidRPr="00E3164D" w:rsidRDefault="0011040C" w:rsidP="0011040C">
      <w:pPr>
        <w:pStyle w:val="Zhlavie130"/>
        <w:keepNext/>
        <w:keepLines/>
        <w:shd w:val="clear" w:color="auto" w:fill="auto"/>
        <w:spacing w:before="360" w:after="238" w:line="240" w:lineRule="exact"/>
        <w:ind w:left="420" w:right="23" w:firstLine="0"/>
        <w:jc w:val="center"/>
        <w:rPr>
          <w:rStyle w:val="Zhlavie13"/>
          <w:rFonts w:ascii="Times New Roman" w:hAnsi="Times New Roman" w:cs="Times New Roman"/>
          <w:b/>
          <w:color w:val="000000"/>
          <w:sz w:val="28"/>
          <w:szCs w:val="28"/>
        </w:rPr>
      </w:pPr>
      <w:r w:rsidRPr="00E3164D">
        <w:rPr>
          <w:rStyle w:val="Zhlavie13"/>
          <w:rFonts w:ascii="Times New Roman" w:hAnsi="Times New Roman"/>
          <w:b/>
          <w:sz w:val="28"/>
          <w:szCs w:val="28"/>
        </w:rPr>
        <w:t xml:space="preserve">Časť </w:t>
      </w:r>
      <w:r w:rsidRPr="00E3164D">
        <w:rPr>
          <w:rStyle w:val="Zhlavie13"/>
          <w:rFonts w:ascii="Times New Roman" w:hAnsi="Times New Roman" w:cs="Times New Roman"/>
          <w:b/>
          <w:color w:val="000000"/>
          <w:sz w:val="28"/>
          <w:szCs w:val="28"/>
        </w:rPr>
        <w:t xml:space="preserve">VI. </w:t>
      </w:r>
      <w:r w:rsidRPr="00E3164D">
        <w:rPr>
          <w:rStyle w:val="Zhlavie13"/>
          <w:rFonts w:ascii="Times New Roman" w:hAnsi="Times New Roman" w:cs="Times New Roman"/>
          <w:b/>
          <w:color w:val="000000"/>
          <w:sz w:val="28"/>
          <w:szCs w:val="28"/>
        </w:rPr>
        <w:br/>
        <w:t>Dôvernosť a etika vo verejnom obstarávaní</w:t>
      </w:r>
    </w:p>
    <w:p w:rsidR="0011040C" w:rsidRPr="00E3164D" w:rsidRDefault="0011040C" w:rsidP="009703D2">
      <w:pPr>
        <w:pStyle w:val="Odsekzoznamu"/>
        <w:numPr>
          <w:ilvl w:val="0"/>
          <w:numId w:val="33"/>
        </w:numPr>
        <w:spacing w:before="240"/>
        <w:rPr>
          <w:rStyle w:val="Zhlavie4"/>
          <w:rFonts w:cs="Times New Roman"/>
          <w:caps/>
        </w:rPr>
      </w:pPr>
      <w:r w:rsidRPr="00E3164D">
        <w:rPr>
          <w:rStyle w:val="Zhlavie4"/>
          <w:rFonts w:cs="Times New Roman"/>
          <w:caps/>
        </w:rPr>
        <w:t>Dôvernosť procesu verejného obstarávania</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Informácie, týkajúce sa preskúmavania, vysvetľovania, vyhodnocovania ponúk a odporúčaní na prijatie ponuky najúspešnejšieho uchádzača sú dôverné. Členovia komisie na vyhodnotenie ponúk a zodpovedné osoby obstarávateľskej organizácie nesmú/nebudú počas prebiehajúceho procesu vyhlásenej verejnej súťaže poskytovať alebo zverejňovať uvedené informácie o obsahu ponúk ani uchádzačom, ani žiadnym iným tretím osobám. </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Informácie, ktoré uchádzač v ponuke označí za dôverné, nebudú zverejnené alebo inak použité bez predošlého súhlasu uchádzača, pokiaľ uvedené nebude v rozpore so ZVO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 ktorého ponuka bude prijatá a s ktorým bude uzavretá </w:t>
      </w:r>
      <w:r w:rsidR="00A312FF">
        <w:rPr>
          <w:rStyle w:val="Zhlavie4"/>
          <w:rFonts w:cs="Times New Roman"/>
          <w:b w:val="0"/>
          <w:bCs/>
          <w:sz w:val="22"/>
          <w:szCs w:val="22"/>
        </w:rPr>
        <w:t>Zmluva</w:t>
      </w:r>
      <w:r w:rsidRPr="00E3164D">
        <w:rPr>
          <w:rStyle w:val="Zhlavie4"/>
          <w:rFonts w:cs="Times New Roman"/>
          <w:b w:val="0"/>
          <w:bCs/>
          <w:sz w:val="22"/>
          <w:szCs w:val="22"/>
        </w:rPr>
        <w:t xml:space="preserve"> (ďalej len „zmluvný poskytovateľ“), akýkoľvek iný poskytovateľ, s ktorým je/bude zmluvný poskytovateľ prepojený alebo ku ktorému je/bude pridružený (ďalej len „pridružený podnik“), jeho dodávatelia vo vzťahu k plneniu uzavretej </w:t>
      </w:r>
      <w:r w:rsidR="00A312FF">
        <w:rPr>
          <w:rStyle w:val="Zhlavie4"/>
          <w:rFonts w:cs="Times New Roman"/>
          <w:b w:val="0"/>
          <w:bCs/>
          <w:sz w:val="22"/>
          <w:szCs w:val="22"/>
        </w:rPr>
        <w:t>Zmluv</w:t>
      </w:r>
      <w:r w:rsidR="00A05CA6" w:rsidRPr="00E3164D">
        <w:rPr>
          <w:rStyle w:val="Zhlavie4"/>
          <w:rFonts w:cs="Times New Roman"/>
          <w:b w:val="0"/>
          <w:bCs/>
          <w:sz w:val="22"/>
          <w:szCs w:val="22"/>
        </w:rPr>
        <w:t>e</w:t>
      </w:r>
      <w:r w:rsidRPr="00E3164D">
        <w:rPr>
          <w:rStyle w:val="Zhlavie4"/>
          <w:rFonts w:cs="Times New Roman"/>
          <w:b w:val="0"/>
          <w:bCs/>
          <w:sz w:val="22"/>
          <w:szCs w:val="22"/>
        </w:rPr>
        <w:t xml:space="preserve"> („subdodávateľ“), vrátane ich pracovníkov, budú povinní dodržiavať mlčanlivosť vo vzťahu ku skutočnostiam, zisteným počas plnenia </w:t>
      </w:r>
      <w:r w:rsidR="00A312FF">
        <w:rPr>
          <w:rStyle w:val="Zhlavie4"/>
          <w:rFonts w:cs="Times New Roman"/>
          <w:b w:val="0"/>
          <w:bCs/>
          <w:sz w:val="22"/>
          <w:szCs w:val="22"/>
        </w:rPr>
        <w:t>Zmluvy</w:t>
      </w:r>
      <w:r w:rsidRPr="00E3164D">
        <w:rPr>
          <w:rStyle w:val="Zhlavie4"/>
          <w:rFonts w:cs="Times New Roman"/>
          <w:b w:val="0"/>
          <w:bCs/>
          <w:sz w:val="22"/>
          <w:szCs w:val="22"/>
        </w:rPr>
        <w:t xml:space="preserve">/platnosti </w:t>
      </w:r>
      <w:r w:rsidR="00A312FF">
        <w:rPr>
          <w:rStyle w:val="Zhlavie4"/>
          <w:rFonts w:cs="Times New Roman"/>
          <w:b w:val="0"/>
          <w:bCs/>
          <w:sz w:val="22"/>
          <w:szCs w:val="22"/>
        </w:rPr>
        <w:t>Zmluvy</w:t>
      </w:r>
      <w:r w:rsidRPr="00E3164D">
        <w:rPr>
          <w:rStyle w:val="Zhlavie4"/>
          <w:rFonts w:cs="Times New Roman"/>
          <w:b w:val="0"/>
          <w:bCs/>
          <w:sz w:val="22"/>
          <w:szCs w:val="22"/>
        </w:rPr>
        <w:t xml:space="preserve">, resp. súvisiace s predmetom plnenia </w:t>
      </w:r>
      <w:r w:rsidR="00A312FF">
        <w:rPr>
          <w:rStyle w:val="Zhlavie4"/>
          <w:rFonts w:cs="Times New Roman"/>
          <w:b w:val="0"/>
          <w:bCs/>
          <w:sz w:val="22"/>
          <w:szCs w:val="22"/>
        </w:rPr>
        <w:t>Zmluvy</w:t>
      </w:r>
      <w:r w:rsidRPr="00E3164D">
        <w:rPr>
          <w:rStyle w:val="Zhlavie4"/>
          <w:rFonts w:cs="Times New Roman"/>
          <w:b w:val="0"/>
          <w:bCs/>
          <w:sz w:val="22"/>
          <w:szCs w:val="22"/>
        </w:rPr>
        <w:t xml:space="preserve">. Všetky dokumenty, ktoré zmluvný poskytovateľ od obstarávateľskej organizácie obdrží alebo zmluvný poskytovateľ, pridružený podnik alebo jeho poddodávatelia, vrátane ich pracovníkov vyhotovia podľa požiadaviek </w:t>
      </w:r>
      <w:r w:rsidR="00033B7F" w:rsidRPr="00E3164D">
        <w:rPr>
          <w:rStyle w:val="Zhlavie4"/>
          <w:rFonts w:cs="Times New Roman"/>
          <w:b w:val="0"/>
          <w:bCs/>
          <w:sz w:val="22"/>
          <w:szCs w:val="22"/>
        </w:rPr>
        <w:t xml:space="preserve">verejného obstarávateľa </w:t>
      </w:r>
      <w:r w:rsidRPr="00E3164D">
        <w:rPr>
          <w:rStyle w:val="Zhlavie4"/>
          <w:rFonts w:cs="Times New Roman"/>
          <w:b w:val="0"/>
          <w:bCs/>
          <w:sz w:val="22"/>
          <w:szCs w:val="22"/>
        </w:rPr>
        <w:t xml:space="preserve">a v súlade s uzavretou </w:t>
      </w:r>
      <w:r w:rsidR="00A312FF">
        <w:rPr>
          <w:rStyle w:val="Zhlavie4"/>
          <w:rFonts w:cs="Times New Roman"/>
          <w:b w:val="0"/>
          <w:bCs/>
          <w:sz w:val="22"/>
          <w:szCs w:val="22"/>
        </w:rPr>
        <w:t>Zmluvou</w:t>
      </w:r>
      <w:r w:rsidRPr="00E3164D">
        <w:rPr>
          <w:rStyle w:val="Zhlavie4"/>
          <w:rFonts w:cs="Times New Roman"/>
          <w:b w:val="0"/>
          <w:bCs/>
          <w:sz w:val="22"/>
          <w:szCs w:val="22"/>
        </w:rPr>
        <w:t xml:space="preserve">, budú dôverné a nebude možné ich použiť bez predchádzajúceho súhlasu </w:t>
      </w:r>
      <w:r w:rsidR="00033B7F" w:rsidRPr="00E3164D">
        <w:rPr>
          <w:rStyle w:val="Zhlavie4"/>
          <w:rFonts w:cs="Times New Roman"/>
          <w:b w:val="0"/>
          <w:bCs/>
          <w:sz w:val="22"/>
          <w:szCs w:val="22"/>
        </w:rPr>
        <w:t>verejného obstarávateľa</w:t>
      </w:r>
      <w:r w:rsidRPr="00E3164D">
        <w:rPr>
          <w:rStyle w:val="Zhlavie4"/>
          <w:rFonts w:cs="Times New Roman"/>
          <w:b w:val="0"/>
          <w:bCs/>
          <w:sz w:val="22"/>
          <w:szCs w:val="22"/>
        </w:rPr>
        <w:t>.</w:t>
      </w:r>
    </w:p>
    <w:p w:rsidR="0011040C" w:rsidRPr="00E3164D" w:rsidRDefault="0011040C" w:rsidP="009703D2">
      <w:pPr>
        <w:pStyle w:val="Odsekzoznamu"/>
        <w:numPr>
          <w:ilvl w:val="0"/>
          <w:numId w:val="33"/>
        </w:numPr>
        <w:spacing w:before="240"/>
        <w:rPr>
          <w:rStyle w:val="Zhlavie4"/>
          <w:rFonts w:cs="Times New Roman"/>
          <w:caps/>
        </w:rPr>
      </w:pPr>
      <w:r w:rsidRPr="00E3164D">
        <w:rPr>
          <w:rStyle w:val="Zhlavie4"/>
          <w:rFonts w:cs="Times New Roman"/>
          <w:caps/>
        </w:rPr>
        <w:t>Konflikt záujmov</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 alebo záujemca berie na vedomie zákonnú povinnosť verejného obstarávateľa zabezpečiť, aby realizácia verejnej súťaže bola v súlade so zásadami čestnej hospodárskej súťaže, princípom transparentnosti a rovnakého zaobchádzania so záujemcami a uchádzačmi. </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je povinný zamedziť akémukoľvek konfliktu záujmov, ktorý by mohol viesť k ohrozeniu alebo ohrozil čestné podmienky verejnej súťaže. Pre účely ZVO ustanovenie § 23 ods. 2 ZVO rozumie najmä situáciu, ak zainteresovaná osoba, ktorá môže ovplyvniť výsledok alebo </w:t>
      </w:r>
      <w:r w:rsidRPr="00E3164D">
        <w:rPr>
          <w:rStyle w:val="Zhlavie4"/>
          <w:rFonts w:cs="Times New Roman"/>
          <w:b w:val="0"/>
          <w:bCs/>
          <w:sz w:val="22"/>
          <w:szCs w:val="22"/>
        </w:rPr>
        <w:lastRenderedPageBreak/>
        <w:t>priebeh verejného obstarávania, má priamy alebo nepriamy finančný, ekonomický alebo iný osobný záujem na verejnej súťaži, ktorý možno považovať za ohrozenie nestrannosti a nezávislosti v súvislosti s verejným obstarávaním.</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Zainteresovanou osobou ZVO rozumie akúkoľvek osobu, ktorá sa podieľa na príprave alebo realizácii verejného obstarávania alebo inú osobu, ktorá poskytuje verejnému obstarávateľovi podpornú činnosť, resp. podklady, ktorými sa podieľa na príprave alebo realizácii verejného obstarávania. Zainteresovanou osobou je aj osoba s rozhodovacími právomocami u verejného obstarávateľa, ktorá môže ovplyvniť výsledok verejného obstarávania.</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Zainteresovaná osoba je povinná neodkladne oznámiť verejnému obstarávateľovi akýkoľvek konflikte záujmov vo vzťahu k subjektom zúčastneným na verejnom obstarávaní bezodkladne po tom, ako sa o konflikte záujmov dozvedela. Verejný obstarávateľ zabezpečí prijatie účinných opatrení s cieľom zabrániť pretrvávaniu tohto nežiaduceho stavu. Ak verejný obstarávateľ nebude môcť zabrániť konfliktu záujmov prijatím legálnych opatrení, pristúpi k vylúčeniu uchádzača z verejného obstarávania v zmysle príslušnej úpravy ustanovenia § 40 ods. 6 ZVO.</w:t>
      </w:r>
    </w:p>
    <w:p w:rsidR="0011040C" w:rsidRPr="00E3164D" w:rsidRDefault="0011040C" w:rsidP="009703D2">
      <w:pPr>
        <w:pStyle w:val="Odsekzoznamu"/>
        <w:numPr>
          <w:ilvl w:val="0"/>
          <w:numId w:val="33"/>
        </w:numPr>
        <w:spacing w:before="240"/>
        <w:rPr>
          <w:rStyle w:val="Zhlavie4"/>
          <w:rFonts w:cs="Times New Roman"/>
          <w:caps/>
        </w:rPr>
      </w:pPr>
      <w:r w:rsidRPr="00E3164D">
        <w:rPr>
          <w:rStyle w:val="Zhlavie4"/>
          <w:rFonts w:cs="Times New Roman"/>
          <w:caps/>
        </w:rPr>
        <w:t>Etický kódex</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Záujemca, uchádzač alebo člen skupiny uchádzačov sú povinný rešpektovať "Etický kódex záujemcu/uchádzača vo verejnom obstarávaní" (ďalej len "Etický kódex"). </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Obsahom Etického kódexu sú základné pravidlá správania sa záujemcu/uchádzača/člena skupiny poskytovateľov v procesoch verejného obstarávania, ktoré sú pre všetky subjekty zúčastnené vo verejnom obstarávaní </w:t>
      </w:r>
      <w:r w:rsidRPr="00E3164D">
        <w:rPr>
          <w:rStyle w:val="Zhlavie4"/>
          <w:rFonts w:cs="Times New Roman"/>
          <w:bCs/>
          <w:sz w:val="22"/>
          <w:szCs w:val="22"/>
        </w:rPr>
        <w:t>záväzné</w:t>
      </w:r>
      <w:r w:rsidRPr="00E3164D">
        <w:rPr>
          <w:rStyle w:val="Zhlavie4"/>
          <w:rFonts w:cs="Times New Roman"/>
          <w:b w:val="0"/>
          <w:bCs/>
          <w:sz w:val="22"/>
          <w:szCs w:val="22"/>
        </w:rPr>
        <w:t>, so zreteľom na zákonnú povinnosť uplatňovania princípov rovnakého zaobchádzania, nediskriminácie, transparentnosti, hospodárnosti a efektívnosti zabezpečovania čestnej hospodárskej súťaže v súlade s dobrými mravmi a poctivými obchodnými vzťahmi.</w:t>
      </w:r>
    </w:p>
    <w:p w:rsidR="00763C16" w:rsidRPr="00E3164D" w:rsidRDefault="0011040C" w:rsidP="009703D2">
      <w:pPr>
        <w:widowControl/>
        <w:numPr>
          <w:ilvl w:val="1"/>
          <w:numId w:val="33"/>
        </w:numPr>
        <w:spacing w:before="120" w:line="288" w:lineRule="auto"/>
        <w:ind w:left="709" w:hanging="709"/>
        <w:jc w:val="both"/>
        <w:rPr>
          <w:rStyle w:val="Zhlavie4"/>
          <w:rFonts w:cs="Times New Roman"/>
          <w:caps/>
        </w:rPr>
      </w:pPr>
      <w:r w:rsidRPr="00E3164D">
        <w:rPr>
          <w:rStyle w:val="Zhlavie4"/>
          <w:rFonts w:cs="Times New Roman"/>
          <w:b w:val="0"/>
          <w:bCs/>
          <w:sz w:val="22"/>
          <w:szCs w:val="22"/>
        </w:rPr>
        <w:t xml:space="preserve">Etický kódex </w:t>
      </w:r>
      <w:r w:rsidR="00763C16" w:rsidRPr="00E3164D">
        <w:rPr>
          <w:rStyle w:val="Zhlavie4"/>
          <w:rFonts w:cs="Times New Roman"/>
          <w:b w:val="0"/>
          <w:bCs/>
          <w:sz w:val="22"/>
          <w:szCs w:val="22"/>
        </w:rPr>
        <w:t>je verejne prístupný na stráne:</w:t>
      </w:r>
    </w:p>
    <w:p w:rsidR="009C63A1" w:rsidRPr="00E3164D" w:rsidRDefault="00FE75B7" w:rsidP="00763C16">
      <w:pPr>
        <w:widowControl/>
        <w:spacing w:before="120" w:line="288" w:lineRule="auto"/>
        <w:ind w:left="709"/>
        <w:jc w:val="both"/>
        <w:rPr>
          <w:rStyle w:val="Zhlavie4"/>
          <w:rFonts w:cs="Times New Roman"/>
          <w:b w:val="0"/>
          <w:bCs/>
          <w:sz w:val="22"/>
          <w:szCs w:val="22"/>
          <w:u w:val="single"/>
        </w:rPr>
      </w:pPr>
      <w:hyperlink r:id="rId12" w:history="1">
        <w:r w:rsidR="00F40929" w:rsidRPr="00E3164D">
          <w:rPr>
            <w:rStyle w:val="Hypertextovprepojenie"/>
            <w:rFonts w:ascii="Times New Roman"/>
            <w:bCs/>
            <w:sz w:val="22"/>
            <w:szCs w:val="22"/>
          </w:rPr>
          <w:t>https://josephine.proebiz.com/sk/tender/2495/summary/download/16082</w:t>
        </w:r>
      </w:hyperlink>
      <w:r w:rsidR="00FF3693" w:rsidRPr="00E3164D">
        <w:rPr>
          <w:rStyle w:val="Zhlavie4"/>
          <w:rFonts w:cs="Times New Roman"/>
          <w:b w:val="0"/>
          <w:bCs/>
          <w:sz w:val="22"/>
          <w:szCs w:val="22"/>
          <w:u w:val="single"/>
        </w:rPr>
        <w:t xml:space="preserve"> </w:t>
      </w:r>
    </w:p>
    <w:p w:rsidR="0011040C" w:rsidRPr="00E3164D" w:rsidRDefault="0011040C" w:rsidP="009703D2">
      <w:pPr>
        <w:widowControl/>
        <w:numPr>
          <w:ilvl w:val="0"/>
          <w:numId w:val="33"/>
        </w:numPr>
        <w:spacing w:before="240" w:line="288" w:lineRule="auto"/>
        <w:jc w:val="both"/>
        <w:rPr>
          <w:rStyle w:val="Zhlavie4"/>
          <w:rFonts w:cs="Times New Roman"/>
          <w:caps/>
        </w:rPr>
      </w:pPr>
      <w:r w:rsidRPr="00E3164D">
        <w:rPr>
          <w:rStyle w:val="Zhlavie4"/>
          <w:rFonts w:cs="Times New Roman"/>
          <w:caps/>
        </w:rPr>
        <w:t>Opravné</w:t>
      </w:r>
      <w:r w:rsidR="009703D2" w:rsidRPr="00E3164D">
        <w:rPr>
          <w:rStyle w:val="Zhlavie4"/>
          <w:rFonts w:cs="Times New Roman"/>
          <w:caps/>
        </w:rPr>
        <w:t xml:space="preserve"> </w:t>
      </w:r>
      <w:r w:rsidRPr="00E3164D">
        <w:rPr>
          <w:rStyle w:val="Zhlavie4"/>
          <w:rFonts w:cs="Times New Roman"/>
          <w:caps/>
        </w:rPr>
        <w:t>prostriedky</w:t>
      </w:r>
    </w:p>
    <w:p w:rsidR="0011040C" w:rsidRPr="00E3164D" w:rsidRDefault="0011040C" w:rsidP="009703D2">
      <w:pPr>
        <w:pStyle w:val="Zhlavie130"/>
        <w:keepNext/>
        <w:keepLines/>
        <w:numPr>
          <w:ilvl w:val="1"/>
          <w:numId w:val="33"/>
        </w:numPr>
        <w:spacing w:after="238"/>
        <w:ind w:left="709" w:right="23" w:hanging="709"/>
        <w:jc w:val="both"/>
        <w:rPr>
          <w:rStyle w:val="Zhlavie4"/>
        </w:rPr>
      </w:pPr>
      <w:r w:rsidRPr="00E3164D">
        <w:rPr>
          <w:rStyle w:val="Zhlavie4"/>
          <w:rFonts w:cs="Times New Roman"/>
          <w:bCs w:val="0"/>
          <w:sz w:val="22"/>
          <w:szCs w:val="22"/>
        </w:rPr>
        <w:t xml:space="preserve">Uchádzač, záujemca, účastník alebo osoba, ktorej práva alebo právom chránené záujmy boli alebo mohli byť dotknuté postupom </w:t>
      </w:r>
      <w:r w:rsidR="006525CB" w:rsidRPr="00E3164D">
        <w:rPr>
          <w:rStyle w:val="Zhlavie4"/>
          <w:rFonts w:cs="Times New Roman"/>
          <w:bCs w:val="0"/>
          <w:sz w:val="22"/>
          <w:szCs w:val="22"/>
        </w:rPr>
        <w:t>verejného obstarávateľa</w:t>
      </w:r>
      <w:r w:rsidRPr="00E3164D">
        <w:rPr>
          <w:rStyle w:val="Zhlavie4"/>
          <w:rFonts w:cs="Times New Roman"/>
          <w:bCs w:val="0"/>
          <w:sz w:val="22"/>
          <w:szCs w:val="22"/>
        </w:rPr>
        <w:t xml:space="preserve">, môže podať </w:t>
      </w:r>
      <w:r w:rsidR="006525CB" w:rsidRPr="00E3164D">
        <w:rPr>
          <w:rStyle w:val="Zhlavie4"/>
          <w:rFonts w:cs="Times New Roman"/>
          <w:bCs w:val="0"/>
          <w:sz w:val="22"/>
          <w:szCs w:val="22"/>
        </w:rPr>
        <w:t>verejnému obstarávateľovi</w:t>
      </w:r>
      <w:r w:rsidRPr="00E3164D">
        <w:rPr>
          <w:rStyle w:val="Zhlavie4"/>
          <w:rFonts w:cs="Times New Roman"/>
          <w:bCs w:val="0"/>
          <w:sz w:val="22"/>
          <w:szCs w:val="22"/>
        </w:rPr>
        <w:t xml:space="preserve"> žiadosť o nápravu</w:t>
      </w:r>
      <w:r w:rsidR="009703D2" w:rsidRPr="00E3164D">
        <w:rPr>
          <w:rStyle w:val="Zhlavie4"/>
          <w:rFonts w:cs="Times New Roman"/>
          <w:bCs w:val="0"/>
          <w:sz w:val="22"/>
          <w:szCs w:val="22"/>
        </w:rPr>
        <w:t xml:space="preserve"> v súlade s výkladovým stanoviskom Úradu pre verejné obstarávanie č. 3/2018</w:t>
      </w:r>
      <w:r w:rsidRPr="00E3164D">
        <w:rPr>
          <w:rStyle w:val="Zhlavie4"/>
          <w:rFonts w:cs="Times New Roman"/>
          <w:bCs w:val="0"/>
          <w:sz w:val="22"/>
          <w:szCs w:val="22"/>
        </w:rPr>
        <w:t>.</w:t>
      </w:r>
      <w:r w:rsidR="009703D2" w:rsidRPr="00E3164D">
        <w:rPr>
          <w:rStyle w:val="Zhlavie4"/>
          <w:rFonts w:cs="Times New Roman"/>
          <w:bCs w:val="0"/>
          <w:sz w:val="22"/>
          <w:szCs w:val="22"/>
        </w:rPr>
        <w:t xml:space="preserve"> Verejný  obstarávateľ odporúča záujemcom / uchádzačom používať pre podanie žiadosti o nápravu komunikačné rozhranie JOSEPHINE</w:t>
      </w:r>
      <w:r w:rsidR="00F12040" w:rsidRPr="00E3164D">
        <w:rPr>
          <w:rStyle w:val="Zhlavie4"/>
          <w:rFonts w:cs="Times New Roman"/>
          <w:bCs w:val="0"/>
          <w:sz w:val="22"/>
          <w:szCs w:val="22"/>
        </w:rPr>
        <w:t>.</w:t>
      </w:r>
      <w:r w:rsidRPr="00E3164D">
        <w:rPr>
          <w:rStyle w:val="Zhlavie4"/>
          <w:rFonts w:cs="Times New Roman"/>
          <w:bCs w:val="0"/>
          <w:sz w:val="22"/>
          <w:szCs w:val="22"/>
        </w:rPr>
        <w:t xml:space="preserve"> Žiadosť o nápravu musí obsahovať údaje podľa § 164 ZVO. </w:t>
      </w:r>
    </w:p>
    <w:p w:rsidR="0011040C" w:rsidRPr="00E3164D" w:rsidRDefault="0011040C"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Uchádzač, ktorý podal obstarávateľskej organizácii žiadosť o nápravu, môže v prípade zamietnutia podanej úplnej žiadosti o nápravu, resp. doručenia nesúhlasného stanoviska </w:t>
      </w:r>
      <w:r w:rsidR="00444546" w:rsidRPr="00E3164D">
        <w:rPr>
          <w:rStyle w:val="Zhlavie4"/>
          <w:rFonts w:cs="Times New Roman"/>
          <w:b w:val="0"/>
          <w:bCs/>
          <w:sz w:val="22"/>
          <w:szCs w:val="22"/>
        </w:rPr>
        <w:t xml:space="preserve">verejného obstarávateľa </w:t>
      </w:r>
      <w:r w:rsidRPr="00E3164D">
        <w:rPr>
          <w:rStyle w:val="Zhlavie4"/>
          <w:rFonts w:cs="Times New Roman"/>
          <w:b w:val="0"/>
          <w:bCs/>
          <w:sz w:val="22"/>
          <w:szCs w:val="22"/>
        </w:rPr>
        <w:t>k podanej úplnej žiadosti o nápravu, je oprávnený podať námietky podľa § 170 ZVO</w:t>
      </w:r>
      <w:r w:rsidR="009703D2" w:rsidRPr="00E3164D">
        <w:rPr>
          <w:rStyle w:val="Zhlavie4"/>
          <w:rFonts w:cs="Times New Roman"/>
          <w:b w:val="0"/>
          <w:bCs/>
          <w:sz w:val="22"/>
          <w:szCs w:val="22"/>
        </w:rPr>
        <w:t xml:space="preserve"> v súlade s výkladovým stanoviskom Úradu pre verejné obstarávanie č. 3/2018</w:t>
      </w:r>
      <w:r w:rsidRPr="00E3164D">
        <w:rPr>
          <w:rStyle w:val="Zhlavie4"/>
          <w:rFonts w:cs="Times New Roman"/>
          <w:b w:val="0"/>
          <w:bCs/>
          <w:sz w:val="22"/>
          <w:szCs w:val="22"/>
        </w:rPr>
        <w:t>.</w:t>
      </w:r>
    </w:p>
    <w:p w:rsidR="009703D2" w:rsidRPr="00E3164D" w:rsidRDefault="009703D2" w:rsidP="009703D2">
      <w:pPr>
        <w:widowControl/>
        <w:spacing w:before="120" w:line="288" w:lineRule="auto"/>
        <w:jc w:val="both"/>
        <w:rPr>
          <w:rStyle w:val="Zhlavie4"/>
          <w:rFonts w:cs="Times New Roman"/>
          <w:b w:val="0"/>
          <w:bCs/>
          <w:sz w:val="22"/>
          <w:szCs w:val="22"/>
        </w:rPr>
      </w:pPr>
    </w:p>
    <w:p w:rsidR="00355440" w:rsidRPr="00E3164D" w:rsidRDefault="00355440" w:rsidP="00F40929">
      <w:pPr>
        <w:pStyle w:val="Zhlavie130"/>
        <w:keepNext/>
        <w:keepLines/>
        <w:shd w:val="clear" w:color="auto" w:fill="auto"/>
        <w:spacing w:after="238" w:line="240" w:lineRule="auto"/>
        <w:ind w:left="420" w:right="23" w:firstLine="0"/>
        <w:jc w:val="center"/>
        <w:rPr>
          <w:rFonts w:ascii="Times New Roman" w:hAnsi="Times New Roman" w:cs="Times New Roman"/>
          <w:sz w:val="28"/>
          <w:szCs w:val="28"/>
        </w:rPr>
      </w:pPr>
      <w:r w:rsidRPr="00E3164D">
        <w:rPr>
          <w:rStyle w:val="Zhlavie13"/>
          <w:rFonts w:ascii="Times New Roman" w:hAnsi="Times New Roman"/>
          <w:b/>
          <w:sz w:val="28"/>
          <w:szCs w:val="28"/>
        </w:rPr>
        <w:lastRenderedPageBreak/>
        <w:t xml:space="preserve">Časť </w:t>
      </w:r>
      <w:r w:rsidRPr="00E3164D">
        <w:rPr>
          <w:rStyle w:val="Zhlavie13"/>
          <w:rFonts w:ascii="Times New Roman" w:hAnsi="Times New Roman" w:cs="Times New Roman"/>
          <w:b/>
          <w:color w:val="000000"/>
          <w:sz w:val="28"/>
          <w:szCs w:val="28"/>
        </w:rPr>
        <w:t>VI</w:t>
      </w:r>
      <w:r w:rsidR="0011040C" w:rsidRPr="00E3164D">
        <w:rPr>
          <w:rStyle w:val="Zhlavie13"/>
          <w:rFonts w:ascii="Times New Roman" w:hAnsi="Times New Roman" w:cs="Times New Roman"/>
          <w:b/>
          <w:color w:val="000000"/>
          <w:sz w:val="28"/>
          <w:szCs w:val="28"/>
        </w:rPr>
        <w:t>I</w:t>
      </w:r>
      <w:r w:rsidRPr="00E3164D">
        <w:rPr>
          <w:rStyle w:val="Zhlavie13"/>
          <w:rFonts w:ascii="Times New Roman" w:hAnsi="Times New Roman" w:cs="Times New Roman"/>
          <w:b/>
          <w:color w:val="000000"/>
          <w:sz w:val="28"/>
          <w:szCs w:val="28"/>
        </w:rPr>
        <w:t xml:space="preserve">. </w:t>
      </w:r>
      <w:r w:rsidRPr="00E3164D">
        <w:rPr>
          <w:rStyle w:val="Zhlavie13"/>
          <w:rFonts w:ascii="Times New Roman" w:hAnsi="Times New Roman" w:cs="Times New Roman"/>
          <w:b/>
          <w:color w:val="000000"/>
          <w:sz w:val="28"/>
          <w:szCs w:val="28"/>
        </w:rPr>
        <w:br/>
      </w:r>
      <w:r w:rsidR="0011040C" w:rsidRPr="00E3164D">
        <w:rPr>
          <w:rStyle w:val="Zhlavie13"/>
          <w:rFonts w:ascii="Times New Roman" w:hAnsi="Times New Roman" w:cs="Times New Roman"/>
          <w:b/>
          <w:color w:val="000000"/>
          <w:sz w:val="28"/>
          <w:szCs w:val="28"/>
        </w:rPr>
        <w:t xml:space="preserve">Prijatie ponuky a uzavretie </w:t>
      </w:r>
      <w:r w:rsidR="00A312FF">
        <w:rPr>
          <w:rStyle w:val="Zhlavie13"/>
          <w:rFonts w:ascii="Times New Roman" w:hAnsi="Times New Roman" w:cs="Times New Roman"/>
          <w:b/>
          <w:color w:val="000000"/>
          <w:sz w:val="28"/>
          <w:szCs w:val="28"/>
        </w:rPr>
        <w:t>Zmluvy</w:t>
      </w:r>
    </w:p>
    <w:p w:rsidR="00355440" w:rsidRPr="00E3164D" w:rsidRDefault="0011040C" w:rsidP="009703D2">
      <w:pPr>
        <w:pStyle w:val="Odsekzoznamu"/>
        <w:numPr>
          <w:ilvl w:val="0"/>
          <w:numId w:val="33"/>
        </w:numPr>
        <w:spacing w:before="240"/>
        <w:rPr>
          <w:rStyle w:val="Zhlavie4"/>
          <w:rFonts w:cs="Times New Roman"/>
          <w:caps/>
          <w:color w:val="auto"/>
        </w:rPr>
      </w:pPr>
      <w:r w:rsidRPr="00E3164D">
        <w:rPr>
          <w:rStyle w:val="Zhlavie4"/>
          <w:rFonts w:cs="Times New Roman"/>
          <w:caps/>
          <w:color w:val="auto"/>
        </w:rPr>
        <w:t>Oznámenie o výsledku vyhodnotenia ponúk</w:t>
      </w:r>
    </w:p>
    <w:p w:rsidR="00355440" w:rsidRPr="00E3164D" w:rsidRDefault="0011040C" w:rsidP="009703D2">
      <w:pPr>
        <w:widowControl/>
        <w:numPr>
          <w:ilvl w:val="1"/>
          <w:numId w:val="33"/>
        </w:numPr>
        <w:spacing w:before="120" w:line="288" w:lineRule="auto"/>
        <w:ind w:left="709" w:hanging="709"/>
        <w:jc w:val="both"/>
        <w:rPr>
          <w:rStyle w:val="Zhlavie4"/>
          <w:rFonts w:cs="Times New Roman"/>
          <w:b w:val="0"/>
          <w:bCs/>
          <w:color w:val="auto"/>
          <w:sz w:val="22"/>
          <w:szCs w:val="22"/>
        </w:rPr>
      </w:pPr>
      <w:r w:rsidRPr="00E3164D">
        <w:rPr>
          <w:rStyle w:val="Zhlavie4"/>
          <w:rFonts w:cs="Times New Roman"/>
          <w:b w:val="0"/>
          <w:bCs/>
          <w:color w:val="auto"/>
          <w:sz w:val="22"/>
          <w:szCs w:val="22"/>
        </w:rPr>
        <w:t xml:space="preserve">Verejný obstarávateľ po vyhodnotení ponúk a po odoslaní všetkých oznámení o prípadnom vylúčení uchádzača bezodkladne, prostredníctvom </w:t>
      </w:r>
      <w:r w:rsidR="009703D2" w:rsidRPr="00E3164D">
        <w:rPr>
          <w:rStyle w:val="Zhlavie13"/>
          <w:rFonts w:ascii="Times New Roman" w:hAnsi="Times New Roman"/>
          <w:b w:val="0"/>
          <w:color w:val="auto"/>
        </w:rPr>
        <w:t>komunikačného rozhrania JOSEPHINE</w:t>
      </w:r>
      <w:r w:rsidR="009703D2" w:rsidRPr="00E3164D">
        <w:rPr>
          <w:rStyle w:val="Zhlavie4"/>
          <w:rFonts w:cs="Times New Roman"/>
          <w:color w:val="auto"/>
          <w:sz w:val="22"/>
          <w:szCs w:val="22"/>
        </w:rPr>
        <w:t xml:space="preserve"> </w:t>
      </w:r>
      <w:r w:rsidRPr="00E3164D">
        <w:rPr>
          <w:rStyle w:val="Zhlavie4"/>
          <w:rFonts w:cs="Times New Roman"/>
          <w:b w:val="0"/>
          <w:bCs/>
          <w:color w:val="auto"/>
          <w:sz w:val="22"/>
          <w:szCs w:val="22"/>
        </w:rPr>
        <w:t xml:space="preserve"> oznámi všetkým uchádzačom, ktorých ponuky sa vyhodnocovali, výsledok vyhodnotenia ponúk vrátane poradia uchádzačov.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rsidR="00355440" w:rsidRPr="00E3164D" w:rsidRDefault="00355440" w:rsidP="009703D2">
      <w:pPr>
        <w:pStyle w:val="Odsekzoznamu"/>
        <w:numPr>
          <w:ilvl w:val="0"/>
          <w:numId w:val="33"/>
        </w:numPr>
        <w:spacing w:before="240"/>
        <w:rPr>
          <w:rStyle w:val="Zhlavie4"/>
          <w:rFonts w:cs="Times New Roman"/>
          <w:caps/>
        </w:rPr>
      </w:pPr>
      <w:r w:rsidRPr="00E3164D">
        <w:rPr>
          <w:rStyle w:val="Zhlavie4"/>
          <w:rFonts w:cs="Times New Roman"/>
          <w:caps/>
        </w:rPr>
        <w:t xml:space="preserve">Uzatvorenie </w:t>
      </w:r>
      <w:r w:rsidR="00A312FF">
        <w:rPr>
          <w:rStyle w:val="Zhlavie4"/>
          <w:rFonts w:cs="Times New Roman"/>
          <w:caps/>
        </w:rPr>
        <w:t>ZMLUVY</w:t>
      </w:r>
    </w:p>
    <w:p w:rsidR="00355440" w:rsidRPr="00E3164D" w:rsidRDefault="00203C9E"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 procese uzavretia </w:t>
      </w:r>
      <w:r w:rsidR="00A312FF">
        <w:rPr>
          <w:rStyle w:val="Zhlavie4"/>
          <w:rFonts w:cs="Times New Roman"/>
          <w:b w:val="0"/>
          <w:bCs/>
          <w:sz w:val="22"/>
          <w:szCs w:val="22"/>
        </w:rPr>
        <w:t>Zmluvy</w:t>
      </w:r>
      <w:r w:rsidRPr="00E3164D">
        <w:rPr>
          <w:rStyle w:val="Zhlavie4"/>
          <w:rFonts w:cs="Times New Roman"/>
          <w:b w:val="0"/>
          <w:bCs/>
          <w:sz w:val="22"/>
          <w:szCs w:val="22"/>
        </w:rPr>
        <w:t xml:space="preserve"> verejný obstarávateľ použije postupy uvedené v § 56 ZVO.</w:t>
      </w:r>
    </w:p>
    <w:p w:rsidR="00203C9E" w:rsidRPr="00E3164D" w:rsidRDefault="00203C9E" w:rsidP="009703D2">
      <w:pPr>
        <w:widowControl/>
        <w:numPr>
          <w:ilvl w:val="1"/>
          <w:numId w:val="33"/>
        </w:numPr>
        <w:spacing w:before="120" w:line="288" w:lineRule="auto"/>
        <w:ind w:left="709" w:hanging="709"/>
        <w:jc w:val="both"/>
        <w:rPr>
          <w:rStyle w:val="Zhlavie4"/>
          <w:rFonts w:cs="Times New Roman"/>
          <w:b w:val="0"/>
          <w:bCs/>
          <w:sz w:val="22"/>
          <w:szCs w:val="22"/>
        </w:rPr>
      </w:pPr>
      <w:r w:rsidRPr="00E3164D">
        <w:rPr>
          <w:rStyle w:val="Zhlavie4"/>
          <w:rFonts w:cs="Times New Roman"/>
          <w:b w:val="0"/>
          <w:bCs/>
          <w:sz w:val="22"/>
          <w:szCs w:val="22"/>
        </w:rPr>
        <w:t xml:space="preserve">Verejný obstarávateľ môže uzavrieť </w:t>
      </w:r>
      <w:r w:rsidR="00A312FF">
        <w:rPr>
          <w:rStyle w:val="Zhlavie4"/>
          <w:rFonts w:cs="Times New Roman"/>
          <w:b w:val="0"/>
          <w:bCs/>
          <w:sz w:val="22"/>
          <w:szCs w:val="22"/>
        </w:rPr>
        <w:t>Zmluvu</w:t>
      </w:r>
      <w:r w:rsidRPr="00E3164D">
        <w:rPr>
          <w:rStyle w:val="Zhlavie4"/>
          <w:rFonts w:cs="Times New Roman"/>
          <w:b w:val="0"/>
          <w:bCs/>
          <w:sz w:val="22"/>
          <w:szCs w:val="22"/>
        </w:rPr>
        <w:t xml:space="preserve"> s úspešným uchádzačom alebo uchádzačmi najskôr jedenásty deň odo dňa odoslania informácie o výsledku vyhodnotenia ponúk, ak nebola doručená žiadosť o nápravu, ak žiadosť o nápravu bola doručená po uplynutí lehoty podľa § 164 ods. 5 alebo ods. 6 alebo ak neboli doručené námietky podľa § 170 ZVO.</w:t>
      </w:r>
    </w:p>
    <w:p w:rsidR="00BE0575" w:rsidRDefault="00203C9E" w:rsidP="00BE0575">
      <w:pPr>
        <w:widowControl/>
        <w:numPr>
          <w:ilvl w:val="1"/>
          <w:numId w:val="33"/>
        </w:numPr>
        <w:spacing w:before="120" w:line="288" w:lineRule="auto"/>
        <w:ind w:left="709" w:hanging="709"/>
        <w:jc w:val="both"/>
        <w:rPr>
          <w:rStyle w:val="Zhlavie4"/>
          <w:rFonts w:cs="Times New Roman"/>
          <w:bCs/>
        </w:rPr>
      </w:pPr>
      <w:r w:rsidRPr="00E3164D">
        <w:rPr>
          <w:rStyle w:val="Zhlavie4"/>
          <w:rFonts w:cs="Times New Roman"/>
          <w:b w:val="0"/>
          <w:bCs/>
          <w:sz w:val="22"/>
          <w:szCs w:val="22"/>
        </w:rPr>
        <w:t xml:space="preserve">Úspešný uchádzač </w:t>
      </w:r>
      <w:r w:rsidR="009703D2" w:rsidRPr="00E3164D">
        <w:rPr>
          <w:rStyle w:val="Zhlavie4"/>
          <w:rFonts w:cs="Times New Roman"/>
          <w:b w:val="0"/>
          <w:bCs/>
          <w:sz w:val="22"/>
          <w:szCs w:val="22"/>
        </w:rPr>
        <w:t>je povinný</w:t>
      </w:r>
      <w:r w:rsidRPr="00E3164D">
        <w:rPr>
          <w:rStyle w:val="Zhlavie4"/>
          <w:rFonts w:cs="Times New Roman"/>
          <w:b w:val="0"/>
          <w:bCs/>
          <w:sz w:val="22"/>
          <w:szCs w:val="22"/>
        </w:rPr>
        <w:t xml:space="preserve"> v súlade s § 56 ods. 8 ZVO poskytnúť verejnému obstarávateľovi riadnu súčinnosť, potrebnú na uzavretie </w:t>
      </w:r>
      <w:r w:rsidR="00A312FF">
        <w:rPr>
          <w:rStyle w:val="Zhlavie4"/>
          <w:rFonts w:cs="Times New Roman"/>
          <w:b w:val="0"/>
          <w:bCs/>
          <w:sz w:val="22"/>
          <w:szCs w:val="22"/>
        </w:rPr>
        <w:t>Zmluvy</w:t>
      </w:r>
      <w:r w:rsidRPr="00E3164D">
        <w:rPr>
          <w:rStyle w:val="Zhlavie4"/>
          <w:rFonts w:cs="Times New Roman"/>
          <w:b w:val="0"/>
          <w:bCs/>
          <w:sz w:val="22"/>
          <w:szCs w:val="22"/>
        </w:rPr>
        <w:t xml:space="preserve"> tak, aby mohla byť uzavretá do 10 pracovných dní odo dňa uplynutia lehoty podľa § 56 ods. 2 až 6 ZVO, ak boli na jej uzavretie písomne vyzvaní.</w:t>
      </w:r>
      <w:r w:rsidR="00BE0575" w:rsidRPr="00BE0575">
        <w:rPr>
          <w:rStyle w:val="Zhlavie4"/>
          <w:rFonts w:cs="Times New Roman"/>
          <w:bCs/>
        </w:rPr>
        <w:t xml:space="preserve"> </w:t>
      </w:r>
    </w:p>
    <w:p w:rsidR="0047675B" w:rsidRPr="00A66C21" w:rsidRDefault="0047675B" w:rsidP="0047675B">
      <w:pPr>
        <w:widowControl/>
        <w:numPr>
          <w:ilvl w:val="1"/>
          <w:numId w:val="33"/>
        </w:numPr>
        <w:spacing w:before="120" w:line="288" w:lineRule="auto"/>
        <w:ind w:left="709" w:hanging="709"/>
        <w:jc w:val="both"/>
        <w:rPr>
          <w:rStyle w:val="Zhlavie4"/>
          <w:rFonts w:cs="Times New Roman"/>
          <w:bCs/>
          <w:color w:val="auto"/>
        </w:rPr>
      </w:pPr>
      <w:r w:rsidRPr="00371ADC">
        <w:rPr>
          <w:rStyle w:val="Zhlavie4"/>
          <w:rFonts w:cs="Times New Roman"/>
          <w:b w:val="0"/>
          <w:bCs/>
          <w:color w:val="auto"/>
        </w:rPr>
        <w:t xml:space="preserve">Verejný obstarávateľ požaduje, aby úspešný uchádzač maximálne  5 pracovných  dní  pred uzavretím  zmluvy splnil osobitné podmienky zadávania zákazky a to predložením poistnej zmluvy o poistení zodpovednosti za škodu </w:t>
      </w:r>
      <w:r w:rsidRPr="00A66C21">
        <w:rPr>
          <w:rStyle w:val="Zhlavie4"/>
          <w:rFonts w:cs="Times New Roman"/>
          <w:b w:val="0"/>
          <w:bCs/>
          <w:color w:val="auto"/>
        </w:rPr>
        <w:t xml:space="preserve">spôsobenú pri výkone povolania alebo Poistnej zmluvy o poistení zodpovednosti za škodu podnikateľa alebo Poistnou zmluvou o poistení všeobecnej zodpovednosti za škodu pred samotným podpisom zmluvy s úspešným uchádzačom. Poistná zmluva bude uzavretá minimálne na poistnú sumu </w:t>
      </w:r>
      <w:r w:rsidR="00A66C21" w:rsidRPr="00A66C21">
        <w:rPr>
          <w:rStyle w:val="Zhlavie4"/>
          <w:rFonts w:cs="Times New Roman"/>
          <w:b w:val="0"/>
          <w:bCs/>
          <w:color w:val="auto"/>
        </w:rPr>
        <w:t>1</w:t>
      </w:r>
      <w:r w:rsidRPr="00A66C21">
        <w:rPr>
          <w:rStyle w:val="Zhlavie4"/>
          <w:rFonts w:cs="Times New Roman"/>
          <w:b w:val="0"/>
          <w:bCs/>
          <w:color w:val="auto"/>
        </w:rPr>
        <w:t xml:space="preserve"> 000 000,- EUR. Úradne overená fotokópia Poistnej zmluvy alebo Potvrdenie o uzatvorení poistnej zmluvy  bude prílohou zmluvy</w:t>
      </w:r>
      <w:r w:rsidRPr="00A66C21">
        <w:rPr>
          <w:rStyle w:val="Zhlavie4"/>
          <w:rFonts w:cs="Times New Roman"/>
          <w:bCs/>
          <w:color w:val="auto"/>
        </w:rPr>
        <w:t xml:space="preserve">. </w:t>
      </w:r>
    </w:p>
    <w:p w:rsidR="00F65896" w:rsidRPr="00F65896" w:rsidRDefault="00BE0575" w:rsidP="00F65896">
      <w:pPr>
        <w:widowControl/>
        <w:numPr>
          <w:ilvl w:val="1"/>
          <w:numId w:val="33"/>
        </w:numPr>
        <w:spacing w:before="120" w:line="288" w:lineRule="auto"/>
        <w:ind w:left="709" w:hanging="709"/>
        <w:jc w:val="both"/>
        <w:rPr>
          <w:rStyle w:val="Zhlavie4"/>
          <w:rFonts w:cs="Times New Roman"/>
          <w:bCs/>
        </w:rPr>
      </w:pPr>
      <w:r w:rsidRPr="00A66C21">
        <w:rPr>
          <w:rStyle w:val="Zhlavie4"/>
          <w:rFonts w:cs="Times New Roman"/>
          <w:b w:val="0"/>
          <w:bCs/>
          <w:color w:val="auto"/>
        </w:rPr>
        <w:t xml:space="preserve">Verejný obstarávateľ požaduje, aby úspešný uchádzač maximálne  5 pracovných  dní  </w:t>
      </w:r>
      <w:r w:rsidRPr="00371ADC">
        <w:rPr>
          <w:rStyle w:val="Zhlavie4"/>
          <w:rFonts w:cs="Times New Roman"/>
          <w:b w:val="0"/>
          <w:bCs/>
          <w:color w:val="auto"/>
        </w:rPr>
        <w:t>pred uzavretím  zmluvy splnil osobitné podmienky zadávania zákazky a to predložením poistnej zmluvy o poistení zodpovednosti za škodu spôsobenú pri výkone povolania alebo Poistnej zmluvy o poistení zodpovednosti za škodu podnikateľa alebo Poistnou zmluvou o poistení všeobecnej zodpovednosti za škodu pred samotným podpisom zmluvy s úspešným uchádzačom. Poistná zmluva bude uzavretá minimálne na poistnú sumu 3 000 000,- EUR. Úradne</w:t>
      </w:r>
      <w:r w:rsidRPr="00BE0575">
        <w:rPr>
          <w:rStyle w:val="Zhlavie4"/>
          <w:rFonts w:cs="Times New Roman"/>
          <w:b w:val="0"/>
          <w:bCs/>
        </w:rPr>
        <w:t xml:space="preserve"> overená fotokópia Poistnej zmluvy alebo Potvrdenie o uzatvorení poistnej zmluvy  bude prílohou zmluvy</w:t>
      </w:r>
      <w:r w:rsidRPr="00BE0575">
        <w:rPr>
          <w:rStyle w:val="Zhlavie4"/>
          <w:rFonts w:cs="Times New Roman"/>
          <w:bCs/>
        </w:rPr>
        <w:t xml:space="preserve">. </w:t>
      </w:r>
    </w:p>
    <w:p w:rsidR="00203C9E" w:rsidRPr="00E3164D" w:rsidRDefault="00F65896" w:rsidP="00371ADC">
      <w:pPr>
        <w:ind w:left="567" w:hanging="567"/>
        <w:jc w:val="both"/>
        <w:rPr>
          <w:rStyle w:val="Zhlavie4"/>
          <w:rFonts w:cs="Times New Roman"/>
          <w:b w:val="0"/>
          <w:bCs/>
          <w:sz w:val="22"/>
          <w:szCs w:val="22"/>
        </w:rPr>
      </w:pPr>
      <w:r w:rsidRPr="00F65896">
        <w:rPr>
          <w:rFonts w:ascii="Times New Roman" w:cs="Times New Roman"/>
          <w:bCs/>
          <w:color w:val="auto"/>
        </w:rPr>
        <w:t xml:space="preserve">35.5. </w:t>
      </w:r>
      <w:r w:rsidR="00203C9E" w:rsidRPr="00E3164D">
        <w:rPr>
          <w:rStyle w:val="Zhlavie4"/>
          <w:rFonts w:cs="Times New Roman"/>
          <w:b w:val="0"/>
          <w:bCs/>
          <w:sz w:val="22"/>
          <w:szCs w:val="22"/>
        </w:rPr>
        <w:t xml:space="preserve">Ak úspešný uchádzač alebo uchádzači odmietnu uzavrieť </w:t>
      </w:r>
      <w:r w:rsidR="00A312FF">
        <w:rPr>
          <w:rStyle w:val="Zhlavie4"/>
          <w:rFonts w:cs="Times New Roman"/>
          <w:b w:val="0"/>
          <w:bCs/>
          <w:sz w:val="22"/>
          <w:szCs w:val="22"/>
        </w:rPr>
        <w:t>Zmluvu</w:t>
      </w:r>
      <w:r w:rsidR="00203C9E" w:rsidRPr="00E3164D">
        <w:rPr>
          <w:rStyle w:val="Zhlavie4"/>
          <w:rFonts w:cs="Times New Roman"/>
          <w:b w:val="0"/>
          <w:bCs/>
          <w:sz w:val="22"/>
          <w:szCs w:val="22"/>
        </w:rPr>
        <w:t xml:space="preserve">, alebo nie sú splnené povinnosti </w:t>
      </w:r>
      <w:r w:rsidR="00203C9E" w:rsidRPr="00E3164D">
        <w:rPr>
          <w:rStyle w:val="Zhlavie4"/>
          <w:rFonts w:cs="Times New Roman"/>
          <w:b w:val="0"/>
          <w:bCs/>
          <w:sz w:val="22"/>
          <w:szCs w:val="22"/>
        </w:rPr>
        <w:lastRenderedPageBreak/>
        <w:t>podľa § 56 ods. 8, verejný obstarávateľ bude postupovať v súlade s § 56 ods. 9 až ods. 14 ZVO.</w:t>
      </w:r>
    </w:p>
    <w:p w:rsidR="00203C9E" w:rsidRPr="00E3164D" w:rsidRDefault="00371ADC" w:rsidP="00371ADC">
      <w:pPr>
        <w:widowControl/>
        <w:spacing w:before="120" w:line="288" w:lineRule="auto"/>
        <w:ind w:left="567" w:hanging="567"/>
        <w:jc w:val="both"/>
        <w:rPr>
          <w:rStyle w:val="Zhlavie4"/>
          <w:rFonts w:cs="Times New Roman"/>
          <w:b w:val="0"/>
          <w:bCs/>
          <w:sz w:val="22"/>
          <w:szCs w:val="22"/>
        </w:rPr>
      </w:pPr>
      <w:r>
        <w:rPr>
          <w:rStyle w:val="Zhlavie4"/>
          <w:rFonts w:cs="Times New Roman"/>
          <w:b w:val="0"/>
          <w:bCs/>
          <w:sz w:val="22"/>
          <w:szCs w:val="22"/>
        </w:rPr>
        <w:t xml:space="preserve">35.6. </w:t>
      </w:r>
      <w:r w:rsidR="00203C9E" w:rsidRPr="00E3164D">
        <w:rPr>
          <w:rStyle w:val="Zhlavie4"/>
          <w:rFonts w:cs="Times New Roman"/>
          <w:b w:val="0"/>
          <w:bCs/>
          <w:sz w:val="22"/>
          <w:szCs w:val="22"/>
        </w:rPr>
        <w:t xml:space="preserve">Verejný obstarávateľ môže uzatvoriť </w:t>
      </w:r>
      <w:r w:rsidR="00FB0F5D">
        <w:rPr>
          <w:rStyle w:val="Zhlavie4"/>
          <w:rFonts w:cs="Times New Roman"/>
          <w:b w:val="0"/>
          <w:bCs/>
          <w:sz w:val="22"/>
          <w:szCs w:val="22"/>
        </w:rPr>
        <w:t>Zmluvu</w:t>
      </w:r>
      <w:r w:rsidR="00203C9E" w:rsidRPr="00E3164D">
        <w:rPr>
          <w:rStyle w:val="Zhlavie4"/>
          <w:rFonts w:cs="Times New Roman"/>
          <w:b w:val="0"/>
          <w:bCs/>
          <w:sz w:val="22"/>
          <w:szCs w:val="22"/>
        </w:rPr>
        <w:t xml:space="preserve"> len s uchádzačom alebo uchádzačmi, ktorí majú povinnosť zapisovať sa do registra partnerov verejného sektora a sú zapísaní do registra partnerov verejného sektora podľa príslušných ustanovení zákona č. 315/2016 Z.</w:t>
      </w:r>
      <w:r w:rsidR="00B04EB8" w:rsidRPr="00E3164D">
        <w:rPr>
          <w:rStyle w:val="Zhlavie4"/>
          <w:rFonts w:cs="Times New Roman"/>
          <w:b w:val="0"/>
          <w:bCs/>
          <w:sz w:val="22"/>
          <w:szCs w:val="22"/>
        </w:rPr>
        <w:t xml:space="preserve"> </w:t>
      </w:r>
      <w:r w:rsidR="00203C9E" w:rsidRPr="00E3164D">
        <w:rPr>
          <w:rStyle w:val="Zhlavie4"/>
          <w:rFonts w:cs="Times New Roman"/>
          <w:b w:val="0"/>
          <w:bCs/>
          <w:sz w:val="22"/>
          <w:szCs w:val="22"/>
        </w:rPr>
        <w:t>z. o registri partnerov verejného sektora a o zmene a doplnení niektorých zákonov. Povinnosť zápisu do registra partnerov verejného sektora sa vzťahuje aj na subdodávateľov uchádzača, ktorí majú povinnosť zapisovať sa do registra partnerov verejného sektora podľa zákona o registri partnerov vo väzbe na úpravu § 11 ZVO. Povinnosť sa vzťahuje aj na každého člena skupiny poskytovateľov.</w:t>
      </w:r>
    </w:p>
    <w:p w:rsidR="00203C9E" w:rsidRPr="00E3164D" w:rsidRDefault="00371ADC" w:rsidP="00371ADC">
      <w:pPr>
        <w:widowControl/>
        <w:spacing w:before="120" w:line="288" w:lineRule="auto"/>
        <w:ind w:left="567" w:hanging="567"/>
        <w:jc w:val="both"/>
        <w:rPr>
          <w:rStyle w:val="Zhlavie4"/>
          <w:rFonts w:cs="Times New Roman"/>
          <w:b w:val="0"/>
          <w:bCs/>
          <w:sz w:val="22"/>
          <w:szCs w:val="22"/>
        </w:rPr>
      </w:pPr>
      <w:r>
        <w:rPr>
          <w:rStyle w:val="Zhlavie4"/>
          <w:rFonts w:cs="Times New Roman"/>
          <w:b w:val="0"/>
          <w:bCs/>
          <w:sz w:val="22"/>
          <w:szCs w:val="22"/>
        </w:rPr>
        <w:t xml:space="preserve">35.7. </w:t>
      </w:r>
      <w:r w:rsidR="00203C9E" w:rsidRPr="00E3164D">
        <w:rPr>
          <w:rStyle w:val="Zhlavie4"/>
          <w:rFonts w:cs="Times New Roman"/>
          <w:b w:val="0"/>
          <w:bCs/>
          <w:sz w:val="22"/>
          <w:szCs w:val="22"/>
        </w:rPr>
        <w:t>Povinnosť podľa predchádzajúceho bodu sa vzťahuje na každého člena skupiny poskytovateľov.</w:t>
      </w:r>
    </w:p>
    <w:p w:rsidR="00203C9E" w:rsidRDefault="00371ADC" w:rsidP="00371ADC">
      <w:pPr>
        <w:widowControl/>
        <w:spacing w:before="120" w:line="288" w:lineRule="auto"/>
        <w:ind w:left="567" w:hanging="567"/>
        <w:jc w:val="both"/>
        <w:rPr>
          <w:rStyle w:val="Zhlavie4"/>
          <w:rFonts w:cs="Times New Roman"/>
          <w:b w:val="0"/>
          <w:bCs/>
          <w:sz w:val="22"/>
          <w:szCs w:val="22"/>
        </w:rPr>
      </w:pPr>
      <w:r>
        <w:rPr>
          <w:rStyle w:val="Zhlavie4"/>
          <w:rFonts w:cs="Times New Roman"/>
          <w:b w:val="0"/>
          <w:bCs/>
          <w:sz w:val="22"/>
          <w:szCs w:val="22"/>
        </w:rPr>
        <w:t xml:space="preserve">35.8. </w:t>
      </w:r>
      <w:r w:rsidR="00203C9E" w:rsidRPr="00E3164D">
        <w:rPr>
          <w:rStyle w:val="Zhlavie4"/>
          <w:rFonts w:cs="Times New Roman"/>
          <w:b w:val="0"/>
          <w:bCs/>
          <w:sz w:val="22"/>
          <w:szCs w:val="22"/>
        </w:rPr>
        <w:t xml:space="preserve">Verejný obstarávateľ odstúpi od </w:t>
      </w:r>
      <w:r w:rsidR="00A312FF">
        <w:rPr>
          <w:rStyle w:val="Zhlavie4"/>
          <w:rFonts w:cs="Times New Roman"/>
          <w:b w:val="0"/>
          <w:bCs/>
          <w:sz w:val="22"/>
          <w:szCs w:val="22"/>
        </w:rPr>
        <w:t>Zmluvy</w:t>
      </w:r>
      <w:r w:rsidR="00203C9E" w:rsidRPr="00E3164D">
        <w:rPr>
          <w:rStyle w:val="Zhlavie4"/>
          <w:rFonts w:cs="Times New Roman"/>
          <w:b w:val="0"/>
          <w:bCs/>
          <w:sz w:val="22"/>
          <w:szCs w:val="22"/>
        </w:rPr>
        <w:t xml:space="preserve"> uzavretej s uchádzačom, ktorý bol v čase uzavretia </w:t>
      </w:r>
      <w:r w:rsidR="00A312FF">
        <w:rPr>
          <w:rStyle w:val="Zhlavie4"/>
          <w:rFonts w:cs="Times New Roman"/>
          <w:b w:val="0"/>
          <w:bCs/>
          <w:sz w:val="22"/>
          <w:szCs w:val="22"/>
        </w:rPr>
        <w:t>Zmluvy</w:t>
      </w:r>
      <w:r w:rsidR="00203C9E" w:rsidRPr="00E3164D">
        <w:rPr>
          <w:rStyle w:val="Zhlavie4"/>
          <w:rFonts w:cs="Times New Roman"/>
          <w:b w:val="0"/>
          <w:bCs/>
          <w:sz w:val="22"/>
          <w:szCs w:val="22"/>
        </w:rPr>
        <w:t xml:space="preserve"> bol z registra partnerov verejného sektora vymazaný.</w:t>
      </w:r>
    </w:p>
    <w:p w:rsidR="0047675B" w:rsidRDefault="0047675B" w:rsidP="0047675B">
      <w:pPr>
        <w:pStyle w:val="Zoznam2"/>
        <w:spacing w:line="240" w:lineRule="atLeast"/>
        <w:ind w:left="0" w:firstLine="0"/>
        <w:jc w:val="both"/>
        <w:rPr>
          <w:b/>
          <w:bCs/>
          <w:sz w:val="22"/>
          <w:szCs w:val="22"/>
          <w:lang w:eastAsia="sk-SK"/>
        </w:rPr>
      </w:pPr>
    </w:p>
    <w:p w:rsidR="0047675B" w:rsidRPr="005B129F" w:rsidRDefault="0047675B" w:rsidP="0047675B">
      <w:pPr>
        <w:pStyle w:val="Zoznam2"/>
        <w:spacing w:line="240" w:lineRule="atLeast"/>
        <w:ind w:left="0" w:firstLine="0"/>
        <w:jc w:val="both"/>
        <w:rPr>
          <w:b/>
          <w:bCs/>
          <w:color w:val="FF0000"/>
          <w:sz w:val="22"/>
          <w:szCs w:val="22"/>
        </w:rPr>
      </w:pPr>
      <w:r w:rsidRPr="005B129F">
        <w:rPr>
          <w:b/>
          <w:bCs/>
          <w:sz w:val="22"/>
          <w:szCs w:val="22"/>
          <w:lang w:eastAsia="sk-SK"/>
        </w:rPr>
        <w:t xml:space="preserve">36.  </w:t>
      </w:r>
      <w:r w:rsidRPr="005B129F">
        <w:rPr>
          <w:b/>
          <w:bCs/>
          <w:sz w:val="22"/>
          <w:szCs w:val="22"/>
        </w:rPr>
        <w:t>UPLATNENIE OPCIE</w:t>
      </w:r>
      <w:r w:rsidRPr="005B129F">
        <w:rPr>
          <w:b/>
          <w:bCs/>
          <w:color w:val="FF0000"/>
          <w:sz w:val="22"/>
          <w:szCs w:val="22"/>
        </w:rPr>
        <w:t xml:space="preserve"> </w:t>
      </w:r>
    </w:p>
    <w:p w:rsidR="0047675B" w:rsidRPr="005B129F" w:rsidRDefault="0047675B" w:rsidP="0047675B">
      <w:pPr>
        <w:pStyle w:val="Zoznam2"/>
        <w:spacing w:line="240" w:lineRule="atLeast"/>
        <w:ind w:left="786" w:firstLine="0"/>
        <w:jc w:val="both"/>
        <w:rPr>
          <w:b/>
          <w:bCs/>
          <w:color w:val="FF0000"/>
          <w:sz w:val="22"/>
          <w:szCs w:val="22"/>
        </w:rPr>
      </w:pPr>
    </w:p>
    <w:p w:rsidR="0047675B" w:rsidRPr="005B129F" w:rsidRDefault="0047675B" w:rsidP="005B129F">
      <w:pPr>
        <w:widowControl/>
        <w:spacing w:before="120" w:line="288" w:lineRule="auto"/>
        <w:ind w:left="567" w:hanging="567"/>
        <w:jc w:val="both"/>
        <w:rPr>
          <w:rStyle w:val="Zhlavie4"/>
          <w:b w:val="0"/>
          <w:bCs/>
        </w:rPr>
      </w:pPr>
      <w:r w:rsidRPr="005B129F">
        <w:rPr>
          <w:rStyle w:val="Zhlavie4"/>
          <w:b w:val="0"/>
          <w:bCs/>
        </w:rPr>
        <w:t>36.1.Verejný obstarávateľ si vyhradzuje právo uplatniť si u úspešného uchádzača opciu na predĺženie doby platnosti zmluvy a to o dvadsaťštyri (24) mesiacov. V prípade, že sa verejný obstarávateľ rozhodne využiť právo opcie, je povinný aspoň  tri (3) mesiace pred uplynutím doby platnosti zmluvy zaslať úspešnému uchádzačovi písomné oznámenie o uplatnení si práva opcie, inak zmluva  uplynutím doby platnosti zmluvy zanikne. Opcia predĺženia nadobúda účinnosť dňom doručenia písomného oznámenia o uplatnení práva opcie úspešnému uchádzačovi.</w:t>
      </w:r>
    </w:p>
    <w:p w:rsidR="0047675B" w:rsidRPr="005B129F" w:rsidRDefault="0047675B" w:rsidP="005B129F">
      <w:pPr>
        <w:widowControl/>
        <w:spacing w:before="120" w:line="288" w:lineRule="auto"/>
        <w:ind w:left="567" w:hanging="567"/>
        <w:jc w:val="both"/>
        <w:rPr>
          <w:rStyle w:val="Zhlavie4"/>
          <w:b w:val="0"/>
          <w:bCs/>
        </w:rPr>
      </w:pPr>
      <w:r w:rsidRPr="005B129F">
        <w:rPr>
          <w:rStyle w:val="Zhlavie4"/>
          <w:b w:val="0"/>
          <w:bCs/>
        </w:rPr>
        <w:t>Nadobudnutím účinnosti opcie sa platnosť a účinnosť zmluvy predlžuje o dvadsaťštyri  (24) mesiacov, čo znamená, že zmluva zanikne uplynutím štyridsaťosem (48) mesiacov odo dňa nadobudnutia účinnosti zmluvy. Využitím opcie sa zmluva predlžuje za tých istých podmienok, za akých bola dojednaná pôvodne vrátane podmienok cenových. Finančný limit zmluvy sa navýši o alikvotnú čiastku pripadajúcu na (24) mesiacov, pričom rámec na poskytnutie služieb vrátane opcie predĺženia je maximálne stanovený na hodnotu</w:t>
      </w:r>
      <w:r w:rsidR="00A66C21" w:rsidRPr="005B129F">
        <w:rPr>
          <w:rStyle w:val="Zhlavie4"/>
          <w:b w:val="0"/>
          <w:bCs/>
        </w:rPr>
        <w:t xml:space="preserve">   </w:t>
      </w:r>
      <w:r w:rsidR="005B129F" w:rsidRPr="005B129F">
        <w:rPr>
          <w:rStyle w:val="Zhlavie4"/>
          <w:rFonts w:cs="Times New Roman"/>
          <w:b w:val="0"/>
          <w:bCs/>
          <w:sz w:val="22"/>
          <w:szCs w:val="22"/>
        </w:rPr>
        <w:t xml:space="preserve">3 044 800,00 </w:t>
      </w:r>
      <w:r w:rsidRPr="005B129F">
        <w:rPr>
          <w:rStyle w:val="Zhlavie4"/>
          <w:b w:val="0"/>
          <w:bCs/>
        </w:rPr>
        <w:t xml:space="preserve"> eur bez DPH počas celej doby platnosti zmluvy. </w:t>
      </w:r>
    </w:p>
    <w:p w:rsidR="0047675B" w:rsidRPr="005B129F" w:rsidRDefault="0047675B" w:rsidP="005B129F">
      <w:pPr>
        <w:widowControl/>
        <w:spacing w:before="120" w:line="288" w:lineRule="auto"/>
        <w:ind w:left="567" w:hanging="567"/>
        <w:jc w:val="both"/>
        <w:rPr>
          <w:rStyle w:val="Zhlavie4"/>
          <w:b w:val="0"/>
          <w:bCs/>
        </w:rPr>
      </w:pPr>
      <w:r w:rsidRPr="005B129F">
        <w:rPr>
          <w:rStyle w:val="Zhlavie4"/>
          <w:b w:val="0"/>
          <w:bCs/>
        </w:rPr>
        <w:t xml:space="preserve">Ďalšie podmienky uplatnenia opcií zo strany verejného obstarávateľa tak, ako sú tieto uvedené vyššie, sú špecifikované v Obchodných podmienkach poskytnutia predmetu zákazky v časti D týchto súťažných podkladoch. </w:t>
      </w:r>
    </w:p>
    <w:p w:rsidR="0047675B" w:rsidRPr="005B129F" w:rsidRDefault="0047675B" w:rsidP="0047675B">
      <w:pPr>
        <w:widowControl/>
        <w:spacing w:before="120" w:line="288" w:lineRule="auto"/>
        <w:ind w:left="567" w:hanging="567"/>
        <w:jc w:val="both"/>
        <w:rPr>
          <w:rStyle w:val="Zhlavie4"/>
          <w:rFonts w:cs="Times New Roman"/>
          <w:b w:val="0"/>
          <w:bCs/>
          <w:sz w:val="22"/>
          <w:szCs w:val="22"/>
        </w:rPr>
      </w:pPr>
    </w:p>
    <w:p w:rsidR="0047675B" w:rsidRPr="005B129F" w:rsidRDefault="0047675B" w:rsidP="00371ADC">
      <w:pPr>
        <w:widowControl/>
        <w:spacing w:before="120" w:line="288" w:lineRule="auto"/>
        <w:ind w:left="567" w:hanging="567"/>
        <w:jc w:val="both"/>
        <w:rPr>
          <w:rStyle w:val="Zhlavie4"/>
          <w:rFonts w:cs="Times New Roman"/>
          <w:b w:val="0"/>
          <w:bCs/>
          <w:sz w:val="22"/>
          <w:szCs w:val="22"/>
        </w:rPr>
      </w:pPr>
    </w:p>
    <w:p w:rsidR="00E25684" w:rsidRPr="0047675B" w:rsidRDefault="0047675B" w:rsidP="0047675B">
      <w:pPr>
        <w:spacing w:before="240"/>
        <w:rPr>
          <w:rStyle w:val="Zhlavie4"/>
          <w:rFonts w:cs="Times New Roman"/>
          <w:caps/>
        </w:rPr>
      </w:pPr>
      <w:r>
        <w:rPr>
          <w:rStyle w:val="Zhlavie4"/>
          <w:rFonts w:cs="Times New Roman"/>
          <w:caps/>
        </w:rPr>
        <w:t xml:space="preserve">37. </w:t>
      </w:r>
      <w:r w:rsidR="009703D2" w:rsidRPr="0047675B">
        <w:rPr>
          <w:rStyle w:val="Zhlavie4"/>
          <w:rFonts w:cs="Times New Roman"/>
          <w:caps/>
        </w:rPr>
        <w:t>ZRUŠENIE POSTUPU ZADÁVANIA ZÁKAZKY</w:t>
      </w:r>
    </w:p>
    <w:p w:rsidR="00E25684" w:rsidRPr="00E3164D" w:rsidRDefault="0047675B" w:rsidP="0047675B">
      <w:pPr>
        <w:widowControl/>
        <w:spacing w:before="120" w:line="288" w:lineRule="auto"/>
        <w:ind w:left="5671" w:hanging="5671"/>
        <w:jc w:val="both"/>
        <w:rPr>
          <w:rStyle w:val="Zhlavie4"/>
          <w:rFonts w:cs="Times New Roman"/>
          <w:b w:val="0"/>
          <w:bCs/>
          <w:sz w:val="22"/>
          <w:szCs w:val="22"/>
        </w:rPr>
      </w:pPr>
      <w:r>
        <w:rPr>
          <w:rStyle w:val="Zhlavie4"/>
          <w:rFonts w:cs="Times New Roman"/>
          <w:b w:val="0"/>
          <w:bCs/>
          <w:sz w:val="22"/>
          <w:szCs w:val="22"/>
        </w:rPr>
        <w:t xml:space="preserve">37.1. </w:t>
      </w:r>
      <w:r w:rsidR="00E25684" w:rsidRPr="00E3164D">
        <w:rPr>
          <w:rStyle w:val="Zhlavie4"/>
          <w:rFonts w:cs="Times New Roman"/>
          <w:b w:val="0"/>
          <w:bCs/>
          <w:sz w:val="22"/>
          <w:szCs w:val="22"/>
        </w:rPr>
        <w:t>Verejný obstarávateľ zruší použitý postup zadávania zákazky, ak :</w:t>
      </w:r>
    </w:p>
    <w:p w:rsidR="00E25684" w:rsidRPr="00E3164D" w:rsidRDefault="00E25684" w:rsidP="009703D2">
      <w:pPr>
        <w:widowControl/>
        <w:numPr>
          <w:ilvl w:val="4"/>
          <w:numId w:val="26"/>
        </w:numPr>
        <w:spacing w:before="120" w:line="288" w:lineRule="auto"/>
        <w:ind w:hanging="371"/>
        <w:jc w:val="both"/>
        <w:rPr>
          <w:rStyle w:val="Zhlavie4"/>
          <w:rFonts w:cs="Times New Roman"/>
          <w:b w:val="0"/>
          <w:bCs/>
          <w:sz w:val="22"/>
          <w:szCs w:val="22"/>
        </w:rPr>
      </w:pPr>
      <w:r w:rsidRPr="00E3164D">
        <w:rPr>
          <w:rStyle w:val="Zhlavie4"/>
          <w:rFonts w:cs="Times New Roman"/>
          <w:b w:val="0"/>
          <w:bCs/>
          <w:sz w:val="22"/>
          <w:szCs w:val="22"/>
        </w:rPr>
        <w:t>ani jeden uchádzač alebo záujemca nesplnil podmienky účasti vo verejnom obstarávaní a uchádzač alebo záujemca neuplatnil námietky v lehote podľa ZVO,</w:t>
      </w:r>
    </w:p>
    <w:p w:rsidR="00E25684" w:rsidRPr="00E3164D" w:rsidRDefault="00E25684" w:rsidP="009703D2">
      <w:pPr>
        <w:widowControl/>
        <w:numPr>
          <w:ilvl w:val="4"/>
          <w:numId w:val="26"/>
        </w:numPr>
        <w:spacing w:before="120" w:line="288" w:lineRule="auto"/>
        <w:ind w:hanging="371"/>
        <w:jc w:val="both"/>
        <w:rPr>
          <w:rStyle w:val="Zhlavie4"/>
          <w:rFonts w:cs="Times New Roman"/>
          <w:b w:val="0"/>
          <w:bCs/>
          <w:sz w:val="22"/>
          <w:szCs w:val="22"/>
        </w:rPr>
      </w:pPr>
      <w:r w:rsidRPr="00E3164D">
        <w:rPr>
          <w:rStyle w:val="Zhlavie4"/>
          <w:rFonts w:cs="Times New Roman"/>
          <w:b w:val="0"/>
          <w:bCs/>
          <w:sz w:val="22"/>
          <w:szCs w:val="22"/>
        </w:rPr>
        <w:lastRenderedPageBreak/>
        <w:t>nedostal ani jednu ponuku,</w:t>
      </w:r>
    </w:p>
    <w:p w:rsidR="00E25684" w:rsidRPr="00E3164D" w:rsidRDefault="00E25684" w:rsidP="009703D2">
      <w:pPr>
        <w:widowControl/>
        <w:numPr>
          <w:ilvl w:val="4"/>
          <w:numId w:val="26"/>
        </w:numPr>
        <w:spacing w:before="120" w:line="288" w:lineRule="auto"/>
        <w:ind w:hanging="371"/>
        <w:jc w:val="both"/>
        <w:rPr>
          <w:rStyle w:val="Zhlavie4"/>
          <w:rFonts w:cs="Times New Roman"/>
          <w:b w:val="0"/>
          <w:bCs/>
          <w:sz w:val="22"/>
          <w:szCs w:val="22"/>
        </w:rPr>
      </w:pPr>
      <w:r w:rsidRPr="00E3164D">
        <w:rPr>
          <w:rStyle w:val="Zhlavie4"/>
          <w:rFonts w:cs="Times New Roman"/>
          <w:b w:val="0"/>
          <w:bCs/>
          <w:sz w:val="22"/>
          <w:szCs w:val="22"/>
        </w:rPr>
        <w:t>ani jedna z predložených ponúk nezodpovedá požiadavkám určeným podľa § 42 alebo § 45 a uchádzač neuplatnil námietky v lehote podľa ZVO,</w:t>
      </w:r>
    </w:p>
    <w:p w:rsidR="00E25684" w:rsidRPr="00E3164D" w:rsidRDefault="00E25684" w:rsidP="009703D2">
      <w:pPr>
        <w:widowControl/>
        <w:numPr>
          <w:ilvl w:val="4"/>
          <w:numId w:val="26"/>
        </w:numPr>
        <w:spacing w:before="120" w:line="288" w:lineRule="auto"/>
        <w:ind w:hanging="371"/>
        <w:jc w:val="both"/>
        <w:rPr>
          <w:rStyle w:val="Zhlavie4"/>
          <w:rFonts w:cs="Times New Roman"/>
          <w:b w:val="0"/>
          <w:bCs/>
          <w:sz w:val="22"/>
          <w:szCs w:val="22"/>
        </w:rPr>
      </w:pPr>
      <w:r w:rsidRPr="00E3164D">
        <w:rPr>
          <w:rStyle w:val="Zhlavie4"/>
          <w:rFonts w:cs="Times New Roman"/>
          <w:b w:val="0"/>
          <w:bCs/>
          <w:sz w:val="22"/>
          <w:szCs w:val="22"/>
        </w:rPr>
        <w:t>jej zrušenie nariadil úrad.</w:t>
      </w:r>
    </w:p>
    <w:p w:rsidR="00355440" w:rsidRPr="00E3164D" w:rsidRDefault="00355440" w:rsidP="00355440">
      <w:pPr>
        <w:pStyle w:val="Zhlavie130"/>
        <w:keepNext/>
        <w:keepLines/>
        <w:shd w:val="clear" w:color="auto" w:fill="auto"/>
        <w:spacing w:after="238" w:line="240" w:lineRule="exact"/>
        <w:ind w:left="420" w:right="20" w:firstLine="0"/>
        <w:jc w:val="center"/>
        <w:rPr>
          <w:rStyle w:val="Zhlavie13"/>
          <w:rFonts w:ascii="Times New Roman" w:hAnsi="Times New Roman"/>
          <w:b/>
          <w:sz w:val="28"/>
          <w:szCs w:val="28"/>
        </w:rPr>
      </w:pPr>
    </w:p>
    <w:bookmarkEnd w:id="9"/>
    <w:p w:rsidR="002C2481" w:rsidRPr="00E3164D" w:rsidRDefault="002C2481">
      <w:pPr>
        <w:pStyle w:val="Zkladntext21"/>
        <w:shd w:val="clear" w:color="auto" w:fill="auto"/>
        <w:spacing w:line="278" w:lineRule="exact"/>
        <w:ind w:firstLine="0"/>
        <w:rPr>
          <w:sz w:val="22"/>
          <w:szCs w:val="22"/>
        </w:rPr>
        <w:sectPr w:rsidR="002C2481" w:rsidRPr="00E3164D" w:rsidSect="00E87501">
          <w:footerReference w:type="even" r:id="rId13"/>
          <w:pgSz w:w="11906" w:h="16838" w:code="9"/>
          <w:pgMar w:top="1564" w:right="1416" w:bottom="2268" w:left="1134" w:header="0" w:footer="3" w:gutter="0"/>
          <w:cols w:space="708"/>
          <w:noEndnote/>
          <w:docGrid w:linePitch="360"/>
        </w:sectPr>
      </w:pPr>
    </w:p>
    <w:bookmarkEnd w:id="0"/>
    <w:p w:rsidR="00371ADC" w:rsidRDefault="00371ADC" w:rsidP="00763C16">
      <w:pPr>
        <w:spacing w:before="120" w:line="288" w:lineRule="auto"/>
        <w:jc w:val="center"/>
        <w:rPr>
          <w:rStyle w:val="Zhlavie13"/>
          <w:rFonts w:ascii="Times New Roman" w:hAnsi="Times New Roman" w:cs="Times New Roman"/>
          <w:caps/>
          <w:sz w:val="36"/>
          <w:szCs w:val="36"/>
        </w:rPr>
      </w:pPr>
    </w:p>
    <w:p w:rsidR="00371ADC" w:rsidRDefault="00371ADC" w:rsidP="00763C16">
      <w:pPr>
        <w:spacing w:before="120" w:line="288" w:lineRule="auto"/>
        <w:jc w:val="center"/>
        <w:rPr>
          <w:rStyle w:val="Zhlavie13"/>
          <w:rFonts w:ascii="Times New Roman" w:hAnsi="Times New Roman" w:cs="Times New Roman"/>
          <w:caps/>
          <w:sz w:val="36"/>
          <w:szCs w:val="36"/>
        </w:rPr>
      </w:pPr>
    </w:p>
    <w:p w:rsidR="00371ADC" w:rsidRDefault="00371ADC" w:rsidP="00763C16">
      <w:pPr>
        <w:spacing w:before="120" w:line="288" w:lineRule="auto"/>
        <w:jc w:val="center"/>
        <w:rPr>
          <w:rStyle w:val="Zhlavie13"/>
          <w:rFonts w:ascii="Times New Roman" w:hAnsi="Times New Roman" w:cs="Times New Roman"/>
          <w:caps/>
          <w:sz w:val="36"/>
          <w:szCs w:val="36"/>
        </w:rPr>
      </w:pPr>
    </w:p>
    <w:p w:rsidR="00371ADC" w:rsidRDefault="00371ADC" w:rsidP="00763C16">
      <w:pPr>
        <w:spacing w:before="120" w:line="288" w:lineRule="auto"/>
        <w:jc w:val="center"/>
        <w:rPr>
          <w:rStyle w:val="Zhlavie13"/>
          <w:rFonts w:ascii="Times New Roman" w:hAnsi="Times New Roman" w:cs="Times New Roman"/>
          <w:caps/>
          <w:sz w:val="36"/>
          <w:szCs w:val="36"/>
        </w:rPr>
      </w:pPr>
    </w:p>
    <w:p w:rsidR="00371ADC" w:rsidRDefault="00371ADC" w:rsidP="00763C16">
      <w:pPr>
        <w:spacing w:before="120" w:line="288" w:lineRule="auto"/>
        <w:jc w:val="center"/>
        <w:rPr>
          <w:rStyle w:val="Zhlavie13"/>
          <w:rFonts w:ascii="Times New Roman" w:hAnsi="Times New Roman" w:cs="Times New Roman"/>
          <w:caps/>
          <w:sz w:val="36"/>
          <w:szCs w:val="36"/>
        </w:rPr>
      </w:pPr>
    </w:p>
    <w:p w:rsidR="00371ADC" w:rsidRDefault="00371ADC" w:rsidP="00763C16">
      <w:pPr>
        <w:spacing w:before="120" w:line="288" w:lineRule="auto"/>
        <w:jc w:val="center"/>
        <w:rPr>
          <w:rStyle w:val="Zhlavie13"/>
          <w:rFonts w:ascii="Times New Roman" w:hAnsi="Times New Roman" w:cs="Times New Roman"/>
          <w:caps/>
          <w:sz w:val="36"/>
          <w:szCs w:val="36"/>
        </w:rPr>
      </w:pPr>
    </w:p>
    <w:p w:rsidR="00371ADC" w:rsidRDefault="00371ADC" w:rsidP="00763C16">
      <w:pPr>
        <w:spacing w:before="120" w:line="288" w:lineRule="auto"/>
        <w:jc w:val="center"/>
        <w:rPr>
          <w:rStyle w:val="Zhlavie13"/>
          <w:rFonts w:ascii="Times New Roman" w:hAnsi="Times New Roman" w:cs="Times New Roman"/>
          <w:caps/>
          <w:sz w:val="36"/>
          <w:szCs w:val="36"/>
        </w:rPr>
      </w:pPr>
    </w:p>
    <w:p w:rsidR="00371ADC" w:rsidRDefault="00371ADC" w:rsidP="00763C16">
      <w:pPr>
        <w:spacing w:before="120" w:line="288" w:lineRule="auto"/>
        <w:jc w:val="center"/>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C9798D" w:rsidRDefault="00C9798D" w:rsidP="00763C16">
      <w:pPr>
        <w:spacing w:before="120" w:line="288" w:lineRule="auto"/>
        <w:jc w:val="center"/>
        <w:rPr>
          <w:rStyle w:val="Zhlavie13"/>
          <w:rFonts w:ascii="Times New Roman" w:hAnsi="Times New Roman" w:cs="Times New Roman"/>
          <w:caps/>
          <w:sz w:val="36"/>
          <w:szCs w:val="36"/>
        </w:rPr>
      </w:pPr>
    </w:p>
    <w:p w:rsidR="00C9798D" w:rsidRDefault="00C9798D" w:rsidP="00763C16">
      <w:pPr>
        <w:spacing w:before="120" w:line="288" w:lineRule="auto"/>
        <w:jc w:val="center"/>
        <w:rPr>
          <w:rStyle w:val="Zhlavie13"/>
          <w:rFonts w:ascii="Times New Roman" w:hAnsi="Times New Roman" w:cs="Times New Roman"/>
          <w:caps/>
          <w:sz w:val="36"/>
          <w:szCs w:val="36"/>
        </w:rPr>
      </w:pPr>
    </w:p>
    <w:p w:rsidR="00C9798D" w:rsidRDefault="00C9798D" w:rsidP="005B129F">
      <w:pPr>
        <w:spacing w:before="120" w:line="288" w:lineRule="auto"/>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763C16" w:rsidRPr="00E3164D" w:rsidRDefault="00763C16" w:rsidP="00763C16">
      <w:pPr>
        <w:spacing w:before="120" w:line="288" w:lineRule="auto"/>
        <w:jc w:val="center"/>
        <w:rPr>
          <w:rStyle w:val="Zhlavie13"/>
          <w:rFonts w:ascii="Times New Roman" w:hAnsi="Times New Roman" w:cs="Times New Roman"/>
          <w:caps/>
          <w:sz w:val="36"/>
          <w:szCs w:val="36"/>
        </w:rPr>
      </w:pPr>
      <w:r w:rsidRPr="00E3164D">
        <w:rPr>
          <w:rStyle w:val="Zhlavie13"/>
          <w:rFonts w:ascii="Times New Roman" w:hAnsi="Times New Roman" w:cs="Times New Roman"/>
          <w:caps/>
          <w:sz w:val="36"/>
          <w:szCs w:val="36"/>
        </w:rPr>
        <w:t>PRÍLOHY SÚŤAŽNÝCH PODKLADOV</w:t>
      </w:r>
    </w:p>
    <w:p w:rsidR="00763C16" w:rsidRPr="00E3164D" w:rsidRDefault="00763C16" w:rsidP="00763C16">
      <w:pPr>
        <w:pStyle w:val="Zkladntext21"/>
        <w:shd w:val="clear" w:color="auto" w:fill="auto"/>
        <w:ind w:firstLine="0"/>
        <w:jc w:val="left"/>
      </w:pPr>
    </w:p>
    <w:p w:rsidR="00763C16" w:rsidRPr="00E3164D" w:rsidRDefault="00763C16" w:rsidP="00763C16">
      <w:pPr>
        <w:pStyle w:val="Zkladntext21"/>
        <w:shd w:val="clear" w:color="auto" w:fill="auto"/>
        <w:ind w:firstLine="0"/>
        <w:jc w:val="left"/>
      </w:pPr>
    </w:p>
    <w:p w:rsidR="00763C16" w:rsidRPr="00CA0DB0" w:rsidRDefault="00763C16" w:rsidP="00763C16">
      <w:pPr>
        <w:pStyle w:val="Zkladntext21"/>
        <w:shd w:val="clear" w:color="auto" w:fill="auto"/>
        <w:ind w:firstLine="0"/>
        <w:jc w:val="left"/>
      </w:pPr>
    </w:p>
    <w:p w:rsidR="00763C16" w:rsidRPr="00CA0DB0" w:rsidRDefault="00763C16" w:rsidP="00763C16">
      <w:pPr>
        <w:pStyle w:val="Zkladntext21"/>
        <w:shd w:val="clear" w:color="auto" w:fill="auto"/>
        <w:ind w:firstLine="0"/>
        <w:jc w:val="left"/>
      </w:pPr>
    </w:p>
    <w:p w:rsidR="00763C16" w:rsidRPr="00CA0DB0" w:rsidRDefault="00763C16" w:rsidP="00763C16">
      <w:pPr>
        <w:pStyle w:val="Zkladntext21"/>
        <w:ind w:firstLine="0"/>
      </w:pPr>
      <w:r w:rsidRPr="00CA0DB0">
        <w:t>Príloha č. 1 – Krycí list ponuky</w:t>
      </w:r>
    </w:p>
    <w:p w:rsidR="00763C16" w:rsidRPr="00CA0DB0" w:rsidRDefault="00763C16" w:rsidP="00763C16">
      <w:pPr>
        <w:pStyle w:val="Zkladntext21"/>
        <w:ind w:firstLine="0"/>
      </w:pPr>
      <w:r w:rsidRPr="00CA0DB0">
        <w:t>Príloha č. 2 – Splnomocnenie pre člena skupiny dodávateľov</w:t>
      </w:r>
    </w:p>
    <w:p w:rsidR="00763C16" w:rsidRPr="00CA0DB0" w:rsidRDefault="00763C16" w:rsidP="00763C16">
      <w:pPr>
        <w:pStyle w:val="Zkladntext21"/>
        <w:ind w:firstLine="0"/>
      </w:pPr>
      <w:r w:rsidRPr="00CA0DB0">
        <w:t>Príloha č. 3 – Vyhlásenie záujemca</w:t>
      </w:r>
      <w:r w:rsidRPr="00CA0DB0">
        <w:rPr>
          <w:lang w:val="en-US"/>
        </w:rPr>
        <w:t>/</w:t>
      </w:r>
      <w:r w:rsidRPr="00CA0DB0">
        <w:t>uchádzača o subdodávkach</w:t>
      </w:r>
    </w:p>
    <w:p w:rsidR="00763C16" w:rsidRPr="00CA0DB0" w:rsidRDefault="00763C16" w:rsidP="00763C16">
      <w:pPr>
        <w:pStyle w:val="Zkladntext21"/>
        <w:ind w:firstLine="0"/>
      </w:pPr>
      <w:r w:rsidRPr="00CA0DB0">
        <w:t>Príloha č. 4 – Jednotný európsky dokument</w:t>
      </w:r>
    </w:p>
    <w:p w:rsidR="00763C16" w:rsidRPr="00CA0DB0" w:rsidRDefault="00763C16" w:rsidP="00763C16">
      <w:pPr>
        <w:pStyle w:val="Zkladntext21"/>
        <w:ind w:firstLine="0"/>
      </w:pPr>
      <w:r w:rsidRPr="00CA0DB0">
        <w:t>Príloha č. 5 – Čestné vyhlásenie o neprítomnosti konfliktu záujmov záujemca</w:t>
      </w:r>
      <w:r w:rsidRPr="00CA0DB0">
        <w:rPr>
          <w:lang w:val="en-US"/>
        </w:rPr>
        <w:t>/</w:t>
      </w:r>
      <w:r w:rsidRPr="00CA0DB0">
        <w:t>uchádzača</w:t>
      </w:r>
    </w:p>
    <w:p w:rsidR="00763C16" w:rsidRPr="00CA0DB0" w:rsidRDefault="00763C16" w:rsidP="00763C16">
      <w:pPr>
        <w:pStyle w:val="Zkladntext21"/>
        <w:ind w:firstLine="0"/>
      </w:pPr>
      <w:r w:rsidRPr="00CA0DB0">
        <w:t xml:space="preserve">Príloha č. 6 – Čestné vyhlásenie o pravdivosti a úplnosti všetkých dokladov </w:t>
      </w:r>
    </w:p>
    <w:p w:rsidR="00763C16" w:rsidRPr="00CA0DB0" w:rsidRDefault="00763C16" w:rsidP="00763C16">
      <w:pPr>
        <w:pStyle w:val="Zkladntext21"/>
        <w:ind w:firstLine="0"/>
      </w:pPr>
      <w:r w:rsidRPr="00CA0DB0">
        <w:t>Príloha č. 7 – Návrh na plnenie kritérií</w:t>
      </w:r>
    </w:p>
    <w:p w:rsidR="00763C16" w:rsidRPr="00CA0DB0" w:rsidRDefault="00763C16" w:rsidP="00763C16">
      <w:pPr>
        <w:pStyle w:val="Zkladntext21"/>
        <w:ind w:firstLine="0"/>
      </w:pPr>
      <w:r w:rsidRPr="00CA0DB0">
        <w:t>Príloha č. 8 – Súhlas so spracovaním osobných údajov</w:t>
      </w:r>
    </w:p>
    <w:p w:rsidR="0065435D" w:rsidRPr="00CA0DB0" w:rsidRDefault="0065435D" w:rsidP="0065435D">
      <w:pPr>
        <w:pStyle w:val="Zkladntext21"/>
        <w:shd w:val="clear" w:color="auto" w:fill="auto"/>
        <w:ind w:firstLine="0"/>
        <w:jc w:val="left"/>
      </w:pPr>
      <w:r w:rsidRPr="00CA0DB0">
        <w:t>Príloha č. 9 – Čestné vyhlásenie skupiny poskytovateľov</w:t>
      </w:r>
    </w:p>
    <w:p w:rsidR="0065435D" w:rsidRPr="00CA0DB0" w:rsidRDefault="0065435D" w:rsidP="0065435D">
      <w:pPr>
        <w:pStyle w:val="Zkladntext21"/>
        <w:shd w:val="clear" w:color="auto" w:fill="auto"/>
        <w:ind w:firstLine="0"/>
        <w:jc w:val="left"/>
      </w:pPr>
      <w:r w:rsidRPr="00CA0DB0">
        <w:t>Príloha  č. 10 – Odporúčané prílohy</w:t>
      </w:r>
    </w:p>
    <w:p w:rsidR="0065435D" w:rsidRPr="00CA0DB0" w:rsidRDefault="0065435D" w:rsidP="0065435D">
      <w:pPr>
        <w:spacing w:line="240" w:lineRule="atLeast"/>
        <w:rPr>
          <w:rFonts w:ascii="Times New Roman" w:cs="Times New Roman"/>
        </w:rPr>
      </w:pPr>
      <w:r w:rsidRPr="00CA0DB0">
        <w:rPr>
          <w:rFonts w:ascii="Times New Roman" w:cs="Times New Roman"/>
          <w:color w:val="auto"/>
          <w:lang w:eastAsia="en-US"/>
        </w:rPr>
        <w:t xml:space="preserve">Príloha č. 11 – Čestné vyhlásenie - </w:t>
      </w:r>
      <w:r w:rsidRPr="00CA0DB0">
        <w:rPr>
          <w:rFonts w:ascii="Times New Roman" w:cs="Times New Roman"/>
        </w:rPr>
        <w:t>Obchodné podmienky poskytnutia predmetu zákazky</w:t>
      </w:r>
    </w:p>
    <w:p w:rsidR="0065435D" w:rsidRPr="00CA0DB0" w:rsidRDefault="0065435D" w:rsidP="0065435D">
      <w:pPr>
        <w:pStyle w:val="SPnadpis2"/>
        <w:jc w:val="left"/>
        <w:rPr>
          <w:rFonts w:ascii="Times New Roman" w:hAnsi="Times New Roman" w:cs="Times New Roman"/>
          <w:b w:val="0"/>
        </w:rPr>
      </w:pPr>
      <w:r w:rsidRPr="00CA0DB0">
        <w:rPr>
          <w:rFonts w:ascii="Times New Roman" w:hAnsi="Times New Roman" w:cs="Times New Roman"/>
          <w:b w:val="0"/>
        </w:rPr>
        <w:t>Príloha č. 12 – Vyhlásenie k vypracovaniu ponuky podľa § 49 ods. 5 zákona o verejnom obstarávaní</w:t>
      </w:r>
    </w:p>
    <w:p w:rsidR="0065435D" w:rsidRPr="00CA0DB0" w:rsidRDefault="00CA0DB0" w:rsidP="0065435D">
      <w:pPr>
        <w:spacing w:line="240" w:lineRule="atLeast"/>
        <w:rPr>
          <w:rFonts w:ascii="Times New Roman" w:cs="Times New Roman"/>
        </w:rPr>
      </w:pPr>
      <w:r w:rsidRPr="00CA0DB0">
        <w:rPr>
          <w:rFonts w:ascii="Times New Roman" w:cs="Times New Roman"/>
        </w:rPr>
        <w:t>Príloha č. 13 – Z</w:t>
      </w:r>
      <w:r w:rsidR="0065435D" w:rsidRPr="00CA0DB0">
        <w:rPr>
          <w:rFonts w:ascii="Times New Roman" w:cs="Times New Roman"/>
        </w:rPr>
        <w:t>oznam dôverných informácií</w:t>
      </w:r>
    </w:p>
    <w:p w:rsidR="00A66C21" w:rsidRPr="00CA0DB0" w:rsidRDefault="00A66C21" w:rsidP="00CA0DB0">
      <w:pPr>
        <w:spacing w:line="240" w:lineRule="atLeast"/>
        <w:rPr>
          <w:rFonts w:ascii="Times New Roman" w:cs="Times New Roman"/>
          <w:color w:val="auto"/>
          <w:lang w:eastAsia="en-US"/>
        </w:rPr>
      </w:pPr>
      <w:r w:rsidRPr="00CA0DB0">
        <w:rPr>
          <w:rFonts w:ascii="Times New Roman" w:cs="Times New Roman"/>
        </w:rPr>
        <w:t xml:space="preserve">Príloha č. 14 - </w:t>
      </w:r>
      <w:r w:rsidRPr="00CA0DB0">
        <w:rPr>
          <w:rFonts w:ascii="Times New Roman" w:cs="Times New Roman"/>
          <w:color w:val="auto"/>
          <w:lang w:eastAsia="en-US"/>
        </w:rPr>
        <w:t>Do</w:t>
      </w:r>
      <w:r w:rsidR="00CA0DB0" w:rsidRPr="00CA0DB0">
        <w:rPr>
          <w:rFonts w:ascii="Times New Roman" w:cs="Times New Roman"/>
          <w:color w:val="auto"/>
          <w:lang w:eastAsia="en-US"/>
        </w:rPr>
        <w:t xml:space="preserve">hoda o zachovávaní mlčanlivosti </w:t>
      </w:r>
    </w:p>
    <w:p w:rsidR="00A66C21" w:rsidRPr="00CA0DB0" w:rsidRDefault="00A66C21" w:rsidP="0065435D">
      <w:pPr>
        <w:spacing w:line="240" w:lineRule="atLeast"/>
        <w:rPr>
          <w:rFonts w:ascii="Times New Roman" w:cs="Times New Roman"/>
        </w:rPr>
      </w:pPr>
    </w:p>
    <w:p w:rsidR="0065435D" w:rsidRPr="00CA0DB0" w:rsidRDefault="0065435D" w:rsidP="0065435D">
      <w:pPr>
        <w:spacing w:line="240" w:lineRule="atLeast"/>
        <w:rPr>
          <w:rFonts w:ascii="Times New Roman" w:cs="Times New Roman"/>
        </w:rPr>
      </w:pPr>
    </w:p>
    <w:p w:rsidR="0065435D" w:rsidRPr="00CA0DB0" w:rsidRDefault="0065435D" w:rsidP="0065435D">
      <w:pPr>
        <w:spacing w:line="240" w:lineRule="atLeast"/>
        <w:rPr>
          <w:rFonts w:ascii="Times New Roman" w:cs="Times New Roman"/>
        </w:rPr>
      </w:pPr>
    </w:p>
    <w:p w:rsidR="0065435D" w:rsidRPr="00CA0DB0" w:rsidRDefault="0065435D" w:rsidP="0065435D">
      <w:pPr>
        <w:spacing w:line="240" w:lineRule="atLeast"/>
        <w:rPr>
          <w:rFonts w:ascii="Times New Roman" w:cs="Times New Roman"/>
        </w:rPr>
      </w:pPr>
    </w:p>
    <w:p w:rsidR="00763C16" w:rsidRPr="00CA0DB0" w:rsidRDefault="00763C16" w:rsidP="00763C16">
      <w:pPr>
        <w:jc w:val="both"/>
        <w:rPr>
          <w:rFonts w:ascii="Times New Roman" w:cs="Times New Roman"/>
          <w:b/>
        </w:rPr>
      </w:pPr>
    </w:p>
    <w:p w:rsidR="00763C16" w:rsidRPr="00CA0DB0" w:rsidRDefault="00763C16" w:rsidP="00763C16">
      <w:pPr>
        <w:jc w:val="both"/>
        <w:rPr>
          <w:rFonts w:ascii="Times New Roman" w:cs="Times New Roman"/>
          <w:b/>
        </w:rPr>
      </w:pPr>
    </w:p>
    <w:p w:rsidR="00763C16" w:rsidRPr="00CA0DB0" w:rsidRDefault="00763C16" w:rsidP="00763C16">
      <w:pPr>
        <w:jc w:val="both"/>
        <w:rPr>
          <w:rFonts w:ascii="Times New Roman" w:cs="Times New Roman"/>
          <w:b/>
        </w:rPr>
      </w:pPr>
    </w:p>
    <w:p w:rsidR="00763C16" w:rsidRPr="00CA0DB0" w:rsidRDefault="00763C16" w:rsidP="00763C16">
      <w:pPr>
        <w:jc w:val="both"/>
        <w:rPr>
          <w:rFonts w:ascii="Times New Roman" w:cs="Times New Roman"/>
          <w:b/>
        </w:rPr>
      </w:pPr>
    </w:p>
    <w:p w:rsidR="00763C16" w:rsidRPr="00CA0DB0"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1 súťažných podkladov</w:t>
      </w:r>
    </w:p>
    <w:p w:rsidR="00763C16" w:rsidRPr="00E3164D" w:rsidRDefault="00763C16" w:rsidP="00763C16">
      <w:pPr>
        <w:jc w:val="center"/>
        <w:rPr>
          <w:rFonts w:ascii="Times New Roman" w:cs="Times New Roman"/>
          <w:b/>
          <w:szCs w:val="20"/>
          <w:u w:val="single"/>
        </w:rPr>
      </w:pPr>
    </w:p>
    <w:p w:rsidR="00763C16" w:rsidRPr="00E3164D" w:rsidRDefault="00763C16" w:rsidP="00763C16">
      <w:pPr>
        <w:jc w:val="center"/>
        <w:rPr>
          <w:rFonts w:ascii="Times New Roman" w:cs="Times New Roman"/>
          <w:b/>
          <w:szCs w:val="20"/>
          <w:u w:val="single"/>
        </w:rPr>
      </w:pPr>
      <w:r w:rsidRPr="00E3164D">
        <w:rPr>
          <w:rFonts w:ascii="Times New Roman" w:cs="Times New Roman"/>
          <w:b/>
          <w:szCs w:val="20"/>
          <w:u w:val="single"/>
        </w:rPr>
        <w:t>Krycí list ponuky</w:t>
      </w:r>
    </w:p>
    <w:p w:rsidR="00763C16" w:rsidRPr="00E3164D" w:rsidRDefault="00763C16" w:rsidP="00763C16">
      <w:pPr>
        <w:jc w:val="center"/>
        <w:rPr>
          <w:rFonts w:ascii="Times New Roman" w:cs="Times New Roman"/>
          <w:b/>
          <w:szCs w:val="20"/>
          <w:u w:val="single"/>
        </w:rPr>
      </w:pPr>
    </w:p>
    <w:p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Identifikácia verejného obstarávateľa: </w:t>
      </w:r>
    </w:p>
    <w:p w:rsidR="00763C16" w:rsidRPr="00E3164D" w:rsidRDefault="00763C16" w:rsidP="00763C16">
      <w:pPr>
        <w:suppressAutoHyphens/>
        <w:ind w:left="708" w:firstLine="708"/>
        <w:rPr>
          <w:rFonts w:ascii="Times New Roman" w:cs="Times New Roman"/>
          <w:sz w:val="20"/>
          <w:szCs w:val="20"/>
          <w:lang w:eastAsia="ar-SA"/>
        </w:rPr>
      </w:pPr>
      <w:r w:rsidRPr="00E3164D">
        <w:rPr>
          <w:rFonts w:ascii="Times New Roman" w:cs="Times New Roman"/>
          <w:sz w:val="20"/>
          <w:szCs w:val="20"/>
          <w:lang w:eastAsia="ar-SA"/>
        </w:rPr>
        <w:t>Národné centrum zdravotníckych informácií</w:t>
      </w:r>
    </w:p>
    <w:p w:rsidR="00763C16" w:rsidRPr="00E3164D" w:rsidRDefault="00763C16" w:rsidP="00763C16">
      <w:pPr>
        <w:suppressAutoHyphens/>
        <w:ind w:left="708" w:firstLine="708"/>
        <w:rPr>
          <w:rFonts w:ascii="Times New Roman" w:cs="Times New Roman"/>
          <w:sz w:val="20"/>
          <w:szCs w:val="20"/>
          <w:lang w:eastAsia="ar-SA"/>
        </w:rPr>
      </w:pPr>
      <w:r w:rsidRPr="00E3164D">
        <w:rPr>
          <w:rFonts w:ascii="Times New Roman" w:cs="Times New Roman"/>
          <w:sz w:val="20"/>
          <w:szCs w:val="20"/>
          <w:lang w:eastAsia="ar-SA"/>
        </w:rPr>
        <w:t>Lazaretská 2423/26</w:t>
      </w:r>
    </w:p>
    <w:p w:rsidR="00763C16" w:rsidRPr="00E3164D" w:rsidRDefault="00763C16" w:rsidP="00763C16">
      <w:pPr>
        <w:suppressAutoHyphens/>
        <w:ind w:left="708" w:firstLine="708"/>
        <w:rPr>
          <w:rFonts w:ascii="Times New Roman" w:cs="Times New Roman"/>
          <w:sz w:val="20"/>
          <w:szCs w:val="20"/>
          <w:lang w:eastAsia="ar-SA"/>
        </w:rPr>
      </w:pPr>
      <w:r w:rsidRPr="00E3164D">
        <w:rPr>
          <w:rFonts w:ascii="Times New Roman" w:cs="Times New Roman"/>
          <w:sz w:val="20"/>
          <w:szCs w:val="20"/>
          <w:lang w:eastAsia="ar-SA"/>
        </w:rPr>
        <w:t>811 09 Bratislava</w:t>
      </w:r>
    </w:p>
    <w:p w:rsidR="00763C16" w:rsidRPr="00E3164D" w:rsidRDefault="00763C16" w:rsidP="00763C16">
      <w:pPr>
        <w:suppressAutoHyphens/>
        <w:rPr>
          <w:rFonts w:ascii="Times New Roman" w:cs="Times New Roman"/>
          <w:sz w:val="20"/>
          <w:szCs w:val="20"/>
          <w:lang w:eastAsia="ar-SA"/>
        </w:rPr>
      </w:pPr>
    </w:p>
    <w:p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Názov zákazky: </w:t>
      </w:r>
    </w:p>
    <w:p w:rsidR="00FD1AAF" w:rsidRPr="00135268" w:rsidRDefault="00FD1AAF" w:rsidP="00763C16">
      <w:pPr>
        <w:spacing w:after="80"/>
        <w:rPr>
          <w:rFonts w:ascii="Times New Roman" w:cs="Times New Roman"/>
          <w:b/>
          <w:color w:val="auto"/>
          <w:sz w:val="22"/>
          <w:szCs w:val="22"/>
        </w:rPr>
      </w:pPr>
      <w:r w:rsidRPr="00135268">
        <w:rPr>
          <w:rFonts w:ascii="Times New Roman" w:cs="Times New Roman"/>
          <w:b/>
          <w:color w:val="auto"/>
          <w:sz w:val="22"/>
          <w:szCs w:val="22"/>
        </w:rPr>
        <w:t>Poskytovanie podporných služieb pre zabezpečenie prevádzky informačných systémov ISZI a MIS NCZI</w:t>
      </w:r>
    </w:p>
    <w:p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Heslo súťaže: </w:t>
      </w:r>
    </w:p>
    <w:p w:rsidR="00F40929" w:rsidRPr="00E3164D" w:rsidRDefault="00DA1D68" w:rsidP="00B810DA">
      <w:pPr>
        <w:spacing w:line="276" w:lineRule="auto"/>
        <w:ind w:left="709"/>
        <w:rPr>
          <w:rFonts w:ascii="Times New Roman" w:cs="Times New Roman"/>
          <w:b/>
          <w:lang w:eastAsia="ar-SA"/>
        </w:rPr>
      </w:pPr>
      <w:r>
        <w:rPr>
          <w:rFonts w:ascii="Times New Roman" w:cs="Times New Roman"/>
          <w:b/>
          <w:sz w:val="22"/>
          <w:szCs w:val="22"/>
        </w:rPr>
        <w:t xml:space="preserve">SLA </w:t>
      </w:r>
      <w:r w:rsidR="00B810DA">
        <w:rPr>
          <w:rFonts w:ascii="Times New Roman" w:cs="Times New Roman"/>
          <w:b/>
          <w:sz w:val="22"/>
          <w:szCs w:val="22"/>
        </w:rPr>
        <w:t xml:space="preserve"> </w:t>
      </w:r>
      <w:r w:rsidR="007A7531">
        <w:rPr>
          <w:rFonts w:ascii="Times New Roman" w:cs="Times New Roman"/>
          <w:b/>
          <w:sz w:val="22"/>
          <w:szCs w:val="22"/>
        </w:rPr>
        <w:t>ISZI</w:t>
      </w:r>
      <w:r>
        <w:rPr>
          <w:rFonts w:ascii="Times New Roman" w:cs="Times New Roman"/>
          <w:b/>
          <w:sz w:val="22"/>
          <w:szCs w:val="22"/>
        </w:rPr>
        <w:t xml:space="preserve"> </w:t>
      </w:r>
      <w:r w:rsidR="00F40929" w:rsidRPr="00E3164D">
        <w:rPr>
          <w:rFonts w:ascii="Times New Roman" w:cs="Times New Roman"/>
          <w:b/>
          <w:lang w:eastAsia="ar-SA"/>
        </w:rPr>
        <w:t xml:space="preserve">                      </w:t>
      </w:r>
    </w:p>
    <w:p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Obsah ponuky:</w:t>
      </w:r>
    </w:p>
    <w:p w:rsidR="00763C16" w:rsidRPr="00E3164D" w:rsidRDefault="00763C16" w:rsidP="00763C16">
      <w:pPr>
        <w:ind w:left="708" w:firstLine="708"/>
        <w:rPr>
          <w:rFonts w:ascii="Times New Roman" w:cs="Times New Roman"/>
          <w:bCs/>
          <w:i/>
          <w:sz w:val="20"/>
          <w:szCs w:val="20"/>
        </w:rPr>
      </w:pPr>
      <w:r w:rsidRPr="00E3164D">
        <w:rPr>
          <w:rFonts w:ascii="Times New Roman" w:cs="Times New Roman"/>
          <w:bCs/>
          <w:i/>
          <w:sz w:val="20"/>
          <w:szCs w:val="20"/>
        </w:rPr>
        <w:t>Zoznam súborov ponuky*</w:t>
      </w:r>
    </w:p>
    <w:p w:rsidR="00763C16" w:rsidRPr="00E3164D" w:rsidRDefault="00763C16" w:rsidP="00763C16">
      <w:pPr>
        <w:rPr>
          <w:rFonts w:ascii="Times New Roman" w:cs="Times New Roman"/>
          <w:bCs/>
          <w:sz w:val="20"/>
          <w:szCs w:val="20"/>
        </w:rPr>
      </w:pPr>
    </w:p>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 xml:space="preserve">Identifikačné údaje uchádzača*: </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763C16" w:rsidRPr="00E3164D" w:rsidTr="00763C16">
        <w:trPr>
          <w:trHeight w:val="354"/>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Obchodné meno:</w:t>
            </w:r>
          </w:p>
        </w:tc>
        <w:tc>
          <w:tcPr>
            <w:tcW w:w="5954" w:type="dxa"/>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415"/>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Sídlo alebo miesto podnikania:</w:t>
            </w:r>
          </w:p>
        </w:tc>
        <w:tc>
          <w:tcPr>
            <w:tcW w:w="5954" w:type="dxa"/>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IČO:</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DIČ:</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IČ DPH:</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Bankové spojenie:</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IBAN:</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SWIFT (BIC) kód:</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Tel:</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 xml:space="preserve">E-mail: </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rsidR="00763C16" w:rsidRPr="00E3164D" w:rsidRDefault="00763C16" w:rsidP="00763C16">
      <w:pPr>
        <w:spacing w:before="120" w:after="120"/>
        <w:rPr>
          <w:rFonts w:ascii="Times New Roman" w:cs="Times New Roman"/>
          <w:sz w:val="20"/>
          <w:szCs w:val="20"/>
        </w:rPr>
      </w:pPr>
      <w:r w:rsidRPr="00E3164D">
        <w:rPr>
          <w:rFonts w:ascii="Times New Roman" w:cs="Times New Roman"/>
          <w:sz w:val="20"/>
          <w:szCs w:val="20"/>
        </w:rPr>
        <w:t xml:space="preserve"> Oprávnené osoby k podpisu ponuky*:</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Meno a priezvisko, funkcia</w:t>
            </w:r>
          </w:p>
        </w:tc>
        <w:tc>
          <w:tcPr>
            <w:tcW w:w="5954" w:type="dxa"/>
            <w:noWrap/>
            <w:vAlign w:val="center"/>
          </w:tcPr>
          <w:p w:rsidR="00763C16" w:rsidRPr="00E3164D" w:rsidRDefault="00763C16" w:rsidP="00763C16">
            <w:pPr>
              <w:jc w:val="center"/>
              <w:rPr>
                <w:rFonts w:ascii="Times New Roman" w:cs="Times New Roman"/>
                <w:i/>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rsidR="00763C16" w:rsidRPr="00E3164D" w:rsidRDefault="00763C16" w:rsidP="00763C16">
      <w:pPr>
        <w:spacing w:before="120" w:after="120"/>
        <w:jc w:val="both"/>
        <w:rPr>
          <w:rFonts w:ascii="Times New Roman" w:cs="Times New Roman"/>
          <w:sz w:val="20"/>
          <w:szCs w:val="20"/>
        </w:rPr>
      </w:pPr>
      <w:r w:rsidRPr="00E3164D">
        <w:rPr>
          <w:rFonts w:ascii="Times New Roman" w:cs="Times New Roman"/>
          <w:b/>
          <w:sz w:val="20"/>
          <w:szCs w:val="20"/>
        </w:rPr>
        <w:t>Čestne vyhlasujeme</w:t>
      </w:r>
      <w:r w:rsidRPr="00E3164D">
        <w:rPr>
          <w:rFonts w:ascii="Times New Roman" w:cs="Times New Roman"/>
          <w:sz w:val="20"/>
          <w:szCs w:val="20"/>
        </w:rPr>
        <w:t xml:space="preserve">, že pre účely elektronickej komunikácie k tejto zákazke, budeme využívať naše konto s užívateľským menom </w:t>
      </w:r>
      <w:r w:rsidRPr="00E3164D">
        <w:rPr>
          <w:rStyle w:val="Hypertextovprepojenie"/>
          <w:rFonts w:ascii="Times New Roman"/>
          <w:sz w:val="20"/>
          <w:szCs w:val="20"/>
        </w:rPr>
        <w:t>......................................*</w:t>
      </w:r>
      <w:r w:rsidRPr="00E3164D">
        <w:rPr>
          <w:rFonts w:ascii="Times New Roman" w:cs="Times New Roman"/>
          <w:sz w:val="20"/>
          <w:szCs w:val="20"/>
        </w:rPr>
        <w:t xml:space="preserve"> v rámci </w:t>
      </w:r>
      <w:r w:rsidRPr="00E3164D">
        <w:rPr>
          <w:rStyle w:val="Zhlavie4"/>
          <w:rFonts w:cs="Times New Roman"/>
          <w:bCs/>
          <w:sz w:val="20"/>
          <w:szCs w:val="20"/>
        </w:rPr>
        <w:t>komunikačného rozhrania systému JOSEPHINE</w:t>
      </w:r>
      <w:r w:rsidRPr="00E3164D">
        <w:rPr>
          <w:rFonts w:ascii="Times New Roman" w:cs="Times New Roman"/>
          <w:sz w:val="20"/>
          <w:szCs w:val="20"/>
        </w:rPr>
        <w:t xml:space="preserve">. Berieme na vedomie, že dokumenty sa považujú za doručené ich odoslaním do nášho  konta s užívateľským menom </w:t>
      </w:r>
      <w:r w:rsidRPr="00E3164D">
        <w:rPr>
          <w:rStyle w:val="Hypertextovprepojenie"/>
          <w:rFonts w:ascii="Times New Roman"/>
          <w:sz w:val="20"/>
          <w:szCs w:val="20"/>
        </w:rPr>
        <w:t>......................................*</w:t>
      </w:r>
      <w:r w:rsidRPr="00E3164D">
        <w:rPr>
          <w:rFonts w:ascii="Times New Roman" w:cs="Times New Roman"/>
          <w:sz w:val="20"/>
          <w:szCs w:val="20"/>
        </w:rPr>
        <w:t xml:space="preserve">  v rámci </w:t>
      </w:r>
      <w:r w:rsidRPr="00E3164D">
        <w:rPr>
          <w:rStyle w:val="Zhlavie4"/>
          <w:rFonts w:cs="Times New Roman"/>
          <w:bCs/>
          <w:sz w:val="20"/>
          <w:szCs w:val="20"/>
        </w:rPr>
        <w:t>komunikačného rozhrania systému JOSEPHINE</w:t>
      </w:r>
      <w:r w:rsidRPr="00E3164D">
        <w:rPr>
          <w:rFonts w:ascii="Times New Roman" w:cs="Times New Roman"/>
          <w:sz w:val="20"/>
          <w:szCs w:val="20"/>
        </w:rPr>
        <w:t xml:space="preserve">, pričom kontrola konta je na našej zodpovednosti. </w:t>
      </w:r>
    </w:p>
    <w:p w:rsidR="00763C16" w:rsidRPr="00E3164D" w:rsidRDefault="00763C16" w:rsidP="00763C16">
      <w:pPr>
        <w:spacing w:after="120"/>
        <w:jc w:val="both"/>
        <w:rPr>
          <w:rFonts w:ascii="Times New Roman" w:cs="Times New Roman"/>
          <w:sz w:val="20"/>
          <w:szCs w:val="20"/>
        </w:rPr>
      </w:pPr>
      <w:r w:rsidRPr="00E3164D">
        <w:rPr>
          <w:rFonts w:ascii="Times New Roman" w:cs="Times New Roman"/>
          <w:b/>
          <w:sz w:val="20"/>
          <w:szCs w:val="20"/>
        </w:rPr>
        <w:t>Čestne vyhlasujeme</w:t>
      </w:r>
      <w:r w:rsidRPr="00E3164D">
        <w:rPr>
          <w:rFonts w:ascii="Times New Roman" w:cs="Times New Roman"/>
          <w:sz w:val="20"/>
          <w:szCs w:val="20"/>
        </w:rPr>
        <w:t xml:space="preserve">, že predkladáme jedinú ponuku. Doklady uvedené v ponuke sú pravdivé, nie sú pozmenené a sú skutočné. Zoznam súborov a dokladov, ktorý sme vyššie uviedli je z našej strany vyjadrený kompletne a úplne. </w:t>
      </w:r>
    </w:p>
    <w:tbl>
      <w:tblPr>
        <w:tblW w:w="8983" w:type="dxa"/>
        <w:tblInd w:w="97" w:type="dxa"/>
        <w:tblLayout w:type="fixed"/>
        <w:tblCellMar>
          <w:left w:w="0" w:type="dxa"/>
          <w:right w:w="0" w:type="dxa"/>
        </w:tblCellMar>
        <w:tblLook w:val="01E0" w:firstRow="1" w:lastRow="1" w:firstColumn="1" w:lastColumn="1" w:noHBand="0" w:noVBand="0"/>
      </w:tblPr>
      <w:tblGrid>
        <w:gridCol w:w="3169"/>
        <w:gridCol w:w="5814"/>
      </w:tblGrid>
      <w:tr w:rsidR="00763C16" w:rsidRPr="00E3164D" w:rsidTr="00763C16">
        <w:trPr>
          <w:trHeight w:hRule="exact" w:val="285"/>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pacing w:val="2"/>
                <w:sz w:val="20"/>
                <w:szCs w:val="20"/>
              </w:rPr>
              <w:t>M</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 xml:space="preserve">a </w:t>
            </w:r>
            <w:r w:rsidRPr="00E3164D">
              <w:rPr>
                <w:rFonts w:ascii="Times New Roman" w:cs="Times New Roman"/>
                <w:spacing w:val="1"/>
                <w:sz w:val="20"/>
                <w:szCs w:val="20"/>
              </w:rPr>
              <w:t>p</w:t>
            </w:r>
            <w:r w:rsidRPr="00E3164D">
              <w:rPr>
                <w:rFonts w:ascii="Times New Roman" w:cs="Times New Roman"/>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ko</w:t>
            </w:r>
            <w:r w:rsidRPr="00E3164D">
              <w:rPr>
                <w:rFonts w:ascii="Times New Roman" w:cs="Times New Roman"/>
                <w:sz w:val="20"/>
                <w:szCs w:val="20"/>
              </w:rPr>
              <w:t>,</w:t>
            </w:r>
            <w:r w:rsidRPr="00E3164D">
              <w:rPr>
                <w:rFonts w:ascii="Times New Roman" w:cs="Times New Roman"/>
                <w:spacing w:val="-13"/>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l</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309"/>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pacing w:val="-1"/>
                <w:sz w:val="20"/>
                <w:szCs w:val="20"/>
              </w:rPr>
              <w:t>Fu</w:t>
            </w:r>
            <w:r w:rsidRPr="00E3164D">
              <w:rPr>
                <w:rFonts w:ascii="Times New Roman" w:cs="Times New Roman"/>
                <w:spacing w:val="1"/>
                <w:sz w:val="20"/>
                <w:szCs w:val="20"/>
              </w:rPr>
              <w:t>nkcia</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71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P</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1"/>
                <w:sz w:val="20"/>
                <w:szCs w:val="20"/>
              </w:rPr>
              <w:t>pi</w:t>
            </w:r>
            <w:r w:rsidRPr="00E3164D">
              <w:rPr>
                <w:rFonts w:ascii="Times New Roman" w:cs="Times New Roman"/>
                <w:sz w:val="20"/>
                <w:szCs w:val="20"/>
              </w:rPr>
              <w:t>s</w:t>
            </w:r>
            <w:r w:rsidRPr="00E3164D">
              <w:rPr>
                <w:rFonts w:ascii="Times New Roman" w:cs="Times New Roman"/>
                <w:spacing w:val="-6"/>
                <w:sz w:val="20"/>
                <w:szCs w:val="20"/>
              </w:rPr>
              <w:t xml:space="preserve"> </w:t>
            </w:r>
            <w:r w:rsidRPr="00E3164D">
              <w:rPr>
                <w:rFonts w:ascii="Times New Roman" w:cs="Times New Roman"/>
                <w:sz w:val="20"/>
                <w:szCs w:val="20"/>
              </w:rPr>
              <w:t>a</w:t>
            </w:r>
            <w:r w:rsidRPr="00E3164D">
              <w:rPr>
                <w:rFonts w:ascii="Times New Roman" w:cs="Times New Roman"/>
                <w:spacing w:val="-1"/>
                <w:sz w:val="20"/>
                <w:szCs w:val="20"/>
              </w:rPr>
              <w:t xml:space="preserve"> </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čia</w:t>
            </w:r>
            <w:r w:rsidRPr="00E3164D">
              <w:rPr>
                <w:rFonts w:ascii="Times New Roman" w:cs="Times New Roman"/>
                <w:spacing w:val="2"/>
                <w:sz w:val="20"/>
                <w:szCs w:val="20"/>
              </w:rPr>
              <w:t>t</w:t>
            </w:r>
            <w:r w:rsidRPr="00E3164D">
              <w:rPr>
                <w:rFonts w:ascii="Times New Roman" w:cs="Times New Roman"/>
                <w:spacing w:val="1"/>
                <w:sz w:val="20"/>
                <w:szCs w:val="20"/>
              </w:rPr>
              <w:t>ka</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30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D</w:t>
            </w:r>
            <w:r w:rsidRPr="00E3164D">
              <w:rPr>
                <w:rFonts w:ascii="Times New Roman" w:cs="Times New Roman"/>
                <w:spacing w:val="1"/>
                <w:sz w:val="20"/>
                <w:szCs w:val="20"/>
              </w:rPr>
              <w:t>á</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z w:val="20"/>
                <w:szCs w:val="20"/>
              </w:rPr>
              <w:t>a m</w:t>
            </w:r>
            <w:r w:rsidRPr="00E3164D">
              <w:rPr>
                <w:rFonts w:ascii="Times New Roman" w:cs="Times New Roman"/>
                <w:spacing w:val="1"/>
                <w:sz w:val="20"/>
                <w:szCs w:val="20"/>
              </w:rPr>
              <w:t>i</w:t>
            </w:r>
            <w:r w:rsidRPr="00E3164D">
              <w:rPr>
                <w:rFonts w:ascii="Times New Roman" w:cs="Times New Roman"/>
                <w:sz w:val="20"/>
                <w:szCs w:val="20"/>
              </w:rPr>
              <w:t>es</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rsidR="00763C16" w:rsidRPr="00E3164D" w:rsidRDefault="00763C16" w:rsidP="00763C16">
      <w:pPr>
        <w:rPr>
          <w:rFonts w:ascii="Times New Roman" w:cs="Times New Roman"/>
          <w:b/>
        </w:rPr>
      </w:pPr>
    </w:p>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2 súťažných podkladov</w:t>
      </w:r>
    </w:p>
    <w:p w:rsidR="00763C16" w:rsidRPr="00E3164D" w:rsidRDefault="00763C16" w:rsidP="00763C16">
      <w:pPr>
        <w:spacing w:before="240"/>
        <w:jc w:val="center"/>
        <w:rPr>
          <w:rFonts w:ascii="Times New Roman" w:cs="Times New Roman"/>
          <w:b/>
          <w:sz w:val="28"/>
          <w:u w:val="single"/>
        </w:rPr>
      </w:pPr>
      <w:r w:rsidRPr="00E3164D">
        <w:rPr>
          <w:rFonts w:ascii="Times New Roman" w:cs="Times New Roman"/>
          <w:b/>
          <w:sz w:val="28"/>
          <w:u w:val="single"/>
        </w:rPr>
        <w:t>SPLNOMOCNENIE PRE ČLENA SKUPINY DODÁVATEĽOV</w:t>
      </w:r>
    </w:p>
    <w:p w:rsidR="00763C16" w:rsidRPr="00E3164D" w:rsidRDefault="00763C16" w:rsidP="00763C16">
      <w:pPr>
        <w:jc w:val="center"/>
        <w:rPr>
          <w:rFonts w:ascii="Times New Roman" w:cs="Times New Roman"/>
          <w:b/>
        </w:rPr>
      </w:pPr>
    </w:p>
    <w:p w:rsidR="00763C16" w:rsidRPr="00E3164D" w:rsidRDefault="00763C16" w:rsidP="00763C16">
      <w:pPr>
        <w:jc w:val="both"/>
        <w:rPr>
          <w:rFonts w:ascii="Times New Roman" w:cs="Times New Roman"/>
          <w:b/>
          <w:bCs/>
          <w:sz w:val="20"/>
        </w:rPr>
      </w:pPr>
      <w:r w:rsidRPr="00E3164D">
        <w:rPr>
          <w:rFonts w:ascii="Times New Roman" w:cs="Times New Roman"/>
          <w:b/>
          <w:bCs/>
          <w:sz w:val="20"/>
        </w:rPr>
        <w:t>Splnomocniteľ/splnomocnitelia:</w:t>
      </w:r>
    </w:p>
    <w:p w:rsidR="00763C16" w:rsidRPr="00E3164D" w:rsidRDefault="00763C16" w:rsidP="009703D2">
      <w:pPr>
        <w:numPr>
          <w:ilvl w:val="0"/>
          <w:numId w:val="16"/>
        </w:numPr>
        <w:spacing w:line="288" w:lineRule="auto"/>
        <w:jc w:val="both"/>
        <w:rPr>
          <w:rFonts w:ascii="Times New Roman" w:cs="Times New Roman"/>
          <w:i/>
          <w:iCs/>
          <w:sz w:val="20"/>
        </w:rPr>
      </w:pPr>
      <w:r w:rsidRPr="00E3164D">
        <w:rPr>
          <w:rFonts w:ascii="Times New Roman" w:cs="Times New Roman"/>
          <w:i/>
          <w:iCs/>
          <w:sz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rsidR="00763C16" w:rsidRPr="00E3164D" w:rsidRDefault="00763C16" w:rsidP="009703D2">
      <w:pPr>
        <w:numPr>
          <w:ilvl w:val="0"/>
          <w:numId w:val="16"/>
        </w:numPr>
        <w:spacing w:before="120" w:line="288" w:lineRule="auto"/>
        <w:ind w:left="714" w:hanging="357"/>
        <w:jc w:val="both"/>
        <w:rPr>
          <w:rFonts w:ascii="Times New Roman" w:cs="Times New Roman"/>
          <w:i/>
          <w:iCs/>
          <w:sz w:val="20"/>
        </w:rPr>
      </w:pPr>
      <w:r w:rsidRPr="00E3164D">
        <w:rPr>
          <w:rFonts w:ascii="Times New Roman" w:cs="Times New Roman"/>
          <w:i/>
          <w:iCs/>
          <w:sz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rsidR="00763C16" w:rsidRPr="00E3164D" w:rsidRDefault="00763C16" w:rsidP="00763C16">
      <w:pPr>
        <w:spacing w:line="288" w:lineRule="auto"/>
        <w:ind w:firstLine="708"/>
        <w:jc w:val="both"/>
        <w:rPr>
          <w:rFonts w:ascii="Times New Roman" w:cs="Times New Roman"/>
          <w:i/>
          <w:iCs/>
          <w:sz w:val="20"/>
        </w:rPr>
      </w:pPr>
      <w:r w:rsidRPr="00E3164D">
        <w:rPr>
          <w:rFonts w:ascii="Times New Roman" w:cs="Times New Roman"/>
          <w:i/>
          <w:iCs/>
          <w:sz w:val="20"/>
        </w:rPr>
        <w:t>(doplniť podľa potreby)</w:t>
      </w:r>
    </w:p>
    <w:p w:rsidR="00763C16" w:rsidRPr="00E3164D" w:rsidRDefault="00763C16" w:rsidP="00763C16">
      <w:pPr>
        <w:spacing w:before="240" w:after="240"/>
        <w:jc w:val="center"/>
        <w:rPr>
          <w:rFonts w:ascii="Times New Roman" w:cs="Times New Roman"/>
          <w:b/>
          <w:bCs/>
        </w:rPr>
      </w:pPr>
      <w:r w:rsidRPr="00E3164D">
        <w:rPr>
          <w:rFonts w:ascii="Times New Roman" w:cs="Times New Roman"/>
          <w:b/>
          <w:bCs/>
        </w:rPr>
        <w:t>udeľuje/ú splnomocnenie</w:t>
      </w:r>
    </w:p>
    <w:p w:rsidR="00763C16" w:rsidRPr="00FB0F5D" w:rsidRDefault="00763C16" w:rsidP="00FB0F5D">
      <w:pPr>
        <w:jc w:val="both"/>
        <w:rPr>
          <w:rFonts w:ascii="Times New Roman" w:cs="Times New Roman"/>
          <w:b/>
          <w:bCs/>
          <w:sz w:val="20"/>
          <w:szCs w:val="20"/>
        </w:rPr>
      </w:pPr>
      <w:r w:rsidRPr="00E3164D">
        <w:rPr>
          <w:rFonts w:ascii="Times New Roman" w:cs="Times New Roman"/>
          <w:b/>
          <w:bCs/>
          <w:sz w:val="20"/>
        </w:rPr>
        <w:t xml:space="preserve">Splnomocnencovi – lídrovi skupiny </w:t>
      </w:r>
      <w:r w:rsidRPr="00FB0F5D">
        <w:rPr>
          <w:rFonts w:ascii="Times New Roman" w:cs="Times New Roman"/>
          <w:b/>
          <w:bCs/>
          <w:sz w:val="20"/>
          <w:szCs w:val="20"/>
        </w:rPr>
        <w:t>dodávateľov:</w:t>
      </w:r>
    </w:p>
    <w:p w:rsidR="007115D0" w:rsidRPr="00FB0F5D" w:rsidRDefault="00763C16" w:rsidP="00FB0F5D">
      <w:pPr>
        <w:spacing w:line="276" w:lineRule="auto"/>
        <w:ind w:left="709"/>
        <w:jc w:val="both"/>
        <w:rPr>
          <w:rFonts w:ascii="Times New Roman" w:cs="Times New Roman"/>
          <w:b/>
          <w:sz w:val="20"/>
          <w:szCs w:val="20"/>
          <w:u w:val="single"/>
        </w:rPr>
      </w:pPr>
      <w:r w:rsidRPr="00FB0F5D">
        <w:rPr>
          <w:rFonts w:ascii="Times New Roman" w:cs="Times New Roman"/>
          <w:i/>
          <w:iCs/>
          <w:sz w:val="20"/>
          <w:szCs w:val="20"/>
        </w:rPr>
        <w:t xml:space="preserve">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na prijímanie pokynov a konanie v mene všetkých členov skupiny dodávateľov vo verejnom </w:t>
      </w:r>
      <w:r w:rsidRPr="00135268">
        <w:rPr>
          <w:rFonts w:ascii="Times New Roman" w:cs="Times New Roman"/>
          <w:i/>
          <w:iCs/>
          <w:color w:val="auto"/>
          <w:sz w:val="20"/>
          <w:szCs w:val="20"/>
        </w:rPr>
        <w:t xml:space="preserve">obstarávaní </w:t>
      </w:r>
      <w:r w:rsidRPr="00135268">
        <w:rPr>
          <w:rFonts w:ascii="Times New Roman" w:cs="Times New Roman"/>
          <w:b/>
          <w:i/>
          <w:iCs/>
          <w:color w:val="auto"/>
          <w:sz w:val="20"/>
          <w:szCs w:val="20"/>
        </w:rPr>
        <w:t>„</w:t>
      </w:r>
      <w:r w:rsidR="00FD1AAF" w:rsidRPr="00135268">
        <w:rPr>
          <w:rFonts w:ascii="Times New Roman" w:cs="Times New Roman"/>
          <w:b/>
          <w:color w:val="auto"/>
          <w:sz w:val="20"/>
          <w:szCs w:val="20"/>
        </w:rPr>
        <w:t>Poskytovanie podporných služieb pre zabezpečenie prevádzky informačných systémov ISZI a MIS NCZI</w:t>
      </w:r>
    </w:p>
    <w:p w:rsidR="00763C16" w:rsidRPr="00E3164D" w:rsidRDefault="00763C16" w:rsidP="009703D2">
      <w:pPr>
        <w:numPr>
          <w:ilvl w:val="0"/>
          <w:numId w:val="17"/>
        </w:numPr>
        <w:spacing w:before="120"/>
        <w:jc w:val="both"/>
        <w:rPr>
          <w:rFonts w:ascii="Times New Roman" w:cs="Times New Roman"/>
          <w:b/>
          <w:bCs/>
          <w:sz w:val="20"/>
        </w:rPr>
      </w:pPr>
      <w:r w:rsidRPr="00E3164D">
        <w:rPr>
          <w:rFonts w:ascii="Times New Roman" w:cs="Times New Roman"/>
          <w:b/>
          <w:bCs/>
          <w:sz w:val="20"/>
        </w:rPr>
        <w:t xml:space="preserve">“ </w:t>
      </w:r>
      <w:r w:rsidRPr="00E3164D">
        <w:rPr>
          <w:rFonts w:ascii="Times New Roman" w:cs="Times New Roman"/>
          <w:i/>
          <w:iCs/>
          <w:sz w:val="20"/>
        </w:rPr>
        <w:t>a pre prípad prijatia ponuky verejným obstarávateľom aj vrátane konania pri uzatvorení zmluvy, ako aj konania pri plnení zmluvy a zo zmluvy vyplývajúcich právnych vzťahov, a to v pozícii lídra skupiny dodávateľov.</w:t>
      </w:r>
    </w:p>
    <w:p w:rsidR="00763C16" w:rsidRPr="00E3164D" w:rsidRDefault="00763C16" w:rsidP="00763C16">
      <w:pPr>
        <w:ind w:left="720"/>
        <w:jc w:val="both"/>
        <w:rPr>
          <w:rFonts w:ascii="Times New Roman" w:cs="Times New Roman"/>
          <w:i/>
          <w:iCs/>
        </w:rPr>
      </w:pP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 .........................., dňa ..........................  ..............................................................</w:t>
      </w:r>
    </w:p>
    <w:p w:rsidR="00763C16" w:rsidRPr="00E3164D" w:rsidRDefault="00763C16" w:rsidP="00763C16">
      <w:pPr>
        <w:ind w:left="3600" w:firstLine="720"/>
        <w:jc w:val="both"/>
        <w:rPr>
          <w:rFonts w:ascii="Times New Roman" w:cs="Times New Roman"/>
          <w:sz w:val="20"/>
          <w:szCs w:val="20"/>
        </w:rPr>
      </w:pPr>
      <w:r w:rsidRPr="00E3164D">
        <w:rPr>
          <w:rFonts w:ascii="Times New Roman" w:cs="Times New Roman"/>
          <w:sz w:val="20"/>
          <w:szCs w:val="20"/>
        </w:rPr>
        <w:t>podpis splnomocniteľa</w:t>
      </w:r>
    </w:p>
    <w:p w:rsidR="00763C16" w:rsidRPr="00E3164D" w:rsidRDefault="00763C16" w:rsidP="00763C16">
      <w:pPr>
        <w:ind w:left="4320"/>
        <w:jc w:val="both"/>
        <w:rPr>
          <w:rFonts w:ascii="Times New Roman" w:cs="Times New Roman"/>
          <w:sz w:val="20"/>
          <w:szCs w:val="20"/>
        </w:rPr>
      </w:pPr>
    </w:p>
    <w:p w:rsidR="00763C16" w:rsidRPr="00E3164D" w:rsidRDefault="00763C16" w:rsidP="00763C16">
      <w:pPr>
        <w:jc w:val="both"/>
        <w:rPr>
          <w:rFonts w:ascii="Times New Roman" w:cs="Times New Roman"/>
          <w:sz w:val="20"/>
          <w:szCs w:val="20"/>
        </w:rPr>
      </w:pP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 .........................., dňa ..........................  ..............................................................</w:t>
      </w:r>
    </w:p>
    <w:p w:rsidR="00763C16" w:rsidRPr="00E3164D" w:rsidRDefault="00763C16" w:rsidP="00763C16">
      <w:pPr>
        <w:ind w:left="4320"/>
        <w:jc w:val="both"/>
        <w:rPr>
          <w:rFonts w:ascii="Times New Roman" w:cs="Times New Roman"/>
          <w:sz w:val="20"/>
          <w:szCs w:val="20"/>
        </w:rPr>
      </w:pPr>
      <w:r w:rsidRPr="00E3164D">
        <w:rPr>
          <w:rFonts w:ascii="Times New Roman" w:cs="Times New Roman"/>
          <w:sz w:val="20"/>
          <w:szCs w:val="20"/>
        </w:rPr>
        <w:t>podpis splnomocniteľa</w:t>
      </w:r>
    </w:p>
    <w:p w:rsidR="00763C16" w:rsidRPr="00E3164D" w:rsidRDefault="00763C16" w:rsidP="00763C16">
      <w:pPr>
        <w:jc w:val="both"/>
        <w:rPr>
          <w:rFonts w:ascii="Times New Roman" w:cs="Times New Roman"/>
          <w:i/>
          <w:iCs/>
          <w:sz w:val="20"/>
          <w:szCs w:val="20"/>
        </w:rPr>
      </w:pPr>
      <w:r w:rsidRPr="00E3164D">
        <w:rPr>
          <w:rFonts w:ascii="Times New Roman" w:cs="Times New Roman"/>
          <w:i/>
          <w:iCs/>
          <w:sz w:val="20"/>
          <w:szCs w:val="20"/>
        </w:rPr>
        <w:br/>
        <w:t>(doplniť podľa potreby)</w:t>
      </w:r>
    </w:p>
    <w:p w:rsidR="00763C16" w:rsidRPr="00E3164D" w:rsidRDefault="00763C16" w:rsidP="00763C16">
      <w:pPr>
        <w:jc w:val="both"/>
        <w:rPr>
          <w:rFonts w:ascii="Times New Roman" w:cs="Times New Roman"/>
          <w:sz w:val="20"/>
          <w:szCs w:val="20"/>
        </w:rPr>
      </w:pP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Splnomocnenie prijímam:</w:t>
      </w: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V..........................dňa........................... ..............................................................</w:t>
      </w:r>
    </w:p>
    <w:p w:rsidR="00763C16" w:rsidRPr="00E3164D" w:rsidRDefault="00763C16" w:rsidP="00763C16">
      <w:pPr>
        <w:ind w:left="3600" w:firstLine="720"/>
        <w:jc w:val="both"/>
        <w:rPr>
          <w:rFonts w:ascii="Times New Roman" w:cs="Times New Roman"/>
          <w:sz w:val="20"/>
          <w:szCs w:val="20"/>
        </w:rPr>
      </w:pPr>
      <w:r w:rsidRPr="00E3164D">
        <w:rPr>
          <w:rFonts w:ascii="Times New Roman" w:cs="Times New Roman"/>
          <w:sz w:val="20"/>
          <w:szCs w:val="20"/>
        </w:rPr>
        <w:t>podpis splnomocniteľa</w:t>
      </w:r>
    </w:p>
    <w:p w:rsidR="00763C16" w:rsidRPr="00E3164D" w:rsidRDefault="00763C16" w:rsidP="00763C16">
      <w:pPr>
        <w:jc w:val="both"/>
        <w:rPr>
          <w:rFonts w:ascii="Times New Roman" w:cs="Times New Roman"/>
          <w:i/>
          <w:iCs/>
          <w:sz w:val="20"/>
          <w:szCs w:val="20"/>
        </w:rPr>
      </w:pPr>
      <w:r w:rsidRPr="00E3164D">
        <w:rPr>
          <w:rFonts w:ascii="Times New Roman" w:cs="Times New Roman"/>
          <w:i/>
          <w:iCs/>
          <w:sz w:val="20"/>
          <w:szCs w:val="20"/>
        </w:rPr>
        <w:br/>
        <w:t>Pozn.: POVINNÉ, ak je uchádzačom skupina dodávateľov</w:t>
      </w:r>
    </w:p>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3 súťažných podkladov</w:t>
      </w:r>
    </w:p>
    <w:p w:rsidR="00763C16" w:rsidRPr="00E3164D" w:rsidRDefault="00763C16" w:rsidP="00763C16">
      <w:pPr>
        <w:jc w:val="both"/>
        <w:rPr>
          <w:rFonts w:ascii="Times New Roman" w:cs="Times New Roman"/>
          <w:b/>
        </w:rPr>
      </w:pPr>
    </w:p>
    <w:p w:rsidR="00763C16" w:rsidRPr="00E3164D" w:rsidRDefault="00763C16" w:rsidP="00763C16">
      <w:pPr>
        <w:jc w:val="center"/>
        <w:rPr>
          <w:rFonts w:ascii="Times New Roman" w:cs="Times New Roman"/>
          <w:b/>
        </w:rPr>
      </w:pPr>
      <w:r w:rsidRPr="00E3164D">
        <w:rPr>
          <w:rFonts w:ascii="Times New Roman" w:cs="Times New Roman"/>
          <w:b/>
        </w:rPr>
        <w:t xml:space="preserve">VYHLÁSENIE  </w:t>
      </w:r>
      <w:r w:rsidRPr="00E3164D">
        <w:rPr>
          <w:rFonts w:ascii="Times New Roman" w:cs="Times New Roman"/>
          <w:b/>
          <w:caps/>
        </w:rPr>
        <w:t>záujemca/uchádzača</w:t>
      </w:r>
      <w:r w:rsidRPr="00E3164D">
        <w:rPr>
          <w:rFonts w:ascii="Times New Roman" w:cs="Times New Roman"/>
          <w:b/>
        </w:rPr>
        <w:t xml:space="preserve">  O  SUBDODÁVKACH </w:t>
      </w:r>
    </w:p>
    <w:p w:rsidR="00763C16" w:rsidRPr="00E3164D" w:rsidRDefault="00763C16" w:rsidP="00763C16">
      <w:pPr>
        <w:jc w:val="both"/>
        <w:rPr>
          <w:rFonts w:ascii="Times New Roman" w:cs="Times New Roman"/>
        </w:rPr>
      </w:pPr>
    </w:p>
    <w:p w:rsidR="00763C16" w:rsidRPr="00E3164D" w:rsidRDefault="00763C16" w:rsidP="00763C16">
      <w:pPr>
        <w:pStyle w:val="Bezriadkovania"/>
        <w:ind w:firstLine="5245"/>
        <w:jc w:val="both"/>
        <w:rPr>
          <w:rFonts w:ascii="Times New Roman" w:hAnsi="Times New Roman"/>
        </w:rPr>
      </w:pPr>
      <w:r w:rsidRPr="00E3164D">
        <w:rPr>
          <w:rFonts w:ascii="Times New Roman" w:hAnsi="Times New Roman"/>
        </w:rPr>
        <w:t xml:space="preserve">Uchádzač/skupina dodávateľov: </w:t>
      </w:r>
    </w:p>
    <w:p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Obchodné meno </w:t>
      </w:r>
    </w:p>
    <w:p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Adresa spoločnosti </w:t>
      </w:r>
    </w:p>
    <w:p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IČO </w:t>
      </w:r>
    </w:p>
    <w:p w:rsidR="00763C16" w:rsidRPr="00E3164D" w:rsidRDefault="00763C16" w:rsidP="00763C16">
      <w:pPr>
        <w:jc w:val="both"/>
        <w:rPr>
          <w:rFonts w:ascii="Times New Roman" w:cs="Times New Roman"/>
        </w:rPr>
      </w:pPr>
    </w:p>
    <w:p w:rsidR="00763C16" w:rsidRPr="00063969" w:rsidRDefault="00763C16" w:rsidP="00FB0F5D">
      <w:pPr>
        <w:spacing w:line="276" w:lineRule="auto"/>
        <w:ind w:left="284"/>
        <w:jc w:val="both"/>
        <w:rPr>
          <w:rFonts w:ascii="Times New Roman" w:cs="Times New Roman"/>
          <w:b/>
          <w:sz w:val="20"/>
          <w:szCs w:val="20"/>
          <w:u w:val="single"/>
        </w:rPr>
      </w:pPr>
      <w:r w:rsidRPr="00063969">
        <w:rPr>
          <w:rFonts w:ascii="Times New Roman" w:cs="Times New Roman"/>
          <w:sz w:val="20"/>
          <w:szCs w:val="20"/>
        </w:rPr>
        <w:t xml:space="preserve">Dolu podpísaný zástupca uchádzača týmto čestne vyhlasujem, že na realizácii predmetu zákazky </w:t>
      </w:r>
      <w:r w:rsidRPr="00135268">
        <w:rPr>
          <w:rFonts w:ascii="Times New Roman" w:cs="Times New Roman"/>
          <w:color w:val="auto"/>
          <w:sz w:val="20"/>
          <w:szCs w:val="20"/>
        </w:rPr>
        <w:t>„</w:t>
      </w:r>
      <w:r w:rsidR="00FD1AAF" w:rsidRPr="00135268">
        <w:rPr>
          <w:rFonts w:ascii="Times New Roman" w:cs="Times New Roman"/>
          <w:b/>
          <w:color w:val="auto"/>
          <w:sz w:val="20"/>
          <w:szCs w:val="20"/>
        </w:rPr>
        <w:t>Poskytovanie podporných služieb pre zabezpečenie prevádzky informačných systémov ISZI a MIS NCZI</w:t>
      </w:r>
      <w:r w:rsidR="007115D0" w:rsidRPr="00135268">
        <w:rPr>
          <w:rFonts w:ascii="Times New Roman" w:cs="Times New Roman"/>
          <w:b/>
          <w:color w:val="auto"/>
          <w:sz w:val="20"/>
          <w:szCs w:val="20"/>
          <w:lang w:eastAsia="ar-SA"/>
        </w:rPr>
        <w:t>.</w:t>
      </w:r>
      <w:r w:rsidR="007115D0" w:rsidRPr="00135268">
        <w:rPr>
          <w:rFonts w:ascii="Times New Roman" w:cs="Times New Roman"/>
          <w:b/>
          <w:color w:val="auto"/>
          <w:sz w:val="20"/>
          <w:szCs w:val="20"/>
          <w:u w:val="single"/>
        </w:rPr>
        <w:t xml:space="preserve"> </w:t>
      </w:r>
      <w:r w:rsidRPr="00135268">
        <w:rPr>
          <w:rFonts w:ascii="Times New Roman" w:cs="Times New Roman"/>
          <w:color w:val="auto"/>
          <w:sz w:val="20"/>
          <w:szCs w:val="20"/>
        </w:rPr>
        <w:t xml:space="preserve">vyhlásenej verejným obstarávateľom Národné centrum zdravotníckych informácií </w:t>
      </w:r>
      <w:r w:rsidR="00B810DA" w:rsidRPr="00135268">
        <w:rPr>
          <w:rFonts w:ascii="Times New Roman" w:cs="Times New Roman"/>
          <w:color w:val="auto"/>
          <w:sz w:val="20"/>
          <w:szCs w:val="20"/>
        </w:rPr>
        <w:t>v</w:t>
      </w:r>
      <w:r w:rsidRPr="00135268">
        <w:rPr>
          <w:rFonts w:ascii="Times New Roman" w:cs="Times New Roman"/>
          <w:color w:val="auto"/>
          <w:sz w:val="20"/>
          <w:szCs w:val="20"/>
        </w:rPr>
        <w:t xml:space="preserve"> Úradn</w:t>
      </w:r>
      <w:r w:rsidR="00B810DA" w:rsidRPr="00135268">
        <w:rPr>
          <w:rFonts w:ascii="Times New Roman" w:cs="Times New Roman"/>
          <w:color w:val="auto"/>
          <w:sz w:val="20"/>
          <w:szCs w:val="20"/>
        </w:rPr>
        <w:t>om</w:t>
      </w:r>
      <w:r w:rsidRPr="00135268">
        <w:rPr>
          <w:rFonts w:ascii="Times New Roman" w:cs="Times New Roman"/>
          <w:color w:val="auto"/>
          <w:sz w:val="20"/>
          <w:szCs w:val="20"/>
        </w:rPr>
        <w:t xml:space="preserve"> vestníku Európskej </w:t>
      </w:r>
      <w:r w:rsidR="006D71D3">
        <w:rPr>
          <w:rFonts w:ascii="Times New Roman" w:cs="Times New Roman"/>
          <w:sz w:val="20"/>
          <w:szCs w:val="20"/>
        </w:rPr>
        <w:t>únie zo dňa XX.XX.2021</w:t>
      </w:r>
      <w:r w:rsidRPr="00063969">
        <w:rPr>
          <w:rFonts w:ascii="Times New Roman" w:cs="Times New Roman"/>
          <w:sz w:val="20"/>
          <w:szCs w:val="20"/>
        </w:rPr>
        <w:t xml:space="preserve">  pod číslom XXX a vo Vestníku verejného obstarávania č. XX zo dňa XX.XX.20</w:t>
      </w:r>
      <w:r w:rsidR="00CA0DB0">
        <w:rPr>
          <w:rFonts w:ascii="Times New Roman" w:cs="Times New Roman"/>
          <w:sz w:val="20"/>
          <w:szCs w:val="20"/>
        </w:rPr>
        <w:t>21</w:t>
      </w:r>
      <w:r w:rsidRPr="00063969">
        <w:rPr>
          <w:rFonts w:ascii="Times New Roman" w:cs="Times New Roman"/>
          <w:sz w:val="20"/>
          <w:szCs w:val="20"/>
        </w:rPr>
        <w:t xml:space="preserve"> pod číslom XX </w:t>
      </w:r>
    </w:p>
    <w:p w:rsidR="00763C16" w:rsidRPr="00E3164D" w:rsidRDefault="00763C16" w:rsidP="009703D2">
      <w:pPr>
        <w:pStyle w:val="Bezriadkovania"/>
        <w:numPr>
          <w:ilvl w:val="0"/>
          <w:numId w:val="18"/>
        </w:numPr>
        <w:spacing w:before="120" w:line="288" w:lineRule="auto"/>
        <w:jc w:val="both"/>
        <w:rPr>
          <w:rFonts w:ascii="Times New Roman" w:hAnsi="Times New Roman"/>
          <w:sz w:val="20"/>
        </w:rPr>
      </w:pPr>
      <w:r w:rsidRPr="00E3164D">
        <w:rPr>
          <w:rFonts w:ascii="Times New Roman" w:hAnsi="Times New Roman"/>
          <w:sz w:val="20"/>
        </w:rPr>
        <w:t>sa nebudú podieľať subdodávatelia a celý predmet uskutočníme vlastnými kapacitami.*</w:t>
      </w:r>
    </w:p>
    <w:p w:rsidR="00763C16" w:rsidRPr="00E3164D" w:rsidRDefault="00763C16" w:rsidP="009703D2">
      <w:pPr>
        <w:pStyle w:val="Bezriadkovania"/>
        <w:numPr>
          <w:ilvl w:val="0"/>
          <w:numId w:val="18"/>
        </w:numPr>
        <w:spacing w:before="120" w:line="288" w:lineRule="auto"/>
        <w:jc w:val="both"/>
        <w:rPr>
          <w:rFonts w:ascii="Times New Roman" w:hAnsi="Times New Roman"/>
          <w:sz w:val="20"/>
        </w:rPr>
      </w:pPr>
      <w:r w:rsidRPr="00E3164D">
        <w:rPr>
          <w:rFonts w:ascii="Times New Roman" w:hAnsi="Times New Roman"/>
          <w:sz w:val="20"/>
        </w:rPr>
        <w:t xml:space="preserve">sa budú podieľať nasledovní subdodávatelia:* </w:t>
      </w:r>
    </w:p>
    <w:p w:rsidR="00763C16" w:rsidRPr="00E3164D" w:rsidRDefault="00763C16" w:rsidP="00763C16">
      <w:pPr>
        <w:pStyle w:val="Bezriadkovania"/>
        <w:spacing w:before="120" w:line="288" w:lineRule="auto"/>
        <w:jc w:val="both"/>
        <w:rPr>
          <w:rFonts w:ascii="Times New Roman" w:hAnsi="Times New Roman"/>
        </w:rPr>
      </w:pPr>
    </w:p>
    <w:tbl>
      <w:tblPr>
        <w:tblStyle w:val="Mriekatabuky"/>
        <w:tblW w:w="0" w:type="auto"/>
        <w:tblLook w:val="04A0" w:firstRow="1" w:lastRow="0" w:firstColumn="1" w:lastColumn="0" w:noHBand="0" w:noVBand="1"/>
      </w:tblPr>
      <w:tblGrid>
        <w:gridCol w:w="1047"/>
        <w:gridCol w:w="2492"/>
        <w:gridCol w:w="1969"/>
        <w:gridCol w:w="1793"/>
        <w:gridCol w:w="1761"/>
      </w:tblGrid>
      <w:tr w:rsidR="00763C16" w:rsidRPr="00E3164D" w:rsidTr="00763C16">
        <w:tc>
          <w:tcPr>
            <w:tcW w:w="1047"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Poradové číslo</w:t>
            </w:r>
          </w:p>
        </w:tc>
        <w:tc>
          <w:tcPr>
            <w:tcW w:w="2492"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Obchodné meno a sídlo subdodávateľa</w:t>
            </w:r>
          </w:p>
        </w:tc>
        <w:tc>
          <w:tcPr>
            <w:tcW w:w="1969"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IČO subdodávateľa</w:t>
            </w:r>
          </w:p>
        </w:tc>
        <w:tc>
          <w:tcPr>
            <w:tcW w:w="1793"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 podiel subdodávateľa na zákazke</w:t>
            </w:r>
          </w:p>
        </w:tc>
        <w:tc>
          <w:tcPr>
            <w:tcW w:w="1761"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Predmet subdodávok</w:t>
            </w:r>
          </w:p>
        </w:tc>
      </w:tr>
      <w:tr w:rsidR="00763C16" w:rsidRPr="00E3164D" w:rsidTr="00763C16">
        <w:tc>
          <w:tcPr>
            <w:tcW w:w="1047" w:type="dxa"/>
          </w:tcPr>
          <w:p w:rsidR="00763C16" w:rsidRPr="00E3164D" w:rsidRDefault="00763C16" w:rsidP="00763C16">
            <w:pPr>
              <w:pStyle w:val="Bezriadkovania"/>
              <w:jc w:val="both"/>
              <w:rPr>
                <w:rFonts w:ascii="Times New Roman" w:hAnsi="Times New Roman"/>
                <w:sz w:val="20"/>
                <w:szCs w:val="20"/>
              </w:rPr>
            </w:pPr>
          </w:p>
        </w:tc>
        <w:tc>
          <w:tcPr>
            <w:tcW w:w="2492" w:type="dxa"/>
          </w:tcPr>
          <w:p w:rsidR="00763C16" w:rsidRPr="00E3164D" w:rsidRDefault="00763C16" w:rsidP="00763C16">
            <w:pPr>
              <w:pStyle w:val="Bezriadkovania"/>
              <w:jc w:val="both"/>
              <w:rPr>
                <w:rFonts w:ascii="Times New Roman" w:hAnsi="Times New Roman"/>
                <w:sz w:val="20"/>
                <w:szCs w:val="20"/>
              </w:rPr>
            </w:pPr>
          </w:p>
        </w:tc>
        <w:tc>
          <w:tcPr>
            <w:tcW w:w="1969" w:type="dxa"/>
          </w:tcPr>
          <w:p w:rsidR="00763C16" w:rsidRPr="00E3164D" w:rsidRDefault="00763C16" w:rsidP="00763C16">
            <w:pPr>
              <w:pStyle w:val="Bezriadkovania"/>
              <w:jc w:val="both"/>
              <w:rPr>
                <w:rFonts w:ascii="Times New Roman" w:hAnsi="Times New Roman"/>
                <w:sz w:val="20"/>
                <w:szCs w:val="20"/>
              </w:rPr>
            </w:pPr>
          </w:p>
        </w:tc>
        <w:tc>
          <w:tcPr>
            <w:tcW w:w="1793" w:type="dxa"/>
          </w:tcPr>
          <w:p w:rsidR="00763C16" w:rsidRPr="00E3164D" w:rsidRDefault="00763C16" w:rsidP="00763C16">
            <w:pPr>
              <w:pStyle w:val="Bezriadkovania"/>
              <w:jc w:val="both"/>
              <w:rPr>
                <w:rFonts w:ascii="Times New Roman" w:hAnsi="Times New Roman"/>
                <w:sz w:val="20"/>
                <w:szCs w:val="20"/>
              </w:rPr>
            </w:pPr>
          </w:p>
        </w:tc>
        <w:tc>
          <w:tcPr>
            <w:tcW w:w="1761" w:type="dxa"/>
          </w:tcPr>
          <w:p w:rsidR="00763C16" w:rsidRPr="00E3164D" w:rsidRDefault="00763C16" w:rsidP="00763C16">
            <w:pPr>
              <w:pStyle w:val="Bezriadkovania"/>
              <w:jc w:val="both"/>
              <w:rPr>
                <w:rFonts w:ascii="Times New Roman" w:hAnsi="Times New Roman"/>
                <w:sz w:val="20"/>
                <w:szCs w:val="20"/>
              </w:rPr>
            </w:pPr>
          </w:p>
        </w:tc>
      </w:tr>
      <w:tr w:rsidR="00763C16" w:rsidRPr="00E3164D" w:rsidTr="00763C16">
        <w:tc>
          <w:tcPr>
            <w:tcW w:w="1047" w:type="dxa"/>
          </w:tcPr>
          <w:p w:rsidR="00763C16" w:rsidRPr="00E3164D" w:rsidRDefault="00763C16" w:rsidP="00763C16">
            <w:pPr>
              <w:pStyle w:val="Bezriadkovania"/>
              <w:jc w:val="both"/>
              <w:rPr>
                <w:rFonts w:ascii="Times New Roman" w:hAnsi="Times New Roman"/>
                <w:sz w:val="20"/>
                <w:szCs w:val="20"/>
              </w:rPr>
            </w:pPr>
          </w:p>
        </w:tc>
        <w:tc>
          <w:tcPr>
            <w:tcW w:w="2492" w:type="dxa"/>
          </w:tcPr>
          <w:p w:rsidR="00763C16" w:rsidRPr="00E3164D" w:rsidRDefault="00763C16" w:rsidP="00763C16">
            <w:pPr>
              <w:pStyle w:val="Bezriadkovania"/>
              <w:jc w:val="both"/>
              <w:rPr>
                <w:rFonts w:ascii="Times New Roman" w:hAnsi="Times New Roman"/>
                <w:sz w:val="20"/>
                <w:szCs w:val="20"/>
              </w:rPr>
            </w:pPr>
          </w:p>
        </w:tc>
        <w:tc>
          <w:tcPr>
            <w:tcW w:w="1969" w:type="dxa"/>
          </w:tcPr>
          <w:p w:rsidR="00763C16" w:rsidRPr="00E3164D" w:rsidRDefault="00763C16" w:rsidP="00763C16">
            <w:pPr>
              <w:pStyle w:val="Bezriadkovania"/>
              <w:jc w:val="both"/>
              <w:rPr>
                <w:rFonts w:ascii="Times New Roman" w:hAnsi="Times New Roman"/>
                <w:sz w:val="20"/>
                <w:szCs w:val="20"/>
              </w:rPr>
            </w:pPr>
          </w:p>
        </w:tc>
        <w:tc>
          <w:tcPr>
            <w:tcW w:w="1793" w:type="dxa"/>
          </w:tcPr>
          <w:p w:rsidR="00763C16" w:rsidRPr="00E3164D" w:rsidRDefault="00763C16" w:rsidP="00763C16">
            <w:pPr>
              <w:pStyle w:val="Bezriadkovania"/>
              <w:jc w:val="both"/>
              <w:rPr>
                <w:rFonts w:ascii="Times New Roman" w:hAnsi="Times New Roman"/>
                <w:sz w:val="20"/>
                <w:szCs w:val="20"/>
              </w:rPr>
            </w:pPr>
          </w:p>
        </w:tc>
        <w:tc>
          <w:tcPr>
            <w:tcW w:w="1761" w:type="dxa"/>
          </w:tcPr>
          <w:p w:rsidR="00763C16" w:rsidRPr="00E3164D" w:rsidRDefault="00763C16" w:rsidP="00763C16">
            <w:pPr>
              <w:pStyle w:val="Bezriadkovania"/>
              <w:jc w:val="both"/>
              <w:rPr>
                <w:rFonts w:ascii="Times New Roman" w:hAnsi="Times New Roman"/>
                <w:sz w:val="20"/>
                <w:szCs w:val="20"/>
              </w:rPr>
            </w:pPr>
          </w:p>
        </w:tc>
      </w:tr>
      <w:tr w:rsidR="00763C16" w:rsidRPr="00E3164D" w:rsidTr="00763C16">
        <w:tc>
          <w:tcPr>
            <w:tcW w:w="1047" w:type="dxa"/>
          </w:tcPr>
          <w:p w:rsidR="00763C16" w:rsidRPr="00E3164D" w:rsidRDefault="00763C16" w:rsidP="00763C16">
            <w:pPr>
              <w:pStyle w:val="Bezriadkovania"/>
              <w:jc w:val="both"/>
              <w:rPr>
                <w:rFonts w:ascii="Times New Roman" w:hAnsi="Times New Roman"/>
                <w:sz w:val="20"/>
                <w:szCs w:val="20"/>
              </w:rPr>
            </w:pPr>
          </w:p>
        </w:tc>
        <w:tc>
          <w:tcPr>
            <w:tcW w:w="2492" w:type="dxa"/>
          </w:tcPr>
          <w:p w:rsidR="00763C16" w:rsidRPr="00E3164D" w:rsidRDefault="00763C16" w:rsidP="00763C16">
            <w:pPr>
              <w:pStyle w:val="Bezriadkovania"/>
              <w:jc w:val="both"/>
              <w:rPr>
                <w:rFonts w:ascii="Times New Roman" w:hAnsi="Times New Roman"/>
                <w:sz w:val="20"/>
                <w:szCs w:val="20"/>
              </w:rPr>
            </w:pPr>
          </w:p>
        </w:tc>
        <w:tc>
          <w:tcPr>
            <w:tcW w:w="1969" w:type="dxa"/>
          </w:tcPr>
          <w:p w:rsidR="00763C16" w:rsidRPr="00E3164D" w:rsidRDefault="00763C16" w:rsidP="00763C16">
            <w:pPr>
              <w:pStyle w:val="Bezriadkovania"/>
              <w:jc w:val="both"/>
              <w:rPr>
                <w:rFonts w:ascii="Times New Roman" w:hAnsi="Times New Roman"/>
                <w:sz w:val="20"/>
                <w:szCs w:val="20"/>
              </w:rPr>
            </w:pPr>
          </w:p>
        </w:tc>
        <w:tc>
          <w:tcPr>
            <w:tcW w:w="1793" w:type="dxa"/>
          </w:tcPr>
          <w:p w:rsidR="00763C16" w:rsidRPr="00E3164D" w:rsidRDefault="00763C16" w:rsidP="00763C16">
            <w:pPr>
              <w:pStyle w:val="Bezriadkovania"/>
              <w:jc w:val="both"/>
              <w:rPr>
                <w:rFonts w:ascii="Times New Roman" w:hAnsi="Times New Roman"/>
                <w:sz w:val="20"/>
                <w:szCs w:val="20"/>
              </w:rPr>
            </w:pPr>
          </w:p>
        </w:tc>
        <w:tc>
          <w:tcPr>
            <w:tcW w:w="1761" w:type="dxa"/>
          </w:tcPr>
          <w:p w:rsidR="00763C16" w:rsidRPr="00E3164D" w:rsidRDefault="00763C16" w:rsidP="00763C16">
            <w:pPr>
              <w:pStyle w:val="Bezriadkovania"/>
              <w:jc w:val="both"/>
              <w:rPr>
                <w:rFonts w:ascii="Times New Roman" w:hAnsi="Times New Roman"/>
                <w:sz w:val="20"/>
                <w:szCs w:val="20"/>
              </w:rPr>
            </w:pPr>
          </w:p>
        </w:tc>
      </w:tr>
    </w:tbl>
    <w:p w:rsidR="00763C16" w:rsidRPr="00E3164D" w:rsidRDefault="00763C16" w:rsidP="00763C16">
      <w:pPr>
        <w:pStyle w:val="Bezriadkovania"/>
        <w:jc w:val="both"/>
        <w:rPr>
          <w:rFonts w:ascii="Times New Roman" w:hAnsi="Times New Roman"/>
          <w:sz w:val="20"/>
          <w:szCs w:val="20"/>
        </w:rPr>
      </w:pPr>
    </w:p>
    <w:p w:rsidR="00763C16" w:rsidRPr="00E3164D" w:rsidRDefault="00763C16" w:rsidP="00763C16">
      <w:pPr>
        <w:jc w:val="both"/>
        <w:rPr>
          <w:rFonts w:ascii="Times New Roman" w:cs="Times New Roman"/>
          <w:sz w:val="20"/>
          <w:szCs w:val="20"/>
          <w:u w:val="single"/>
        </w:rPr>
      </w:pPr>
      <w:r w:rsidRPr="00E3164D">
        <w:rPr>
          <w:rFonts w:ascii="Times New Roman" w:cs="Times New Roman"/>
          <w:sz w:val="20"/>
          <w:szCs w:val="20"/>
          <w:u w:val="single"/>
        </w:rPr>
        <w:t>Upozornenie: Navrhovaný subdodávateľ musí spĺňať podmienky účasti podľa § 41 ods. 1 písm. b) zákona.</w:t>
      </w:r>
    </w:p>
    <w:p w:rsidR="00763C16" w:rsidRPr="00E3164D" w:rsidRDefault="00763C16" w:rsidP="00763C16">
      <w:pPr>
        <w:jc w:val="both"/>
        <w:rPr>
          <w:rFonts w:ascii="Times New Roman" w:cs="Times New Roman"/>
          <w:sz w:val="20"/>
          <w:szCs w:val="20"/>
        </w:rPr>
      </w:pP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V..........................dňa...........................</w:t>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 </w:t>
      </w: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meno a priezvisko </w:t>
      </w:r>
    </w:p>
    <w:p w:rsidR="00763C16" w:rsidRPr="00E3164D" w:rsidRDefault="00763C16" w:rsidP="00763C16">
      <w:pPr>
        <w:ind w:left="5040"/>
        <w:jc w:val="both"/>
        <w:rPr>
          <w:rFonts w:ascii="Times New Roman" w:cs="Times New Roman"/>
          <w:sz w:val="20"/>
          <w:szCs w:val="20"/>
        </w:rPr>
      </w:pPr>
      <w:r w:rsidRPr="00E3164D">
        <w:rPr>
          <w:rFonts w:ascii="Times New Roman" w:cs="Times New Roman"/>
          <w:sz w:val="20"/>
          <w:szCs w:val="20"/>
        </w:rPr>
        <w:t xml:space="preserve">funkcia </w:t>
      </w:r>
      <w:r w:rsidRPr="00E3164D">
        <w:rPr>
          <w:rFonts w:ascii="Times New Roman" w:cs="Times New Roman"/>
          <w:sz w:val="20"/>
          <w:szCs w:val="20"/>
        </w:rPr>
        <w:br/>
        <w:t>podpis**</w:t>
      </w:r>
    </w:p>
    <w:p w:rsidR="00763C16" w:rsidRPr="00E3164D" w:rsidRDefault="00763C16" w:rsidP="00763C16">
      <w:pPr>
        <w:ind w:left="5040"/>
        <w:jc w:val="both"/>
        <w:rPr>
          <w:rFonts w:ascii="Times New Roman" w:cs="Times New Roman"/>
          <w:sz w:val="20"/>
          <w:szCs w:val="20"/>
        </w:rPr>
      </w:pPr>
    </w:p>
    <w:p w:rsidR="00763C16" w:rsidRPr="00E3164D" w:rsidRDefault="00763C16" w:rsidP="00763C16">
      <w:pPr>
        <w:ind w:left="5040"/>
        <w:jc w:val="both"/>
        <w:rPr>
          <w:rFonts w:ascii="Times New Roman" w:cs="Times New Roman"/>
          <w:sz w:val="20"/>
          <w:szCs w:val="20"/>
        </w:rPr>
      </w:pPr>
    </w:p>
    <w:p w:rsidR="00763C16" w:rsidRPr="00E3164D" w:rsidRDefault="00763C16" w:rsidP="00763C16">
      <w:pPr>
        <w:ind w:left="5040"/>
        <w:jc w:val="both"/>
        <w:rPr>
          <w:rFonts w:ascii="Times New Roman" w:cs="Times New Roman"/>
          <w:sz w:val="20"/>
          <w:szCs w:val="20"/>
        </w:rPr>
      </w:pPr>
    </w:p>
    <w:p w:rsidR="00763C16" w:rsidRPr="00E3164D" w:rsidRDefault="00763C16" w:rsidP="00763C16">
      <w:pPr>
        <w:ind w:left="5040"/>
        <w:jc w:val="both"/>
        <w:rPr>
          <w:rFonts w:ascii="Times New Roman" w:cs="Times New Roman"/>
          <w:sz w:val="20"/>
          <w:szCs w:val="20"/>
        </w:rPr>
      </w:pPr>
    </w:p>
    <w:p w:rsidR="00763C16" w:rsidRPr="00E3164D" w:rsidRDefault="00763C16" w:rsidP="00763C16">
      <w:pPr>
        <w:ind w:left="5040"/>
        <w:jc w:val="both"/>
        <w:rPr>
          <w:rFonts w:ascii="Times New Roman" w:cs="Times New Roman"/>
          <w:sz w:val="20"/>
          <w:szCs w:val="20"/>
        </w:rPr>
      </w:pPr>
    </w:p>
    <w:p w:rsidR="00763C16" w:rsidRPr="00E3164D" w:rsidRDefault="00763C16" w:rsidP="00763C16">
      <w:pPr>
        <w:spacing w:after="120"/>
        <w:jc w:val="both"/>
        <w:rPr>
          <w:rFonts w:ascii="Times New Roman" w:cs="Times New Roman"/>
          <w:i/>
          <w:sz w:val="20"/>
          <w:szCs w:val="20"/>
        </w:rPr>
      </w:pPr>
      <w:r w:rsidRPr="00E3164D">
        <w:rPr>
          <w:rFonts w:ascii="Times New Roman" w:cs="Times New Roman"/>
          <w:i/>
          <w:sz w:val="20"/>
          <w:szCs w:val="20"/>
        </w:rPr>
        <w:t>*Nehodiace sa prečiarknite</w:t>
      </w:r>
    </w:p>
    <w:p w:rsidR="00763C16" w:rsidRPr="00E3164D" w:rsidRDefault="00763C16" w:rsidP="00763C16">
      <w:pPr>
        <w:jc w:val="both"/>
        <w:rPr>
          <w:rFonts w:ascii="Times New Roman" w:cs="Times New Roman"/>
          <w:i/>
          <w:sz w:val="20"/>
          <w:szCs w:val="20"/>
        </w:rPr>
      </w:pPr>
      <w:r w:rsidRPr="00E3164D">
        <w:rPr>
          <w:rFonts w:ascii="Times New Roman" w:cs="Times New Roman"/>
          <w:i/>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4 súťažných podkladov - Vzor pri vypĺňaní formuláru JED v súlade s § 1 ods.4 Vyhlášky č. 155/2016 Z. z.</w:t>
      </w:r>
    </w:p>
    <w:p w:rsidR="00763C16" w:rsidRPr="00E3164D" w:rsidRDefault="00763C16" w:rsidP="00763C16">
      <w:pPr>
        <w:jc w:val="both"/>
        <w:rPr>
          <w:rFonts w:ascii="Times New Roman" w:cs="Times New Roman"/>
          <w:b/>
        </w:rPr>
      </w:pPr>
    </w:p>
    <w:p w:rsidR="00763C16" w:rsidRPr="00E3164D" w:rsidRDefault="00763C16" w:rsidP="00763C16">
      <w:pPr>
        <w:jc w:val="center"/>
        <w:rPr>
          <w:rFonts w:ascii="Times New Roman" w:cs="Times New Roman"/>
          <w:b/>
        </w:rPr>
      </w:pPr>
      <w:r w:rsidRPr="00E3164D">
        <w:rPr>
          <w:rFonts w:ascii="Times New Roman" w:cs="Times New Roman"/>
          <w:b/>
        </w:rPr>
        <w:t>JEDNOTNÝ EURÓPSKY DOKUMENT – FORMULÁR v.1.00</w:t>
      </w:r>
    </w:p>
    <w:p w:rsidR="00763C16" w:rsidRPr="00E3164D" w:rsidRDefault="00763C16" w:rsidP="00763C16">
      <w:pPr>
        <w:jc w:val="both"/>
        <w:rPr>
          <w:rFonts w:ascii="Times New Roman" w:cs="Times New Roman"/>
          <w:b/>
        </w:rPr>
      </w:pPr>
      <w:r w:rsidRPr="00E3164D">
        <w:rPr>
          <w:rFonts w:ascii="Times New Roman" w:cs="Times New Roman"/>
          <w:b/>
        </w:rPr>
        <w:t>Časť I : Informácie týkajúce sa postupu verejného obstarávania a verejného obstarávateľa alebo obstarávateľa</w:t>
      </w:r>
    </w:p>
    <w:tbl>
      <w:tblPr>
        <w:tblStyle w:val="Mriekatabuky1"/>
        <w:tblW w:w="9751" w:type="dxa"/>
        <w:tblInd w:w="-108" w:type="dxa"/>
        <w:tblLook w:val="04A0" w:firstRow="1" w:lastRow="0" w:firstColumn="1" w:lastColumn="0" w:noHBand="0" w:noVBand="1"/>
      </w:tblPr>
      <w:tblGrid>
        <w:gridCol w:w="9751"/>
      </w:tblGrid>
      <w:tr w:rsidR="00763C16" w:rsidRPr="00E3164D" w:rsidTr="00763C16">
        <w:trPr>
          <w:trHeight w:val="3884"/>
        </w:trPr>
        <w:tc>
          <w:tcPr>
            <w:tcW w:w="9751" w:type="dxa"/>
            <w:shd w:val="clear" w:color="auto" w:fill="E7E6E6"/>
          </w:tcPr>
          <w:p w:rsidR="00763C16" w:rsidRPr="00E3164D" w:rsidRDefault="00763C16" w:rsidP="00763C16">
            <w:pPr>
              <w:jc w:val="both"/>
              <w:rPr>
                <w:rFonts w:ascii="Times New Roman" w:hAnsi="Times New Roman"/>
              </w:rPr>
            </w:pPr>
            <w:r w:rsidRPr="00E3164D">
              <w:rPr>
                <w:rFonts w:ascii="Times New Roman" w:hAnsi="Times New Roman"/>
              </w:rPr>
              <w:t>V prípade postupov verejného obstarávania, v ktorých bola výzva na súťaž uverejnená v </w:t>
            </w:r>
            <w:r w:rsidRPr="00E3164D">
              <w:rPr>
                <w:rFonts w:ascii="Times New Roman" w:hAnsi="Times New Roman"/>
                <w:i/>
              </w:rPr>
              <w:t>Úradnom vestníku Európskej únie</w:t>
            </w:r>
            <w:r w:rsidRPr="00E3164D">
              <w:rPr>
                <w:rFonts w:ascii="Times New Roman" w:hAnsi="Times New Roman"/>
              </w:rPr>
              <w:t>, sa informácie požadované v časti I zobrazia automaticky za predpokladu, že na vytvorenie a vyplnenie jednotného európskeho dokumentu pre obstarávanie sa použije elektronická služba jednotného európskeho dokumentu pre obstarávanie</w:t>
            </w:r>
            <w:r w:rsidRPr="00E3164D">
              <w:rPr>
                <w:rFonts w:ascii="Times New Roman" w:hAnsi="Times New Roman"/>
                <w:vertAlign w:val="superscript"/>
              </w:rPr>
              <w:footnoteReference w:id="1"/>
            </w:r>
            <w:r w:rsidRPr="00E3164D">
              <w:rPr>
                <w:rFonts w:ascii="Times New Roman" w:hAnsi="Times New Roman"/>
              </w:rPr>
              <w:t>. Referenčné číslo príslušného oznámenia</w:t>
            </w:r>
            <w:r w:rsidRPr="00E3164D">
              <w:rPr>
                <w:rFonts w:ascii="Times New Roman" w:hAnsi="Times New Roman"/>
                <w:vertAlign w:val="superscript"/>
              </w:rPr>
              <w:footnoteReference w:id="2"/>
            </w:r>
            <w:r w:rsidRPr="00E3164D">
              <w:rPr>
                <w:rFonts w:ascii="Times New Roman" w:hAnsi="Times New Roman"/>
              </w:rPr>
              <w:t xml:space="preserve"> uverejneného v Úradnom vestníku Európskej únie :</w:t>
            </w:r>
          </w:p>
          <w:p w:rsidR="00763C16" w:rsidRPr="00E3164D" w:rsidRDefault="00763C16" w:rsidP="00763C16">
            <w:pPr>
              <w:jc w:val="both"/>
              <w:rPr>
                <w:rFonts w:ascii="Times New Roman" w:hAnsi="Times New Roman"/>
              </w:rPr>
            </w:pPr>
          </w:p>
          <w:p w:rsidR="00763C16" w:rsidRPr="00E3164D" w:rsidRDefault="00763C16" w:rsidP="00763C16">
            <w:pPr>
              <w:jc w:val="both"/>
              <w:rPr>
                <w:rFonts w:ascii="Times New Roman" w:hAnsi="Times New Roman"/>
              </w:rPr>
            </w:pPr>
            <w:r w:rsidRPr="00E3164D">
              <w:rPr>
                <w:rFonts w:ascii="Times New Roman" w:hAnsi="Times New Roman"/>
              </w:rPr>
              <w:t>Ú. v. EÚ S číslo [  ], dátum [  ], strana [  ]</w:t>
            </w:r>
          </w:p>
          <w:p w:rsidR="00763C16" w:rsidRPr="00E3164D" w:rsidRDefault="00763C16" w:rsidP="00763C16">
            <w:pPr>
              <w:jc w:val="both"/>
              <w:rPr>
                <w:rFonts w:ascii="Times New Roman" w:hAnsi="Times New Roman"/>
              </w:rPr>
            </w:pPr>
            <w:r w:rsidRPr="00E3164D">
              <w:rPr>
                <w:rFonts w:ascii="Times New Roman" w:hAnsi="Times New Roman"/>
              </w:rPr>
              <w:t>Číslo oznámenia v Ú. v. EÚ S : [2][0][1] [9] [X][X][X]-[X][X][X][X][X][X]</w:t>
            </w:r>
          </w:p>
          <w:p w:rsidR="00763C16" w:rsidRPr="00E3164D" w:rsidRDefault="00763C16" w:rsidP="00763C16">
            <w:pPr>
              <w:jc w:val="both"/>
              <w:rPr>
                <w:rFonts w:ascii="Times New Roman" w:hAnsi="Times New Roman"/>
              </w:rPr>
            </w:pPr>
            <w:r w:rsidRPr="00E3164D">
              <w:rPr>
                <w:rFonts w:ascii="Times New Roman" w:hAnsi="Times New Roman"/>
              </w:rPr>
              <w:t>Ak v </w:t>
            </w:r>
            <w:r w:rsidRPr="00E3164D">
              <w:rPr>
                <w:rFonts w:ascii="Times New Roman" w:hAnsi="Times New Roman"/>
                <w:i/>
              </w:rPr>
              <w:t>Úradnom vestníku Európskej únie</w:t>
            </w:r>
            <w:r w:rsidRPr="00E3164D">
              <w:rPr>
                <w:rFonts w:ascii="Times New Roman" w:hAnsi="Times New Roman"/>
              </w:rPr>
              <w:t xml:space="preserve"> nebola uverejnená žiadna výzva na súťaž, verejný obstarávateľ alebo obstarávateľ musí vyplniť informácie umožňujúce jednoznačnú identifikáciu postupu verejného obstarávania.</w:t>
            </w:r>
          </w:p>
          <w:p w:rsidR="00763C16" w:rsidRPr="00E3164D" w:rsidRDefault="00763C16" w:rsidP="00763C16">
            <w:pPr>
              <w:jc w:val="both"/>
              <w:rPr>
                <w:rFonts w:ascii="Times New Roman" w:hAnsi="Times New Roman"/>
              </w:rPr>
            </w:pPr>
          </w:p>
          <w:p w:rsidR="00763C16" w:rsidRPr="00E3164D" w:rsidRDefault="00763C16" w:rsidP="00763C16">
            <w:pPr>
              <w:jc w:val="both"/>
              <w:rPr>
                <w:rFonts w:ascii="Times New Roman" w:hAnsi="Times New Roman"/>
              </w:rPr>
            </w:pPr>
            <w:r w:rsidRPr="00E3164D">
              <w:rPr>
                <w:rFonts w:ascii="Times New Roman" w:hAnsi="Times New Roman"/>
              </w:rPr>
              <w:t>V prípade, keď nie je potrebné uverejnenie oznámenia v </w:t>
            </w:r>
            <w:r w:rsidRPr="00E3164D">
              <w:rPr>
                <w:rFonts w:ascii="Times New Roman" w:hAnsi="Times New Roman"/>
                <w:i/>
              </w:rPr>
              <w:t>Úradnom vestníku Európskej únie</w:t>
            </w:r>
            <w:r w:rsidRPr="00E3164D">
              <w:rPr>
                <w:rFonts w:ascii="Times New Roman" w:hAnsi="Times New Roman"/>
              </w:rPr>
              <w:t xml:space="preserve">, uveďte ďalšie informácie umožňujúce jednoznačnú identifikáciu postupu verejného obstarávania (napr. odkaz </w:t>
            </w:r>
            <w:r w:rsidRPr="00E3164D">
              <w:rPr>
                <w:rFonts w:ascii="Times New Roman"/>
                <w:sz w:val="22"/>
                <w:szCs w:val="22"/>
              </w:rPr>
              <w:br/>
            </w:r>
            <w:r w:rsidRPr="00E3164D">
              <w:rPr>
                <w:rFonts w:ascii="Times New Roman" w:hAnsi="Times New Roman"/>
              </w:rPr>
              <w:t>na uverejnenie na vnútroštátnej úrovni). [...........]</w:t>
            </w:r>
          </w:p>
        </w:tc>
      </w:tr>
    </w:tbl>
    <w:p w:rsidR="00763C16" w:rsidRPr="00E3164D" w:rsidRDefault="00763C16" w:rsidP="00763C16">
      <w:pPr>
        <w:jc w:val="both"/>
        <w:rPr>
          <w:rFonts w:ascii="Times New Roman" w:cs="Times New Roman"/>
        </w:rPr>
      </w:pPr>
      <w:r w:rsidRPr="00E3164D">
        <w:rPr>
          <w:rFonts w:ascii="Times New Roman" w:cs="Times New Roman"/>
        </w:rPr>
        <w:t>INFORMÁCIE O POSTUPE VEREJNÉHO OBSTARÁVANIA</w:t>
      </w:r>
    </w:p>
    <w:tbl>
      <w:tblPr>
        <w:tblStyle w:val="Mriekatabuky1"/>
        <w:tblW w:w="9737" w:type="dxa"/>
        <w:tblInd w:w="-103" w:type="dxa"/>
        <w:tblLook w:val="04A0" w:firstRow="1" w:lastRow="0" w:firstColumn="1" w:lastColumn="0" w:noHBand="0" w:noVBand="1"/>
      </w:tblPr>
      <w:tblGrid>
        <w:gridCol w:w="9737"/>
      </w:tblGrid>
      <w:tr w:rsidR="00763C16" w:rsidRPr="00E3164D" w:rsidTr="00763C16">
        <w:trPr>
          <w:trHeight w:val="1182"/>
        </w:trPr>
        <w:tc>
          <w:tcPr>
            <w:tcW w:w="9737" w:type="dxa"/>
            <w:shd w:val="clear" w:color="auto" w:fill="E7E6E6"/>
          </w:tcPr>
          <w:p w:rsidR="00763C16" w:rsidRPr="00E3164D" w:rsidRDefault="00763C16" w:rsidP="00763C16">
            <w:pPr>
              <w:jc w:val="both"/>
              <w:rPr>
                <w:rFonts w:ascii="Times New Roman" w:hAnsi="Times New Roman"/>
              </w:rPr>
            </w:pPr>
            <w:r w:rsidRPr="00E3164D">
              <w:rPr>
                <w:rFonts w:ascii="Times New Roman" w:hAnsi="Times New Roma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763C16" w:rsidRPr="00E3164D" w:rsidRDefault="00763C16" w:rsidP="00763C16">
      <w:pPr>
        <w:jc w:val="both"/>
        <w:rPr>
          <w:rFonts w:ascii="Times New Roman" w:cs="Times New Roman"/>
        </w:rPr>
      </w:pPr>
    </w:p>
    <w:tbl>
      <w:tblPr>
        <w:tblStyle w:val="Mriekatabuky1"/>
        <w:tblW w:w="8760" w:type="dxa"/>
        <w:tblLook w:val="04A0" w:firstRow="1" w:lastRow="0" w:firstColumn="1" w:lastColumn="0" w:noHBand="0" w:noVBand="1"/>
      </w:tblPr>
      <w:tblGrid>
        <w:gridCol w:w="4380"/>
        <w:gridCol w:w="4380"/>
      </w:tblGrid>
      <w:tr w:rsidR="00763C16" w:rsidRPr="00E3164D" w:rsidTr="00763C16">
        <w:trPr>
          <w:trHeight w:val="254"/>
        </w:trPr>
        <w:tc>
          <w:tcPr>
            <w:tcW w:w="4380" w:type="dxa"/>
          </w:tcPr>
          <w:p w:rsidR="00763C16" w:rsidRPr="00E3164D" w:rsidRDefault="00763C16" w:rsidP="00763C16">
            <w:pPr>
              <w:jc w:val="both"/>
              <w:rPr>
                <w:rFonts w:ascii="Times New Roman" w:hAnsi="Times New Roman"/>
                <w:b/>
              </w:rPr>
            </w:pPr>
            <w:r w:rsidRPr="00E3164D">
              <w:rPr>
                <w:rFonts w:ascii="Times New Roman" w:hAnsi="Times New Roman"/>
                <w:b/>
              </w:rPr>
              <w:t>Identifikácia obstarávateľa</w:t>
            </w:r>
            <w:r w:rsidRPr="00E3164D">
              <w:rPr>
                <w:rFonts w:ascii="Times New Roman" w:hAnsi="Times New Roman"/>
                <w:b/>
                <w:vertAlign w:val="superscript"/>
              </w:rPr>
              <w:footnoteReference w:id="3"/>
            </w:r>
          </w:p>
        </w:tc>
        <w:tc>
          <w:tcPr>
            <w:tcW w:w="4380" w:type="dxa"/>
          </w:tcPr>
          <w:p w:rsidR="00763C16" w:rsidRPr="00E3164D" w:rsidRDefault="00763C16" w:rsidP="00763C16">
            <w:pPr>
              <w:jc w:val="both"/>
              <w:rPr>
                <w:rFonts w:ascii="Times New Roman" w:hAnsi="Times New Roman"/>
                <w:b/>
              </w:rPr>
            </w:pPr>
            <w:r w:rsidRPr="00E3164D">
              <w:rPr>
                <w:rFonts w:ascii="Times New Roman" w:hAnsi="Times New Roman"/>
                <w:b/>
              </w:rPr>
              <w:t>Odpoveď:</w:t>
            </w:r>
          </w:p>
        </w:tc>
      </w:tr>
      <w:tr w:rsidR="00763C16" w:rsidRPr="00E3164D" w:rsidTr="00763C16">
        <w:trPr>
          <w:trHeight w:val="254"/>
        </w:trPr>
        <w:tc>
          <w:tcPr>
            <w:tcW w:w="4380" w:type="dxa"/>
          </w:tcPr>
          <w:p w:rsidR="00763C16" w:rsidRPr="00E3164D" w:rsidRDefault="00763C16" w:rsidP="00763C16">
            <w:pPr>
              <w:jc w:val="both"/>
              <w:rPr>
                <w:rFonts w:ascii="Times New Roman" w:hAnsi="Times New Roman"/>
              </w:rPr>
            </w:pPr>
            <w:r w:rsidRPr="00E3164D">
              <w:rPr>
                <w:rFonts w:ascii="Times New Roman" w:hAnsi="Times New Roman"/>
              </w:rPr>
              <w:t xml:space="preserve">Názov: </w:t>
            </w:r>
          </w:p>
        </w:tc>
        <w:tc>
          <w:tcPr>
            <w:tcW w:w="4380" w:type="dxa"/>
          </w:tcPr>
          <w:p w:rsidR="00763C16" w:rsidRPr="00E3164D" w:rsidRDefault="00763C16" w:rsidP="00763C16">
            <w:pPr>
              <w:jc w:val="both"/>
              <w:rPr>
                <w:rFonts w:ascii="Times New Roman" w:hAnsi="Times New Roman"/>
              </w:rPr>
            </w:pPr>
            <w:r w:rsidRPr="00E3164D">
              <w:rPr>
                <w:rFonts w:ascii="Times New Roman" w:hAnsi="Times New Roman"/>
              </w:rPr>
              <w:t>Národné centrum zdravotníckych informácií</w:t>
            </w:r>
          </w:p>
        </w:tc>
      </w:tr>
      <w:tr w:rsidR="00763C16" w:rsidRPr="00E3164D" w:rsidTr="00763C16">
        <w:trPr>
          <w:trHeight w:val="254"/>
        </w:trPr>
        <w:tc>
          <w:tcPr>
            <w:tcW w:w="4380" w:type="dxa"/>
          </w:tcPr>
          <w:p w:rsidR="00763C16" w:rsidRPr="00E3164D" w:rsidRDefault="00763C16" w:rsidP="00763C16">
            <w:pPr>
              <w:jc w:val="both"/>
              <w:rPr>
                <w:rFonts w:ascii="Times New Roman" w:hAnsi="Times New Roman"/>
                <w:b/>
              </w:rPr>
            </w:pPr>
            <w:r w:rsidRPr="00E3164D">
              <w:rPr>
                <w:rFonts w:ascii="Times New Roman" w:hAnsi="Times New Roman"/>
                <w:b/>
              </w:rPr>
              <w:t>O aké obstarávanie ide?</w:t>
            </w:r>
          </w:p>
        </w:tc>
        <w:tc>
          <w:tcPr>
            <w:tcW w:w="4380" w:type="dxa"/>
          </w:tcPr>
          <w:p w:rsidR="00763C16" w:rsidRPr="00E3164D" w:rsidRDefault="00763C16" w:rsidP="00763C16">
            <w:pPr>
              <w:jc w:val="both"/>
              <w:rPr>
                <w:rFonts w:ascii="Times New Roman" w:hAnsi="Times New Roman"/>
                <w:b/>
              </w:rPr>
            </w:pPr>
            <w:r w:rsidRPr="00E3164D">
              <w:rPr>
                <w:rFonts w:ascii="Times New Roman" w:hAnsi="Times New Roman"/>
                <w:b/>
              </w:rPr>
              <w:t>Odpoveď:</w:t>
            </w:r>
          </w:p>
        </w:tc>
      </w:tr>
      <w:tr w:rsidR="00763C16" w:rsidRPr="00E3164D" w:rsidTr="00763C16">
        <w:trPr>
          <w:trHeight w:val="254"/>
        </w:trPr>
        <w:tc>
          <w:tcPr>
            <w:tcW w:w="4380" w:type="dxa"/>
          </w:tcPr>
          <w:p w:rsidR="00763C16" w:rsidRPr="00E3164D" w:rsidRDefault="00763C16" w:rsidP="00763C16">
            <w:pPr>
              <w:jc w:val="both"/>
              <w:rPr>
                <w:rFonts w:ascii="Times New Roman" w:hAnsi="Times New Roman"/>
              </w:rPr>
            </w:pPr>
            <w:r w:rsidRPr="00E3164D">
              <w:rPr>
                <w:rFonts w:ascii="Times New Roman" w:hAnsi="Times New Roman"/>
              </w:rPr>
              <w:t>Názov alebo skrátený opis obstarávania</w:t>
            </w:r>
            <w:r w:rsidRPr="00E3164D">
              <w:rPr>
                <w:rFonts w:ascii="Times New Roman" w:hAnsi="Times New Roman"/>
                <w:vertAlign w:val="superscript"/>
              </w:rPr>
              <w:footnoteReference w:id="4"/>
            </w:r>
          </w:p>
        </w:tc>
        <w:tc>
          <w:tcPr>
            <w:tcW w:w="4380" w:type="dxa"/>
          </w:tcPr>
          <w:p w:rsidR="00763C16" w:rsidRPr="00135268" w:rsidRDefault="00FD1AAF" w:rsidP="00F40929">
            <w:pPr>
              <w:jc w:val="both"/>
              <w:rPr>
                <w:rFonts w:ascii="Times New Roman" w:hAnsi="Times New Roman"/>
                <w:color w:val="auto"/>
              </w:rPr>
            </w:pPr>
            <w:r w:rsidRPr="00135268">
              <w:rPr>
                <w:rFonts w:ascii="Times New Roman" w:hAnsi="Times New Roman" w:cs="Times New Roman"/>
                <w:b/>
                <w:color w:val="auto"/>
              </w:rPr>
              <w:t>Poskytovanie podporných služieb pre zabezpečenie prevádzky informačných systémov ISZI a MIS NCZI</w:t>
            </w:r>
          </w:p>
        </w:tc>
      </w:tr>
      <w:tr w:rsidR="00763C16" w:rsidRPr="00E3164D" w:rsidTr="00763C16">
        <w:trPr>
          <w:trHeight w:val="466"/>
        </w:trPr>
        <w:tc>
          <w:tcPr>
            <w:tcW w:w="4380" w:type="dxa"/>
          </w:tcPr>
          <w:p w:rsidR="00763C16" w:rsidRPr="00E3164D" w:rsidRDefault="00763C16" w:rsidP="00763C16">
            <w:pPr>
              <w:jc w:val="both"/>
              <w:rPr>
                <w:rFonts w:ascii="Times New Roman" w:hAnsi="Times New Roman"/>
              </w:rPr>
            </w:pPr>
            <w:r w:rsidRPr="00E3164D">
              <w:rPr>
                <w:rFonts w:ascii="Times New Roman" w:hAnsi="Times New Roman"/>
              </w:rPr>
              <w:t>Evidenčné číslo spisu, ktoré pridelil verejný obstarávateľ alebo obstarávateľ (ak sa uplatňuje)</w:t>
            </w:r>
            <w:r w:rsidRPr="00E3164D">
              <w:rPr>
                <w:rStyle w:val="Odkaznapoznmkupodiarou"/>
                <w:rFonts w:ascii="Times New Roman" w:hAnsi="Times New Roman"/>
              </w:rPr>
              <w:footnoteReference w:id="5"/>
            </w:r>
            <w:r w:rsidRPr="00E3164D">
              <w:rPr>
                <w:rFonts w:ascii="Times New Roman" w:hAnsi="Times New Roman"/>
              </w:rPr>
              <w:t>:</w:t>
            </w:r>
          </w:p>
        </w:tc>
        <w:tc>
          <w:tcPr>
            <w:tcW w:w="4380" w:type="dxa"/>
          </w:tcPr>
          <w:p w:rsidR="00763C16" w:rsidRPr="00E3164D" w:rsidRDefault="00C11E7F" w:rsidP="00B810DA">
            <w:pPr>
              <w:jc w:val="both"/>
              <w:rPr>
                <w:rFonts w:ascii="Times New Roman" w:hAnsi="Times New Roman"/>
              </w:rPr>
            </w:pPr>
            <w:r>
              <w:rPr>
                <w:rFonts w:ascii="Times New Roman" w:hAnsi="Times New Roman"/>
              </w:rPr>
              <w:t>3</w:t>
            </w:r>
            <w:r w:rsidR="00B810DA">
              <w:rPr>
                <w:rFonts w:ascii="Times New Roman" w:hAnsi="Times New Roman"/>
              </w:rPr>
              <w:t>/N</w:t>
            </w:r>
            <w:r w:rsidR="00017389">
              <w:rPr>
                <w:rFonts w:ascii="Times New Roman" w:hAnsi="Times New Roman"/>
              </w:rPr>
              <w:t xml:space="preserve">CZI /SLA </w:t>
            </w:r>
            <w:r w:rsidR="00B810DA">
              <w:rPr>
                <w:rFonts w:ascii="Times New Roman" w:hAnsi="Times New Roman"/>
              </w:rPr>
              <w:t xml:space="preserve">IS </w:t>
            </w:r>
            <w:r w:rsidR="007A7531">
              <w:rPr>
                <w:rFonts w:ascii="Times New Roman" w:hAnsi="Times New Roman"/>
              </w:rPr>
              <w:t>ISZI</w:t>
            </w:r>
          </w:p>
        </w:tc>
      </w:tr>
    </w:tbl>
    <w:p w:rsidR="00763C16" w:rsidRPr="00E3164D" w:rsidRDefault="00763C16" w:rsidP="00763C16">
      <w:pPr>
        <w:jc w:val="both"/>
        <w:rPr>
          <w:rFonts w:ascii="Times New Roman" w:cs="Times New Roman"/>
          <w:b/>
        </w:rPr>
      </w:pPr>
      <w:r w:rsidRPr="00E3164D">
        <w:rPr>
          <w:rFonts w:ascii="Times New Roman" w:cs="Times New Roman"/>
        </w:rPr>
        <w:br w:type="page"/>
      </w:r>
      <w:r w:rsidRPr="00E3164D">
        <w:rPr>
          <w:rFonts w:ascii="Times New Roman" w:cs="Times New Roman"/>
          <w:b/>
        </w:rPr>
        <w:lastRenderedPageBreak/>
        <w:t>Príloha č. 5 súťažných podkladov</w:t>
      </w:r>
    </w:p>
    <w:p w:rsidR="00763C16" w:rsidRPr="00E3164D" w:rsidRDefault="00763C16" w:rsidP="00763C16">
      <w:pPr>
        <w:ind w:left="3765" w:right="3826"/>
        <w:jc w:val="center"/>
        <w:rPr>
          <w:rFonts w:ascii="Times New Roman" w:cs="Times New Roman"/>
          <w:b/>
          <w:bCs/>
        </w:rPr>
      </w:pPr>
    </w:p>
    <w:p w:rsidR="00763C16" w:rsidRPr="00E3164D" w:rsidRDefault="00763C16" w:rsidP="00763C16">
      <w:pPr>
        <w:jc w:val="center"/>
        <w:rPr>
          <w:rFonts w:ascii="Times New Roman" w:cs="Times New Roman"/>
        </w:rPr>
      </w:pPr>
      <w:r w:rsidRPr="00E3164D">
        <w:rPr>
          <w:rFonts w:ascii="Times New Roman" w:cs="Times New Roman"/>
          <w:b/>
          <w:bCs/>
        </w:rPr>
        <w:t>ČE</w:t>
      </w:r>
      <w:r w:rsidRPr="00E3164D">
        <w:rPr>
          <w:rFonts w:ascii="Times New Roman" w:cs="Times New Roman"/>
          <w:b/>
          <w:bCs/>
          <w:spacing w:val="-1"/>
        </w:rPr>
        <w:t>S</w:t>
      </w:r>
      <w:r w:rsidRPr="00E3164D">
        <w:rPr>
          <w:rFonts w:ascii="Times New Roman" w:cs="Times New Roman"/>
          <w:b/>
          <w:bCs/>
        </w:rPr>
        <w:t>T</w:t>
      </w:r>
      <w:r w:rsidRPr="00E3164D">
        <w:rPr>
          <w:rFonts w:ascii="Times New Roman" w:cs="Times New Roman"/>
          <w:b/>
          <w:bCs/>
          <w:spacing w:val="2"/>
        </w:rPr>
        <w:t>N</w:t>
      </w:r>
      <w:r w:rsidRPr="00E3164D">
        <w:rPr>
          <w:rFonts w:ascii="Times New Roman" w:cs="Times New Roman"/>
          <w:b/>
          <w:bCs/>
        </w:rPr>
        <w:t>É</w:t>
      </w:r>
      <w:r w:rsidRPr="00E3164D">
        <w:rPr>
          <w:rFonts w:ascii="Times New Roman" w:cs="Times New Roman"/>
          <w:b/>
          <w:bCs/>
          <w:spacing w:val="-8"/>
        </w:rPr>
        <w:t xml:space="preserve"> </w:t>
      </w:r>
      <w:r w:rsidRPr="00E3164D">
        <w:rPr>
          <w:rFonts w:ascii="Times New Roman" w:cs="Times New Roman"/>
          <w:b/>
          <w:bCs/>
          <w:spacing w:val="2"/>
          <w:w w:val="99"/>
        </w:rPr>
        <w:t>V</w:t>
      </w:r>
      <w:r w:rsidRPr="00E3164D">
        <w:rPr>
          <w:rFonts w:ascii="Times New Roman" w:cs="Times New Roman"/>
          <w:b/>
          <w:bCs/>
          <w:spacing w:val="1"/>
          <w:w w:val="99"/>
        </w:rPr>
        <w:t>Y</w:t>
      </w:r>
      <w:r w:rsidRPr="00E3164D">
        <w:rPr>
          <w:rFonts w:ascii="Times New Roman" w:cs="Times New Roman"/>
          <w:b/>
          <w:bCs/>
          <w:spacing w:val="-1"/>
          <w:w w:val="99"/>
        </w:rPr>
        <w:t>H</w:t>
      </w:r>
      <w:r w:rsidRPr="00E3164D">
        <w:rPr>
          <w:rFonts w:ascii="Times New Roman" w:cs="Times New Roman"/>
          <w:b/>
          <w:bCs/>
          <w:spacing w:val="1"/>
          <w:w w:val="99"/>
        </w:rPr>
        <w:t>L</w:t>
      </w:r>
      <w:r w:rsidRPr="00E3164D">
        <w:rPr>
          <w:rFonts w:ascii="Times New Roman" w:cs="Times New Roman"/>
          <w:b/>
          <w:bCs/>
          <w:spacing w:val="-1"/>
          <w:w w:val="99"/>
        </w:rPr>
        <w:t>Á</w:t>
      </w:r>
      <w:r w:rsidRPr="00E3164D">
        <w:rPr>
          <w:rFonts w:ascii="Times New Roman" w:cs="Times New Roman"/>
          <w:b/>
          <w:bCs/>
          <w:spacing w:val="2"/>
          <w:w w:val="99"/>
        </w:rPr>
        <w:t>S</w:t>
      </w:r>
      <w:r w:rsidRPr="00E3164D">
        <w:rPr>
          <w:rFonts w:ascii="Times New Roman" w:cs="Times New Roman"/>
          <w:b/>
          <w:bCs/>
          <w:w w:val="99"/>
        </w:rPr>
        <w:t>E</w:t>
      </w:r>
      <w:r w:rsidRPr="00E3164D">
        <w:rPr>
          <w:rFonts w:ascii="Times New Roman" w:cs="Times New Roman"/>
          <w:b/>
          <w:bCs/>
          <w:spacing w:val="1"/>
          <w:w w:val="99"/>
        </w:rPr>
        <w:t>N</w:t>
      </w:r>
      <w:r w:rsidRPr="00E3164D">
        <w:rPr>
          <w:rFonts w:ascii="Times New Roman" w:cs="Times New Roman"/>
          <w:b/>
          <w:bCs/>
          <w:w w:val="99"/>
        </w:rPr>
        <w:t>IE</w:t>
      </w:r>
    </w:p>
    <w:p w:rsidR="00763C16" w:rsidRPr="00E3164D" w:rsidRDefault="00763C16" w:rsidP="00763C16">
      <w:pPr>
        <w:spacing w:before="6" w:line="150" w:lineRule="exact"/>
        <w:rPr>
          <w:rFonts w:ascii="Times New Roman" w:cs="Times New Roman"/>
        </w:rPr>
      </w:pPr>
    </w:p>
    <w:p w:rsidR="00763C16" w:rsidRPr="00E3164D" w:rsidRDefault="00763C16" w:rsidP="00763C16">
      <w:pPr>
        <w:ind w:left="2509" w:right="2573"/>
        <w:jc w:val="center"/>
        <w:rPr>
          <w:rFonts w:ascii="Times New Roman" w:cs="Times New Roman"/>
        </w:rPr>
      </w:pPr>
      <w:r w:rsidRPr="00E3164D">
        <w:rPr>
          <w:rFonts w:ascii="Times New Roman" w:cs="Times New Roman"/>
          <w:b/>
          <w:bCs/>
        </w:rPr>
        <w:t>o</w:t>
      </w:r>
      <w:r w:rsidRPr="00E3164D">
        <w:rPr>
          <w:rFonts w:ascii="Times New Roman" w:cs="Times New Roman"/>
          <w:b/>
          <w:bCs/>
          <w:spacing w:val="-1"/>
        </w:rPr>
        <w:t xml:space="preserve"> </w:t>
      </w:r>
      <w:r w:rsidRPr="00E3164D">
        <w:rPr>
          <w:rFonts w:ascii="Times New Roman" w:cs="Times New Roman"/>
          <w:b/>
          <w:bCs/>
        </w:rPr>
        <w:t>ne</w:t>
      </w:r>
      <w:r w:rsidRPr="00E3164D">
        <w:rPr>
          <w:rFonts w:ascii="Times New Roman" w:cs="Times New Roman"/>
          <w:b/>
          <w:bCs/>
          <w:spacing w:val="1"/>
        </w:rPr>
        <w:t>pr</w:t>
      </w:r>
      <w:r w:rsidRPr="00E3164D">
        <w:rPr>
          <w:rFonts w:ascii="Times New Roman" w:cs="Times New Roman"/>
          <w:b/>
          <w:bCs/>
        </w:rPr>
        <w:t>ítom</w:t>
      </w:r>
      <w:r w:rsidRPr="00E3164D">
        <w:rPr>
          <w:rFonts w:ascii="Times New Roman" w:cs="Times New Roman"/>
          <w:b/>
          <w:bCs/>
          <w:spacing w:val="3"/>
        </w:rPr>
        <w:t>n</w:t>
      </w:r>
      <w:r w:rsidRPr="00E3164D">
        <w:rPr>
          <w:rFonts w:ascii="Times New Roman" w:cs="Times New Roman"/>
          <w:b/>
          <w:bCs/>
        </w:rPr>
        <w:t>o</w:t>
      </w:r>
      <w:r w:rsidRPr="00E3164D">
        <w:rPr>
          <w:rFonts w:ascii="Times New Roman" w:cs="Times New Roman"/>
          <w:b/>
          <w:bCs/>
          <w:spacing w:val="1"/>
        </w:rPr>
        <w:t>s</w:t>
      </w:r>
      <w:r w:rsidRPr="00E3164D">
        <w:rPr>
          <w:rFonts w:ascii="Times New Roman" w:cs="Times New Roman"/>
          <w:b/>
          <w:bCs/>
        </w:rPr>
        <w:t>ti</w:t>
      </w:r>
      <w:r w:rsidRPr="00E3164D">
        <w:rPr>
          <w:rFonts w:ascii="Times New Roman" w:cs="Times New Roman"/>
          <w:b/>
          <w:bCs/>
          <w:spacing w:val="-13"/>
        </w:rPr>
        <w:t xml:space="preserve"> </w:t>
      </w:r>
      <w:r w:rsidRPr="00E3164D">
        <w:rPr>
          <w:rFonts w:ascii="Times New Roman" w:cs="Times New Roman"/>
          <w:b/>
          <w:bCs/>
        </w:rPr>
        <w:t>k</w:t>
      </w:r>
      <w:r w:rsidRPr="00E3164D">
        <w:rPr>
          <w:rFonts w:ascii="Times New Roman" w:cs="Times New Roman"/>
          <w:b/>
          <w:bCs/>
          <w:spacing w:val="-1"/>
        </w:rPr>
        <w:t>o</w:t>
      </w:r>
      <w:r w:rsidRPr="00E3164D">
        <w:rPr>
          <w:rFonts w:ascii="Times New Roman" w:cs="Times New Roman"/>
          <w:b/>
          <w:bCs/>
          <w:spacing w:val="3"/>
        </w:rPr>
        <w:t>n</w:t>
      </w:r>
      <w:r w:rsidRPr="00E3164D">
        <w:rPr>
          <w:rFonts w:ascii="Times New Roman" w:cs="Times New Roman"/>
          <w:b/>
          <w:bCs/>
        </w:rPr>
        <w:t>fliktu</w:t>
      </w:r>
      <w:r w:rsidRPr="00E3164D">
        <w:rPr>
          <w:rFonts w:ascii="Times New Roman" w:cs="Times New Roman"/>
          <w:b/>
          <w:bCs/>
          <w:spacing w:val="-6"/>
        </w:rPr>
        <w:t xml:space="preserve"> </w:t>
      </w:r>
      <w:r w:rsidRPr="00E3164D">
        <w:rPr>
          <w:rFonts w:ascii="Times New Roman" w:cs="Times New Roman"/>
          <w:b/>
          <w:bCs/>
        </w:rPr>
        <w:t>záu</w:t>
      </w:r>
      <w:r w:rsidRPr="00E3164D">
        <w:rPr>
          <w:rFonts w:ascii="Times New Roman" w:cs="Times New Roman"/>
          <w:b/>
          <w:bCs/>
          <w:spacing w:val="1"/>
        </w:rPr>
        <w:t>j</w:t>
      </w:r>
      <w:r w:rsidRPr="00E3164D">
        <w:rPr>
          <w:rFonts w:ascii="Times New Roman" w:cs="Times New Roman"/>
          <w:b/>
          <w:bCs/>
        </w:rPr>
        <w:t>mov</w:t>
      </w:r>
      <w:r w:rsidRPr="00E3164D">
        <w:rPr>
          <w:rFonts w:ascii="Times New Roman" w:cs="Times New Roman"/>
          <w:b/>
          <w:bCs/>
          <w:spacing w:val="-6"/>
        </w:rPr>
        <w:t xml:space="preserve"> </w:t>
      </w:r>
      <w:r w:rsidRPr="00E3164D">
        <w:rPr>
          <w:rFonts w:ascii="Times New Roman" w:cs="Times New Roman"/>
          <w:b/>
          <w:bCs/>
          <w:w w:val="99"/>
        </w:rPr>
        <w:t>záujemca/uchádzača</w:t>
      </w:r>
    </w:p>
    <w:p w:rsidR="00763C16" w:rsidRPr="00E3164D" w:rsidRDefault="00763C16" w:rsidP="00763C16">
      <w:pPr>
        <w:spacing w:before="5" w:line="240" w:lineRule="exact"/>
        <w:rPr>
          <w:rFonts w:ascii="Times New Roman" w:cs="Times New Roman"/>
        </w:rPr>
      </w:pPr>
    </w:p>
    <w:p w:rsidR="00763C16" w:rsidRPr="00E3164D" w:rsidRDefault="00763C16" w:rsidP="00763C16">
      <w:pPr>
        <w:spacing w:before="40" w:after="40"/>
        <w:ind w:left="215"/>
        <w:rPr>
          <w:rFonts w:ascii="Times New Roman" w:cs="Times New Roman"/>
          <w:sz w:val="20"/>
          <w:szCs w:val="20"/>
        </w:rPr>
      </w:pPr>
      <w:r w:rsidRPr="00E3164D">
        <w:rPr>
          <w:rFonts w:ascii="Times New Roman" w:cs="Times New Roman"/>
          <w:spacing w:val="-1"/>
          <w:sz w:val="20"/>
          <w:szCs w:val="20"/>
        </w:rPr>
        <w:t>N</w:t>
      </w:r>
      <w:r w:rsidRPr="00E3164D">
        <w:rPr>
          <w:rFonts w:ascii="Times New Roman" w:cs="Times New Roman"/>
          <w:spacing w:val="1"/>
          <w:sz w:val="20"/>
          <w:szCs w:val="20"/>
        </w:rPr>
        <w:t>á</w:t>
      </w:r>
      <w:r w:rsidRPr="00E3164D">
        <w:rPr>
          <w:rFonts w:ascii="Times New Roman" w:cs="Times New Roman"/>
          <w:spacing w:val="2"/>
          <w:sz w:val="20"/>
          <w:szCs w:val="20"/>
        </w:rPr>
        <w:t>z</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6"/>
          <w:sz w:val="20"/>
          <w:szCs w:val="20"/>
        </w:rPr>
        <w:t xml:space="preserve"> </w:t>
      </w:r>
      <w:r w:rsidRPr="00E3164D">
        <w:rPr>
          <w:rFonts w:ascii="Times New Roman" w:cs="Times New Roman"/>
          <w:sz w:val="20"/>
          <w:szCs w:val="20"/>
        </w:rPr>
        <w:t>a sí</w:t>
      </w:r>
      <w:r w:rsidRPr="00E3164D">
        <w:rPr>
          <w:rFonts w:ascii="Times New Roman" w:cs="Times New Roman"/>
          <w:spacing w:val="1"/>
          <w:sz w:val="20"/>
          <w:szCs w:val="20"/>
        </w:rPr>
        <w:t>dl</w:t>
      </w:r>
      <w:r w:rsidRPr="00E3164D">
        <w:rPr>
          <w:rFonts w:ascii="Times New Roman" w:cs="Times New Roman"/>
          <w:sz w:val="20"/>
          <w:szCs w:val="20"/>
        </w:rPr>
        <w:t>o</w:t>
      </w:r>
      <w:r w:rsidRPr="00E3164D">
        <w:rPr>
          <w:rFonts w:ascii="Times New Roman" w:cs="Times New Roman"/>
          <w:spacing w:val="-2"/>
          <w:sz w:val="20"/>
          <w:szCs w:val="20"/>
        </w:rPr>
        <w:t xml:space="preserve"> </w:t>
      </w:r>
      <w:r w:rsidRPr="00E3164D">
        <w:rPr>
          <w:rFonts w:ascii="Times New Roman" w:cs="Times New Roman"/>
          <w:spacing w:val="-1"/>
          <w:sz w:val="20"/>
          <w:szCs w:val="20"/>
        </w:rPr>
        <w:t>u</w:t>
      </w:r>
      <w:r w:rsidRPr="00E3164D">
        <w:rPr>
          <w:rFonts w:ascii="Times New Roman" w:cs="Times New Roman"/>
          <w:spacing w:val="1"/>
          <w:sz w:val="20"/>
          <w:szCs w:val="20"/>
        </w:rPr>
        <w:t>chá</w:t>
      </w:r>
      <w:r w:rsidRPr="00E3164D">
        <w:rPr>
          <w:rFonts w:ascii="Times New Roman" w:cs="Times New Roman"/>
          <w:sz w:val="20"/>
          <w:szCs w:val="20"/>
        </w:rPr>
        <w:t>dza</w:t>
      </w:r>
      <w:r w:rsidRPr="00E3164D">
        <w:rPr>
          <w:rFonts w:ascii="Times New Roman" w:cs="Times New Roman"/>
          <w:spacing w:val="3"/>
          <w:sz w:val="20"/>
          <w:szCs w:val="20"/>
        </w:rPr>
        <w:t>č</w:t>
      </w:r>
      <w:r w:rsidRPr="00E3164D">
        <w:rPr>
          <w:rFonts w:ascii="Times New Roman" w:cs="Times New Roman"/>
          <w:sz w:val="20"/>
          <w:szCs w:val="20"/>
        </w:rPr>
        <w:t>a   .....................</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w:t>
      </w:r>
      <w:r w:rsidRPr="00E3164D">
        <w:rPr>
          <w:rFonts w:ascii="Times New Roman" w:cs="Times New Roman"/>
          <w:spacing w:val="1"/>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w:t>
      </w:r>
    </w:p>
    <w:p w:rsidR="00763C16" w:rsidRPr="00E3164D" w:rsidRDefault="00763C16" w:rsidP="00763C16">
      <w:pPr>
        <w:spacing w:before="40" w:after="40"/>
        <w:ind w:left="215" w:right="306"/>
        <w:rPr>
          <w:rFonts w:ascii="Times New Roman" w:cs="Times New Roman"/>
          <w:sz w:val="20"/>
          <w:szCs w:val="20"/>
        </w:rPr>
      </w:pPr>
      <w:r w:rsidRPr="00E3164D">
        <w:rPr>
          <w:rFonts w:ascii="Times New Roman" w:cs="Times New Roman"/>
          <w:spacing w:val="-1"/>
          <w:sz w:val="20"/>
          <w:szCs w:val="20"/>
        </w:rPr>
        <w:t>z</w:t>
      </w:r>
      <w:r w:rsidRPr="00E3164D">
        <w:rPr>
          <w:rFonts w:ascii="Times New Roman" w:cs="Times New Roman"/>
          <w:spacing w:val="1"/>
          <w:sz w:val="20"/>
          <w:szCs w:val="20"/>
        </w:rPr>
        <w:t>a</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ú</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ý</w:t>
      </w:r>
      <w:r w:rsidRPr="00E3164D">
        <w:rPr>
          <w:rFonts w:ascii="Times New Roman" w:cs="Times New Roman"/>
          <w:spacing w:val="-8"/>
          <w:sz w:val="20"/>
          <w:szCs w:val="20"/>
        </w:rPr>
        <w:t xml:space="preserve"> </w:t>
      </w:r>
      <w:r w:rsidRPr="00E3164D">
        <w:rPr>
          <w:rFonts w:ascii="Times New Roman" w:cs="Times New Roman"/>
          <w:spacing w:val="-4"/>
          <w:sz w:val="20"/>
          <w:szCs w:val="20"/>
        </w:rPr>
        <w:t>(</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3"/>
          <w:sz w:val="20"/>
          <w:szCs w:val="20"/>
        </w:rPr>
        <w:t>l</w:t>
      </w:r>
      <w:r w:rsidRPr="00E3164D">
        <w:rPr>
          <w:rFonts w:ascii="Times New Roman" w:cs="Times New Roman"/>
          <w:sz w:val="20"/>
          <w:szCs w:val="20"/>
        </w:rPr>
        <w:t>,</w:t>
      </w:r>
      <w:r w:rsidRPr="00E3164D">
        <w:rPr>
          <w:rFonts w:ascii="Times New Roman" w:cs="Times New Roman"/>
          <w:spacing w:val="-8"/>
          <w:sz w:val="20"/>
          <w:szCs w:val="20"/>
        </w:rPr>
        <w:t xml:space="preserve"> </w:t>
      </w:r>
      <w:r w:rsidRPr="00E3164D">
        <w:rPr>
          <w:rFonts w:ascii="Times New Roman" w:cs="Times New Roman"/>
          <w:sz w:val="20"/>
          <w:szCs w:val="20"/>
        </w:rPr>
        <w:t>me</w:t>
      </w:r>
      <w:r w:rsidRPr="00E3164D">
        <w:rPr>
          <w:rFonts w:ascii="Times New Roman" w:cs="Times New Roman"/>
          <w:spacing w:val="1"/>
          <w:sz w:val="20"/>
          <w:szCs w:val="20"/>
        </w:rPr>
        <w:t>no</w:t>
      </w:r>
      <w:r w:rsidRPr="00E3164D">
        <w:rPr>
          <w:rFonts w:ascii="Times New Roman" w:cs="Times New Roman"/>
          <w:sz w:val="20"/>
          <w:szCs w:val="20"/>
        </w:rPr>
        <w:t>,</w:t>
      </w:r>
      <w:r w:rsidRPr="00E3164D">
        <w:rPr>
          <w:rFonts w:ascii="Times New Roman" w:cs="Times New Roman"/>
          <w:spacing w:val="-9"/>
          <w:sz w:val="20"/>
          <w:szCs w:val="20"/>
        </w:rPr>
        <w:t xml:space="preserve"> </w:t>
      </w:r>
      <w:r w:rsidRPr="00E3164D">
        <w:rPr>
          <w:rFonts w:ascii="Times New Roman" w:cs="Times New Roman"/>
          <w:spacing w:val="1"/>
          <w:sz w:val="20"/>
          <w:szCs w:val="20"/>
        </w:rPr>
        <w:t>p</w:t>
      </w:r>
      <w:r w:rsidRPr="00E3164D">
        <w:rPr>
          <w:rFonts w:ascii="Times New Roman" w:cs="Times New Roman"/>
          <w:spacing w:val="2"/>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š</w:t>
      </w:r>
      <w:r w:rsidRPr="00E3164D">
        <w:rPr>
          <w:rFonts w:ascii="Times New Roman" w:cs="Times New Roman"/>
          <w:spacing w:val="1"/>
          <w:sz w:val="20"/>
          <w:szCs w:val="20"/>
        </w:rPr>
        <w:t>ta</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2"/>
          <w:sz w:val="20"/>
          <w:szCs w:val="20"/>
        </w:rPr>
        <w:t>t</w:t>
      </w:r>
      <w:r w:rsidRPr="00E3164D">
        <w:rPr>
          <w:rFonts w:ascii="Times New Roman" w:cs="Times New Roman"/>
          <w:spacing w:val="1"/>
          <w:sz w:val="20"/>
          <w:szCs w:val="20"/>
        </w:rPr>
        <w:t>á</w:t>
      </w:r>
      <w:r w:rsidRPr="00E3164D">
        <w:rPr>
          <w:rFonts w:ascii="Times New Roman" w:cs="Times New Roman"/>
          <w:sz w:val="20"/>
          <w:szCs w:val="20"/>
        </w:rPr>
        <w:t>r</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h</w:t>
      </w:r>
      <w:r w:rsidRPr="00E3164D">
        <w:rPr>
          <w:rFonts w:ascii="Times New Roman" w:cs="Times New Roman"/>
          <w:sz w:val="20"/>
          <w:szCs w:val="20"/>
        </w:rPr>
        <w:t>o</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1"/>
          <w:sz w:val="20"/>
          <w:szCs w:val="20"/>
        </w:rPr>
        <w:t>á</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pcu .......</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 xml:space="preserve">. </w:t>
      </w:r>
    </w:p>
    <w:p w:rsidR="00763C16" w:rsidRPr="00135268" w:rsidRDefault="00763C16" w:rsidP="00763C16">
      <w:pPr>
        <w:spacing w:before="40" w:after="40"/>
        <w:ind w:left="215" w:right="306"/>
        <w:rPr>
          <w:rFonts w:ascii="Times New Roman" w:cs="Times New Roman"/>
          <w:color w:val="auto"/>
          <w:sz w:val="20"/>
          <w:szCs w:val="20"/>
        </w:rPr>
      </w:pPr>
      <w:r w:rsidRPr="00E3164D">
        <w:rPr>
          <w:rFonts w:ascii="Times New Roman" w:cs="Times New Roman"/>
          <w:spacing w:val="1"/>
          <w:sz w:val="20"/>
          <w:szCs w:val="20"/>
        </w:rPr>
        <w:t>ak</w:t>
      </w:r>
      <w:r w:rsidRPr="00E3164D">
        <w:rPr>
          <w:rFonts w:ascii="Times New Roman" w:cs="Times New Roman"/>
          <w:sz w:val="20"/>
          <w:szCs w:val="20"/>
        </w:rPr>
        <w:t>o</w:t>
      </w:r>
      <w:r w:rsidRPr="00E3164D">
        <w:rPr>
          <w:rFonts w:ascii="Times New Roman" w:cs="Times New Roman"/>
          <w:spacing w:val="8"/>
          <w:sz w:val="20"/>
          <w:szCs w:val="20"/>
        </w:rPr>
        <w:t xml:space="preserve"> </w:t>
      </w:r>
      <w:r w:rsidRPr="00135268">
        <w:rPr>
          <w:rFonts w:ascii="Times New Roman" w:cs="Times New Roman"/>
          <w:color w:val="auto"/>
          <w:spacing w:val="-1"/>
          <w:sz w:val="20"/>
          <w:szCs w:val="20"/>
        </w:rPr>
        <w:t>u</w:t>
      </w:r>
      <w:r w:rsidRPr="00135268">
        <w:rPr>
          <w:rFonts w:ascii="Times New Roman" w:cs="Times New Roman"/>
          <w:color w:val="auto"/>
          <w:spacing w:val="1"/>
          <w:sz w:val="20"/>
          <w:szCs w:val="20"/>
        </w:rPr>
        <w:t>chá</w:t>
      </w:r>
      <w:r w:rsidRPr="00135268">
        <w:rPr>
          <w:rFonts w:ascii="Times New Roman" w:cs="Times New Roman"/>
          <w:color w:val="auto"/>
          <w:sz w:val="20"/>
          <w:szCs w:val="20"/>
        </w:rPr>
        <w:t>dza</w:t>
      </w:r>
      <w:r w:rsidRPr="00135268">
        <w:rPr>
          <w:rFonts w:ascii="Times New Roman" w:cs="Times New Roman"/>
          <w:color w:val="auto"/>
          <w:spacing w:val="3"/>
          <w:sz w:val="20"/>
          <w:szCs w:val="20"/>
        </w:rPr>
        <w:t>č</w:t>
      </w:r>
      <w:r w:rsidRPr="00135268">
        <w:rPr>
          <w:rFonts w:ascii="Times New Roman" w:cs="Times New Roman"/>
          <w:color w:val="auto"/>
          <w:sz w:val="20"/>
          <w:szCs w:val="20"/>
        </w:rPr>
        <w:t xml:space="preserve">, </w:t>
      </w:r>
      <w:r w:rsidRPr="00135268">
        <w:rPr>
          <w:rFonts w:ascii="Times New Roman" w:cs="Times New Roman"/>
          <w:color w:val="auto"/>
          <w:spacing w:val="1"/>
          <w:sz w:val="20"/>
          <w:szCs w:val="20"/>
        </w:rPr>
        <w:t>k</w:t>
      </w:r>
      <w:r w:rsidRPr="00135268">
        <w:rPr>
          <w:rFonts w:ascii="Times New Roman" w:cs="Times New Roman"/>
          <w:color w:val="auto"/>
          <w:spacing w:val="2"/>
          <w:sz w:val="20"/>
          <w:szCs w:val="20"/>
        </w:rPr>
        <w:t>t</w:t>
      </w:r>
      <w:r w:rsidRPr="00135268">
        <w:rPr>
          <w:rFonts w:ascii="Times New Roman" w:cs="Times New Roman"/>
          <w:color w:val="auto"/>
          <w:spacing w:val="-1"/>
          <w:sz w:val="20"/>
          <w:szCs w:val="20"/>
        </w:rPr>
        <w:t>o</w:t>
      </w:r>
      <w:r w:rsidRPr="00135268">
        <w:rPr>
          <w:rFonts w:ascii="Times New Roman" w:cs="Times New Roman"/>
          <w:color w:val="auto"/>
          <w:spacing w:val="2"/>
          <w:sz w:val="20"/>
          <w:szCs w:val="20"/>
        </w:rPr>
        <w:t>r</w:t>
      </w:r>
      <w:r w:rsidRPr="00135268">
        <w:rPr>
          <w:rFonts w:ascii="Times New Roman" w:cs="Times New Roman"/>
          <w:color w:val="auto"/>
          <w:sz w:val="20"/>
          <w:szCs w:val="20"/>
        </w:rPr>
        <w:t>ý</w:t>
      </w:r>
      <w:r w:rsidRPr="00135268">
        <w:rPr>
          <w:rFonts w:ascii="Times New Roman" w:cs="Times New Roman"/>
          <w:color w:val="auto"/>
          <w:spacing w:val="9"/>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z w:val="20"/>
          <w:szCs w:val="20"/>
        </w:rPr>
        <w:t>red</w:t>
      </w:r>
      <w:r w:rsidRPr="00135268">
        <w:rPr>
          <w:rFonts w:ascii="Times New Roman" w:cs="Times New Roman"/>
          <w:color w:val="auto"/>
          <w:spacing w:val="1"/>
          <w:sz w:val="20"/>
          <w:szCs w:val="20"/>
        </w:rPr>
        <w:t>l</w:t>
      </w:r>
      <w:r w:rsidRPr="00135268">
        <w:rPr>
          <w:rFonts w:ascii="Times New Roman" w:cs="Times New Roman"/>
          <w:color w:val="auto"/>
          <w:spacing w:val="-1"/>
          <w:sz w:val="20"/>
          <w:szCs w:val="20"/>
        </w:rPr>
        <w:t>ož</w:t>
      </w:r>
      <w:r w:rsidRPr="00135268">
        <w:rPr>
          <w:rFonts w:ascii="Times New Roman" w:cs="Times New Roman"/>
          <w:color w:val="auto"/>
          <w:spacing w:val="1"/>
          <w:sz w:val="20"/>
          <w:szCs w:val="20"/>
        </w:rPr>
        <w:t>i</w:t>
      </w:r>
      <w:r w:rsidRPr="00135268">
        <w:rPr>
          <w:rFonts w:ascii="Times New Roman" w:cs="Times New Roman"/>
          <w:color w:val="auto"/>
          <w:sz w:val="20"/>
          <w:szCs w:val="20"/>
        </w:rPr>
        <w:t>l</w:t>
      </w:r>
      <w:r w:rsidRPr="00135268">
        <w:rPr>
          <w:rFonts w:ascii="Times New Roman" w:cs="Times New Roman"/>
          <w:color w:val="auto"/>
          <w:spacing w:val="6"/>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n</w:t>
      </w:r>
      <w:r w:rsidRPr="00135268">
        <w:rPr>
          <w:rFonts w:ascii="Times New Roman" w:cs="Times New Roman"/>
          <w:color w:val="auto"/>
          <w:spacing w:val="-1"/>
          <w:sz w:val="20"/>
          <w:szCs w:val="20"/>
        </w:rPr>
        <w:t>u</w:t>
      </w:r>
      <w:r w:rsidRPr="00135268">
        <w:rPr>
          <w:rFonts w:ascii="Times New Roman" w:cs="Times New Roman"/>
          <w:color w:val="auto"/>
          <w:spacing w:val="3"/>
          <w:sz w:val="20"/>
          <w:szCs w:val="20"/>
        </w:rPr>
        <w:t>k</w:t>
      </w:r>
      <w:r w:rsidRPr="00135268">
        <w:rPr>
          <w:rFonts w:ascii="Times New Roman" w:cs="Times New Roman"/>
          <w:color w:val="auto"/>
          <w:sz w:val="20"/>
          <w:szCs w:val="20"/>
        </w:rPr>
        <w:t>u</w:t>
      </w:r>
      <w:r w:rsidRPr="00135268">
        <w:rPr>
          <w:rFonts w:ascii="Times New Roman" w:cs="Times New Roman"/>
          <w:color w:val="auto"/>
          <w:spacing w:val="4"/>
          <w:sz w:val="20"/>
          <w:szCs w:val="20"/>
        </w:rPr>
        <w:t xml:space="preserve"> </w:t>
      </w:r>
      <w:r w:rsidRPr="00135268">
        <w:rPr>
          <w:rFonts w:ascii="Times New Roman" w:cs="Times New Roman"/>
          <w:color w:val="auto"/>
          <w:spacing w:val="3"/>
          <w:sz w:val="20"/>
          <w:szCs w:val="20"/>
        </w:rPr>
        <w:t>d</w:t>
      </w:r>
      <w:r w:rsidRPr="00135268">
        <w:rPr>
          <w:rFonts w:ascii="Times New Roman" w:cs="Times New Roman"/>
          <w:color w:val="auto"/>
          <w:sz w:val="20"/>
          <w:szCs w:val="20"/>
        </w:rPr>
        <w:t>o</w:t>
      </w:r>
      <w:r w:rsidRPr="00135268">
        <w:rPr>
          <w:rFonts w:ascii="Times New Roman" w:cs="Times New Roman"/>
          <w:color w:val="auto"/>
          <w:spacing w:val="9"/>
          <w:sz w:val="20"/>
          <w:szCs w:val="20"/>
        </w:rPr>
        <w:t xml:space="preserve"> </w:t>
      </w:r>
      <w:r w:rsidRPr="00135268">
        <w:rPr>
          <w:rFonts w:ascii="Times New Roman" w:cs="Times New Roman"/>
          <w:color w:val="auto"/>
          <w:sz w:val="20"/>
          <w:szCs w:val="20"/>
        </w:rPr>
        <w:t>verej</w:t>
      </w:r>
      <w:r w:rsidRPr="00135268">
        <w:rPr>
          <w:rFonts w:ascii="Times New Roman" w:cs="Times New Roman"/>
          <w:color w:val="auto"/>
          <w:spacing w:val="1"/>
          <w:sz w:val="20"/>
          <w:szCs w:val="20"/>
        </w:rPr>
        <w:t>n</w:t>
      </w:r>
      <w:r w:rsidRPr="00135268">
        <w:rPr>
          <w:rFonts w:ascii="Times New Roman" w:cs="Times New Roman"/>
          <w:color w:val="auto"/>
          <w:sz w:val="20"/>
          <w:szCs w:val="20"/>
        </w:rPr>
        <w:t>ej</w:t>
      </w:r>
      <w:r w:rsidRPr="00135268">
        <w:rPr>
          <w:rFonts w:ascii="Times New Roman" w:cs="Times New Roman"/>
          <w:color w:val="auto"/>
          <w:spacing w:val="5"/>
          <w:sz w:val="20"/>
          <w:szCs w:val="20"/>
        </w:rPr>
        <w:t xml:space="preserve"> </w:t>
      </w:r>
      <w:r w:rsidRPr="00135268">
        <w:rPr>
          <w:rFonts w:ascii="Times New Roman" w:cs="Times New Roman"/>
          <w:color w:val="auto"/>
          <w:spacing w:val="2"/>
          <w:sz w:val="20"/>
          <w:szCs w:val="20"/>
        </w:rPr>
        <w:t>s</w:t>
      </w:r>
      <w:r w:rsidRPr="00135268">
        <w:rPr>
          <w:rFonts w:ascii="Times New Roman" w:cs="Times New Roman"/>
          <w:color w:val="auto"/>
          <w:spacing w:val="-1"/>
          <w:sz w:val="20"/>
          <w:szCs w:val="20"/>
        </w:rPr>
        <w:t>ú</w:t>
      </w:r>
      <w:r w:rsidRPr="00135268">
        <w:rPr>
          <w:rFonts w:ascii="Times New Roman" w:cs="Times New Roman"/>
          <w:color w:val="auto"/>
          <w:spacing w:val="2"/>
          <w:sz w:val="20"/>
          <w:szCs w:val="20"/>
        </w:rPr>
        <w:t>ť</w:t>
      </w:r>
      <w:r w:rsidRPr="00135268">
        <w:rPr>
          <w:rFonts w:ascii="Times New Roman" w:cs="Times New Roman"/>
          <w:color w:val="auto"/>
          <w:spacing w:val="1"/>
          <w:sz w:val="20"/>
          <w:szCs w:val="20"/>
        </w:rPr>
        <w:t>a</w:t>
      </w:r>
      <w:r w:rsidRPr="00135268">
        <w:rPr>
          <w:rFonts w:ascii="Times New Roman" w:cs="Times New Roman"/>
          <w:color w:val="auto"/>
          <w:spacing w:val="-1"/>
          <w:sz w:val="20"/>
          <w:szCs w:val="20"/>
        </w:rPr>
        <w:t>ž</w:t>
      </w:r>
      <w:r w:rsidRPr="00135268">
        <w:rPr>
          <w:rFonts w:ascii="Times New Roman" w:cs="Times New Roman"/>
          <w:color w:val="auto"/>
          <w:sz w:val="20"/>
          <w:szCs w:val="20"/>
        </w:rPr>
        <w:t>e</w:t>
      </w:r>
      <w:r w:rsidRPr="00135268">
        <w:rPr>
          <w:rFonts w:ascii="Times New Roman" w:cs="Times New Roman"/>
          <w:color w:val="auto"/>
          <w:spacing w:val="6"/>
          <w:sz w:val="20"/>
          <w:szCs w:val="20"/>
        </w:rPr>
        <w:t xml:space="preserve"> </w:t>
      </w:r>
      <w:r w:rsidRPr="00135268">
        <w:rPr>
          <w:rFonts w:ascii="Times New Roman" w:cs="Times New Roman"/>
          <w:color w:val="auto"/>
          <w:spacing w:val="2"/>
          <w:sz w:val="20"/>
          <w:szCs w:val="20"/>
        </w:rPr>
        <w:t>v</w:t>
      </w:r>
      <w:r w:rsidRPr="00135268">
        <w:rPr>
          <w:rFonts w:ascii="Times New Roman" w:cs="Times New Roman"/>
          <w:color w:val="auto"/>
          <w:spacing w:val="1"/>
          <w:sz w:val="20"/>
          <w:szCs w:val="20"/>
        </w:rPr>
        <w:t>yhlá</w:t>
      </w:r>
      <w:r w:rsidRPr="00135268">
        <w:rPr>
          <w:rFonts w:ascii="Times New Roman" w:cs="Times New Roman"/>
          <w:color w:val="auto"/>
          <w:sz w:val="20"/>
          <w:szCs w:val="20"/>
        </w:rPr>
        <w:t>senej</w:t>
      </w:r>
      <w:r w:rsidRPr="00135268">
        <w:rPr>
          <w:rFonts w:ascii="Times New Roman" w:cs="Times New Roman"/>
          <w:color w:val="auto"/>
          <w:spacing w:val="2"/>
          <w:sz w:val="20"/>
          <w:szCs w:val="20"/>
        </w:rPr>
        <w:t xml:space="preserve"> </w:t>
      </w:r>
      <w:r w:rsidRPr="00135268">
        <w:rPr>
          <w:rFonts w:ascii="Times New Roman" w:cs="Times New Roman"/>
          <w:color w:val="auto"/>
          <w:sz w:val="20"/>
          <w:szCs w:val="20"/>
        </w:rPr>
        <w:t>verej</w:t>
      </w:r>
      <w:r w:rsidRPr="00135268">
        <w:rPr>
          <w:rFonts w:ascii="Times New Roman" w:cs="Times New Roman"/>
          <w:color w:val="auto"/>
          <w:spacing w:val="1"/>
          <w:sz w:val="20"/>
          <w:szCs w:val="20"/>
        </w:rPr>
        <w:t>n</w:t>
      </w:r>
      <w:r w:rsidRPr="00135268">
        <w:rPr>
          <w:rFonts w:ascii="Times New Roman" w:cs="Times New Roman"/>
          <w:color w:val="auto"/>
          <w:spacing w:val="-1"/>
          <w:sz w:val="20"/>
          <w:szCs w:val="20"/>
        </w:rPr>
        <w:t>ý</w:t>
      </w:r>
      <w:r w:rsidRPr="00135268">
        <w:rPr>
          <w:rFonts w:ascii="Times New Roman" w:cs="Times New Roman"/>
          <w:color w:val="auto"/>
          <w:sz w:val="20"/>
          <w:szCs w:val="20"/>
        </w:rPr>
        <w:t xml:space="preserve">m </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b</w:t>
      </w:r>
      <w:r w:rsidRPr="00135268">
        <w:rPr>
          <w:rFonts w:ascii="Times New Roman" w:cs="Times New Roman"/>
          <w:color w:val="auto"/>
          <w:sz w:val="20"/>
          <w:szCs w:val="20"/>
        </w:rPr>
        <w:t>s</w:t>
      </w:r>
      <w:r w:rsidRPr="00135268">
        <w:rPr>
          <w:rFonts w:ascii="Times New Roman" w:cs="Times New Roman"/>
          <w:color w:val="auto"/>
          <w:spacing w:val="1"/>
          <w:sz w:val="20"/>
          <w:szCs w:val="20"/>
        </w:rPr>
        <w:t>ta</w:t>
      </w:r>
      <w:r w:rsidRPr="00135268">
        <w:rPr>
          <w:rFonts w:ascii="Times New Roman" w:cs="Times New Roman"/>
          <w:color w:val="auto"/>
          <w:sz w:val="20"/>
          <w:szCs w:val="20"/>
        </w:rPr>
        <w:t>r</w:t>
      </w:r>
      <w:r w:rsidRPr="00135268">
        <w:rPr>
          <w:rFonts w:ascii="Times New Roman" w:cs="Times New Roman"/>
          <w:color w:val="auto"/>
          <w:spacing w:val="1"/>
          <w:sz w:val="20"/>
          <w:szCs w:val="20"/>
        </w:rPr>
        <w:t>á</w:t>
      </w:r>
      <w:r w:rsidRPr="00135268">
        <w:rPr>
          <w:rFonts w:ascii="Times New Roman" w:cs="Times New Roman"/>
          <w:color w:val="auto"/>
          <w:sz w:val="20"/>
          <w:szCs w:val="20"/>
        </w:rPr>
        <w:t>v</w:t>
      </w:r>
      <w:r w:rsidRPr="00135268">
        <w:rPr>
          <w:rFonts w:ascii="Times New Roman" w:cs="Times New Roman"/>
          <w:color w:val="auto"/>
          <w:spacing w:val="1"/>
          <w:sz w:val="20"/>
          <w:szCs w:val="20"/>
        </w:rPr>
        <w:t>a</w:t>
      </w:r>
      <w:r w:rsidRPr="00135268">
        <w:rPr>
          <w:rFonts w:ascii="Times New Roman" w:cs="Times New Roman"/>
          <w:color w:val="auto"/>
          <w:spacing w:val="2"/>
          <w:sz w:val="20"/>
          <w:szCs w:val="20"/>
        </w:rPr>
        <w:t>t</w:t>
      </w:r>
      <w:r w:rsidRPr="00135268">
        <w:rPr>
          <w:rFonts w:ascii="Times New Roman" w:cs="Times New Roman"/>
          <w:color w:val="auto"/>
          <w:sz w:val="20"/>
          <w:szCs w:val="20"/>
        </w:rPr>
        <w:t>eľ</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m</w:t>
      </w:r>
      <w:r w:rsidRPr="00135268">
        <w:rPr>
          <w:rFonts w:ascii="Times New Roman" w:cs="Times New Roman"/>
          <w:color w:val="auto"/>
          <w:sz w:val="20"/>
          <w:szCs w:val="20"/>
        </w:rPr>
        <w:t>: .....</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2"/>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 xml:space="preserve">........... </w:t>
      </w:r>
      <w:r w:rsidRPr="00135268">
        <w:rPr>
          <w:rFonts w:ascii="Times New Roman" w:cs="Times New Roman"/>
          <w:color w:val="auto"/>
          <w:sz w:val="20"/>
          <w:szCs w:val="20"/>
        </w:rPr>
        <w:br/>
      </w:r>
      <w:r w:rsidRPr="00135268">
        <w:rPr>
          <w:rFonts w:ascii="Times New Roman" w:cs="Times New Roman"/>
          <w:color w:val="auto"/>
          <w:spacing w:val="1"/>
          <w:sz w:val="20"/>
          <w:szCs w:val="20"/>
        </w:rPr>
        <w:t>n</w:t>
      </w:r>
      <w:r w:rsidRPr="00135268">
        <w:rPr>
          <w:rFonts w:ascii="Times New Roman" w:cs="Times New Roman"/>
          <w:color w:val="auto"/>
          <w:sz w:val="20"/>
          <w:szCs w:val="20"/>
        </w:rPr>
        <w:t>a</w:t>
      </w:r>
      <w:r w:rsidRPr="00135268">
        <w:rPr>
          <w:rFonts w:ascii="Times New Roman" w:cs="Times New Roman"/>
          <w:color w:val="auto"/>
          <w:spacing w:val="6"/>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z w:val="20"/>
          <w:szCs w:val="20"/>
        </w:rPr>
        <w:t>red</w:t>
      </w:r>
      <w:r w:rsidRPr="00135268">
        <w:rPr>
          <w:rFonts w:ascii="Times New Roman" w:cs="Times New Roman"/>
          <w:color w:val="auto"/>
          <w:spacing w:val="1"/>
          <w:sz w:val="20"/>
          <w:szCs w:val="20"/>
        </w:rPr>
        <w:t>m</w:t>
      </w:r>
      <w:r w:rsidRPr="00135268">
        <w:rPr>
          <w:rFonts w:ascii="Times New Roman" w:cs="Times New Roman"/>
          <w:color w:val="auto"/>
          <w:sz w:val="20"/>
          <w:szCs w:val="20"/>
        </w:rPr>
        <w:t>et</w:t>
      </w:r>
      <w:r w:rsidRPr="00135268">
        <w:rPr>
          <w:rFonts w:ascii="Times New Roman" w:cs="Times New Roman"/>
          <w:color w:val="auto"/>
          <w:spacing w:val="2"/>
          <w:sz w:val="20"/>
          <w:szCs w:val="20"/>
        </w:rPr>
        <w:t xml:space="preserve"> </w:t>
      </w:r>
      <w:r w:rsidRPr="00135268">
        <w:rPr>
          <w:rFonts w:ascii="Times New Roman" w:cs="Times New Roman"/>
          <w:color w:val="auto"/>
          <w:spacing w:val="-1"/>
          <w:sz w:val="20"/>
          <w:szCs w:val="20"/>
        </w:rPr>
        <w:t>z</w:t>
      </w:r>
      <w:r w:rsidRPr="00135268">
        <w:rPr>
          <w:rFonts w:ascii="Times New Roman" w:cs="Times New Roman"/>
          <w:color w:val="auto"/>
          <w:spacing w:val="1"/>
          <w:sz w:val="20"/>
          <w:szCs w:val="20"/>
        </w:rPr>
        <w:t>áka</w:t>
      </w:r>
      <w:r w:rsidRPr="00135268">
        <w:rPr>
          <w:rFonts w:ascii="Times New Roman" w:cs="Times New Roman"/>
          <w:color w:val="auto"/>
          <w:spacing w:val="-1"/>
          <w:sz w:val="20"/>
          <w:szCs w:val="20"/>
        </w:rPr>
        <w:t>z</w:t>
      </w:r>
      <w:r w:rsidRPr="00135268">
        <w:rPr>
          <w:rFonts w:ascii="Times New Roman" w:cs="Times New Roman"/>
          <w:color w:val="auto"/>
          <w:spacing w:val="1"/>
          <w:sz w:val="20"/>
          <w:szCs w:val="20"/>
        </w:rPr>
        <w:t>k</w:t>
      </w:r>
      <w:r w:rsidRPr="00135268">
        <w:rPr>
          <w:rFonts w:ascii="Times New Roman" w:cs="Times New Roman"/>
          <w:color w:val="auto"/>
          <w:spacing w:val="3"/>
          <w:sz w:val="20"/>
          <w:szCs w:val="20"/>
        </w:rPr>
        <w:t>y</w:t>
      </w:r>
      <w:r w:rsidRPr="00135268">
        <w:rPr>
          <w:rFonts w:ascii="Times New Roman" w:cs="Times New Roman"/>
          <w:color w:val="auto"/>
          <w:sz w:val="20"/>
          <w:szCs w:val="20"/>
        </w:rPr>
        <w:t xml:space="preserve">: </w:t>
      </w:r>
      <w:r w:rsidR="00017389" w:rsidRPr="00135268">
        <w:rPr>
          <w:rFonts w:ascii="Times New Roman" w:cs="Times New Roman"/>
          <w:color w:val="auto"/>
          <w:sz w:val="20"/>
          <w:szCs w:val="20"/>
        </w:rPr>
        <w:t>„</w:t>
      </w:r>
      <w:r w:rsidR="00FD1AAF" w:rsidRPr="00135268">
        <w:rPr>
          <w:rFonts w:ascii="Times New Roman" w:cs="Times New Roman"/>
          <w:b/>
          <w:color w:val="auto"/>
          <w:sz w:val="20"/>
          <w:szCs w:val="20"/>
        </w:rPr>
        <w:t>Poskytovanie podporných služieb pre zabezpečenie prevádzky informačných systémov ISZI a MIS NCZI</w:t>
      </w:r>
      <w:r w:rsidR="0065435D" w:rsidRPr="00135268">
        <w:rPr>
          <w:rFonts w:ascii="Times New Roman" w:cs="Times New Roman"/>
          <w:b/>
          <w:color w:val="auto"/>
          <w:sz w:val="20"/>
          <w:szCs w:val="20"/>
        </w:rPr>
        <w:t>“</w:t>
      </w:r>
    </w:p>
    <w:p w:rsidR="00763C16" w:rsidRPr="00135268" w:rsidRDefault="00763C16" w:rsidP="00763C16">
      <w:pPr>
        <w:spacing w:before="40" w:after="40"/>
        <w:ind w:left="215" w:right="306"/>
        <w:rPr>
          <w:rFonts w:ascii="Times New Roman" w:cs="Times New Roman"/>
          <w:color w:val="auto"/>
          <w:sz w:val="20"/>
          <w:szCs w:val="20"/>
        </w:rPr>
      </w:pPr>
      <w:r w:rsidRPr="00135268">
        <w:rPr>
          <w:rFonts w:ascii="Times New Roman" w:cs="Times New Roman"/>
          <w:color w:val="auto"/>
          <w:spacing w:val="-1"/>
          <w:sz w:val="20"/>
          <w:szCs w:val="20"/>
        </w:rPr>
        <w:t>oz</w:t>
      </w:r>
      <w:r w:rsidRPr="00135268">
        <w:rPr>
          <w:rFonts w:ascii="Times New Roman" w:cs="Times New Roman"/>
          <w:color w:val="auto"/>
          <w:spacing w:val="1"/>
          <w:sz w:val="20"/>
          <w:szCs w:val="20"/>
        </w:rPr>
        <w:t>ná</w:t>
      </w:r>
      <w:r w:rsidRPr="00135268">
        <w:rPr>
          <w:rFonts w:ascii="Times New Roman" w:cs="Times New Roman"/>
          <w:color w:val="auto"/>
          <w:sz w:val="20"/>
          <w:szCs w:val="20"/>
        </w:rPr>
        <w:t>me</w:t>
      </w:r>
      <w:r w:rsidRPr="00135268">
        <w:rPr>
          <w:rFonts w:ascii="Times New Roman" w:cs="Times New Roman"/>
          <w:color w:val="auto"/>
          <w:spacing w:val="1"/>
          <w:sz w:val="20"/>
          <w:szCs w:val="20"/>
        </w:rPr>
        <w:t>ní</w:t>
      </w:r>
      <w:r w:rsidRPr="00135268">
        <w:rPr>
          <w:rFonts w:ascii="Times New Roman" w:cs="Times New Roman"/>
          <w:color w:val="auto"/>
          <w:sz w:val="20"/>
          <w:szCs w:val="20"/>
        </w:rPr>
        <w:t>m</w:t>
      </w:r>
      <w:r w:rsidRPr="00135268">
        <w:rPr>
          <w:rFonts w:ascii="Times New Roman" w:cs="Times New Roman"/>
          <w:color w:val="auto"/>
          <w:spacing w:val="1"/>
          <w:sz w:val="20"/>
          <w:szCs w:val="20"/>
        </w:rPr>
        <w:t xml:space="preserve"> </w:t>
      </w:r>
      <w:r w:rsidRPr="00135268">
        <w:rPr>
          <w:rFonts w:ascii="Times New Roman" w:cs="Times New Roman"/>
          <w:color w:val="auto"/>
          <w:sz w:val="20"/>
          <w:szCs w:val="20"/>
        </w:rPr>
        <w:t>o</w:t>
      </w:r>
      <w:r w:rsidRPr="00135268">
        <w:rPr>
          <w:rFonts w:ascii="Times New Roman" w:cs="Times New Roman"/>
          <w:color w:val="auto"/>
          <w:spacing w:val="-1"/>
          <w:sz w:val="20"/>
          <w:szCs w:val="20"/>
        </w:rPr>
        <w:t xml:space="preserve"> </w:t>
      </w:r>
      <w:r w:rsidRPr="00135268">
        <w:rPr>
          <w:rFonts w:ascii="Times New Roman" w:cs="Times New Roman"/>
          <w:color w:val="auto"/>
          <w:spacing w:val="2"/>
          <w:sz w:val="20"/>
          <w:szCs w:val="20"/>
        </w:rPr>
        <w:t>v</w:t>
      </w:r>
      <w:r w:rsidRPr="00135268">
        <w:rPr>
          <w:rFonts w:ascii="Times New Roman" w:cs="Times New Roman"/>
          <w:color w:val="auto"/>
          <w:spacing w:val="-1"/>
          <w:sz w:val="20"/>
          <w:szCs w:val="20"/>
        </w:rPr>
        <w:t>y</w:t>
      </w:r>
      <w:r w:rsidRPr="00135268">
        <w:rPr>
          <w:rFonts w:ascii="Times New Roman" w:cs="Times New Roman"/>
          <w:color w:val="auto"/>
          <w:spacing w:val="1"/>
          <w:sz w:val="20"/>
          <w:szCs w:val="20"/>
        </w:rPr>
        <w:t>hlá</w:t>
      </w:r>
      <w:r w:rsidRPr="00135268">
        <w:rPr>
          <w:rFonts w:ascii="Times New Roman" w:cs="Times New Roman"/>
          <w:color w:val="auto"/>
          <w:sz w:val="20"/>
          <w:szCs w:val="20"/>
        </w:rPr>
        <w:t>sení</w:t>
      </w:r>
      <w:r w:rsidRPr="00135268">
        <w:rPr>
          <w:rFonts w:ascii="Times New Roman" w:cs="Times New Roman"/>
          <w:color w:val="auto"/>
          <w:spacing w:val="4"/>
          <w:sz w:val="20"/>
          <w:szCs w:val="20"/>
        </w:rPr>
        <w:t xml:space="preserve"> </w:t>
      </w:r>
      <w:r w:rsidRPr="00135268">
        <w:rPr>
          <w:rFonts w:ascii="Times New Roman" w:cs="Times New Roman"/>
          <w:color w:val="auto"/>
          <w:sz w:val="20"/>
          <w:szCs w:val="20"/>
        </w:rPr>
        <w:t>verej</w:t>
      </w:r>
      <w:r w:rsidRPr="00135268">
        <w:rPr>
          <w:rFonts w:ascii="Times New Roman" w:cs="Times New Roman"/>
          <w:color w:val="auto"/>
          <w:spacing w:val="1"/>
          <w:sz w:val="20"/>
          <w:szCs w:val="20"/>
        </w:rPr>
        <w:t>n</w:t>
      </w:r>
      <w:r w:rsidRPr="00135268">
        <w:rPr>
          <w:rFonts w:ascii="Times New Roman" w:cs="Times New Roman"/>
          <w:color w:val="auto"/>
          <w:sz w:val="20"/>
          <w:szCs w:val="20"/>
        </w:rPr>
        <w:t>é</w:t>
      </w:r>
      <w:r w:rsidRPr="00135268">
        <w:rPr>
          <w:rFonts w:ascii="Times New Roman" w:cs="Times New Roman"/>
          <w:color w:val="auto"/>
          <w:spacing w:val="1"/>
          <w:sz w:val="20"/>
          <w:szCs w:val="20"/>
        </w:rPr>
        <w:t>h</w:t>
      </w:r>
      <w:r w:rsidRPr="00135268">
        <w:rPr>
          <w:rFonts w:ascii="Times New Roman" w:cs="Times New Roman"/>
          <w:color w:val="auto"/>
          <w:sz w:val="20"/>
          <w:szCs w:val="20"/>
        </w:rPr>
        <w:t>o</w:t>
      </w:r>
      <w:r w:rsidRPr="00135268">
        <w:rPr>
          <w:rFonts w:ascii="Times New Roman" w:cs="Times New Roman"/>
          <w:color w:val="auto"/>
          <w:spacing w:val="1"/>
          <w:sz w:val="20"/>
          <w:szCs w:val="20"/>
        </w:rPr>
        <w:t xml:space="preserve"> </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b</w:t>
      </w:r>
      <w:r w:rsidRPr="00135268">
        <w:rPr>
          <w:rFonts w:ascii="Times New Roman" w:cs="Times New Roman"/>
          <w:color w:val="auto"/>
          <w:sz w:val="20"/>
          <w:szCs w:val="20"/>
        </w:rPr>
        <w:t>s</w:t>
      </w:r>
      <w:r w:rsidRPr="00135268">
        <w:rPr>
          <w:rFonts w:ascii="Times New Roman" w:cs="Times New Roman"/>
          <w:color w:val="auto"/>
          <w:spacing w:val="1"/>
          <w:sz w:val="20"/>
          <w:szCs w:val="20"/>
        </w:rPr>
        <w:t>ta</w:t>
      </w:r>
      <w:r w:rsidRPr="00135268">
        <w:rPr>
          <w:rFonts w:ascii="Times New Roman" w:cs="Times New Roman"/>
          <w:color w:val="auto"/>
          <w:sz w:val="20"/>
          <w:szCs w:val="20"/>
        </w:rPr>
        <w:t>r</w:t>
      </w:r>
      <w:r w:rsidRPr="00135268">
        <w:rPr>
          <w:rFonts w:ascii="Times New Roman" w:cs="Times New Roman"/>
          <w:color w:val="auto"/>
          <w:spacing w:val="1"/>
          <w:sz w:val="20"/>
          <w:szCs w:val="20"/>
        </w:rPr>
        <w:t>á</w:t>
      </w:r>
      <w:r w:rsidRPr="00135268">
        <w:rPr>
          <w:rFonts w:ascii="Times New Roman" w:cs="Times New Roman"/>
          <w:color w:val="auto"/>
          <w:sz w:val="20"/>
          <w:szCs w:val="20"/>
        </w:rPr>
        <w:t>v</w:t>
      </w:r>
      <w:r w:rsidRPr="00135268">
        <w:rPr>
          <w:rFonts w:ascii="Times New Roman" w:cs="Times New Roman"/>
          <w:color w:val="auto"/>
          <w:spacing w:val="1"/>
          <w:sz w:val="20"/>
          <w:szCs w:val="20"/>
        </w:rPr>
        <w:t>ani</w:t>
      </w:r>
      <w:r w:rsidRPr="00135268">
        <w:rPr>
          <w:rFonts w:ascii="Times New Roman" w:cs="Times New Roman"/>
          <w:color w:val="auto"/>
          <w:sz w:val="20"/>
          <w:szCs w:val="20"/>
        </w:rPr>
        <w:t>a</w:t>
      </w:r>
      <w:r w:rsidRPr="00135268">
        <w:rPr>
          <w:rFonts w:ascii="Times New Roman" w:cs="Times New Roman"/>
          <w:color w:val="auto"/>
          <w:spacing w:val="-3"/>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pacing w:val="-1"/>
          <w:sz w:val="20"/>
          <w:szCs w:val="20"/>
        </w:rPr>
        <w:t>o</w:t>
      </w:r>
      <w:r w:rsidRPr="00135268">
        <w:rPr>
          <w:rFonts w:ascii="Times New Roman" w:cs="Times New Roman"/>
          <w:color w:val="auto"/>
          <w:sz w:val="20"/>
          <w:szCs w:val="20"/>
        </w:rPr>
        <w:t>d</w:t>
      </w:r>
      <w:r w:rsidRPr="00135268">
        <w:rPr>
          <w:rFonts w:ascii="Times New Roman" w:cs="Times New Roman"/>
          <w:color w:val="auto"/>
          <w:spacing w:val="8"/>
          <w:sz w:val="20"/>
          <w:szCs w:val="20"/>
        </w:rPr>
        <w:t xml:space="preserve"> </w:t>
      </w:r>
      <w:r w:rsidRPr="00135268">
        <w:rPr>
          <w:rFonts w:ascii="Times New Roman" w:cs="Times New Roman"/>
          <w:color w:val="auto"/>
          <w:spacing w:val="1"/>
          <w:sz w:val="20"/>
          <w:szCs w:val="20"/>
        </w:rPr>
        <w:t>čí</w:t>
      </w:r>
      <w:r w:rsidRPr="00135268">
        <w:rPr>
          <w:rFonts w:ascii="Times New Roman" w:cs="Times New Roman"/>
          <w:color w:val="auto"/>
          <w:sz w:val="20"/>
          <w:szCs w:val="20"/>
        </w:rPr>
        <w:t>slo</w:t>
      </w:r>
      <w:r w:rsidRPr="00135268">
        <w:rPr>
          <w:rFonts w:ascii="Times New Roman" w:cs="Times New Roman"/>
          <w:color w:val="auto"/>
          <w:spacing w:val="2"/>
          <w:sz w:val="20"/>
          <w:szCs w:val="20"/>
        </w:rPr>
        <w:t>m</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 a</w:t>
      </w:r>
      <w:r w:rsidRPr="00135268">
        <w:rPr>
          <w:rFonts w:ascii="Times New Roman" w:cs="Times New Roman"/>
          <w:color w:val="auto"/>
          <w:spacing w:val="-15"/>
          <w:sz w:val="20"/>
          <w:szCs w:val="20"/>
        </w:rPr>
        <w:t xml:space="preserve"> </w:t>
      </w:r>
      <w:r w:rsidRPr="00135268">
        <w:rPr>
          <w:rFonts w:ascii="Times New Roman" w:cs="Times New Roman"/>
          <w:color w:val="auto"/>
          <w:sz w:val="20"/>
          <w:szCs w:val="20"/>
        </w:rPr>
        <w:t>vo</w:t>
      </w:r>
      <w:r w:rsidRPr="00135268">
        <w:rPr>
          <w:rFonts w:ascii="Times New Roman" w:cs="Times New Roman"/>
          <w:color w:val="auto"/>
          <w:spacing w:val="9"/>
          <w:sz w:val="20"/>
          <w:szCs w:val="20"/>
        </w:rPr>
        <w:t xml:space="preserve"> </w:t>
      </w:r>
      <w:r w:rsidRPr="00135268">
        <w:rPr>
          <w:rFonts w:ascii="Times New Roman" w:cs="Times New Roman"/>
          <w:color w:val="auto"/>
          <w:spacing w:val="2"/>
          <w:sz w:val="20"/>
          <w:szCs w:val="20"/>
        </w:rPr>
        <w:t>V</w:t>
      </w:r>
      <w:r w:rsidRPr="00135268">
        <w:rPr>
          <w:rFonts w:ascii="Times New Roman" w:cs="Times New Roman"/>
          <w:color w:val="auto"/>
          <w:sz w:val="20"/>
          <w:szCs w:val="20"/>
        </w:rPr>
        <w:t>es</w:t>
      </w:r>
      <w:r w:rsidRPr="00135268">
        <w:rPr>
          <w:rFonts w:ascii="Times New Roman" w:cs="Times New Roman"/>
          <w:color w:val="auto"/>
          <w:spacing w:val="2"/>
          <w:sz w:val="20"/>
          <w:szCs w:val="20"/>
        </w:rPr>
        <w:t>t</w:t>
      </w:r>
      <w:r w:rsidRPr="00135268">
        <w:rPr>
          <w:rFonts w:ascii="Times New Roman" w:cs="Times New Roman"/>
          <w:color w:val="auto"/>
          <w:spacing w:val="1"/>
          <w:sz w:val="20"/>
          <w:szCs w:val="20"/>
        </w:rPr>
        <w:t>ník</w:t>
      </w:r>
      <w:r w:rsidRPr="00135268">
        <w:rPr>
          <w:rFonts w:ascii="Times New Roman" w:cs="Times New Roman"/>
          <w:color w:val="auto"/>
          <w:sz w:val="20"/>
          <w:szCs w:val="20"/>
        </w:rPr>
        <w:t>u</w:t>
      </w:r>
    </w:p>
    <w:p w:rsidR="00763C16" w:rsidRPr="00135268" w:rsidRDefault="00763C16" w:rsidP="00763C16">
      <w:pPr>
        <w:spacing w:before="40" w:after="40"/>
        <w:ind w:left="215" w:right="306"/>
        <w:jc w:val="both"/>
        <w:rPr>
          <w:rFonts w:ascii="Times New Roman" w:cs="Times New Roman"/>
          <w:color w:val="auto"/>
          <w:sz w:val="20"/>
          <w:szCs w:val="20"/>
        </w:rPr>
      </w:pPr>
      <w:r w:rsidRPr="00135268">
        <w:rPr>
          <w:rFonts w:ascii="Times New Roman" w:cs="Times New Roman"/>
          <w:color w:val="auto"/>
          <w:sz w:val="20"/>
          <w:szCs w:val="20"/>
        </w:rPr>
        <w:t>verej</w:t>
      </w:r>
      <w:r w:rsidRPr="00135268">
        <w:rPr>
          <w:rFonts w:ascii="Times New Roman" w:cs="Times New Roman"/>
          <w:color w:val="auto"/>
          <w:spacing w:val="1"/>
          <w:sz w:val="20"/>
          <w:szCs w:val="20"/>
        </w:rPr>
        <w:t>n</w:t>
      </w:r>
      <w:r w:rsidRPr="00135268">
        <w:rPr>
          <w:rFonts w:ascii="Times New Roman" w:cs="Times New Roman"/>
          <w:color w:val="auto"/>
          <w:sz w:val="20"/>
          <w:szCs w:val="20"/>
        </w:rPr>
        <w:t>é</w:t>
      </w:r>
      <w:r w:rsidRPr="00135268">
        <w:rPr>
          <w:rFonts w:ascii="Times New Roman" w:cs="Times New Roman"/>
          <w:color w:val="auto"/>
          <w:spacing w:val="1"/>
          <w:sz w:val="20"/>
          <w:szCs w:val="20"/>
        </w:rPr>
        <w:t>h</w:t>
      </w:r>
      <w:r w:rsidRPr="00135268">
        <w:rPr>
          <w:rFonts w:ascii="Times New Roman" w:cs="Times New Roman"/>
          <w:color w:val="auto"/>
          <w:sz w:val="20"/>
          <w:szCs w:val="20"/>
        </w:rPr>
        <w:t>o</w:t>
      </w:r>
      <w:r w:rsidRPr="00135268">
        <w:rPr>
          <w:rFonts w:ascii="Times New Roman" w:cs="Times New Roman"/>
          <w:color w:val="auto"/>
          <w:spacing w:val="-9"/>
          <w:sz w:val="20"/>
          <w:szCs w:val="20"/>
        </w:rPr>
        <w:t xml:space="preserve"> </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b</w:t>
      </w:r>
      <w:r w:rsidRPr="00135268">
        <w:rPr>
          <w:rFonts w:ascii="Times New Roman" w:cs="Times New Roman"/>
          <w:color w:val="auto"/>
          <w:sz w:val="20"/>
          <w:szCs w:val="20"/>
        </w:rPr>
        <w:t>s</w:t>
      </w:r>
      <w:r w:rsidRPr="00135268">
        <w:rPr>
          <w:rFonts w:ascii="Times New Roman" w:cs="Times New Roman"/>
          <w:color w:val="auto"/>
          <w:spacing w:val="2"/>
          <w:sz w:val="20"/>
          <w:szCs w:val="20"/>
        </w:rPr>
        <w:t>t</w:t>
      </w:r>
      <w:r w:rsidRPr="00135268">
        <w:rPr>
          <w:rFonts w:ascii="Times New Roman" w:cs="Times New Roman"/>
          <w:color w:val="auto"/>
          <w:spacing w:val="1"/>
          <w:sz w:val="20"/>
          <w:szCs w:val="20"/>
        </w:rPr>
        <w:t>a</w:t>
      </w:r>
      <w:r w:rsidRPr="00135268">
        <w:rPr>
          <w:rFonts w:ascii="Times New Roman" w:cs="Times New Roman"/>
          <w:color w:val="auto"/>
          <w:sz w:val="20"/>
          <w:szCs w:val="20"/>
        </w:rPr>
        <w:t>r</w:t>
      </w:r>
      <w:r w:rsidRPr="00135268">
        <w:rPr>
          <w:rFonts w:ascii="Times New Roman" w:cs="Times New Roman"/>
          <w:color w:val="auto"/>
          <w:spacing w:val="1"/>
          <w:sz w:val="20"/>
          <w:szCs w:val="20"/>
        </w:rPr>
        <w:t>á</w:t>
      </w:r>
      <w:r w:rsidRPr="00135268">
        <w:rPr>
          <w:rFonts w:ascii="Times New Roman" w:cs="Times New Roman"/>
          <w:color w:val="auto"/>
          <w:sz w:val="20"/>
          <w:szCs w:val="20"/>
        </w:rPr>
        <w:t>v</w:t>
      </w:r>
      <w:r w:rsidRPr="00135268">
        <w:rPr>
          <w:rFonts w:ascii="Times New Roman" w:cs="Times New Roman"/>
          <w:color w:val="auto"/>
          <w:spacing w:val="1"/>
          <w:sz w:val="20"/>
          <w:szCs w:val="20"/>
        </w:rPr>
        <w:t>ani</w:t>
      </w:r>
      <w:r w:rsidRPr="00135268">
        <w:rPr>
          <w:rFonts w:ascii="Times New Roman" w:cs="Times New Roman"/>
          <w:color w:val="auto"/>
          <w:sz w:val="20"/>
          <w:szCs w:val="20"/>
        </w:rPr>
        <w:t>a</w:t>
      </w:r>
      <w:r w:rsidRPr="00135268">
        <w:rPr>
          <w:rFonts w:ascii="Times New Roman" w:cs="Times New Roman"/>
          <w:color w:val="auto"/>
          <w:spacing w:val="-13"/>
          <w:sz w:val="20"/>
          <w:szCs w:val="20"/>
        </w:rPr>
        <w:t xml:space="preserve"> </w:t>
      </w:r>
      <w:r w:rsidRPr="00135268">
        <w:rPr>
          <w:rFonts w:ascii="Times New Roman" w:cs="Times New Roman"/>
          <w:color w:val="auto"/>
          <w:spacing w:val="1"/>
          <w:sz w:val="20"/>
          <w:szCs w:val="20"/>
        </w:rPr>
        <w:t>č</w:t>
      </w:r>
      <w:r w:rsidRPr="00135268">
        <w:rPr>
          <w:rFonts w:ascii="Times New Roman" w:cs="Times New Roman"/>
          <w:color w:val="auto"/>
          <w:sz w:val="20"/>
          <w:szCs w:val="20"/>
        </w:rPr>
        <w:t>.</w:t>
      </w:r>
      <w:r w:rsidRPr="00135268">
        <w:rPr>
          <w:rFonts w:ascii="Times New Roman" w:cs="Times New Roman"/>
          <w:color w:val="auto"/>
          <w:spacing w:val="-2"/>
          <w:sz w:val="20"/>
          <w:szCs w:val="20"/>
        </w:rPr>
        <w:t xml:space="preserve"> </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1"/>
          <w:sz w:val="20"/>
          <w:szCs w:val="20"/>
        </w:rPr>
        <w:t>z</w:t>
      </w:r>
      <w:r w:rsidRPr="00135268">
        <w:rPr>
          <w:rFonts w:ascii="Times New Roman" w:cs="Times New Roman"/>
          <w:color w:val="auto"/>
          <w:sz w:val="20"/>
          <w:szCs w:val="20"/>
        </w:rPr>
        <w:t>o</w:t>
      </w:r>
      <w:r w:rsidRPr="00135268">
        <w:rPr>
          <w:rFonts w:ascii="Times New Roman" w:cs="Times New Roman"/>
          <w:color w:val="auto"/>
          <w:spacing w:val="-12"/>
          <w:sz w:val="20"/>
          <w:szCs w:val="20"/>
        </w:rPr>
        <w:t xml:space="preserve"> </w:t>
      </w:r>
      <w:r w:rsidRPr="00135268">
        <w:rPr>
          <w:rFonts w:ascii="Times New Roman" w:cs="Times New Roman"/>
          <w:color w:val="auto"/>
          <w:sz w:val="20"/>
          <w:szCs w:val="20"/>
        </w:rPr>
        <w:t>d</w:t>
      </w:r>
      <w:r w:rsidRPr="00135268">
        <w:rPr>
          <w:rFonts w:ascii="Times New Roman" w:cs="Times New Roman"/>
          <w:color w:val="auto"/>
          <w:spacing w:val="1"/>
          <w:sz w:val="20"/>
          <w:szCs w:val="20"/>
        </w:rPr>
        <w:t>ň</w:t>
      </w:r>
      <w:r w:rsidRPr="00135268">
        <w:rPr>
          <w:rFonts w:ascii="Times New Roman" w:cs="Times New Roman"/>
          <w:color w:val="auto"/>
          <w:sz w:val="20"/>
          <w:szCs w:val="20"/>
        </w:rPr>
        <w:t>a</w:t>
      </w:r>
      <w:r w:rsidRPr="00135268">
        <w:rPr>
          <w:rFonts w:ascii="Times New Roman" w:cs="Times New Roman"/>
          <w:color w:val="auto"/>
          <w:spacing w:val="-1"/>
          <w:sz w:val="20"/>
          <w:szCs w:val="20"/>
        </w:rPr>
        <w:t xml:space="preserve"> </w:t>
      </w:r>
      <w:r w:rsidRPr="00135268">
        <w:rPr>
          <w:rFonts w:ascii="Times New Roman" w:cs="Times New Roman"/>
          <w:color w:val="auto"/>
          <w:sz w:val="20"/>
          <w:szCs w:val="20"/>
        </w:rPr>
        <w:t>.................</w:t>
      </w:r>
      <w:r w:rsidRPr="00135268">
        <w:rPr>
          <w:rFonts w:ascii="Times New Roman" w:cs="Times New Roman"/>
          <w:color w:val="auto"/>
          <w:spacing w:val="-9"/>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pacing w:val="-1"/>
          <w:sz w:val="20"/>
          <w:szCs w:val="20"/>
        </w:rPr>
        <w:t>o</w:t>
      </w:r>
      <w:r w:rsidRPr="00135268">
        <w:rPr>
          <w:rFonts w:ascii="Times New Roman" w:cs="Times New Roman"/>
          <w:color w:val="auto"/>
          <w:sz w:val="20"/>
          <w:szCs w:val="20"/>
        </w:rPr>
        <w:t>d</w:t>
      </w:r>
      <w:r w:rsidRPr="00135268">
        <w:rPr>
          <w:rFonts w:ascii="Times New Roman" w:cs="Times New Roman"/>
          <w:color w:val="auto"/>
          <w:spacing w:val="-4"/>
          <w:sz w:val="20"/>
          <w:szCs w:val="20"/>
        </w:rPr>
        <w:t xml:space="preserve"> </w:t>
      </w:r>
      <w:r w:rsidRPr="00135268">
        <w:rPr>
          <w:rFonts w:ascii="Times New Roman" w:cs="Times New Roman"/>
          <w:color w:val="auto"/>
          <w:spacing w:val="1"/>
          <w:sz w:val="20"/>
          <w:szCs w:val="20"/>
        </w:rPr>
        <w:t>čí</w:t>
      </w:r>
      <w:r w:rsidRPr="00135268">
        <w:rPr>
          <w:rFonts w:ascii="Times New Roman" w:cs="Times New Roman"/>
          <w:color w:val="auto"/>
          <w:sz w:val="20"/>
          <w:szCs w:val="20"/>
        </w:rPr>
        <w:t>s</w:t>
      </w:r>
      <w:r w:rsidRPr="00135268">
        <w:rPr>
          <w:rFonts w:ascii="Times New Roman" w:cs="Times New Roman"/>
          <w:color w:val="auto"/>
          <w:spacing w:val="3"/>
          <w:sz w:val="20"/>
          <w:szCs w:val="20"/>
        </w:rPr>
        <w:t>l</w:t>
      </w:r>
      <w:r w:rsidRPr="00135268">
        <w:rPr>
          <w:rFonts w:ascii="Times New Roman" w:cs="Times New Roman"/>
          <w:color w:val="auto"/>
          <w:spacing w:val="-1"/>
          <w:sz w:val="20"/>
          <w:szCs w:val="20"/>
        </w:rPr>
        <w:t>o</w:t>
      </w:r>
      <w:r w:rsidRPr="00135268">
        <w:rPr>
          <w:rFonts w:ascii="Times New Roman" w:cs="Times New Roman"/>
          <w:color w:val="auto"/>
          <w:spacing w:val="3"/>
          <w:sz w:val="20"/>
          <w:szCs w:val="20"/>
        </w:rPr>
        <w:t>m</w:t>
      </w:r>
      <w:r w:rsidRPr="00135268">
        <w:rPr>
          <w:rFonts w:ascii="Times New Roman" w:cs="Times New Roman"/>
          <w:color w:val="auto"/>
          <w:spacing w:val="4"/>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2"/>
          <w:sz w:val="20"/>
          <w:szCs w:val="20"/>
        </w:rPr>
        <w:t>.</w:t>
      </w:r>
      <w:r w:rsidRPr="00135268">
        <w:rPr>
          <w:rFonts w:ascii="Times New Roman" w:cs="Times New Roman"/>
          <w:color w:val="auto"/>
          <w:spacing w:val="3"/>
          <w:sz w:val="20"/>
          <w:szCs w:val="20"/>
        </w:rPr>
        <w:t>t</w:t>
      </w:r>
      <w:r w:rsidRPr="00135268">
        <w:rPr>
          <w:rFonts w:ascii="Times New Roman" w:cs="Times New Roman"/>
          <w:color w:val="auto"/>
          <w:spacing w:val="-1"/>
          <w:sz w:val="20"/>
          <w:szCs w:val="20"/>
        </w:rPr>
        <w:t>ý</w:t>
      </w:r>
      <w:r w:rsidRPr="00135268">
        <w:rPr>
          <w:rFonts w:ascii="Times New Roman" w:cs="Times New Roman"/>
          <w:color w:val="auto"/>
          <w:sz w:val="20"/>
          <w:szCs w:val="20"/>
        </w:rPr>
        <w:t>m</w:t>
      </w:r>
      <w:r w:rsidRPr="00135268">
        <w:rPr>
          <w:rFonts w:ascii="Times New Roman" w:cs="Times New Roman"/>
          <w:color w:val="auto"/>
          <w:spacing w:val="2"/>
          <w:sz w:val="20"/>
          <w:szCs w:val="20"/>
        </w:rPr>
        <w:t>t</w:t>
      </w:r>
      <w:r w:rsidRPr="00135268">
        <w:rPr>
          <w:rFonts w:ascii="Times New Roman" w:cs="Times New Roman"/>
          <w:color w:val="auto"/>
          <w:sz w:val="20"/>
          <w:szCs w:val="20"/>
        </w:rPr>
        <w:t>o</w:t>
      </w:r>
    </w:p>
    <w:p w:rsidR="00763C16" w:rsidRPr="00135268" w:rsidRDefault="00763C16" w:rsidP="00763C16">
      <w:pPr>
        <w:spacing w:before="240" w:after="240"/>
        <w:jc w:val="center"/>
        <w:rPr>
          <w:rFonts w:ascii="Times New Roman" w:cs="Times New Roman"/>
          <w:b/>
          <w:bCs/>
          <w:color w:val="auto"/>
        </w:rPr>
      </w:pPr>
    </w:p>
    <w:p w:rsidR="00763C16" w:rsidRPr="00E3164D" w:rsidRDefault="00763C16" w:rsidP="00763C16">
      <w:pPr>
        <w:spacing w:before="240" w:after="240"/>
        <w:jc w:val="center"/>
        <w:rPr>
          <w:rFonts w:ascii="Times New Roman" w:cs="Times New Roman"/>
          <w:b/>
          <w:bCs/>
          <w:spacing w:val="-1"/>
        </w:rPr>
      </w:pPr>
      <w:r w:rsidRPr="00E3164D">
        <w:rPr>
          <w:rFonts w:ascii="Times New Roman" w:cs="Times New Roman"/>
          <w:b/>
          <w:bCs/>
        </w:rPr>
        <w:t>Č</w:t>
      </w:r>
      <w:r w:rsidRPr="00E3164D">
        <w:rPr>
          <w:rFonts w:ascii="Times New Roman" w:cs="Times New Roman"/>
          <w:b/>
          <w:bCs/>
          <w:spacing w:val="1"/>
        </w:rPr>
        <w:t>E</w:t>
      </w:r>
      <w:r w:rsidRPr="00E3164D">
        <w:rPr>
          <w:rFonts w:ascii="Times New Roman" w:cs="Times New Roman"/>
          <w:b/>
          <w:bCs/>
          <w:spacing w:val="-2"/>
        </w:rPr>
        <w:t>S</w:t>
      </w:r>
      <w:r w:rsidRPr="00E3164D">
        <w:rPr>
          <w:rFonts w:ascii="Times New Roman" w:cs="Times New Roman"/>
          <w:b/>
          <w:bCs/>
          <w:spacing w:val="1"/>
        </w:rPr>
        <w:t>T</w:t>
      </w:r>
      <w:r w:rsidRPr="00E3164D">
        <w:rPr>
          <w:rFonts w:ascii="Times New Roman" w:cs="Times New Roman"/>
          <w:b/>
          <w:bCs/>
        </w:rPr>
        <w:t>NE</w:t>
      </w:r>
      <w:r w:rsidRPr="00E3164D">
        <w:rPr>
          <w:rFonts w:ascii="Times New Roman" w:cs="Times New Roman"/>
          <w:b/>
          <w:bCs/>
          <w:spacing w:val="-2"/>
        </w:rPr>
        <w:t xml:space="preserve"> </w:t>
      </w:r>
      <w:r w:rsidRPr="00E3164D">
        <w:rPr>
          <w:rFonts w:ascii="Times New Roman" w:cs="Times New Roman"/>
          <w:b/>
          <w:bCs/>
        </w:rPr>
        <w:t>VYHL</w:t>
      </w:r>
      <w:r w:rsidRPr="00E3164D">
        <w:rPr>
          <w:rFonts w:ascii="Times New Roman" w:cs="Times New Roman"/>
          <w:b/>
          <w:bCs/>
          <w:spacing w:val="-1"/>
        </w:rPr>
        <w:t>A</w:t>
      </w:r>
      <w:r w:rsidRPr="00E3164D">
        <w:rPr>
          <w:rFonts w:ascii="Times New Roman" w:cs="Times New Roman"/>
          <w:b/>
          <w:bCs/>
          <w:spacing w:val="-2"/>
        </w:rPr>
        <w:t>S</w:t>
      </w:r>
      <w:r w:rsidRPr="00E3164D">
        <w:rPr>
          <w:rFonts w:ascii="Times New Roman" w:cs="Times New Roman"/>
          <w:b/>
          <w:bCs/>
        </w:rPr>
        <w:t>UJE</w:t>
      </w:r>
      <w:r w:rsidRPr="00E3164D">
        <w:rPr>
          <w:rFonts w:ascii="Times New Roman" w:cs="Times New Roman"/>
          <w:b/>
          <w:bCs/>
          <w:spacing w:val="-1"/>
        </w:rPr>
        <w:t>M</w:t>
      </w:r>
    </w:p>
    <w:p w:rsidR="00763C16" w:rsidRPr="00E3164D" w:rsidRDefault="00763C16" w:rsidP="00763C16">
      <w:pPr>
        <w:spacing w:before="240" w:after="240"/>
        <w:jc w:val="center"/>
        <w:rPr>
          <w:rFonts w:ascii="Times New Roman" w:cs="Times New Roman"/>
        </w:rPr>
      </w:pPr>
    </w:p>
    <w:p w:rsidR="00763C16" w:rsidRPr="00E3164D" w:rsidRDefault="00763C16" w:rsidP="00763C16">
      <w:pPr>
        <w:ind w:left="216" w:right="3402"/>
        <w:rPr>
          <w:rFonts w:ascii="Times New Roman" w:cs="Times New Roman"/>
          <w:sz w:val="20"/>
          <w:szCs w:val="20"/>
        </w:rPr>
      </w:pPr>
      <w:r w:rsidRPr="00E3164D">
        <w:rPr>
          <w:rFonts w:ascii="Times New Roman" w:cs="Times New Roman"/>
          <w:sz w:val="20"/>
          <w:szCs w:val="20"/>
        </w:rPr>
        <w:t>v</w:t>
      </w:r>
      <w:r w:rsidRPr="00E3164D">
        <w:rPr>
          <w:rFonts w:ascii="Times New Roman" w:cs="Times New Roman"/>
          <w:spacing w:val="-1"/>
          <w:sz w:val="20"/>
          <w:szCs w:val="20"/>
        </w:rPr>
        <w:t xml:space="preserve"> </w:t>
      </w:r>
      <w:r w:rsidRPr="00E3164D">
        <w:rPr>
          <w:rFonts w:ascii="Times New Roman" w:cs="Times New Roman"/>
          <w:sz w:val="20"/>
          <w:szCs w:val="20"/>
        </w:rPr>
        <w:t>s</w:t>
      </w:r>
      <w:r w:rsidRPr="00E3164D">
        <w:rPr>
          <w:rFonts w:ascii="Times New Roman" w:cs="Times New Roman"/>
          <w:spacing w:val="-2"/>
          <w:sz w:val="20"/>
          <w:szCs w:val="20"/>
        </w:rPr>
        <w:t>ú</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z w:val="20"/>
          <w:szCs w:val="20"/>
        </w:rPr>
        <w:t>s</w:t>
      </w:r>
      <w:r w:rsidRPr="00E3164D">
        <w:rPr>
          <w:rFonts w:ascii="Times New Roman" w:cs="Times New Roman"/>
          <w:spacing w:val="3"/>
          <w:sz w:val="20"/>
          <w:szCs w:val="20"/>
        </w:rPr>
        <w:t>l</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z w:val="20"/>
          <w:szCs w:val="20"/>
        </w:rPr>
        <w:t>i</w:t>
      </w:r>
      <w:r w:rsidRPr="00E3164D">
        <w:rPr>
          <w:rFonts w:ascii="Times New Roman" w:cs="Times New Roman"/>
          <w:spacing w:val="-7"/>
          <w:sz w:val="20"/>
          <w:szCs w:val="20"/>
        </w:rPr>
        <w:t xml:space="preserve"> </w:t>
      </w:r>
      <w:r w:rsidRPr="00E3164D">
        <w:rPr>
          <w:rFonts w:ascii="Times New Roman" w:cs="Times New Roman"/>
          <w:sz w:val="20"/>
          <w:szCs w:val="20"/>
        </w:rPr>
        <w:t>s</w:t>
      </w:r>
      <w:r w:rsidRPr="00E3164D">
        <w:rPr>
          <w:rFonts w:ascii="Times New Roman" w:cs="Times New Roman"/>
          <w:spacing w:val="-1"/>
          <w:sz w:val="20"/>
          <w:szCs w:val="20"/>
        </w:rPr>
        <w:t xml:space="preserve"> </w:t>
      </w:r>
      <w:r w:rsidRPr="00E3164D">
        <w:rPr>
          <w:rFonts w:ascii="Times New Roman" w:cs="Times New Roman"/>
          <w:spacing w:val="-2"/>
          <w:sz w:val="20"/>
          <w:szCs w:val="20"/>
        </w:rPr>
        <w:t>u</w:t>
      </w:r>
      <w:r w:rsidRPr="00E3164D">
        <w:rPr>
          <w:rFonts w:ascii="Times New Roman" w:cs="Times New Roman"/>
          <w:spacing w:val="2"/>
          <w:sz w:val="20"/>
          <w:szCs w:val="20"/>
        </w:rPr>
        <w:t>v</w:t>
      </w:r>
      <w:r w:rsidRPr="00E3164D">
        <w:rPr>
          <w:rFonts w:ascii="Times New Roman" w:cs="Times New Roman"/>
          <w:sz w:val="20"/>
          <w:szCs w:val="20"/>
        </w:rPr>
        <w:t>e</w:t>
      </w:r>
      <w:r w:rsidRPr="00E3164D">
        <w:rPr>
          <w:rFonts w:ascii="Times New Roman" w:cs="Times New Roman"/>
          <w:spacing w:val="1"/>
          <w:sz w:val="20"/>
          <w:szCs w:val="20"/>
        </w:rPr>
        <w:t>d</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pacing w:val="-1"/>
          <w:sz w:val="20"/>
          <w:szCs w:val="20"/>
        </w:rPr>
        <w:t>ý</w:t>
      </w:r>
      <w:r w:rsidRPr="00E3164D">
        <w:rPr>
          <w:rFonts w:ascii="Times New Roman" w:cs="Times New Roman"/>
          <w:sz w:val="20"/>
          <w:szCs w:val="20"/>
        </w:rPr>
        <w:t>m</w:t>
      </w:r>
      <w:r w:rsidRPr="00E3164D">
        <w:rPr>
          <w:rFonts w:ascii="Times New Roman" w:cs="Times New Roman"/>
          <w:spacing w:val="-8"/>
          <w:sz w:val="20"/>
          <w:szCs w:val="20"/>
        </w:rPr>
        <w:t xml:space="preserve"> </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z w:val="20"/>
          <w:szCs w:val="20"/>
        </w:rPr>
        <w:t xml:space="preserve">m zadávania zákazky:                                                              </w:t>
      </w:r>
      <w:r w:rsidRPr="00E3164D">
        <w:rPr>
          <w:rFonts w:ascii="Times New Roman" w:cs="Times New Roman"/>
          <w:spacing w:val="-8"/>
          <w:sz w:val="20"/>
          <w:szCs w:val="20"/>
        </w:rPr>
        <w:t xml:space="preserve"> </w:t>
      </w:r>
    </w:p>
    <w:p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z w:val="20"/>
          <w:szCs w:val="20"/>
        </w:rPr>
      </w:pPr>
      <w:r w:rsidRPr="00E3164D">
        <w:rPr>
          <w:rFonts w:ascii="Times New Roman" w:cs="Times New Roman"/>
          <w:spacing w:val="2"/>
          <w:sz w:val="20"/>
          <w:szCs w:val="20"/>
        </w:rPr>
        <w:t>s</w:t>
      </w:r>
      <w:r w:rsidRPr="00E3164D">
        <w:rPr>
          <w:rFonts w:ascii="Times New Roman" w:cs="Times New Roman"/>
          <w:spacing w:val="-1"/>
          <w:sz w:val="20"/>
          <w:szCs w:val="20"/>
        </w:rPr>
        <w:t>o</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2"/>
          <w:sz w:val="20"/>
          <w:szCs w:val="20"/>
        </w:rPr>
        <w:t>v</w:t>
      </w:r>
      <w:r w:rsidRPr="00E3164D">
        <w:rPr>
          <w:rFonts w:ascii="Times New Roman" w:cs="Times New Roman"/>
          <w:spacing w:val="-1"/>
          <w:sz w:val="20"/>
          <w:szCs w:val="20"/>
        </w:rPr>
        <w:t>y</w:t>
      </w:r>
      <w:r w:rsidRPr="00E3164D">
        <w:rPr>
          <w:rFonts w:ascii="Times New Roman" w:cs="Times New Roman"/>
          <w:sz w:val="20"/>
          <w:szCs w:val="20"/>
        </w:rPr>
        <w:t>v</w:t>
      </w:r>
      <w:r w:rsidRPr="00E3164D">
        <w:rPr>
          <w:rFonts w:ascii="Times New Roman" w:cs="Times New Roman"/>
          <w:spacing w:val="1"/>
          <w:sz w:val="20"/>
          <w:szCs w:val="20"/>
        </w:rPr>
        <w:t>í</w:t>
      </w:r>
      <w:r w:rsidRPr="00E3164D">
        <w:rPr>
          <w:rFonts w:ascii="Times New Roman" w:cs="Times New Roman"/>
          <w:sz w:val="20"/>
          <w:szCs w:val="20"/>
        </w:rPr>
        <w:t>j</w:t>
      </w:r>
      <w:r w:rsidRPr="00E3164D">
        <w:rPr>
          <w:rFonts w:ascii="Times New Roman" w:cs="Times New Roman"/>
          <w:spacing w:val="1"/>
          <w:sz w:val="20"/>
          <w:szCs w:val="20"/>
        </w:rPr>
        <w:t>a</w:t>
      </w:r>
      <w:r w:rsidRPr="00E3164D">
        <w:rPr>
          <w:rFonts w:ascii="Times New Roman" w:cs="Times New Roman"/>
          <w:sz w:val="20"/>
          <w:szCs w:val="20"/>
        </w:rPr>
        <w:t>l</w:t>
      </w:r>
      <w:r w:rsidRPr="00E3164D">
        <w:rPr>
          <w:rFonts w:ascii="Times New Roman" w:cs="Times New Roman"/>
          <w:spacing w:val="2"/>
          <w:sz w:val="20"/>
          <w:szCs w:val="20"/>
        </w:rPr>
        <w:t xml:space="preserve"> </w:t>
      </w:r>
      <w:r w:rsidRPr="00E3164D">
        <w:rPr>
          <w:rFonts w:ascii="Times New Roman" w:cs="Times New Roman"/>
          <w:sz w:val="20"/>
          <w:szCs w:val="20"/>
        </w:rPr>
        <w:t>a</w:t>
      </w:r>
      <w:r w:rsidRPr="00E3164D">
        <w:rPr>
          <w:rFonts w:ascii="Times New Roman" w:cs="Times New Roman"/>
          <w:spacing w:val="9"/>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b</w:t>
      </w:r>
      <w:r w:rsidRPr="00E3164D">
        <w:rPr>
          <w:rFonts w:ascii="Times New Roman" w:cs="Times New Roman"/>
          <w:spacing w:val="-1"/>
          <w:sz w:val="20"/>
          <w:szCs w:val="20"/>
        </w:rPr>
        <w:t>u</w:t>
      </w:r>
      <w:r w:rsidRPr="00E3164D">
        <w:rPr>
          <w:rFonts w:ascii="Times New Roman" w:cs="Times New Roman"/>
          <w:sz w:val="20"/>
          <w:szCs w:val="20"/>
        </w:rPr>
        <w:t>dem</w:t>
      </w:r>
      <w:r w:rsidRPr="00E3164D">
        <w:rPr>
          <w:rFonts w:ascii="Times New Roman" w:cs="Times New Roman"/>
          <w:spacing w:val="1"/>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y</w:t>
      </w:r>
      <w:r w:rsidRPr="00E3164D">
        <w:rPr>
          <w:rFonts w:ascii="Times New Roman" w:cs="Times New Roman"/>
          <w:sz w:val="20"/>
          <w:szCs w:val="20"/>
        </w:rPr>
        <w:t>v</w:t>
      </w:r>
      <w:r w:rsidRPr="00E3164D">
        <w:rPr>
          <w:rFonts w:ascii="Times New Roman" w:cs="Times New Roman"/>
          <w:spacing w:val="1"/>
          <w:sz w:val="20"/>
          <w:szCs w:val="20"/>
        </w:rPr>
        <w:t>í</w:t>
      </w:r>
      <w:r w:rsidRPr="00E3164D">
        <w:rPr>
          <w:rFonts w:ascii="Times New Roman" w:cs="Times New Roman"/>
          <w:sz w:val="20"/>
          <w:szCs w:val="20"/>
        </w:rPr>
        <w:t>j</w:t>
      </w:r>
      <w:r w:rsidRPr="00E3164D">
        <w:rPr>
          <w:rFonts w:ascii="Times New Roman" w:cs="Times New Roman"/>
          <w:spacing w:val="1"/>
          <w:sz w:val="20"/>
          <w:szCs w:val="20"/>
        </w:rPr>
        <w:t>a</w:t>
      </w:r>
      <w:r w:rsidRPr="00E3164D">
        <w:rPr>
          <w:rFonts w:ascii="Times New Roman" w:cs="Times New Roman"/>
          <w:sz w:val="20"/>
          <w:szCs w:val="20"/>
        </w:rPr>
        <w:t>ť</w:t>
      </w:r>
      <w:r w:rsidRPr="00E3164D">
        <w:rPr>
          <w:rFonts w:ascii="Times New Roman" w:cs="Times New Roman"/>
          <w:spacing w:val="6"/>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o</w:t>
      </w:r>
      <w:r w:rsidRPr="00E3164D">
        <w:rPr>
          <w:rFonts w:ascii="Times New Roman" w:cs="Times New Roman"/>
          <w:spacing w:val="1"/>
          <w:sz w:val="20"/>
          <w:szCs w:val="20"/>
        </w:rPr>
        <w:t>č</w:t>
      </w:r>
      <w:r w:rsidRPr="00E3164D">
        <w:rPr>
          <w:rFonts w:ascii="Times New Roman" w:cs="Times New Roman"/>
          <w:sz w:val="20"/>
          <w:szCs w:val="20"/>
        </w:rPr>
        <w:t>i</w:t>
      </w:r>
      <w:r w:rsidRPr="00E3164D">
        <w:rPr>
          <w:rFonts w:ascii="Times New Roman" w:cs="Times New Roman"/>
          <w:spacing w:val="7"/>
          <w:sz w:val="20"/>
          <w:szCs w:val="20"/>
        </w:rPr>
        <w:t xml:space="preserve"> </w:t>
      </w:r>
      <w:r w:rsidRPr="00E3164D">
        <w:rPr>
          <w:rFonts w:ascii="Times New Roman" w:cs="Times New Roman"/>
          <w:spacing w:val="-1"/>
          <w:sz w:val="20"/>
          <w:szCs w:val="20"/>
        </w:rPr>
        <w:t>ž</w:t>
      </w:r>
      <w:r w:rsidRPr="00E3164D">
        <w:rPr>
          <w:rFonts w:ascii="Times New Roman" w:cs="Times New Roman"/>
          <w:spacing w:val="1"/>
          <w:sz w:val="20"/>
          <w:szCs w:val="20"/>
        </w:rPr>
        <w:t>ia</w:t>
      </w:r>
      <w:r w:rsidRPr="00E3164D">
        <w:rPr>
          <w:rFonts w:ascii="Times New Roman" w:cs="Times New Roman"/>
          <w:sz w:val="20"/>
          <w:szCs w:val="20"/>
        </w:rPr>
        <w:t>d</w:t>
      </w:r>
      <w:r w:rsidRPr="00E3164D">
        <w:rPr>
          <w:rFonts w:ascii="Times New Roman" w:cs="Times New Roman"/>
          <w:spacing w:val="1"/>
          <w:sz w:val="20"/>
          <w:szCs w:val="20"/>
        </w:rPr>
        <w:t>n</w:t>
      </w:r>
      <w:r w:rsidRPr="00E3164D">
        <w:rPr>
          <w:rFonts w:ascii="Times New Roman" w:cs="Times New Roman"/>
          <w:sz w:val="20"/>
          <w:szCs w:val="20"/>
        </w:rPr>
        <w:t>ej</w:t>
      </w:r>
      <w:r w:rsidRPr="00E3164D">
        <w:rPr>
          <w:rFonts w:ascii="Times New Roman" w:cs="Times New Roman"/>
          <w:spacing w:val="6"/>
          <w:sz w:val="20"/>
          <w:szCs w:val="20"/>
        </w:rPr>
        <w:t xml:space="preserve"> </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a</w:t>
      </w:r>
      <w:r w:rsidRPr="00E3164D">
        <w:rPr>
          <w:rFonts w:ascii="Times New Roman" w:cs="Times New Roman"/>
          <w:spacing w:val="11"/>
          <w:sz w:val="20"/>
          <w:szCs w:val="20"/>
        </w:rPr>
        <w:t xml:space="preserve"> </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z w:val="20"/>
          <w:szCs w:val="20"/>
        </w:rPr>
        <w:t>r</w:t>
      </w:r>
      <w:r w:rsidRPr="00E3164D">
        <w:rPr>
          <w:rFonts w:ascii="Times New Roman" w:cs="Times New Roman"/>
          <w:spacing w:val="1"/>
          <w:sz w:val="20"/>
          <w:szCs w:val="20"/>
        </w:rPr>
        <w:t>an</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z w:val="20"/>
          <w:szCs w:val="20"/>
        </w:rPr>
        <w:t>verej</w:t>
      </w:r>
      <w:r w:rsidRPr="00E3164D">
        <w:rPr>
          <w:rFonts w:ascii="Times New Roman" w:cs="Times New Roman"/>
          <w:spacing w:val="1"/>
          <w:sz w:val="20"/>
          <w:szCs w:val="20"/>
        </w:rPr>
        <w:t>n</w:t>
      </w:r>
      <w:r w:rsidRPr="00E3164D">
        <w:rPr>
          <w:rFonts w:ascii="Times New Roman" w:cs="Times New Roman"/>
          <w:sz w:val="20"/>
          <w:szCs w:val="20"/>
        </w:rPr>
        <w:t>é</w:t>
      </w:r>
      <w:r w:rsidRPr="00E3164D">
        <w:rPr>
          <w:rFonts w:ascii="Times New Roman" w:cs="Times New Roman"/>
          <w:spacing w:val="1"/>
          <w:sz w:val="20"/>
          <w:szCs w:val="20"/>
        </w:rPr>
        <w:t>h</w:t>
      </w:r>
      <w:r w:rsidRPr="00E3164D">
        <w:rPr>
          <w:rFonts w:ascii="Times New Roman" w:cs="Times New Roman"/>
          <w:sz w:val="20"/>
          <w:szCs w:val="20"/>
        </w:rPr>
        <w:t xml:space="preserve">o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w:t>
      </w:r>
      <w:r w:rsidRPr="00E3164D">
        <w:rPr>
          <w:rFonts w:ascii="Times New Roman" w:cs="Times New Roman"/>
          <w:spacing w:val="2"/>
          <w:sz w:val="20"/>
          <w:szCs w:val="20"/>
        </w:rPr>
        <w:t>t</w:t>
      </w:r>
      <w:r w:rsidRPr="00E3164D">
        <w:rPr>
          <w:rFonts w:ascii="Times New Roman" w:cs="Times New Roman"/>
          <w:sz w:val="20"/>
          <w:szCs w:val="20"/>
        </w:rPr>
        <w:t xml:space="preserve">eľa, </w:t>
      </w:r>
      <w:r w:rsidRPr="00E3164D">
        <w:rPr>
          <w:rFonts w:ascii="Times New Roman" w:cs="Times New Roman"/>
          <w:spacing w:val="1"/>
          <w:sz w:val="20"/>
          <w:szCs w:val="20"/>
        </w:rPr>
        <w:t>k</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rá</w:t>
      </w:r>
      <w:r w:rsidRPr="00E3164D">
        <w:rPr>
          <w:rFonts w:ascii="Times New Roman" w:cs="Times New Roman"/>
          <w:spacing w:val="10"/>
          <w:sz w:val="20"/>
          <w:szCs w:val="20"/>
        </w:rPr>
        <w:t xml:space="preserve"> </w:t>
      </w:r>
      <w:r w:rsidRPr="00E3164D">
        <w:rPr>
          <w:rFonts w:ascii="Times New Roman" w:cs="Times New Roman"/>
          <w:sz w:val="20"/>
          <w:szCs w:val="20"/>
        </w:rPr>
        <w:t>je</w:t>
      </w:r>
      <w:r w:rsidRPr="00E3164D">
        <w:rPr>
          <w:rFonts w:ascii="Times New Roman" w:cs="Times New Roman"/>
          <w:spacing w:val="13"/>
          <w:sz w:val="20"/>
          <w:szCs w:val="20"/>
        </w:rPr>
        <w:t xml:space="preserve"> </w:t>
      </w:r>
      <w:r w:rsidRPr="00E3164D">
        <w:rPr>
          <w:rFonts w:ascii="Times New Roman" w:cs="Times New Roman"/>
          <w:spacing w:val="1"/>
          <w:sz w:val="20"/>
          <w:szCs w:val="20"/>
        </w:rPr>
        <w:t>al</w:t>
      </w:r>
      <w:r w:rsidRPr="00E3164D">
        <w:rPr>
          <w:rFonts w:ascii="Times New Roman" w:cs="Times New Roman"/>
          <w:sz w:val="20"/>
          <w:szCs w:val="20"/>
        </w:rPr>
        <w:t>e</w:t>
      </w:r>
      <w:r w:rsidRPr="00E3164D">
        <w:rPr>
          <w:rFonts w:ascii="Times New Roman" w:cs="Times New Roman"/>
          <w:spacing w:val="1"/>
          <w:sz w:val="20"/>
          <w:szCs w:val="20"/>
        </w:rPr>
        <w:t>b</w:t>
      </w:r>
      <w:r w:rsidRPr="00E3164D">
        <w:rPr>
          <w:rFonts w:ascii="Times New Roman" w:cs="Times New Roman"/>
          <w:sz w:val="20"/>
          <w:szCs w:val="20"/>
        </w:rPr>
        <w:t>o</w:t>
      </w:r>
      <w:r w:rsidRPr="00E3164D">
        <w:rPr>
          <w:rFonts w:ascii="Times New Roman" w:cs="Times New Roman"/>
          <w:spacing w:val="8"/>
          <w:sz w:val="20"/>
          <w:szCs w:val="20"/>
        </w:rPr>
        <w:t xml:space="preserve"> </w:t>
      </w:r>
      <w:r w:rsidRPr="00E3164D">
        <w:rPr>
          <w:rFonts w:ascii="Times New Roman" w:cs="Times New Roman"/>
          <w:spacing w:val="1"/>
          <w:sz w:val="20"/>
          <w:szCs w:val="20"/>
        </w:rPr>
        <w:t>b</w:t>
      </w:r>
      <w:r w:rsidRPr="00E3164D">
        <w:rPr>
          <w:rFonts w:ascii="Times New Roman" w:cs="Times New Roman"/>
          <w:sz w:val="20"/>
          <w:szCs w:val="20"/>
        </w:rPr>
        <w:t>y</w:t>
      </w:r>
      <w:r w:rsidRPr="00E3164D">
        <w:rPr>
          <w:rFonts w:ascii="Times New Roman" w:cs="Times New Roman"/>
          <w:spacing w:val="14"/>
          <w:sz w:val="20"/>
          <w:szCs w:val="20"/>
        </w:rPr>
        <w:t xml:space="preserve"> </w:t>
      </w:r>
      <w:r w:rsidRPr="00E3164D">
        <w:rPr>
          <w:rFonts w:ascii="Times New Roman" w:cs="Times New Roman"/>
          <w:spacing w:val="3"/>
          <w:sz w:val="20"/>
          <w:szCs w:val="20"/>
        </w:rPr>
        <w:t>m</w:t>
      </w:r>
      <w:r w:rsidRPr="00E3164D">
        <w:rPr>
          <w:rFonts w:ascii="Times New Roman" w:cs="Times New Roman"/>
          <w:spacing w:val="-1"/>
          <w:sz w:val="20"/>
          <w:szCs w:val="20"/>
        </w:rPr>
        <w:t>o</w:t>
      </w:r>
      <w:r w:rsidRPr="00E3164D">
        <w:rPr>
          <w:rFonts w:ascii="Times New Roman" w:cs="Times New Roman"/>
          <w:spacing w:val="1"/>
          <w:sz w:val="20"/>
          <w:szCs w:val="20"/>
        </w:rPr>
        <w:t>hl</w:t>
      </w:r>
      <w:r w:rsidRPr="00E3164D">
        <w:rPr>
          <w:rFonts w:ascii="Times New Roman" w:cs="Times New Roman"/>
          <w:sz w:val="20"/>
          <w:szCs w:val="20"/>
        </w:rPr>
        <w:t>a</w:t>
      </w:r>
      <w:r w:rsidRPr="00E3164D">
        <w:rPr>
          <w:rFonts w:ascii="Times New Roman" w:cs="Times New Roman"/>
          <w:spacing w:val="9"/>
          <w:sz w:val="20"/>
          <w:szCs w:val="20"/>
        </w:rPr>
        <w:t xml:space="preserve"> </w:t>
      </w:r>
      <w:r w:rsidRPr="00E3164D">
        <w:rPr>
          <w:rFonts w:ascii="Times New Roman" w:cs="Times New Roman"/>
          <w:spacing w:val="1"/>
          <w:sz w:val="20"/>
          <w:szCs w:val="20"/>
        </w:rPr>
        <w:t>b</w:t>
      </w:r>
      <w:r w:rsidRPr="00E3164D">
        <w:rPr>
          <w:rFonts w:ascii="Times New Roman" w:cs="Times New Roman"/>
          <w:spacing w:val="-1"/>
          <w:sz w:val="20"/>
          <w:szCs w:val="20"/>
        </w:rPr>
        <w:t>y</w:t>
      </w:r>
      <w:r w:rsidRPr="00E3164D">
        <w:rPr>
          <w:rFonts w:ascii="Times New Roman" w:cs="Times New Roman"/>
          <w:sz w:val="20"/>
          <w:szCs w:val="20"/>
        </w:rPr>
        <w:t>ť</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1"/>
          <w:sz w:val="20"/>
          <w:szCs w:val="20"/>
        </w:rPr>
        <w:t>ain</w:t>
      </w:r>
      <w:r w:rsidRPr="00E3164D">
        <w:rPr>
          <w:rFonts w:ascii="Times New Roman" w:cs="Times New Roman"/>
          <w:spacing w:val="2"/>
          <w:sz w:val="20"/>
          <w:szCs w:val="20"/>
        </w:rPr>
        <w:t>t</w:t>
      </w:r>
      <w:r w:rsidRPr="00E3164D">
        <w:rPr>
          <w:rFonts w:ascii="Times New Roman" w:cs="Times New Roman"/>
          <w:sz w:val="20"/>
          <w:szCs w:val="20"/>
        </w:rPr>
        <w:t>eres</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1"/>
          <w:sz w:val="20"/>
          <w:szCs w:val="20"/>
        </w:rPr>
        <w:t>ano</w:t>
      </w:r>
      <w:r w:rsidRPr="00E3164D">
        <w:rPr>
          <w:rFonts w:ascii="Times New Roman" w:cs="Times New Roman"/>
          <w:sz w:val="20"/>
          <w:szCs w:val="20"/>
        </w:rPr>
        <w:t xml:space="preserve">u </w:t>
      </w:r>
      <w:r w:rsidRPr="00E3164D">
        <w:rPr>
          <w:rFonts w:ascii="Times New Roman" w:cs="Times New Roman"/>
          <w:spacing w:val="-1"/>
          <w:sz w:val="20"/>
          <w:szCs w:val="20"/>
        </w:rPr>
        <w:t>o</w:t>
      </w:r>
      <w:r w:rsidRPr="00E3164D">
        <w:rPr>
          <w:rFonts w:ascii="Times New Roman" w:cs="Times New Roman"/>
          <w:spacing w:val="2"/>
          <w:sz w:val="20"/>
          <w:szCs w:val="20"/>
        </w:rPr>
        <w:t>s</w:t>
      </w:r>
      <w:r w:rsidRPr="00E3164D">
        <w:rPr>
          <w:rFonts w:ascii="Times New Roman" w:cs="Times New Roman"/>
          <w:spacing w:val="-1"/>
          <w:sz w:val="20"/>
          <w:szCs w:val="20"/>
        </w:rPr>
        <w:t>o</w:t>
      </w:r>
      <w:r w:rsidRPr="00E3164D">
        <w:rPr>
          <w:rFonts w:ascii="Times New Roman" w:cs="Times New Roman"/>
          <w:spacing w:val="1"/>
          <w:sz w:val="20"/>
          <w:szCs w:val="20"/>
        </w:rPr>
        <w:t>bo</w:t>
      </w:r>
      <w:r w:rsidRPr="00E3164D">
        <w:rPr>
          <w:rFonts w:ascii="Times New Roman" w:cs="Times New Roman"/>
          <w:sz w:val="20"/>
          <w:szCs w:val="20"/>
        </w:rPr>
        <w:t>u</w:t>
      </w:r>
      <w:r w:rsidRPr="00E3164D">
        <w:rPr>
          <w:rFonts w:ascii="Times New Roman" w:cs="Times New Roman"/>
          <w:spacing w:val="7"/>
          <w:sz w:val="20"/>
          <w:szCs w:val="20"/>
        </w:rPr>
        <w:t xml:space="preserve"> </w:t>
      </w:r>
      <w:r w:rsidRPr="00E3164D">
        <w:rPr>
          <w:rFonts w:ascii="Times New Roman" w:cs="Times New Roman"/>
          <w:sz w:val="20"/>
          <w:szCs w:val="20"/>
        </w:rPr>
        <w:t>v</w:t>
      </w:r>
      <w:r w:rsidRPr="00E3164D">
        <w:rPr>
          <w:rFonts w:ascii="Times New Roman" w:cs="Times New Roman"/>
          <w:spacing w:val="16"/>
          <w:sz w:val="20"/>
          <w:szCs w:val="20"/>
        </w:rPr>
        <w:t xml:space="preserve"> </w:t>
      </w:r>
      <w:r w:rsidRPr="00E3164D">
        <w:rPr>
          <w:rFonts w:ascii="Times New Roman" w:cs="Times New Roman"/>
          <w:spacing w:val="-1"/>
          <w:sz w:val="20"/>
          <w:szCs w:val="20"/>
        </w:rPr>
        <w:t>z</w:t>
      </w:r>
      <w:r w:rsidRPr="00E3164D">
        <w:rPr>
          <w:rFonts w:ascii="Times New Roman" w:cs="Times New Roman"/>
          <w:spacing w:val="3"/>
          <w:sz w:val="20"/>
          <w:szCs w:val="20"/>
        </w:rPr>
        <w:t>m</w:t>
      </w:r>
      <w:r w:rsidRPr="00E3164D">
        <w:rPr>
          <w:rFonts w:ascii="Times New Roman" w:cs="Times New Roman"/>
          <w:spacing w:val="-1"/>
          <w:sz w:val="20"/>
          <w:szCs w:val="20"/>
        </w:rPr>
        <w:t>y</w:t>
      </w:r>
      <w:r w:rsidRPr="00E3164D">
        <w:rPr>
          <w:rFonts w:ascii="Times New Roman" w:cs="Times New Roman"/>
          <w:sz w:val="20"/>
          <w:szCs w:val="20"/>
        </w:rPr>
        <w:t>sle</w:t>
      </w:r>
      <w:r w:rsidRPr="00E3164D">
        <w:rPr>
          <w:rFonts w:ascii="Times New Roman" w:cs="Times New Roman"/>
          <w:spacing w:val="12"/>
          <w:sz w:val="20"/>
          <w:szCs w:val="20"/>
        </w:rPr>
        <w:t xml:space="preserve"> </w:t>
      </w:r>
      <w:r w:rsidRPr="00E3164D">
        <w:rPr>
          <w:rFonts w:ascii="Times New Roman" w:cs="Times New Roman"/>
          <w:spacing w:val="-1"/>
          <w:sz w:val="20"/>
          <w:szCs w:val="20"/>
        </w:rPr>
        <w:t>u</w:t>
      </w:r>
      <w:r w:rsidRPr="00E3164D">
        <w:rPr>
          <w:rFonts w:ascii="Times New Roman" w:cs="Times New Roman"/>
          <w:sz w:val="20"/>
          <w:szCs w:val="20"/>
        </w:rPr>
        <w:t>s</w:t>
      </w:r>
      <w:r w:rsidRPr="00E3164D">
        <w:rPr>
          <w:rFonts w:ascii="Times New Roman" w:cs="Times New Roman"/>
          <w:spacing w:val="1"/>
          <w:sz w:val="20"/>
          <w:szCs w:val="20"/>
        </w:rPr>
        <w:t>tan</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2"/>
          <w:sz w:val="20"/>
          <w:szCs w:val="20"/>
        </w:rPr>
        <w:t>e</w:t>
      </w:r>
      <w:r w:rsidRPr="00E3164D">
        <w:rPr>
          <w:rFonts w:ascii="Times New Roman" w:cs="Times New Roman"/>
          <w:spacing w:val="1"/>
          <w:sz w:val="20"/>
          <w:szCs w:val="20"/>
        </w:rPr>
        <w:t>ni</w:t>
      </w:r>
      <w:r w:rsidRPr="00E3164D">
        <w:rPr>
          <w:rFonts w:ascii="Times New Roman" w:cs="Times New Roman"/>
          <w:sz w:val="20"/>
          <w:szCs w:val="20"/>
        </w:rPr>
        <w:t>a</w:t>
      </w:r>
      <w:r w:rsidRPr="00E3164D">
        <w:rPr>
          <w:rFonts w:ascii="Times New Roman" w:cs="Times New Roman"/>
          <w:spacing w:val="3"/>
          <w:sz w:val="20"/>
          <w:szCs w:val="20"/>
        </w:rPr>
        <w:t xml:space="preserve"> </w:t>
      </w:r>
      <w:r w:rsidRPr="00E3164D">
        <w:rPr>
          <w:rFonts w:ascii="Times New Roman" w:cs="Times New Roman"/>
          <w:sz w:val="20"/>
          <w:szCs w:val="20"/>
        </w:rPr>
        <w:t>§</w:t>
      </w:r>
      <w:r w:rsidRPr="00E3164D">
        <w:rPr>
          <w:rFonts w:ascii="Times New Roman" w:cs="Times New Roman"/>
          <w:spacing w:val="14"/>
          <w:sz w:val="20"/>
          <w:szCs w:val="20"/>
        </w:rPr>
        <w:t xml:space="preserve"> </w:t>
      </w:r>
      <w:r w:rsidRPr="00E3164D">
        <w:rPr>
          <w:rFonts w:ascii="Times New Roman" w:cs="Times New Roman"/>
          <w:spacing w:val="10"/>
          <w:sz w:val="20"/>
          <w:szCs w:val="20"/>
        </w:rPr>
        <w:t>2</w:t>
      </w:r>
      <w:r w:rsidRPr="00E3164D">
        <w:rPr>
          <w:rFonts w:ascii="Times New Roman" w:cs="Times New Roman"/>
          <w:sz w:val="20"/>
          <w:szCs w:val="20"/>
        </w:rPr>
        <w:t>3</w:t>
      </w:r>
      <w:r w:rsidRPr="00E3164D">
        <w:rPr>
          <w:rFonts w:ascii="Times New Roman" w:cs="Times New Roman"/>
          <w:spacing w:val="15"/>
          <w:sz w:val="20"/>
          <w:szCs w:val="20"/>
        </w:rPr>
        <w:t xml:space="preserve"> </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2"/>
          <w:sz w:val="20"/>
          <w:szCs w:val="20"/>
        </w:rPr>
        <w:t>s</w:t>
      </w:r>
      <w:r w:rsidRPr="00E3164D">
        <w:rPr>
          <w:rFonts w:ascii="Times New Roman" w:cs="Times New Roman"/>
          <w:sz w:val="20"/>
          <w:szCs w:val="20"/>
        </w:rPr>
        <w:t>.</w:t>
      </w:r>
      <w:r w:rsidRPr="00E3164D">
        <w:rPr>
          <w:rFonts w:ascii="Times New Roman" w:cs="Times New Roman"/>
          <w:spacing w:val="11"/>
          <w:sz w:val="20"/>
          <w:szCs w:val="20"/>
        </w:rPr>
        <w:t xml:space="preserve"> </w:t>
      </w:r>
      <w:r w:rsidRPr="00E3164D">
        <w:rPr>
          <w:rFonts w:ascii="Times New Roman" w:cs="Times New Roman"/>
          <w:sz w:val="20"/>
          <w:szCs w:val="20"/>
        </w:rPr>
        <w:t>3</w:t>
      </w:r>
      <w:r w:rsidRPr="00E3164D">
        <w:rPr>
          <w:rFonts w:ascii="Times New Roman" w:cs="Times New Roman"/>
          <w:spacing w:val="14"/>
          <w:sz w:val="20"/>
          <w:szCs w:val="20"/>
        </w:rPr>
        <w:t xml:space="preserve"> </w:t>
      </w:r>
      <w:r w:rsidRPr="00E3164D">
        <w:rPr>
          <w:rFonts w:ascii="Times New Roman" w:cs="Times New Roman"/>
          <w:sz w:val="20"/>
          <w:szCs w:val="20"/>
        </w:rPr>
        <w:t>Z</w:t>
      </w:r>
      <w:r w:rsidRPr="00E3164D">
        <w:rPr>
          <w:rFonts w:ascii="Times New Roman" w:cs="Times New Roman"/>
          <w:spacing w:val="2"/>
          <w:sz w:val="20"/>
          <w:szCs w:val="20"/>
        </w:rPr>
        <w:t>V</w:t>
      </w:r>
      <w:r w:rsidRPr="00E3164D">
        <w:rPr>
          <w:rFonts w:ascii="Times New Roman" w:cs="Times New Roman"/>
          <w:sz w:val="20"/>
          <w:szCs w:val="20"/>
        </w:rPr>
        <w:t xml:space="preserve">O </w:t>
      </w:r>
      <w:r w:rsidRPr="00E3164D">
        <w:rPr>
          <w:rFonts w:ascii="Times New Roman" w:cs="Times New Roman"/>
          <w:spacing w:val="1"/>
          <w:sz w:val="20"/>
          <w:szCs w:val="20"/>
        </w:rPr>
        <w:t>ak</w:t>
      </w:r>
      <w:r w:rsidRPr="00E3164D">
        <w:rPr>
          <w:rFonts w:ascii="Times New Roman" w:cs="Times New Roman"/>
          <w:sz w:val="20"/>
          <w:szCs w:val="20"/>
        </w:rPr>
        <w:t>é</w:t>
      </w:r>
      <w:r w:rsidRPr="00E3164D">
        <w:rPr>
          <w:rFonts w:ascii="Times New Roman" w:cs="Times New Roman"/>
          <w:spacing w:val="1"/>
          <w:sz w:val="20"/>
          <w:szCs w:val="20"/>
        </w:rPr>
        <w:t>k</w:t>
      </w:r>
      <w:r w:rsidRPr="00E3164D">
        <w:rPr>
          <w:rFonts w:ascii="Times New Roman" w:cs="Times New Roman"/>
          <w:spacing w:val="-1"/>
          <w:sz w:val="20"/>
          <w:szCs w:val="20"/>
        </w:rPr>
        <w:t>o</w:t>
      </w:r>
      <w:r w:rsidRPr="00E3164D">
        <w:rPr>
          <w:rFonts w:ascii="Times New Roman" w:cs="Times New Roman"/>
          <w:sz w:val="20"/>
          <w:szCs w:val="20"/>
        </w:rPr>
        <w:t>ľvek</w:t>
      </w:r>
      <w:r w:rsidRPr="00E3164D">
        <w:rPr>
          <w:rFonts w:ascii="Times New Roman" w:cs="Times New Roman"/>
          <w:spacing w:val="4"/>
          <w:sz w:val="20"/>
          <w:szCs w:val="20"/>
        </w:rPr>
        <w:t xml:space="preserve"> </w:t>
      </w:r>
      <w:r w:rsidRPr="00E3164D">
        <w:rPr>
          <w:rFonts w:ascii="Times New Roman" w:cs="Times New Roman"/>
          <w:spacing w:val="1"/>
          <w:sz w:val="20"/>
          <w:szCs w:val="20"/>
        </w:rPr>
        <w:t>ak</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y</w:t>
      </w:r>
      <w:r w:rsidRPr="00E3164D">
        <w:rPr>
          <w:rFonts w:ascii="Times New Roman" w:cs="Times New Roman"/>
          <w:sz w:val="20"/>
          <w:szCs w:val="20"/>
        </w:rPr>
        <w:t>,</w:t>
      </w:r>
      <w:r w:rsidRPr="00E3164D">
        <w:rPr>
          <w:rFonts w:ascii="Times New Roman" w:cs="Times New Roman"/>
          <w:spacing w:val="4"/>
          <w:sz w:val="20"/>
          <w:szCs w:val="20"/>
        </w:rPr>
        <w:t xml:space="preserve"> </w:t>
      </w:r>
      <w:r w:rsidRPr="00E3164D">
        <w:rPr>
          <w:rFonts w:ascii="Times New Roman" w:cs="Times New Roman"/>
          <w:spacing w:val="1"/>
          <w:sz w:val="20"/>
          <w:szCs w:val="20"/>
        </w:rPr>
        <w:t>k</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ré</w:t>
      </w:r>
      <w:r w:rsidRPr="00E3164D">
        <w:rPr>
          <w:rFonts w:ascii="Times New Roman" w:cs="Times New Roman"/>
          <w:spacing w:val="11"/>
          <w:sz w:val="20"/>
          <w:szCs w:val="20"/>
        </w:rPr>
        <w:t xml:space="preserve"> </w:t>
      </w:r>
      <w:r w:rsidRPr="00E3164D">
        <w:rPr>
          <w:rFonts w:ascii="Times New Roman" w:cs="Times New Roman"/>
          <w:spacing w:val="1"/>
          <w:sz w:val="20"/>
          <w:szCs w:val="20"/>
        </w:rPr>
        <w:t>b</w:t>
      </w:r>
      <w:r w:rsidRPr="00E3164D">
        <w:rPr>
          <w:rFonts w:ascii="Times New Roman" w:cs="Times New Roman"/>
          <w:sz w:val="20"/>
          <w:szCs w:val="20"/>
        </w:rPr>
        <w:t>y</w:t>
      </w:r>
      <w:r w:rsidRPr="00E3164D">
        <w:rPr>
          <w:rFonts w:ascii="Times New Roman" w:cs="Times New Roman"/>
          <w:spacing w:val="10"/>
          <w:sz w:val="20"/>
          <w:szCs w:val="20"/>
        </w:rPr>
        <w:t xml:space="preserve"> </w:t>
      </w:r>
      <w:r w:rsidRPr="00E3164D">
        <w:rPr>
          <w:rFonts w:ascii="Times New Roman" w:cs="Times New Roman"/>
          <w:spacing w:val="3"/>
          <w:sz w:val="20"/>
          <w:szCs w:val="20"/>
        </w:rPr>
        <w:t>m</w:t>
      </w:r>
      <w:r w:rsidRPr="00E3164D">
        <w:rPr>
          <w:rFonts w:ascii="Times New Roman" w:cs="Times New Roman"/>
          <w:spacing w:val="-1"/>
          <w:sz w:val="20"/>
          <w:szCs w:val="20"/>
        </w:rPr>
        <w:t>o</w:t>
      </w:r>
      <w:r w:rsidRPr="00E3164D">
        <w:rPr>
          <w:rFonts w:ascii="Times New Roman" w:cs="Times New Roman"/>
          <w:spacing w:val="1"/>
          <w:sz w:val="20"/>
          <w:szCs w:val="20"/>
        </w:rPr>
        <w:t>hl</w:t>
      </w:r>
      <w:r w:rsidRPr="00E3164D">
        <w:rPr>
          <w:rFonts w:ascii="Times New Roman" w:cs="Times New Roman"/>
          <w:sz w:val="20"/>
          <w:szCs w:val="20"/>
        </w:rPr>
        <w:t>i</w:t>
      </w:r>
      <w:r w:rsidRPr="00E3164D">
        <w:rPr>
          <w:rFonts w:ascii="Times New Roman" w:cs="Times New Roman"/>
          <w:spacing w:val="9"/>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z w:val="20"/>
          <w:szCs w:val="20"/>
        </w:rPr>
        <w:t>esť</w:t>
      </w:r>
      <w:r w:rsidRPr="00E3164D">
        <w:rPr>
          <w:rFonts w:ascii="Times New Roman" w:cs="Times New Roman"/>
          <w:spacing w:val="11"/>
          <w:sz w:val="20"/>
          <w:szCs w:val="20"/>
        </w:rPr>
        <w:t xml:space="preserve"> </w:t>
      </w:r>
      <w:r w:rsidRPr="00E3164D">
        <w:rPr>
          <w:rFonts w:ascii="Times New Roman" w:cs="Times New Roman"/>
          <w:sz w:val="20"/>
          <w:szCs w:val="20"/>
        </w:rPr>
        <w:t>k</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2"/>
          <w:sz w:val="20"/>
          <w:szCs w:val="20"/>
        </w:rPr>
        <w:t>v</w:t>
      </w:r>
      <w:r w:rsidRPr="00E3164D">
        <w:rPr>
          <w:rFonts w:ascii="Times New Roman" w:cs="Times New Roman"/>
          <w:spacing w:val="-1"/>
          <w:sz w:val="20"/>
          <w:szCs w:val="20"/>
        </w:rPr>
        <w:t>ý</w:t>
      </w:r>
      <w:r w:rsidRPr="00E3164D">
        <w:rPr>
          <w:rFonts w:ascii="Times New Roman" w:cs="Times New Roman"/>
          <w:spacing w:val="1"/>
          <w:sz w:val="20"/>
          <w:szCs w:val="20"/>
        </w:rPr>
        <w:t>ho</w:t>
      </w:r>
      <w:r w:rsidRPr="00E3164D">
        <w:rPr>
          <w:rFonts w:ascii="Times New Roman" w:cs="Times New Roman"/>
          <w:sz w:val="20"/>
          <w:szCs w:val="20"/>
        </w:rPr>
        <w:t>d</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ni</w:t>
      </w:r>
      <w:r w:rsidRPr="00E3164D">
        <w:rPr>
          <w:rFonts w:ascii="Times New Roman" w:cs="Times New Roman"/>
          <w:sz w:val="20"/>
          <w:szCs w:val="20"/>
        </w:rPr>
        <w:t xml:space="preserve">u </w:t>
      </w:r>
      <w:r w:rsidRPr="00E3164D">
        <w:rPr>
          <w:rFonts w:ascii="Times New Roman" w:cs="Times New Roman"/>
          <w:spacing w:val="1"/>
          <w:sz w:val="20"/>
          <w:szCs w:val="20"/>
        </w:rPr>
        <w:t>ná</w:t>
      </w:r>
      <w:r w:rsidRPr="00E3164D">
        <w:rPr>
          <w:rFonts w:ascii="Times New Roman" w:cs="Times New Roman"/>
          <w:sz w:val="20"/>
          <w:szCs w:val="20"/>
        </w:rPr>
        <w:t>šho</w:t>
      </w:r>
      <w:r w:rsidRPr="00E3164D">
        <w:rPr>
          <w:rFonts w:ascii="Times New Roman" w:cs="Times New Roman"/>
          <w:spacing w:val="7"/>
          <w:sz w:val="20"/>
          <w:szCs w:val="20"/>
        </w:rPr>
        <w:t xml:space="preserve"> </w:t>
      </w:r>
      <w:r w:rsidRPr="00E3164D">
        <w:rPr>
          <w:rFonts w:ascii="Times New Roman" w:cs="Times New Roman"/>
          <w:spacing w:val="3"/>
          <w:sz w:val="20"/>
          <w:szCs w:val="20"/>
        </w:rPr>
        <w:t>p</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ve</w:t>
      </w:r>
      <w:r w:rsidRPr="00E3164D">
        <w:rPr>
          <w:rFonts w:ascii="Times New Roman" w:cs="Times New Roman"/>
          <w:spacing w:val="1"/>
          <w:sz w:val="20"/>
          <w:szCs w:val="20"/>
        </w:rPr>
        <w:t>ni</w:t>
      </w:r>
      <w:r w:rsidRPr="00E3164D">
        <w:rPr>
          <w:rFonts w:ascii="Times New Roman" w:cs="Times New Roman"/>
          <w:sz w:val="20"/>
          <w:szCs w:val="20"/>
        </w:rPr>
        <w:t>a</w:t>
      </w:r>
      <w:r w:rsidRPr="00E3164D">
        <w:rPr>
          <w:rFonts w:ascii="Times New Roman" w:cs="Times New Roman"/>
          <w:spacing w:val="3"/>
          <w:sz w:val="20"/>
          <w:szCs w:val="20"/>
        </w:rPr>
        <w:t xml:space="preserve"> </w:t>
      </w:r>
      <w:r w:rsidRPr="00E3164D">
        <w:rPr>
          <w:rFonts w:ascii="Times New Roman" w:cs="Times New Roman"/>
          <w:sz w:val="20"/>
          <w:szCs w:val="20"/>
        </w:rPr>
        <w:t>v</w:t>
      </w:r>
      <w:r w:rsidRPr="00E3164D">
        <w:rPr>
          <w:rFonts w:ascii="Times New Roman" w:cs="Times New Roman"/>
          <w:spacing w:val="12"/>
          <w:sz w:val="20"/>
          <w:szCs w:val="20"/>
        </w:rPr>
        <w:t xml:space="preserve"> </w:t>
      </w:r>
      <w:r w:rsidRPr="00E3164D">
        <w:rPr>
          <w:rFonts w:ascii="Times New Roman" w:cs="Times New Roman"/>
          <w:spacing w:val="1"/>
          <w:sz w:val="20"/>
          <w:szCs w:val="20"/>
        </w:rPr>
        <w:t>po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2"/>
          <w:sz w:val="20"/>
          <w:szCs w:val="20"/>
        </w:rPr>
        <w:t>p</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pacing w:val="1"/>
          <w:sz w:val="20"/>
          <w:szCs w:val="20"/>
        </w:rPr>
        <w:t>h</w:t>
      </w:r>
      <w:r w:rsidRPr="00E3164D">
        <w:rPr>
          <w:rFonts w:ascii="Times New Roman" w:cs="Times New Roman"/>
          <w:spacing w:val="2"/>
          <w:sz w:val="20"/>
          <w:szCs w:val="20"/>
        </w:rPr>
        <w:t>t</w:t>
      </w:r>
      <w:r w:rsidRPr="00E3164D">
        <w:rPr>
          <w:rFonts w:ascii="Times New Roman" w:cs="Times New Roman"/>
          <w:sz w:val="20"/>
          <w:szCs w:val="20"/>
        </w:rPr>
        <w:t>o verej</w:t>
      </w:r>
      <w:r w:rsidRPr="00E3164D">
        <w:rPr>
          <w:rFonts w:ascii="Times New Roman" w:cs="Times New Roman"/>
          <w:spacing w:val="1"/>
          <w:sz w:val="20"/>
          <w:szCs w:val="20"/>
        </w:rPr>
        <w:t>n</w:t>
      </w:r>
      <w:r w:rsidRPr="00E3164D">
        <w:rPr>
          <w:rFonts w:ascii="Times New Roman" w:cs="Times New Roman"/>
          <w:sz w:val="20"/>
          <w:szCs w:val="20"/>
        </w:rPr>
        <w:t>é</w:t>
      </w:r>
      <w:r w:rsidRPr="00E3164D">
        <w:rPr>
          <w:rFonts w:ascii="Times New Roman" w:cs="Times New Roman"/>
          <w:spacing w:val="1"/>
          <w:sz w:val="20"/>
          <w:szCs w:val="20"/>
        </w:rPr>
        <w:t>h</w:t>
      </w:r>
      <w:r w:rsidRPr="00E3164D">
        <w:rPr>
          <w:rFonts w:ascii="Times New Roman" w:cs="Times New Roman"/>
          <w:sz w:val="20"/>
          <w:szCs w:val="20"/>
        </w:rPr>
        <w:t>o</w:t>
      </w:r>
      <w:r w:rsidRPr="00E3164D">
        <w:rPr>
          <w:rFonts w:ascii="Times New Roman" w:cs="Times New Roman"/>
          <w:spacing w:val="-9"/>
          <w:sz w:val="20"/>
          <w:szCs w:val="20"/>
        </w:rPr>
        <w:t xml:space="preserve">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ania</w:t>
      </w:r>
      <w:r w:rsidRPr="00E3164D">
        <w:rPr>
          <w:rFonts w:ascii="Times New Roman" w:cs="Times New Roman"/>
          <w:sz w:val="20"/>
          <w:szCs w:val="20"/>
        </w:rPr>
        <w:t>,</w:t>
      </w:r>
    </w:p>
    <w:p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neposkytol som a neposkytnem akejkoľvek čo i len potenciálne zainteresovanej osobe priamo alebo nepriamo akúkoľvek finančnú alebo vecnú výhodu ako motiváciu alebo odmenu súvisiacu so zadaním tejto zákazky,</w:t>
      </w:r>
    </w:p>
    <w:p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poskytnem verejnému obstarávateľovi v postupe tohto verejného obstarávania presné, pravdivé a úplné informácie.</w:t>
      </w:r>
    </w:p>
    <w:p w:rsidR="00763C16" w:rsidRPr="00E3164D" w:rsidRDefault="00763C16" w:rsidP="00763C16">
      <w:pPr>
        <w:spacing w:after="40"/>
        <w:ind w:right="238"/>
        <w:jc w:val="both"/>
        <w:rPr>
          <w:rFonts w:ascii="Times New Roman" w:cs="Times New Roman"/>
          <w:spacing w:val="2"/>
          <w:sz w:val="20"/>
          <w:szCs w:val="20"/>
        </w:rPr>
      </w:pPr>
    </w:p>
    <w:tbl>
      <w:tblPr>
        <w:tblW w:w="8970" w:type="dxa"/>
        <w:tblInd w:w="97" w:type="dxa"/>
        <w:tblLayout w:type="fixed"/>
        <w:tblCellMar>
          <w:left w:w="0" w:type="dxa"/>
          <w:right w:w="0" w:type="dxa"/>
        </w:tblCellMar>
        <w:tblLook w:val="01E0" w:firstRow="1" w:lastRow="1" w:firstColumn="1" w:lastColumn="1" w:noHBand="0" w:noVBand="0"/>
      </w:tblPr>
      <w:tblGrid>
        <w:gridCol w:w="3169"/>
        <w:gridCol w:w="5801"/>
      </w:tblGrid>
      <w:tr w:rsidR="00763C16" w:rsidRPr="00E3164D" w:rsidTr="00763C16">
        <w:trPr>
          <w:trHeight w:hRule="exact" w:val="578"/>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pacing w:val="2"/>
                <w:sz w:val="20"/>
                <w:szCs w:val="20"/>
              </w:rPr>
              <w:t>M</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 xml:space="preserve">a </w:t>
            </w:r>
            <w:r w:rsidRPr="00E3164D">
              <w:rPr>
                <w:rFonts w:ascii="Times New Roman" w:cs="Times New Roman"/>
                <w:spacing w:val="1"/>
                <w:sz w:val="20"/>
                <w:szCs w:val="20"/>
              </w:rPr>
              <w:t>p</w:t>
            </w:r>
            <w:r w:rsidRPr="00E3164D">
              <w:rPr>
                <w:rFonts w:ascii="Times New Roman" w:cs="Times New Roman"/>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ko</w:t>
            </w:r>
            <w:r w:rsidRPr="00E3164D">
              <w:rPr>
                <w:rFonts w:ascii="Times New Roman" w:cs="Times New Roman"/>
                <w:sz w:val="20"/>
                <w:szCs w:val="20"/>
              </w:rPr>
              <w:t>,</w:t>
            </w:r>
            <w:r w:rsidRPr="00E3164D">
              <w:rPr>
                <w:rFonts w:ascii="Times New Roman" w:cs="Times New Roman"/>
                <w:spacing w:val="-13"/>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l</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pacing w:val="-1"/>
                <w:sz w:val="20"/>
                <w:szCs w:val="20"/>
              </w:rPr>
              <w:t>Fu</w:t>
            </w:r>
            <w:r w:rsidRPr="00E3164D">
              <w:rPr>
                <w:rFonts w:ascii="Times New Roman" w:cs="Times New Roman"/>
                <w:spacing w:val="1"/>
                <w:sz w:val="20"/>
                <w:szCs w:val="20"/>
              </w:rPr>
              <w:t>nkcia</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811"/>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P</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1"/>
                <w:sz w:val="20"/>
                <w:szCs w:val="20"/>
              </w:rPr>
              <w:t>pi</w:t>
            </w:r>
            <w:r w:rsidRPr="00E3164D">
              <w:rPr>
                <w:rFonts w:ascii="Times New Roman" w:cs="Times New Roman"/>
                <w:sz w:val="20"/>
                <w:szCs w:val="20"/>
              </w:rPr>
              <w:t>s</w:t>
            </w:r>
            <w:r w:rsidRPr="00E3164D">
              <w:rPr>
                <w:rFonts w:ascii="Times New Roman" w:cs="Times New Roman"/>
                <w:spacing w:val="-6"/>
                <w:sz w:val="20"/>
                <w:szCs w:val="20"/>
              </w:rPr>
              <w:t xml:space="preserve"> </w:t>
            </w:r>
            <w:r w:rsidRPr="00E3164D">
              <w:rPr>
                <w:rFonts w:ascii="Times New Roman" w:cs="Times New Roman"/>
                <w:sz w:val="20"/>
                <w:szCs w:val="20"/>
              </w:rPr>
              <w:t>a</w:t>
            </w:r>
            <w:r w:rsidRPr="00E3164D">
              <w:rPr>
                <w:rFonts w:ascii="Times New Roman" w:cs="Times New Roman"/>
                <w:spacing w:val="-1"/>
                <w:sz w:val="20"/>
                <w:szCs w:val="20"/>
              </w:rPr>
              <w:t xml:space="preserve"> </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čia</w:t>
            </w:r>
            <w:r w:rsidRPr="00E3164D">
              <w:rPr>
                <w:rFonts w:ascii="Times New Roman" w:cs="Times New Roman"/>
                <w:spacing w:val="2"/>
                <w:sz w:val="20"/>
                <w:szCs w:val="20"/>
              </w:rPr>
              <w:t>t</w:t>
            </w:r>
            <w:r w:rsidRPr="00E3164D">
              <w:rPr>
                <w:rFonts w:ascii="Times New Roman" w:cs="Times New Roman"/>
                <w:spacing w:val="1"/>
                <w:sz w:val="20"/>
                <w:szCs w:val="20"/>
              </w:rPr>
              <w:t>ka</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D</w:t>
            </w:r>
            <w:r w:rsidRPr="00E3164D">
              <w:rPr>
                <w:rFonts w:ascii="Times New Roman" w:cs="Times New Roman"/>
                <w:spacing w:val="1"/>
                <w:sz w:val="20"/>
                <w:szCs w:val="20"/>
              </w:rPr>
              <w:t>á</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z w:val="20"/>
                <w:szCs w:val="20"/>
              </w:rPr>
              <w:t>a m</w:t>
            </w:r>
            <w:r w:rsidRPr="00E3164D">
              <w:rPr>
                <w:rFonts w:ascii="Times New Roman" w:cs="Times New Roman"/>
                <w:spacing w:val="1"/>
                <w:sz w:val="20"/>
                <w:szCs w:val="20"/>
              </w:rPr>
              <w:t>i</w:t>
            </w:r>
            <w:r w:rsidRPr="00E3164D">
              <w:rPr>
                <w:rFonts w:ascii="Times New Roman" w:cs="Times New Roman"/>
                <w:sz w:val="20"/>
                <w:szCs w:val="20"/>
              </w:rPr>
              <w:t>es</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6 súťažných podkladov</w:t>
      </w:r>
    </w:p>
    <w:p w:rsidR="00763C16" w:rsidRPr="00E3164D" w:rsidRDefault="00763C16" w:rsidP="00763C16">
      <w:pPr>
        <w:pStyle w:val="Default"/>
        <w:jc w:val="both"/>
        <w:rPr>
          <w:rFonts w:ascii="Times New Roman" w:hAnsi="Times New Roman" w:cs="Times New Roman"/>
          <w:sz w:val="20"/>
          <w:szCs w:val="20"/>
        </w:rPr>
      </w:pPr>
    </w:p>
    <w:p w:rsidR="00763C16" w:rsidRPr="00E3164D" w:rsidRDefault="00763C16" w:rsidP="00763C16">
      <w:pPr>
        <w:ind w:left="360" w:right="3826"/>
        <w:jc w:val="center"/>
        <w:rPr>
          <w:rFonts w:ascii="Times New Roman" w:cs="Times New Roman"/>
          <w:b/>
          <w:bCs/>
        </w:rPr>
      </w:pPr>
    </w:p>
    <w:p w:rsidR="00763C16" w:rsidRPr="00E3164D" w:rsidRDefault="00763C16" w:rsidP="00763C16">
      <w:pPr>
        <w:ind w:right="43"/>
        <w:jc w:val="center"/>
        <w:rPr>
          <w:rFonts w:ascii="Times New Roman" w:cs="Times New Roman"/>
        </w:rPr>
      </w:pPr>
      <w:r w:rsidRPr="00E3164D">
        <w:rPr>
          <w:rFonts w:ascii="Times New Roman" w:cs="Times New Roman"/>
          <w:b/>
          <w:bCs/>
        </w:rPr>
        <w:t>ČESTNÉ VYHLÁSENIE O PRAVDIVOSTI A ÚPLNOSTI VŠETKÝCH DOKLADOV</w:t>
      </w:r>
    </w:p>
    <w:p w:rsidR="00763C16" w:rsidRPr="00E3164D" w:rsidRDefault="00763C16" w:rsidP="00763C16">
      <w:pPr>
        <w:spacing w:line="200" w:lineRule="exact"/>
        <w:ind w:left="360"/>
        <w:rPr>
          <w:rFonts w:ascii="Times New Roman" w:cs="Times New Roman"/>
        </w:rPr>
      </w:pPr>
    </w:p>
    <w:p w:rsidR="00763C16" w:rsidRPr="00E3164D" w:rsidRDefault="00763C16" w:rsidP="00763C16">
      <w:pPr>
        <w:spacing w:before="5" w:line="240" w:lineRule="exact"/>
        <w:ind w:left="360"/>
        <w:rPr>
          <w:rFonts w:ascii="Times New Roman" w:cs="Times New Roman"/>
        </w:rPr>
      </w:pPr>
    </w:p>
    <w:p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Podpísaný /á/ ............................................................. rod .........................................................................</w:t>
      </w:r>
    </w:p>
    <w:p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narodený /á/ dňa ............................................................. v .......................................................................</w:t>
      </w:r>
    </w:p>
    <w:p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bytom v .............................................  ulica ................................................................ č. domu ...............</w:t>
      </w:r>
    </w:p>
    <w:p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okres ..............................................................................</w:t>
      </w:r>
    </w:p>
    <w:p w:rsidR="00763C16" w:rsidRPr="00E3164D" w:rsidRDefault="00763C16" w:rsidP="00763C16">
      <w:pPr>
        <w:spacing w:before="120"/>
        <w:jc w:val="both"/>
        <w:rPr>
          <w:rFonts w:ascii="Times New Roman" w:cs="Times New Roman"/>
          <w:sz w:val="20"/>
        </w:rPr>
      </w:pPr>
      <w:r w:rsidRPr="00E3164D">
        <w:rPr>
          <w:rFonts w:ascii="Times New Roman" w:cs="Times New Roman"/>
          <w:sz w:val="20"/>
        </w:rPr>
        <w:t>(údaje vyplní uchádzač, v prípade, ak za uchádzača nepostačuje v zmysle oprávnenia vystupovať za spoločnosť vyhlásenie jednej osoby, uvedú sa údaje koľkokrát je potrebné)</w:t>
      </w:r>
    </w:p>
    <w:p w:rsidR="00763C16" w:rsidRPr="00E3164D" w:rsidRDefault="00763C16" w:rsidP="00763C16">
      <w:pPr>
        <w:spacing w:before="120"/>
        <w:jc w:val="both"/>
        <w:rPr>
          <w:rFonts w:ascii="Times New Roman" w:cs="Times New Roman"/>
          <w:sz w:val="20"/>
        </w:rPr>
      </w:pPr>
      <w:r w:rsidRPr="00E3164D">
        <w:rPr>
          <w:rFonts w:ascii="Times New Roman" w:cs="Times New Roman"/>
          <w:sz w:val="20"/>
        </w:rPr>
        <w:t>ako štatutárny zástupca oprávnený vystupovať za uchádzača ....................................... (</w:t>
      </w:r>
      <w:r w:rsidRPr="00E3164D">
        <w:rPr>
          <w:rFonts w:ascii="Times New Roman" w:cs="Times New Roman"/>
          <w:i/>
          <w:sz w:val="20"/>
        </w:rPr>
        <w:t>uchádzač doplní názov, sídlo a IČO uchádzača</w:t>
      </w:r>
      <w:r w:rsidRPr="00E3164D">
        <w:rPr>
          <w:rFonts w:ascii="Times New Roman" w:cs="Times New Roman"/>
          <w:sz w:val="20"/>
        </w:rPr>
        <w:t>)</w:t>
      </w:r>
    </w:p>
    <w:p w:rsidR="00763C16" w:rsidRPr="00E3164D" w:rsidRDefault="00763C16" w:rsidP="00763C16">
      <w:pPr>
        <w:spacing w:before="240" w:after="240"/>
        <w:ind w:left="360"/>
        <w:jc w:val="center"/>
        <w:rPr>
          <w:rFonts w:ascii="Times New Roman" w:cs="Times New Roman"/>
          <w:b/>
          <w:bCs/>
        </w:rPr>
      </w:pPr>
    </w:p>
    <w:p w:rsidR="00763C16" w:rsidRPr="00E3164D" w:rsidRDefault="00763C16" w:rsidP="00763C16">
      <w:pPr>
        <w:spacing w:before="240" w:after="240"/>
        <w:ind w:left="360"/>
        <w:jc w:val="center"/>
        <w:rPr>
          <w:rFonts w:ascii="Times New Roman" w:cs="Times New Roman"/>
          <w:b/>
          <w:bCs/>
        </w:rPr>
      </w:pPr>
      <w:r w:rsidRPr="00E3164D">
        <w:rPr>
          <w:rFonts w:ascii="Times New Roman" w:cs="Times New Roman"/>
          <w:b/>
          <w:bCs/>
        </w:rPr>
        <w:t>vyhlasujem na svoju česť,</w:t>
      </w:r>
    </w:p>
    <w:p w:rsidR="00763C16" w:rsidRPr="00135268" w:rsidRDefault="00763C16" w:rsidP="00063969">
      <w:pPr>
        <w:spacing w:before="240" w:after="240"/>
        <w:ind w:left="-142"/>
        <w:jc w:val="both"/>
        <w:rPr>
          <w:rFonts w:ascii="Times New Roman" w:cs="Times New Roman"/>
          <w:color w:val="auto"/>
          <w:sz w:val="20"/>
          <w:szCs w:val="20"/>
        </w:rPr>
      </w:pPr>
    </w:p>
    <w:p w:rsidR="007115D0" w:rsidRPr="00135268" w:rsidRDefault="00763C16" w:rsidP="00063969">
      <w:pPr>
        <w:spacing w:line="276" w:lineRule="auto"/>
        <w:ind w:left="-142"/>
        <w:jc w:val="both"/>
        <w:rPr>
          <w:rFonts w:ascii="Times New Roman" w:cs="Times New Roman"/>
          <w:b/>
          <w:color w:val="auto"/>
          <w:sz w:val="20"/>
          <w:szCs w:val="20"/>
          <w:u w:val="single"/>
        </w:rPr>
      </w:pPr>
      <w:r w:rsidRPr="00135268">
        <w:rPr>
          <w:rFonts w:ascii="Times New Roman" w:cs="Times New Roman"/>
          <w:color w:val="auto"/>
          <w:sz w:val="20"/>
          <w:szCs w:val="20"/>
        </w:rPr>
        <w:t xml:space="preserve">že všetky doklady a údaje uvedené v ponuke sú pravdivé a úplné v súvislosti s verejným obstarávaním vyhláseným verejným obstarávateľom </w:t>
      </w:r>
      <w:r w:rsidRPr="00135268">
        <w:rPr>
          <w:rStyle w:val="Zhlavie4"/>
          <w:rFonts w:cs="Times New Roman"/>
          <w:color w:val="auto"/>
          <w:sz w:val="20"/>
          <w:szCs w:val="20"/>
        </w:rPr>
        <w:t>Národné centrum zdravotníckych informácií</w:t>
      </w:r>
      <w:r w:rsidRPr="00135268">
        <w:rPr>
          <w:rFonts w:ascii="Times New Roman" w:cs="Times New Roman"/>
          <w:color w:val="auto"/>
          <w:sz w:val="20"/>
          <w:szCs w:val="20"/>
        </w:rPr>
        <w:t xml:space="preserve"> - IČO 00165387, na predmet zákazky </w:t>
      </w:r>
      <w:r w:rsidR="00FD1AAF" w:rsidRPr="00135268">
        <w:rPr>
          <w:rFonts w:ascii="Times New Roman" w:cs="Times New Roman"/>
          <w:b/>
          <w:color w:val="auto"/>
          <w:sz w:val="20"/>
          <w:szCs w:val="20"/>
        </w:rPr>
        <w:t>Poskytovanie podporných služieb pre zabezpečenie prevádzky informačných systémov ISZI a MIS NCZI</w:t>
      </w:r>
    </w:p>
    <w:p w:rsidR="00763C16" w:rsidRPr="00135268" w:rsidRDefault="00763C16" w:rsidP="00763C16">
      <w:pPr>
        <w:pStyle w:val="Odsekzoznamu"/>
        <w:spacing w:before="120" w:after="40" w:line="288" w:lineRule="auto"/>
        <w:ind w:left="357"/>
        <w:jc w:val="both"/>
        <w:rPr>
          <w:rFonts w:ascii="Times New Roman" w:cs="Times New Roman"/>
          <w:color w:val="auto"/>
        </w:rPr>
      </w:pPr>
    </w:p>
    <w:p w:rsidR="00763C16" w:rsidRPr="00135268" w:rsidRDefault="00763C16" w:rsidP="00763C16">
      <w:pPr>
        <w:pStyle w:val="Odsekzoznamu"/>
        <w:spacing w:before="120" w:after="40" w:line="288" w:lineRule="auto"/>
        <w:ind w:left="0"/>
        <w:jc w:val="both"/>
        <w:rPr>
          <w:rFonts w:ascii="Times New Roman" w:cs="Times New Roman"/>
          <w:color w:val="auto"/>
        </w:rPr>
      </w:pPr>
      <w:r w:rsidRPr="00135268">
        <w:rPr>
          <w:rFonts w:ascii="Times New Roman" w:cs="Times New Roman"/>
          <w:color w:val="auto"/>
        </w:rPr>
        <w:t xml:space="preserve"> </w:t>
      </w:r>
    </w:p>
    <w:p w:rsidR="00763C16" w:rsidRPr="00135268" w:rsidRDefault="00763C16" w:rsidP="00763C16">
      <w:pPr>
        <w:pStyle w:val="Odsekzoznamu"/>
        <w:spacing w:before="120" w:after="40" w:line="288" w:lineRule="auto"/>
        <w:ind w:left="0"/>
        <w:jc w:val="both"/>
        <w:rPr>
          <w:rFonts w:ascii="Times New Roman" w:cs="Times New Roman"/>
          <w:color w:val="auto"/>
        </w:rPr>
      </w:pPr>
    </w:p>
    <w:p w:rsidR="00763C16" w:rsidRPr="00E3164D" w:rsidRDefault="00763C16" w:rsidP="00763C16">
      <w:pPr>
        <w:pStyle w:val="Odsekzoznamu"/>
        <w:spacing w:before="120" w:after="40" w:line="288" w:lineRule="auto"/>
        <w:ind w:left="0"/>
        <w:jc w:val="both"/>
        <w:rPr>
          <w:rFonts w:ascii="Times New Roman" w:cs="Times New Roman"/>
        </w:rPr>
      </w:pPr>
      <w:r w:rsidRPr="00E3164D">
        <w:rPr>
          <w:rFonts w:ascii="Times New Roman" w:cs="Times New Roman"/>
          <w:sz w:val="20"/>
          <w:szCs w:val="20"/>
        </w:rPr>
        <w:t>V..........................dňa...........................</w:t>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 </w:t>
      </w:r>
    </w:p>
    <w:p w:rsidR="00763C16" w:rsidRPr="00E3164D" w:rsidRDefault="00763C16" w:rsidP="00763C16">
      <w:pPr>
        <w:ind w:left="4962"/>
        <w:jc w:val="both"/>
        <w:rPr>
          <w:rFonts w:ascii="Times New Roman" w:cs="Times New Roman"/>
          <w:sz w:val="20"/>
          <w:szCs w:val="20"/>
        </w:rPr>
      </w:pPr>
      <w:r w:rsidRPr="00E3164D">
        <w:rPr>
          <w:rFonts w:ascii="Times New Roman" w:cs="Times New Roman"/>
          <w:sz w:val="20"/>
          <w:szCs w:val="20"/>
        </w:rPr>
        <w:t>podpísané uchádzačom, t.j. osobou/osobami oprávnenými konať v mene uchádzača, v súlade s dokladom o oprávnení podnikať</w:t>
      </w:r>
    </w:p>
    <w:p w:rsidR="00763C16" w:rsidRPr="00E3164D" w:rsidRDefault="00763C16" w:rsidP="00763C16">
      <w:pPr>
        <w:pStyle w:val="Odsekzoznamu"/>
        <w:spacing w:before="120" w:after="40" w:line="288" w:lineRule="auto"/>
        <w:ind w:left="0"/>
        <w:jc w:val="both"/>
        <w:rPr>
          <w:rFonts w:ascii="Times New Roman" w:cs="Times New Roman"/>
        </w:rPr>
      </w:pPr>
    </w:p>
    <w:p w:rsidR="00763C16" w:rsidRPr="00E3164D" w:rsidRDefault="00763C16" w:rsidP="00763C16">
      <w:pPr>
        <w:pStyle w:val="Odsekzoznamu"/>
        <w:spacing w:before="120" w:after="40" w:line="288" w:lineRule="auto"/>
        <w:ind w:left="0"/>
        <w:jc w:val="both"/>
        <w:rPr>
          <w:rFonts w:ascii="Times New Roman" w:cs="Times New Roman"/>
        </w:rPr>
      </w:pPr>
    </w:p>
    <w:p w:rsidR="00763C16" w:rsidRPr="00E3164D" w:rsidRDefault="00763C16" w:rsidP="00763C16">
      <w:pPr>
        <w:jc w:val="both"/>
        <w:rPr>
          <w:rFonts w:ascii="Times New Roman" w:cs="Times New Roman"/>
        </w:rPr>
      </w:pPr>
    </w:p>
    <w:p w:rsidR="00763C16" w:rsidRPr="00E3164D" w:rsidRDefault="00763C16" w:rsidP="00763C16">
      <w:pPr>
        <w:jc w:val="both"/>
        <w:rPr>
          <w:rFonts w:ascii="Times New Roman" w:cs="Times New Roman"/>
        </w:rPr>
      </w:pPr>
    </w:p>
    <w:p w:rsidR="009703D2" w:rsidRPr="00E3164D" w:rsidRDefault="00763C16" w:rsidP="00763C16">
      <w:pPr>
        <w:rPr>
          <w:rFonts w:ascii="Times New Roman" w:cs="Times New Roman"/>
        </w:rPr>
      </w:pPr>
      <w:r w:rsidRPr="00E3164D">
        <w:rPr>
          <w:rFonts w:ascii="Times New Roman" w:cs="Times New Roman"/>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396"/>
        <w:gridCol w:w="1385"/>
        <w:gridCol w:w="2826"/>
      </w:tblGrid>
      <w:tr w:rsidR="009703D2" w:rsidRPr="00E3164D" w:rsidTr="005E5FCA">
        <w:tc>
          <w:tcPr>
            <w:tcW w:w="9322" w:type="dxa"/>
            <w:gridSpan w:val="4"/>
            <w:tcBorders>
              <w:top w:val="nil"/>
              <w:left w:val="nil"/>
              <w:right w:val="nil"/>
            </w:tcBorders>
            <w:shd w:val="clear" w:color="auto" w:fill="FFFFFF"/>
          </w:tcPr>
          <w:p w:rsidR="009703D2" w:rsidRPr="00E3164D" w:rsidRDefault="009703D2" w:rsidP="00926407">
            <w:pPr>
              <w:pStyle w:val="Hlavikaalebopta1"/>
              <w:shd w:val="clear" w:color="auto" w:fill="auto"/>
              <w:spacing w:line="240" w:lineRule="auto"/>
              <w:ind w:left="-104"/>
              <w:jc w:val="left"/>
              <w:rPr>
                <w:rFonts w:ascii="Times New Roman" w:hAnsi="Times New Roman" w:cs="Times New Roman"/>
                <w:b w:val="0"/>
                <w:sz w:val="20"/>
                <w:szCs w:val="20"/>
              </w:rPr>
            </w:pPr>
            <w:r w:rsidRPr="00E3164D">
              <w:rPr>
                <w:rStyle w:val="HlavikaaleboptaTimesNewRoman"/>
                <w:rFonts w:cs="Times New Roman"/>
                <w:b/>
                <w:color w:val="000000"/>
              </w:rPr>
              <w:lastRenderedPageBreak/>
              <w:t>Príloha č. 7 súťažných podkladov - Návrh uchádzača na plnenie kritéria</w:t>
            </w:r>
          </w:p>
          <w:p w:rsidR="009703D2" w:rsidRPr="00E3164D" w:rsidRDefault="009703D2" w:rsidP="00926407">
            <w:pPr>
              <w:pStyle w:val="Zkladntext21"/>
              <w:shd w:val="clear" w:color="auto" w:fill="auto"/>
              <w:spacing w:before="120" w:after="120" w:line="245" w:lineRule="exact"/>
              <w:ind w:right="23" w:firstLine="0"/>
              <w:rPr>
                <w:rStyle w:val="Zkladntext2"/>
                <w:color w:val="000000"/>
                <w:sz w:val="20"/>
                <w:szCs w:val="20"/>
              </w:rPr>
            </w:pPr>
            <w:r w:rsidRPr="00E3164D">
              <w:rPr>
                <w:rStyle w:val="Zkladntext2"/>
                <w:color w:val="000000"/>
                <w:sz w:val="20"/>
                <w:szCs w:val="20"/>
              </w:rPr>
              <w:t>Vyhodnotenie ponúk bude realizované na základe § 44 ods. 3 písm. c) zákona, tzn. najnižšej ceny.</w:t>
            </w:r>
          </w:p>
        </w:tc>
      </w:tr>
      <w:tr w:rsidR="009703D2" w:rsidRPr="00E3164D" w:rsidTr="005E5FCA">
        <w:tc>
          <w:tcPr>
            <w:tcW w:w="9322" w:type="dxa"/>
            <w:gridSpan w:val="4"/>
            <w:noWrap/>
          </w:tcPr>
          <w:p w:rsidR="009703D2" w:rsidRPr="00E3164D" w:rsidRDefault="009703D2" w:rsidP="00926407">
            <w:pPr>
              <w:pStyle w:val="Zkladntext21"/>
              <w:shd w:val="clear" w:color="auto" w:fill="auto"/>
              <w:spacing w:before="120" w:after="120" w:line="245" w:lineRule="exact"/>
              <w:ind w:right="23" w:firstLine="0"/>
              <w:jc w:val="center"/>
              <w:rPr>
                <w:rStyle w:val="Zkladntext2"/>
                <w:b/>
                <w:color w:val="000000"/>
                <w:sz w:val="20"/>
                <w:szCs w:val="20"/>
              </w:rPr>
            </w:pPr>
            <w:r w:rsidRPr="00E3164D">
              <w:rPr>
                <w:rStyle w:val="Zkladntext2"/>
                <w:b/>
                <w:color w:val="000000"/>
                <w:sz w:val="20"/>
                <w:szCs w:val="20"/>
              </w:rPr>
              <w:t>Návrh uchádzača na plnenie kritéria</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firstLine="0"/>
              <w:rPr>
                <w:rStyle w:val="Zkladntext2"/>
                <w:b/>
                <w:color w:val="000000"/>
                <w:sz w:val="20"/>
                <w:szCs w:val="20"/>
              </w:rPr>
            </w:pPr>
            <w:r w:rsidRPr="00E3164D">
              <w:rPr>
                <w:rStyle w:val="Zkladntext2"/>
                <w:color w:val="000000"/>
                <w:sz w:val="20"/>
                <w:szCs w:val="20"/>
              </w:rPr>
              <w:t>Názov uchádzača / označenie skupiny:</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Adresa uchádzača:</w:t>
            </w:r>
          </w:p>
        </w:tc>
      </w:tr>
      <w:tr w:rsidR="009703D2" w:rsidRPr="00E3164D" w:rsidTr="005E5FCA">
        <w:tc>
          <w:tcPr>
            <w:tcW w:w="3715" w:type="dxa"/>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IČO:</w:t>
            </w:r>
          </w:p>
        </w:tc>
        <w:tc>
          <w:tcPr>
            <w:tcW w:w="2781" w:type="dxa"/>
            <w:gridSpan w:val="2"/>
          </w:tcPr>
          <w:p w:rsidR="009703D2" w:rsidRPr="00E3164D" w:rsidRDefault="009703D2" w:rsidP="00926407">
            <w:pPr>
              <w:pStyle w:val="Zkladntext21"/>
              <w:shd w:val="clear" w:color="auto" w:fill="auto"/>
              <w:spacing w:line="240" w:lineRule="auto"/>
              <w:ind w:right="20" w:hanging="3"/>
              <w:rPr>
                <w:rStyle w:val="Zkladntext2"/>
                <w:color w:val="000000"/>
                <w:sz w:val="20"/>
                <w:szCs w:val="20"/>
              </w:rPr>
            </w:pPr>
            <w:r w:rsidRPr="00E3164D">
              <w:rPr>
                <w:rStyle w:val="Zkladntext2"/>
                <w:color w:val="000000"/>
                <w:sz w:val="20"/>
                <w:szCs w:val="20"/>
              </w:rPr>
              <w:t>DIČ:</w:t>
            </w:r>
          </w:p>
        </w:tc>
        <w:tc>
          <w:tcPr>
            <w:tcW w:w="2826" w:type="dxa"/>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IČ DPH:</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Zapísaný v</w:t>
            </w:r>
          </w:p>
        </w:tc>
      </w:tr>
      <w:tr w:rsidR="009703D2" w:rsidRPr="00E3164D" w:rsidTr="005E5FCA">
        <w:trPr>
          <w:trHeight w:val="239"/>
        </w:trPr>
        <w:tc>
          <w:tcPr>
            <w:tcW w:w="9322" w:type="dxa"/>
            <w:gridSpan w:val="4"/>
          </w:tcPr>
          <w:p w:rsidR="009703D2" w:rsidRPr="00E3164D" w:rsidRDefault="009703D2" w:rsidP="00926407">
            <w:pPr>
              <w:pStyle w:val="Zkladntext21"/>
              <w:shd w:val="clear" w:color="auto" w:fill="auto"/>
              <w:spacing w:line="240" w:lineRule="auto"/>
              <w:ind w:right="23" w:firstLine="0"/>
              <w:rPr>
                <w:rStyle w:val="Zkladntext2"/>
                <w:color w:val="000000"/>
                <w:sz w:val="20"/>
                <w:szCs w:val="20"/>
              </w:rPr>
            </w:pPr>
            <w:r w:rsidRPr="00E3164D">
              <w:rPr>
                <w:rStyle w:val="Zkladntext2"/>
                <w:color w:val="000000"/>
                <w:sz w:val="20"/>
                <w:szCs w:val="20"/>
              </w:rPr>
              <w:t>Štatutárni zástupcovia podľa dokladu o oprávnení podnikať:</w:t>
            </w:r>
          </w:p>
        </w:tc>
      </w:tr>
      <w:tr w:rsidR="009703D2" w:rsidRPr="00E3164D" w:rsidTr="005E5FCA">
        <w:trPr>
          <w:trHeight w:val="259"/>
        </w:trPr>
        <w:tc>
          <w:tcPr>
            <w:tcW w:w="5111" w:type="dxa"/>
            <w:gridSpan w:val="2"/>
          </w:tcPr>
          <w:p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Telefón:</w:t>
            </w:r>
          </w:p>
        </w:tc>
        <w:tc>
          <w:tcPr>
            <w:tcW w:w="4211" w:type="dxa"/>
            <w:gridSpan w:val="2"/>
          </w:tcPr>
          <w:p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Fax:</w:t>
            </w:r>
          </w:p>
        </w:tc>
      </w:tr>
      <w:tr w:rsidR="009703D2" w:rsidRPr="00E3164D" w:rsidTr="005E5FCA">
        <w:tc>
          <w:tcPr>
            <w:tcW w:w="5111" w:type="dxa"/>
            <w:gridSpan w:val="2"/>
          </w:tcPr>
          <w:p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E-mail:</w:t>
            </w:r>
          </w:p>
        </w:tc>
        <w:tc>
          <w:tcPr>
            <w:tcW w:w="4211" w:type="dxa"/>
            <w:gridSpan w:val="2"/>
          </w:tcPr>
          <w:p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Internetová adresa:</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Bankové spojenie:</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Číslo účtu:</w:t>
            </w:r>
          </w:p>
        </w:tc>
      </w:tr>
    </w:tbl>
    <w:p w:rsidR="00063969" w:rsidRPr="00F00544" w:rsidRDefault="00063969" w:rsidP="00063969">
      <w:pPr>
        <w:pStyle w:val="Zkladntext"/>
        <w:tabs>
          <w:tab w:val="left" w:pos="2160"/>
        </w:tabs>
        <w:rPr>
          <w:rFonts w:ascii="Arial" w:hAnsi="Arial" w:cs="Arial"/>
          <w:b/>
        </w:rPr>
      </w:pPr>
    </w:p>
    <w:p w:rsidR="00063969" w:rsidRPr="00F00544" w:rsidRDefault="00063969" w:rsidP="00063969">
      <w:pPr>
        <w:pStyle w:val="Zkladntext"/>
        <w:tabs>
          <w:tab w:val="left" w:pos="2160"/>
        </w:tabs>
        <w:rPr>
          <w:rFonts w:ascii="Arial" w:hAnsi="Arial" w:cs="Arial"/>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063969" w:rsidRPr="00F00544" w:rsidTr="00063969">
        <w:trPr>
          <w:trHeight w:val="233"/>
        </w:trPr>
        <w:tc>
          <w:tcPr>
            <w:tcW w:w="3780" w:type="dxa"/>
            <w:tcBorders>
              <w:top w:val="nil"/>
              <w:left w:val="nil"/>
              <w:bottom w:val="single" w:sz="12" w:space="0" w:color="auto"/>
            </w:tcBorders>
            <w:tcMar>
              <w:top w:w="57" w:type="dxa"/>
              <w:left w:w="113" w:type="dxa"/>
              <w:bottom w:w="57" w:type="dxa"/>
            </w:tcMar>
          </w:tcPr>
          <w:p w:rsidR="00063969" w:rsidRPr="00063969" w:rsidRDefault="00063969" w:rsidP="00071AB6">
            <w:pPr>
              <w:spacing w:before="60" w:after="60"/>
              <w:ind w:left="360"/>
              <w:rPr>
                <w:rFonts w:ascii="Times New Roman" w:cs="Times New Roman"/>
                <w:sz w:val="22"/>
                <w:szCs w:val="22"/>
              </w:rPr>
            </w:pPr>
          </w:p>
        </w:tc>
        <w:tc>
          <w:tcPr>
            <w:tcW w:w="2160" w:type="dxa"/>
            <w:tcBorders>
              <w:bottom w:val="single" w:sz="12" w:space="0" w:color="auto"/>
            </w:tcBorders>
            <w:shd w:val="clear" w:color="auto" w:fill="BFBFBF"/>
            <w:tcMar>
              <w:top w:w="57" w:type="dxa"/>
              <w:left w:w="113" w:type="dxa"/>
              <w:bottom w:w="57" w:type="dxa"/>
            </w:tcMar>
            <w:vAlign w:val="center"/>
          </w:tcPr>
          <w:p w:rsidR="00063969" w:rsidRPr="00063969" w:rsidRDefault="00063969" w:rsidP="00071AB6">
            <w:pPr>
              <w:spacing w:before="60" w:after="60"/>
              <w:jc w:val="center"/>
              <w:rPr>
                <w:rFonts w:ascii="Times New Roman" w:cs="Times New Roman"/>
                <w:b/>
                <w:sz w:val="22"/>
                <w:szCs w:val="22"/>
              </w:rPr>
            </w:pPr>
            <w:r w:rsidRPr="00063969">
              <w:rPr>
                <w:rFonts w:ascii="Times New Roman" w:cs="Times New Roman"/>
                <w:b/>
                <w:sz w:val="22"/>
                <w:szCs w:val="22"/>
              </w:rPr>
              <w:t>Navrhovaná cena v Eur bez DPH</w:t>
            </w:r>
          </w:p>
        </w:tc>
        <w:tc>
          <w:tcPr>
            <w:tcW w:w="1440" w:type="dxa"/>
            <w:tcBorders>
              <w:bottom w:val="single" w:sz="12" w:space="0" w:color="auto"/>
            </w:tcBorders>
            <w:shd w:val="clear" w:color="auto" w:fill="BFBFBF"/>
            <w:vAlign w:val="center"/>
          </w:tcPr>
          <w:p w:rsidR="00063969" w:rsidRPr="00063969" w:rsidRDefault="00063969" w:rsidP="00071AB6">
            <w:pPr>
              <w:spacing w:before="60" w:after="60"/>
              <w:jc w:val="center"/>
              <w:rPr>
                <w:rFonts w:ascii="Times New Roman" w:cs="Times New Roman"/>
                <w:b/>
                <w:sz w:val="22"/>
                <w:szCs w:val="22"/>
              </w:rPr>
            </w:pPr>
            <w:r w:rsidRPr="00063969">
              <w:rPr>
                <w:rFonts w:ascii="Times New Roman" w:cs="Times New Roman"/>
                <w:b/>
                <w:sz w:val="22"/>
                <w:szCs w:val="22"/>
              </w:rPr>
              <w:t>DPH</w:t>
            </w:r>
            <w:r>
              <w:rPr>
                <w:rFonts w:ascii="Times New Roman" w:cs="Times New Roman"/>
                <w:b/>
                <w:sz w:val="22"/>
                <w:szCs w:val="22"/>
              </w:rPr>
              <w:t>*)</w:t>
            </w:r>
          </w:p>
        </w:tc>
        <w:tc>
          <w:tcPr>
            <w:tcW w:w="2071" w:type="dxa"/>
            <w:tcBorders>
              <w:bottom w:val="single" w:sz="12" w:space="0" w:color="auto"/>
            </w:tcBorders>
            <w:shd w:val="clear" w:color="auto" w:fill="BFBFBF"/>
            <w:tcMar>
              <w:top w:w="57" w:type="dxa"/>
              <w:left w:w="113" w:type="dxa"/>
              <w:bottom w:w="57" w:type="dxa"/>
            </w:tcMar>
            <w:vAlign w:val="center"/>
          </w:tcPr>
          <w:p w:rsidR="00063969" w:rsidRPr="00063969" w:rsidRDefault="00063969" w:rsidP="00071AB6">
            <w:pPr>
              <w:spacing w:before="60" w:after="60"/>
              <w:jc w:val="center"/>
              <w:rPr>
                <w:rFonts w:ascii="Times New Roman" w:cs="Times New Roman"/>
                <w:b/>
                <w:sz w:val="22"/>
                <w:szCs w:val="22"/>
              </w:rPr>
            </w:pPr>
            <w:r w:rsidRPr="00063969">
              <w:rPr>
                <w:rFonts w:ascii="Times New Roman" w:cs="Times New Roman"/>
                <w:b/>
                <w:sz w:val="22"/>
                <w:szCs w:val="22"/>
              </w:rPr>
              <w:t>Navrhovaná cena v Eur s DPH</w:t>
            </w:r>
          </w:p>
        </w:tc>
      </w:tr>
      <w:tr w:rsidR="00063969" w:rsidRPr="00F00544" w:rsidTr="00071AB6">
        <w:trPr>
          <w:trHeight w:val="1160"/>
        </w:trPr>
        <w:tc>
          <w:tcPr>
            <w:tcW w:w="3780" w:type="dxa"/>
            <w:tcBorders>
              <w:top w:val="single" w:sz="12" w:space="0" w:color="auto"/>
              <w:left w:val="single" w:sz="12" w:space="0" w:color="auto"/>
            </w:tcBorders>
            <w:tcMar>
              <w:top w:w="57" w:type="dxa"/>
              <w:left w:w="113" w:type="dxa"/>
              <w:bottom w:w="57" w:type="dxa"/>
            </w:tcMar>
            <w:vAlign w:val="center"/>
          </w:tcPr>
          <w:p w:rsidR="00063969" w:rsidRPr="00063969" w:rsidRDefault="00063969" w:rsidP="00071AB6">
            <w:pPr>
              <w:spacing w:before="60" w:after="60"/>
              <w:ind w:left="360"/>
              <w:rPr>
                <w:rFonts w:ascii="Times New Roman" w:cs="Times New Roman"/>
                <w:sz w:val="22"/>
                <w:szCs w:val="22"/>
              </w:rPr>
            </w:pPr>
            <w:r w:rsidRPr="00063969">
              <w:rPr>
                <w:rFonts w:ascii="Times New Roman" w:cs="Times New Roman"/>
                <w:b/>
                <w:sz w:val="22"/>
                <w:szCs w:val="22"/>
              </w:rPr>
              <w:t xml:space="preserve">Celková cena za predmet zákazky </w:t>
            </w:r>
          </w:p>
        </w:tc>
        <w:tc>
          <w:tcPr>
            <w:tcW w:w="2160" w:type="dxa"/>
            <w:tcBorders>
              <w:top w:val="double" w:sz="4" w:space="0" w:color="auto"/>
            </w:tcBorders>
            <w:shd w:val="clear" w:color="auto" w:fill="BFBFBF"/>
            <w:tcMar>
              <w:top w:w="57" w:type="dxa"/>
              <w:left w:w="113" w:type="dxa"/>
              <w:bottom w:w="57" w:type="dxa"/>
            </w:tcMar>
            <w:vAlign w:val="center"/>
          </w:tcPr>
          <w:p w:rsidR="00063969" w:rsidRPr="00063969" w:rsidRDefault="00063969" w:rsidP="00071AB6">
            <w:pPr>
              <w:spacing w:before="60" w:after="60"/>
              <w:ind w:right="162"/>
              <w:jc w:val="right"/>
              <w:rPr>
                <w:rFonts w:ascii="Times New Roman" w:cs="Times New Roman"/>
                <w:b/>
                <w:sz w:val="22"/>
                <w:szCs w:val="22"/>
              </w:rPr>
            </w:pPr>
          </w:p>
        </w:tc>
        <w:tc>
          <w:tcPr>
            <w:tcW w:w="1440" w:type="dxa"/>
            <w:tcBorders>
              <w:top w:val="double" w:sz="4" w:space="0" w:color="auto"/>
            </w:tcBorders>
            <w:vAlign w:val="center"/>
          </w:tcPr>
          <w:p w:rsidR="00063969" w:rsidRPr="00063969" w:rsidRDefault="00063969" w:rsidP="00071AB6">
            <w:pPr>
              <w:spacing w:before="60" w:after="60"/>
              <w:ind w:right="162"/>
              <w:jc w:val="right"/>
              <w:rPr>
                <w:rFonts w:ascii="Times New Roman" w:cs="Times New Roman"/>
                <w:b/>
                <w:sz w:val="22"/>
                <w:szCs w:val="22"/>
              </w:rPr>
            </w:pPr>
          </w:p>
        </w:tc>
        <w:tc>
          <w:tcPr>
            <w:tcW w:w="2071" w:type="dxa"/>
            <w:tcBorders>
              <w:top w:val="double" w:sz="4" w:space="0" w:color="auto"/>
              <w:right w:val="single" w:sz="12" w:space="0" w:color="auto"/>
            </w:tcBorders>
            <w:tcMar>
              <w:top w:w="57" w:type="dxa"/>
              <w:left w:w="113" w:type="dxa"/>
              <w:bottom w:w="57" w:type="dxa"/>
            </w:tcMar>
            <w:vAlign w:val="center"/>
          </w:tcPr>
          <w:p w:rsidR="00063969" w:rsidRPr="00063969" w:rsidRDefault="00063969" w:rsidP="00071AB6">
            <w:pPr>
              <w:spacing w:before="60" w:after="60"/>
              <w:ind w:left="360" w:right="162"/>
              <w:jc w:val="right"/>
              <w:rPr>
                <w:rFonts w:ascii="Times New Roman" w:cs="Times New Roman"/>
                <w:b/>
                <w:sz w:val="22"/>
                <w:szCs w:val="22"/>
              </w:rPr>
            </w:pPr>
          </w:p>
        </w:tc>
      </w:tr>
    </w:tbl>
    <w:p w:rsidR="00063969" w:rsidRPr="00E3164D" w:rsidRDefault="00063969" w:rsidP="00063969">
      <w:pPr>
        <w:pStyle w:val="Zkladntext21"/>
        <w:shd w:val="clear" w:color="auto" w:fill="auto"/>
        <w:spacing w:before="120" w:line="245" w:lineRule="exact"/>
        <w:ind w:right="23" w:firstLine="0"/>
        <w:rPr>
          <w:sz w:val="20"/>
          <w:szCs w:val="20"/>
        </w:rPr>
      </w:pPr>
      <w:r w:rsidRPr="00E3164D">
        <w:rPr>
          <w:rStyle w:val="Zkladntext2"/>
          <w:b/>
          <w:color w:val="000000"/>
          <w:sz w:val="20"/>
          <w:szCs w:val="20"/>
        </w:rPr>
        <w:t xml:space="preserve">*) </w:t>
      </w:r>
      <w:r w:rsidRPr="00E3164D">
        <w:rPr>
          <w:rStyle w:val="Zkladntext2"/>
          <w:color w:val="000000"/>
          <w:sz w:val="20"/>
          <w:szCs w:val="20"/>
        </w:rPr>
        <w:t>vyplní uchádzač</w:t>
      </w:r>
      <w:r w:rsidRPr="00E3164D">
        <w:rPr>
          <w:rStyle w:val="Zkladntext2"/>
          <w:b/>
          <w:color w:val="000000"/>
          <w:sz w:val="20"/>
          <w:szCs w:val="20"/>
        </w:rPr>
        <w:t xml:space="preserve">     Platca DPH  Áno/Nie</w:t>
      </w:r>
      <w:r w:rsidRPr="00E3164D">
        <w:rPr>
          <w:rStyle w:val="Zkladntext2"/>
          <w:b/>
          <w:color w:val="000000"/>
          <w:sz w:val="20"/>
          <w:szCs w:val="20"/>
        </w:rPr>
        <w:tab/>
      </w:r>
    </w:p>
    <w:p w:rsidR="00063969" w:rsidRPr="00E3164D" w:rsidRDefault="00063969" w:rsidP="00063969">
      <w:pPr>
        <w:pStyle w:val="Zkladntext21"/>
        <w:spacing w:before="40" w:after="40" w:line="240" w:lineRule="exact"/>
        <w:ind w:firstLine="0"/>
        <w:jc w:val="left"/>
        <w:rPr>
          <w:rStyle w:val="Zkladntext2"/>
          <w:b/>
          <w:color w:val="000000"/>
          <w:sz w:val="20"/>
          <w:szCs w:val="20"/>
        </w:rPr>
      </w:pPr>
      <w:r w:rsidRPr="00E3164D">
        <w:rPr>
          <w:rStyle w:val="Zkladntext2"/>
          <w:b/>
          <w:color w:val="000000"/>
          <w:sz w:val="20"/>
          <w:szCs w:val="20"/>
        </w:rPr>
        <w:t xml:space="preserve">                                   Výška</w:t>
      </w:r>
      <w:r w:rsidRPr="00E3164D">
        <w:rPr>
          <w:rStyle w:val="Zkladntext2"/>
          <w:b/>
          <w:color w:val="000000"/>
          <w:sz w:val="20"/>
          <w:szCs w:val="20"/>
        </w:rPr>
        <w:tab/>
        <w:t xml:space="preserve">DPH </w:t>
      </w:r>
      <w:r w:rsidRPr="00E3164D">
        <w:rPr>
          <w:rStyle w:val="Zkladntext2"/>
          <w:color w:val="000000"/>
          <w:sz w:val="20"/>
          <w:szCs w:val="20"/>
        </w:rPr>
        <w:t xml:space="preserve">.......... </w:t>
      </w:r>
      <w:r w:rsidRPr="00E3164D">
        <w:rPr>
          <w:rStyle w:val="Zkladntext2"/>
          <w:b/>
          <w:color w:val="000000"/>
          <w:sz w:val="20"/>
          <w:szCs w:val="20"/>
        </w:rPr>
        <w:t>%</w:t>
      </w:r>
    </w:p>
    <w:p w:rsidR="00063969" w:rsidRPr="00F00544" w:rsidRDefault="00063969" w:rsidP="00063969">
      <w:pPr>
        <w:tabs>
          <w:tab w:val="left" w:pos="0"/>
        </w:tabs>
        <w:jc w:val="both"/>
        <w:rPr>
          <w:rFonts w:ascii="Arial" w:hAnsi="Arial" w:cs="Arial"/>
        </w:rPr>
      </w:pPr>
    </w:p>
    <w:p w:rsidR="00063969" w:rsidRPr="00F00544" w:rsidRDefault="00063969" w:rsidP="00063969">
      <w:pPr>
        <w:tabs>
          <w:tab w:val="left" w:pos="0"/>
        </w:tabs>
        <w:jc w:val="both"/>
        <w:rPr>
          <w:rFonts w:ascii="Arial" w:hAnsi="Arial" w:cs="Arial"/>
        </w:rPr>
      </w:pPr>
    </w:p>
    <w:p w:rsidR="009703D2" w:rsidRPr="00E3164D" w:rsidRDefault="009703D2" w:rsidP="009703D2">
      <w:pPr>
        <w:pStyle w:val="Zkladntext21"/>
        <w:shd w:val="clear" w:color="auto" w:fill="auto"/>
        <w:spacing w:before="120" w:line="245" w:lineRule="exact"/>
        <w:ind w:right="23" w:firstLine="0"/>
        <w:rPr>
          <w:sz w:val="20"/>
          <w:szCs w:val="20"/>
        </w:rPr>
      </w:pPr>
    </w:p>
    <w:p w:rsidR="009703D2" w:rsidRPr="00E3164D" w:rsidRDefault="009703D2" w:rsidP="009703D2">
      <w:pPr>
        <w:pStyle w:val="Zkladntext21"/>
        <w:shd w:val="clear" w:color="auto" w:fill="auto"/>
        <w:spacing w:before="120" w:line="245" w:lineRule="exact"/>
        <w:ind w:right="23" w:firstLine="0"/>
        <w:rPr>
          <w:rStyle w:val="Zkladntext2"/>
          <w:color w:val="000000"/>
          <w:sz w:val="20"/>
          <w:szCs w:val="20"/>
        </w:rPr>
      </w:pPr>
      <w:r w:rsidRPr="00E3164D">
        <w:rPr>
          <w:sz w:val="20"/>
          <w:szCs w:val="20"/>
        </w:rPr>
        <w:t xml:space="preserve">V </w:t>
      </w:r>
      <w:r w:rsidRPr="00E3164D">
        <w:rPr>
          <w:rStyle w:val="Zkladntext2"/>
          <w:color w:val="000000"/>
          <w:sz w:val="20"/>
          <w:szCs w:val="20"/>
        </w:rPr>
        <w:t>.........................., dňa ..........................</w:t>
      </w:r>
    </w:p>
    <w:p w:rsidR="009703D2" w:rsidRPr="00E3164D" w:rsidRDefault="009703D2" w:rsidP="009703D2">
      <w:pPr>
        <w:pStyle w:val="Zkladntext21"/>
        <w:shd w:val="clear" w:color="auto" w:fill="auto"/>
        <w:spacing w:line="245" w:lineRule="exact"/>
        <w:ind w:right="23"/>
        <w:jc w:val="right"/>
        <w:rPr>
          <w:rStyle w:val="Zkladntext2"/>
          <w:color w:val="000000"/>
          <w:sz w:val="20"/>
          <w:szCs w:val="20"/>
        </w:rPr>
      </w:pPr>
      <w:r w:rsidRPr="00E3164D">
        <w:rPr>
          <w:rStyle w:val="Zkladntext2"/>
          <w:color w:val="000000"/>
          <w:sz w:val="20"/>
          <w:szCs w:val="20"/>
        </w:rPr>
        <w:t>....................................................</w:t>
      </w:r>
    </w:p>
    <w:p w:rsidR="009703D2" w:rsidRPr="00E3164D" w:rsidRDefault="009703D2" w:rsidP="009703D2">
      <w:pPr>
        <w:pStyle w:val="Zkladntext21"/>
        <w:shd w:val="clear" w:color="auto" w:fill="auto"/>
        <w:spacing w:line="245" w:lineRule="exact"/>
        <w:ind w:right="23"/>
        <w:jc w:val="right"/>
        <w:rPr>
          <w:rStyle w:val="Zkladntext2"/>
          <w:color w:val="000000"/>
          <w:sz w:val="20"/>
          <w:szCs w:val="20"/>
        </w:rPr>
      </w:pPr>
      <w:r w:rsidRPr="00E3164D">
        <w:rPr>
          <w:rStyle w:val="Zkladntext2"/>
          <w:color w:val="000000"/>
          <w:sz w:val="20"/>
          <w:szCs w:val="20"/>
        </w:rPr>
        <w:t>[</w:t>
      </w:r>
      <w:r w:rsidRPr="00E3164D">
        <w:rPr>
          <w:rStyle w:val="Zkladntext2"/>
          <w:i/>
          <w:color w:val="000000"/>
          <w:sz w:val="20"/>
          <w:szCs w:val="20"/>
        </w:rPr>
        <w:t>vypísať meno, priezvisko a funkciu oprávnenej osoby uchádzača</w:t>
      </w:r>
      <w:r w:rsidRPr="00E3164D">
        <w:rPr>
          <w:rStyle w:val="Zkladntext2"/>
          <w:color w:val="000000"/>
          <w:sz w:val="20"/>
          <w:szCs w:val="20"/>
        </w:rPr>
        <w:t>]</w:t>
      </w:r>
    </w:p>
    <w:p w:rsidR="009703D2" w:rsidRPr="00E3164D" w:rsidRDefault="009703D2" w:rsidP="009703D2">
      <w:pPr>
        <w:pStyle w:val="Zkladntext21"/>
        <w:shd w:val="clear" w:color="auto" w:fill="auto"/>
        <w:spacing w:line="254" w:lineRule="exact"/>
        <w:ind w:left="357" w:hanging="357"/>
        <w:rPr>
          <w:rStyle w:val="Zkladntext2"/>
          <w:i/>
          <w:color w:val="000000"/>
          <w:sz w:val="18"/>
          <w:szCs w:val="18"/>
        </w:rPr>
      </w:pPr>
    </w:p>
    <w:p w:rsidR="009703D2" w:rsidRPr="00E3164D" w:rsidRDefault="009703D2" w:rsidP="009703D2">
      <w:pPr>
        <w:pStyle w:val="Zkladntext21"/>
        <w:shd w:val="clear" w:color="auto" w:fill="auto"/>
        <w:spacing w:line="254" w:lineRule="exact"/>
        <w:ind w:left="357" w:hanging="357"/>
        <w:rPr>
          <w:rStyle w:val="Zkladntext2"/>
          <w:i/>
          <w:color w:val="000000"/>
          <w:sz w:val="18"/>
          <w:szCs w:val="18"/>
        </w:rPr>
      </w:pPr>
    </w:p>
    <w:p w:rsidR="009703D2" w:rsidRPr="00E3164D" w:rsidRDefault="009703D2" w:rsidP="009703D2">
      <w:pPr>
        <w:pStyle w:val="Zkladntext21"/>
        <w:shd w:val="clear" w:color="auto" w:fill="auto"/>
        <w:spacing w:line="254" w:lineRule="exact"/>
        <w:ind w:left="357" w:hanging="357"/>
        <w:rPr>
          <w:i/>
          <w:sz w:val="18"/>
          <w:szCs w:val="18"/>
        </w:rPr>
      </w:pPr>
      <w:r w:rsidRPr="00E3164D">
        <w:rPr>
          <w:rStyle w:val="Zkladntext2"/>
          <w:i/>
          <w:color w:val="000000"/>
          <w:sz w:val="18"/>
          <w:szCs w:val="18"/>
        </w:rPr>
        <w:t>Poznámka:</w:t>
      </w:r>
    </w:p>
    <w:p w:rsidR="009703D2" w:rsidRPr="00E3164D" w:rsidRDefault="009703D2" w:rsidP="009703D2">
      <w:pPr>
        <w:pStyle w:val="Zkladntext21"/>
        <w:numPr>
          <w:ilvl w:val="0"/>
          <w:numId w:val="30"/>
        </w:numPr>
        <w:shd w:val="clear" w:color="auto" w:fill="auto"/>
        <w:spacing w:line="254" w:lineRule="exact"/>
        <w:jc w:val="left"/>
        <w:rPr>
          <w:sz w:val="18"/>
          <w:szCs w:val="18"/>
        </w:rPr>
      </w:pPr>
      <w:r w:rsidRPr="00E3164D">
        <w:rPr>
          <w:rStyle w:val="Zkladntext2"/>
          <w:color w:val="000000"/>
          <w:sz w:val="18"/>
          <w:szCs w:val="18"/>
        </w:rPr>
        <w:t>podpis uchádzača alebo osoby oprávnenej konať za uchádzača</w:t>
      </w:r>
    </w:p>
    <w:p w:rsidR="009703D2" w:rsidRPr="00E3164D" w:rsidRDefault="009703D2" w:rsidP="009703D2">
      <w:pPr>
        <w:pStyle w:val="Zkladntext21"/>
        <w:shd w:val="clear" w:color="auto" w:fill="auto"/>
        <w:spacing w:after="120" w:line="254" w:lineRule="exact"/>
        <w:ind w:left="1077" w:firstLine="0"/>
        <w:rPr>
          <w:rStyle w:val="HlavikaaleboptaTimesNewRoman"/>
          <w:b w:val="0"/>
        </w:rPr>
      </w:pPr>
      <w:r w:rsidRPr="00E3164D">
        <w:rPr>
          <w:rStyle w:val="Zkladntext2"/>
          <w:color w:val="000000"/>
          <w:sz w:val="18"/>
          <w:szCs w:val="18"/>
        </w:rPr>
        <w:t xml:space="preserve">(v prípade skupiny dodávateľov </w:t>
      </w:r>
      <w:r w:rsidRPr="00E3164D">
        <w:rPr>
          <w:rStyle w:val="Zkladntext24"/>
          <w:color w:val="000000"/>
          <w:sz w:val="18"/>
          <w:szCs w:val="18"/>
        </w:rPr>
        <w:t>podpis každého člena skupiny</w:t>
      </w:r>
      <w:r w:rsidRPr="00E3164D">
        <w:rPr>
          <w:rStyle w:val="Zkladntext2"/>
          <w:color w:val="000000"/>
          <w:sz w:val="18"/>
          <w:szCs w:val="18"/>
        </w:rPr>
        <w:t xml:space="preserve"> dodávateľov alebo osoby oprávnenej konať za každého člena skupiny dodávateľov)</w:t>
      </w:r>
      <w:r w:rsidRPr="00E3164D">
        <w:tab/>
      </w:r>
    </w:p>
    <w:p w:rsidR="00763C16" w:rsidRPr="00E3164D" w:rsidRDefault="00763C16" w:rsidP="00763C16">
      <w:pPr>
        <w:rPr>
          <w:rFonts w:ascii="Times New Roman" w:cs="Times New Roman"/>
        </w:rPr>
      </w:pPr>
    </w:p>
    <w:p w:rsidR="00763C16" w:rsidRPr="00E3164D" w:rsidRDefault="00763C16" w:rsidP="00763C16">
      <w:pPr>
        <w:pStyle w:val="Zkladntext21"/>
        <w:shd w:val="clear" w:color="auto" w:fill="auto"/>
        <w:spacing w:after="120" w:line="254" w:lineRule="exact"/>
        <w:ind w:left="1077" w:firstLine="0"/>
        <w:rPr>
          <w:rStyle w:val="HlavikaaleboptaTimesNewRoman"/>
          <w:b w:val="0"/>
        </w:rPr>
      </w:pPr>
      <w:r w:rsidRPr="00E3164D">
        <w:tab/>
      </w:r>
    </w:p>
    <w:p w:rsidR="00763C16" w:rsidRPr="00E3164D" w:rsidRDefault="00763C16" w:rsidP="00763C16">
      <w:pPr>
        <w:jc w:val="right"/>
        <w:rPr>
          <w:rStyle w:val="HlavikaaleboptaTimesNewRoman"/>
          <w:rFonts w:cs="Times New Roman"/>
          <w:b w:val="0"/>
        </w:rPr>
        <w:sectPr w:rsidR="00763C16" w:rsidRPr="00E3164D" w:rsidSect="006A1935">
          <w:footerReference w:type="default" r:id="rId14"/>
          <w:type w:val="continuous"/>
          <w:pgSz w:w="11906" w:h="16838" w:code="9"/>
          <w:pgMar w:top="709" w:right="1417" w:bottom="993" w:left="1417" w:header="568" w:footer="708" w:gutter="0"/>
          <w:cols w:space="708"/>
          <w:docGrid w:linePitch="360"/>
        </w:sectPr>
      </w:pPr>
      <w:bookmarkStart w:id="10" w:name="_GoBack"/>
      <w:bookmarkEnd w:id="10"/>
    </w:p>
    <w:p w:rsidR="006867EB" w:rsidRDefault="006867EB" w:rsidP="00A42BBA">
      <w:pPr>
        <w:rPr>
          <w:rFonts w:ascii="Calibri" w:hAnsi="Calibri"/>
          <w:b/>
          <w:color w:val="auto"/>
          <w:sz w:val="22"/>
        </w:rPr>
      </w:pPr>
    </w:p>
    <w:p w:rsidR="0027214D" w:rsidRDefault="0027214D" w:rsidP="0027214D">
      <w:pPr>
        <w:rPr>
          <w:rFonts w:ascii="Calibri" w:hAnsi="Calibri"/>
          <w:b/>
          <w:bCs/>
          <w:i/>
          <w:sz w:val="22"/>
        </w:rPr>
      </w:pPr>
      <w:r w:rsidRPr="0027214D">
        <w:rPr>
          <w:rFonts w:ascii="Calibri" w:hAnsi="Calibri"/>
          <w:b/>
          <w:bCs/>
          <w:i/>
          <w:sz w:val="22"/>
        </w:rPr>
        <w:t xml:space="preserve">Príloha 7a) </w:t>
      </w:r>
    </w:p>
    <w:p w:rsidR="0027214D" w:rsidRDefault="0027214D" w:rsidP="0027214D">
      <w:pPr>
        <w:rPr>
          <w:rFonts w:ascii="Calibri" w:hAnsi="Calibri"/>
          <w:b/>
          <w:bCs/>
          <w:i/>
          <w:sz w:val="22"/>
        </w:rPr>
      </w:pPr>
      <w:r w:rsidRPr="00135268">
        <w:rPr>
          <w:rFonts w:ascii="Calibri" w:hAnsi="Calibri"/>
          <w:bCs/>
          <w:color w:val="auto"/>
          <w:sz w:val="22"/>
        </w:rPr>
        <w:t xml:space="preserve">Cena Podporných služieb </w:t>
      </w:r>
      <w:r w:rsidRPr="00135268">
        <w:rPr>
          <w:rFonts w:ascii="Calibri" w:hAnsi="Calibri"/>
          <w:b/>
          <w:bCs/>
          <w:color w:val="auto"/>
          <w:sz w:val="22"/>
          <w:u w:val="single"/>
        </w:rPr>
        <w:t>zahrnutých</w:t>
      </w:r>
      <w:r w:rsidRPr="00135268">
        <w:rPr>
          <w:rFonts w:ascii="Calibri" w:hAnsi="Calibri"/>
          <w:bCs/>
          <w:color w:val="auto"/>
          <w:sz w:val="22"/>
          <w:u w:val="single"/>
        </w:rPr>
        <w:t xml:space="preserve"> v Mesačnej paušálnej odmene – </w:t>
      </w:r>
      <w:r>
        <w:rPr>
          <w:rFonts w:ascii="Calibri" w:hAnsi="Calibri"/>
          <w:bCs/>
          <w:color w:val="auto"/>
          <w:sz w:val="22"/>
          <w:u w:val="single"/>
        </w:rPr>
        <w:t>štruktúrovane</w:t>
      </w:r>
    </w:p>
    <w:p w:rsidR="0027214D" w:rsidRPr="0027214D" w:rsidRDefault="0027214D" w:rsidP="0027214D">
      <w:pPr>
        <w:rPr>
          <w:rFonts w:ascii="Calibri" w:hAnsi="Calibri"/>
          <w:b/>
          <w:bCs/>
          <w:i/>
          <w:sz w:val="22"/>
        </w:rPr>
      </w:pPr>
    </w:p>
    <w:p w:rsidR="0027214D" w:rsidRPr="00EE706B" w:rsidRDefault="0027214D" w:rsidP="0027214D">
      <w:pPr>
        <w:jc w:val="center"/>
        <w:rPr>
          <w:rFonts w:ascii="Calibri" w:hAnsi="Calibri"/>
          <w:bCs/>
          <w:i/>
          <w:sz w:val="22"/>
        </w:rPr>
      </w:pPr>
      <w:r w:rsidRPr="00EE706B">
        <w:rPr>
          <w:rFonts w:ascii="Calibri" w:hAnsi="Calibri"/>
          <w:bCs/>
          <w:i/>
          <w:sz w:val="22"/>
        </w:rPr>
        <w:t>Paušálne služby</w:t>
      </w:r>
    </w:p>
    <w:tbl>
      <w:tblPr>
        <w:tblW w:w="11069" w:type="dxa"/>
        <w:jc w:val="center"/>
        <w:tblLayout w:type="fixed"/>
        <w:tblLook w:val="04A0" w:firstRow="1" w:lastRow="0" w:firstColumn="1" w:lastColumn="0" w:noHBand="0" w:noVBand="1"/>
      </w:tblPr>
      <w:tblGrid>
        <w:gridCol w:w="4541"/>
        <w:gridCol w:w="1313"/>
        <w:gridCol w:w="1805"/>
        <w:gridCol w:w="1705"/>
        <w:gridCol w:w="1705"/>
      </w:tblGrid>
      <w:tr w:rsidR="0027214D" w:rsidRPr="00EE706B" w:rsidTr="00A66C21">
        <w:trPr>
          <w:jc w:val="center"/>
        </w:trPr>
        <w:tc>
          <w:tcPr>
            <w:tcW w:w="4541" w:type="dxa"/>
            <w:tcBorders>
              <w:top w:val="single" w:sz="4" w:space="0" w:color="000000"/>
              <w:left w:val="single" w:sz="4" w:space="0" w:color="000000"/>
              <w:bottom w:val="single" w:sz="4" w:space="0" w:color="000000"/>
              <w:right w:val="nil"/>
            </w:tcBorders>
            <w:shd w:val="clear" w:color="auto" w:fill="BFBFBF"/>
            <w:vAlign w:val="center"/>
            <w:hideMark/>
          </w:tcPr>
          <w:p w:rsidR="0027214D" w:rsidRPr="00EE706B" w:rsidRDefault="0027214D" w:rsidP="00A66C21">
            <w:pPr>
              <w:rPr>
                <w:rFonts w:ascii="Calibri" w:hAnsi="Calibri"/>
                <w:b/>
                <w:szCs w:val="20"/>
              </w:rPr>
            </w:pPr>
            <w:r w:rsidRPr="00EE706B">
              <w:rPr>
                <w:rFonts w:ascii="Calibri" w:hAnsi="Calibri"/>
                <w:b/>
                <w:szCs w:val="20"/>
              </w:rPr>
              <w:t>Názov podpornej služby</w:t>
            </w:r>
          </w:p>
        </w:tc>
        <w:tc>
          <w:tcPr>
            <w:tcW w:w="1313" w:type="dxa"/>
            <w:tcBorders>
              <w:top w:val="single" w:sz="4" w:space="0" w:color="000000"/>
              <w:left w:val="single" w:sz="4" w:space="0" w:color="000000"/>
              <w:bottom w:val="single" w:sz="4" w:space="0" w:color="000000"/>
              <w:right w:val="single" w:sz="4" w:space="0" w:color="000000"/>
            </w:tcBorders>
            <w:shd w:val="clear" w:color="auto" w:fill="BFBFBF"/>
          </w:tcPr>
          <w:p w:rsidR="0027214D" w:rsidRPr="00EE706B" w:rsidRDefault="0027214D" w:rsidP="00A66C21">
            <w:pPr>
              <w:rPr>
                <w:rFonts w:ascii="Calibri" w:hAnsi="Calibri"/>
                <w:b/>
                <w:szCs w:val="20"/>
              </w:rPr>
            </w:pPr>
            <w:r w:rsidRPr="00EE706B">
              <w:rPr>
                <w:rFonts w:ascii="Calibri" w:hAnsi="Calibri"/>
                <w:b/>
                <w:szCs w:val="20"/>
              </w:rPr>
              <w:t>Cena v € bez DPH za 1 mesiac</w:t>
            </w:r>
          </w:p>
        </w:tc>
        <w:tc>
          <w:tcPr>
            <w:tcW w:w="1805" w:type="dxa"/>
            <w:tcBorders>
              <w:top w:val="single" w:sz="4" w:space="0" w:color="000000"/>
              <w:left w:val="single" w:sz="4" w:space="0" w:color="000000"/>
              <w:bottom w:val="single" w:sz="4" w:space="0" w:color="000000"/>
              <w:right w:val="single" w:sz="4" w:space="0" w:color="000000"/>
            </w:tcBorders>
            <w:shd w:val="clear" w:color="auto" w:fill="BFBFBF"/>
          </w:tcPr>
          <w:p w:rsidR="0027214D" w:rsidRPr="00EE706B" w:rsidRDefault="0027214D" w:rsidP="00A66C21">
            <w:pPr>
              <w:rPr>
                <w:rFonts w:ascii="Calibri" w:hAnsi="Calibri"/>
                <w:b/>
                <w:szCs w:val="20"/>
              </w:rPr>
            </w:pPr>
            <w:r w:rsidRPr="00EE706B">
              <w:rPr>
                <w:rFonts w:ascii="Calibri" w:hAnsi="Calibri"/>
                <w:b/>
                <w:szCs w:val="20"/>
              </w:rPr>
              <w:t xml:space="preserve">Cena v € bez DPH za </w:t>
            </w:r>
            <w:r>
              <w:rPr>
                <w:rFonts w:ascii="Calibri" w:hAnsi="Calibri"/>
                <w:b/>
                <w:szCs w:val="20"/>
              </w:rPr>
              <w:t>48</w:t>
            </w:r>
            <w:r w:rsidRPr="00EE706B">
              <w:rPr>
                <w:rFonts w:ascii="Calibri" w:hAnsi="Calibri"/>
                <w:b/>
                <w:szCs w:val="20"/>
              </w:rPr>
              <w:t xml:space="preserve">  mesiacov</w:t>
            </w:r>
          </w:p>
        </w:tc>
        <w:tc>
          <w:tcPr>
            <w:tcW w:w="1705" w:type="dxa"/>
            <w:tcBorders>
              <w:top w:val="single" w:sz="4" w:space="0" w:color="000000"/>
              <w:left w:val="single" w:sz="4" w:space="0" w:color="000000"/>
              <w:bottom w:val="single" w:sz="4" w:space="0" w:color="000000"/>
              <w:right w:val="single" w:sz="4" w:space="0" w:color="000000"/>
            </w:tcBorders>
            <w:shd w:val="clear" w:color="auto" w:fill="BFBFBF"/>
          </w:tcPr>
          <w:p w:rsidR="0027214D" w:rsidRPr="00EE706B" w:rsidRDefault="006D71D3" w:rsidP="00A66C21">
            <w:pPr>
              <w:rPr>
                <w:rFonts w:ascii="Calibri" w:hAnsi="Calibri"/>
                <w:b/>
                <w:szCs w:val="20"/>
              </w:rPr>
            </w:pPr>
            <w:r>
              <w:rPr>
                <w:rFonts w:ascii="Calibri" w:hAnsi="Calibri"/>
                <w:b/>
                <w:szCs w:val="20"/>
              </w:rPr>
              <w:t>Cena v € bez DPH za  4  roky</w:t>
            </w:r>
          </w:p>
        </w:tc>
        <w:tc>
          <w:tcPr>
            <w:tcW w:w="1705" w:type="dxa"/>
            <w:tcBorders>
              <w:top w:val="single" w:sz="4" w:space="0" w:color="000000"/>
              <w:left w:val="single" w:sz="4" w:space="0" w:color="000000"/>
              <w:bottom w:val="single" w:sz="4" w:space="0" w:color="000000"/>
              <w:right w:val="single" w:sz="4" w:space="0" w:color="000000"/>
            </w:tcBorders>
            <w:shd w:val="clear" w:color="auto" w:fill="BFBFBF"/>
          </w:tcPr>
          <w:p w:rsidR="0027214D" w:rsidRPr="00EE706B" w:rsidRDefault="0027214D" w:rsidP="00A66C21">
            <w:pPr>
              <w:rPr>
                <w:rFonts w:ascii="Calibri" w:hAnsi="Calibri"/>
                <w:b/>
                <w:szCs w:val="20"/>
              </w:rPr>
            </w:pPr>
            <w:r w:rsidRPr="00EE706B">
              <w:rPr>
                <w:rFonts w:ascii="Calibri" w:hAnsi="Calibri"/>
                <w:b/>
                <w:szCs w:val="20"/>
              </w:rPr>
              <w:t>Cena v € bez DPH za trvanie zmluvy (vrátane opcie)</w:t>
            </w:r>
          </w:p>
        </w:tc>
      </w:tr>
      <w:tr w:rsidR="0027214D" w:rsidRPr="00EE706B" w:rsidTr="00A66C21">
        <w:trPr>
          <w:jc w:val="center"/>
        </w:trPr>
        <w:tc>
          <w:tcPr>
            <w:tcW w:w="4541" w:type="dxa"/>
            <w:tcBorders>
              <w:top w:val="single" w:sz="4" w:space="0" w:color="000000"/>
              <w:left w:val="single" w:sz="4" w:space="0" w:color="000000"/>
              <w:bottom w:val="single" w:sz="4" w:space="0" w:color="000000"/>
              <w:right w:val="nil"/>
            </w:tcBorders>
            <w:vAlign w:val="center"/>
            <w:hideMark/>
          </w:tcPr>
          <w:p w:rsidR="0027214D" w:rsidRPr="00EE706B" w:rsidRDefault="0027214D" w:rsidP="00A66C21">
            <w:pPr>
              <w:rPr>
                <w:rFonts w:asciiTheme="minorHAnsi" w:hAnsiTheme="minorHAnsi"/>
                <w:szCs w:val="20"/>
              </w:rPr>
            </w:pPr>
            <w:r w:rsidRPr="00EE706B">
              <w:rPr>
                <w:rFonts w:asciiTheme="minorHAnsi" w:hAnsiTheme="minorHAnsi"/>
                <w:szCs w:val="20"/>
              </w:rPr>
              <w:t>1. Servisná podpora – Správa Incidentov/Problémov</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hideMark/>
          </w:tcPr>
          <w:p w:rsidR="0027214D" w:rsidRPr="00EE706B" w:rsidRDefault="0027214D" w:rsidP="00A66C21">
            <w:pPr>
              <w:rPr>
                <w:rFonts w:asciiTheme="minorHAnsi" w:hAnsiTheme="minorHAnsi"/>
                <w:szCs w:val="20"/>
              </w:rPr>
            </w:pPr>
            <w:r w:rsidRPr="00EE706B">
              <w:rPr>
                <w:rFonts w:asciiTheme="minorHAnsi" w:hAnsiTheme="minorHAnsi"/>
                <w:szCs w:val="20"/>
              </w:rPr>
              <w:t>2. Upgrade/Update vyplývajúci zo servisnej podpory</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hideMark/>
          </w:tcPr>
          <w:p w:rsidR="0027214D" w:rsidRPr="00EE706B" w:rsidRDefault="0027214D" w:rsidP="00A66C21">
            <w:pPr>
              <w:rPr>
                <w:rFonts w:asciiTheme="minorHAnsi" w:hAnsiTheme="minorHAnsi"/>
                <w:szCs w:val="20"/>
              </w:rPr>
            </w:pPr>
            <w:r w:rsidRPr="00EE706B">
              <w:rPr>
                <w:rFonts w:asciiTheme="minorHAnsi" w:hAnsiTheme="minorHAnsi"/>
                <w:szCs w:val="20"/>
              </w:rPr>
              <w:t xml:space="preserve">3. </w:t>
            </w:r>
            <w:r w:rsidRPr="00EE706B">
              <w:rPr>
                <w:rFonts w:asciiTheme="minorHAnsi" w:hAnsiTheme="minorHAnsi"/>
              </w:rPr>
              <w:t>Reporting na hodnotenie</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tcPr>
          <w:p w:rsidR="0027214D" w:rsidRPr="00EE706B" w:rsidRDefault="0027214D" w:rsidP="00A66C21">
            <w:pPr>
              <w:rPr>
                <w:rFonts w:asciiTheme="minorHAnsi" w:hAnsiTheme="minorHAnsi"/>
                <w:szCs w:val="20"/>
              </w:rPr>
            </w:pPr>
            <w:r w:rsidRPr="00EE706B">
              <w:rPr>
                <w:rFonts w:asciiTheme="minorHAnsi" w:hAnsiTheme="minorHAnsi"/>
                <w:szCs w:val="20"/>
              </w:rPr>
              <w:t xml:space="preserve">4. </w:t>
            </w:r>
            <w:r w:rsidRPr="00EE706B">
              <w:rPr>
                <w:rFonts w:asciiTheme="minorHAnsi" w:hAnsiTheme="minorHAnsi" w:cs="Calibri"/>
                <w:bCs/>
              </w:rPr>
              <w:t xml:space="preserve">Prevádzková podpora – Konzultácia, </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tcPr>
          <w:p w:rsidR="0027214D" w:rsidRPr="00EE706B" w:rsidRDefault="0027214D" w:rsidP="00A66C21">
            <w:pPr>
              <w:rPr>
                <w:rFonts w:asciiTheme="minorHAnsi" w:hAnsiTheme="minorHAnsi"/>
                <w:szCs w:val="20"/>
              </w:rPr>
            </w:pPr>
            <w:r w:rsidRPr="00EE706B">
              <w:rPr>
                <w:rFonts w:asciiTheme="minorHAnsi" w:hAnsiTheme="minorHAnsi"/>
                <w:szCs w:val="20"/>
              </w:rPr>
              <w:t>5.</w:t>
            </w:r>
            <w:r w:rsidRPr="00EE706B">
              <w:rPr>
                <w:rFonts w:asciiTheme="minorHAnsi" w:hAnsiTheme="minorHAnsi" w:cs="Calibri"/>
                <w:bCs/>
              </w:rPr>
              <w:t xml:space="preserve"> Prevádzková podpora - Administrácia, </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tcPr>
          <w:p w:rsidR="0027214D" w:rsidRPr="00EE706B" w:rsidRDefault="0027214D" w:rsidP="00A66C21">
            <w:pPr>
              <w:rPr>
                <w:rFonts w:asciiTheme="minorHAnsi" w:hAnsiTheme="minorHAnsi"/>
                <w:szCs w:val="20"/>
              </w:rPr>
            </w:pPr>
            <w:r w:rsidRPr="00EE706B">
              <w:rPr>
                <w:rFonts w:asciiTheme="minorHAnsi" w:hAnsiTheme="minorHAnsi"/>
              </w:rPr>
              <w:t>6. Prevádzková podpora - Profylaktika</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6D71D3" w:rsidP="00A66C21">
            <w:pPr>
              <w:jc w:val="center"/>
              <w:rPr>
                <w:rFonts w:ascii="Calibri" w:hAnsi="Calibri"/>
                <w:szCs w:val="20"/>
              </w:rPr>
            </w:pPr>
            <w:r>
              <w:rPr>
                <w:rFonts w:ascii="Calibri" w:hAnsi="Calibri"/>
                <w:szCs w:val="20"/>
              </w:rPr>
              <w:t>/1rok</w:t>
            </w: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CA0DB0" w:rsidP="00A66C21">
            <w:pPr>
              <w:jc w:val="center"/>
              <w:rPr>
                <w:rFonts w:ascii="Calibri" w:hAnsi="Calibri"/>
                <w:szCs w:val="20"/>
              </w:rPr>
            </w:pPr>
            <w:r>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9364" w:type="dxa"/>
            <w:gridSpan w:val="4"/>
            <w:tcBorders>
              <w:top w:val="single" w:sz="4" w:space="0" w:color="000000"/>
              <w:left w:val="single" w:sz="4" w:space="0" w:color="000000"/>
              <w:bottom w:val="single" w:sz="4" w:space="0" w:color="000000"/>
              <w:right w:val="single" w:sz="4" w:space="0" w:color="000000"/>
            </w:tcBorders>
            <w:vAlign w:val="center"/>
          </w:tcPr>
          <w:p w:rsidR="0027214D" w:rsidRPr="00EE706B" w:rsidRDefault="0027214D" w:rsidP="00A66C21">
            <w:pPr>
              <w:rPr>
                <w:rFonts w:ascii="Calibri" w:hAnsi="Calibri"/>
                <w:b/>
                <w:szCs w:val="20"/>
              </w:rPr>
            </w:pPr>
            <w:r w:rsidRPr="00EE706B">
              <w:rPr>
                <w:rFonts w:ascii="Calibri" w:hAnsi="Calibri"/>
                <w:b/>
                <w:szCs w:val="20"/>
              </w:rPr>
              <w:t>Cena celkom za predmet zákazky bez DPH v eur</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9364" w:type="dxa"/>
            <w:gridSpan w:val="4"/>
            <w:tcBorders>
              <w:top w:val="single" w:sz="4" w:space="0" w:color="000000"/>
              <w:left w:val="single" w:sz="4" w:space="0" w:color="000000"/>
              <w:bottom w:val="single" w:sz="4" w:space="0" w:color="000000"/>
              <w:right w:val="single" w:sz="4" w:space="0" w:color="000000"/>
            </w:tcBorders>
            <w:vAlign w:val="center"/>
          </w:tcPr>
          <w:p w:rsidR="0027214D" w:rsidRPr="0093705F" w:rsidRDefault="0027214D" w:rsidP="00A66C21">
            <w:pPr>
              <w:rPr>
                <w:rFonts w:ascii="Calibri" w:hAnsi="Calibri"/>
                <w:b/>
                <w:szCs w:val="20"/>
              </w:rPr>
            </w:pPr>
            <w:r w:rsidRPr="0093705F">
              <w:rPr>
                <w:rFonts w:ascii="Calibri" w:hAnsi="Calibri"/>
                <w:b/>
                <w:szCs w:val="20"/>
              </w:rPr>
              <w:t>DPH</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9364" w:type="dxa"/>
            <w:gridSpan w:val="4"/>
            <w:tcBorders>
              <w:top w:val="single" w:sz="4" w:space="0" w:color="000000"/>
              <w:left w:val="single" w:sz="4" w:space="0" w:color="000000"/>
              <w:bottom w:val="single" w:sz="4" w:space="0" w:color="000000"/>
              <w:right w:val="single" w:sz="4" w:space="0" w:color="000000"/>
            </w:tcBorders>
            <w:vAlign w:val="center"/>
          </w:tcPr>
          <w:p w:rsidR="0027214D" w:rsidRPr="0093705F" w:rsidRDefault="0027214D" w:rsidP="00A66C21">
            <w:pPr>
              <w:rPr>
                <w:rFonts w:ascii="Calibri" w:hAnsi="Calibri"/>
                <w:b/>
                <w:szCs w:val="20"/>
              </w:rPr>
            </w:pPr>
            <w:r w:rsidRPr="0093705F">
              <w:rPr>
                <w:rFonts w:ascii="Calibri" w:hAnsi="Calibri"/>
                <w:b/>
                <w:szCs w:val="20"/>
              </w:rPr>
              <w:t>Cena celkom za predmet zákazky vrátane  DPH v eur</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bl>
    <w:p w:rsidR="0027214D" w:rsidRDefault="0027214D" w:rsidP="0027214D">
      <w:pPr>
        <w:spacing w:after="120"/>
        <w:rPr>
          <w:rFonts w:ascii="Calibri" w:hAnsi="Calibri"/>
          <w:b/>
          <w:sz w:val="22"/>
        </w:rPr>
      </w:pPr>
    </w:p>
    <w:p w:rsidR="0027214D" w:rsidRDefault="0027214D" w:rsidP="0027214D">
      <w:pPr>
        <w:spacing w:after="120"/>
        <w:rPr>
          <w:rFonts w:ascii="Calibri" w:hAnsi="Calibri"/>
          <w:sz w:val="22"/>
          <w:u w:val="single"/>
        </w:rPr>
      </w:pPr>
      <w:r w:rsidRPr="002C0A02">
        <w:rPr>
          <w:rFonts w:ascii="Calibri" w:hAnsi="Calibri"/>
          <w:b/>
          <w:sz w:val="22"/>
        </w:rPr>
        <w:t>Tabuľka 2</w:t>
      </w:r>
      <w:r>
        <w:rPr>
          <w:rFonts w:ascii="Calibri" w:hAnsi="Calibri"/>
          <w:b/>
          <w:sz w:val="22"/>
        </w:rPr>
        <w:t>:</w:t>
      </w:r>
      <w:r w:rsidRPr="002C0A02">
        <w:rPr>
          <w:rFonts w:ascii="Calibri" w:hAnsi="Calibri"/>
          <w:b/>
          <w:sz w:val="22"/>
        </w:rPr>
        <w:t xml:space="preserve"> </w:t>
      </w:r>
      <w:r>
        <w:rPr>
          <w:rFonts w:ascii="Calibri" w:hAnsi="Calibri"/>
          <w:b/>
          <w:sz w:val="22"/>
        </w:rPr>
        <w:tab/>
      </w:r>
      <w:r w:rsidRPr="002C0A02">
        <w:rPr>
          <w:rFonts w:ascii="Calibri" w:hAnsi="Calibri"/>
          <w:sz w:val="22"/>
        </w:rPr>
        <w:t xml:space="preserve">Cenník </w:t>
      </w:r>
      <w:r>
        <w:rPr>
          <w:rFonts w:ascii="Calibri" w:hAnsi="Calibri"/>
          <w:sz w:val="22"/>
        </w:rPr>
        <w:t xml:space="preserve">Podporných služieb na vyžiadanie </w:t>
      </w:r>
      <w:r>
        <w:rPr>
          <w:rFonts w:ascii="Calibri" w:hAnsi="Calibri"/>
          <w:b/>
          <w:sz w:val="22"/>
          <w:u w:val="single"/>
        </w:rPr>
        <w:t>nezahrnuté</w:t>
      </w:r>
      <w:r w:rsidRPr="002C0A02">
        <w:rPr>
          <w:rFonts w:ascii="Calibri" w:hAnsi="Calibri"/>
          <w:sz w:val="22"/>
          <w:u w:val="single"/>
        </w:rPr>
        <w:t xml:space="preserve"> v Mesačnej paušálnej odmene</w:t>
      </w:r>
      <w:r>
        <w:rPr>
          <w:rFonts w:ascii="Calibri" w:hAnsi="Calibri"/>
          <w:sz w:val="22"/>
          <w:u w:val="single"/>
        </w:rPr>
        <w:t xml:space="preserve"> </w:t>
      </w:r>
    </w:p>
    <w:p w:rsidR="0027214D" w:rsidRPr="005448D9" w:rsidRDefault="0027214D" w:rsidP="0027214D">
      <w:pPr>
        <w:pStyle w:val="xmsonormal"/>
        <w:rPr>
          <w:color w:val="1F497D"/>
        </w:rPr>
      </w:pPr>
      <w:r w:rsidRPr="005448D9">
        <w:rPr>
          <w:color w:val="000000"/>
        </w:rPr>
        <w:t>Počet rozvojových MD na rok bude</w:t>
      </w:r>
      <w:r>
        <w:rPr>
          <w:color w:val="000000"/>
        </w:rPr>
        <w:t>, čiže n</w:t>
      </w:r>
      <w:r w:rsidR="00CA0DB0">
        <w:rPr>
          <w:color w:val="000000"/>
        </w:rPr>
        <w:t>a celé obdobie 24 mesiacov  2000</w:t>
      </w:r>
      <w:r>
        <w:rPr>
          <w:color w:val="000000"/>
        </w:rPr>
        <w:t xml:space="preserve"> </w:t>
      </w:r>
      <w:r w:rsidRPr="005448D9">
        <w:rPr>
          <w:color w:val="000000"/>
        </w:rPr>
        <w:t xml:space="preserve"> MD + opcia na rovnaké obdobie a sumu.</w:t>
      </w:r>
    </w:p>
    <w:p w:rsidR="0027214D" w:rsidRDefault="0027214D" w:rsidP="0027214D">
      <w:pPr>
        <w:jc w:val="center"/>
        <w:rPr>
          <w:rFonts w:ascii="Calibri" w:hAnsi="Calibri"/>
          <w:i/>
          <w:sz w:val="22"/>
        </w:rPr>
      </w:pPr>
    </w:p>
    <w:p w:rsidR="0027214D" w:rsidRPr="0054524F" w:rsidRDefault="0027214D" w:rsidP="0027214D">
      <w:pPr>
        <w:jc w:val="center"/>
        <w:rPr>
          <w:rFonts w:ascii="Calibri" w:hAnsi="Calibri"/>
          <w:i/>
          <w:sz w:val="22"/>
        </w:rPr>
      </w:pPr>
      <w:r>
        <w:rPr>
          <w:rFonts w:ascii="Calibri" w:hAnsi="Calibri"/>
          <w:i/>
          <w:sz w:val="22"/>
        </w:rPr>
        <w:t>Objednávkové služby</w:t>
      </w:r>
    </w:p>
    <w:p w:rsidR="0027214D" w:rsidRPr="002C0A02" w:rsidRDefault="0027214D" w:rsidP="0027214D">
      <w:pPr>
        <w:rPr>
          <w:rFonts w:ascii="Calibri" w:hAnsi="Calibri"/>
          <w:sz w:val="22"/>
          <w:u w:val="single"/>
        </w:rPr>
      </w:pPr>
    </w:p>
    <w:tbl>
      <w:tblPr>
        <w:tblW w:w="10910" w:type="dxa"/>
        <w:jc w:val="center"/>
        <w:tblLayout w:type="fixed"/>
        <w:tblLook w:val="0000" w:firstRow="0" w:lastRow="0" w:firstColumn="0" w:lastColumn="0" w:noHBand="0" w:noVBand="0"/>
      </w:tblPr>
      <w:tblGrid>
        <w:gridCol w:w="4679"/>
        <w:gridCol w:w="1701"/>
        <w:gridCol w:w="2410"/>
        <w:gridCol w:w="2120"/>
      </w:tblGrid>
      <w:tr w:rsidR="0027214D" w:rsidRPr="002C0A02" w:rsidTr="00A66C21">
        <w:trPr>
          <w:jc w:val="center"/>
        </w:trPr>
        <w:tc>
          <w:tcPr>
            <w:tcW w:w="4679" w:type="dxa"/>
            <w:tcBorders>
              <w:top w:val="single" w:sz="4" w:space="0" w:color="000000"/>
              <w:left w:val="single" w:sz="4" w:space="0" w:color="000000"/>
              <w:bottom w:val="single" w:sz="4" w:space="0" w:color="auto"/>
            </w:tcBorders>
            <w:shd w:val="clear" w:color="auto" w:fill="BFBFBF"/>
            <w:vAlign w:val="center"/>
          </w:tcPr>
          <w:p w:rsidR="0027214D" w:rsidRPr="00EA6D32" w:rsidRDefault="0027214D" w:rsidP="00A66C21">
            <w:pPr>
              <w:rPr>
                <w:rFonts w:ascii="Calibri" w:hAnsi="Calibri"/>
                <w:b/>
                <w:szCs w:val="20"/>
              </w:rPr>
            </w:pPr>
            <w:r w:rsidRPr="00EA6D32">
              <w:rPr>
                <w:rFonts w:ascii="Calibri" w:hAnsi="Calibri"/>
                <w:b/>
                <w:szCs w:val="20"/>
              </w:rPr>
              <w:t>Názov podpornej služby</w:t>
            </w:r>
            <w:r w:rsidRPr="00EA6D32">
              <w:rPr>
                <w:rFonts w:ascii="Calibri" w:hAnsi="Calibri"/>
                <w:szCs w:val="20"/>
              </w:rPr>
              <w:t xml:space="preserve"> </w:t>
            </w:r>
          </w:p>
        </w:tc>
        <w:tc>
          <w:tcPr>
            <w:tcW w:w="1701" w:type="dxa"/>
            <w:tcBorders>
              <w:top w:val="single" w:sz="4" w:space="0" w:color="000000"/>
              <w:left w:val="single" w:sz="4" w:space="0" w:color="000000"/>
              <w:bottom w:val="single" w:sz="4" w:space="0" w:color="auto"/>
              <w:right w:val="single" w:sz="4" w:space="0" w:color="000000"/>
            </w:tcBorders>
            <w:shd w:val="clear" w:color="auto" w:fill="BFBFBF"/>
            <w:vAlign w:val="center"/>
          </w:tcPr>
          <w:p w:rsidR="0027214D" w:rsidRPr="00EA6D32" w:rsidRDefault="0027214D" w:rsidP="00A66C21">
            <w:pPr>
              <w:rPr>
                <w:rFonts w:ascii="Calibri" w:hAnsi="Calibri"/>
                <w:b/>
                <w:szCs w:val="20"/>
              </w:rPr>
            </w:pPr>
            <w:r w:rsidRPr="00EA6D32">
              <w:rPr>
                <w:rFonts w:ascii="Calibri" w:hAnsi="Calibri"/>
                <w:b/>
                <w:szCs w:val="20"/>
              </w:rPr>
              <w:t>Cena v € bez DPH za človekodeň</w:t>
            </w:r>
          </w:p>
        </w:tc>
        <w:tc>
          <w:tcPr>
            <w:tcW w:w="2410" w:type="dxa"/>
            <w:tcBorders>
              <w:top w:val="single" w:sz="4" w:space="0" w:color="000000"/>
              <w:left w:val="single" w:sz="4" w:space="0" w:color="000000"/>
              <w:bottom w:val="single" w:sz="4" w:space="0" w:color="auto"/>
              <w:right w:val="single" w:sz="4" w:space="0" w:color="000000"/>
            </w:tcBorders>
            <w:shd w:val="clear" w:color="auto" w:fill="BFBFBF"/>
          </w:tcPr>
          <w:p w:rsidR="0027214D" w:rsidRPr="00EA6D32" w:rsidRDefault="0027214D" w:rsidP="00A66C21">
            <w:pPr>
              <w:rPr>
                <w:rFonts w:ascii="Calibri" w:hAnsi="Calibri"/>
                <w:b/>
                <w:szCs w:val="20"/>
              </w:rPr>
            </w:pPr>
            <w:r w:rsidRPr="00EA6D32">
              <w:rPr>
                <w:rFonts w:ascii="Calibri" w:hAnsi="Calibri"/>
                <w:b/>
                <w:szCs w:val="20"/>
              </w:rPr>
              <w:t>Predpokladaný počet človekodní*) za 48</w:t>
            </w:r>
            <w:r>
              <w:rPr>
                <w:rFonts w:ascii="Calibri" w:hAnsi="Calibri"/>
                <w:b/>
                <w:szCs w:val="20"/>
              </w:rPr>
              <w:t xml:space="preserve"> </w:t>
            </w:r>
            <w:r w:rsidRPr="00EA6D32">
              <w:rPr>
                <w:rFonts w:ascii="Calibri" w:hAnsi="Calibri"/>
                <w:b/>
                <w:szCs w:val="20"/>
              </w:rPr>
              <w:t>mesiacov (vrátane opcie)</w:t>
            </w:r>
          </w:p>
        </w:tc>
        <w:tc>
          <w:tcPr>
            <w:tcW w:w="2120" w:type="dxa"/>
            <w:tcBorders>
              <w:top w:val="single" w:sz="4" w:space="0" w:color="000000"/>
              <w:left w:val="single" w:sz="4" w:space="0" w:color="000000"/>
              <w:bottom w:val="single" w:sz="4" w:space="0" w:color="auto"/>
              <w:right w:val="single" w:sz="4" w:space="0" w:color="000000"/>
            </w:tcBorders>
            <w:shd w:val="clear" w:color="auto" w:fill="BFBFBF"/>
          </w:tcPr>
          <w:p w:rsidR="0027214D" w:rsidRPr="0058036D" w:rsidRDefault="0027214D" w:rsidP="00A66C21">
            <w:pPr>
              <w:rPr>
                <w:rFonts w:ascii="Calibri" w:hAnsi="Calibri"/>
                <w:b/>
                <w:szCs w:val="20"/>
              </w:rPr>
            </w:pPr>
            <w:r>
              <w:rPr>
                <w:rFonts w:ascii="Calibri" w:hAnsi="Calibri"/>
                <w:b/>
                <w:szCs w:val="20"/>
              </w:rPr>
              <w:t>Cena celkom</w:t>
            </w:r>
            <w:r w:rsidRPr="0058036D">
              <w:rPr>
                <w:rFonts w:ascii="Calibri" w:hAnsi="Calibri"/>
                <w:b/>
                <w:szCs w:val="20"/>
              </w:rPr>
              <w:t xml:space="preserve"> v € bez DPH </w:t>
            </w:r>
          </w:p>
        </w:tc>
      </w:tr>
      <w:tr w:rsidR="0027214D" w:rsidRPr="002C0A02" w:rsidTr="00A66C21">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27214D" w:rsidRPr="00EA6D32" w:rsidRDefault="0027214D" w:rsidP="00A66C21">
            <w:pPr>
              <w:rPr>
                <w:rFonts w:asciiTheme="minorHAnsi" w:hAnsiTheme="minorHAnsi"/>
                <w:szCs w:val="20"/>
              </w:rPr>
            </w:pPr>
            <w:r w:rsidRPr="00EA6D32">
              <w:rPr>
                <w:rFonts w:asciiTheme="minorHAnsi" w:hAnsiTheme="minorHAnsi"/>
                <w:szCs w:val="20"/>
              </w:rPr>
              <w:t>1. Zmenová podpora – Správa zmien, Upgrade / Update</w:t>
            </w:r>
          </w:p>
        </w:tc>
        <w:tc>
          <w:tcPr>
            <w:tcW w:w="1701"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jc w:val="center"/>
              <w:rPr>
                <w:rFonts w:ascii="Calibri" w:hAnsi="Calibri"/>
                <w:szCs w:val="20"/>
              </w:rPr>
            </w:pPr>
          </w:p>
        </w:tc>
        <w:tc>
          <w:tcPr>
            <w:tcW w:w="2410" w:type="dxa"/>
            <w:tcBorders>
              <w:top w:val="single" w:sz="4" w:space="0" w:color="auto"/>
              <w:left w:val="single" w:sz="4" w:space="0" w:color="auto"/>
              <w:bottom w:val="single" w:sz="4" w:space="0" w:color="auto"/>
              <w:right w:val="single" w:sz="4" w:space="0" w:color="auto"/>
            </w:tcBorders>
          </w:tcPr>
          <w:p w:rsidR="0027214D" w:rsidRPr="00C9798D" w:rsidRDefault="00CA0DB0" w:rsidP="00A66C21">
            <w:pPr>
              <w:jc w:val="center"/>
              <w:rPr>
                <w:rFonts w:ascii="Calibri" w:hAnsi="Calibri"/>
                <w:szCs w:val="20"/>
              </w:rPr>
            </w:pPr>
            <w:r>
              <w:rPr>
                <w:rFonts w:ascii="Calibri" w:hAnsi="Calibri"/>
                <w:szCs w:val="20"/>
              </w:rPr>
              <w:t>3957</w:t>
            </w:r>
          </w:p>
        </w:tc>
        <w:tc>
          <w:tcPr>
            <w:tcW w:w="2120"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jc w:val="center"/>
              <w:rPr>
                <w:rFonts w:ascii="Calibri" w:hAnsi="Calibri"/>
                <w:szCs w:val="20"/>
              </w:rPr>
            </w:pPr>
          </w:p>
        </w:tc>
      </w:tr>
      <w:tr w:rsidR="0027214D" w:rsidRPr="002C0A02" w:rsidTr="00A66C21">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27214D" w:rsidRPr="00EA6D32" w:rsidRDefault="0027214D" w:rsidP="00A66C21">
            <w:pPr>
              <w:rPr>
                <w:rFonts w:asciiTheme="minorHAnsi" w:hAnsiTheme="minorHAnsi"/>
                <w:szCs w:val="20"/>
              </w:rPr>
            </w:pPr>
            <w:r w:rsidRPr="00EA6D32">
              <w:rPr>
                <w:rFonts w:asciiTheme="minorHAnsi" w:hAnsiTheme="minorHAnsi"/>
                <w:szCs w:val="20"/>
              </w:rPr>
              <w:t xml:space="preserve">2. </w:t>
            </w:r>
            <w:r w:rsidRPr="00EA6D32">
              <w:rPr>
                <w:rFonts w:asciiTheme="minorHAnsi" w:hAnsiTheme="minorHAnsi"/>
              </w:rPr>
              <w:t>Prevádzková podpora - Profylaktika</w:t>
            </w:r>
          </w:p>
        </w:tc>
        <w:tc>
          <w:tcPr>
            <w:tcW w:w="1701"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jc w:val="center"/>
              <w:rPr>
                <w:rFonts w:ascii="Calibri" w:hAnsi="Calibri"/>
                <w:bCs/>
                <w:szCs w:val="20"/>
              </w:rPr>
            </w:pPr>
          </w:p>
        </w:tc>
        <w:tc>
          <w:tcPr>
            <w:tcW w:w="2410" w:type="dxa"/>
            <w:tcBorders>
              <w:top w:val="single" w:sz="4" w:space="0" w:color="auto"/>
              <w:left w:val="single" w:sz="4" w:space="0" w:color="auto"/>
              <w:bottom w:val="single" w:sz="4" w:space="0" w:color="auto"/>
              <w:right w:val="single" w:sz="4" w:space="0" w:color="auto"/>
            </w:tcBorders>
          </w:tcPr>
          <w:p w:rsidR="0027214D" w:rsidRPr="00C9798D" w:rsidRDefault="00CA0DB0" w:rsidP="00A66C21">
            <w:pPr>
              <w:jc w:val="center"/>
              <w:rPr>
                <w:rFonts w:ascii="Calibri" w:hAnsi="Calibri"/>
                <w:bCs/>
                <w:szCs w:val="20"/>
              </w:rPr>
            </w:pPr>
            <w:r>
              <w:rPr>
                <w:rFonts w:ascii="Calibri" w:hAnsi="Calibri"/>
                <w:bCs/>
                <w:szCs w:val="20"/>
              </w:rPr>
              <w:t>18</w:t>
            </w:r>
          </w:p>
        </w:tc>
        <w:tc>
          <w:tcPr>
            <w:tcW w:w="2120" w:type="dxa"/>
            <w:tcBorders>
              <w:top w:val="single" w:sz="4" w:space="0" w:color="auto"/>
              <w:left w:val="single" w:sz="4" w:space="0" w:color="auto"/>
              <w:bottom w:val="single" w:sz="4" w:space="0" w:color="auto"/>
              <w:right w:val="single" w:sz="4" w:space="0" w:color="auto"/>
            </w:tcBorders>
          </w:tcPr>
          <w:p w:rsidR="0027214D" w:rsidRPr="0058036D" w:rsidRDefault="0027214D" w:rsidP="00A66C21">
            <w:pPr>
              <w:jc w:val="center"/>
              <w:rPr>
                <w:rFonts w:ascii="Calibri" w:hAnsi="Calibri"/>
                <w:bCs/>
                <w:szCs w:val="20"/>
              </w:rPr>
            </w:pPr>
          </w:p>
        </w:tc>
      </w:tr>
      <w:tr w:rsidR="0027214D" w:rsidRPr="002C0A02" w:rsidTr="00A66C21">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27214D" w:rsidRPr="00EA6D32" w:rsidRDefault="0027214D" w:rsidP="00A66C21">
            <w:pPr>
              <w:rPr>
                <w:rFonts w:asciiTheme="minorHAnsi" w:hAnsiTheme="minorHAnsi"/>
                <w:szCs w:val="20"/>
              </w:rPr>
            </w:pPr>
            <w:r w:rsidRPr="00EA6D32">
              <w:rPr>
                <w:rFonts w:asciiTheme="minorHAnsi" w:hAnsiTheme="minorHAnsi" w:cs="Calibri"/>
                <w:bCs/>
              </w:rPr>
              <w:t>3. Prevádzková podpora - Školenie</w:t>
            </w:r>
          </w:p>
        </w:tc>
        <w:tc>
          <w:tcPr>
            <w:tcW w:w="1701"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jc w:val="center"/>
              <w:rPr>
                <w:rFonts w:ascii="Calibri" w:hAnsi="Calibri"/>
                <w:bCs/>
                <w:szCs w:val="20"/>
              </w:rPr>
            </w:pPr>
          </w:p>
        </w:tc>
        <w:tc>
          <w:tcPr>
            <w:tcW w:w="2410" w:type="dxa"/>
            <w:tcBorders>
              <w:top w:val="single" w:sz="4" w:space="0" w:color="auto"/>
              <w:left w:val="single" w:sz="4" w:space="0" w:color="auto"/>
              <w:bottom w:val="single" w:sz="4" w:space="0" w:color="auto"/>
              <w:right w:val="single" w:sz="4" w:space="0" w:color="auto"/>
            </w:tcBorders>
          </w:tcPr>
          <w:p w:rsidR="0027214D" w:rsidRPr="00C9798D" w:rsidRDefault="00CA0DB0" w:rsidP="00A66C21">
            <w:pPr>
              <w:jc w:val="center"/>
              <w:rPr>
                <w:rFonts w:ascii="Calibri" w:hAnsi="Calibri"/>
                <w:bCs/>
                <w:szCs w:val="20"/>
              </w:rPr>
            </w:pPr>
            <w:r>
              <w:rPr>
                <w:rFonts w:ascii="Calibri" w:hAnsi="Calibri"/>
                <w:bCs/>
                <w:szCs w:val="20"/>
              </w:rPr>
              <w:t>25</w:t>
            </w:r>
          </w:p>
        </w:tc>
        <w:tc>
          <w:tcPr>
            <w:tcW w:w="2120" w:type="dxa"/>
            <w:tcBorders>
              <w:top w:val="single" w:sz="4" w:space="0" w:color="auto"/>
              <w:left w:val="single" w:sz="4" w:space="0" w:color="auto"/>
              <w:bottom w:val="single" w:sz="4" w:space="0" w:color="auto"/>
              <w:right w:val="single" w:sz="4" w:space="0" w:color="auto"/>
            </w:tcBorders>
          </w:tcPr>
          <w:p w:rsidR="0027214D" w:rsidRPr="0058036D" w:rsidRDefault="0027214D" w:rsidP="00A66C21">
            <w:pPr>
              <w:jc w:val="center"/>
              <w:rPr>
                <w:rFonts w:ascii="Calibri" w:hAnsi="Calibri"/>
                <w:bCs/>
                <w:szCs w:val="20"/>
              </w:rPr>
            </w:pPr>
          </w:p>
        </w:tc>
      </w:tr>
      <w:tr w:rsidR="0027214D" w:rsidRPr="002C0A02" w:rsidTr="00A66C21">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27214D" w:rsidRPr="00EA6D32" w:rsidRDefault="0027214D" w:rsidP="00A66C21">
            <w:pPr>
              <w:rPr>
                <w:rFonts w:ascii="Calibri" w:hAnsi="Calibri" w:cs="Calibri"/>
                <w:szCs w:val="20"/>
              </w:rPr>
            </w:pPr>
            <w:r w:rsidRPr="00EA6D32">
              <w:rPr>
                <w:rFonts w:ascii="Calibri" w:hAnsi="Calibri"/>
                <w:b/>
                <w:szCs w:val="20"/>
              </w:rPr>
              <w:t>Spolu predpokladaný počet človekodní</w:t>
            </w:r>
          </w:p>
        </w:tc>
        <w:tc>
          <w:tcPr>
            <w:tcW w:w="1701"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rPr>
                <w:rFonts w:ascii="Calibri" w:hAnsi="Calibri"/>
                <w:b/>
                <w:bCs/>
                <w:szCs w:val="20"/>
              </w:rPr>
            </w:pPr>
            <w:r>
              <w:rPr>
                <w:rFonts w:ascii="Calibri" w:hAnsi="Calibri"/>
                <w:b/>
                <w:bCs/>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27214D" w:rsidRPr="0058036D" w:rsidRDefault="00CA0DB0" w:rsidP="00CA0DB0">
            <w:pPr>
              <w:jc w:val="center"/>
              <w:rPr>
                <w:rFonts w:ascii="Calibri" w:hAnsi="Calibri"/>
                <w:b/>
                <w:szCs w:val="20"/>
              </w:rPr>
            </w:pPr>
            <w:r>
              <w:rPr>
                <w:rFonts w:ascii="Calibri" w:hAnsi="Calibri"/>
                <w:b/>
                <w:szCs w:val="20"/>
              </w:rPr>
              <w:t>4 000</w:t>
            </w:r>
          </w:p>
        </w:tc>
        <w:tc>
          <w:tcPr>
            <w:tcW w:w="2120" w:type="dxa"/>
            <w:tcBorders>
              <w:top w:val="single" w:sz="4" w:space="0" w:color="auto"/>
              <w:left w:val="single" w:sz="4" w:space="0" w:color="auto"/>
              <w:bottom w:val="single" w:sz="4" w:space="0" w:color="auto"/>
              <w:right w:val="single" w:sz="4" w:space="0" w:color="auto"/>
            </w:tcBorders>
          </w:tcPr>
          <w:p w:rsidR="0027214D" w:rsidRPr="0058036D" w:rsidRDefault="0027214D" w:rsidP="00A66C21">
            <w:pPr>
              <w:rPr>
                <w:rFonts w:ascii="Calibri" w:hAnsi="Calibri"/>
                <w:b/>
                <w:bCs/>
                <w:szCs w:val="20"/>
              </w:rPr>
            </w:pPr>
          </w:p>
        </w:tc>
      </w:tr>
      <w:tr w:rsidR="0027214D" w:rsidRPr="002C0A02" w:rsidTr="00A66C21">
        <w:trPr>
          <w:jc w:val="center"/>
        </w:trPr>
        <w:tc>
          <w:tcPr>
            <w:tcW w:w="4679" w:type="dxa"/>
            <w:tcBorders>
              <w:top w:val="single" w:sz="4" w:space="0" w:color="auto"/>
              <w:bottom w:val="single" w:sz="12" w:space="0" w:color="auto"/>
            </w:tcBorders>
            <w:vAlign w:val="center"/>
          </w:tcPr>
          <w:p w:rsidR="0027214D" w:rsidRPr="00EA6D32" w:rsidRDefault="0027214D" w:rsidP="00A66C21">
            <w:pPr>
              <w:rPr>
                <w:rFonts w:ascii="Calibri" w:hAnsi="Calibri" w:cs="Calibri"/>
                <w:szCs w:val="20"/>
              </w:rPr>
            </w:pPr>
          </w:p>
        </w:tc>
        <w:tc>
          <w:tcPr>
            <w:tcW w:w="1701" w:type="dxa"/>
            <w:tcBorders>
              <w:top w:val="single" w:sz="4" w:space="0" w:color="auto"/>
              <w:bottom w:val="single" w:sz="12" w:space="0" w:color="auto"/>
            </w:tcBorders>
            <w:vAlign w:val="center"/>
          </w:tcPr>
          <w:p w:rsidR="0027214D" w:rsidRPr="0058036D" w:rsidRDefault="0027214D" w:rsidP="00A66C21">
            <w:pPr>
              <w:rPr>
                <w:rFonts w:ascii="Calibri" w:hAnsi="Calibri"/>
                <w:b/>
                <w:bCs/>
                <w:szCs w:val="20"/>
              </w:rPr>
            </w:pPr>
          </w:p>
        </w:tc>
        <w:tc>
          <w:tcPr>
            <w:tcW w:w="2410" w:type="dxa"/>
            <w:tcBorders>
              <w:top w:val="single" w:sz="4" w:space="0" w:color="auto"/>
              <w:bottom w:val="single" w:sz="12" w:space="0" w:color="auto"/>
            </w:tcBorders>
          </w:tcPr>
          <w:p w:rsidR="0027214D" w:rsidRPr="0058036D" w:rsidRDefault="0027214D" w:rsidP="00A66C21">
            <w:pPr>
              <w:rPr>
                <w:rFonts w:ascii="Calibri" w:hAnsi="Calibri"/>
                <w:szCs w:val="20"/>
              </w:rPr>
            </w:pPr>
          </w:p>
        </w:tc>
        <w:tc>
          <w:tcPr>
            <w:tcW w:w="2120" w:type="dxa"/>
            <w:tcBorders>
              <w:top w:val="single" w:sz="4" w:space="0" w:color="auto"/>
              <w:bottom w:val="single" w:sz="12" w:space="0" w:color="auto"/>
            </w:tcBorders>
          </w:tcPr>
          <w:p w:rsidR="0027214D" w:rsidRPr="0058036D" w:rsidRDefault="0027214D" w:rsidP="00A66C21">
            <w:pPr>
              <w:rPr>
                <w:rFonts w:ascii="Calibri" w:hAnsi="Calibri"/>
                <w:b/>
                <w:bCs/>
                <w:szCs w:val="20"/>
              </w:rPr>
            </w:pPr>
          </w:p>
        </w:tc>
      </w:tr>
      <w:tr w:rsidR="0027214D" w:rsidRPr="002C0A02" w:rsidTr="00A66C21">
        <w:trPr>
          <w:jc w:val="center"/>
        </w:trPr>
        <w:tc>
          <w:tcPr>
            <w:tcW w:w="4679" w:type="dxa"/>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rPr>
                <w:rFonts w:ascii="Calibri" w:hAnsi="Calibri"/>
                <w:b/>
                <w:szCs w:val="20"/>
              </w:rPr>
            </w:pPr>
            <w:r w:rsidRPr="0058036D">
              <w:rPr>
                <w:rFonts w:ascii="Calibri" w:hAnsi="Calibri"/>
                <w:b/>
                <w:szCs w:val="20"/>
              </w:rPr>
              <w:t>Cena</w:t>
            </w:r>
            <w:r>
              <w:rPr>
                <w:rFonts w:ascii="Calibri" w:hAnsi="Calibri"/>
                <w:b/>
                <w:szCs w:val="20"/>
              </w:rPr>
              <w:t xml:space="preserve"> spolu</w:t>
            </w:r>
            <w:r w:rsidRPr="0058036D">
              <w:rPr>
                <w:rFonts w:ascii="Calibri" w:hAnsi="Calibri"/>
                <w:b/>
                <w:szCs w:val="20"/>
              </w:rPr>
              <w:t xml:space="preserve"> bez DPH</w:t>
            </w:r>
          </w:p>
        </w:tc>
        <w:tc>
          <w:tcPr>
            <w:tcW w:w="6231" w:type="dxa"/>
            <w:gridSpan w:val="3"/>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jc w:val="center"/>
              <w:rPr>
                <w:rFonts w:ascii="Calibri" w:hAnsi="Calibri"/>
                <w:b/>
                <w:bCs/>
                <w:szCs w:val="20"/>
              </w:rPr>
            </w:pPr>
          </w:p>
        </w:tc>
      </w:tr>
      <w:tr w:rsidR="0027214D" w:rsidRPr="002C0A02" w:rsidTr="00A66C21">
        <w:trPr>
          <w:jc w:val="center"/>
        </w:trPr>
        <w:tc>
          <w:tcPr>
            <w:tcW w:w="4679" w:type="dxa"/>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rPr>
                <w:rFonts w:ascii="Calibri" w:hAnsi="Calibri"/>
                <w:b/>
                <w:szCs w:val="20"/>
              </w:rPr>
            </w:pPr>
            <w:r w:rsidRPr="0058036D">
              <w:rPr>
                <w:rFonts w:ascii="Calibri" w:hAnsi="Calibri"/>
                <w:b/>
                <w:szCs w:val="20"/>
              </w:rPr>
              <w:t>DPH</w:t>
            </w:r>
          </w:p>
        </w:tc>
        <w:tc>
          <w:tcPr>
            <w:tcW w:w="6231" w:type="dxa"/>
            <w:gridSpan w:val="3"/>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jc w:val="center"/>
              <w:rPr>
                <w:rFonts w:ascii="Calibri" w:hAnsi="Calibri"/>
                <w:bCs/>
                <w:szCs w:val="20"/>
              </w:rPr>
            </w:pPr>
          </w:p>
        </w:tc>
      </w:tr>
      <w:tr w:rsidR="0027214D" w:rsidRPr="002C0A02" w:rsidTr="00A66C21">
        <w:trPr>
          <w:jc w:val="center"/>
        </w:trPr>
        <w:tc>
          <w:tcPr>
            <w:tcW w:w="4679" w:type="dxa"/>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rPr>
                <w:rFonts w:ascii="Calibri" w:hAnsi="Calibri"/>
                <w:b/>
                <w:szCs w:val="20"/>
              </w:rPr>
            </w:pPr>
            <w:r w:rsidRPr="0058036D">
              <w:rPr>
                <w:rFonts w:ascii="Calibri" w:hAnsi="Calibri"/>
                <w:b/>
                <w:szCs w:val="20"/>
              </w:rPr>
              <w:t xml:space="preserve">Cena </w:t>
            </w:r>
            <w:r>
              <w:rPr>
                <w:rFonts w:ascii="Calibri" w:hAnsi="Calibri"/>
                <w:b/>
                <w:szCs w:val="20"/>
              </w:rPr>
              <w:t>celkom</w:t>
            </w:r>
            <w:r w:rsidRPr="0058036D">
              <w:rPr>
                <w:rFonts w:ascii="Calibri" w:hAnsi="Calibri"/>
                <w:b/>
                <w:szCs w:val="20"/>
              </w:rPr>
              <w:t xml:space="preserve"> vrátane DPH</w:t>
            </w:r>
          </w:p>
        </w:tc>
        <w:tc>
          <w:tcPr>
            <w:tcW w:w="6231" w:type="dxa"/>
            <w:gridSpan w:val="3"/>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jc w:val="center"/>
              <w:rPr>
                <w:rFonts w:ascii="Calibri" w:hAnsi="Calibri"/>
                <w:b/>
                <w:bCs/>
                <w:szCs w:val="20"/>
              </w:rPr>
            </w:pPr>
          </w:p>
        </w:tc>
      </w:tr>
    </w:tbl>
    <w:p w:rsidR="0027214D" w:rsidRDefault="0027214D" w:rsidP="0027214D">
      <w:pPr>
        <w:rPr>
          <w:rFonts w:ascii="Calibri" w:hAnsi="Calibri"/>
          <w:b/>
          <w:szCs w:val="20"/>
        </w:rPr>
      </w:pPr>
    </w:p>
    <w:p w:rsidR="0027214D" w:rsidRDefault="0027214D" w:rsidP="0027214D">
      <w:pPr>
        <w:rPr>
          <w:rFonts w:ascii="Calibri" w:hAnsi="Calibri"/>
          <w:b/>
          <w:szCs w:val="20"/>
        </w:rPr>
      </w:pPr>
      <w:r>
        <w:rPr>
          <w:rFonts w:ascii="Calibri" w:hAnsi="Calibri"/>
          <w:b/>
          <w:szCs w:val="20"/>
        </w:rPr>
        <w:t>Cena za človekodeň je maximálne 523 eur bez DPH a je neprekročiteľná</w:t>
      </w:r>
    </w:p>
    <w:p w:rsidR="00A42BBA" w:rsidRPr="00135268" w:rsidRDefault="00A42BBA" w:rsidP="00A42BBA">
      <w:pPr>
        <w:rPr>
          <w:rFonts w:ascii="Calibri" w:hAnsi="Calibri"/>
          <w:color w:val="auto"/>
          <w:szCs w:val="20"/>
        </w:rPr>
      </w:pPr>
    </w:p>
    <w:p w:rsidR="006867EB" w:rsidRPr="00135268" w:rsidRDefault="006867EB" w:rsidP="006867EB">
      <w:pPr>
        <w:rPr>
          <w:rFonts w:ascii="Calibri" w:hAnsi="Calibri"/>
          <w:color w:val="auto"/>
          <w:szCs w:val="20"/>
        </w:rPr>
      </w:pPr>
    </w:p>
    <w:p w:rsidR="006867EB" w:rsidRPr="00135268" w:rsidRDefault="006867EB" w:rsidP="006867EB">
      <w:pPr>
        <w:rPr>
          <w:color w:val="auto"/>
          <w:szCs w:val="20"/>
        </w:rPr>
      </w:pPr>
      <w:r w:rsidRPr="00135268">
        <w:rPr>
          <w:rFonts w:ascii="Calibri" w:hAnsi="Calibri"/>
          <w:color w:val="auto"/>
          <w:szCs w:val="20"/>
        </w:rPr>
        <w:t>Cena celkom zahŕňa aj finančné náklady v prípade uplatnen</w:t>
      </w:r>
      <w:r w:rsidR="0027214D">
        <w:rPr>
          <w:rFonts w:ascii="Calibri" w:hAnsi="Calibri"/>
          <w:color w:val="auto"/>
          <w:szCs w:val="20"/>
        </w:rPr>
        <w:t xml:space="preserve">ie opcie predĺženia zmluvy o 24 </w:t>
      </w:r>
      <w:r w:rsidRPr="00135268">
        <w:rPr>
          <w:rFonts w:ascii="Calibri" w:hAnsi="Calibri"/>
          <w:color w:val="auto"/>
          <w:szCs w:val="20"/>
        </w:rPr>
        <w:t>mesiacov.</w:t>
      </w:r>
    </w:p>
    <w:p w:rsidR="006867EB" w:rsidRPr="00135268" w:rsidRDefault="006867EB" w:rsidP="006867EB">
      <w:pPr>
        <w:pStyle w:val="Zkladntext21"/>
        <w:ind w:firstLine="0"/>
        <w:rPr>
          <w:b/>
        </w:rPr>
      </w:pPr>
    </w:p>
    <w:p w:rsidR="006867EB" w:rsidRPr="00135268" w:rsidRDefault="006867EB">
      <w:pPr>
        <w:widowControl/>
        <w:rPr>
          <w:rFonts w:ascii="Calibri" w:hAnsi="Calibri"/>
          <w:b/>
          <w:color w:val="auto"/>
          <w:sz w:val="22"/>
        </w:rPr>
      </w:pPr>
      <w:r w:rsidRPr="00135268">
        <w:rPr>
          <w:rFonts w:ascii="Calibri" w:hAnsi="Calibri"/>
          <w:b/>
          <w:color w:val="auto"/>
          <w:sz w:val="22"/>
        </w:rPr>
        <w:br w:type="page"/>
      </w:r>
    </w:p>
    <w:p w:rsidR="00763C16" w:rsidRPr="00135268" w:rsidRDefault="00763C16" w:rsidP="00763C16">
      <w:pPr>
        <w:pStyle w:val="Hlavikaalebopta1"/>
        <w:shd w:val="clear" w:color="auto" w:fill="auto"/>
        <w:spacing w:line="240" w:lineRule="auto"/>
        <w:jc w:val="left"/>
        <w:rPr>
          <w:rStyle w:val="HlavikaaleboptaTimesNewRoman"/>
          <w:rFonts w:cs="Times New Roman"/>
          <w:b/>
        </w:rPr>
      </w:pPr>
      <w:r w:rsidRPr="00135268">
        <w:rPr>
          <w:rStyle w:val="HlavikaaleboptaTimesNewRoman"/>
          <w:rFonts w:cs="Times New Roman"/>
          <w:b/>
        </w:rPr>
        <w:lastRenderedPageBreak/>
        <w:t>Príloha č. 8 súťažných podkladov – Súhlas so spracovaním osobných údajov</w:t>
      </w:r>
    </w:p>
    <w:p w:rsidR="00763C16" w:rsidRPr="00E3164D" w:rsidRDefault="00763C16" w:rsidP="00763C16">
      <w:pPr>
        <w:jc w:val="both"/>
        <w:rPr>
          <w:rFonts w:ascii="Times New Roman" w:cs="Times New Roman"/>
        </w:rPr>
      </w:pPr>
    </w:p>
    <w:p w:rsidR="00763C16" w:rsidRPr="00E3164D" w:rsidRDefault="00763C16" w:rsidP="00763C16">
      <w:pPr>
        <w:jc w:val="center"/>
        <w:rPr>
          <w:rFonts w:ascii="Times New Roman" w:cs="Times New Roman"/>
          <w:b/>
        </w:rPr>
      </w:pPr>
      <w:r w:rsidRPr="00E3164D">
        <w:rPr>
          <w:rFonts w:ascii="Times New Roman" w:cs="Times New Roman"/>
          <w:b/>
        </w:rPr>
        <w:t>Súhlas so spracúvaním osobných údajov</w:t>
      </w:r>
    </w:p>
    <w:p w:rsidR="00763C16" w:rsidRPr="00E3164D" w:rsidRDefault="00763C16" w:rsidP="00763C16">
      <w:pPr>
        <w:jc w:val="center"/>
        <w:rPr>
          <w:rFonts w:ascii="Times New Roman" w:cs="Times New Roman"/>
          <w:sz w:val="20"/>
        </w:rPr>
      </w:pPr>
      <w:r w:rsidRPr="00E3164D">
        <w:rPr>
          <w:rFonts w:ascii="Times New Roman" w:cs="Times New Roman"/>
          <w:sz w:val="20"/>
        </w:rPr>
        <w:t>udelený v zmysle  zákona č. 18/2018 Z. z. o ochrane osobných údajov a Nariadenia Európskeho parlamentu a Rady (EÚ) 2016/679 o ochrane fyzických osôb pri spracúvaní osobných údajov a o voľnom pohybe takýchto údajov</w:t>
      </w:r>
    </w:p>
    <w:p w:rsidR="00763C16" w:rsidRPr="00E3164D" w:rsidRDefault="00763C16" w:rsidP="00763C16">
      <w:pPr>
        <w:jc w:val="center"/>
        <w:rPr>
          <w:rFonts w:ascii="Times New Roman" w:cs="Times New Roman"/>
        </w:rPr>
      </w:pPr>
    </w:p>
    <w:p w:rsidR="00763C16" w:rsidRPr="00E3164D" w:rsidRDefault="00763C16" w:rsidP="00763C16">
      <w:pPr>
        <w:rPr>
          <w:rFonts w:ascii="Times New Roman" w:cs="Times New Roman"/>
          <w:sz w:val="20"/>
        </w:rPr>
      </w:pPr>
      <w:r w:rsidRPr="00E3164D">
        <w:rPr>
          <w:rFonts w:ascii="Times New Roman" w:cs="Times New Roman"/>
          <w:sz w:val="20"/>
        </w:rPr>
        <w:t>Uchádzač/skupina poskytovateľov ...........................................................................................................</w:t>
      </w:r>
    </w:p>
    <w:p w:rsidR="00763C16" w:rsidRPr="00E3164D" w:rsidRDefault="00763C16" w:rsidP="00763C16">
      <w:pPr>
        <w:rPr>
          <w:rFonts w:ascii="Times New Roman" w:cs="Times New Roman"/>
          <w:sz w:val="20"/>
        </w:rPr>
      </w:pPr>
      <w:r w:rsidRPr="00E3164D">
        <w:rPr>
          <w:rFonts w:ascii="Times New Roman" w:cs="Times New Roman"/>
          <w:sz w:val="20"/>
        </w:rPr>
        <w:t>Obchodné meno ........................................................................................................................................</w:t>
      </w:r>
    </w:p>
    <w:p w:rsidR="00763C16" w:rsidRPr="00E3164D" w:rsidRDefault="00763C16" w:rsidP="00763C16">
      <w:pPr>
        <w:rPr>
          <w:rFonts w:ascii="Times New Roman" w:cs="Times New Roman"/>
          <w:sz w:val="20"/>
        </w:rPr>
      </w:pPr>
      <w:r w:rsidRPr="00E3164D">
        <w:rPr>
          <w:rFonts w:ascii="Times New Roman" w:cs="Times New Roman"/>
          <w:sz w:val="20"/>
        </w:rPr>
        <w:t>Adresa spoločnosti ....................................................................................................................................</w:t>
      </w:r>
    </w:p>
    <w:p w:rsidR="00763C16" w:rsidRPr="00E3164D" w:rsidRDefault="00763C16" w:rsidP="00763C16">
      <w:pPr>
        <w:rPr>
          <w:rFonts w:ascii="Times New Roman" w:cs="Times New Roman"/>
          <w:sz w:val="20"/>
        </w:rPr>
      </w:pPr>
      <w:r w:rsidRPr="00E3164D">
        <w:rPr>
          <w:rFonts w:ascii="Times New Roman" w:cs="Times New Roman"/>
          <w:sz w:val="20"/>
        </w:rPr>
        <w:t>IČO ...............................</w:t>
      </w:r>
    </w:p>
    <w:p w:rsidR="00763C16" w:rsidRPr="00E3164D" w:rsidRDefault="00763C16" w:rsidP="00763C16">
      <w:pPr>
        <w:jc w:val="both"/>
        <w:rPr>
          <w:rFonts w:ascii="Times New Roman" w:cs="Times New Roman"/>
          <w:sz w:val="20"/>
        </w:rPr>
      </w:pPr>
      <w:r w:rsidRPr="00E3164D">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rsidR="00763C16" w:rsidRPr="00135268" w:rsidRDefault="00763C16" w:rsidP="00763C16">
      <w:pPr>
        <w:jc w:val="center"/>
        <w:rPr>
          <w:rFonts w:ascii="Times New Roman" w:cs="Times New Roman"/>
          <w:b/>
          <w:color w:val="auto"/>
        </w:rPr>
      </w:pPr>
      <w:r w:rsidRPr="00135268">
        <w:rPr>
          <w:rFonts w:ascii="Times New Roman" w:cs="Times New Roman"/>
          <w:b/>
          <w:color w:val="auto"/>
        </w:rPr>
        <w:t>vyhlasujem na svoju česť,</w:t>
      </w:r>
    </w:p>
    <w:p w:rsidR="00063969" w:rsidRPr="00135268" w:rsidRDefault="00763C16" w:rsidP="00063969">
      <w:pPr>
        <w:spacing w:line="276" w:lineRule="auto"/>
        <w:jc w:val="both"/>
        <w:rPr>
          <w:rFonts w:ascii="Times New Roman" w:cs="Times New Roman"/>
          <w:b/>
          <w:color w:val="auto"/>
          <w:sz w:val="20"/>
          <w:szCs w:val="20"/>
          <w:u w:val="single"/>
        </w:rPr>
      </w:pPr>
      <w:r w:rsidRPr="00135268">
        <w:rPr>
          <w:rFonts w:ascii="Times New Roman" w:cs="Times New Roman"/>
          <w:color w:val="auto"/>
          <w:sz w:val="20"/>
        </w:rPr>
        <w:t>že všetky poskytnuté osobné údaje dotknutých osôb</w:t>
      </w:r>
      <w:r w:rsidRPr="00135268">
        <w:rPr>
          <w:rFonts w:ascii="Times New Roman" w:cs="Times New Roman"/>
          <w:color w:val="auto"/>
          <w:sz w:val="20"/>
          <w:szCs w:val="20"/>
        </w:rPr>
        <w:t xml:space="preserve">, ktoré sú uvedené v našej ponuke, predloženej vo verejnom obstarávaní vyhlásenom verejným obstarávateľom Národné centrum zdravotníckych informácií, IČO: 00165387, so sídlom Lazaretská 2423/26, 811 09 Bratislava na predmet zákazky: </w:t>
      </w:r>
      <w:r w:rsidR="00F40929" w:rsidRPr="00135268">
        <w:rPr>
          <w:rFonts w:ascii="Times New Roman" w:cs="Times New Roman"/>
          <w:b/>
          <w:i/>
          <w:iCs/>
          <w:color w:val="auto"/>
          <w:sz w:val="20"/>
          <w:szCs w:val="20"/>
        </w:rPr>
        <w:t>„</w:t>
      </w:r>
      <w:r w:rsidR="00DB47A2" w:rsidRPr="00135268">
        <w:rPr>
          <w:rFonts w:ascii="Times New Roman" w:cs="Times New Roman"/>
          <w:b/>
          <w:color w:val="auto"/>
          <w:sz w:val="20"/>
          <w:szCs w:val="20"/>
        </w:rPr>
        <w:t>Poskytovanie podporných služieb pre zabezpečenie prevádzky informačných systémov ISZI a MIS NCZI</w:t>
      </w:r>
      <w:r w:rsidR="00063969" w:rsidRPr="00135268">
        <w:rPr>
          <w:rFonts w:ascii="Times New Roman" w:cs="Times New Roman"/>
          <w:b/>
          <w:color w:val="auto"/>
          <w:sz w:val="20"/>
          <w:szCs w:val="20"/>
          <w:lang w:eastAsia="ar-SA"/>
        </w:rPr>
        <w:t>.</w:t>
      </w:r>
      <w:r w:rsidR="00063969" w:rsidRPr="00135268">
        <w:rPr>
          <w:rFonts w:ascii="Times New Roman" w:cs="Times New Roman"/>
          <w:b/>
          <w:color w:val="auto"/>
          <w:sz w:val="20"/>
          <w:szCs w:val="20"/>
          <w:u w:val="single"/>
        </w:rPr>
        <w:t xml:space="preserve"> </w:t>
      </w:r>
    </w:p>
    <w:p w:rsidR="00763C16" w:rsidRPr="00135268" w:rsidRDefault="00763C16" w:rsidP="00F40929">
      <w:pPr>
        <w:spacing w:line="288" w:lineRule="auto"/>
        <w:jc w:val="both"/>
        <w:rPr>
          <w:rFonts w:ascii="Times New Roman" w:cs="Times New Roman"/>
          <w:b/>
          <w:color w:val="auto"/>
          <w:sz w:val="20"/>
          <w:szCs w:val="20"/>
          <w:lang w:eastAsia="ar-SA"/>
        </w:rPr>
      </w:pPr>
      <w:r w:rsidRPr="00135268">
        <w:rPr>
          <w:rFonts w:ascii="Times New Roman" w:cs="Times New Roman"/>
          <w:color w:val="auto"/>
          <w:sz w:val="20"/>
          <w:szCs w:val="20"/>
        </w:rPr>
        <w:t>sú v súlade so zákonom č. 18/2018 Z. z. o ochrane osobných údajov a o zmene a doplnení niektorých zákonov (v súlade s účinnosťou Nariadenia Európskeho parlamentu a Rady (EÚ) 2016/679 z 27.4.2016 o ochrane fyzických osôb pri spracúvaní osobných údajov a o voľnom pohybe takýchto údajov) - GDPR a máme na ich poskytnutie súhlas a oprávnenie disponovať s nimi.</w:t>
      </w:r>
    </w:p>
    <w:p w:rsidR="00763C16" w:rsidRPr="00135268" w:rsidRDefault="00763C16" w:rsidP="00F40929">
      <w:pPr>
        <w:spacing w:before="120" w:line="264" w:lineRule="auto"/>
        <w:jc w:val="both"/>
        <w:rPr>
          <w:rFonts w:ascii="Times New Roman" w:cs="Times New Roman"/>
          <w:color w:val="auto"/>
          <w:sz w:val="20"/>
        </w:rPr>
      </w:pPr>
      <w:r w:rsidRPr="00135268">
        <w:rPr>
          <w:rFonts w:ascii="Times New Roman" w:cs="Times New Roman"/>
          <w:color w:val="auto"/>
          <w:sz w:val="20"/>
          <w:szCs w:val="20"/>
        </w:rPr>
        <w:t>Zároveň Vám ako verejnému obstarávateľovi poskytujeme</w:t>
      </w:r>
      <w:r w:rsidRPr="00135268">
        <w:rPr>
          <w:rFonts w:ascii="Times New Roman" w:cs="Times New Roman"/>
          <w:color w:val="auto"/>
          <w:sz w:val="20"/>
        </w:rPr>
        <w:t xml:space="preserve"> </w:t>
      </w:r>
      <w:r w:rsidRPr="00135268">
        <w:rPr>
          <w:rFonts w:ascii="Times New Roman" w:cs="Times New Roman"/>
          <w:b/>
          <w:color w:val="auto"/>
          <w:sz w:val="20"/>
        </w:rPr>
        <w:t>súhlas so spracovaním osobných údajov</w:t>
      </w:r>
      <w:r w:rsidRPr="00135268">
        <w:rPr>
          <w:rFonts w:ascii="Times New Roman" w:cs="Times New Roman"/>
          <w:color w:val="auto"/>
          <w:sz w:val="20"/>
        </w:rPr>
        <w:t xml:space="preserve"> uvedených v ponuke a ich zverejňovaním v profile verejného obstarávateľa pre účely vyššie uvedeného verejného obstarávania v súlade so zákonom o verejnom obstarávaní.</w:t>
      </w:r>
    </w:p>
    <w:p w:rsidR="00763C16" w:rsidRPr="00135268" w:rsidRDefault="00763C16" w:rsidP="00763C16">
      <w:pPr>
        <w:jc w:val="both"/>
        <w:rPr>
          <w:rFonts w:ascii="Times New Roman" w:cs="Times New Roman"/>
          <w:color w:val="auto"/>
        </w:rPr>
      </w:pPr>
    </w:p>
    <w:p w:rsidR="00763C16" w:rsidRPr="00135268" w:rsidRDefault="00763C16" w:rsidP="00763C16">
      <w:pPr>
        <w:jc w:val="both"/>
        <w:rPr>
          <w:rFonts w:ascii="Times New Roman" w:cs="Times New Roman"/>
          <w:color w:val="auto"/>
        </w:rPr>
      </w:pPr>
    </w:p>
    <w:p w:rsidR="00763C16" w:rsidRPr="00135268" w:rsidRDefault="00763C16" w:rsidP="00763C16">
      <w:pPr>
        <w:jc w:val="both"/>
        <w:rPr>
          <w:rFonts w:ascii="Times New Roman" w:cs="Times New Roman"/>
          <w:color w:val="auto"/>
          <w:sz w:val="20"/>
        </w:rPr>
      </w:pPr>
      <w:r w:rsidRPr="00135268">
        <w:rPr>
          <w:rFonts w:ascii="Times New Roman" w:cs="Times New Roman"/>
          <w:color w:val="auto"/>
          <w:sz w:val="20"/>
        </w:rPr>
        <w:t>V ......................</w:t>
      </w:r>
      <w:r w:rsidR="003D3C5A" w:rsidRPr="00135268">
        <w:rPr>
          <w:rFonts w:ascii="Times New Roman" w:cs="Times New Roman"/>
          <w:color w:val="auto"/>
          <w:sz w:val="20"/>
        </w:rPr>
        <w:t xml:space="preserve"> dňa ...................... 2020</w:t>
      </w:r>
    </w:p>
    <w:p w:rsidR="00763C16" w:rsidRPr="00135268" w:rsidRDefault="00763C16" w:rsidP="00763C16">
      <w:pPr>
        <w:jc w:val="both"/>
        <w:rPr>
          <w:rFonts w:ascii="Times New Roman" w:cs="Times New Roman"/>
          <w:color w:val="auto"/>
          <w:sz w:val="20"/>
        </w:rPr>
      </w:pPr>
    </w:p>
    <w:p w:rsidR="00763C16" w:rsidRPr="00135268" w:rsidRDefault="00763C16" w:rsidP="00763C16">
      <w:pPr>
        <w:jc w:val="both"/>
        <w:rPr>
          <w:rFonts w:ascii="Times New Roman" w:cs="Times New Roman"/>
          <w:color w:val="auto"/>
          <w:sz w:val="20"/>
        </w:rPr>
      </w:pPr>
    </w:p>
    <w:p w:rsidR="00763C16" w:rsidRPr="00135268" w:rsidRDefault="00763C16" w:rsidP="00763C16">
      <w:pPr>
        <w:ind w:left="4956" w:firstLine="708"/>
        <w:jc w:val="both"/>
        <w:rPr>
          <w:rFonts w:ascii="Times New Roman" w:cs="Times New Roman"/>
          <w:color w:val="auto"/>
          <w:sz w:val="20"/>
        </w:rPr>
      </w:pPr>
      <w:r w:rsidRPr="00135268">
        <w:rPr>
          <w:rFonts w:ascii="Times New Roman" w:cs="Times New Roman"/>
          <w:color w:val="auto"/>
          <w:sz w:val="20"/>
        </w:rPr>
        <w:t xml:space="preserve">  ..........................................</w:t>
      </w:r>
    </w:p>
    <w:p w:rsidR="00763C16" w:rsidRPr="00135268" w:rsidRDefault="00763C16" w:rsidP="00763C16">
      <w:pPr>
        <w:ind w:left="5664" w:firstLine="6"/>
        <w:jc w:val="both"/>
        <w:rPr>
          <w:rFonts w:ascii="Times New Roman" w:cs="Times New Roman"/>
          <w:color w:val="auto"/>
          <w:sz w:val="20"/>
        </w:rPr>
      </w:pPr>
      <w:r w:rsidRPr="00135268">
        <w:rPr>
          <w:rFonts w:ascii="Times New Roman" w:cs="Times New Roman"/>
          <w:color w:val="auto"/>
          <w:sz w:val="20"/>
        </w:rPr>
        <w:t>podpísané uchádzačom, t.j. osobou/osobami oprávnenými konať v mene uchádzača, v súlade s dokladom o oprávnení podnikať</w:t>
      </w:r>
    </w:p>
    <w:p w:rsidR="005634A6" w:rsidRPr="00135268" w:rsidRDefault="00763C16" w:rsidP="00390A37">
      <w:pPr>
        <w:pStyle w:val="Hlavikaalebopta1"/>
        <w:shd w:val="clear" w:color="auto" w:fill="auto"/>
        <w:spacing w:line="240" w:lineRule="auto"/>
        <w:jc w:val="left"/>
        <w:rPr>
          <w:bCs w:val="0"/>
        </w:rPr>
      </w:pPr>
      <w:r w:rsidRPr="00135268">
        <w:rPr>
          <w:rFonts w:ascii="Times New Roman" w:hAnsi="Times New Roman" w:cs="Times New Roman"/>
          <w:sz w:val="22"/>
        </w:rPr>
        <w:br w:type="page"/>
      </w:r>
      <w:bookmarkStart w:id="11" w:name="_Hlk512272420"/>
      <w:r w:rsidR="00FD2A30" w:rsidRPr="00135268">
        <w:rPr>
          <w:bCs w:val="0"/>
        </w:rPr>
        <w:lastRenderedPageBreak/>
        <w:t xml:space="preserve"> </w:t>
      </w:r>
    </w:p>
    <w:bookmarkEnd w:id="11"/>
    <w:p w:rsidR="0065435D" w:rsidRPr="00135268" w:rsidRDefault="0065435D" w:rsidP="0065435D">
      <w:pPr>
        <w:jc w:val="both"/>
        <w:rPr>
          <w:rFonts w:ascii="Times New Roman" w:cs="Times New Roman"/>
          <w:b/>
          <w:color w:val="auto"/>
        </w:rPr>
      </w:pPr>
    </w:p>
    <w:p w:rsidR="0065435D" w:rsidRPr="00135268" w:rsidRDefault="0065435D" w:rsidP="0065435D">
      <w:pPr>
        <w:rPr>
          <w:rFonts w:ascii="Times New Roman" w:cs="Times New Roman"/>
          <w:b/>
          <w:bCs/>
          <w:color w:val="auto"/>
        </w:rPr>
      </w:pPr>
      <w:r w:rsidRPr="00135268">
        <w:rPr>
          <w:rFonts w:ascii="Times New Roman" w:cs="Times New Roman"/>
          <w:b/>
          <w:bCs/>
          <w:color w:val="auto"/>
        </w:rPr>
        <w:t xml:space="preserve">Príloha č. 9 súťažných podkladov </w:t>
      </w:r>
    </w:p>
    <w:p w:rsidR="0065435D" w:rsidRPr="00135268" w:rsidRDefault="0065435D" w:rsidP="0065435D">
      <w:pPr>
        <w:jc w:val="center"/>
        <w:rPr>
          <w:rFonts w:ascii="Times New Roman" w:cs="Times New Roman"/>
          <w:color w:val="auto"/>
        </w:rPr>
      </w:pPr>
    </w:p>
    <w:p w:rsidR="0065435D" w:rsidRPr="00135268" w:rsidRDefault="0065435D" w:rsidP="0065435D">
      <w:pPr>
        <w:ind w:left="708"/>
        <w:jc w:val="right"/>
        <w:rPr>
          <w:rFonts w:ascii="Times New Roman" w:cs="Times New Roman"/>
          <w:color w:val="auto"/>
          <w:sz w:val="20"/>
        </w:rPr>
      </w:pPr>
      <w:r w:rsidRPr="00135268">
        <w:rPr>
          <w:rFonts w:ascii="Times New Roman" w:cs="Times New Roman"/>
          <w:color w:val="auto"/>
          <w:sz w:val="20"/>
        </w:rPr>
        <w:t>Záujemca/skupina poskytovateľov:</w:t>
      </w:r>
    </w:p>
    <w:p w:rsidR="0065435D" w:rsidRPr="00135268" w:rsidRDefault="0065435D" w:rsidP="0065435D">
      <w:pPr>
        <w:ind w:left="708"/>
        <w:jc w:val="right"/>
        <w:rPr>
          <w:rFonts w:ascii="Times New Roman" w:cs="Times New Roman"/>
          <w:i/>
          <w:color w:val="auto"/>
          <w:sz w:val="20"/>
        </w:rPr>
      </w:pPr>
      <w:r w:rsidRPr="00135268">
        <w:rPr>
          <w:rFonts w:ascii="Times New Roman" w:cs="Times New Roman"/>
          <w:i/>
          <w:color w:val="auto"/>
          <w:sz w:val="20"/>
        </w:rPr>
        <w:t>Obchodné meno</w:t>
      </w:r>
    </w:p>
    <w:p w:rsidR="0065435D" w:rsidRPr="00135268" w:rsidRDefault="0065435D" w:rsidP="0065435D">
      <w:pPr>
        <w:ind w:left="708"/>
        <w:jc w:val="right"/>
        <w:rPr>
          <w:rFonts w:ascii="Times New Roman" w:cs="Times New Roman"/>
          <w:i/>
          <w:color w:val="auto"/>
          <w:sz w:val="20"/>
        </w:rPr>
      </w:pPr>
      <w:r w:rsidRPr="00135268">
        <w:rPr>
          <w:rFonts w:ascii="Times New Roman" w:cs="Times New Roman"/>
          <w:i/>
          <w:color w:val="auto"/>
          <w:sz w:val="20"/>
        </w:rPr>
        <w:t>Adresa spoločnosti</w:t>
      </w:r>
    </w:p>
    <w:p w:rsidR="0065435D" w:rsidRPr="00135268" w:rsidRDefault="0065435D" w:rsidP="0065435D">
      <w:pPr>
        <w:jc w:val="right"/>
        <w:rPr>
          <w:rFonts w:ascii="Times New Roman" w:cs="Times New Roman"/>
          <w:i/>
          <w:color w:val="auto"/>
          <w:sz w:val="20"/>
        </w:rPr>
      </w:pPr>
      <w:r w:rsidRPr="00135268">
        <w:rPr>
          <w:rFonts w:ascii="Times New Roman" w:cs="Times New Roman"/>
          <w:i/>
          <w:color w:val="auto"/>
          <w:sz w:val="20"/>
        </w:rPr>
        <w:t>IČO</w:t>
      </w:r>
    </w:p>
    <w:p w:rsidR="0065435D" w:rsidRPr="00135268" w:rsidRDefault="0065435D" w:rsidP="0065435D">
      <w:pPr>
        <w:jc w:val="center"/>
        <w:rPr>
          <w:rFonts w:ascii="Times New Roman" w:cs="Times New Roman"/>
          <w:b/>
          <w:color w:val="auto"/>
        </w:rPr>
      </w:pPr>
    </w:p>
    <w:p w:rsidR="0065435D" w:rsidRPr="00135268" w:rsidRDefault="0065435D" w:rsidP="0065435D">
      <w:pPr>
        <w:jc w:val="center"/>
        <w:rPr>
          <w:rFonts w:ascii="Times New Roman" w:cs="Times New Roman"/>
          <w:b/>
          <w:caps/>
          <w:color w:val="auto"/>
        </w:rPr>
      </w:pPr>
      <w:r w:rsidRPr="00135268">
        <w:rPr>
          <w:rFonts w:ascii="Times New Roman" w:cs="Times New Roman"/>
          <w:b/>
          <w:caps/>
          <w:color w:val="auto"/>
        </w:rPr>
        <w:t>Čestné vyhlásenie skupiny poskytovateľov</w:t>
      </w:r>
    </w:p>
    <w:p w:rsidR="0065435D" w:rsidRPr="00135268" w:rsidRDefault="0065435D" w:rsidP="0065435D">
      <w:pPr>
        <w:jc w:val="both"/>
        <w:rPr>
          <w:rFonts w:ascii="Times New Roman" w:cs="Times New Roman"/>
          <w:color w:val="auto"/>
        </w:rPr>
      </w:pPr>
    </w:p>
    <w:p w:rsidR="0065435D" w:rsidRPr="00135268" w:rsidRDefault="0065435D" w:rsidP="0065435D">
      <w:pPr>
        <w:spacing w:line="276" w:lineRule="auto"/>
        <w:jc w:val="both"/>
        <w:rPr>
          <w:rFonts w:ascii="Times New Roman" w:cs="Times New Roman"/>
          <w:b/>
          <w:color w:val="auto"/>
          <w:u w:val="single"/>
        </w:rPr>
      </w:pPr>
      <w:r w:rsidRPr="00135268">
        <w:rPr>
          <w:rFonts w:ascii="Times New Roman" w:cs="Times New Roman"/>
          <w:color w:val="auto"/>
          <w:sz w:val="22"/>
          <w:szCs w:val="22"/>
        </w:rPr>
        <w:t xml:space="preserve">Dolu podpísaní zástupcovia záujemcov uvedených v tomto čestnom vyhlásení týmto vyhlasujeme, že za účelom predloženia ponuky a ponuky vo verejnom obstarávaní na predmet zákazky </w:t>
      </w:r>
      <w:r w:rsidR="0033024E" w:rsidRPr="00135268">
        <w:rPr>
          <w:rFonts w:ascii="Times New Roman" w:cs="Times New Roman"/>
          <w:b/>
          <w:i/>
          <w:iCs/>
          <w:color w:val="auto"/>
          <w:sz w:val="22"/>
          <w:szCs w:val="22"/>
        </w:rPr>
        <w:t>Poskytovanie podporných služieb pre zabezpečenie prevádzky informačných systémov ISZI a MIS NCZI</w:t>
      </w:r>
    </w:p>
    <w:p w:rsidR="0065435D" w:rsidRPr="00135268" w:rsidRDefault="0065435D" w:rsidP="0065435D">
      <w:pPr>
        <w:spacing w:line="288" w:lineRule="auto"/>
        <w:jc w:val="both"/>
        <w:rPr>
          <w:rFonts w:ascii="Times New Roman" w:cs="Times New Roman"/>
          <w:b/>
          <w:color w:val="auto"/>
          <w:sz w:val="22"/>
          <w:szCs w:val="22"/>
          <w:lang w:eastAsia="ar-SA"/>
        </w:rPr>
      </w:pPr>
      <w:r w:rsidRPr="00135268">
        <w:rPr>
          <w:rFonts w:ascii="Times New Roman" w:cs="Times New Roman"/>
          <w:color w:val="auto"/>
          <w:sz w:val="22"/>
          <w:szCs w:val="22"/>
        </w:rPr>
        <w:t>vyhlásenej verejným obstarávateľom - Národné centrum zdravotníckych informácií, IČO: 00165387, so sídlom Lazaretská 2423/26, 811 09 Bratislava a zverejnenej v Úradnom vestníku Európskej únie zo dňa XX.XX.2019 pod číslom XXX a vo Vestníku verejného obstarávania č. XXX/2019 zo dňa XX.XX.2019 pod číslom XX-, sme vytvorili skupinu poskytovateľov a predkladáme spoločnú žiadosť o účasť a ponuku.</w:t>
      </w:r>
    </w:p>
    <w:p w:rsidR="0065435D" w:rsidRPr="00135268" w:rsidRDefault="0065435D" w:rsidP="0065435D">
      <w:pPr>
        <w:spacing w:before="120" w:line="264" w:lineRule="auto"/>
        <w:jc w:val="both"/>
        <w:rPr>
          <w:rFonts w:ascii="Times New Roman" w:cs="Times New Roman"/>
          <w:b/>
          <w:i/>
          <w:color w:val="auto"/>
          <w:sz w:val="22"/>
          <w:szCs w:val="22"/>
        </w:rPr>
      </w:pPr>
      <w:r w:rsidRPr="00135268">
        <w:rPr>
          <w:rFonts w:ascii="Times New Roman" w:cs="Times New Roman"/>
          <w:color w:val="auto"/>
          <w:sz w:val="22"/>
          <w:szCs w:val="22"/>
        </w:rPr>
        <w:t>Skupina pozostáva z nasledovných samostatných právnych subjektov:</w:t>
      </w:r>
      <w:r w:rsidRPr="00135268">
        <w:rPr>
          <w:rFonts w:ascii="Times New Roman" w:cs="Times New Roman"/>
          <w:b/>
          <w:i/>
          <w:color w:val="auto"/>
          <w:sz w:val="22"/>
          <w:szCs w:val="22"/>
        </w:rPr>
        <w:t xml:space="preserve"> </w:t>
      </w:r>
    </w:p>
    <w:p w:rsidR="0065435D" w:rsidRPr="00135268" w:rsidRDefault="0065435D" w:rsidP="0065435D">
      <w:pPr>
        <w:widowControl/>
        <w:numPr>
          <w:ilvl w:val="0"/>
          <w:numId w:val="29"/>
        </w:numPr>
        <w:contextualSpacing/>
        <w:jc w:val="both"/>
        <w:rPr>
          <w:rFonts w:ascii="Times New Roman" w:cs="Times New Roman"/>
          <w:i/>
          <w:color w:val="auto"/>
          <w:sz w:val="22"/>
          <w:szCs w:val="22"/>
        </w:rPr>
      </w:pPr>
      <w:r w:rsidRPr="00135268">
        <w:rPr>
          <w:rFonts w:ascii="Times New Roman" w:cs="Times New Roman"/>
          <w:i/>
          <w:color w:val="auto"/>
          <w:sz w:val="22"/>
          <w:szCs w:val="22"/>
        </w:rPr>
        <w:t>......................................................</w:t>
      </w:r>
    </w:p>
    <w:p w:rsidR="0065435D" w:rsidRPr="00135268" w:rsidRDefault="0065435D" w:rsidP="0065435D">
      <w:pPr>
        <w:widowControl/>
        <w:numPr>
          <w:ilvl w:val="0"/>
          <w:numId w:val="29"/>
        </w:numPr>
        <w:contextualSpacing/>
        <w:jc w:val="both"/>
        <w:rPr>
          <w:rFonts w:ascii="Times New Roman" w:cs="Times New Roman"/>
          <w:i/>
          <w:color w:val="auto"/>
          <w:sz w:val="22"/>
          <w:szCs w:val="22"/>
        </w:rPr>
      </w:pPr>
      <w:r w:rsidRPr="00135268">
        <w:rPr>
          <w:rFonts w:ascii="Times New Roman" w:cs="Times New Roman"/>
          <w:i/>
          <w:color w:val="auto"/>
          <w:sz w:val="22"/>
          <w:szCs w:val="22"/>
        </w:rPr>
        <w:t>......................................................</w:t>
      </w:r>
    </w:p>
    <w:p w:rsidR="0065435D" w:rsidRPr="00135268" w:rsidRDefault="0065435D" w:rsidP="0065435D">
      <w:pPr>
        <w:widowControl/>
        <w:numPr>
          <w:ilvl w:val="0"/>
          <w:numId w:val="29"/>
        </w:numPr>
        <w:contextualSpacing/>
        <w:jc w:val="both"/>
        <w:rPr>
          <w:rFonts w:ascii="Times New Roman" w:cs="Times New Roman"/>
          <w:i/>
          <w:color w:val="auto"/>
          <w:sz w:val="22"/>
          <w:szCs w:val="22"/>
        </w:rPr>
      </w:pPr>
      <w:r w:rsidRPr="00135268">
        <w:rPr>
          <w:rFonts w:ascii="Times New Roman" w:cs="Times New Roman"/>
          <w:i/>
          <w:color w:val="auto"/>
          <w:sz w:val="22"/>
          <w:szCs w:val="22"/>
        </w:rPr>
        <w:t>......................................................</w:t>
      </w: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V prípade, že naša spoločná ponuka bude úspešná a bude prijatá, zaväzujeme sa, že pred podpisom zmluvy uzatvoríme a predložíme Národnému centru zdravotníckych informácií zmluvu, v ktorej budú jednoznačne stanovené vzájomné práva a povinnosti, kto sa akou časťou bude podieľať na plnení zákazky, ako aj skutočnosť, že všetci členovia skupiny poskytovateľov sú zaviazaní zo záväzkov voči Národnému centru zdravotníckych informácií spoločne a nerozdielne.</w:t>
      </w: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Národnému centru zdravotníckych informácií v zmysle všeobecne záväzných právnych predpisov platných v Slovenskej republike.</w:t>
      </w:r>
    </w:p>
    <w:p w:rsidR="0065435D" w:rsidRPr="00135268" w:rsidRDefault="0065435D" w:rsidP="0065435D">
      <w:pPr>
        <w:spacing w:before="120" w:line="264" w:lineRule="auto"/>
        <w:jc w:val="both"/>
        <w:rPr>
          <w:rFonts w:ascii="Times New Roman" w:cs="Times New Roman"/>
          <w:color w:val="auto"/>
          <w:sz w:val="22"/>
          <w:szCs w:val="22"/>
        </w:rPr>
      </w:pP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V......................... dňa...............</w:t>
      </w:r>
    </w:p>
    <w:p w:rsidR="0065435D" w:rsidRPr="00135268" w:rsidRDefault="0065435D" w:rsidP="0065435D">
      <w:pPr>
        <w:spacing w:before="120" w:line="264" w:lineRule="auto"/>
        <w:jc w:val="both"/>
        <w:rPr>
          <w:rFonts w:ascii="Times New Roman" w:cs="Times New Roman"/>
          <w:color w:val="auto"/>
          <w:sz w:val="22"/>
          <w:szCs w:val="22"/>
        </w:rPr>
      </w:pP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Obchodné meno</w:t>
      </w: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Sídlo/miesto podnikania</w:t>
      </w: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IČO:</w:t>
      </w:r>
    </w:p>
    <w:p w:rsidR="0065435D" w:rsidRPr="00135268" w:rsidRDefault="0065435D" w:rsidP="0065435D">
      <w:pPr>
        <w:spacing w:line="264" w:lineRule="auto"/>
        <w:rPr>
          <w:rFonts w:ascii="Times New Roman" w:cs="Times New Roman"/>
          <w:color w:val="auto"/>
          <w:sz w:val="22"/>
          <w:szCs w:val="22"/>
        </w:rPr>
      </w:pPr>
      <w:r w:rsidRPr="00135268">
        <w:rPr>
          <w:rFonts w:ascii="Times New Roman" w:cs="Times New Roman"/>
          <w:color w:val="auto"/>
          <w:sz w:val="22"/>
          <w:szCs w:val="22"/>
        </w:rPr>
        <w:t xml:space="preserve">........................................... </w:t>
      </w:r>
      <w:r w:rsidRPr="00135268">
        <w:rPr>
          <w:rFonts w:ascii="Times New Roman" w:cs="Times New Roman"/>
          <w:color w:val="auto"/>
          <w:sz w:val="22"/>
          <w:szCs w:val="22"/>
        </w:rPr>
        <w:br/>
      </w:r>
    </w:p>
    <w:p w:rsidR="0065435D" w:rsidRPr="00135268" w:rsidRDefault="0065435D" w:rsidP="0065435D">
      <w:pPr>
        <w:spacing w:line="264" w:lineRule="auto"/>
        <w:rPr>
          <w:rFonts w:ascii="Times New Roman" w:cs="Times New Roman"/>
          <w:color w:val="auto"/>
          <w:sz w:val="22"/>
          <w:szCs w:val="22"/>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b/>
          <w:color w:val="auto"/>
        </w:rPr>
      </w:pPr>
      <w:r w:rsidRPr="00135268">
        <w:rPr>
          <w:rFonts w:ascii="Times New Roman" w:cs="Times New Roman"/>
          <w:b/>
          <w:color w:val="auto"/>
        </w:rPr>
        <w:t>Príloha č. 10 súťažných podkladov</w:t>
      </w:r>
    </w:p>
    <w:p w:rsidR="0065435D" w:rsidRPr="00135268" w:rsidRDefault="0065435D" w:rsidP="0065435D">
      <w:pPr>
        <w:widowControl/>
        <w:spacing w:before="120" w:line="288" w:lineRule="auto"/>
        <w:jc w:val="both"/>
        <w:rPr>
          <w:rFonts w:ascii="Times New Roman" w:cs="Times New Roman"/>
          <w:color w:val="auto"/>
        </w:rPr>
      </w:pPr>
    </w:p>
    <w:p w:rsidR="0065435D" w:rsidRPr="00135268" w:rsidRDefault="0065435D" w:rsidP="0065435D">
      <w:pPr>
        <w:widowControl/>
        <w:spacing w:before="120" w:line="288" w:lineRule="auto"/>
        <w:jc w:val="both"/>
        <w:rPr>
          <w:rFonts w:ascii="Times New Roman" w:cs="Times New Roman"/>
          <w:color w:val="auto"/>
        </w:rPr>
      </w:pPr>
    </w:p>
    <w:p w:rsidR="0065435D" w:rsidRPr="00135268" w:rsidRDefault="0065435D" w:rsidP="0065435D">
      <w:pPr>
        <w:widowControl/>
        <w:autoSpaceDE w:val="0"/>
        <w:autoSpaceDN w:val="0"/>
        <w:spacing w:before="60"/>
        <w:jc w:val="center"/>
        <w:rPr>
          <w:rFonts w:ascii="Arial" w:hAnsi="Arial" w:cs="Arial"/>
          <w:b/>
          <w:bCs/>
          <w:color w:val="auto"/>
          <w:lang w:eastAsia="cs-CZ"/>
        </w:rPr>
      </w:pPr>
      <w:r w:rsidRPr="00135268">
        <w:rPr>
          <w:rFonts w:ascii="Arial" w:hAnsi="Arial" w:cs="Arial"/>
          <w:b/>
          <w:bCs/>
          <w:caps/>
          <w:color w:val="auto"/>
          <w:lang w:eastAsia="cs-CZ"/>
        </w:rPr>
        <w:t>Odporúčané VZORY</w:t>
      </w:r>
    </w:p>
    <w:p w:rsidR="0065435D" w:rsidRPr="00135268" w:rsidRDefault="0065435D" w:rsidP="0065435D">
      <w:pPr>
        <w:widowControl/>
        <w:autoSpaceDE w:val="0"/>
        <w:autoSpaceDN w:val="0"/>
        <w:spacing w:before="60"/>
        <w:jc w:val="center"/>
        <w:rPr>
          <w:rFonts w:ascii="Arial" w:hAnsi="Arial" w:cs="Arial"/>
          <w:b/>
          <w:bCs/>
          <w:color w:val="auto"/>
          <w:lang w:eastAsia="cs-CZ"/>
        </w:rPr>
      </w:pPr>
      <w:r w:rsidRPr="00135268">
        <w:rPr>
          <w:rFonts w:ascii="Arial" w:hAnsi="Arial" w:cs="Arial"/>
          <w:b/>
          <w:bCs/>
          <w:color w:val="auto"/>
          <w:lang w:eastAsia="cs-CZ"/>
        </w:rPr>
        <w:t>Zoznam poskytnutých služieb rovnakého alebo obdobného charakteru ako predmet zákazky</w:t>
      </w:r>
    </w:p>
    <w:p w:rsidR="0065435D" w:rsidRPr="00135268" w:rsidRDefault="0065435D" w:rsidP="0065435D">
      <w:pPr>
        <w:widowControl/>
        <w:autoSpaceDE w:val="0"/>
        <w:autoSpaceDN w:val="0"/>
        <w:spacing w:before="120"/>
        <w:jc w:val="center"/>
        <w:rPr>
          <w:rFonts w:ascii="Times New Roman" w:cs="Times New Roman"/>
          <w:b/>
          <w:bCs/>
          <w:caps/>
          <w:color w:val="auto"/>
          <w:sz w:val="20"/>
          <w:szCs w:val="20"/>
          <w:lang w:eastAsia="cs-CZ"/>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135268" w:rsidRPr="00135268" w:rsidTr="0065435D">
        <w:trPr>
          <w:jc w:val="center"/>
        </w:trPr>
        <w:tc>
          <w:tcPr>
            <w:tcW w:w="1970" w:type="dxa"/>
            <w:tcBorders>
              <w:top w:val="single" w:sz="12" w:space="0" w:color="000000"/>
              <w:left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Obchodné meno a adresa verejného obstarávateľa/ obstarávateľa/ objednávateľa</w:t>
            </w:r>
          </w:p>
        </w:tc>
        <w:tc>
          <w:tcPr>
            <w:tcW w:w="1822" w:type="dxa"/>
            <w:tcBorders>
              <w:top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Názov a stručný opis predmetu zákazky / poskytnutej služby vrátane uvedenia všetkých aktivít a činností relevantných k obdobnosti predmetu zákazky</w:t>
            </w:r>
          </w:p>
        </w:tc>
        <w:tc>
          <w:tcPr>
            <w:tcW w:w="1475" w:type="dxa"/>
            <w:tcBorders>
              <w:top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 xml:space="preserve">Zmluvná cena a skutočne vyfakturovaná cena zákazky v Eur bez DPH </w:t>
            </w:r>
          </w:p>
        </w:tc>
        <w:tc>
          <w:tcPr>
            <w:tcW w:w="1517" w:type="dxa"/>
            <w:tcBorders>
              <w:top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Zmluvný a skutočný termín uskutočnenia predmetu plnenia</w:t>
            </w:r>
          </w:p>
        </w:tc>
        <w:tc>
          <w:tcPr>
            <w:tcW w:w="1467" w:type="dxa"/>
            <w:tcBorders>
              <w:top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Meno, funkcia a kontakt na osobu zodpovednú za objednávateľa/odberateľa</w:t>
            </w:r>
          </w:p>
        </w:tc>
        <w:tc>
          <w:tcPr>
            <w:tcW w:w="1287" w:type="dxa"/>
            <w:tcBorders>
              <w:top w:val="single" w:sz="12" w:space="0" w:color="000000"/>
              <w:bottom w:val="double" w:sz="4" w:space="0" w:color="auto"/>
              <w:right w:val="single" w:sz="12" w:space="0" w:color="000000"/>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Referencia podľa § 12 zákona o verejnom obstarávaní (áno/nie*)</w:t>
            </w:r>
          </w:p>
        </w:tc>
      </w:tr>
      <w:tr w:rsidR="00135268" w:rsidRPr="00135268" w:rsidTr="0065435D">
        <w:trPr>
          <w:jc w:val="center"/>
        </w:trPr>
        <w:tc>
          <w:tcPr>
            <w:tcW w:w="1970" w:type="dxa"/>
            <w:tcBorders>
              <w:top w:val="double" w:sz="4" w:space="0" w:color="auto"/>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Borders>
              <w:top w:val="double" w:sz="4" w:space="0" w:color="auto"/>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Borders>
              <w:top w:val="double" w:sz="4" w:space="0" w:color="auto"/>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Borders>
              <w:top w:val="double" w:sz="4" w:space="0" w:color="auto"/>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Borders>
              <w:top w:val="double" w:sz="4" w:space="0" w:color="auto"/>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top w:val="double" w:sz="4" w:space="0" w:color="auto"/>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65435D" w:rsidRPr="00135268" w:rsidTr="0065435D">
        <w:trPr>
          <w:jc w:val="center"/>
        </w:trPr>
        <w:tc>
          <w:tcPr>
            <w:tcW w:w="1970" w:type="dxa"/>
            <w:tcBorders>
              <w:left w:val="single" w:sz="12" w:space="0" w:color="000000"/>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Borders>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Borders>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Borders>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Borders>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bottom w:val="single" w:sz="12" w:space="0" w:color="000000"/>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bl>
    <w:p w:rsidR="0065435D" w:rsidRPr="00135268" w:rsidRDefault="0065435D" w:rsidP="0065435D">
      <w:pPr>
        <w:widowControl/>
        <w:autoSpaceDE w:val="0"/>
        <w:autoSpaceDN w:val="0"/>
        <w:spacing w:after="120"/>
        <w:jc w:val="both"/>
        <w:rPr>
          <w:rFonts w:ascii="Times New Roman" w:cs="Times New Roman"/>
          <w:bCs/>
          <w:color w:val="auto"/>
          <w:sz w:val="20"/>
          <w:szCs w:val="20"/>
        </w:rPr>
      </w:pPr>
    </w:p>
    <w:p w:rsidR="0065435D" w:rsidRPr="00135268" w:rsidRDefault="0065435D" w:rsidP="0065435D">
      <w:pPr>
        <w:widowControl/>
        <w:autoSpaceDE w:val="0"/>
        <w:autoSpaceDN w:val="0"/>
        <w:spacing w:after="120"/>
        <w:ind w:firstLine="567"/>
        <w:jc w:val="both"/>
        <w:rPr>
          <w:rFonts w:ascii="Times New Roman" w:cs="Times New Roman"/>
          <w:bCs/>
          <w:color w:val="auto"/>
          <w:sz w:val="20"/>
          <w:szCs w:val="20"/>
        </w:rPr>
      </w:pPr>
    </w:p>
    <w:p w:rsidR="0065435D" w:rsidRPr="00135268" w:rsidRDefault="0065435D" w:rsidP="0065435D">
      <w:pPr>
        <w:widowControl/>
        <w:autoSpaceDE w:val="0"/>
        <w:autoSpaceDN w:val="0"/>
        <w:rPr>
          <w:rFonts w:ascii="Times New Roman" w:cs="Times New Roman"/>
          <w:color w:val="auto"/>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5435D" w:rsidRPr="00135268" w:rsidTr="0065435D">
        <w:trPr>
          <w:trHeight w:val="1564"/>
        </w:trPr>
        <w:tc>
          <w:tcPr>
            <w:tcW w:w="4791" w:type="dxa"/>
            <w:tcBorders>
              <w:top w:val="nil"/>
              <w:left w:val="nil"/>
              <w:bottom w:val="nil"/>
              <w:right w:val="nil"/>
            </w:tcBorders>
            <w:tcMar>
              <w:top w:w="57" w:type="dxa"/>
              <w:left w:w="113" w:type="dxa"/>
              <w:bottom w:w="57" w:type="dxa"/>
            </w:tcMar>
          </w:tcPr>
          <w:p w:rsidR="0065435D" w:rsidRPr="00135268" w:rsidRDefault="0065435D" w:rsidP="0065435D">
            <w:pPr>
              <w:widowControl/>
              <w:autoSpaceDE w:val="0"/>
              <w:autoSpaceDN w:val="0"/>
              <w:spacing w:before="120"/>
              <w:jc w:val="center"/>
              <w:rPr>
                <w:rFonts w:ascii="Arial" w:hAnsi="Arial" w:cs="Arial"/>
                <w:b/>
                <w:color w:val="auto"/>
                <w:sz w:val="20"/>
                <w:szCs w:val="20"/>
              </w:rPr>
            </w:pPr>
            <w:r w:rsidRPr="00135268">
              <w:rPr>
                <w:rFonts w:ascii="Arial" w:hAnsi="Arial" w:cs="Arial"/>
                <w:color w:val="auto"/>
                <w:sz w:val="20"/>
                <w:szCs w:val="20"/>
              </w:rPr>
              <w:t>V ........................., dňa ...............</w:t>
            </w:r>
          </w:p>
        </w:tc>
        <w:tc>
          <w:tcPr>
            <w:tcW w:w="4820" w:type="dxa"/>
            <w:tcBorders>
              <w:top w:val="nil"/>
              <w:left w:val="nil"/>
              <w:bottom w:val="nil"/>
              <w:right w:val="nil"/>
            </w:tcBorders>
            <w:tcMar>
              <w:top w:w="57" w:type="dxa"/>
              <w:left w:w="113" w:type="dxa"/>
              <w:bottom w:w="57" w:type="dxa"/>
            </w:tcMar>
          </w:tcPr>
          <w:p w:rsidR="0065435D" w:rsidRPr="00135268" w:rsidRDefault="0065435D" w:rsidP="0065435D">
            <w:pPr>
              <w:widowControl/>
              <w:autoSpaceDE w:val="0"/>
              <w:autoSpaceDN w:val="0"/>
              <w:spacing w:before="120"/>
              <w:jc w:val="center"/>
              <w:rPr>
                <w:rFonts w:ascii="Arial" w:hAnsi="Arial" w:cs="Arial"/>
                <w:color w:val="auto"/>
                <w:sz w:val="20"/>
                <w:szCs w:val="20"/>
              </w:rPr>
            </w:pPr>
            <w:r w:rsidRPr="00135268">
              <w:rPr>
                <w:rFonts w:ascii="Arial" w:hAnsi="Arial" w:cs="Arial"/>
                <w:color w:val="auto"/>
                <w:sz w:val="20"/>
                <w:szCs w:val="20"/>
              </w:rPr>
              <w:t>.............................................................</w:t>
            </w:r>
          </w:p>
          <w:p w:rsidR="0065435D" w:rsidRPr="00135268" w:rsidRDefault="0065435D" w:rsidP="0065435D">
            <w:pPr>
              <w:tabs>
                <w:tab w:val="left" w:pos="5940"/>
              </w:tabs>
              <w:autoSpaceDE w:val="0"/>
              <w:autoSpaceDN w:val="0"/>
              <w:spacing w:before="120"/>
              <w:ind w:left="1154"/>
              <w:rPr>
                <w:rFonts w:ascii="Arial" w:hAnsi="Arial" w:cs="Arial"/>
                <w:color w:val="auto"/>
                <w:sz w:val="20"/>
                <w:szCs w:val="20"/>
              </w:rPr>
            </w:pPr>
            <w:r w:rsidRPr="00135268">
              <w:rPr>
                <w:rFonts w:ascii="Arial" w:hAnsi="Arial" w:cs="Arial"/>
                <w:color w:val="auto"/>
                <w:sz w:val="20"/>
                <w:szCs w:val="20"/>
              </w:rPr>
              <w:t>meno a priezvisko, funkcia</w:t>
            </w:r>
          </w:p>
          <w:p w:rsidR="0065435D" w:rsidRPr="00135268" w:rsidRDefault="0065435D" w:rsidP="0065435D">
            <w:pPr>
              <w:autoSpaceDE w:val="0"/>
              <w:autoSpaceDN w:val="0"/>
              <w:spacing w:before="120"/>
              <w:jc w:val="center"/>
              <w:rPr>
                <w:rFonts w:ascii="Arial" w:hAnsi="Arial" w:cs="Arial"/>
                <w:color w:val="auto"/>
                <w:sz w:val="20"/>
                <w:szCs w:val="20"/>
              </w:rPr>
            </w:pPr>
            <w:r w:rsidRPr="00135268">
              <w:rPr>
                <w:rFonts w:ascii="Arial" w:hAnsi="Arial" w:cs="Arial"/>
                <w:color w:val="auto"/>
                <w:sz w:val="20"/>
                <w:szCs w:val="20"/>
              </w:rPr>
              <w:t>podpis</w:t>
            </w:r>
            <w:r w:rsidRPr="00135268">
              <w:rPr>
                <w:rFonts w:ascii="Arial" w:hAnsi="Arial" w:cs="Arial"/>
                <w:color w:val="auto"/>
                <w:sz w:val="20"/>
                <w:szCs w:val="20"/>
                <w:vertAlign w:val="superscript"/>
              </w:rPr>
              <w:footnoteReference w:customMarkFollows="1" w:id="6"/>
              <w:t>1</w:t>
            </w:r>
          </w:p>
          <w:p w:rsidR="0065435D" w:rsidRPr="00135268" w:rsidRDefault="0065435D" w:rsidP="0065435D">
            <w:pPr>
              <w:widowControl/>
              <w:autoSpaceDE w:val="0"/>
              <w:autoSpaceDN w:val="0"/>
              <w:spacing w:before="60" w:after="60"/>
              <w:ind w:left="360"/>
              <w:jc w:val="right"/>
              <w:rPr>
                <w:rFonts w:ascii="Arial" w:hAnsi="Arial" w:cs="Arial"/>
                <w:b/>
                <w:color w:val="auto"/>
                <w:sz w:val="20"/>
                <w:szCs w:val="20"/>
              </w:rPr>
            </w:pPr>
          </w:p>
        </w:tc>
      </w:tr>
    </w:tbl>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spacing w:before="120" w:line="288" w:lineRule="auto"/>
        <w:rPr>
          <w:rFonts w:ascii="Arial" w:hAnsi="Arial" w:cs="Arial"/>
          <w:b/>
          <w:color w:val="auto"/>
          <w:sz w:val="20"/>
          <w:szCs w:val="20"/>
        </w:rPr>
      </w:pPr>
      <w:r w:rsidRPr="00135268">
        <w:rPr>
          <w:rFonts w:ascii="Arial" w:hAnsi="Arial" w:cs="Arial"/>
          <w:b/>
          <w:color w:val="auto"/>
          <w:sz w:val="20"/>
          <w:szCs w:val="20"/>
        </w:rPr>
        <w:t xml:space="preserve">Príloha č. 11 súťažných podkladov </w:t>
      </w:r>
    </w:p>
    <w:p w:rsidR="0065435D" w:rsidRPr="00135268" w:rsidRDefault="0065435D" w:rsidP="0065435D">
      <w:pPr>
        <w:widowControl/>
        <w:autoSpaceDE w:val="0"/>
        <w:autoSpaceDN w:val="0"/>
        <w:spacing w:before="60"/>
        <w:jc w:val="center"/>
        <w:rPr>
          <w:rFonts w:ascii="Times New Roman" w:cs="Times New Roman"/>
          <w:b/>
          <w:bCs/>
          <w:color w:val="auto"/>
          <w:lang w:eastAsia="cs-CZ"/>
        </w:rPr>
      </w:pPr>
    </w:p>
    <w:p w:rsidR="0065435D" w:rsidRPr="00135268" w:rsidRDefault="0065435D" w:rsidP="0065435D">
      <w:pPr>
        <w:widowControl/>
        <w:autoSpaceDE w:val="0"/>
        <w:autoSpaceDN w:val="0"/>
        <w:spacing w:before="60"/>
        <w:jc w:val="center"/>
        <w:rPr>
          <w:rFonts w:ascii="Times New Roman" w:cs="Times New Roman"/>
          <w:b/>
          <w:bCs/>
          <w:color w:val="auto"/>
          <w:lang w:eastAsia="cs-CZ"/>
        </w:rPr>
      </w:pPr>
      <w:r w:rsidRPr="00135268">
        <w:rPr>
          <w:rFonts w:ascii="Times New Roman" w:cs="Times New Roman"/>
          <w:b/>
          <w:bCs/>
          <w:color w:val="auto"/>
          <w:lang w:eastAsia="cs-CZ"/>
        </w:rPr>
        <w:t>Čestné vyhlásenie – Obchodné podmienky poskytnutia predmetu zákazky</w:t>
      </w:r>
    </w:p>
    <w:p w:rsidR="0065435D" w:rsidRPr="00135268" w:rsidRDefault="0065435D" w:rsidP="0065435D">
      <w:pPr>
        <w:widowControl/>
        <w:spacing w:before="120"/>
        <w:jc w:val="both"/>
        <w:rPr>
          <w:rFonts w:ascii="Times New Roman" w:cs="Times New Roman"/>
          <w:b/>
          <w:bCs/>
          <w:caps/>
          <w:color w:val="auto"/>
          <w:sz w:val="22"/>
          <w:szCs w:val="22"/>
          <w:highlight w:val="green"/>
          <w:lang w:eastAsia="cs-CZ"/>
        </w:rPr>
      </w:pPr>
    </w:p>
    <w:p w:rsidR="0065435D" w:rsidRPr="00135268" w:rsidRDefault="0065435D" w:rsidP="0065435D">
      <w:pPr>
        <w:spacing w:before="120"/>
        <w:jc w:val="both"/>
        <w:rPr>
          <w:rFonts w:ascii="Times New Roman" w:cs="Times New Roman"/>
          <w:b/>
          <w:color w:val="auto"/>
          <w:highlight w:val="green"/>
        </w:rPr>
      </w:pPr>
    </w:p>
    <w:p w:rsidR="0065435D" w:rsidRPr="00135268" w:rsidRDefault="0065435D" w:rsidP="0065435D">
      <w:pPr>
        <w:spacing w:before="120"/>
        <w:jc w:val="right"/>
        <w:rPr>
          <w:rFonts w:ascii="Times New Roman" w:cs="Times New Roman"/>
          <w:b/>
          <w:color w:val="auto"/>
        </w:rPr>
      </w:pPr>
      <w:r w:rsidRPr="00135268">
        <w:rPr>
          <w:rFonts w:ascii="Times New Roman" w:cs="Times New Roman"/>
          <w:b/>
          <w:color w:val="auto"/>
        </w:rPr>
        <w:t>Uchádzač/skupina dodávateľov:</w:t>
      </w:r>
    </w:p>
    <w:p w:rsidR="0065435D" w:rsidRPr="00135268" w:rsidRDefault="0065435D" w:rsidP="0065435D">
      <w:pPr>
        <w:spacing w:before="120"/>
        <w:jc w:val="right"/>
        <w:rPr>
          <w:rFonts w:ascii="Times New Roman" w:cs="Times New Roman"/>
          <w:b/>
          <w:color w:val="auto"/>
        </w:rPr>
      </w:pPr>
      <w:r w:rsidRPr="00135268">
        <w:rPr>
          <w:rFonts w:ascii="Times New Roman" w:cs="Times New Roman"/>
          <w:b/>
          <w:color w:val="auto"/>
        </w:rPr>
        <w:t>Obchodné meno</w:t>
      </w:r>
    </w:p>
    <w:p w:rsidR="0065435D" w:rsidRPr="00135268" w:rsidRDefault="0065435D" w:rsidP="0065435D">
      <w:pPr>
        <w:spacing w:before="120"/>
        <w:jc w:val="right"/>
        <w:rPr>
          <w:rFonts w:ascii="Times New Roman" w:cs="Times New Roman"/>
          <w:b/>
          <w:color w:val="auto"/>
        </w:rPr>
      </w:pPr>
      <w:r w:rsidRPr="00135268">
        <w:rPr>
          <w:rFonts w:ascii="Times New Roman" w:cs="Times New Roman"/>
          <w:b/>
          <w:color w:val="auto"/>
        </w:rPr>
        <w:t>Adresa spoločnosti</w:t>
      </w:r>
    </w:p>
    <w:p w:rsidR="0065435D" w:rsidRPr="00135268" w:rsidRDefault="0065435D" w:rsidP="0065435D">
      <w:pPr>
        <w:spacing w:before="120"/>
        <w:jc w:val="right"/>
        <w:rPr>
          <w:rFonts w:ascii="Arial" w:hAnsi="Arial" w:cs="Arial"/>
          <w:color w:val="auto"/>
        </w:rPr>
      </w:pPr>
      <w:r w:rsidRPr="00135268">
        <w:rPr>
          <w:rFonts w:ascii="Arial" w:hAnsi="Arial" w:cs="Arial"/>
          <w:color w:val="auto"/>
        </w:rPr>
        <w:t>IČO</w:t>
      </w:r>
    </w:p>
    <w:p w:rsidR="0065435D" w:rsidRPr="00135268" w:rsidRDefault="0065435D" w:rsidP="0065435D">
      <w:pPr>
        <w:spacing w:before="120"/>
        <w:jc w:val="right"/>
        <w:rPr>
          <w:rFonts w:ascii="Times New Roman" w:cs="Times New Roman"/>
          <w:i/>
          <w:color w:val="auto"/>
        </w:rPr>
      </w:pPr>
    </w:p>
    <w:p w:rsidR="0065435D" w:rsidRPr="00135268" w:rsidRDefault="0065435D" w:rsidP="0065435D">
      <w:pPr>
        <w:spacing w:before="120"/>
        <w:jc w:val="right"/>
        <w:rPr>
          <w:rFonts w:ascii="Times New Roman" w:cs="Times New Roman"/>
          <w:i/>
          <w:color w:val="auto"/>
        </w:rPr>
      </w:pPr>
    </w:p>
    <w:p w:rsidR="0065435D" w:rsidRPr="00135268" w:rsidRDefault="0065435D" w:rsidP="0065435D">
      <w:pPr>
        <w:jc w:val="center"/>
        <w:rPr>
          <w:rFonts w:ascii="Times New Roman" w:cs="Times New Roman"/>
          <w:b/>
          <w:color w:val="auto"/>
        </w:rPr>
      </w:pPr>
      <w:r w:rsidRPr="00135268">
        <w:rPr>
          <w:rFonts w:ascii="Times New Roman" w:cs="Times New Roman"/>
          <w:b/>
          <w:color w:val="auto"/>
        </w:rPr>
        <w:t>Čestné vyhlásenie</w:t>
      </w:r>
    </w:p>
    <w:p w:rsidR="0065435D" w:rsidRPr="00135268" w:rsidRDefault="0065435D" w:rsidP="0065435D">
      <w:pPr>
        <w:spacing w:before="120"/>
        <w:rPr>
          <w:rFonts w:ascii="Times New Roman" w:cs="Times New Roman"/>
          <w:b/>
          <w:color w:val="auto"/>
          <w:highlight w:val="green"/>
        </w:rPr>
      </w:pPr>
    </w:p>
    <w:p w:rsidR="0065435D" w:rsidRPr="00135268" w:rsidRDefault="0065435D" w:rsidP="00390A37">
      <w:pPr>
        <w:spacing w:before="40" w:after="40"/>
        <w:ind w:right="306"/>
        <w:jc w:val="both"/>
        <w:rPr>
          <w:rFonts w:ascii="Times New Roman" w:cs="Times New Roman"/>
          <w:color w:val="auto"/>
          <w:sz w:val="20"/>
          <w:szCs w:val="20"/>
          <w:highlight w:val="green"/>
          <w:lang w:eastAsia="cs-CZ"/>
        </w:rPr>
      </w:pPr>
      <w:r w:rsidRPr="00135268">
        <w:rPr>
          <w:rFonts w:ascii="Times New Roman" w:cs="Times New Roman"/>
          <w:color w:val="auto"/>
        </w:rPr>
        <w:t xml:space="preserve">Dolu podpísaný zástupca uchádzača týmto čestne vyhlasujem, že súhlasím so zmluvnými podmienkami verejnej súťaže uvedenými v časti </w:t>
      </w:r>
      <w:r w:rsidRPr="00135268">
        <w:rPr>
          <w:rFonts w:ascii="Times New Roman" w:cs="Times New Roman"/>
          <w:i/>
          <w:color w:val="auto"/>
        </w:rPr>
        <w:t xml:space="preserve">B.2 Obchodné podmienky </w:t>
      </w:r>
      <w:r w:rsidRPr="00135268">
        <w:rPr>
          <w:rFonts w:ascii="Times New Roman" w:cs="Times New Roman"/>
          <w:color w:val="auto"/>
        </w:rPr>
        <w:t xml:space="preserve">týchto súťažných podkladov na poskytnutie predmetu zákazky s názvom </w:t>
      </w:r>
      <w:r w:rsidR="0033024E" w:rsidRPr="00135268">
        <w:rPr>
          <w:rFonts w:ascii="Times New Roman" w:cs="Times New Roman"/>
          <w:b/>
          <w:i/>
          <w:iCs/>
          <w:color w:val="auto"/>
        </w:rPr>
        <w:t xml:space="preserve">Poskytovanie podporných služieb pre zabezpečenie prevádzky informačných systémov ISZI a MIS NCZI </w:t>
      </w:r>
      <w:r w:rsidRPr="00135268">
        <w:rPr>
          <w:rFonts w:ascii="Times New Roman" w:cs="Times New Roman"/>
          <w:color w:val="auto"/>
          <w:lang w:eastAsia="ar-SA"/>
        </w:rPr>
        <w:t xml:space="preserve">vyhlásenej </w:t>
      </w:r>
      <w:r w:rsidRPr="00135268">
        <w:rPr>
          <w:rFonts w:ascii="Times New Roman" w:cs="Times New Roman"/>
          <w:color w:val="auto"/>
        </w:rPr>
        <w:t>verejným obstarávateľom</w:t>
      </w:r>
      <w:r w:rsidRPr="00135268">
        <w:rPr>
          <w:rFonts w:ascii="Times New Roman" w:cs="Times New Roman"/>
          <w:b/>
          <w:color w:val="auto"/>
        </w:rPr>
        <w:t xml:space="preserve"> </w:t>
      </w:r>
      <w:r w:rsidRPr="00135268">
        <w:rPr>
          <w:rFonts w:ascii="Times New Roman" w:cs="Times New Roman"/>
          <w:color w:val="auto"/>
        </w:rPr>
        <w:t>so sídlom Lazaretská 26, 811 09 Bratislava, v Úradnom vestníku Európskej únie .............................................. Uvedené požiadavky verejného obstarávateľa akceptujeme a v prípade nášho úspechu v tomto verejnom obstarávaní ich zapracujeme do návrhu zmluvy.</w:t>
      </w:r>
    </w:p>
    <w:p w:rsidR="0065435D" w:rsidRPr="00135268" w:rsidRDefault="0065435D" w:rsidP="0065435D">
      <w:pPr>
        <w:widowControl/>
        <w:jc w:val="both"/>
        <w:rPr>
          <w:rFonts w:ascii="Times New Roman" w:cs="Times New Roman"/>
          <w:b/>
          <w:color w:val="auto"/>
          <w:szCs w:val="20"/>
          <w:highlight w:val="green"/>
        </w:rPr>
      </w:pPr>
    </w:p>
    <w:tbl>
      <w:tblPr>
        <w:tblpPr w:leftFromText="141" w:rightFromText="141" w:vertAnchor="text" w:horzAnchor="margin" w:tblpY="235"/>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135268" w:rsidRPr="00135268" w:rsidTr="007D32B7">
        <w:trPr>
          <w:trHeight w:val="1718"/>
        </w:trPr>
        <w:tc>
          <w:tcPr>
            <w:tcW w:w="4395" w:type="dxa"/>
            <w:tcBorders>
              <w:top w:val="nil"/>
              <w:left w:val="nil"/>
              <w:bottom w:val="nil"/>
              <w:right w:val="nil"/>
            </w:tcBorders>
            <w:tcMar>
              <w:top w:w="57" w:type="dxa"/>
              <w:left w:w="113" w:type="dxa"/>
              <w:bottom w:w="57" w:type="dxa"/>
            </w:tcMar>
          </w:tcPr>
          <w:p w:rsidR="00390A37" w:rsidRPr="00135268" w:rsidRDefault="00390A37" w:rsidP="007D32B7">
            <w:pPr>
              <w:spacing w:before="120"/>
              <w:ind w:firstLine="426"/>
              <w:jc w:val="both"/>
              <w:rPr>
                <w:rFonts w:ascii="Times New Roman" w:cs="Times New Roman"/>
                <w:b/>
                <w:color w:val="auto"/>
              </w:rPr>
            </w:pPr>
            <w:r w:rsidRPr="00135268">
              <w:rPr>
                <w:rFonts w:ascii="Times New Roman" w:cs="Times New Roman"/>
                <w:color w:val="auto"/>
              </w:rPr>
              <w:t>V ........................., dňa ...............</w:t>
            </w:r>
          </w:p>
        </w:tc>
        <w:tc>
          <w:tcPr>
            <w:tcW w:w="5056" w:type="dxa"/>
            <w:tcBorders>
              <w:top w:val="nil"/>
              <w:left w:val="nil"/>
              <w:bottom w:val="nil"/>
              <w:right w:val="nil"/>
            </w:tcBorders>
            <w:tcMar>
              <w:top w:w="57" w:type="dxa"/>
              <w:left w:w="113" w:type="dxa"/>
              <w:bottom w:w="57" w:type="dxa"/>
            </w:tcMar>
          </w:tcPr>
          <w:p w:rsidR="00390A37" w:rsidRPr="00135268" w:rsidRDefault="00390A37" w:rsidP="007D32B7">
            <w:pPr>
              <w:spacing w:before="120"/>
              <w:jc w:val="center"/>
              <w:rPr>
                <w:rFonts w:ascii="Times New Roman" w:cs="Times New Roman"/>
                <w:color w:val="auto"/>
              </w:rPr>
            </w:pPr>
            <w:r w:rsidRPr="00135268">
              <w:rPr>
                <w:rFonts w:ascii="Times New Roman" w:cs="Times New Roman"/>
                <w:color w:val="auto"/>
              </w:rPr>
              <w:t>.............................................................</w:t>
            </w:r>
          </w:p>
          <w:p w:rsidR="00390A37" w:rsidRPr="00135268" w:rsidRDefault="00390A37" w:rsidP="00390A37">
            <w:pPr>
              <w:tabs>
                <w:tab w:val="left" w:pos="5940"/>
              </w:tabs>
              <w:spacing w:before="120"/>
              <w:ind w:left="1154"/>
              <w:rPr>
                <w:rFonts w:ascii="Times New Roman" w:cs="Times New Roman"/>
                <w:color w:val="auto"/>
              </w:rPr>
            </w:pPr>
            <w:r w:rsidRPr="00135268">
              <w:rPr>
                <w:rFonts w:ascii="Times New Roman" w:cs="Times New Roman"/>
                <w:color w:val="auto"/>
              </w:rPr>
              <w:t>meno a priezvisko, funkcia</w:t>
            </w:r>
          </w:p>
          <w:p w:rsidR="00390A37" w:rsidRPr="00135268" w:rsidRDefault="00390A37" w:rsidP="00390A37">
            <w:pPr>
              <w:spacing w:before="120"/>
              <w:jc w:val="center"/>
              <w:rPr>
                <w:rFonts w:ascii="Times New Roman" w:cs="Times New Roman"/>
                <w:color w:val="auto"/>
              </w:rPr>
            </w:pPr>
            <w:r w:rsidRPr="00135268">
              <w:rPr>
                <w:rFonts w:ascii="Times New Roman" w:cs="Times New Roman"/>
                <w:color w:val="auto"/>
              </w:rPr>
              <w:t>podpis</w:t>
            </w:r>
          </w:p>
        </w:tc>
      </w:tr>
    </w:tbl>
    <w:p w:rsidR="0065435D" w:rsidRPr="00135268" w:rsidRDefault="0065435D" w:rsidP="0065435D">
      <w:pPr>
        <w:widowControl/>
        <w:autoSpaceDE w:val="0"/>
        <w:autoSpaceDN w:val="0"/>
        <w:spacing w:before="240"/>
        <w:rPr>
          <w:rFonts w:ascii="Times New Roman" w:cs="Times New Roman"/>
          <w:b/>
          <w:bCs/>
          <w:caps/>
          <w:color w:val="auto"/>
          <w:sz w:val="22"/>
          <w:szCs w:val="22"/>
          <w:lang w:eastAsia="cs-CZ"/>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65435D" w:rsidRPr="00135268" w:rsidRDefault="0065435D" w:rsidP="0065435D">
      <w:pPr>
        <w:rPr>
          <w:rFonts w:ascii="Times New Roman" w:cs="Times New Roman"/>
          <w:b/>
          <w:color w:val="auto"/>
          <w:sz w:val="22"/>
          <w:szCs w:val="22"/>
        </w:rPr>
      </w:pPr>
      <w:r w:rsidRPr="00135268">
        <w:rPr>
          <w:rFonts w:ascii="Times New Roman" w:cs="Times New Roman"/>
          <w:b/>
          <w:color w:val="auto"/>
          <w:sz w:val="22"/>
          <w:szCs w:val="22"/>
        </w:rPr>
        <w:lastRenderedPageBreak/>
        <w:t xml:space="preserve">Príloha č. 12 </w:t>
      </w:r>
      <w:r w:rsidRPr="00135268">
        <w:rPr>
          <w:rFonts w:ascii="Times New Roman" w:cs="Times New Roman"/>
          <w:b/>
          <w:color w:val="auto"/>
        </w:rPr>
        <w:t>súťažných podkladov</w:t>
      </w:r>
    </w:p>
    <w:p w:rsidR="0065435D" w:rsidRPr="00135268" w:rsidRDefault="0065435D" w:rsidP="0065435D">
      <w:pPr>
        <w:widowControl/>
        <w:autoSpaceDE w:val="0"/>
        <w:autoSpaceDN w:val="0"/>
        <w:spacing w:before="60"/>
        <w:jc w:val="center"/>
        <w:rPr>
          <w:rFonts w:ascii="Times New Roman" w:cs="Times New Roman"/>
          <w:b/>
          <w:bCs/>
          <w:color w:val="auto"/>
          <w:sz w:val="22"/>
          <w:szCs w:val="22"/>
          <w:lang w:eastAsia="cs-CZ"/>
        </w:rPr>
      </w:pPr>
      <w:bookmarkStart w:id="12" w:name="_Toc54081014"/>
    </w:p>
    <w:p w:rsidR="0065435D" w:rsidRPr="00135268" w:rsidRDefault="0065435D" w:rsidP="0065435D">
      <w:pPr>
        <w:widowControl/>
        <w:autoSpaceDE w:val="0"/>
        <w:autoSpaceDN w:val="0"/>
        <w:spacing w:before="60"/>
        <w:jc w:val="center"/>
        <w:rPr>
          <w:rFonts w:ascii="Times New Roman" w:cs="Times New Roman"/>
          <w:b/>
          <w:bCs/>
          <w:color w:val="auto"/>
          <w:sz w:val="22"/>
          <w:szCs w:val="22"/>
          <w:lang w:eastAsia="cs-CZ"/>
        </w:rPr>
      </w:pPr>
      <w:r w:rsidRPr="00135268">
        <w:rPr>
          <w:rFonts w:ascii="Times New Roman" w:cs="Times New Roman"/>
          <w:b/>
          <w:bCs/>
          <w:color w:val="auto"/>
          <w:sz w:val="22"/>
          <w:szCs w:val="22"/>
          <w:lang w:eastAsia="cs-CZ"/>
        </w:rPr>
        <w:t>Vyhlásenie k vypracovaniu ponuky</w:t>
      </w:r>
      <w:bookmarkEnd w:id="12"/>
    </w:p>
    <w:p w:rsidR="0065435D" w:rsidRPr="00135268" w:rsidRDefault="0065435D" w:rsidP="0065435D">
      <w:pPr>
        <w:spacing w:before="120" w:after="240" w:line="274" w:lineRule="exact"/>
        <w:jc w:val="center"/>
        <w:rPr>
          <w:rFonts w:ascii="Times New Roman" w:cs="Times New Roman"/>
          <w:b/>
          <w:color w:val="auto"/>
          <w:sz w:val="22"/>
          <w:szCs w:val="22"/>
          <w:lang w:eastAsia="en-US"/>
        </w:rPr>
      </w:pPr>
      <w:r w:rsidRPr="00135268">
        <w:rPr>
          <w:rFonts w:ascii="Times New Roman" w:cs="Times New Roman"/>
          <w:b/>
          <w:color w:val="auto"/>
          <w:sz w:val="22"/>
          <w:szCs w:val="22"/>
          <w:lang w:eastAsia="en-US"/>
        </w:rPr>
        <w:t xml:space="preserve"> podľa § 49 ods. 5 zákona o verejnom obstarávaní</w:t>
      </w:r>
    </w:p>
    <w:p w:rsidR="0065435D" w:rsidRPr="00135268" w:rsidRDefault="0065435D" w:rsidP="0065435D">
      <w:pPr>
        <w:tabs>
          <w:tab w:val="right" w:leader="dot" w:pos="9639"/>
        </w:tabs>
        <w:spacing w:after="120"/>
        <w:ind w:left="360"/>
        <w:jc w:val="both"/>
        <w:rPr>
          <w:rFonts w:ascii="Times New Roman" w:cs="Times New Roman"/>
          <w:color w:val="auto"/>
        </w:rPr>
      </w:pPr>
    </w:p>
    <w:p w:rsidR="00371ADC" w:rsidRPr="00135268" w:rsidRDefault="0065435D" w:rsidP="00371ADC">
      <w:pPr>
        <w:spacing w:before="40" w:after="40"/>
        <w:ind w:left="215" w:right="306"/>
        <w:rPr>
          <w:rFonts w:ascii="Times New Roman" w:cs="Times New Roman"/>
          <w:color w:val="auto"/>
        </w:rPr>
      </w:pPr>
      <w:r w:rsidRPr="00135268">
        <w:rPr>
          <w:rFonts w:ascii="Times New Roman" w:cs="Times New Roman"/>
          <w:color w:val="auto"/>
        </w:rPr>
        <w:t>Predmet zákazky</w:t>
      </w:r>
      <w:r w:rsidR="00201C4C" w:rsidRPr="00135268">
        <w:rPr>
          <w:color w:val="auto"/>
        </w:rPr>
        <w:t xml:space="preserve"> </w:t>
      </w:r>
      <w:r w:rsidR="00201C4C" w:rsidRPr="00135268">
        <w:rPr>
          <w:rFonts w:ascii="Times New Roman" w:cs="Times New Roman"/>
          <w:b/>
          <w:color w:val="auto"/>
        </w:rPr>
        <w:t>Poskytovanie podporných služieb pre zabezpečenie prevádzky informačných systémov ISZI a MIS NCZI</w:t>
      </w:r>
    </w:p>
    <w:p w:rsidR="0065435D" w:rsidRPr="00135268" w:rsidRDefault="0065435D" w:rsidP="0065435D">
      <w:pPr>
        <w:tabs>
          <w:tab w:val="right" w:leader="dot" w:pos="9639"/>
        </w:tabs>
        <w:spacing w:after="120"/>
        <w:ind w:left="360"/>
        <w:jc w:val="both"/>
        <w:rPr>
          <w:rFonts w:ascii="Times New Roman" w:cs="Times New Roman"/>
          <w:b/>
          <w:color w:val="auto"/>
        </w:rPr>
      </w:pPr>
    </w:p>
    <w:p w:rsidR="0065435D" w:rsidRPr="00135268" w:rsidRDefault="0065435D" w:rsidP="0065435D">
      <w:pPr>
        <w:tabs>
          <w:tab w:val="right" w:leader="dot" w:pos="9639"/>
        </w:tabs>
        <w:spacing w:after="120"/>
        <w:ind w:left="360"/>
        <w:jc w:val="both"/>
        <w:rPr>
          <w:rFonts w:ascii="Times New Roman" w:cs="Times New Roman"/>
          <w:b/>
          <w:color w:val="auto"/>
          <w:sz w:val="22"/>
          <w:szCs w:val="22"/>
        </w:rPr>
      </w:pPr>
      <w:r w:rsidRPr="00135268">
        <w:rPr>
          <w:rFonts w:ascii="Times New Roman" w:cs="Times New Roman"/>
          <w:b/>
          <w:color w:val="auto"/>
          <w:sz w:val="22"/>
          <w:szCs w:val="22"/>
        </w:rPr>
        <w:t>Uchádzač:</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Obchodný názov:</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Sídlo spoločnosti:IČO:</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 xml:space="preserve">Meno a priezvisko osoby </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 xml:space="preserve">oprávnenej konať v mene spoločnosti: </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týmto čestne vyhlasujem, že pri vypracovaní ponuky som</w:t>
      </w:r>
    </w:p>
    <w:p w:rsidR="0065435D" w:rsidRPr="00135268" w:rsidRDefault="0065435D" w:rsidP="0065435D">
      <w:pPr>
        <w:tabs>
          <w:tab w:val="right" w:leader="dot" w:pos="9639"/>
        </w:tabs>
        <w:spacing w:after="120"/>
        <w:ind w:left="360"/>
        <w:jc w:val="both"/>
        <w:rPr>
          <w:rFonts w:ascii="Times New Roman" w:cs="Times New Roman"/>
          <w:bCs/>
          <w:color w:val="auto"/>
          <w:sz w:val="22"/>
          <w:szCs w:val="22"/>
        </w:rPr>
      </w:pPr>
      <w:r w:rsidRPr="00135268">
        <w:rPr>
          <w:rFonts w:ascii="Times New Roman" w:cs="Times New Roman"/>
          <w:b/>
          <w:color w:val="auto"/>
          <w:sz w:val="22"/>
          <w:szCs w:val="22"/>
        </w:rPr>
        <w:t>využil služby osoby podľa ustanovenia § 49 ods. 5 ZVO</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Meno a priezvisko:</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Obchodné meno alebo názov:</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Sídlo alebo miesto podnikania:</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Adresa pobytu:</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Identifikačné číslo, ak bolo pridelené:</w:t>
      </w:r>
      <w:bookmarkStart w:id="13" w:name="bookmark90"/>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Uchádzač ďalej vyhlasuje, že</w:t>
      </w:r>
      <w:bookmarkEnd w:id="13"/>
      <w:r w:rsidRPr="00135268">
        <w:rPr>
          <w:rFonts w:ascii="Times New Roman" w:cs="Times New Roman"/>
          <w:color w:val="auto"/>
          <w:sz w:val="22"/>
          <w:szCs w:val="22"/>
        </w:rPr>
        <w:t xml:space="preserve"> si je vedomý právnych následkov uvedenia nepravdivých informácií v tomto vyhlásení.</w:t>
      </w:r>
    </w:p>
    <w:p w:rsidR="0065435D" w:rsidRPr="00135268" w:rsidRDefault="0065435D" w:rsidP="0065435D">
      <w:pPr>
        <w:tabs>
          <w:tab w:val="right" w:leader="dot" w:pos="9639"/>
        </w:tabs>
        <w:spacing w:after="120"/>
        <w:ind w:left="360"/>
        <w:rPr>
          <w:rFonts w:ascii="Times New Roman" w:cs="Times New Roman"/>
          <w:color w:val="auto"/>
          <w:sz w:val="22"/>
          <w:szCs w:val="22"/>
        </w:rPr>
      </w:pP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 xml:space="preserve">V .................................. dňa..................................... </w:t>
      </w:r>
    </w:p>
    <w:p w:rsidR="0065435D" w:rsidRPr="00135268" w:rsidRDefault="0065435D" w:rsidP="0065435D">
      <w:pPr>
        <w:tabs>
          <w:tab w:val="right" w:leader="dot" w:pos="9639"/>
        </w:tabs>
        <w:spacing w:after="120"/>
        <w:contextualSpacing/>
        <w:jc w:val="both"/>
        <w:rPr>
          <w:rFonts w:ascii="Times New Roman" w:cs="Times New Roman"/>
          <w:color w:val="auto"/>
          <w:sz w:val="22"/>
          <w:szCs w:val="22"/>
        </w:rPr>
      </w:pPr>
      <w:r w:rsidRPr="00135268">
        <w:rPr>
          <w:rFonts w:ascii="Times New Roman" w:cs="Times New Roman"/>
          <w:b/>
          <w:color w:val="auto"/>
          <w:sz w:val="22"/>
          <w:szCs w:val="22"/>
        </w:rPr>
        <w:t xml:space="preserve">                                                </w:t>
      </w:r>
    </w:p>
    <w:p w:rsidR="0065435D" w:rsidRPr="00135268" w:rsidRDefault="0065435D" w:rsidP="0065435D">
      <w:pPr>
        <w:tabs>
          <w:tab w:val="right" w:leader="dot" w:pos="9639"/>
        </w:tabs>
        <w:spacing w:after="120"/>
        <w:ind w:left="5672"/>
        <w:jc w:val="center"/>
        <w:rPr>
          <w:rFonts w:ascii="Times New Roman" w:cs="Times New Roman"/>
          <w:color w:val="auto"/>
          <w:sz w:val="22"/>
          <w:szCs w:val="22"/>
          <w:vertAlign w:val="superscript"/>
        </w:rPr>
      </w:pPr>
      <w:r w:rsidRPr="00135268">
        <w:rPr>
          <w:rFonts w:ascii="Times New Roman" w:cs="Times New Roman"/>
          <w:color w:val="auto"/>
          <w:sz w:val="22"/>
          <w:szCs w:val="22"/>
        </w:rPr>
        <w:t>.............................................................meno a priezvisko, funkcia</w:t>
      </w:r>
      <w:r w:rsidRPr="00135268">
        <w:rPr>
          <w:rFonts w:ascii="Times New Roman" w:cs="Times New Roman"/>
          <w:color w:val="auto"/>
          <w:sz w:val="22"/>
          <w:szCs w:val="22"/>
          <w:vertAlign w:val="superscript"/>
        </w:rPr>
        <w:t>1</w:t>
      </w:r>
    </w:p>
    <w:p w:rsidR="0065435D" w:rsidRPr="00135268" w:rsidRDefault="0065435D" w:rsidP="0065435D">
      <w:pPr>
        <w:tabs>
          <w:tab w:val="right" w:leader="dot" w:pos="9639"/>
        </w:tabs>
        <w:spacing w:after="120"/>
        <w:ind w:left="4820"/>
        <w:jc w:val="center"/>
        <w:rPr>
          <w:rFonts w:ascii="Times New Roman" w:cs="Times New Roman"/>
          <w:color w:val="auto"/>
          <w:sz w:val="22"/>
          <w:szCs w:val="22"/>
        </w:rPr>
      </w:pPr>
      <w:r w:rsidRPr="00135268">
        <w:rPr>
          <w:rFonts w:ascii="Arial" w:hAnsi="Arial" w:cs="Arial"/>
          <w:color w:val="auto"/>
          <w:szCs w:val="22"/>
        </w:rPr>
        <w:t xml:space="preserve">            </w:t>
      </w:r>
    </w:p>
    <w:p w:rsidR="0065435D" w:rsidRPr="00135268" w:rsidRDefault="0065435D" w:rsidP="0065435D">
      <w:pPr>
        <w:widowControl/>
        <w:autoSpaceDE w:val="0"/>
        <w:autoSpaceDN w:val="0"/>
        <w:spacing w:before="240"/>
        <w:rPr>
          <w:rFonts w:ascii="Times New Roman" w:cs="Times New Roman"/>
          <w:bCs/>
          <w:cap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jc w:val="both"/>
        <w:rPr>
          <w:rFonts w:ascii="Arial" w:hAnsi="Arial" w:cs="Arial"/>
          <w:color w:val="auto"/>
          <w:sz w:val="16"/>
          <w:szCs w:val="16"/>
        </w:rPr>
      </w:pPr>
      <w:r w:rsidRPr="00135268">
        <w:rPr>
          <w:rFonts w:ascii="Arial" w:hAnsi="Arial" w:cs="Arial"/>
          <w:color w:val="auto"/>
          <w:sz w:val="16"/>
          <w:szCs w:val="16"/>
          <w:vertAlign w:val="superscript"/>
        </w:rPr>
        <w:t>1</w:t>
      </w:r>
      <w:r w:rsidRPr="00135268">
        <w:rPr>
          <w:rFonts w:ascii="Arial" w:hAnsi="Arial" w:cs="Arial"/>
          <w:color w:val="auto"/>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
          <w:bCs/>
          <w:color w:val="auto"/>
          <w:lang w:eastAsia="cs-CZ"/>
        </w:rPr>
      </w:pPr>
      <w:r w:rsidRPr="00135268">
        <w:rPr>
          <w:rFonts w:ascii="Times New Roman" w:cs="Times New Roman"/>
          <w:b/>
          <w:bCs/>
          <w:color w:val="auto"/>
          <w:sz w:val="22"/>
          <w:szCs w:val="22"/>
          <w:lang w:eastAsia="cs-CZ"/>
        </w:rPr>
        <w:lastRenderedPageBreak/>
        <w:t>Príloha č. 13</w:t>
      </w:r>
      <w:r w:rsidRPr="00135268">
        <w:rPr>
          <w:rFonts w:ascii="Times New Roman" w:cs="Times New Roman"/>
          <w:b/>
          <w:bCs/>
          <w:color w:val="auto"/>
          <w:lang w:eastAsia="cs-CZ"/>
        </w:rPr>
        <w:t xml:space="preserve"> súťažných podkladov</w:t>
      </w:r>
    </w:p>
    <w:p w:rsidR="0065435D" w:rsidRPr="00135268" w:rsidRDefault="0065435D" w:rsidP="0065435D">
      <w:pPr>
        <w:widowControl/>
        <w:autoSpaceDE w:val="0"/>
        <w:autoSpaceDN w:val="0"/>
        <w:spacing w:before="60"/>
        <w:rPr>
          <w:rFonts w:ascii="Times New Roman" w:cs="Times New Roman"/>
          <w:b/>
          <w:bCs/>
          <w:color w:val="auto"/>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jc w:val="center"/>
        <w:rPr>
          <w:rFonts w:ascii="Times New Roman" w:cs="Times New Roman"/>
          <w:b/>
          <w:bCs/>
          <w:color w:val="auto"/>
          <w:sz w:val="22"/>
          <w:szCs w:val="22"/>
          <w:lang w:eastAsia="cs-CZ"/>
        </w:rPr>
      </w:pPr>
      <w:r w:rsidRPr="00135268">
        <w:rPr>
          <w:rFonts w:ascii="Times New Roman" w:cs="Times New Roman"/>
          <w:b/>
          <w:bCs/>
          <w:color w:val="auto"/>
          <w:sz w:val="22"/>
          <w:szCs w:val="22"/>
          <w:lang w:eastAsia="cs-CZ"/>
        </w:rPr>
        <w:t>Zoznam dôverných informácií</w:t>
      </w:r>
    </w:p>
    <w:p w:rsidR="0065435D" w:rsidRPr="00135268" w:rsidRDefault="0065435D" w:rsidP="0065435D">
      <w:pPr>
        <w:spacing w:before="120"/>
        <w:jc w:val="both"/>
        <w:rPr>
          <w:rFonts w:ascii="Times New Roman" w:cs="Times New Roman"/>
          <w:b/>
          <w:color w:val="auto"/>
          <w:sz w:val="22"/>
          <w:szCs w:val="22"/>
        </w:rPr>
      </w:pPr>
    </w:p>
    <w:p w:rsidR="0065435D" w:rsidRPr="00135268" w:rsidRDefault="0065435D" w:rsidP="0065435D">
      <w:pPr>
        <w:spacing w:before="120"/>
        <w:jc w:val="right"/>
        <w:rPr>
          <w:rFonts w:ascii="Times New Roman" w:cs="Times New Roman"/>
          <w:b/>
          <w:color w:val="auto"/>
          <w:sz w:val="22"/>
          <w:szCs w:val="22"/>
        </w:rPr>
      </w:pPr>
      <w:r w:rsidRPr="00135268">
        <w:rPr>
          <w:rFonts w:ascii="Times New Roman" w:cs="Times New Roman"/>
          <w:b/>
          <w:color w:val="auto"/>
          <w:sz w:val="22"/>
          <w:szCs w:val="22"/>
        </w:rPr>
        <w:t>Uchádzač/skupina dodávateľov:</w:t>
      </w:r>
    </w:p>
    <w:p w:rsidR="0065435D" w:rsidRPr="00135268" w:rsidRDefault="0065435D" w:rsidP="0065435D">
      <w:pPr>
        <w:spacing w:before="120"/>
        <w:jc w:val="right"/>
        <w:rPr>
          <w:rFonts w:ascii="Times New Roman" w:cs="Times New Roman"/>
          <w:b/>
          <w:color w:val="auto"/>
          <w:sz w:val="22"/>
          <w:szCs w:val="22"/>
        </w:rPr>
      </w:pPr>
      <w:r w:rsidRPr="00135268">
        <w:rPr>
          <w:rFonts w:ascii="Times New Roman" w:cs="Times New Roman"/>
          <w:b/>
          <w:color w:val="auto"/>
          <w:sz w:val="22"/>
          <w:szCs w:val="22"/>
        </w:rPr>
        <w:t>Obchodné meno</w:t>
      </w:r>
    </w:p>
    <w:p w:rsidR="0065435D" w:rsidRPr="00135268" w:rsidRDefault="0065435D" w:rsidP="0065435D">
      <w:pPr>
        <w:spacing w:before="120"/>
        <w:jc w:val="right"/>
        <w:rPr>
          <w:rFonts w:ascii="Times New Roman" w:cs="Times New Roman"/>
          <w:b/>
          <w:color w:val="auto"/>
          <w:sz w:val="22"/>
          <w:szCs w:val="22"/>
        </w:rPr>
      </w:pPr>
      <w:r w:rsidRPr="00135268">
        <w:rPr>
          <w:rFonts w:ascii="Times New Roman" w:cs="Times New Roman"/>
          <w:b/>
          <w:color w:val="auto"/>
          <w:sz w:val="22"/>
          <w:szCs w:val="22"/>
        </w:rPr>
        <w:t>Adresa spoločnosti</w:t>
      </w:r>
    </w:p>
    <w:p w:rsidR="0065435D" w:rsidRPr="00135268" w:rsidRDefault="0065435D" w:rsidP="0065435D">
      <w:pPr>
        <w:spacing w:before="120"/>
        <w:jc w:val="right"/>
        <w:rPr>
          <w:rFonts w:ascii="Times New Roman" w:cs="Times New Roman"/>
          <w:b/>
          <w:bCs/>
          <w:i/>
          <w:color w:val="auto"/>
          <w:sz w:val="22"/>
          <w:szCs w:val="22"/>
        </w:rPr>
      </w:pPr>
      <w:r w:rsidRPr="00135268">
        <w:rPr>
          <w:rFonts w:ascii="Times New Roman" w:cs="Times New Roman"/>
          <w:b/>
          <w:bCs/>
          <w:color w:val="auto"/>
          <w:sz w:val="22"/>
          <w:szCs w:val="22"/>
        </w:rPr>
        <w:t>IČO</w:t>
      </w:r>
    </w:p>
    <w:p w:rsidR="0065435D" w:rsidRPr="00135268" w:rsidRDefault="0065435D" w:rsidP="0065435D">
      <w:pPr>
        <w:autoSpaceDE w:val="0"/>
        <w:autoSpaceDN w:val="0"/>
        <w:spacing w:before="120"/>
        <w:ind w:left="567"/>
        <w:contextualSpacing/>
        <w:jc w:val="both"/>
        <w:rPr>
          <w:rFonts w:ascii="Times New Roman" w:cs="Times New Roman"/>
          <w:color w:val="auto"/>
          <w:sz w:val="22"/>
          <w:szCs w:val="22"/>
          <w:lang w:eastAsia="cs-CZ"/>
        </w:rPr>
      </w:pPr>
    </w:p>
    <w:p w:rsidR="0065435D" w:rsidRPr="00135268" w:rsidRDefault="0065435D" w:rsidP="00371ADC">
      <w:pPr>
        <w:spacing w:before="40" w:after="40"/>
        <w:ind w:left="215" w:right="306"/>
        <w:jc w:val="both"/>
        <w:rPr>
          <w:rFonts w:ascii="Times New Roman" w:cs="Times New Roman"/>
          <w:color w:val="auto"/>
        </w:rPr>
      </w:pPr>
      <w:r w:rsidRPr="00135268">
        <w:rPr>
          <w:rFonts w:ascii="Times New Roman" w:cs="Times New Roman"/>
          <w:color w:val="auto"/>
        </w:rPr>
        <w:t xml:space="preserve">Dolu podpísaný zástupca uchádzača týmto čestne vyhlasujem, že naša ponuka predložená v súťaži na predmet zákazky </w:t>
      </w:r>
      <w:r w:rsidR="003F63B4" w:rsidRPr="00135268">
        <w:rPr>
          <w:rFonts w:ascii="Times New Roman" w:cs="Times New Roman"/>
          <w:b/>
          <w:color w:val="auto"/>
        </w:rPr>
        <w:t>Poskytovanie podporných služieb pre zabezpečenie prevádzky informačných systémov ISZI a MIS NCZI</w:t>
      </w:r>
      <w:r w:rsidR="003F63B4" w:rsidRPr="00135268">
        <w:rPr>
          <w:rFonts w:ascii="Times New Roman" w:cs="Times New Roman"/>
          <w:color w:val="auto"/>
        </w:rPr>
        <w:t xml:space="preserve"> </w:t>
      </w:r>
      <w:r w:rsidRPr="00135268">
        <w:rPr>
          <w:rFonts w:ascii="Times New Roman" w:cs="Times New Roman"/>
          <w:color w:val="auto"/>
        </w:rPr>
        <w:t>vyhlásenej verejným obstarávateľom NCZI, so sídlom Lazaretská 26, 811 09 Bratislava v Úradnom vestníku Európskej únie .........................:</w:t>
      </w:r>
    </w:p>
    <w:p w:rsidR="0065435D" w:rsidRPr="00135268" w:rsidRDefault="0065435D" w:rsidP="0065435D">
      <w:pPr>
        <w:autoSpaceDE w:val="0"/>
        <w:autoSpaceDN w:val="0"/>
        <w:spacing w:before="120"/>
        <w:ind w:left="567"/>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r w:rsidRPr="00135268">
        <w:rPr>
          <w:rFonts w:ascii="Times New Roman" w:cs="Times New Roman"/>
          <w:b/>
          <w:color w:val="auto"/>
          <w:sz w:val="22"/>
          <w:szCs w:val="22"/>
          <w:lang w:eastAsia="cs-CZ"/>
        </w:rPr>
        <w:fldChar w:fldCharType="begin">
          <w:ffData>
            <w:name w:val="Check29"/>
            <w:enabled/>
            <w:calcOnExit w:val="0"/>
            <w:checkBox>
              <w:sizeAuto/>
              <w:default w:val="0"/>
            </w:checkBox>
          </w:ffData>
        </w:fldChar>
      </w:r>
      <w:r w:rsidRPr="00135268">
        <w:rPr>
          <w:rFonts w:ascii="Times New Roman" w:cs="Times New Roman"/>
          <w:b/>
          <w:color w:val="auto"/>
          <w:sz w:val="22"/>
          <w:szCs w:val="22"/>
          <w:lang w:eastAsia="cs-CZ"/>
        </w:rPr>
        <w:instrText xml:space="preserve"> FORMCHECKBOX </w:instrText>
      </w:r>
      <w:r w:rsidR="00FE75B7">
        <w:rPr>
          <w:rFonts w:ascii="Times New Roman" w:cs="Times New Roman"/>
          <w:b/>
          <w:color w:val="auto"/>
          <w:sz w:val="22"/>
          <w:szCs w:val="22"/>
          <w:lang w:eastAsia="cs-CZ"/>
        </w:rPr>
      </w:r>
      <w:r w:rsidR="00FE75B7">
        <w:rPr>
          <w:rFonts w:ascii="Times New Roman" w:cs="Times New Roman"/>
          <w:b/>
          <w:color w:val="auto"/>
          <w:sz w:val="22"/>
          <w:szCs w:val="22"/>
          <w:lang w:eastAsia="cs-CZ"/>
        </w:rPr>
        <w:fldChar w:fldCharType="separate"/>
      </w:r>
      <w:r w:rsidRPr="00135268">
        <w:rPr>
          <w:rFonts w:ascii="Times New Roman" w:cs="Times New Roman"/>
          <w:b/>
          <w:color w:val="auto"/>
          <w:sz w:val="22"/>
          <w:szCs w:val="22"/>
          <w:lang w:eastAsia="cs-CZ"/>
        </w:rPr>
        <w:fldChar w:fldCharType="end"/>
      </w:r>
      <w:r w:rsidRPr="00135268">
        <w:rPr>
          <w:rFonts w:ascii="Times New Roman" w:cs="Times New Roman"/>
          <w:b/>
          <w:color w:val="auto"/>
          <w:sz w:val="22"/>
          <w:szCs w:val="22"/>
          <w:lang w:eastAsia="cs-CZ"/>
        </w:rPr>
        <w:t xml:space="preserve"> </w:t>
      </w:r>
      <w:r w:rsidRPr="00135268">
        <w:rPr>
          <w:rFonts w:ascii="Times New Roman" w:cs="Times New Roman"/>
          <w:b/>
          <w:color w:val="auto"/>
          <w:sz w:val="22"/>
          <w:szCs w:val="22"/>
          <w:lang w:eastAsia="cs-CZ"/>
        </w:rPr>
        <w:tab/>
      </w:r>
      <w:r w:rsidRPr="00135268">
        <w:rPr>
          <w:rFonts w:ascii="Times New Roman" w:cs="Times New Roman"/>
          <w:color w:val="auto"/>
          <w:sz w:val="22"/>
          <w:szCs w:val="22"/>
          <w:lang w:eastAsia="cs-CZ"/>
        </w:rPr>
        <w:t>neobsahuje žiadne dôverné informácie, alebo</w:t>
      </w: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r w:rsidRPr="00135268">
        <w:rPr>
          <w:rFonts w:ascii="Times New Roman" w:cs="Times New Roman"/>
          <w:b/>
          <w:color w:val="auto"/>
          <w:sz w:val="22"/>
          <w:szCs w:val="22"/>
          <w:lang w:eastAsia="cs-CZ"/>
        </w:rPr>
        <w:fldChar w:fldCharType="begin">
          <w:ffData>
            <w:name w:val="Check29"/>
            <w:enabled/>
            <w:calcOnExit w:val="0"/>
            <w:checkBox>
              <w:sizeAuto/>
              <w:default w:val="0"/>
            </w:checkBox>
          </w:ffData>
        </w:fldChar>
      </w:r>
      <w:r w:rsidRPr="00135268">
        <w:rPr>
          <w:rFonts w:ascii="Times New Roman" w:cs="Times New Roman"/>
          <w:b/>
          <w:color w:val="auto"/>
          <w:sz w:val="22"/>
          <w:szCs w:val="22"/>
          <w:lang w:eastAsia="cs-CZ"/>
        </w:rPr>
        <w:instrText xml:space="preserve"> FORMCHECKBOX </w:instrText>
      </w:r>
      <w:r w:rsidR="00FE75B7">
        <w:rPr>
          <w:rFonts w:ascii="Times New Roman" w:cs="Times New Roman"/>
          <w:b/>
          <w:color w:val="auto"/>
          <w:sz w:val="22"/>
          <w:szCs w:val="22"/>
          <w:lang w:eastAsia="cs-CZ"/>
        </w:rPr>
      </w:r>
      <w:r w:rsidR="00FE75B7">
        <w:rPr>
          <w:rFonts w:ascii="Times New Roman" w:cs="Times New Roman"/>
          <w:b/>
          <w:color w:val="auto"/>
          <w:sz w:val="22"/>
          <w:szCs w:val="22"/>
          <w:lang w:eastAsia="cs-CZ"/>
        </w:rPr>
        <w:fldChar w:fldCharType="separate"/>
      </w:r>
      <w:r w:rsidRPr="00135268">
        <w:rPr>
          <w:rFonts w:ascii="Times New Roman" w:cs="Times New Roman"/>
          <w:b/>
          <w:color w:val="auto"/>
          <w:sz w:val="22"/>
          <w:szCs w:val="22"/>
          <w:lang w:eastAsia="cs-CZ"/>
        </w:rPr>
        <w:fldChar w:fldCharType="end"/>
      </w:r>
      <w:r w:rsidRPr="00135268">
        <w:rPr>
          <w:rFonts w:ascii="Times New Roman" w:cs="Times New Roman"/>
          <w:b/>
          <w:color w:val="auto"/>
          <w:sz w:val="22"/>
          <w:szCs w:val="22"/>
          <w:lang w:eastAsia="cs-CZ"/>
        </w:rPr>
        <w:t xml:space="preserve"> </w:t>
      </w:r>
      <w:r w:rsidRPr="00135268">
        <w:rPr>
          <w:rFonts w:ascii="Times New Roman" w:cs="Times New Roman"/>
          <w:b/>
          <w:color w:val="auto"/>
          <w:sz w:val="22"/>
          <w:szCs w:val="22"/>
          <w:lang w:eastAsia="cs-CZ"/>
        </w:rPr>
        <w:tab/>
      </w:r>
      <w:r w:rsidRPr="00135268">
        <w:rPr>
          <w:rFonts w:ascii="Times New Roman" w:cs="Times New Roman"/>
          <w:color w:val="auto"/>
          <w:sz w:val="22"/>
          <w:szCs w:val="22"/>
          <w:lang w:eastAsia="cs-CZ"/>
        </w:rPr>
        <w:t>obsahuje dôverné informácie, ktoré sú v ponuke označené slovom „DÔVERNÉ“, alebo</w:t>
      </w:r>
    </w:p>
    <w:p w:rsidR="0065435D" w:rsidRPr="00135268" w:rsidRDefault="0065435D" w:rsidP="0065435D">
      <w:pPr>
        <w:autoSpaceDE w:val="0"/>
        <w:autoSpaceDN w:val="0"/>
        <w:spacing w:before="120"/>
        <w:ind w:left="567"/>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r w:rsidRPr="00135268">
        <w:rPr>
          <w:rFonts w:ascii="Times New Roman" w:cs="Times New Roman"/>
          <w:b/>
          <w:color w:val="auto"/>
          <w:sz w:val="22"/>
          <w:szCs w:val="22"/>
          <w:lang w:eastAsia="cs-CZ"/>
        </w:rPr>
        <w:fldChar w:fldCharType="begin">
          <w:ffData>
            <w:name w:val="Check29"/>
            <w:enabled/>
            <w:calcOnExit w:val="0"/>
            <w:checkBox>
              <w:sizeAuto/>
              <w:default w:val="0"/>
            </w:checkBox>
          </w:ffData>
        </w:fldChar>
      </w:r>
      <w:r w:rsidRPr="00135268">
        <w:rPr>
          <w:rFonts w:ascii="Times New Roman" w:cs="Times New Roman"/>
          <w:b/>
          <w:color w:val="auto"/>
          <w:sz w:val="22"/>
          <w:szCs w:val="22"/>
          <w:lang w:eastAsia="cs-CZ"/>
        </w:rPr>
        <w:instrText xml:space="preserve"> FORMCHECKBOX </w:instrText>
      </w:r>
      <w:r w:rsidR="00FE75B7">
        <w:rPr>
          <w:rFonts w:ascii="Times New Roman" w:cs="Times New Roman"/>
          <w:b/>
          <w:color w:val="auto"/>
          <w:sz w:val="22"/>
          <w:szCs w:val="22"/>
          <w:lang w:eastAsia="cs-CZ"/>
        </w:rPr>
      </w:r>
      <w:r w:rsidR="00FE75B7">
        <w:rPr>
          <w:rFonts w:ascii="Times New Roman" w:cs="Times New Roman"/>
          <w:b/>
          <w:color w:val="auto"/>
          <w:sz w:val="22"/>
          <w:szCs w:val="22"/>
          <w:lang w:eastAsia="cs-CZ"/>
        </w:rPr>
        <w:fldChar w:fldCharType="separate"/>
      </w:r>
      <w:r w:rsidRPr="00135268">
        <w:rPr>
          <w:rFonts w:ascii="Times New Roman" w:cs="Times New Roman"/>
          <w:b/>
          <w:color w:val="auto"/>
          <w:sz w:val="22"/>
          <w:szCs w:val="22"/>
          <w:lang w:eastAsia="cs-CZ"/>
        </w:rPr>
        <w:fldChar w:fldCharType="end"/>
      </w:r>
      <w:r w:rsidRPr="00135268">
        <w:rPr>
          <w:rFonts w:ascii="Times New Roman" w:cs="Times New Roman"/>
          <w:b/>
          <w:color w:val="auto"/>
          <w:sz w:val="22"/>
          <w:szCs w:val="22"/>
          <w:lang w:eastAsia="cs-CZ"/>
        </w:rPr>
        <w:t xml:space="preserve"> </w:t>
      </w:r>
      <w:r w:rsidRPr="00135268">
        <w:rPr>
          <w:rFonts w:ascii="Times New Roman" w:cs="Times New Roman"/>
          <w:b/>
          <w:color w:val="auto"/>
          <w:sz w:val="22"/>
          <w:szCs w:val="22"/>
          <w:lang w:eastAsia="cs-CZ"/>
        </w:rPr>
        <w:tab/>
      </w:r>
      <w:r w:rsidRPr="00135268">
        <w:rPr>
          <w:rFonts w:ascii="Times New Roman" w:cs="Times New Roman"/>
          <w:color w:val="auto"/>
          <w:sz w:val="22"/>
          <w:szCs w:val="22"/>
          <w:lang w:eastAsia="cs-CZ"/>
        </w:rPr>
        <w:t>obsahuje nasledovné dôverné informácie:</w:t>
      </w: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5571"/>
        <w:gridCol w:w="1662"/>
      </w:tblGrid>
      <w:tr w:rsidR="00135268" w:rsidRPr="00135268" w:rsidTr="0065435D">
        <w:trPr>
          <w:jc w:val="center"/>
        </w:trPr>
        <w:tc>
          <w:tcPr>
            <w:tcW w:w="662" w:type="dxa"/>
            <w:tcBorders>
              <w:top w:val="single" w:sz="12" w:space="0" w:color="auto"/>
              <w:left w:val="single" w:sz="12" w:space="0" w:color="auto"/>
              <w:bottom w:val="double" w:sz="4" w:space="0" w:color="auto"/>
            </w:tcBorders>
            <w:vAlign w:val="center"/>
          </w:tcPr>
          <w:p w:rsidR="0065435D" w:rsidRPr="00135268" w:rsidRDefault="0065435D" w:rsidP="0065435D">
            <w:pPr>
              <w:autoSpaceDE w:val="0"/>
              <w:autoSpaceDN w:val="0"/>
              <w:spacing w:before="120"/>
              <w:contextualSpacing/>
              <w:jc w:val="both"/>
              <w:rPr>
                <w:rFonts w:ascii="Times New Roman" w:cs="Times New Roman"/>
                <w:b/>
                <w:color w:val="auto"/>
                <w:sz w:val="22"/>
                <w:szCs w:val="22"/>
                <w:lang w:eastAsia="cs-CZ"/>
              </w:rPr>
            </w:pPr>
            <w:r w:rsidRPr="00135268">
              <w:rPr>
                <w:rFonts w:ascii="Times New Roman" w:cs="Times New Roman"/>
                <w:b/>
                <w:color w:val="auto"/>
                <w:sz w:val="22"/>
                <w:szCs w:val="22"/>
                <w:lang w:eastAsia="cs-CZ"/>
              </w:rPr>
              <w:t>P. č.</w:t>
            </w:r>
          </w:p>
        </w:tc>
        <w:tc>
          <w:tcPr>
            <w:tcW w:w="5571" w:type="dxa"/>
            <w:tcBorders>
              <w:top w:val="single" w:sz="12" w:space="0" w:color="auto"/>
              <w:bottom w:val="double" w:sz="4" w:space="0" w:color="auto"/>
            </w:tcBorders>
            <w:vAlign w:val="center"/>
          </w:tcPr>
          <w:p w:rsidR="0065435D" w:rsidRPr="00135268" w:rsidRDefault="0065435D" w:rsidP="0065435D">
            <w:pPr>
              <w:autoSpaceDE w:val="0"/>
              <w:autoSpaceDN w:val="0"/>
              <w:spacing w:before="120"/>
              <w:contextualSpacing/>
              <w:jc w:val="both"/>
              <w:rPr>
                <w:rFonts w:ascii="Times New Roman" w:cs="Times New Roman"/>
                <w:b/>
                <w:color w:val="auto"/>
                <w:sz w:val="22"/>
                <w:szCs w:val="22"/>
                <w:lang w:eastAsia="cs-CZ"/>
              </w:rPr>
            </w:pPr>
            <w:r w:rsidRPr="00135268">
              <w:rPr>
                <w:rFonts w:ascii="Times New Roman" w:cs="Times New Roman"/>
                <w:b/>
                <w:color w:val="auto"/>
                <w:sz w:val="22"/>
                <w:szCs w:val="22"/>
                <w:lang w:eastAsia="cs-CZ"/>
              </w:rPr>
              <w:t>Názov dokladu</w:t>
            </w:r>
          </w:p>
        </w:tc>
        <w:tc>
          <w:tcPr>
            <w:tcW w:w="1662" w:type="dxa"/>
            <w:tcBorders>
              <w:top w:val="single" w:sz="12" w:space="0" w:color="auto"/>
              <w:bottom w:val="double" w:sz="4" w:space="0" w:color="auto"/>
              <w:right w:val="single" w:sz="12" w:space="0" w:color="auto"/>
            </w:tcBorders>
            <w:vAlign w:val="center"/>
          </w:tcPr>
          <w:p w:rsidR="0065435D" w:rsidRPr="00135268" w:rsidRDefault="0065435D" w:rsidP="0065435D">
            <w:pPr>
              <w:autoSpaceDE w:val="0"/>
              <w:autoSpaceDN w:val="0"/>
              <w:spacing w:before="120"/>
              <w:contextualSpacing/>
              <w:jc w:val="both"/>
              <w:rPr>
                <w:rFonts w:ascii="Times New Roman" w:cs="Times New Roman"/>
                <w:b/>
                <w:color w:val="auto"/>
                <w:sz w:val="22"/>
                <w:szCs w:val="22"/>
                <w:lang w:eastAsia="cs-CZ"/>
              </w:rPr>
            </w:pPr>
            <w:r w:rsidRPr="00135268">
              <w:rPr>
                <w:rFonts w:ascii="Times New Roman" w:cs="Times New Roman"/>
                <w:b/>
                <w:color w:val="auto"/>
                <w:sz w:val="22"/>
                <w:szCs w:val="22"/>
                <w:lang w:eastAsia="cs-CZ"/>
              </w:rPr>
              <w:t>strana ponuky</w:t>
            </w:r>
          </w:p>
        </w:tc>
      </w:tr>
      <w:tr w:rsidR="00135268" w:rsidRPr="00135268" w:rsidTr="0065435D">
        <w:trPr>
          <w:jc w:val="center"/>
        </w:trPr>
        <w:tc>
          <w:tcPr>
            <w:tcW w:w="662" w:type="dxa"/>
            <w:tcBorders>
              <w:top w:val="double" w:sz="4" w:space="0" w:color="auto"/>
              <w:lef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r w:rsidRPr="00135268">
              <w:rPr>
                <w:rFonts w:ascii="Times New Roman" w:cs="Times New Roman"/>
                <w:color w:val="auto"/>
                <w:sz w:val="22"/>
                <w:szCs w:val="22"/>
                <w:lang w:eastAsia="cs-CZ"/>
              </w:rPr>
              <w:t>1</w:t>
            </w:r>
          </w:p>
        </w:tc>
        <w:tc>
          <w:tcPr>
            <w:tcW w:w="5571" w:type="dxa"/>
            <w:tcBorders>
              <w:top w:val="double" w:sz="4"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c>
          <w:tcPr>
            <w:tcW w:w="1662" w:type="dxa"/>
            <w:tcBorders>
              <w:top w:val="double" w:sz="4" w:space="0" w:color="auto"/>
              <w:righ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r>
      <w:tr w:rsidR="00135268" w:rsidRPr="00135268" w:rsidTr="0065435D">
        <w:trPr>
          <w:jc w:val="center"/>
        </w:trPr>
        <w:tc>
          <w:tcPr>
            <w:tcW w:w="662" w:type="dxa"/>
            <w:tcBorders>
              <w:lef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r w:rsidRPr="00135268">
              <w:rPr>
                <w:rFonts w:ascii="Times New Roman" w:cs="Times New Roman"/>
                <w:color w:val="auto"/>
                <w:sz w:val="22"/>
                <w:szCs w:val="22"/>
                <w:lang w:eastAsia="cs-CZ"/>
              </w:rPr>
              <w:t>2</w:t>
            </w:r>
          </w:p>
        </w:tc>
        <w:tc>
          <w:tcPr>
            <w:tcW w:w="5571" w:type="dxa"/>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c>
          <w:tcPr>
            <w:tcW w:w="1662" w:type="dxa"/>
            <w:tcBorders>
              <w:righ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r>
      <w:tr w:rsidR="0065435D" w:rsidRPr="00135268" w:rsidTr="0065435D">
        <w:trPr>
          <w:jc w:val="center"/>
        </w:trPr>
        <w:tc>
          <w:tcPr>
            <w:tcW w:w="662" w:type="dxa"/>
            <w:tcBorders>
              <w:left w:val="single" w:sz="12" w:space="0" w:color="auto"/>
              <w:bottom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r w:rsidRPr="00135268">
              <w:rPr>
                <w:rFonts w:ascii="Times New Roman" w:cs="Times New Roman"/>
                <w:color w:val="auto"/>
                <w:sz w:val="22"/>
                <w:szCs w:val="22"/>
                <w:lang w:eastAsia="cs-CZ"/>
              </w:rPr>
              <w:t>3</w:t>
            </w:r>
          </w:p>
        </w:tc>
        <w:tc>
          <w:tcPr>
            <w:tcW w:w="5571" w:type="dxa"/>
            <w:tcBorders>
              <w:bottom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c>
          <w:tcPr>
            <w:tcW w:w="1662" w:type="dxa"/>
            <w:tcBorders>
              <w:bottom w:val="single" w:sz="12" w:space="0" w:color="auto"/>
              <w:righ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r>
    </w:tbl>
    <w:p w:rsidR="0065435D" w:rsidRPr="00135268" w:rsidRDefault="0065435D" w:rsidP="0065435D">
      <w:pPr>
        <w:autoSpaceDE w:val="0"/>
        <w:autoSpaceDN w:val="0"/>
        <w:spacing w:before="120"/>
        <w:ind w:left="1418" w:hanging="851"/>
        <w:contextualSpacing/>
        <w:jc w:val="both"/>
        <w:rPr>
          <w:rFonts w:ascii="Arial" w:hAnsi="Arial" w:cs="Arial"/>
          <w:color w:val="auto"/>
          <w:sz w:val="20"/>
          <w:szCs w:val="20"/>
          <w:lang w:eastAsia="cs-CZ"/>
        </w:rPr>
      </w:pPr>
    </w:p>
    <w:p w:rsidR="0065435D" w:rsidRPr="00135268" w:rsidRDefault="0065435D" w:rsidP="0065435D">
      <w:pPr>
        <w:autoSpaceDE w:val="0"/>
        <w:autoSpaceDN w:val="0"/>
        <w:spacing w:before="120"/>
        <w:ind w:left="1418" w:hanging="851"/>
        <w:contextualSpacing/>
        <w:jc w:val="both"/>
        <w:rPr>
          <w:rFonts w:ascii="Arial" w:hAnsi="Arial" w:cs="Arial"/>
          <w:color w:val="auto"/>
          <w:sz w:val="20"/>
          <w:szCs w:val="20"/>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435D" w:rsidRPr="00135268" w:rsidTr="0065435D">
        <w:trPr>
          <w:trHeight w:val="1718"/>
        </w:trPr>
        <w:tc>
          <w:tcPr>
            <w:tcW w:w="4395" w:type="dxa"/>
            <w:tcBorders>
              <w:top w:val="nil"/>
              <w:left w:val="nil"/>
              <w:bottom w:val="nil"/>
              <w:right w:val="nil"/>
            </w:tcBorders>
            <w:tcMar>
              <w:top w:w="57" w:type="dxa"/>
              <w:left w:w="113" w:type="dxa"/>
              <w:bottom w:w="57" w:type="dxa"/>
            </w:tcMar>
          </w:tcPr>
          <w:p w:rsidR="0065435D" w:rsidRPr="00135268" w:rsidRDefault="0065435D" w:rsidP="0065435D">
            <w:pPr>
              <w:spacing w:before="120"/>
              <w:jc w:val="both"/>
              <w:rPr>
                <w:rFonts w:ascii="Times New Roman" w:cs="Times New Roman"/>
                <w:b/>
                <w:color w:val="auto"/>
                <w:sz w:val="22"/>
                <w:szCs w:val="22"/>
              </w:rPr>
            </w:pPr>
            <w:r w:rsidRPr="00135268">
              <w:rPr>
                <w:rFonts w:ascii="Times New Roman" w:cs="Times New Roman"/>
                <w:color w:val="auto"/>
                <w:sz w:val="22"/>
                <w:szCs w:val="22"/>
              </w:rPr>
              <w:t>V ...................................., dňa ...............</w:t>
            </w:r>
          </w:p>
        </w:tc>
        <w:tc>
          <w:tcPr>
            <w:tcW w:w="5056" w:type="dxa"/>
            <w:tcBorders>
              <w:top w:val="nil"/>
              <w:left w:val="nil"/>
              <w:bottom w:val="nil"/>
              <w:right w:val="nil"/>
            </w:tcBorders>
            <w:tcMar>
              <w:top w:w="57" w:type="dxa"/>
              <w:left w:w="113" w:type="dxa"/>
              <w:bottom w:w="57" w:type="dxa"/>
            </w:tcMar>
          </w:tcPr>
          <w:p w:rsidR="0065435D" w:rsidRPr="00135268" w:rsidRDefault="0065435D" w:rsidP="0065435D">
            <w:pPr>
              <w:spacing w:before="120"/>
              <w:jc w:val="center"/>
              <w:rPr>
                <w:rFonts w:ascii="Times New Roman" w:cs="Times New Roman"/>
                <w:color w:val="auto"/>
                <w:sz w:val="22"/>
                <w:szCs w:val="22"/>
              </w:rPr>
            </w:pPr>
            <w:r w:rsidRPr="00135268">
              <w:rPr>
                <w:rFonts w:ascii="Times New Roman" w:cs="Times New Roman"/>
                <w:color w:val="auto"/>
                <w:sz w:val="22"/>
                <w:szCs w:val="22"/>
              </w:rPr>
              <w:t>.............................................................</w:t>
            </w:r>
          </w:p>
          <w:p w:rsidR="0065435D" w:rsidRPr="00135268" w:rsidRDefault="0065435D" w:rsidP="0065435D">
            <w:pPr>
              <w:tabs>
                <w:tab w:val="left" w:pos="5940"/>
              </w:tabs>
              <w:spacing w:before="120"/>
              <w:ind w:left="1154"/>
              <w:rPr>
                <w:rFonts w:ascii="Times New Roman" w:cs="Times New Roman"/>
                <w:color w:val="auto"/>
                <w:sz w:val="22"/>
                <w:szCs w:val="22"/>
              </w:rPr>
            </w:pPr>
            <w:r w:rsidRPr="00135268">
              <w:rPr>
                <w:rFonts w:ascii="Times New Roman" w:cs="Times New Roman"/>
                <w:color w:val="auto"/>
                <w:sz w:val="22"/>
                <w:szCs w:val="22"/>
              </w:rPr>
              <w:t>meno a priezvisko, funkcia</w:t>
            </w:r>
          </w:p>
          <w:p w:rsidR="0065435D" w:rsidRPr="00135268" w:rsidRDefault="0065435D" w:rsidP="0065435D">
            <w:pPr>
              <w:tabs>
                <w:tab w:val="left" w:pos="5940"/>
              </w:tabs>
              <w:spacing w:before="120"/>
              <w:ind w:left="1154" w:firstLine="852"/>
              <w:rPr>
                <w:rFonts w:ascii="Times New Roman" w:cs="Times New Roman"/>
                <w:color w:val="auto"/>
                <w:sz w:val="22"/>
                <w:szCs w:val="22"/>
              </w:rPr>
            </w:pPr>
            <w:r w:rsidRPr="00135268">
              <w:rPr>
                <w:rFonts w:ascii="Times New Roman" w:cs="Times New Roman"/>
                <w:color w:val="auto"/>
                <w:sz w:val="22"/>
                <w:szCs w:val="22"/>
              </w:rPr>
              <w:t>podpis</w:t>
            </w:r>
            <w:r w:rsidRPr="00135268">
              <w:rPr>
                <w:rFonts w:ascii="Times New Roman" w:cs="Times New Roman"/>
                <w:color w:val="auto"/>
                <w:sz w:val="22"/>
                <w:szCs w:val="22"/>
                <w:vertAlign w:val="superscript"/>
              </w:rPr>
              <w:footnoteReference w:customMarkFollows="1" w:id="7"/>
              <w:t>1</w:t>
            </w:r>
          </w:p>
        </w:tc>
      </w:tr>
    </w:tbl>
    <w:p w:rsidR="0065435D" w:rsidRPr="00135268" w:rsidRDefault="0065435D" w:rsidP="0065435D">
      <w:pPr>
        <w:rPr>
          <w:rFonts w:ascii="Times New Roman" w:cs="Times New Roman"/>
          <w:color w:val="auto"/>
        </w:rPr>
      </w:pPr>
    </w:p>
    <w:p w:rsidR="00371ADC" w:rsidRPr="00135268" w:rsidRDefault="00371ADC" w:rsidP="00371ADC">
      <w:pPr>
        <w:jc w:val="both"/>
        <w:rPr>
          <w:bCs/>
          <w:color w:val="auto"/>
        </w:rPr>
      </w:pPr>
    </w:p>
    <w:p w:rsidR="00371ADC" w:rsidRDefault="00371ADC" w:rsidP="00371ADC">
      <w:pPr>
        <w:jc w:val="both"/>
        <w:rPr>
          <w:color w:val="auto"/>
          <w:lang w:eastAsia="en-US"/>
        </w:rPr>
      </w:pPr>
    </w:p>
    <w:p w:rsidR="00A66C21" w:rsidRDefault="00A66C21" w:rsidP="00371ADC">
      <w:pPr>
        <w:jc w:val="both"/>
        <w:rPr>
          <w:color w:val="auto"/>
          <w:lang w:eastAsia="en-US"/>
        </w:rPr>
      </w:pPr>
    </w:p>
    <w:p w:rsidR="00A66C21" w:rsidRDefault="00A66C21" w:rsidP="00371ADC">
      <w:pPr>
        <w:jc w:val="both"/>
        <w:rPr>
          <w:color w:val="auto"/>
          <w:lang w:eastAsia="en-US"/>
        </w:rPr>
      </w:pPr>
    </w:p>
    <w:p w:rsidR="00A66C21" w:rsidRDefault="00A66C21" w:rsidP="00371ADC">
      <w:pPr>
        <w:jc w:val="both"/>
        <w:rPr>
          <w:color w:val="auto"/>
          <w:lang w:eastAsia="en-US"/>
        </w:rPr>
      </w:pPr>
    </w:p>
    <w:p w:rsidR="00A66C21" w:rsidRDefault="00A66C21" w:rsidP="00371ADC">
      <w:pPr>
        <w:jc w:val="both"/>
        <w:rPr>
          <w:color w:val="auto"/>
          <w:lang w:eastAsia="en-US"/>
        </w:rPr>
      </w:pPr>
    </w:p>
    <w:p w:rsidR="00A66C21" w:rsidRPr="00135268" w:rsidRDefault="00A66C21" w:rsidP="00371ADC">
      <w:pPr>
        <w:jc w:val="both"/>
        <w:rPr>
          <w:color w:val="auto"/>
          <w:lang w:eastAsia="en-US"/>
        </w:rPr>
      </w:pP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 xml:space="preserve">Príloha č. 14 súťažných podkladov </w:t>
      </w:r>
    </w:p>
    <w:p w:rsidR="00371ADC" w:rsidRPr="00135268" w:rsidRDefault="00371ADC" w:rsidP="00371ADC">
      <w:pPr>
        <w:spacing w:line="288" w:lineRule="auto"/>
        <w:jc w:val="both"/>
        <w:rPr>
          <w:rFonts w:ascii="Arial" w:hAnsi="Arial" w:cs="Arial"/>
          <w:color w:val="auto"/>
          <w:sz w:val="20"/>
          <w:szCs w:val="20"/>
        </w:rPr>
      </w:pPr>
    </w:p>
    <w:p w:rsidR="00371ADC" w:rsidRPr="00135268" w:rsidRDefault="00371ADC" w:rsidP="00371ADC">
      <w:pPr>
        <w:spacing w:line="288" w:lineRule="auto"/>
        <w:jc w:val="both"/>
        <w:rPr>
          <w:rFonts w:ascii="Arial" w:hAnsi="Arial" w:cs="Arial"/>
          <w:color w:val="auto"/>
          <w:sz w:val="20"/>
          <w:szCs w:val="20"/>
        </w:rPr>
      </w:pPr>
    </w:p>
    <w:p w:rsidR="00371ADC" w:rsidRPr="00135268" w:rsidRDefault="00371ADC" w:rsidP="00371ADC">
      <w:pPr>
        <w:spacing w:line="288" w:lineRule="auto"/>
        <w:jc w:val="both"/>
        <w:rPr>
          <w:rFonts w:ascii="Arial" w:hAnsi="Arial" w:cs="Arial"/>
          <w:color w:val="auto"/>
          <w:sz w:val="20"/>
          <w:szCs w:val="20"/>
        </w:rPr>
      </w:pP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 xml:space="preserve">Verejný obstarávateľ umožní záujemcom nahliadnutie  do dokumentácie diela Informačného systému ISZI a sprístupní dokumentáciu v rozsahu nevyhnutne potrebnom k vypracovaniu ponuky na predmet zákazky  „Poskytovanie podporných služieb pre zabezpečenie prevádzky informačného systému ISZI. </w:t>
      </w: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 xml:space="preserve">Verejný obstarávateľ zverejní súťažné podklady bez projektovej dokumentácie k dielu ISZI vo svojom profile zriadenom na webovej stránke Úradu pre verejné obstarávanie ako aj v elektronickom systéme JOSEPHINE. </w:t>
      </w: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Záujemca požiada o umožnenie nahliadnutia do dokumentácie, pričom neoddeliteľnou súčasťou žiadosti bude podpísaná dohoda o zachovávaní mlčanlivosti, doručená v jednom originálnom vyhotovení</w:t>
      </w:r>
      <w:r w:rsidRPr="00135268">
        <w:rPr>
          <w:rStyle w:val="Zhlavie4"/>
          <w:rFonts w:cs="Times New Roman"/>
          <w:b w:val="0"/>
          <w:bCs/>
          <w:color w:val="auto"/>
          <w:sz w:val="22"/>
          <w:szCs w:val="22"/>
        </w:rPr>
        <w:t xml:space="preserve"> v elektronickom formáte vydaného pomocou </w:t>
      </w:r>
      <w:r w:rsidRPr="00135268">
        <w:rPr>
          <w:rStyle w:val="Zhlavie4"/>
          <w:rFonts w:cs="Times New Roman"/>
          <w:bCs/>
          <w:color w:val="auto"/>
          <w:sz w:val="22"/>
          <w:szCs w:val="22"/>
        </w:rPr>
        <w:t>zaručenej konverzie,</w:t>
      </w:r>
      <w:r w:rsidRPr="00135268">
        <w:rPr>
          <w:rStyle w:val="Zhlavie4"/>
          <w:rFonts w:cs="Times New Roman"/>
          <w:b w:val="0"/>
          <w:bCs/>
          <w:color w:val="auto"/>
          <w:sz w:val="22"/>
          <w:szCs w:val="22"/>
        </w:rPr>
        <w:t xml:space="preserve"> </w:t>
      </w:r>
      <w:r w:rsidRPr="00135268">
        <w:rPr>
          <w:rFonts w:ascii="Arial" w:hAnsi="Arial" w:cs="Arial"/>
          <w:color w:val="auto"/>
          <w:sz w:val="20"/>
          <w:szCs w:val="20"/>
        </w:rPr>
        <w:t>pr</w:t>
      </w:r>
      <w:r w:rsidR="0016454C">
        <w:rPr>
          <w:rFonts w:ascii="Arial" w:hAnsi="Arial" w:cs="Arial"/>
          <w:color w:val="auto"/>
          <w:sz w:val="20"/>
          <w:szCs w:val="20"/>
        </w:rPr>
        <w:t xml:space="preserve">ostredníctvom systému JOSEPHINE alebo </w:t>
      </w:r>
      <w:r w:rsidR="00FF07DE">
        <w:rPr>
          <w:rFonts w:ascii="Arial" w:hAnsi="Arial" w:cs="Arial"/>
          <w:color w:val="auto"/>
          <w:sz w:val="20"/>
          <w:szCs w:val="20"/>
        </w:rPr>
        <w:t xml:space="preserve">osobne do sídla verejného obstarávateľa v origináli podpísané štatutárnym orgánom. </w:t>
      </w: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 xml:space="preserve"> Verejný obstarávateľ po doručení dohody verejnému obstarávateľovi  sprístupní záujemcovi úplnú dokumentáciu k dielu a to nahliadnutím do dokumentácie v sídle verejného obstarávateľa. Verejný obstarávateľ zverejní dohodu o zachovávaní mlčanlivosti vo svojom profile zriadenom na webovej stránke Úradu pre verejné obstarávanie po ukončení procesu verejného obstarávania.</w:t>
      </w:r>
    </w:p>
    <w:p w:rsidR="00371ADC" w:rsidRPr="00135268" w:rsidRDefault="00371ADC" w:rsidP="00371ADC">
      <w:pPr>
        <w:spacing w:line="288" w:lineRule="auto"/>
        <w:jc w:val="both"/>
        <w:rPr>
          <w:rFonts w:ascii="Arial" w:hAnsi="Arial" w:cs="Arial"/>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r w:rsidRPr="00135268">
        <w:rPr>
          <w:rFonts w:ascii="Times New Roman" w:cs="Times New Roman"/>
          <w:color w:val="auto"/>
          <w:sz w:val="20"/>
          <w:szCs w:val="20"/>
        </w:rPr>
        <w:t xml:space="preserve"> </w:t>
      </w: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r w:rsidRPr="00135268">
        <w:rPr>
          <w:color w:val="auto"/>
          <w:lang w:eastAsia="en-US"/>
        </w:rPr>
        <w:t xml:space="preserve"> </w:t>
      </w:r>
    </w:p>
    <w:p w:rsidR="00371ADC" w:rsidRDefault="00371ADC" w:rsidP="00371ADC">
      <w:pPr>
        <w:spacing w:after="160" w:line="259" w:lineRule="auto"/>
        <w:jc w:val="both"/>
        <w:rPr>
          <w:color w:val="auto"/>
          <w:lang w:eastAsia="en-US"/>
        </w:rPr>
      </w:pPr>
    </w:p>
    <w:p w:rsidR="00A66C21" w:rsidRDefault="00A66C21" w:rsidP="00371ADC">
      <w:pPr>
        <w:spacing w:after="160" w:line="259" w:lineRule="auto"/>
        <w:jc w:val="both"/>
        <w:rPr>
          <w:color w:val="auto"/>
          <w:lang w:eastAsia="en-US"/>
        </w:rPr>
      </w:pPr>
    </w:p>
    <w:p w:rsidR="00A66C21" w:rsidRDefault="00A66C21" w:rsidP="00371ADC">
      <w:pPr>
        <w:spacing w:after="160" w:line="259" w:lineRule="auto"/>
        <w:jc w:val="both"/>
        <w:rPr>
          <w:color w:val="auto"/>
          <w:lang w:eastAsia="en-US"/>
        </w:rPr>
      </w:pPr>
    </w:p>
    <w:p w:rsidR="00A66C21" w:rsidRPr="00135268" w:rsidRDefault="00A66C21" w:rsidP="00371ADC">
      <w:pPr>
        <w:spacing w:after="160" w:line="259" w:lineRule="auto"/>
        <w:jc w:val="both"/>
        <w:rPr>
          <w:color w:val="auto"/>
          <w:lang w:eastAsia="en-US"/>
        </w:rPr>
      </w:pPr>
    </w:p>
    <w:p w:rsidR="00371ADC" w:rsidRPr="00135268" w:rsidRDefault="00371ADC" w:rsidP="00371ADC">
      <w:pPr>
        <w:spacing w:line="240" w:lineRule="atLeast"/>
        <w:jc w:val="center"/>
        <w:rPr>
          <w:rFonts w:ascii="Arial" w:hAnsi="Arial" w:cs="Arial"/>
          <w:color w:val="auto"/>
          <w:sz w:val="20"/>
          <w:szCs w:val="20"/>
          <w:lang w:eastAsia="en-US"/>
        </w:rPr>
      </w:pPr>
      <w:r w:rsidRPr="00135268">
        <w:rPr>
          <w:rFonts w:ascii="Arial" w:hAnsi="Arial" w:cs="Arial"/>
          <w:color w:val="auto"/>
          <w:sz w:val="20"/>
          <w:szCs w:val="20"/>
          <w:lang w:eastAsia="en-US"/>
        </w:rPr>
        <w:t>Dohoda o zachovávaní mlčanlivosti</w:t>
      </w:r>
    </w:p>
    <w:p w:rsidR="00371ADC" w:rsidRPr="00135268" w:rsidRDefault="00371ADC" w:rsidP="00371ADC">
      <w:pPr>
        <w:spacing w:line="240" w:lineRule="atLeast"/>
        <w:jc w:val="center"/>
        <w:rPr>
          <w:rFonts w:ascii="Arial" w:hAnsi="Arial" w:cs="Arial"/>
          <w:color w:val="auto"/>
          <w:sz w:val="20"/>
          <w:szCs w:val="20"/>
          <w:lang w:eastAsia="en-US"/>
        </w:rPr>
      </w:pPr>
      <w:r w:rsidRPr="00135268">
        <w:rPr>
          <w:rFonts w:ascii="Arial" w:hAnsi="Arial" w:cs="Arial"/>
          <w:color w:val="auto"/>
          <w:sz w:val="20"/>
          <w:szCs w:val="20"/>
          <w:lang w:eastAsia="en-US"/>
        </w:rPr>
        <w:t>uzatvorená podľa § 269 ods. 2 Obchodného zákonníka (ďalej len „Dohoda“)</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medzi: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Názov: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Sídlo: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zastúpený: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IČO: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DIČ: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(ďalej len „Verejný obstarávateľ“)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Obchodné meno: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Sídlo: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zastúpený: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IČO: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Zapísaný: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(ďalej len „Záujemca“)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(Verejný obstarávateľ a Záujemca ďalej tiež spolu ako „Strany Dohody“)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I. Úvodné ustanovenia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Verejný obstarávateľ vyhlásil vo Vestníku verejného obstarávania pod značkou  ....................., č. ............................, zo dňa ......................, nadlimitnú zákazku na poskytnutie služby podľa § 66 zákona č. 343/2015 Z. z. o verejnom obstarávaní a o zmene a doplnení niektorých zákonov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v znení neskorších predpisov (ďalej len „zákon o verejnom obstarávaní“) na predmet „Poskytovanie podporných služieb pre zabezpečenie prevádzky informačného systému ISZI.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 (ďalej len ako „nadlimitná zákazka“).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Záujemca žiada v nadlimitnej zákazke o sprístupnenie a nahliadnutie do dokumentácie  k dielu  </w:t>
      </w:r>
      <w:r w:rsidRPr="00135268">
        <w:rPr>
          <w:rFonts w:ascii="Arial" w:hAnsi="Arial" w:cs="Arial"/>
          <w:b/>
          <w:color w:val="auto"/>
          <w:sz w:val="20"/>
          <w:szCs w:val="20"/>
        </w:rPr>
        <w:t xml:space="preserve">Informačného systému ISZI  </w:t>
      </w:r>
      <w:r w:rsidRPr="00135268">
        <w:rPr>
          <w:rFonts w:ascii="Arial" w:hAnsi="Arial" w:cs="Arial"/>
          <w:color w:val="auto"/>
          <w:sz w:val="20"/>
          <w:szCs w:val="20"/>
          <w:lang w:eastAsia="en-US"/>
        </w:rPr>
        <w:t>v rozsahu a obsahu nevyhnutnému k spracovaniu ponuky na predmet zákazky.</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3. „Dôverné informácie“ znamenajú všetky informácie poskytnuté záujemcovi Verejným obstarávateľom v súvislosti s nadlimitnou zákazkou , t.j. kompletná dokumentácia, a to najmä, avšak nie výlučne, obchodné tajomstvo, know-how, analýzy, kompilácie, štúdie, správy, databázy, dokumenty, technické predlohy, návody, výkresy, projektové dokumentácie, modely, finančné, štatistické a osobné údaje, plány alebo iné materiály, poskytnuté ústne, písomne, vizuálne, poskytnutím prístupu k informáciám (napr. databáze) alebo  akýmkoľvek iným spôsobom, týkajúce sa najmä plnenia špecifikovaného v čl. II </w:t>
      </w:r>
      <w:r w:rsidRPr="00135268">
        <w:rPr>
          <w:rFonts w:ascii="Arial" w:hAnsi="Arial" w:cs="Arial"/>
          <w:color w:val="auto"/>
          <w:sz w:val="20"/>
          <w:szCs w:val="20"/>
          <w:lang w:eastAsia="en-US"/>
        </w:rPr>
        <w:lastRenderedPageBreak/>
        <w:t>tejto Dohody alebo osoby Verejného obstarávateľa (ďalej len „Dôverné informácie“).</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4. Za Dôverné informácie sa v zmysle tejto Dohody nebudú považovať: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informácie, údaje alebo materiály, ktoré v čase ich poskytnutia sú alebo sa po ich poskytnutí stanú verejne prístupnými inak ako v dôsledku poskytnutia, resp. zverejnenia zo strany Záujemcu pri porušení ustanovení tejto Dohody alebo iného záväzku mlčanlivosti;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alebo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b) informácie, údaje alebo materiály, pri ktorých Záujemca môže preukázať, že boli vo vlastníctve Záujemcu pred ich poskytnutím, resp. zverejnením a neboli získané priamo ani nepriamo v rozpore so záväzkom mlčanlivosti podľa tejto Dohody alebo z porušenia platných všeobecne záväzných právnych predpisov,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c) informácie zverejnené s predchádzajúcim písomným súhlasom druhej Strany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d) informácie zverejnené v súlade so zákonom č. 211/2000 Z. z. o slobodnom prístupe k informáciám a o zmene a doplnení niektorých zákonov,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e) v rozsahu výslovne povolenom touto Dohodou.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 Čl. II.  Účel Dohody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1. Verejný obstarávateľ pripravil pre záujemcov v nadlimitnej zákazke súťažné podklady, ktoré sú zverejnené na profile UVO a v IS josephine, a kompletnú dokumentáciu nevyhnutnú pre prípravu súťažnej  ponuky  do ktorých môže záujemca nahliadnuť.</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Vzhľadom na: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dôvernosť informácií a/alebo obchodné tajomstvo obsiahnuté v Súťažných Podkladoch, ktoré Záujemca získa ich sprístupnením zo strany Verejného obstarávateľa, 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b) potrebu udržiavať ich dôverný charakter, nakoľko prezradenie tretím osobám by mohlo Verejnému obstarávateľovi spôsobiť škodu alebo vážne ohroziť bezpečnostné záujmy verejného obstarávateľa a/alebo iné záujmy, 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c) potrebu Záujemcu oboznámiť sa s ich obsahom pre účely prípravy a predloženia cenovej ponuky v nadlimitnej zákazke, si Verejný obstarávateľ a Záujemca touto Dohodou upravujú svoje vzájomné práva a povinnosti pri poskytovaní, získavaní, používaní a ochrane Dôverných informácií, ktorej predmetom je záväzok Záujemcu zachovávať mlčanlivosť o Dôverných informáciách.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III. Mlčanlivosť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Záujemca sa vo vzťahu k Dôverným informáciám zaväzuje dodržiavať režim dôvernosti, čím sa na účely tejto Dohody rozumie najmä jeho povinnosť/záväzok: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zachovávať mlčanlivosť o Dôverných informáciách vo vzťahu k tretím osobám, Strany Dohody sa dohodli, že za tretie osoby sa nebudú považovať Poverené osoby podľa bodu 1. písm. d) tohto Čl.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b) neposkytnúť alebo nesprístupniť Dôverné informácie akýmkoľvek spôsobom bez predchádzajúceho písomného súhlasu Verejného obstarávateľa tretím osobám,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c) že Dôverné informácie využije len počas a výhradne za účelom tejto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d) že poskytne Dôverné informácie len tým osobám povereným záujemcom ktoré ich nevyhnutne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potrebujú na výkon svojich konkrétnych úloh v súvislosti s účelom tejto Dohody, e) že dodržiavaním tejto Dohody zabráni tretím osobám použitiu Dôverných informácií na iný účel ako uvedený v Čl. II. bode 1. tejto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f) že poučí každú Poverenú osobu záujemcu o okruhu Dôverných informácií a povinnostiach súvisiacich s ich utajovaním podľa tejto Dohody, prípadne podľa zákonnej právnej úpravy, a to najneskôr pred prvým jej kontaktom s Dôvernými informáciami po podpise tejto Dohody alebo v prípade, ak už Záujemca Dôverné informácie Poverenej osobe poskytol, bezodkladne po podpise tejto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g) zabezpečiť, že Poverené osoby záujemcu  budú zachovávať mlčanlivosť a/alebo nakladať s Dôvernými informáciami spôsobom ako sa touto Dohodou zaviazal Záujemca voči Verejnému obstarávateľovi alebo ako to Záujemcovi ukladá zákonná právna úprava.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Záujemca je povinný uzatvoriť s Poverenými osobami, ktorým majú byť sprístupnené Dôverné informácie, vopred písomnú dohodu o zachovávaní mlčanlivosti Dôverných informácií minimálne v rozsahu tejto Dohody, so záväzkom mlčanlivosti aj po skončení ich pracovnoprávneho, obchodného alebo iného obdobného právneho vzťahu. V prípade, ak Poverené osoby, vrátane, no nie len, </w:t>
      </w:r>
      <w:r w:rsidRPr="00135268">
        <w:rPr>
          <w:rFonts w:ascii="Arial" w:hAnsi="Arial" w:cs="Arial"/>
          <w:color w:val="auto"/>
          <w:sz w:val="20"/>
          <w:szCs w:val="20"/>
          <w:lang w:eastAsia="en-US"/>
        </w:rPr>
        <w:lastRenderedPageBreak/>
        <w:t xml:space="preserve">aktuálnych alebo bývalých zamestnancov alebo iných spolupracovníkov (či už externých alebo interných), nezachovajú mlčanlivosť o Dôverných informáciách v rozsahu, v akom sa podľa tejto dohody zaviazal Záujemca voči Vyhlasovateľovi a/alebo nebudú nakladať s Dôvernými informáciami spôsobom ako sa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touto Dohodou zaviazal Záujemca voči Verejnému obstarávateľovi alebo ako to Záujemcovi ukladá zákonná právna úprava, Záujemca zodpovedá v plnom rozsahu za dôsledky tohto konania Poverených osôb ako za porušenie vlastných povinností podľa tejto Dohody alebo zákonnej právnej úpravy,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h) bezodkladne po vlastnom zistení oznámiť Verejnému obstarávateľovi neoprávnené použitie, poskytnutie alebo zverejnenie Dôverných informácií alebo iné narušenie utajovaného charakteru Dôverných informácií zo strany Záujemcu, Poverenej osoby alebo osoby Záujemcom poverené, splnomocnené alebo inak určené na prípravu ponuky a/alebo vykonávanie akýchkoľvek iných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činností súvisiacich prípravou cenovej ponuky (bez ohľadu na druh ich vzájomného právneho vzťahu);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tretej osoby. Záujemca sa zároveň zaväzuje, že bude s Verejným obstarávateľom akýmkoľvek primeraným spôsobom spolupracovať pri znovuobnovení ochrany Dôverných informácií a zabránení ich ďalšiemu rozširovaniu,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i) nezneužiť Dôverné informácie vo svoj prospech ani v prospech tretej osoby,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j) zachovávať mlčanlivosť počas prípravy cenovej ponuky, po odovzdaní cenovej ponuky;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aj v prípade, ak nebude úspešný v nadlimitnej zákazke, bude zachovávať mlčanlivosť o všetkých skutočnostiach, ktoré sa dozvedel alebo o ktorých sa dozvie v súvislosti s prípravou cenovej ponuky,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k) nekopírovať ani žiadnym iným spôsobom nerozmnožovať a nešíriť dôverné informácie,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l) zabezpečiť ochranu dôverných informácií na bezpečnom mieste ( napr. v uzavretej miestnosti chránenej zabezpečovacím prostriedkom a/alebo v zabezpečenom PC) a náležite ich chrániť pred prístupom a zneužitím tretími osobami.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m) odovzdať Verejnému obstarávateľovi alebo zničiť na jeho požiadanie všetky originály, kópie, reprodukcie alebo zhrnutia Dôverných informácií, ktoré boli pripravené vo forme dokumentov, listín, poznámok a iných písomnosti, taktiež, no nie len, elektronických verzií alebo kópií, ako sú napr. e-mail, počítačové súbory, CD, či už v strojovom kóde, alebo normálne čitateľné, ktoré boli pripravené Záujemcom, Verejným obstarávateľom, Poverenými osobami alebo inými osobami.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Záujemca je povinný na požiadanie Verejného obstarávateľa predložiť kópie písomných dohôd o zachovávaní mlčanlivosti Dôverných informácií uzavretých s Poverenými osobami.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3. Povinnosť zachovávať mlčanlivosť ostane v platnosti bez ohľadu na zánik, resp. spôsob zániku tejto Dohody. Záujemca, prípadne jeho právni nástupcovia, sú touto povinnosťou viazaní na dobu neurčitú, pričom pozbaviť povinnosti zachovávať mlčanlivosť môže iba Verejný obstarávateľ.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Záujemca aj po pozbavení mlčanlivosti je povinný zachovávať mlčanlivosť ak usúdi, že pozbavenie povinnosti zachovávať mlčanlivosť je v neprospech Verejného obstarávateľa.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IV. Zodpovednosť za škodu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Ak Záujemca poruší niektorú z povinností uvedených v tejto Dohode, je povinný nahradiť Verejnému obstarávateľovi spôsobenú škodu, či už priamu alebo nepriamu s výnimkou prípadu, ak by preukázal, že porušenie povinnosti/í bolo spôsobené okolnosťami vylučujúcimi zodpovednosť.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Pre prípad, ak by v dôsledku porušenia povinnosti Záujemcu podľa tejto Dohody vznikla Verejnému obstarávateľovi povinnosť nahradiť tretiemu subjektu (ďalej len “Veriteľ”) škodu, inú ujmu alebo zaplatiť akúkoľvek finančnú náhradu (ďalej len “Sankčný záväzok”), sa Strany Dohody dohodli, že Záujemca v zmysle ust. § 534 Občianskeho zákonníka splní Sankčný záväzok voči Veriteľovi namiesto Verejného obstarávateľa.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3. Ak Záujemca akýmkoľvek spôsobom preukázateľne poruší ktorúkoľvek zo svojich povinností uvedených v tejto Dohode, je Verejný obstarávateľ oprávnený uplatniť si voči Záujemcovi zmluvnú pokutu vo výške 20 000,- €, a to za každé porušenie ktorejkoľvek povinnosti osobitne; pričom nárok na náhradu škody týmto nie je dotknutý Záujemca sa zaväzuje, že zmluvnú pokutu uhradí do 30 dní odo dňa doručenia výzvy na zaplatenie zmluvnej pokuty.</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4. Dojednaním alebo uplatnením zmluvnej pokuty podľa bodu 3. tohto článku. Dohody nie je dotknutý nárok Verejného obstarávateľa voči Záujemcovi na náhradu škody, ktorá Verejnému obstarávateľovi vznikla porušením povinnosti Záujemcu, a to v celej výške škody, teda jednak vo výške škody vzniknutej porušením povinnosti, na ktorú sa vzťahuje zmluvná pokuta ako aj vo výške škody, ktorá presahuje dohodnutú zmluvnú pokutu.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5. Na náhradu škody sa vzťahujú príslušné ustanovenia § 373 až 386 Obchodného zákonníka v platnom znení.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V. Doručovanie písomností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lastRenderedPageBreak/>
        <w:t xml:space="preserve">1. Všetky dokumenty, oznámenia, žiadosti, správy, výzvy, požiadavky a ostatné písomnosti určené jednej zo Strán Dohody (ďalej len „písomnosti“) musia byť doručené, ak zmluva neustanovuje inak: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v písomnej forme prostredníctvom pošty doporučene s doručenkou; za deň doručenia sa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považuje dátum prevzatia zásielky, ak pošta vráti odosielateľovi zásielku alebo inú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písomnosť ako nedoručiteľnú z akéhokoľvek dôvodu, považuje sa zásielka za doručenú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tretí deň odo dňa vrátenia zásielky, alebo b) osobne do sídla protistrany Dohody.</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V prípade zmeny ktoréhokoľvek z údajov v záhlaví Dohody je príslušná Strana Dohody, ktorej sa zmena týka, povinná túto skutočnosť bezodkladne písomne oznámiť protistrane Dohody. Ak strany Dohody nesplnia svoju oznamovaciu povinnosť, má sa za to, že platia posledné známe identifikačné údaje alebo údaje vyplývajúce z príslušného registra.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VI. Záverečné ustanovenia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Strany Dohody sa dohodli, že právne vzťahy založené touto Dohodou alebo jej porušením sa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budú spravovať slovenským právnym poriadkom. Strany Dohody sa v zmysle ustanovenia § 262 ods. 1 Obchodného zákonníka dohodli, že právne vzťahy (vrátane dohody o zmluvnej pokute) založené Dohodou alebo jej porušením, resp. právne vzťahy neupravené touto Dohodou sa riadia príslušnými ustanoveniami Obchodného zákonníka v platnom znení a ďalšími súvisiacimi právnymi predpismi Slovenskej republiky.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Strany Dohody vyhlasujú, že akékoľvek spory alebo nezhody pri interpretácii alebo realizácii Dohody budú riešené vzájomnými rokovaniami. V prípade, že sa nedosiahne zmierne riešenie , bude spor podliehať výhradne jurisdikcii slovenských súdov.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3. Meniť alebo dopĺňať túto Dohodu je možné len po dohode Strán Dohody formou písomného dodatku podpísaného oboma Stranami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4. Táto Dohoda je vyhotovená v štyroch originálnych rovnopisoch, z ktorých Verejný obstarávateľ obdrží dva rovnopisy a Záujemca dva rovnopisy.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5. Dohoda nadobúda platnosť a účinnosť dňom podpisu. Dohoda nepodlieha zverejneniu podľa zákona č. 211/2000 Z. z. o slobodnom prístupe k informáciám.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6. Ustanovenia tejto Dohody sú oddeliteľné. V prípade, že sú alebo by sa mali stať jednotlivé ustanovenia tejto Dohody alebo časti jednotlivých ustanovení tejto Dohody neplatnými alebo nevynútiteľnými v dôsledku zmeny platných právnych predpisov alebo inak, nie je tým dotknutá platnosť ostatných ustanovení. Strany Dohody sa zaväzujú nahradiť neplatné ustanovenia platnými ustanoveniami, ktoré najviac zodpovedajú zmyslu a účelu neplatných ustanovení a zámeru Strán Dohody obsiahnutých v pôvodných ustanoveniach.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7. Strany Dohody vyhlasujú, že sú spôsobilé na právne úkony, ich zmluvná voľnosť nie je obmedzená, Dohodu uzavreli na základe ich slobodnej vôle, bez nátlaku a tiesne, nie za nápadne nevýhodných podmienok, Dohodu si prečítali, jej obsahu porozumeli a na znak súhlasu s jej obsahom Dohodu podpisujú.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 V .................................                                                    dňa ....................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za Verejného obstarávateľa                                                          za Záujemcu </w:t>
      </w:r>
    </w:p>
    <w:p w:rsidR="00371ADC" w:rsidRPr="00135268" w:rsidRDefault="00371ADC" w:rsidP="00371ADC">
      <w:pPr>
        <w:spacing w:before="120" w:line="264" w:lineRule="auto"/>
        <w:jc w:val="center"/>
        <w:rPr>
          <w:rFonts w:ascii="Arial" w:hAnsi="Arial" w:cs="Arial"/>
          <w:color w:val="auto"/>
          <w:sz w:val="20"/>
          <w:szCs w:val="20"/>
        </w:rPr>
      </w:pPr>
      <w:r w:rsidRPr="00135268">
        <w:rPr>
          <w:rFonts w:ascii="Arial" w:hAnsi="Arial" w:cs="Arial"/>
          <w:color w:val="auto"/>
          <w:sz w:val="20"/>
          <w:szCs w:val="20"/>
        </w:rPr>
        <w:t xml:space="preserve">                                                                       meno a priezvisko, funkcia, podpis</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p>
    <w:p w:rsidR="005634A6" w:rsidRPr="00135268" w:rsidRDefault="00371ADC" w:rsidP="00371ADC">
      <w:pPr>
        <w:widowControl/>
        <w:spacing w:before="120" w:line="288" w:lineRule="auto"/>
        <w:ind w:left="709" w:hanging="709"/>
        <w:jc w:val="center"/>
        <w:rPr>
          <w:rFonts w:ascii="Arial" w:hAnsi="Arial" w:cs="Arial"/>
          <w:color w:val="auto"/>
          <w:sz w:val="20"/>
          <w:szCs w:val="20"/>
        </w:rPr>
      </w:pPr>
      <w:r w:rsidRPr="00135268">
        <w:rPr>
          <w:rFonts w:ascii="Arial" w:hAnsi="Arial" w:cs="Arial"/>
          <w:color w:val="auto"/>
          <w:sz w:val="20"/>
          <w:szCs w:val="20"/>
          <w:lang w:eastAsia="en-US"/>
        </w:rPr>
        <w:br w:type="page"/>
      </w:r>
    </w:p>
    <w:sectPr w:rsidR="005634A6" w:rsidRPr="00135268" w:rsidSect="006A1935">
      <w:footerReference w:type="default" r:id="rId15"/>
      <w:pgSz w:w="11906" w:h="16838" w:code="9"/>
      <w:pgMar w:top="709" w:right="1417" w:bottom="993"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5B7" w:rsidRDefault="00FE75B7">
      <w:r>
        <w:separator/>
      </w:r>
    </w:p>
  </w:endnote>
  <w:endnote w:type="continuationSeparator" w:id="0">
    <w:p w:rsidR="00FE75B7" w:rsidRDefault="00FE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D9" w:rsidRPr="004B32FD" w:rsidRDefault="002D75D9">
    <w:pPr>
      <w:pStyle w:val="Pta"/>
      <w:jc w:val="center"/>
      <w:rPr>
        <w:rFonts w:ascii="Times New Roman" w:cs="Times New Roman"/>
        <w:sz w:val="20"/>
        <w:szCs w:val="20"/>
      </w:rPr>
    </w:pPr>
    <w:r w:rsidRPr="004B32FD">
      <w:rPr>
        <w:rFonts w:ascii="Times New Roman" w:cs="Times New Roman"/>
        <w:sz w:val="20"/>
        <w:szCs w:val="20"/>
      </w:rPr>
      <w:fldChar w:fldCharType="begin"/>
    </w:r>
    <w:r w:rsidRPr="004B32FD">
      <w:rPr>
        <w:rFonts w:ascii="Times New Roman" w:cs="Times New Roman"/>
        <w:sz w:val="20"/>
        <w:szCs w:val="20"/>
      </w:rPr>
      <w:instrText>PAGE   \* MERGEFORMAT</w:instrText>
    </w:r>
    <w:r w:rsidRPr="004B32FD">
      <w:rPr>
        <w:rFonts w:ascii="Times New Roman" w:cs="Times New Roman"/>
        <w:sz w:val="20"/>
        <w:szCs w:val="20"/>
      </w:rPr>
      <w:fldChar w:fldCharType="separate"/>
    </w:r>
    <w:r w:rsidR="00DC3120">
      <w:rPr>
        <w:rFonts w:ascii="Times New Roman" w:cs="Times New Roman"/>
        <w:noProof/>
        <w:sz w:val="20"/>
        <w:szCs w:val="20"/>
      </w:rPr>
      <w:t>48</w:t>
    </w:r>
    <w:r w:rsidRPr="004B32FD">
      <w:rPr>
        <w:rFonts w:ascii="Times New Roman" w:cs="Times New Roman"/>
        <w:sz w:val="20"/>
        <w:szCs w:val="20"/>
      </w:rPr>
      <w:fldChar w:fldCharType="end"/>
    </w:r>
  </w:p>
  <w:p w:rsidR="002D75D9" w:rsidRDefault="002D75D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D9" w:rsidRPr="00002876" w:rsidRDefault="002D75D9">
    <w:pPr>
      <w:pStyle w:val="Pta"/>
      <w:jc w:val="center"/>
      <w:rPr>
        <w:rFonts w:ascii="Times New Roman" w:cs="Times New Roman"/>
        <w:sz w:val="18"/>
        <w:szCs w:val="18"/>
      </w:rPr>
    </w:pPr>
    <w:r w:rsidRPr="00002876">
      <w:rPr>
        <w:rFonts w:ascii="Times New Roman" w:cs="Times New Roman"/>
        <w:sz w:val="18"/>
        <w:szCs w:val="18"/>
      </w:rPr>
      <w:fldChar w:fldCharType="begin"/>
    </w:r>
    <w:r w:rsidRPr="00002876">
      <w:rPr>
        <w:rFonts w:ascii="Times New Roman" w:cs="Times New Roman"/>
        <w:sz w:val="18"/>
        <w:szCs w:val="18"/>
      </w:rPr>
      <w:instrText>PAGE   \* MERGEFORMAT</w:instrText>
    </w:r>
    <w:r w:rsidRPr="00002876">
      <w:rPr>
        <w:rFonts w:ascii="Times New Roman" w:cs="Times New Roman"/>
        <w:sz w:val="18"/>
        <w:szCs w:val="18"/>
      </w:rPr>
      <w:fldChar w:fldCharType="separate"/>
    </w:r>
    <w:r w:rsidR="00DC3120">
      <w:rPr>
        <w:rFonts w:ascii="Times New Roman" w:cs="Times New Roman"/>
        <w:noProof/>
        <w:sz w:val="18"/>
        <w:szCs w:val="18"/>
      </w:rPr>
      <w:t>35</w:t>
    </w:r>
    <w:r w:rsidRPr="00002876">
      <w:rPr>
        <w:rFonts w:ascii="Times New Roman" w:cs="Times New Roman"/>
        <w:sz w:val="18"/>
        <w:szCs w:val="18"/>
      </w:rPr>
      <w:fldChar w:fldCharType="end"/>
    </w:r>
  </w:p>
  <w:p w:rsidR="002D75D9" w:rsidRDefault="002D75D9">
    <w:pPr>
      <w:pStyle w:val="Pta"/>
    </w:pPr>
  </w:p>
  <w:p w:rsidR="002D75D9" w:rsidRDefault="002D75D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D9" w:rsidRPr="00002876" w:rsidRDefault="002D75D9">
    <w:pPr>
      <w:pStyle w:val="Pta"/>
      <w:jc w:val="center"/>
      <w:rPr>
        <w:rFonts w:ascii="Times New Roman" w:cs="Times New Roman"/>
        <w:sz w:val="18"/>
        <w:szCs w:val="18"/>
      </w:rPr>
    </w:pPr>
    <w:r w:rsidRPr="00002876">
      <w:rPr>
        <w:rFonts w:ascii="Times New Roman" w:cs="Times New Roman"/>
        <w:sz w:val="18"/>
        <w:szCs w:val="18"/>
      </w:rPr>
      <w:fldChar w:fldCharType="begin"/>
    </w:r>
    <w:r w:rsidRPr="00002876">
      <w:rPr>
        <w:rFonts w:ascii="Times New Roman" w:cs="Times New Roman"/>
        <w:sz w:val="18"/>
        <w:szCs w:val="18"/>
      </w:rPr>
      <w:instrText>PAGE   \* MERGEFORMAT</w:instrText>
    </w:r>
    <w:r w:rsidRPr="00002876">
      <w:rPr>
        <w:rFonts w:ascii="Times New Roman" w:cs="Times New Roman"/>
        <w:sz w:val="18"/>
        <w:szCs w:val="18"/>
      </w:rPr>
      <w:fldChar w:fldCharType="separate"/>
    </w:r>
    <w:r w:rsidR="00DC3120">
      <w:rPr>
        <w:rFonts w:ascii="Times New Roman" w:cs="Times New Roman"/>
        <w:noProof/>
        <w:sz w:val="18"/>
        <w:szCs w:val="18"/>
      </w:rPr>
      <w:t>47</w:t>
    </w:r>
    <w:r w:rsidRPr="00002876">
      <w:rPr>
        <w:rFonts w:ascii="Times New Roman" w:cs="Times New Roman"/>
        <w:sz w:val="18"/>
        <w:szCs w:val="18"/>
      </w:rPr>
      <w:fldChar w:fldCharType="end"/>
    </w:r>
  </w:p>
  <w:p w:rsidR="002D75D9" w:rsidRDefault="002D75D9">
    <w:pPr>
      <w:pStyle w:val="Pta"/>
    </w:pPr>
  </w:p>
  <w:p w:rsidR="002D75D9" w:rsidRDefault="002D7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5B7" w:rsidRDefault="00FE75B7">
      <w:r>
        <w:separator/>
      </w:r>
    </w:p>
  </w:footnote>
  <w:footnote w:type="continuationSeparator" w:id="0">
    <w:p w:rsidR="00FE75B7" w:rsidRDefault="00FE75B7">
      <w:r>
        <w:continuationSeparator/>
      </w:r>
    </w:p>
  </w:footnote>
  <w:footnote w:id="1">
    <w:p w:rsidR="002D75D9" w:rsidRDefault="002D75D9" w:rsidP="00763C16">
      <w:pPr>
        <w:pStyle w:val="Textpoznmkypodiarou"/>
        <w:spacing w:after="60"/>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2D75D9" w:rsidRDefault="002D75D9" w:rsidP="00763C16">
      <w:pPr>
        <w:pStyle w:val="Textpoznmkypodiarou"/>
        <w:spacing w:after="60"/>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2D75D9" w:rsidRDefault="002D75D9" w:rsidP="00763C16">
      <w:pPr>
        <w:pStyle w:val="Textpoznmkypodiarou"/>
        <w:spacing w:after="60"/>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2D75D9" w:rsidRDefault="002D75D9" w:rsidP="00763C16">
      <w:pPr>
        <w:pStyle w:val="Textpoznmkypodiarou"/>
        <w:spacing w:after="60"/>
        <w:jc w:val="both"/>
      </w:pPr>
      <w:r>
        <w:rPr>
          <w:rStyle w:val="Odkaznapoznmkupodiarou"/>
        </w:rPr>
        <w:footnoteRef/>
      </w:r>
      <w:r>
        <w:t xml:space="preserve"> Pozri body II.1.1 a II.1.3 príslušného oznámenia.</w:t>
      </w:r>
    </w:p>
  </w:footnote>
  <w:footnote w:id="5">
    <w:p w:rsidR="002D75D9" w:rsidRDefault="002D75D9" w:rsidP="00763C16">
      <w:pPr>
        <w:pStyle w:val="Textpoznmkypodiarou"/>
        <w:spacing w:after="60"/>
      </w:pPr>
      <w:r>
        <w:rPr>
          <w:rStyle w:val="Odkaznapoznmkupodiarou"/>
        </w:rPr>
        <w:footnoteRef/>
      </w:r>
      <w:r>
        <w:t xml:space="preserve"> Pozri bod II.1.1 príslušného oznámenia.</w:t>
      </w:r>
    </w:p>
  </w:footnote>
  <w:footnote w:id="6">
    <w:p w:rsidR="002D75D9" w:rsidRDefault="002D75D9" w:rsidP="0065435D">
      <w:pPr>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2D75D9" w:rsidRDefault="002D75D9" w:rsidP="0065435D"/>
  </w:footnote>
  <w:footnote w:id="7">
    <w:p w:rsidR="002D75D9" w:rsidRPr="001B180B" w:rsidRDefault="002D75D9" w:rsidP="0065435D">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rsidR="002D75D9" w:rsidRDefault="002D75D9" w:rsidP="0065435D"/>
    <w:p w:rsidR="002D75D9" w:rsidRDefault="002D75D9" w:rsidP="006543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FDB"/>
    <w:multiLevelType w:val="hybridMultilevel"/>
    <w:tmpl w:val="0FD82FD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596418"/>
    <w:multiLevelType w:val="multilevel"/>
    <w:tmpl w:val="88EC4E8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92163EC"/>
    <w:multiLevelType w:val="multilevel"/>
    <w:tmpl w:val="5470B2E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484DD9"/>
    <w:multiLevelType w:val="multilevel"/>
    <w:tmpl w:val="3BC2D69C"/>
    <w:lvl w:ilvl="0">
      <w:start w:val="1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3585DB4"/>
    <w:multiLevelType w:val="multilevel"/>
    <w:tmpl w:val="83BAD852"/>
    <w:lvl w:ilvl="0">
      <w:start w:val="12"/>
      <w:numFmt w:val="decimal"/>
      <w:lvlText w:val="%1."/>
      <w:lvlJc w:val="left"/>
      <w:pPr>
        <w:ind w:left="645" w:hanging="645"/>
      </w:pPr>
      <w:rPr>
        <w:rFonts w:cs="Times New Roman" w:hint="default"/>
      </w:rPr>
    </w:lvl>
    <w:lvl w:ilvl="1">
      <w:start w:val="1"/>
      <w:numFmt w:val="decimal"/>
      <w:lvlText w:val="%1.%2."/>
      <w:lvlJc w:val="left"/>
      <w:pPr>
        <w:ind w:left="645" w:hanging="64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A714C3"/>
    <w:multiLevelType w:val="hybridMultilevel"/>
    <w:tmpl w:val="6DA490EA"/>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8603EC7"/>
    <w:multiLevelType w:val="multilevel"/>
    <w:tmpl w:val="12D61FA8"/>
    <w:lvl w:ilvl="0">
      <w:start w:val="21"/>
      <w:numFmt w:val="decimal"/>
      <w:lvlText w:val="%1."/>
      <w:lvlJc w:val="left"/>
      <w:pPr>
        <w:ind w:left="480" w:hanging="480"/>
      </w:pPr>
      <w:rPr>
        <w:rFonts w:cs="Times New Roman" w:hint="default"/>
      </w:rPr>
    </w:lvl>
    <w:lvl w:ilvl="1">
      <w:start w:val="1"/>
      <w:numFmt w:val="decimal"/>
      <w:lvlText w:val="%1.%2."/>
      <w:lvlJc w:val="left"/>
      <w:pPr>
        <w:ind w:left="1208" w:hanging="480"/>
      </w:pPr>
      <w:rPr>
        <w:rFonts w:cs="Times New Roman" w:hint="default"/>
      </w:rPr>
    </w:lvl>
    <w:lvl w:ilvl="2">
      <w:start w:val="1"/>
      <w:numFmt w:val="decimal"/>
      <w:lvlText w:val="%1.%2.%3."/>
      <w:lvlJc w:val="left"/>
      <w:pPr>
        <w:ind w:left="2176" w:hanging="720"/>
      </w:pPr>
      <w:rPr>
        <w:rFonts w:cs="Times New Roman" w:hint="default"/>
      </w:rPr>
    </w:lvl>
    <w:lvl w:ilvl="3">
      <w:start w:val="1"/>
      <w:numFmt w:val="decimal"/>
      <w:lvlText w:val="%1.%2.%3.%4."/>
      <w:lvlJc w:val="left"/>
      <w:pPr>
        <w:ind w:left="2904" w:hanging="720"/>
      </w:pPr>
      <w:rPr>
        <w:rFonts w:cs="Times New Roman" w:hint="default"/>
      </w:rPr>
    </w:lvl>
    <w:lvl w:ilvl="4">
      <w:start w:val="1"/>
      <w:numFmt w:val="decimal"/>
      <w:lvlText w:val="%1.%2.%3.%4.%5."/>
      <w:lvlJc w:val="left"/>
      <w:pPr>
        <w:ind w:left="3992" w:hanging="1080"/>
      </w:pPr>
      <w:rPr>
        <w:rFonts w:cs="Times New Roman" w:hint="default"/>
      </w:rPr>
    </w:lvl>
    <w:lvl w:ilvl="5">
      <w:start w:val="1"/>
      <w:numFmt w:val="decimal"/>
      <w:lvlText w:val="%1.%2.%3.%4.%5.%6."/>
      <w:lvlJc w:val="left"/>
      <w:pPr>
        <w:ind w:left="4720" w:hanging="1080"/>
      </w:pPr>
      <w:rPr>
        <w:rFonts w:cs="Times New Roman" w:hint="default"/>
      </w:rPr>
    </w:lvl>
    <w:lvl w:ilvl="6">
      <w:start w:val="1"/>
      <w:numFmt w:val="decimal"/>
      <w:lvlText w:val="%1.%2.%3.%4.%5.%6.%7."/>
      <w:lvlJc w:val="left"/>
      <w:pPr>
        <w:ind w:left="5808" w:hanging="1440"/>
      </w:pPr>
      <w:rPr>
        <w:rFonts w:cs="Times New Roman" w:hint="default"/>
      </w:rPr>
    </w:lvl>
    <w:lvl w:ilvl="7">
      <w:start w:val="1"/>
      <w:numFmt w:val="decimal"/>
      <w:lvlText w:val="%1.%2.%3.%4.%5.%6.%7.%8."/>
      <w:lvlJc w:val="left"/>
      <w:pPr>
        <w:ind w:left="6536" w:hanging="1440"/>
      </w:pPr>
      <w:rPr>
        <w:rFonts w:cs="Times New Roman" w:hint="default"/>
      </w:rPr>
    </w:lvl>
    <w:lvl w:ilvl="8">
      <w:start w:val="1"/>
      <w:numFmt w:val="decimal"/>
      <w:lvlText w:val="%1.%2.%3.%4.%5.%6.%7.%8.%9."/>
      <w:lvlJc w:val="left"/>
      <w:pPr>
        <w:ind w:left="7624" w:hanging="1800"/>
      </w:pPr>
      <w:rPr>
        <w:rFonts w:cs="Times New Roman" w:hint="default"/>
      </w:rPr>
    </w:lvl>
  </w:abstractNum>
  <w:abstractNum w:abstractNumId="8" w15:restartNumberingAfterBreak="0">
    <w:nsid w:val="194B7AD4"/>
    <w:multiLevelType w:val="multilevel"/>
    <w:tmpl w:val="EC4EF50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0646013"/>
    <w:multiLevelType w:val="multilevel"/>
    <w:tmpl w:val="E9E6DF5A"/>
    <w:lvl w:ilvl="0">
      <w:start w:val="1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0BE5E05"/>
    <w:multiLevelType w:val="hybridMultilevel"/>
    <w:tmpl w:val="32EE2618"/>
    <w:lvl w:ilvl="0" w:tplc="131C699C">
      <w:start w:val="1"/>
      <w:numFmt w:val="upperLetter"/>
      <w:lvlText w:val="%1."/>
      <w:lvlJc w:val="left"/>
      <w:pPr>
        <w:ind w:left="720" w:hanging="360"/>
      </w:pPr>
      <w:rPr>
        <w:rFonts w:ascii="Times New Roman" w:hAnsi="Times New Roman" w:cs="Times New Roman" w:hint="default"/>
        <w:sz w:val="36"/>
      </w:rPr>
    </w:lvl>
    <w:lvl w:ilvl="1" w:tplc="D464A610">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AC69F0"/>
    <w:multiLevelType w:val="hybridMultilevel"/>
    <w:tmpl w:val="D72AFEE4"/>
    <w:lvl w:ilvl="0" w:tplc="AF9456E0">
      <w:start w:val="16"/>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F77B65"/>
    <w:multiLevelType w:val="multilevel"/>
    <w:tmpl w:val="3222B57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4" w15:restartNumberingAfterBreak="0">
    <w:nsid w:val="2DDD3E6E"/>
    <w:multiLevelType w:val="multilevel"/>
    <w:tmpl w:val="83F82090"/>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12A54B5"/>
    <w:multiLevelType w:val="hybridMultilevel"/>
    <w:tmpl w:val="0B5AFCA6"/>
    <w:lvl w:ilvl="0" w:tplc="04090017">
      <w:start w:val="1"/>
      <w:numFmt w:val="lowerLetter"/>
      <w:lvlText w:val="%1)"/>
      <w:lvlJc w:val="left"/>
      <w:pPr>
        <w:ind w:left="1069" w:hanging="360"/>
      </w:pPr>
      <w:rPr>
        <w:rFonts w:cs="Times New Roman"/>
      </w:rPr>
    </w:lvl>
    <w:lvl w:ilvl="1" w:tplc="A3AC9040">
      <w:start w:val="1"/>
      <w:numFmt w:val="decimal"/>
      <w:lvlText w:val="%2."/>
      <w:lvlJc w:val="left"/>
      <w:pPr>
        <w:ind w:left="2149" w:hanging="720"/>
      </w:pPr>
      <w:rPr>
        <w:rFonts w:cs="Times New Roman" w:hint="default"/>
        <w:color w:val="auto"/>
        <w:sz w:val="22"/>
      </w:rPr>
    </w:lvl>
    <w:lvl w:ilvl="2" w:tplc="3AB821F0">
      <w:numFmt w:val="bullet"/>
      <w:lvlText w:val="-"/>
      <w:lvlJc w:val="left"/>
      <w:pPr>
        <w:ind w:left="3049" w:hanging="720"/>
      </w:pPr>
      <w:rPr>
        <w:rFonts w:ascii="Times New Roman" w:eastAsia="Times New Roman" w:hAnsi="Times New Roman" w:hint="default"/>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6" w15:restartNumberingAfterBreak="0">
    <w:nsid w:val="31C04819"/>
    <w:multiLevelType w:val="multilevel"/>
    <w:tmpl w:val="447230E4"/>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43497B56"/>
    <w:multiLevelType w:val="hybridMultilevel"/>
    <w:tmpl w:val="72EEA0B2"/>
    <w:lvl w:ilvl="0" w:tplc="5A9C7212">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9" w15:restartNumberingAfterBreak="0">
    <w:nsid w:val="48930155"/>
    <w:multiLevelType w:val="hybridMultilevel"/>
    <w:tmpl w:val="90D842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64187E"/>
    <w:multiLevelType w:val="hybridMultilevel"/>
    <w:tmpl w:val="83249A0E"/>
    <w:lvl w:ilvl="0" w:tplc="041B0001">
      <w:start w:val="1"/>
      <w:numFmt w:val="bullet"/>
      <w:lvlText w:val=""/>
      <w:lvlJc w:val="left"/>
      <w:pPr>
        <w:ind w:left="1418" w:hanging="360"/>
      </w:pPr>
      <w:rPr>
        <w:rFonts w:ascii="Symbol" w:hAnsi="Symbol" w:hint="default"/>
      </w:rPr>
    </w:lvl>
    <w:lvl w:ilvl="1" w:tplc="041B0003" w:tentative="1">
      <w:start w:val="1"/>
      <w:numFmt w:val="bullet"/>
      <w:lvlText w:val="o"/>
      <w:lvlJc w:val="left"/>
      <w:pPr>
        <w:ind w:left="2138" w:hanging="360"/>
      </w:pPr>
      <w:rPr>
        <w:rFonts w:ascii="Courier New" w:hAnsi="Courier New" w:hint="default"/>
      </w:rPr>
    </w:lvl>
    <w:lvl w:ilvl="2" w:tplc="041B0005" w:tentative="1">
      <w:start w:val="1"/>
      <w:numFmt w:val="bullet"/>
      <w:lvlText w:val=""/>
      <w:lvlJc w:val="left"/>
      <w:pPr>
        <w:ind w:left="2858" w:hanging="360"/>
      </w:pPr>
      <w:rPr>
        <w:rFonts w:ascii="Wingdings" w:hAnsi="Wingdings" w:hint="default"/>
      </w:rPr>
    </w:lvl>
    <w:lvl w:ilvl="3" w:tplc="041B0001" w:tentative="1">
      <w:start w:val="1"/>
      <w:numFmt w:val="bullet"/>
      <w:lvlText w:val=""/>
      <w:lvlJc w:val="left"/>
      <w:pPr>
        <w:ind w:left="3578" w:hanging="360"/>
      </w:pPr>
      <w:rPr>
        <w:rFonts w:ascii="Symbol" w:hAnsi="Symbol" w:hint="default"/>
      </w:rPr>
    </w:lvl>
    <w:lvl w:ilvl="4" w:tplc="041B0003" w:tentative="1">
      <w:start w:val="1"/>
      <w:numFmt w:val="bullet"/>
      <w:lvlText w:val="o"/>
      <w:lvlJc w:val="left"/>
      <w:pPr>
        <w:ind w:left="4298" w:hanging="360"/>
      </w:pPr>
      <w:rPr>
        <w:rFonts w:ascii="Courier New" w:hAnsi="Courier New" w:hint="default"/>
      </w:rPr>
    </w:lvl>
    <w:lvl w:ilvl="5" w:tplc="041B0005" w:tentative="1">
      <w:start w:val="1"/>
      <w:numFmt w:val="bullet"/>
      <w:lvlText w:val=""/>
      <w:lvlJc w:val="left"/>
      <w:pPr>
        <w:ind w:left="5018" w:hanging="360"/>
      </w:pPr>
      <w:rPr>
        <w:rFonts w:ascii="Wingdings" w:hAnsi="Wingdings" w:hint="default"/>
      </w:rPr>
    </w:lvl>
    <w:lvl w:ilvl="6" w:tplc="041B0001" w:tentative="1">
      <w:start w:val="1"/>
      <w:numFmt w:val="bullet"/>
      <w:lvlText w:val=""/>
      <w:lvlJc w:val="left"/>
      <w:pPr>
        <w:ind w:left="5738" w:hanging="360"/>
      </w:pPr>
      <w:rPr>
        <w:rFonts w:ascii="Symbol" w:hAnsi="Symbol" w:hint="default"/>
      </w:rPr>
    </w:lvl>
    <w:lvl w:ilvl="7" w:tplc="041B0003" w:tentative="1">
      <w:start w:val="1"/>
      <w:numFmt w:val="bullet"/>
      <w:lvlText w:val="o"/>
      <w:lvlJc w:val="left"/>
      <w:pPr>
        <w:ind w:left="6458" w:hanging="360"/>
      </w:pPr>
      <w:rPr>
        <w:rFonts w:ascii="Courier New" w:hAnsi="Courier New" w:hint="default"/>
      </w:rPr>
    </w:lvl>
    <w:lvl w:ilvl="8" w:tplc="041B0005" w:tentative="1">
      <w:start w:val="1"/>
      <w:numFmt w:val="bullet"/>
      <w:lvlText w:val=""/>
      <w:lvlJc w:val="left"/>
      <w:pPr>
        <w:ind w:left="7178" w:hanging="360"/>
      </w:pPr>
      <w:rPr>
        <w:rFonts w:ascii="Wingdings" w:hAnsi="Wingdings" w:hint="default"/>
      </w:rPr>
    </w:lvl>
  </w:abstractNum>
  <w:abstractNum w:abstractNumId="21" w15:restartNumberingAfterBreak="0">
    <w:nsid w:val="51185509"/>
    <w:multiLevelType w:val="hybridMultilevel"/>
    <w:tmpl w:val="2906372C"/>
    <w:lvl w:ilvl="0" w:tplc="FFFFFFFF">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B12A31"/>
    <w:multiLevelType w:val="multilevel"/>
    <w:tmpl w:val="B79EB69A"/>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594A2987"/>
    <w:multiLevelType w:val="hybridMultilevel"/>
    <w:tmpl w:val="A30C94AE"/>
    <w:lvl w:ilvl="0" w:tplc="0409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B436514"/>
    <w:multiLevelType w:val="multilevel"/>
    <w:tmpl w:val="9B629CEA"/>
    <w:lvl w:ilvl="0">
      <w:start w:val="1"/>
      <w:numFmt w:val="decimal"/>
      <w:pStyle w:val="ZmluvaClanok"/>
      <w:lvlText w:val="Článok %1"/>
      <w:lvlJc w:val="center"/>
      <w:pPr>
        <w:tabs>
          <w:tab w:val="num" w:pos="600"/>
        </w:tabs>
        <w:ind w:left="1134" w:hanging="1134"/>
      </w:pPr>
      <w:rPr>
        <w:rFonts w:cs="Times New Roman" w:hint="default"/>
        <w:b/>
        <w:sz w:val="22"/>
        <w:szCs w:val="22"/>
      </w:rPr>
    </w:lvl>
    <w:lvl w:ilvl="1">
      <w:start w:val="1"/>
      <w:numFmt w:val="decimal"/>
      <w:pStyle w:val="ZmluvaBodlevel1"/>
      <w:lvlText w:val="%1.%2."/>
      <w:lvlJc w:val="left"/>
      <w:pPr>
        <w:tabs>
          <w:tab w:val="num" w:pos="567"/>
        </w:tabs>
        <w:ind w:left="567" w:hanging="567"/>
      </w:pPr>
      <w:rPr>
        <w:rFonts w:ascii="Times New Roman" w:hAnsi="Times New Roman" w:cs="Times New Roman" w:hint="default"/>
        <w:b w:val="0"/>
        <w:i w:val="0"/>
        <w:color w:val="000000"/>
        <w:sz w:val="22"/>
      </w:rPr>
    </w:lvl>
    <w:lvl w:ilvl="2">
      <w:start w:val="1"/>
      <w:numFmt w:val="decimal"/>
      <w:pStyle w:val="ZmluvaBodlevel2"/>
      <w:lvlText w:val="%3."/>
      <w:lvlJc w:val="left"/>
      <w:pPr>
        <w:tabs>
          <w:tab w:val="num" w:pos="1418"/>
        </w:tabs>
        <w:ind w:left="851" w:hanging="284"/>
      </w:pPr>
      <w:rPr>
        <w:rFonts w:ascii="Times New Roman" w:hAnsi="Times New Roman" w:cs="Times New Roman" w:hint="default"/>
        <w:b w:val="0"/>
        <w:i w:val="0"/>
        <w:color w:val="auto"/>
        <w:sz w:val="22"/>
      </w:rPr>
    </w:lvl>
    <w:lvl w:ilvl="3">
      <w:start w:val="1"/>
      <w:numFmt w:val="lowerLetter"/>
      <w:pStyle w:val="ZmluvaBodlevel4"/>
      <w:lvlText w:val="%4."/>
      <w:lvlJc w:val="left"/>
      <w:pPr>
        <w:tabs>
          <w:tab w:val="num" w:pos="7088"/>
        </w:tabs>
        <w:ind w:left="1134" w:hanging="283"/>
      </w:pPr>
      <w:rPr>
        <w:rFonts w:ascii="Times New Roman" w:hAnsi="Times New Roman" w:cs="Times New Roman" w:hint="default"/>
        <w:b w:val="0"/>
        <w:i w:val="0"/>
        <w:sz w:val="22"/>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B493957"/>
    <w:multiLevelType w:val="multilevel"/>
    <w:tmpl w:val="23C815D6"/>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5D682279"/>
    <w:multiLevelType w:val="hybridMultilevel"/>
    <w:tmpl w:val="7EB0AC08"/>
    <w:lvl w:ilvl="0" w:tplc="AF9456E0">
      <w:start w:val="16"/>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61827DA8"/>
    <w:multiLevelType w:val="hybridMultilevel"/>
    <w:tmpl w:val="E1F8768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9" w15:restartNumberingAfterBreak="0">
    <w:nsid w:val="686537AC"/>
    <w:multiLevelType w:val="hybridMultilevel"/>
    <w:tmpl w:val="0BA4F56A"/>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A4820C6"/>
    <w:multiLevelType w:val="multilevel"/>
    <w:tmpl w:val="26D03F6E"/>
    <w:lvl w:ilvl="0">
      <w:start w:val="18"/>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Times New Roman" w:hint="default"/>
      </w:rPr>
    </w:lvl>
    <w:lvl w:ilvl="4">
      <w:start w:val="1"/>
      <w:numFmt w:val="lowerLetter"/>
      <w:lvlText w:val="%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6CD460FC"/>
    <w:multiLevelType w:val="multilevel"/>
    <w:tmpl w:val="BFF80FFC"/>
    <w:lvl w:ilvl="0">
      <w:start w:val="11"/>
      <w:numFmt w:val="decimal"/>
      <w:lvlText w:val="%1"/>
      <w:lvlJc w:val="left"/>
      <w:pPr>
        <w:ind w:left="704"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53D08CF"/>
    <w:multiLevelType w:val="multilevel"/>
    <w:tmpl w:val="25B4B2C0"/>
    <w:lvl w:ilvl="0">
      <w:start w:val="17"/>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143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772176C"/>
    <w:multiLevelType w:val="multilevel"/>
    <w:tmpl w:val="900A7CAA"/>
    <w:lvl w:ilvl="0">
      <w:start w:val="2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A8E5CB9"/>
    <w:multiLevelType w:val="multilevel"/>
    <w:tmpl w:val="F7DC66C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7CC607AE"/>
    <w:multiLevelType w:val="multilevel"/>
    <w:tmpl w:val="A7F298B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7E2B1EB1"/>
    <w:multiLevelType w:val="multilevel"/>
    <w:tmpl w:val="30BABF6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F215770"/>
    <w:multiLevelType w:val="multilevel"/>
    <w:tmpl w:val="7C1A5A06"/>
    <w:lvl w:ilvl="0">
      <w:start w:val="22"/>
      <w:numFmt w:val="decimal"/>
      <w:lvlText w:val="%1."/>
      <w:lvlJc w:val="left"/>
      <w:pPr>
        <w:ind w:left="480" w:hanging="480"/>
      </w:pPr>
      <w:rPr>
        <w:rFonts w:cs="Times New Roman" w:hint="default"/>
      </w:rPr>
    </w:lvl>
    <w:lvl w:ilvl="1">
      <w:start w:val="1"/>
      <w:numFmt w:val="decimal"/>
      <w:lvlText w:val="%1.%2."/>
      <w:lvlJc w:val="left"/>
      <w:pPr>
        <w:ind w:left="6151"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8"/>
  </w:num>
  <w:num w:numId="2">
    <w:abstractNumId w:val="28"/>
  </w:num>
  <w:num w:numId="3">
    <w:abstractNumId w:val="14"/>
  </w:num>
  <w:num w:numId="4">
    <w:abstractNumId w:val="10"/>
  </w:num>
  <w:num w:numId="5">
    <w:abstractNumId w:val="8"/>
  </w:num>
  <w:num w:numId="6">
    <w:abstractNumId w:val="12"/>
  </w:num>
  <w:num w:numId="7">
    <w:abstractNumId w:val="34"/>
  </w:num>
  <w:num w:numId="8">
    <w:abstractNumId w:val="2"/>
  </w:num>
  <w:num w:numId="9">
    <w:abstractNumId w:val="36"/>
  </w:num>
  <w:num w:numId="10">
    <w:abstractNumId w:val="21"/>
  </w:num>
  <w:num w:numId="11">
    <w:abstractNumId w:val="1"/>
  </w:num>
  <w:num w:numId="12">
    <w:abstractNumId w:val="4"/>
  </w:num>
  <w:num w:numId="13">
    <w:abstractNumId w:val="15"/>
  </w:num>
  <w:num w:numId="14">
    <w:abstractNumId w:val="24"/>
  </w:num>
  <w:num w:numId="15">
    <w:abstractNumId w:val="13"/>
  </w:num>
  <w:num w:numId="16">
    <w:abstractNumId w:val="23"/>
  </w:num>
  <w:num w:numId="17">
    <w:abstractNumId w:val="17"/>
  </w:num>
  <w:num w:numId="18">
    <w:abstractNumId w:val="11"/>
  </w:num>
  <w:num w:numId="19">
    <w:abstractNumId w:val="35"/>
  </w:num>
  <w:num w:numId="20">
    <w:abstractNumId w:val="22"/>
  </w:num>
  <w:num w:numId="21">
    <w:abstractNumId w:val="31"/>
  </w:num>
  <w:num w:numId="22">
    <w:abstractNumId w:val="9"/>
  </w:num>
  <w:num w:numId="23">
    <w:abstractNumId w:val="16"/>
  </w:num>
  <w:num w:numId="24">
    <w:abstractNumId w:val="25"/>
  </w:num>
  <w:num w:numId="25">
    <w:abstractNumId w:val="32"/>
  </w:num>
  <w:num w:numId="26">
    <w:abstractNumId w:val="30"/>
  </w:num>
  <w:num w:numId="27">
    <w:abstractNumId w:val="20"/>
  </w:num>
  <w:num w:numId="28">
    <w:abstractNumId w:val="19"/>
  </w:num>
  <w:num w:numId="29">
    <w:abstractNumId w:val="0"/>
  </w:num>
  <w:num w:numId="30">
    <w:abstractNumId w:val="26"/>
  </w:num>
  <w:num w:numId="31">
    <w:abstractNumId w:val="5"/>
  </w:num>
  <w:num w:numId="32">
    <w:abstractNumId w:val="33"/>
  </w:num>
  <w:num w:numId="33">
    <w:abstractNumId w:val="37"/>
  </w:num>
  <w:num w:numId="34">
    <w:abstractNumId w:val="7"/>
  </w:num>
  <w:num w:numId="35">
    <w:abstractNumId w:val="3"/>
  </w:num>
  <w:num w:numId="36">
    <w:abstractNumId w:val="27"/>
  </w:num>
  <w:num w:numId="37">
    <w:abstractNumId w:val="6"/>
  </w:num>
  <w:num w:numId="3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D7"/>
    <w:rsid w:val="0000135A"/>
    <w:rsid w:val="00001CE1"/>
    <w:rsid w:val="00002876"/>
    <w:rsid w:val="00002BE8"/>
    <w:rsid w:val="000045CD"/>
    <w:rsid w:val="000053E2"/>
    <w:rsid w:val="00006A7F"/>
    <w:rsid w:val="00006B0F"/>
    <w:rsid w:val="000120FB"/>
    <w:rsid w:val="00013261"/>
    <w:rsid w:val="00013F4B"/>
    <w:rsid w:val="00015A86"/>
    <w:rsid w:val="000170F1"/>
    <w:rsid w:val="00017389"/>
    <w:rsid w:val="00022B4D"/>
    <w:rsid w:val="00024916"/>
    <w:rsid w:val="00024D78"/>
    <w:rsid w:val="00026F04"/>
    <w:rsid w:val="00027EBB"/>
    <w:rsid w:val="00031F5A"/>
    <w:rsid w:val="00032C37"/>
    <w:rsid w:val="00033207"/>
    <w:rsid w:val="00033B7F"/>
    <w:rsid w:val="000356C7"/>
    <w:rsid w:val="000369EB"/>
    <w:rsid w:val="00037816"/>
    <w:rsid w:val="000378A4"/>
    <w:rsid w:val="00041CF1"/>
    <w:rsid w:val="00044156"/>
    <w:rsid w:val="00044529"/>
    <w:rsid w:val="00044EB4"/>
    <w:rsid w:val="00044F1B"/>
    <w:rsid w:val="00051768"/>
    <w:rsid w:val="000517AC"/>
    <w:rsid w:val="0005193F"/>
    <w:rsid w:val="00052B06"/>
    <w:rsid w:val="00054A06"/>
    <w:rsid w:val="00055B4C"/>
    <w:rsid w:val="00055F4C"/>
    <w:rsid w:val="00056D09"/>
    <w:rsid w:val="00060E6B"/>
    <w:rsid w:val="000619AB"/>
    <w:rsid w:val="00062C99"/>
    <w:rsid w:val="00063969"/>
    <w:rsid w:val="00063F26"/>
    <w:rsid w:val="00066530"/>
    <w:rsid w:val="00067916"/>
    <w:rsid w:val="00071AB6"/>
    <w:rsid w:val="00071C32"/>
    <w:rsid w:val="00074A84"/>
    <w:rsid w:val="00076101"/>
    <w:rsid w:val="00077E92"/>
    <w:rsid w:val="000859D0"/>
    <w:rsid w:val="0008652E"/>
    <w:rsid w:val="000941AF"/>
    <w:rsid w:val="00095E33"/>
    <w:rsid w:val="000974E6"/>
    <w:rsid w:val="00097711"/>
    <w:rsid w:val="000A0014"/>
    <w:rsid w:val="000A157B"/>
    <w:rsid w:val="000A2556"/>
    <w:rsid w:val="000A2F4A"/>
    <w:rsid w:val="000A4248"/>
    <w:rsid w:val="000A439D"/>
    <w:rsid w:val="000A64DD"/>
    <w:rsid w:val="000A786F"/>
    <w:rsid w:val="000A7AD1"/>
    <w:rsid w:val="000B1AF2"/>
    <w:rsid w:val="000B2F6D"/>
    <w:rsid w:val="000B3A8F"/>
    <w:rsid w:val="000B5384"/>
    <w:rsid w:val="000B7197"/>
    <w:rsid w:val="000C188E"/>
    <w:rsid w:val="000C1D47"/>
    <w:rsid w:val="000C26BC"/>
    <w:rsid w:val="000C2C14"/>
    <w:rsid w:val="000C3A1F"/>
    <w:rsid w:val="000D044A"/>
    <w:rsid w:val="000D0C57"/>
    <w:rsid w:val="000D430D"/>
    <w:rsid w:val="000D6803"/>
    <w:rsid w:val="000E0314"/>
    <w:rsid w:val="000E105F"/>
    <w:rsid w:val="000E1F2B"/>
    <w:rsid w:val="000E5EE3"/>
    <w:rsid w:val="000E7BFE"/>
    <w:rsid w:val="000F1F5A"/>
    <w:rsid w:val="000F2132"/>
    <w:rsid w:val="000F3A7B"/>
    <w:rsid w:val="000F4C49"/>
    <w:rsid w:val="000F75DD"/>
    <w:rsid w:val="00100ADA"/>
    <w:rsid w:val="00101DB8"/>
    <w:rsid w:val="00103455"/>
    <w:rsid w:val="0010517B"/>
    <w:rsid w:val="0010675F"/>
    <w:rsid w:val="0011040C"/>
    <w:rsid w:val="0011307D"/>
    <w:rsid w:val="00114F9E"/>
    <w:rsid w:val="001152FC"/>
    <w:rsid w:val="001161FB"/>
    <w:rsid w:val="00117422"/>
    <w:rsid w:val="001179BD"/>
    <w:rsid w:val="00121819"/>
    <w:rsid w:val="00124F77"/>
    <w:rsid w:val="00126778"/>
    <w:rsid w:val="00127269"/>
    <w:rsid w:val="00127594"/>
    <w:rsid w:val="00130E1B"/>
    <w:rsid w:val="0013101E"/>
    <w:rsid w:val="0013104D"/>
    <w:rsid w:val="00133BF5"/>
    <w:rsid w:val="00135268"/>
    <w:rsid w:val="00135434"/>
    <w:rsid w:val="00136DAE"/>
    <w:rsid w:val="001376F3"/>
    <w:rsid w:val="00140694"/>
    <w:rsid w:val="001406E0"/>
    <w:rsid w:val="00140A24"/>
    <w:rsid w:val="00140C63"/>
    <w:rsid w:val="00141CB6"/>
    <w:rsid w:val="00143D7D"/>
    <w:rsid w:val="00145085"/>
    <w:rsid w:val="00147793"/>
    <w:rsid w:val="00150295"/>
    <w:rsid w:val="00153D07"/>
    <w:rsid w:val="00154197"/>
    <w:rsid w:val="001579CF"/>
    <w:rsid w:val="00161820"/>
    <w:rsid w:val="00162BA0"/>
    <w:rsid w:val="00163D05"/>
    <w:rsid w:val="0016454C"/>
    <w:rsid w:val="001649EC"/>
    <w:rsid w:val="00164C78"/>
    <w:rsid w:val="00167116"/>
    <w:rsid w:val="001676AD"/>
    <w:rsid w:val="00167E5B"/>
    <w:rsid w:val="00171546"/>
    <w:rsid w:val="00171AF9"/>
    <w:rsid w:val="0017296F"/>
    <w:rsid w:val="00175170"/>
    <w:rsid w:val="0017581C"/>
    <w:rsid w:val="00175DC4"/>
    <w:rsid w:val="00175F42"/>
    <w:rsid w:val="00180414"/>
    <w:rsid w:val="00182145"/>
    <w:rsid w:val="00184885"/>
    <w:rsid w:val="00184FEC"/>
    <w:rsid w:val="001917DB"/>
    <w:rsid w:val="00194DCA"/>
    <w:rsid w:val="00194F5F"/>
    <w:rsid w:val="00197067"/>
    <w:rsid w:val="001A0619"/>
    <w:rsid w:val="001A179B"/>
    <w:rsid w:val="001A1E32"/>
    <w:rsid w:val="001A39EE"/>
    <w:rsid w:val="001A4D47"/>
    <w:rsid w:val="001B180B"/>
    <w:rsid w:val="001B24D4"/>
    <w:rsid w:val="001B2D2B"/>
    <w:rsid w:val="001B412D"/>
    <w:rsid w:val="001B5D77"/>
    <w:rsid w:val="001B7F37"/>
    <w:rsid w:val="001C0313"/>
    <w:rsid w:val="001C0B63"/>
    <w:rsid w:val="001C1116"/>
    <w:rsid w:val="001C1704"/>
    <w:rsid w:val="001C6715"/>
    <w:rsid w:val="001C716F"/>
    <w:rsid w:val="001D0E33"/>
    <w:rsid w:val="001D12B1"/>
    <w:rsid w:val="001D21DA"/>
    <w:rsid w:val="001D2AD6"/>
    <w:rsid w:val="001D628C"/>
    <w:rsid w:val="001D75E9"/>
    <w:rsid w:val="001D7763"/>
    <w:rsid w:val="001E028A"/>
    <w:rsid w:val="001E183D"/>
    <w:rsid w:val="001E22A3"/>
    <w:rsid w:val="001E6FAF"/>
    <w:rsid w:val="001E720A"/>
    <w:rsid w:val="001F159E"/>
    <w:rsid w:val="001F1773"/>
    <w:rsid w:val="001F2EF8"/>
    <w:rsid w:val="001F47DD"/>
    <w:rsid w:val="001F56C7"/>
    <w:rsid w:val="001F6266"/>
    <w:rsid w:val="001F7318"/>
    <w:rsid w:val="00201C4C"/>
    <w:rsid w:val="00203BA8"/>
    <w:rsid w:val="00203C9E"/>
    <w:rsid w:val="00203F99"/>
    <w:rsid w:val="00204DE2"/>
    <w:rsid w:val="00205F15"/>
    <w:rsid w:val="00206E99"/>
    <w:rsid w:val="00210691"/>
    <w:rsid w:val="00211B2F"/>
    <w:rsid w:val="00212A6F"/>
    <w:rsid w:val="00213467"/>
    <w:rsid w:val="00213625"/>
    <w:rsid w:val="00214A12"/>
    <w:rsid w:val="00215AB2"/>
    <w:rsid w:val="00215AD7"/>
    <w:rsid w:val="00216297"/>
    <w:rsid w:val="002177CA"/>
    <w:rsid w:val="00224E60"/>
    <w:rsid w:val="00231135"/>
    <w:rsid w:val="002317F3"/>
    <w:rsid w:val="0023279F"/>
    <w:rsid w:val="00234245"/>
    <w:rsid w:val="002343E9"/>
    <w:rsid w:val="00234E2C"/>
    <w:rsid w:val="00235386"/>
    <w:rsid w:val="002376B2"/>
    <w:rsid w:val="00240C60"/>
    <w:rsid w:val="00240D96"/>
    <w:rsid w:val="002432CA"/>
    <w:rsid w:val="00243AE7"/>
    <w:rsid w:val="002442A0"/>
    <w:rsid w:val="00244D55"/>
    <w:rsid w:val="00246E59"/>
    <w:rsid w:val="002471F6"/>
    <w:rsid w:val="00247AC9"/>
    <w:rsid w:val="00250709"/>
    <w:rsid w:val="00250A60"/>
    <w:rsid w:val="00251405"/>
    <w:rsid w:val="00252188"/>
    <w:rsid w:val="00252E2D"/>
    <w:rsid w:val="00254B31"/>
    <w:rsid w:val="00255FD7"/>
    <w:rsid w:val="0026221A"/>
    <w:rsid w:val="00263A15"/>
    <w:rsid w:val="00263D94"/>
    <w:rsid w:val="00267F42"/>
    <w:rsid w:val="002713F3"/>
    <w:rsid w:val="00271DE3"/>
    <w:rsid w:val="0027214D"/>
    <w:rsid w:val="002723EE"/>
    <w:rsid w:val="00276E1F"/>
    <w:rsid w:val="0028444B"/>
    <w:rsid w:val="002845AD"/>
    <w:rsid w:val="00286715"/>
    <w:rsid w:val="00286720"/>
    <w:rsid w:val="00294470"/>
    <w:rsid w:val="002944C4"/>
    <w:rsid w:val="002951B5"/>
    <w:rsid w:val="00296E0A"/>
    <w:rsid w:val="0029778C"/>
    <w:rsid w:val="002A06EE"/>
    <w:rsid w:val="002A0A09"/>
    <w:rsid w:val="002A1E54"/>
    <w:rsid w:val="002A47E8"/>
    <w:rsid w:val="002A6757"/>
    <w:rsid w:val="002B0983"/>
    <w:rsid w:val="002B110B"/>
    <w:rsid w:val="002B116A"/>
    <w:rsid w:val="002B14D3"/>
    <w:rsid w:val="002B2568"/>
    <w:rsid w:val="002B367D"/>
    <w:rsid w:val="002B4942"/>
    <w:rsid w:val="002B618D"/>
    <w:rsid w:val="002B6EB3"/>
    <w:rsid w:val="002C0A02"/>
    <w:rsid w:val="002C2355"/>
    <w:rsid w:val="002C2481"/>
    <w:rsid w:val="002C3FEA"/>
    <w:rsid w:val="002C66A7"/>
    <w:rsid w:val="002D00CD"/>
    <w:rsid w:val="002D1448"/>
    <w:rsid w:val="002D3D9B"/>
    <w:rsid w:val="002D5D54"/>
    <w:rsid w:val="002D6856"/>
    <w:rsid w:val="002D75D9"/>
    <w:rsid w:val="002D7BF7"/>
    <w:rsid w:val="002E0411"/>
    <w:rsid w:val="002E0987"/>
    <w:rsid w:val="002E22D7"/>
    <w:rsid w:val="002E3AF1"/>
    <w:rsid w:val="002E3E21"/>
    <w:rsid w:val="002E4257"/>
    <w:rsid w:val="002E4413"/>
    <w:rsid w:val="002E4851"/>
    <w:rsid w:val="002E6487"/>
    <w:rsid w:val="002E6BB1"/>
    <w:rsid w:val="002E6D85"/>
    <w:rsid w:val="002E7E53"/>
    <w:rsid w:val="002F28A5"/>
    <w:rsid w:val="002F34D7"/>
    <w:rsid w:val="002F44A1"/>
    <w:rsid w:val="002F47BA"/>
    <w:rsid w:val="002F6A77"/>
    <w:rsid w:val="002F6EEE"/>
    <w:rsid w:val="002F7FCD"/>
    <w:rsid w:val="003010B4"/>
    <w:rsid w:val="00302045"/>
    <w:rsid w:val="003030F2"/>
    <w:rsid w:val="00303226"/>
    <w:rsid w:val="003039BC"/>
    <w:rsid w:val="00304ECF"/>
    <w:rsid w:val="00305EC8"/>
    <w:rsid w:val="00310CF4"/>
    <w:rsid w:val="003115E7"/>
    <w:rsid w:val="0031267A"/>
    <w:rsid w:val="003142FE"/>
    <w:rsid w:val="00314899"/>
    <w:rsid w:val="00314A92"/>
    <w:rsid w:val="0031638F"/>
    <w:rsid w:val="00316ED2"/>
    <w:rsid w:val="00317BFB"/>
    <w:rsid w:val="00317D64"/>
    <w:rsid w:val="00321E05"/>
    <w:rsid w:val="0032229B"/>
    <w:rsid w:val="00324136"/>
    <w:rsid w:val="003258FB"/>
    <w:rsid w:val="00325EF9"/>
    <w:rsid w:val="00326B5D"/>
    <w:rsid w:val="0033024E"/>
    <w:rsid w:val="003320FC"/>
    <w:rsid w:val="00332D3F"/>
    <w:rsid w:val="003367E0"/>
    <w:rsid w:val="003415E2"/>
    <w:rsid w:val="00345092"/>
    <w:rsid w:val="00346E57"/>
    <w:rsid w:val="00350477"/>
    <w:rsid w:val="00350ABE"/>
    <w:rsid w:val="003512CC"/>
    <w:rsid w:val="003526DE"/>
    <w:rsid w:val="003532E8"/>
    <w:rsid w:val="003546E5"/>
    <w:rsid w:val="00355440"/>
    <w:rsid w:val="00356746"/>
    <w:rsid w:val="0035713B"/>
    <w:rsid w:val="0036009D"/>
    <w:rsid w:val="00360AE0"/>
    <w:rsid w:val="00360F94"/>
    <w:rsid w:val="00362275"/>
    <w:rsid w:val="003626A5"/>
    <w:rsid w:val="00363A4F"/>
    <w:rsid w:val="00363CEE"/>
    <w:rsid w:val="00364B22"/>
    <w:rsid w:val="0036506A"/>
    <w:rsid w:val="003656C9"/>
    <w:rsid w:val="003658FD"/>
    <w:rsid w:val="00367DA3"/>
    <w:rsid w:val="003715F8"/>
    <w:rsid w:val="00371ADC"/>
    <w:rsid w:val="00372934"/>
    <w:rsid w:val="00373DAD"/>
    <w:rsid w:val="00374C8D"/>
    <w:rsid w:val="00375E4F"/>
    <w:rsid w:val="00376ACB"/>
    <w:rsid w:val="00376D14"/>
    <w:rsid w:val="0037751B"/>
    <w:rsid w:val="0037799E"/>
    <w:rsid w:val="00381131"/>
    <w:rsid w:val="003874AD"/>
    <w:rsid w:val="00387605"/>
    <w:rsid w:val="003878BE"/>
    <w:rsid w:val="00387F9E"/>
    <w:rsid w:val="0039091E"/>
    <w:rsid w:val="00390A37"/>
    <w:rsid w:val="00391854"/>
    <w:rsid w:val="00391FFE"/>
    <w:rsid w:val="00393B3D"/>
    <w:rsid w:val="00394ACB"/>
    <w:rsid w:val="00394C37"/>
    <w:rsid w:val="003968EA"/>
    <w:rsid w:val="003A1B9A"/>
    <w:rsid w:val="003A1EB7"/>
    <w:rsid w:val="003A5201"/>
    <w:rsid w:val="003A6BCD"/>
    <w:rsid w:val="003B0C78"/>
    <w:rsid w:val="003B0F2E"/>
    <w:rsid w:val="003B1331"/>
    <w:rsid w:val="003B204A"/>
    <w:rsid w:val="003B2F29"/>
    <w:rsid w:val="003B55D0"/>
    <w:rsid w:val="003B5A8A"/>
    <w:rsid w:val="003B76C5"/>
    <w:rsid w:val="003B7D19"/>
    <w:rsid w:val="003C15D5"/>
    <w:rsid w:val="003C2F16"/>
    <w:rsid w:val="003C540B"/>
    <w:rsid w:val="003C5602"/>
    <w:rsid w:val="003C7041"/>
    <w:rsid w:val="003D3C5A"/>
    <w:rsid w:val="003D6E65"/>
    <w:rsid w:val="003E0EB6"/>
    <w:rsid w:val="003E15C1"/>
    <w:rsid w:val="003E2727"/>
    <w:rsid w:val="003E2EF4"/>
    <w:rsid w:val="003E39E3"/>
    <w:rsid w:val="003E47B2"/>
    <w:rsid w:val="003E4F75"/>
    <w:rsid w:val="003E7767"/>
    <w:rsid w:val="003E7984"/>
    <w:rsid w:val="003F18DB"/>
    <w:rsid w:val="003F1A4B"/>
    <w:rsid w:val="003F236A"/>
    <w:rsid w:val="003F242E"/>
    <w:rsid w:val="003F288C"/>
    <w:rsid w:val="003F63B4"/>
    <w:rsid w:val="003F7777"/>
    <w:rsid w:val="00404988"/>
    <w:rsid w:val="0041175A"/>
    <w:rsid w:val="00411CE5"/>
    <w:rsid w:val="0041243A"/>
    <w:rsid w:val="00412552"/>
    <w:rsid w:val="00412FC8"/>
    <w:rsid w:val="00413176"/>
    <w:rsid w:val="00414EDF"/>
    <w:rsid w:val="00414F8E"/>
    <w:rsid w:val="004168E7"/>
    <w:rsid w:val="00421C21"/>
    <w:rsid w:val="00426977"/>
    <w:rsid w:val="00431063"/>
    <w:rsid w:val="004316F8"/>
    <w:rsid w:val="0043238E"/>
    <w:rsid w:val="00433565"/>
    <w:rsid w:val="00435846"/>
    <w:rsid w:val="004358CB"/>
    <w:rsid w:val="0043692F"/>
    <w:rsid w:val="00437AA5"/>
    <w:rsid w:val="00441E8E"/>
    <w:rsid w:val="00444546"/>
    <w:rsid w:val="00444B91"/>
    <w:rsid w:val="00444EE8"/>
    <w:rsid w:val="00446154"/>
    <w:rsid w:val="00446B94"/>
    <w:rsid w:val="00451D57"/>
    <w:rsid w:val="00454632"/>
    <w:rsid w:val="00454E3F"/>
    <w:rsid w:val="004553ED"/>
    <w:rsid w:val="00461B46"/>
    <w:rsid w:val="00461F85"/>
    <w:rsid w:val="00462209"/>
    <w:rsid w:val="0046235D"/>
    <w:rsid w:val="00462C53"/>
    <w:rsid w:val="00463186"/>
    <w:rsid w:val="00463518"/>
    <w:rsid w:val="00463633"/>
    <w:rsid w:val="004648FA"/>
    <w:rsid w:val="00464E04"/>
    <w:rsid w:val="00465F1F"/>
    <w:rsid w:val="0046628E"/>
    <w:rsid w:val="0046639F"/>
    <w:rsid w:val="0046659A"/>
    <w:rsid w:val="00470C3F"/>
    <w:rsid w:val="00473862"/>
    <w:rsid w:val="00474F89"/>
    <w:rsid w:val="00475B17"/>
    <w:rsid w:val="004763AC"/>
    <w:rsid w:val="0047675B"/>
    <w:rsid w:val="00476A2D"/>
    <w:rsid w:val="00477AAF"/>
    <w:rsid w:val="00481C46"/>
    <w:rsid w:val="004821C2"/>
    <w:rsid w:val="00483B0E"/>
    <w:rsid w:val="0048420A"/>
    <w:rsid w:val="00484609"/>
    <w:rsid w:val="004847BA"/>
    <w:rsid w:val="00484FB0"/>
    <w:rsid w:val="00487B94"/>
    <w:rsid w:val="00490BCF"/>
    <w:rsid w:val="00491C40"/>
    <w:rsid w:val="00492462"/>
    <w:rsid w:val="004947B8"/>
    <w:rsid w:val="00496419"/>
    <w:rsid w:val="004A01ED"/>
    <w:rsid w:val="004A0390"/>
    <w:rsid w:val="004A0B36"/>
    <w:rsid w:val="004A1080"/>
    <w:rsid w:val="004A190D"/>
    <w:rsid w:val="004A1C30"/>
    <w:rsid w:val="004A303F"/>
    <w:rsid w:val="004A4924"/>
    <w:rsid w:val="004A5341"/>
    <w:rsid w:val="004A5795"/>
    <w:rsid w:val="004A5959"/>
    <w:rsid w:val="004A7C5B"/>
    <w:rsid w:val="004B020A"/>
    <w:rsid w:val="004B183E"/>
    <w:rsid w:val="004B1E6E"/>
    <w:rsid w:val="004B2FA9"/>
    <w:rsid w:val="004B32FD"/>
    <w:rsid w:val="004B46C1"/>
    <w:rsid w:val="004B4985"/>
    <w:rsid w:val="004C1ECC"/>
    <w:rsid w:val="004C21BB"/>
    <w:rsid w:val="004C3465"/>
    <w:rsid w:val="004C5FF7"/>
    <w:rsid w:val="004D08FC"/>
    <w:rsid w:val="004D1E6F"/>
    <w:rsid w:val="004D2113"/>
    <w:rsid w:val="004D284F"/>
    <w:rsid w:val="004D3063"/>
    <w:rsid w:val="004D607E"/>
    <w:rsid w:val="004D74A7"/>
    <w:rsid w:val="004E042B"/>
    <w:rsid w:val="004E2A28"/>
    <w:rsid w:val="004F08EB"/>
    <w:rsid w:val="004F1920"/>
    <w:rsid w:val="004F2112"/>
    <w:rsid w:val="004F3397"/>
    <w:rsid w:val="004F5705"/>
    <w:rsid w:val="004F6CD5"/>
    <w:rsid w:val="00503910"/>
    <w:rsid w:val="00503E1B"/>
    <w:rsid w:val="00505236"/>
    <w:rsid w:val="00507F27"/>
    <w:rsid w:val="00510003"/>
    <w:rsid w:val="00513C11"/>
    <w:rsid w:val="00516070"/>
    <w:rsid w:val="005174F9"/>
    <w:rsid w:val="00521DBB"/>
    <w:rsid w:val="00523AD3"/>
    <w:rsid w:val="00524F8F"/>
    <w:rsid w:val="00526AF1"/>
    <w:rsid w:val="00526B9B"/>
    <w:rsid w:val="005274C6"/>
    <w:rsid w:val="00527C2F"/>
    <w:rsid w:val="00530C3E"/>
    <w:rsid w:val="00532EC3"/>
    <w:rsid w:val="0053472A"/>
    <w:rsid w:val="0053510C"/>
    <w:rsid w:val="00537552"/>
    <w:rsid w:val="00537829"/>
    <w:rsid w:val="00537AB4"/>
    <w:rsid w:val="00540D53"/>
    <w:rsid w:val="00540FBA"/>
    <w:rsid w:val="0054223A"/>
    <w:rsid w:val="005448D9"/>
    <w:rsid w:val="0054524F"/>
    <w:rsid w:val="00547999"/>
    <w:rsid w:val="00547DE4"/>
    <w:rsid w:val="00551273"/>
    <w:rsid w:val="00551BBF"/>
    <w:rsid w:val="0055298B"/>
    <w:rsid w:val="005531E4"/>
    <w:rsid w:val="005546E0"/>
    <w:rsid w:val="00557BD3"/>
    <w:rsid w:val="00560C76"/>
    <w:rsid w:val="005634A6"/>
    <w:rsid w:val="00563949"/>
    <w:rsid w:val="00564555"/>
    <w:rsid w:val="005703D9"/>
    <w:rsid w:val="00570E71"/>
    <w:rsid w:val="00572C53"/>
    <w:rsid w:val="00573DA4"/>
    <w:rsid w:val="00574120"/>
    <w:rsid w:val="00577465"/>
    <w:rsid w:val="005778D1"/>
    <w:rsid w:val="0058036D"/>
    <w:rsid w:val="005806E5"/>
    <w:rsid w:val="0058145B"/>
    <w:rsid w:val="00582F73"/>
    <w:rsid w:val="00583017"/>
    <w:rsid w:val="00583BA1"/>
    <w:rsid w:val="00583D50"/>
    <w:rsid w:val="00583D73"/>
    <w:rsid w:val="0058514F"/>
    <w:rsid w:val="0058516F"/>
    <w:rsid w:val="00586811"/>
    <w:rsid w:val="0058713D"/>
    <w:rsid w:val="005878A5"/>
    <w:rsid w:val="00590AF0"/>
    <w:rsid w:val="00591A31"/>
    <w:rsid w:val="00597CDE"/>
    <w:rsid w:val="00597EDC"/>
    <w:rsid w:val="005A1BFF"/>
    <w:rsid w:val="005A1FBB"/>
    <w:rsid w:val="005A26DA"/>
    <w:rsid w:val="005A3643"/>
    <w:rsid w:val="005A3E53"/>
    <w:rsid w:val="005A3F3E"/>
    <w:rsid w:val="005A4477"/>
    <w:rsid w:val="005A76D0"/>
    <w:rsid w:val="005A7B4F"/>
    <w:rsid w:val="005B129F"/>
    <w:rsid w:val="005B1652"/>
    <w:rsid w:val="005B1AF6"/>
    <w:rsid w:val="005B4225"/>
    <w:rsid w:val="005B4266"/>
    <w:rsid w:val="005B4C47"/>
    <w:rsid w:val="005B4D08"/>
    <w:rsid w:val="005B5207"/>
    <w:rsid w:val="005B5873"/>
    <w:rsid w:val="005B64AF"/>
    <w:rsid w:val="005B6651"/>
    <w:rsid w:val="005B7084"/>
    <w:rsid w:val="005C0541"/>
    <w:rsid w:val="005C1410"/>
    <w:rsid w:val="005C3712"/>
    <w:rsid w:val="005C79AD"/>
    <w:rsid w:val="005D2088"/>
    <w:rsid w:val="005D38B4"/>
    <w:rsid w:val="005D4210"/>
    <w:rsid w:val="005D6E79"/>
    <w:rsid w:val="005E189E"/>
    <w:rsid w:val="005E2144"/>
    <w:rsid w:val="005E5A48"/>
    <w:rsid w:val="005E5FCA"/>
    <w:rsid w:val="005F0D14"/>
    <w:rsid w:val="005F36DD"/>
    <w:rsid w:val="005F3A42"/>
    <w:rsid w:val="005F483C"/>
    <w:rsid w:val="005F4A11"/>
    <w:rsid w:val="005F7B3F"/>
    <w:rsid w:val="006027A1"/>
    <w:rsid w:val="00602A90"/>
    <w:rsid w:val="00602C7D"/>
    <w:rsid w:val="0060304E"/>
    <w:rsid w:val="00611467"/>
    <w:rsid w:val="00615210"/>
    <w:rsid w:val="00616E62"/>
    <w:rsid w:val="0062054A"/>
    <w:rsid w:val="00620F2F"/>
    <w:rsid w:val="00621B38"/>
    <w:rsid w:val="0062291F"/>
    <w:rsid w:val="00622FB6"/>
    <w:rsid w:val="0062435F"/>
    <w:rsid w:val="00625C85"/>
    <w:rsid w:val="0063002C"/>
    <w:rsid w:val="0063316E"/>
    <w:rsid w:val="00633B81"/>
    <w:rsid w:val="00633F00"/>
    <w:rsid w:val="00634970"/>
    <w:rsid w:val="00635DD6"/>
    <w:rsid w:val="006401FB"/>
    <w:rsid w:val="00640AB6"/>
    <w:rsid w:val="00641F60"/>
    <w:rsid w:val="00642408"/>
    <w:rsid w:val="00643CD9"/>
    <w:rsid w:val="0064484A"/>
    <w:rsid w:val="00644EA5"/>
    <w:rsid w:val="00645B5E"/>
    <w:rsid w:val="00645E45"/>
    <w:rsid w:val="006460A2"/>
    <w:rsid w:val="006511AF"/>
    <w:rsid w:val="006525CB"/>
    <w:rsid w:val="00653398"/>
    <w:rsid w:val="0065384B"/>
    <w:rsid w:val="0065435D"/>
    <w:rsid w:val="006556F5"/>
    <w:rsid w:val="006565F2"/>
    <w:rsid w:val="00660573"/>
    <w:rsid w:val="00664375"/>
    <w:rsid w:val="0066452B"/>
    <w:rsid w:val="00664F6A"/>
    <w:rsid w:val="006653E7"/>
    <w:rsid w:val="006653F9"/>
    <w:rsid w:val="00665903"/>
    <w:rsid w:val="00666059"/>
    <w:rsid w:val="00666B3A"/>
    <w:rsid w:val="0067220B"/>
    <w:rsid w:val="0067354C"/>
    <w:rsid w:val="006743EC"/>
    <w:rsid w:val="00676B08"/>
    <w:rsid w:val="00677DDF"/>
    <w:rsid w:val="00677FEF"/>
    <w:rsid w:val="00680049"/>
    <w:rsid w:val="00680D3A"/>
    <w:rsid w:val="00680F3A"/>
    <w:rsid w:val="00681035"/>
    <w:rsid w:val="00682ADF"/>
    <w:rsid w:val="00682E86"/>
    <w:rsid w:val="006833A0"/>
    <w:rsid w:val="0068371F"/>
    <w:rsid w:val="0068444F"/>
    <w:rsid w:val="006855C9"/>
    <w:rsid w:val="00685BA3"/>
    <w:rsid w:val="00686410"/>
    <w:rsid w:val="006867EB"/>
    <w:rsid w:val="00686A1B"/>
    <w:rsid w:val="0069047D"/>
    <w:rsid w:val="006914C5"/>
    <w:rsid w:val="00691CC6"/>
    <w:rsid w:val="00694529"/>
    <w:rsid w:val="006953C7"/>
    <w:rsid w:val="0069611D"/>
    <w:rsid w:val="006961F7"/>
    <w:rsid w:val="006A0A53"/>
    <w:rsid w:val="006A0AED"/>
    <w:rsid w:val="006A0FB6"/>
    <w:rsid w:val="006A1656"/>
    <w:rsid w:val="006A1935"/>
    <w:rsid w:val="006A60A1"/>
    <w:rsid w:val="006A6BD3"/>
    <w:rsid w:val="006A7D4A"/>
    <w:rsid w:val="006B4E6F"/>
    <w:rsid w:val="006B7B9F"/>
    <w:rsid w:val="006C009E"/>
    <w:rsid w:val="006C21F0"/>
    <w:rsid w:val="006C2926"/>
    <w:rsid w:val="006C4363"/>
    <w:rsid w:val="006C62C5"/>
    <w:rsid w:val="006C6A62"/>
    <w:rsid w:val="006C6BDC"/>
    <w:rsid w:val="006C6CAD"/>
    <w:rsid w:val="006D0DBB"/>
    <w:rsid w:val="006D3C93"/>
    <w:rsid w:val="006D40CD"/>
    <w:rsid w:val="006D4628"/>
    <w:rsid w:val="006D4C5D"/>
    <w:rsid w:val="006D71D3"/>
    <w:rsid w:val="006D735F"/>
    <w:rsid w:val="006D75F8"/>
    <w:rsid w:val="006D79DA"/>
    <w:rsid w:val="006E3F3E"/>
    <w:rsid w:val="006E59E9"/>
    <w:rsid w:val="006F0592"/>
    <w:rsid w:val="006F22E8"/>
    <w:rsid w:val="006F3995"/>
    <w:rsid w:val="006F4830"/>
    <w:rsid w:val="006F7D73"/>
    <w:rsid w:val="00700A54"/>
    <w:rsid w:val="00700AFC"/>
    <w:rsid w:val="00700C28"/>
    <w:rsid w:val="0070481A"/>
    <w:rsid w:val="00707F43"/>
    <w:rsid w:val="007115D0"/>
    <w:rsid w:val="00712A9C"/>
    <w:rsid w:val="00713903"/>
    <w:rsid w:val="00715512"/>
    <w:rsid w:val="007174E3"/>
    <w:rsid w:val="00717C3C"/>
    <w:rsid w:val="007202A4"/>
    <w:rsid w:val="00720825"/>
    <w:rsid w:val="00722C16"/>
    <w:rsid w:val="00723BDF"/>
    <w:rsid w:val="00725917"/>
    <w:rsid w:val="007261DE"/>
    <w:rsid w:val="007277A7"/>
    <w:rsid w:val="00730885"/>
    <w:rsid w:val="007311C9"/>
    <w:rsid w:val="0073217D"/>
    <w:rsid w:val="00733011"/>
    <w:rsid w:val="00733254"/>
    <w:rsid w:val="00734BF4"/>
    <w:rsid w:val="00734D29"/>
    <w:rsid w:val="00735D3E"/>
    <w:rsid w:val="00736CD3"/>
    <w:rsid w:val="007376E7"/>
    <w:rsid w:val="00741857"/>
    <w:rsid w:val="00742287"/>
    <w:rsid w:val="00742CE0"/>
    <w:rsid w:val="00744169"/>
    <w:rsid w:val="007455ED"/>
    <w:rsid w:val="0074574F"/>
    <w:rsid w:val="00745FAB"/>
    <w:rsid w:val="00746EE8"/>
    <w:rsid w:val="00750D2F"/>
    <w:rsid w:val="00751B09"/>
    <w:rsid w:val="00752313"/>
    <w:rsid w:val="00755DF7"/>
    <w:rsid w:val="0075623F"/>
    <w:rsid w:val="00761F05"/>
    <w:rsid w:val="00763C16"/>
    <w:rsid w:val="00764DFA"/>
    <w:rsid w:val="00767367"/>
    <w:rsid w:val="00775A6C"/>
    <w:rsid w:val="0078091D"/>
    <w:rsid w:val="00780987"/>
    <w:rsid w:val="007812D5"/>
    <w:rsid w:val="007819D7"/>
    <w:rsid w:val="007824AF"/>
    <w:rsid w:val="00792F4C"/>
    <w:rsid w:val="00796576"/>
    <w:rsid w:val="007A0FC0"/>
    <w:rsid w:val="007A1CE5"/>
    <w:rsid w:val="007A2BDE"/>
    <w:rsid w:val="007A3125"/>
    <w:rsid w:val="007A47AB"/>
    <w:rsid w:val="007A4B2D"/>
    <w:rsid w:val="007A6C51"/>
    <w:rsid w:val="007A7531"/>
    <w:rsid w:val="007A7A46"/>
    <w:rsid w:val="007B007E"/>
    <w:rsid w:val="007B17D1"/>
    <w:rsid w:val="007B25C2"/>
    <w:rsid w:val="007B2701"/>
    <w:rsid w:val="007B29A0"/>
    <w:rsid w:val="007B5319"/>
    <w:rsid w:val="007B614D"/>
    <w:rsid w:val="007B6222"/>
    <w:rsid w:val="007B7B11"/>
    <w:rsid w:val="007C00FE"/>
    <w:rsid w:val="007C01F7"/>
    <w:rsid w:val="007C0674"/>
    <w:rsid w:val="007C16BE"/>
    <w:rsid w:val="007C189B"/>
    <w:rsid w:val="007C2600"/>
    <w:rsid w:val="007C4A3D"/>
    <w:rsid w:val="007C59D1"/>
    <w:rsid w:val="007C781F"/>
    <w:rsid w:val="007D071E"/>
    <w:rsid w:val="007D0BF4"/>
    <w:rsid w:val="007D16DC"/>
    <w:rsid w:val="007D3157"/>
    <w:rsid w:val="007D32B7"/>
    <w:rsid w:val="007D3DB3"/>
    <w:rsid w:val="007D49C1"/>
    <w:rsid w:val="007D4E0C"/>
    <w:rsid w:val="007D6534"/>
    <w:rsid w:val="007D6697"/>
    <w:rsid w:val="007D68B9"/>
    <w:rsid w:val="007D70DE"/>
    <w:rsid w:val="007D754C"/>
    <w:rsid w:val="007E01D1"/>
    <w:rsid w:val="007E0F43"/>
    <w:rsid w:val="007E6524"/>
    <w:rsid w:val="007E78FB"/>
    <w:rsid w:val="007E7C02"/>
    <w:rsid w:val="007F06DA"/>
    <w:rsid w:val="007F0D4E"/>
    <w:rsid w:val="007F1710"/>
    <w:rsid w:val="007F2159"/>
    <w:rsid w:val="007F3DC6"/>
    <w:rsid w:val="007F3DCD"/>
    <w:rsid w:val="007F4FCA"/>
    <w:rsid w:val="007F6AD1"/>
    <w:rsid w:val="007F79B6"/>
    <w:rsid w:val="00800F55"/>
    <w:rsid w:val="008044D4"/>
    <w:rsid w:val="00804694"/>
    <w:rsid w:val="008051A4"/>
    <w:rsid w:val="00811241"/>
    <w:rsid w:val="00815240"/>
    <w:rsid w:val="008172EC"/>
    <w:rsid w:val="0081742E"/>
    <w:rsid w:val="00820B33"/>
    <w:rsid w:val="00822C98"/>
    <w:rsid w:val="008236DA"/>
    <w:rsid w:val="008237F6"/>
    <w:rsid w:val="0082545E"/>
    <w:rsid w:val="008306EF"/>
    <w:rsid w:val="0083118D"/>
    <w:rsid w:val="008333E4"/>
    <w:rsid w:val="00835C43"/>
    <w:rsid w:val="00836A7D"/>
    <w:rsid w:val="00836C2C"/>
    <w:rsid w:val="0084085D"/>
    <w:rsid w:val="00841EE3"/>
    <w:rsid w:val="00842ED2"/>
    <w:rsid w:val="008436B9"/>
    <w:rsid w:val="0084631B"/>
    <w:rsid w:val="00847712"/>
    <w:rsid w:val="008478E2"/>
    <w:rsid w:val="00850371"/>
    <w:rsid w:val="00850BA7"/>
    <w:rsid w:val="008532A3"/>
    <w:rsid w:val="00853618"/>
    <w:rsid w:val="00856E23"/>
    <w:rsid w:val="00861F04"/>
    <w:rsid w:val="00864AC1"/>
    <w:rsid w:val="0086525C"/>
    <w:rsid w:val="00867BC9"/>
    <w:rsid w:val="008700CC"/>
    <w:rsid w:val="00871DE5"/>
    <w:rsid w:val="00876A0D"/>
    <w:rsid w:val="00877EC8"/>
    <w:rsid w:val="00881081"/>
    <w:rsid w:val="008828FA"/>
    <w:rsid w:val="008834A3"/>
    <w:rsid w:val="00883AA7"/>
    <w:rsid w:val="00884DBD"/>
    <w:rsid w:val="00887E67"/>
    <w:rsid w:val="00890E37"/>
    <w:rsid w:val="008911FD"/>
    <w:rsid w:val="00893F87"/>
    <w:rsid w:val="008945C5"/>
    <w:rsid w:val="008954AF"/>
    <w:rsid w:val="008A1748"/>
    <w:rsid w:val="008A2939"/>
    <w:rsid w:val="008A3D37"/>
    <w:rsid w:val="008A5516"/>
    <w:rsid w:val="008A7BA5"/>
    <w:rsid w:val="008B0859"/>
    <w:rsid w:val="008B2523"/>
    <w:rsid w:val="008B2E18"/>
    <w:rsid w:val="008B31D5"/>
    <w:rsid w:val="008B3C0D"/>
    <w:rsid w:val="008B4A07"/>
    <w:rsid w:val="008B558D"/>
    <w:rsid w:val="008B5C49"/>
    <w:rsid w:val="008B5DE1"/>
    <w:rsid w:val="008C0A05"/>
    <w:rsid w:val="008C109C"/>
    <w:rsid w:val="008C19BE"/>
    <w:rsid w:val="008C54CC"/>
    <w:rsid w:val="008D0244"/>
    <w:rsid w:val="008D114E"/>
    <w:rsid w:val="008D1FAF"/>
    <w:rsid w:val="008D287D"/>
    <w:rsid w:val="008D4194"/>
    <w:rsid w:val="008D4442"/>
    <w:rsid w:val="008D4D3E"/>
    <w:rsid w:val="008E27BC"/>
    <w:rsid w:val="008E5EAA"/>
    <w:rsid w:val="008E72C4"/>
    <w:rsid w:val="008F0935"/>
    <w:rsid w:val="008F1067"/>
    <w:rsid w:val="008F1B26"/>
    <w:rsid w:val="008F2D90"/>
    <w:rsid w:val="008F33AF"/>
    <w:rsid w:val="008F529D"/>
    <w:rsid w:val="008F7127"/>
    <w:rsid w:val="008F75C0"/>
    <w:rsid w:val="00900372"/>
    <w:rsid w:val="00900931"/>
    <w:rsid w:val="00902883"/>
    <w:rsid w:val="00903976"/>
    <w:rsid w:val="00903B35"/>
    <w:rsid w:val="00904D55"/>
    <w:rsid w:val="009066B6"/>
    <w:rsid w:val="009077BA"/>
    <w:rsid w:val="009113AF"/>
    <w:rsid w:val="00911DB7"/>
    <w:rsid w:val="009123AB"/>
    <w:rsid w:val="00912CA6"/>
    <w:rsid w:val="00915B4C"/>
    <w:rsid w:val="00917638"/>
    <w:rsid w:val="0092059F"/>
    <w:rsid w:val="0092175C"/>
    <w:rsid w:val="00922F62"/>
    <w:rsid w:val="009260E7"/>
    <w:rsid w:val="00926407"/>
    <w:rsid w:val="00926B4A"/>
    <w:rsid w:val="00927B32"/>
    <w:rsid w:val="00927DEF"/>
    <w:rsid w:val="009324A2"/>
    <w:rsid w:val="009325ED"/>
    <w:rsid w:val="009329DE"/>
    <w:rsid w:val="00933472"/>
    <w:rsid w:val="009347EC"/>
    <w:rsid w:val="00935B1F"/>
    <w:rsid w:val="0093705F"/>
    <w:rsid w:val="0093747A"/>
    <w:rsid w:val="00942260"/>
    <w:rsid w:val="0094759E"/>
    <w:rsid w:val="00947B39"/>
    <w:rsid w:val="00952063"/>
    <w:rsid w:val="0095241C"/>
    <w:rsid w:val="00953380"/>
    <w:rsid w:val="00953FED"/>
    <w:rsid w:val="00955010"/>
    <w:rsid w:val="00956002"/>
    <w:rsid w:val="00962764"/>
    <w:rsid w:val="009632C5"/>
    <w:rsid w:val="009646B2"/>
    <w:rsid w:val="0096524F"/>
    <w:rsid w:val="0096569F"/>
    <w:rsid w:val="00967D14"/>
    <w:rsid w:val="009703D2"/>
    <w:rsid w:val="009705D5"/>
    <w:rsid w:val="00972186"/>
    <w:rsid w:val="00972BDF"/>
    <w:rsid w:val="0097429B"/>
    <w:rsid w:val="009755FD"/>
    <w:rsid w:val="009756C3"/>
    <w:rsid w:val="00975FA6"/>
    <w:rsid w:val="0097766A"/>
    <w:rsid w:val="009803D9"/>
    <w:rsid w:val="009815E1"/>
    <w:rsid w:val="00982C7E"/>
    <w:rsid w:val="009840AD"/>
    <w:rsid w:val="009847FA"/>
    <w:rsid w:val="0098549E"/>
    <w:rsid w:val="00987A8A"/>
    <w:rsid w:val="009901FA"/>
    <w:rsid w:val="00992189"/>
    <w:rsid w:val="00993E81"/>
    <w:rsid w:val="009A08E1"/>
    <w:rsid w:val="009A15BE"/>
    <w:rsid w:val="009A2B6B"/>
    <w:rsid w:val="009A2FCB"/>
    <w:rsid w:val="009A45F2"/>
    <w:rsid w:val="009B0A05"/>
    <w:rsid w:val="009B0E46"/>
    <w:rsid w:val="009B1FC9"/>
    <w:rsid w:val="009B3EBD"/>
    <w:rsid w:val="009B4D95"/>
    <w:rsid w:val="009B58E0"/>
    <w:rsid w:val="009B73B4"/>
    <w:rsid w:val="009B79C6"/>
    <w:rsid w:val="009C178C"/>
    <w:rsid w:val="009C2456"/>
    <w:rsid w:val="009C52F3"/>
    <w:rsid w:val="009C63A1"/>
    <w:rsid w:val="009C6A3C"/>
    <w:rsid w:val="009C788B"/>
    <w:rsid w:val="009D0991"/>
    <w:rsid w:val="009D0D92"/>
    <w:rsid w:val="009E2225"/>
    <w:rsid w:val="009E244F"/>
    <w:rsid w:val="009E3B1F"/>
    <w:rsid w:val="009E3D79"/>
    <w:rsid w:val="009E4B26"/>
    <w:rsid w:val="009F26CE"/>
    <w:rsid w:val="009F2B88"/>
    <w:rsid w:val="009F4479"/>
    <w:rsid w:val="009F4FB0"/>
    <w:rsid w:val="009F587C"/>
    <w:rsid w:val="009F5BE5"/>
    <w:rsid w:val="00A00AA9"/>
    <w:rsid w:val="00A01A4E"/>
    <w:rsid w:val="00A05CA6"/>
    <w:rsid w:val="00A1350F"/>
    <w:rsid w:val="00A142D3"/>
    <w:rsid w:val="00A14980"/>
    <w:rsid w:val="00A14BBE"/>
    <w:rsid w:val="00A14F37"/>
    <w:rsid w:val="00A14F84"/>
    <w:rsid w:val="00A22DCB"/>
    <w:rsid w:val="00A23ABE"/>
    <w:rsid w:val="00A23E7C"/>
    <w:rsid w:val="00A24079"/>
    <w:rsid w:val="00A256FB"/>
    <w:rsid w:val="00A25BA1"/>
    <w:rsid w:val="00A269E0"/>
    <w:rsid w:val="00A26F21"/>
    <w:rsid w:val="00A27AFD"/>
    <w:rsid w:val="00A301DD"/>
    <w:rsid w:val="00A30226"/>
    <w:rsid w:val="00A306D6"/>
    <w:rsid w:val="00A312FF"/>
    <w:rsid w:val="00A35317"/>
    <w:rsid w:val="00A42BBA"/>
    <w:rsid w:val="00A42DC7"/>
    <w:rsid w:val="00A440C2"/>
    <w:rsid w:val="00A44E1E"/>
    <w:rsid w:val="00A465D0"/>
    <w:rsid w:val="00A473C9"/>
    <w:rsid w:val="00A47E83"/>
    <w:rsid w:val="00A521C7"/>
    <w:rsid w:val="00A52736"/>
    <w:rsid w:val="00A534AF"/>
    <w:rsid w:val="00A53DE2"/>
    <w:rsid w:val="00A54977"/>
    <w:rsid w:val="00A55B78"/>
    <w:rsid w:val="00A569C9"/>
    <w:rsid w:val="00A569CC"/>
    <w:rsid w:val="00A57A93"/>
    <w:rsid w:val="00A60CDE"/>
    <w:rsid w:val="00A619E7"/>
    <w:rsid w:val="00A62A19"/>
    <w:rsid w:val="00A632BF"/>
    <w:rsid w:val="00A63316"/>
    <w:rsid w:val="00A65D29"/>
    <w:rsid w:val="00A66C21"/>
    <w:rsid w:val="00A67354"/>
    <w:rsid w:val="00A70CAA"/>
    <w:rsid w:val="00A70E66"/>
    <w:rsid w:val="00A712B2"/>
    <w:rsid w:val="00A71C5A"/>
    <w:rsid w:val="00A7490D"/>
    <w:rsid w:val="00A764C9"/>
    <w:rsid w:val="00A77099"/>
    <w:rsid w:val="00A770E0"/>
    <w:rsid w:val="00A80243"/>
    <w:rsid w:val="00A81B40"/>
    <w:rsid w:val="00A81BF5"/>
    <w:rsid w:val="00A8294B"/>
    <w:rsid w:val="00A82AC3"/>
    <w:rsid w:val="00A86527"/>
    <w:rsid w:val="00A86F0B"/>
    <w:rsid w:val="00A87060"/>
    <w:rsid w:val="00A874D4"/>
    <w:rsid w:val="00A87A72"/>
    <w:rsid w:val="00A91DFE"/>
    <w:rsid w:val="00A9229D"/>
    <w:rsid w:val="00A948CB"/>
    <w:rsid w:val="00A94E18"/>
    <w:rsid w:val="00A956FF"/>
    <w:rsid w:val="00A95D1C"/>
    <w:rsid w:val="00A966F1"/>
    <w:rsid w:val="00A977B6"/>
    <w:rsid w:val="00AA0BFC"/>
    <w:rsid w:val="00AA1C7B"/>
    <w:rsid w:val="00AA2969"/>
    <w:rsid w:val="00AA2FCA"/>
    <w:rsid w:val="00AA34AC"/>
    <w:rsid w:val="00AA371E"/>
    <w:rsid w:val="00AA3A4B"/>
    <w:rsid w:val="00AA3ABB"/>
    <w:rsid w:val="00AA3F97"/>
    <w:rsid w:val="00AA5ABD"/>
    <w:rsid w:val="00AA5D55"/>
    <w:rsid w:val="00AA60E0"/>
    <w:rsid w:val="00AB061A"/>
    <w:rsid w:val="00AB5443"/>
    <w:rsid w:val="00AC0CB2"/>
    <w:rsid w:val="00AC23B7"/>
    <w:rsid w:val="00AC3BB7"/>
    <w:rsid w:val="00AC3FA4"/>
    <w:rsid w:val="00AC6750"/>
    <w:rsid w:val="00AC6813"/>
    <w:rsid w:val="00AC79B4"/>
    <w:rsid w:val="00AD0445"/>
    <w:rsid w:val="00AD05E6"/>
    <w:rsid w:val="00AD3A89"/>
    <w:rsid w:val="00AD4879"/>
    <w:rsid w:val="00AD5F75"/>
    <w:rsid w:val="00AD64C8"/>
    <w:rsid w:val="00AD663E"/>
    <w:rsid w:val="00AE2315"/>
    <w:rsid w:val="00AE2477"/>
    <w:rsid w:val="00AE353B"/>
    <w:rsid w:val="00AE4ED9"/>
    <w:rsid w:val="00AE5D96"/>
    <w:rsid w:val="00AE6363"/>
    <w:rsid w:val="00AE6C96"/>
    <w:rsid w:val="00AE723B"/>
    <w:rsid w:val="00AF02E3"/>
    <w:rsid w:val="00AF3A59"/>
    <w:rsid w:val="00AF3D8E"/>
    <w:rsid w:val="00B000DE"/>
    <w:rsid w:val="00B00372"/>
    <w:rsid w:val="00B00393"/>
    <w:rsid w:val="00B0107E"/>
    <w:rsid w:val="00B016DE"/>
    <w:rsid w:val="00B02E39"/>
    <w:rsid w:val="00B04EB8"/>
    <w:rsid w:val="00B07D8E"/>
    <w:rsid w:val="00B07DAD"/>
    <w:rsid w:val="00B125AD"/>
    <w:rsid w:val="00B128FF"/>
    <w:rsid w:val="00B13CF8"/>
    <w:rsid w:val="00B1500C"/>
    <w:rsid w:val="00B1682B"/>
    <w:rsid w:val="00B201A7"/>
    <w:rsid w:val="00B242A3"/>
    <w:rsid w:val="00B33B8A"/>
    <w:rsid w:val="00B33FC9"/>
    <w:rsid w:val="00B340C1"/>
    <w:rsid w:val="00B371CA"/>
    <w:rsid w:val="00B37617"/>
    <w:rsid w:val="00B40D6B"/>
    <w:rsid w:val="00B426B3"/>
    <w:rsid w:val="00B4323C"/>
    <w:rsid w:val="00B4365C"/>
    <w:rsid w:val="00B468FB"/>
    <w:rsid w:val="00B46A9E"/>
    <w:rsid w:val="00B50853"/>
    <w:rsid w:val="00B52B24"/>
    <w:rsid w:val="00B5388F"/>
    <w:rsid w:val="00B54941"/>
    <w:rsid w:val="00B5620A"/>
    <w:rsid w:val="00B57207"/>
    <w:rsid w:val="00B60522"/>
    <w:rsid w:val="00B616AC"/>
    <w:rsid w:val="00B62C5F"/>
    <w:rsid w:val="00B65037"/>
    <w:rsid w:val="00B658B2"/>
    <w:rsid w:val="00B66707"/>
    <w:rsid w:val="00B70069"/>
    <w:rsid w:val="00B71458"/>
    <w:rsid w:val="00B7161A"/>
    <w:rsid w:val="00B76AAF"/>
    <w:rsid w:val="00B80EBA"/>
    <w:rsid w:val="00B810DA"/>
    <w:rsid w:val="00B81B00"/>
    <w:rsid w:val="00B82988"/>
    <w:rsid w:val="00B8406A"/>
    <w:rsid w:val="00B90028"/>
    <w:rsid w:val="00B92F7E"/>
    <w:rsid w:val="00B95CF6"/>
    <w:rsid w:val="00B96DC1"/>
    <w:rsid w:val="00BA1AD2"/>
    <w:rsid w:val="00BA2286"/>
    <w:rsid w:val="00BA24F3"/>
    <w:rsid w:val="00BA5F51"/>
    <w:rsid w:val="00BB2C2E"/>
    <w:rsid w:val="00BB449D"/>
    <w:rsid w:val="00BB5F82"/>
    <w:rsid w:val="00BC104B"/>
    <w:rsid w:val="00BC1144"/>
    <w:rsid w:val="00BC1239"/>
    <w:rsid w:val="00BC14EE"/>
    <w:rsid w:val="00BC4208"/>
    <w:rsid w:val="00BC4C04"/>
    <w:rsid w:val="00BD15FA"/>
    <w:rsid w:val="00BD2E60"/>
    <w:rsid w:val="00BD3472"/>
    <w:rsid w:val="00BD3C75"/>
    <w:rsid w:val="00BD438E"/>
    <w:rsid w:val="00BD4A61"/>
    <w:rsid w:val="00BD505B"/>
    <w:rsid w:val="00BD6209"/>
    <w:rsid w:val="00BD632E"/>
    <w:rsid w:val="00BD718E"/>
    <w:rsid w:val="00BE0575"/>
    <w:rsid w:val="00BE09B7"/>
    <w:rsid w:val="00BE1F44"/>
    <w:rsid w:val="00BE598A"/>
    <w:rsid w:val="00BE633B"/>
    <w:rsid w:val="00BE66B2"/>
    <w:rsid w:val="00BE6D83"/>
    <w:rsid w:val="00BE7A65"/>
    <w:rsid w:val="00BF2B09"/>
    <w:rsid w:val="00BF3A64"/>
    <w:rsid w:val="00BF47E0"/>
    <w:rsid w:val="00BF4CFB"/>
    <w:rsid w:val="00BF6E7C"/>
    <w:rsid w:val="00BF7630"/>
    <w:rsid w:val="00BF786C"/>
    <w:rsid w:val="00C0177C"/>
    <w:rsid w:val="00C03D4C"/>
    <w:rsid w:val="00C06828"/>
    <w:rsid w:val="00C06CBA"/>
    <w:rsid w:val="00C06EE2"/>
    <w:rsid w:val="00C1146F"/>
    <w:rsid w:val="00C11E7F"/>
    <w:rsid w:val="00C12AD7"/>
    <w:rsid w:val="00C14225"/>
    <w:rsid w:val="00C15B30"/>
    <w:rsid w:val="00C16790"/>
    <w:rsid w:val="00C17100"/>
    <w:rsid w:val="00C200FD"/>
    <w:rsid w:val="00C207A6"/>
    <w:rsid w:val="00C22C4E"/>
    <w:rsid w:val="00C26B7E"/>
    <w:rsid w:val="00C26D7E"/>
    <w:rsid w:val="00C335AC"/>
    <w:rsid w:val="00C3376E"/>
    <w:rsid w:val="00C3694C"/>
    <w:rsid w:val="00C36F6D"/>
    <w:rsid w:val="00C40405"/>
    <w:rsid w:val="00C438D9"/>
    <w:rsid w:val="00C4449E"/>
    <w:rsid w:val="00C445E1"/>
    <w:rsid w:val="00C45110"/>
    <w:rsid w:val="00C47A3E"/>
    <w:rsid w:val="00C47FCB"/>
    <w:rsid w:val="00C5096E"/>
    <w:rsid w:val="00C51C8E"/>
    <w:rsid w:val="00C534D6"/>
    <w:rsid w:val="00C573A4"/>
    <w:rsid w:val="00C61601"/>
    <w:rsid w:val="00C61CF5"/>
    <w:rsid w:val="00C6286F"/>
    <w:rsid w:val="00C62B21"/>
    <w:rsid w:val="00C63207"/>
    <w:rsid w:val="00C675A7"/>
    <w:rsid w:val="00C7056D"/>
    <w:rsid w:val="00C70EF1"/>
    <w:rsid w:val="00C72ECD"/>
    <w:rsid w:val="00C74066"/>
    <w:rsid w:val="00C772EC"/>
    <w:rsid w:val="00C806ED"/>
    <w:rsid w:val="00C81B8E"/>
    <w:rsid w:val="00C81CD8"/>
    <w:rsid w:val="00C83D1A"/>
    <w:rsid w:val="00C84323"/>
    <w:rsid w:val="00C845C6"/>
    <w:rsid w:val="00C866F7"/>
    <w:rsid w:val="00C91754"/>
    <w:rsid w:val="00C94A13"/>
    <w:rsid w:val="00C94E51"/>
    <w:rsid w:val="00C95944"/>
    <w:rsid w:val="00C95EAD"/>
    <w:rsid w:val="00C9639D"/>
    <w:rsid w:val="00C96738"/>
    <w:rsid w:val="00C9798D"/>
    <w:rsid w:val="00CA0C64"/>
    <w:rsid w:val="00CA0DB0"/>
    <w:rsid w:val="00CA243F"/>
    <w:rsid w:val="00CA37FC"/>
    <w:rsid w:val="00CA38CA"/>
    <w:rsid w:val="00CA7B52"/>
    <w:rsid w:val="00CB13C3"/>
    <w:rsid w:val="00CB5B16"/>
    <w:rsid w:val="00CB5F84"/>
    <w:rsid w:val="00CC0086"/>
    <w:rsid w:val="00CC258D"/>
    <w:rsid w:val="00CC25C0"/>
    <w:rsid w:val="00CC69FC"/>
    <w:rsid w:val="00CC7C72"/>
    <w:rsid w:val="00CD0EA6"/>
    <w:rsid w:val="00CD3B35"/>
    <w:rsid w:val="00CD4831"/>
    <w:rsid w:val="00CD5ACC"/>
    <w:rsid w:val="00CD5B72"/>
    <w:rsid w:val="00CD65EE"/>
    <w:rsid w:val="00CE055E"/>
    <w:rsid w:val="00CE0DA6"/>
    <w:rsid w:val="00CE1D06"/>
    <w:rsid w:val="00CE21CE"/>
    <w:rsid w:val="00CE26BC"/>
    <w:rsid w:val="00CE4927"/>
    <w:rsid w:val="00CE51A1"/>
    <w:rsid w:val="00CF116A"/>
    <w:rsid w:val="00CF2054"/>
    <w:rsid w:val="00CF2829"/>
    <w:rsid w:val="00CF2AA8"/>
    <w:rsid w:val="00CF365A"/>
    <w:rsid w:val="00CF37F4"/>
    <w:rsid w:val="00CF392E"/>
    <w:rsid w:val="00CF40A7"/>
    <w:rsid w:val="00CF48B5"/>
    <w:rsid w:val="00CF7E76"/>
    <w:rsid w:val="00D00B42"/>
    <w:rsid w:val="00D00CAC"/>
    <w:rsid w:val="00D021FC"/>
    <w:rsid w:val="00D033C7"/>
    <w:rsid w:val="00D036D2"/>
    <w:rsid w:val="00D05BD7"/>
    <w:rsid w:val="00D060BC"/>
    <w:rsid w:val="00D06E1E"/>
    <w:rsid w:val="00D06ED3"/>
    <w:rsid w:val="00D07899"/>
    <w:rsid w:val="00D13A81"/>
    <w:rsid w:val="00D13CF9"/>
    <w:rsid w:val="00D16C56"/>
    <w:rsid w:val="00D16D48"/>
    <w:rsid w:val="00D20EA4"/>
    <w:rsid w:val="00D22B46"/>
    <w:rsid w:val="00D24451"/>
    <w:rsid w:val="00D25E8C"/>
    <w:rsid w:val="00D27739"/>
    <w:rsid w:val="00D3119F"/>
    <w:rsid w:val="00D31448"/>
    <w:rsid w:val="00D3193F"/>
    <w:rsid w:val="00D3579C"/>
    <w:rsid w:val="00D401AD"/>
    <w:rsid w:val="00D41CC1"/>
    <w:rsid w:val="00D4266D"/>
    <w:rsid w:val="00D43F31"/>
    <w:rsid w:val="00D441D4"/>
    <w:rsid w:val="00D51170"/>
    <w:rsid w:val="00D51286"/>
    <w:rsid w:val="00D51860"/>
    <w:rsid w:val="00D5368E"/>
    <w:rsid w:val="00D54590"/>
    <w:rsid w:val="00D55792"/>
    <w:rsid w:val="00D600E7"/>
    <w:rsid w:val="00D63539"/>
    <w:rsid w:val="00D66CA2"/>
    <w:rsid w:val="00D670B5"/>
    <w:rsid w:val="00D67761"/>
    <w:rsid w:val="00D70D84"/>
    <w:rsid w:val="00D71A26"/>
    <w:rsid w:val="00D72F51"/>
    <w:rsid w:val="00D731E9"/>
    <w:rsid w:val="00D80B06"/>
    <w:rsid w:val="00D82C12"/>
    <w:rsid w:val="00D859AE"/>
    <w:rsid w:val="00D85DBE"/>
    <w:rsid w:val="00D93C52"/>
    <w:rsid w:val="00D93EC3"/>
    <w:rsid w:val="00D9684C"/>
    <w:rsid w:val="00D97631"/>
    <w:rsid w:val="00D9775D"/>
    <w:rsid w:val="00DA056F"/>
    <w:rsid w:val="00DA0A74"/>
    <w:rsid w:val="00DA1354"/>
    <w:rsid w:val="00DA1D68"/>
    <w:rsid w:val="00DA469A"/>
    <w:rsid w:val="00DA4844"/>
    <w:rsid w:val="00DA68F7"/>
    <w:rsid w:val="00DB0FCD"/>
    <w:rsid w:val="00DB266A"/>
    <w:rsid w:val="00DB3EBB"/>
    <w:rsid w:val="00DB47A2"/>
    <w:rsid w:val="00DB4CD7"/>
    <w:rsid w:val="00DC097B"/>
    <w:rsid w:val="00DC0C8F"/>
    <w:rsid w:val="00DC102F"/>
    <w:rsid w:val="00DC22CA"/>
    <w:rsid w:val="00DC3120"/>
    <w:rsid w:val="00DC332C"/>
    <w:rsid w:val="00DC34AC"/>
    <w:rsid w:val="00DC576B"/>
    <w:rsid w:val="00DC75E9"/>
    <w:rsid w:val="00DC7F5D"/>
    <w:rsid w:val="00DD15FF"/>
    <w:rsid w:val="00DD41A5"/>
    <w:rsid w:val="00DD4FA0"/>
    <w:rsid w:val="00DD6DC2"/>
    <w:rsid w:val="00DD7196"/>
    <w:rsid w:val="00DE008A"/>
    <w:rsid w:val="00DE049A"/>
    <w:rsid w:val="00DE150E"/>
    <w:rsid w:val="00DE1D2C"/>
    <w:rsid w:val="00DE2671"/>
    <w:rsid w:val="00DE3BD6"/>
    <w:rsid w:val="00DE436F"/>
    <w:rsid w:val="00DE4374"/>
    <w:rsid w:val="00DE46C6"/>
    <w:rsid w:val="00DE559B"/>
    <w:rsid w:val="00DE6DF3"/>
    <w:rsid w:val="00DF2578"/>
    <w:rsid w:val="00DF31A2"/>
    <w:rsid w:val="00DF4003"/>
    <w:rsid w:val="00E00BAE"/>
    <w:rsid w:val="00E017AC"/>
    <w:rsid w:val="00E01CF7"/>
    <w:rsid w:val="00E0246B"/>
    <w:rsid w:val="00E02DD9"/>
    <w:rsid w:val="00E02E29"/>
    <w:rsid w:val="00E032DC"/>
    <w:rsid w:val="00E03A50"/>
    <w:rsid w:val="00E04A85"/>
    <w:rsid w:val="00E04CFA"/>
    <w:rsid w:val="00E063B6"/>
    <w:rsid w:val="00E071C7"/>
    <w:rsid w:val="00E07493"/>
    <w:rsid w:val="00E07D57"/>
    <w:rsid w:val="00E10EAA"/>
    <w:rsid w:val="00E137AC"/>
    <w:rsid w:val="00E149A4"/>
    <w:rsid w:val="00E165FE"/>
    <w:rsid w:val="00E16A9B"/>
    <w:rsid w:val="00E16C48"/>
    <w:rsid w:val="00E23B9F"/>
    <w:rsid w:val="00E23BB0"/>
    <w:rsid w:val="00E244A0"/>
    <w:rsid w:val="00E25684"/>
    <w:rsid w:val="00E25981"/>
    <w:rsid w:val="00E25EEE"/>
    <w:rsid w:val="00E26831"/>
    <w:rsid w:val="00E30289"/>
    <w:rsid w:val="00E307D9"/>
    <w:rsid w:val="00E3164D"/>
    <w:rsid w:val="00E32BFD"/>
    <w:rsid w:val="00E32E42"/>
    <w:rsid w:val="00E356A4"/>
    <w:rsid w:val="00E370FB"/>
    <w:rsid w:val="00E37E65"/>
    <w:rsid w:val="00E41869"/>
    <w:rsid w:val="00E425EE"/>
    <w:rsid w:val="00E4544E"/>
    <w:rsid w:val="00E461D5"/>
    <w:rsid w:val="00E47846"/>
    <w:rsid w:val="00E50E10"/>
    <w:rsid w:val="00E57E67"/>
    <w:rsid w:val="00E60D3E"/>
    <w:rsid w:val="00E61725"/>
    <w:rsid w:val="00E627C7"/>
    <w:rsid w:val="00E62A53"/>
    <w:rsid w:val="00E652D5"/>
    <w:rsid w:val="00E67DED"/>
    <w:rsid w:val="00E70744"/>
    <w:rsid w:val="00E7254B"/>
    <w:rsid w:val="00E72D81"/>
    <w:rsid w:val="00E750B6"/>
    <w:rsid w:val="00E76B73"/>
    <w:rsid w:val="00E7753F"/>
    <w:rsid w:val="00E80076"/>
    <w:rsid w:val="00E806A4"/>
    <w:rsid w:val="00E80956"/>
    <w:rsid w:val="00E80B93"/>
    <w:rsid w:val="00E810A0"/>
    <w:rsid w:val="00E8681A"/>
    <w:rsid w:val="00E87501"/>
    <w:rsid w:val="00E901EE"/>
    <w:rsid w:val="00E90900"/>
    <w:rsid w:val="00E92783"/>
    <w:rsid w:val="00E93DF5"/>
    <w:rsid w:val="00E94B67"/>
    <w:rsid w:val="00E97ADE"/>
    <w:rsid w:val="00E97C69"/>
    <w:rsid w:val="00EA24FA"/>
    <w:rsid w:val="00EA3634"/>
    <w:rsid w:val="00EA5FC6"/>
    <w:rsid w:val="00EB1D55"/>
    <w:rsid w:val="00EB291B"/>
    <w:rsid w:val="00EB2CEF"/>
    <w:rsid w:val="00EB42A0"/>
    <w:rsid w:val="00EB4773"/>
    <w:rsid w:val="00EB53AB"/>
    <w:rsid w:val="00EC324A"/>
    <w:rsid w:val="00EC50A2"/>
    <w:rsid w:val="00ED1E2C"/>
    <w:rsid w:val="00ED216F"/>
    <w:rsid w:val="00ED2E1E"/>
    <w:rsid w:val="00ED31CE"/>
    <w:rsid w:val="00ED3390"/>
    <w:rsid w:val="00ED3A3E"/>
    <w:rsid w:val="00ED62C2"/>
    <w:rsid w:val="00ED6A8D"/>
    <w:rsid w:val="00ED74D3"/>
    <w:rsid w:val="00EE05CC"/>
    <w:rsid w:val="00EE07E8"/>
    <w:rsid w:val="00EE10B6"/>
    <w:rsid w:val="00EE5DE8"/>
    <w:rsid w:val="00EE6AB2"/>
    <w:rsid w:val="00EE76F6"/>
    <w:rsid w:val="00EF0BA9"/>
    <w:rsid w:val="00EF154E"/>
    <w:rsid w:val="00EF17E0"/>
    <w:rsid w:val="00EF196C"/>
    <w:rsid w:val="00EF38BD"/>
    <w:rsid w:val="00EF3BAB"/>
    <w:rsid w:val="00EF3DBE"/>
    <w:rsid w:val="00EF4A8F"/>
    <w:rsid w:val="00EF5C52"/>
    <w:rsid w:val="00EF6E8D"/>
    <w:rsid w:val="00F00544"/>
    <w:rsid w:val="00F03D51"/>
    <w:rsid w:val="00F0430A"/>
    <w:rsid w:val="00F0436E"/>
    <w:rsid w:val="00F05167"/>
    <w:rsid w:val="00F05A0F"/>
    <w:rsid w:val="00F065B6"/>
    <w:rsid w:val="00F07A6D"/>
    <w:rsid w:val="00F11EBB"/>
    <w:rsid w:val="00F12040"/>
    <w:rsid w:val="00F130F6"/>
    <w:rsid w:val="00F1418E"/>
    <w:rsid w:val="00F15194"/>
    <w:rsid w:val="00F22C5C"/>
    <w:rsid w:val="00F2441F"/>
    <w:rsid w:val="00F272CD"/>
    <w:rsid w:val="00F30003"/>
    <w:rsid w:val="00F30D54"/>
    <w:rsid w:val="00F312C5"/>
    <w:rsid w:val="00F320DF"/>
    <w:rsid w:val="00F32A14"/>
    <w:rsid w:val="00F334BD"/>
    <w:rsid w:val="00F34430"/>
    <w:rsid w:val="00F349CE"/>
    <w:rsid w:val="00F360F5"/>
    <w:rsid w:val="00F372FC"/>
    <w:rsid w:val="00F40929"/>
    <w:rsid w:val="00F40ACF"/>
    <w:rsid w:val="00F41407"/>
    <w:rsid w:val="00F41E74"/>
    <w:rsid w:val="00F4236B"/>
    <w:rsid w:val="00F42E33"/>
    <w:rsid w:val="00F4524B"/>
    <w:rsid w:val="00F46372"/>
    <w:rsid w:val="00F463EB"/>
    <w:rsid w:val="00F46A16"/>
    <w:rsid w:val="00F51390"/>
    <w:rsid w:val="00F51841"/>
    <w:rsid w:val="00F53044"/>
    <w:rsid w:val="00F53474"/>
    <w:rsid w:val="00F5379E"/>
    <w:rsid w:val="00F54A8F"/>
    <w:rsid w:val="00F555DF"/>
    <w:rsid w:val="00F56013"/>
    <w:rsid w:val="00F56FA1"/>
    <w:rsid w:val="00F579A7"/>
    <w:rsid w:val="00F60159"/>
    <w:rsid w:val="00F64075"/>
    <w:rsid w:val="00F64B46"/>
    <w:rsid w:val="00F64E5D"/>
    <w:rsid w:val="00F65896"/>
    <w:rsid w:val="00F6641A"/>
    <w:rsid w:val="00F75905"/>
    <w:rsid w:val="00F76CF6"/>
    <w:rsid w:val="00F77C6C"/>
    <w:rsid w:val="00F80894"/>
    <w:rsid w:val="00F810D6"/>
    <w:rsid w:val="00F81F7E"/>
    <w:rsid w:val="00F82DFE"/>
    <w:rsid w:val="00F83527"/>
    <w:rsid w:val="00F84481"/>
    <w:rsid w:val="00F85485"/>
    <w:rsid w:val="00F857BD"/>
    <w:rsid w:val="00F92388"/>
    <w:rsid w:val="00F94F9C"/>
    <w:rsid w:val="00F95287"/>
    <w:rsid w:val="00F96B21"/>
    <w:rsid w:val="00F96EF4"/>
    <w:rsid w:val="00F9725F"/>
    <w:rsid w:val="00FA05EE"/>
    <w:rsid w:val="00FA1248"/>
    <w:rsid w:val="00FA1A07"/>
    <w:rsid w:val="00FA3E32"/>
    <w:rsid w:val="00FA5404"/>
    <w:rsid w:val="00FA5809"/>
    <w:rsid w:val="00FA5B45"/>
    <w:rsid w:val="00FA5F18"/>
    <w:rsid w:val="00FA6042"/>
    <w:rsid w:val="00FA7310"/>
    <w:rsid w:val="00FA7FF3"/>
    <w:rsid w:val="00FB0F05"/>
    <w:rsid w:val="00FB0F5D"/>
    <w:rsid w:val="00FB244E"/>
    <w:rsid w:val="00FB262C"/>
    <w:rsid w:val="00FB38BF"/>
    <w:rsid w:val="00FB4EEE"/>
    <w:rsid w:val="00FB57DE"/>
    <w:rsid w:val="00FC038B"/>
    <w:rsid w:val="00FC183F"/>
    <w:rsid w:val="00FC48F4"/>
    <w:rsid w:val="00FC5487"/>
    <w:rsid w:val="00FC7616"/>
    <w:rsid w:val="00FC7C6A"/>
    <w:rsid w:val="00FD143F"/>
    <w:rsid w:val="00FD1AAF"/>
    <w:rsid w:val="00FD2A30"/>
    <w:rsid w:val="00FD61A1"/>
    <w:rsid w:val="00FD64E0"/>
    <w:rsid w:val="00FD66C6"/>
    <w:rsid w:val="00FD729B"/>
    <w:rsid w:val="00FE0750"/>
    <w:rsid w:val="00FE3433"/>
    <w:rsid w:val="00FE3F9A"/>
    <w:rsid w:val="00FE5DD9"/>
    <w:rsid w:val="00FE5F66"/>
    <w:rsid w:val="00FE75B7"/>
    <w:rsid w:val="00FE7866"/>
    <w:rsid w:val="00FF07DE"/>
    <w:rsid w:val="00FF1664"/>
    <w:rsid w:val="00FF1A9E"/>
    <w:rsid w:val="00FF2039"/>
    <w:rsid w:val="00FF3693"/>
    <w:rsid w:val="00FF4162"/>
    <w:rsid w:val="00FF5114"/>
    <w:rsid w:val="00FF6B9E"/>
    <w:rsid w:val="00FF75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3969"/>
    <w:pPr>
      <w:widowControl w:val="0"/>
    </w:pPr>
    <w:rPr>
      <w:rFonts w:cs="Arial Unicode MS"/>
      <w:color w:val="000000"/>
      <w:sz w:val="24"/>
      <w:szCs w:val="24"/>
    </w:rPr>
  </w:style>
  <w:style w:type="paragraph" w:styleId="Nadpis1">
    <w:name w:val="heading 1"/>
    <w:basedOn w:val="Normlny"/>
    <w:next w:val="Normlny"/>
    <w:link w:val="Nadpis1Char"/>
    <w:uiPriority w:val="9"/>
    <w:qFormat/>
    <w:rsid w:val="00EC324A"/>
    <w:pPr>
      <w:keepNext/>
      <w:spacing w:before="240" w:after="60"/>
      <w:outlineLvl w:val="0"/>
    </w:pPr>
    <w:rPr>
      <w:rFonts w:ascii="Calibri Light" w:hAnsi="Calibri Light" w:cs="Times New Roman"/>
      <w:b/>
      <w:bCs/>
      <w:kern w:val="32"/>
      <w:sz w:val="32"/>
      <w:szCs w:val="32"/>
    </w:rPr>
  </w:style>
  <w:style w:type="paragraph" w:styleId="Nadpis2">
    <w:name w:val="heading 2"/>
    <w:basedOn w:val="Normlny"/>
    <w:next w:val="Normlny"/>
    <w:link w:val="Nadpis2Char"/>
    <w:uiPriority w:val="9"/>
    <w:semiHidden/>
    <w:unhideWhenUsed/>
    <w:qFormat/>
    <w:rsid w:val="000378A4"/>
    <w:pPr>
      <w:keepNext/>
      <w:spacing w:before="240" w:after="60"/>
      <w:outlineLvl w:val="1"/>
    </w:pPr>
    <w:rPr>
      <w:rFonts w:ascii="Calibri Light" w:hAnsi="Calibri Light"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EC324A"/>
    <w:rPr>
      <w:rFonts w:ascii="Calibri Light" w:hAnsi="Calibri Light" w:cs="Times New Roman"/>
      <w:b/>
      <w:color w:val="000000"/>
      <w:kern w:val="32"/>
      <w:sz w:val="32"/>
    </w:rPr>
  </w:style>
  <w:style w:type="character" w:customStyle="1" w:styleId="Nadpis2Char">
    <w:name w:val="Nadpis 2 Char"/>
    <w:basedOn w:val="Predvolenpsmoodseku"/>
    <w:link w:val="Nadpis2"/>
    <w:uiPriority w:val="9"/>
    <w:semiHidden/>
    <w:locked/>
    <w:rsid w:val="000378A4"/>
    <w:rPr>
      <w:rFonts w:ascii="Calibri Light" w:hAnsi="Calibri Light" w:cs="Times New Roman"/>
      <w:b/>
      <w:i/>
      <w:color w:val="000000"/>
      <w:sz w:val="28"/>
    </w:rPr>
  </w:style>
  <w:style w:type="character" w:styleId="Hypertextovprepojenie">
    <w:name w:val="Hyperlink"/>
    <w:basedOn w:val="Predvolenpsmoodseku"/>
    <w:uiPriority w:val="99"/>
    <w:rPr>
      <w:rFonts w:cs="Times New Roman"/>
      <w:color w:val="0066CC"/>
      <w:u w:val="single"/>
    </w:rPr>
  </w:style>
  <w:style w:type="character" w:customStyle="1" w:styleId="Zhlavie12">
    <w:name w:val="Záhlavie #1 (2)_"/>
    <w:link w:val="Zhlavie121"/>
    <w:uiPriority w:val="99"/>
    <w:locked/>
    <w:rPr>
      <w:rFonts w:ascii="Arial Narrow" w:hAnsi="Arial Narrow"/>
      <w:b/>
      <w:sz w:val="28"/>
      <w:u w:val="none"/>
    </w:rPr>
  </w:style>
  <w:style w:type="character" w:customStyle="1" w:styleId="Zhlavie120">
    <w:name w:val="Záhlavie #1 (2)"/>
    <w:uiPriority w:val="99"/>
    <w:rPr>
      <w:rFonts w:ascii="Arial Narrow" w:hAnsi="Arial Narrow"/>
      <w:b/>
      <w:sz w:val="28"/>
      <w:u w:val="none"/>
    </w:rPr>
  </w:style>
  <w:style w:type="character" w:customStyle="1" w:styleId="Zkladntext3">
    <w:name w:val="Základný text (3)_"/>
    <w:link w:val="Zkladntext31"/>
    <w:uiPriority w:val="99"/>
    <w:locked/>
    <w:rPr>
      <w:rFonts w:ascii="Arial Narrow" w:hAnsi="Arial Narrow"/>
      <w:b/>
      <w:sz w:val="21"/>
      <w:u w:val="none"/>
    </w:rPr>
  </w:style>
  <w:style w:type="character" w:customStyle="1" w:styleId="Zkladntext30">
    <w:name w:val="Základný text (3)"/>
    <w:uiPriority w:val="99"/>
    <w:rPr>
      <w:rFonts w:ascii="Arial Narrow" w:hAnsi="Arial Narrow"/>
      <w:b/>
      <w:sz w:val="21"/>
      <w:u w:val="none"/>
    </w:rPr>
  </w:style>
  <w:style w:type="character" w:customStyle="1" w:styleId="Nzovtabuky2">
    <w:name w:val="Názov tabuľky (2)_"/>
    <w:link w:val="Nzovtabuky21"/>
    <w:uiPriority w:val="99"/>
    <w:locked/>
    <w:rPr>
      <w:rFonts w:ascii="Arial" w:hAnsi="Arial"/>
      <w:b/>
      <w:sz w:val="16"/>
      <w:u w:val="none"/>
    </w:rPr>
  </w:style>
  <w:style w:type="character" w:customStyle="1" w:styleId="Nzovtabuky20">
    <w:name w:val="Názov tabuľky (2)"/>
    <w:uiPriority w:val="99"/>
    <w:rPr>
      <w:rFonts w:ascii="Arial" w:hAnsi="Arial"/>
      <w:b/>
      <w:sz w:val="16"/>
      <w:u w:val="none"/>
    </w:rPr>
  </w:style>
  <w:style w:type="character" w:customStyle="1" w:styleId="Zkladntext2">
    <w:name w:val="Základný text (2)_"/>
    <w:link w:val="Zkladntext21"/>
    <w:uiPriority w:val="99"/>
    <w:locked/>
    <w:rPr>
      <w:rFonts w:ascii="Times New Roman" w:hAnsi="Times New Roman"/>
      <w:u w:val="none"/>
    </w:rPr>
  </w:style>
  <w:style w:type="character" w:customStyle="1" w:styleId="Zkladntext2ArialNarrow">
    <w:name w:val="Základný text (2) + Arial Narrow"/>
    <w:aliases w:val="10,5 bodov,Tučné,Základný text (2) + 10 bodov"/>
    <w:uiPriority w:val="99"/>
    <w:rPr>
      <w:rFonts w:ascii="Arial Narrow" w:hAnsi="Arial Narrow"/>
      <w:b/>
      <w:sz w:val="21"/>
      <w:u w:val="none"/>
    </w:rPr>
  </w:style>
  <w:style w:type="character" w:customStyle="1" w:styleId="Zkladntext2Arial">
    <w:name w:val="Základný text (2) + Arial"/>
    <w:aliases w:val="101,5 bodov2,Tučné3"/>
    <w:uiPriority w:val="99"/>
    <w:rPr>
      <w:rFonts w:ascii="Arial" w:hAnsi="Arial"/>
      <w:b/>
      <w:sz w:val="21"/>
      <w:u w:val="none"/>
    </w:rPr>
  </w:style>
  <w:style w:type="character" w:customStyle="1" w:styleId="Zkladntext4">
    <w:name w:val="Základný text (4)_"/>
    <w:link w:val="Zkladntext41"/>
    <w:uiPriority w:val="99"/>
    <w:locked/>
    <w:rPr>
      <w:rFonts w:ascii="Times New Roman" w:hAnsi="Times New Roman"/>
      <w:b/>
      <w:u w:val="none"/>
    </w:rPr>
  </w:style>
  <w:style w:type="character" w:customStyle="1" w:styleId="Hlavikaalebopta">
    <w:name w:val="Hlavička alebo päta_"/>
    <w:link w:val="Hlavikaalebopta1"/>
    <w:uiPriority w:val="99"/>
    <w:locked/>
    <w:rPr>
      <w:rFonts w:ascii="Arial Narrow" w:hAnsi="Arial Narrow"/>
      <w:b/>
      <w:sz w:val="24"/>
      <w:u w:val="none"/>
    </w:rPr>
  </w:style>
  <w:style w:type="character" w:customStyle="1" w:styleId="Hlavikaalebopta0">
    <w:name w:val="Hlavička alebo päta"/>
    <w:uiPriority w:val="99"/>
    <w:rPr>
      <w:rFonts w:ascii="Arial Narrow" w:hAnsi="Arial Narrow"/>
      <w:b/>
      <w:sz w:val="24"/>
      <w:u w:val="none"/>
    </w:rPr>
  </w:style>
  <w:style w:type="character" w:customStyle="1" w:styleId="Obsah1Char">
    <w:name w:val="Obsah 1 Char"/>
    <w:link w:val="Obsah1"/>
    <w:uiPriority w:val="99"/>
    <w:locked/>
    <w:rPr>
      <w:rFonts w:ascii="Times New Roman" w:hAnsi="Times New Roman"/>
      <w:u w:val="none"/>
    </w:rPr>
  </w:style>
  <w:style w:type="character" w:customStyle="1" w:styleId="Zhlavie13">
    <w:name w:val="Záhlavie #1 (3)_"/>
    <w:link w:val="Zhlavie130"/>
    <w:uiPriority w:val="99"/>
    <w:locked/>
    <w:rPr>
      <w:rFonts w:ascii="Arial Narrow" w:hAnsi="Arial Narrow"/>
      <w:b/>
      <w:sz w:val="24"/>
      <w:u w:val="none"/>
    </w:rPr>
  </w:style>
  <w:style w:type="character" w:customStyle="1" w:styleId="Zhlavie4">
    <w:name w:val="Záhlavie #4_"/>
    <w:link w:val="Zhlavie41"/>
    <w:locked/>
    <w:rPr>
      <w:rFonts w:ascii="Times New Roman" w:hAnsi="Times New Roman"/>
      <w:b/>
      <w:u w:val="none"/>
    </w:rPr>
  </w:style>
  <w:style w:type="character" w:customStyle="1" w:styleId="Nzovtabuky">
    <w:name w:val="Názov tabuľky_"/>
    <w:link w:val="Nzovtabuky0"/>
    <w:uiPriority w:val="99"/>
    <w:locked/>
    <w:rPr>
      <w:rFonts w:ascii="Times New Roman" w:hAnsi="Times New Roman"/>
      <w:u w:val="none"/>
    </w:rPr>
  </w:style>
  <w:style w:type="character" w:customStyle="1" w:styleId="Zkladntext20">
    <w:name w:val="Základný text (2)"/>
    <w:uiPriority w:val="99"/>
    <w:rPr>
      <w:rFonts w:ascii="Times New Roman" w:hAnsi="Times New Roman"/>
      <w:u w:val="none"/>
    </w:rPr>
  </w:style>
  <w:style w:type="character" w:customStyle="1" w:styleId="Zkladntext2Tun">
    <w:name w:val="Základný text (2) + Tučné"/>
    <w:rPr>
      <w:rFonts w:ascii="Times New Roman" w:hAnsi="Times New Roman"/>
      <w:b/>
      <w:u w:val="none"/>
    </w:rPr>
  </w:style>
  <w:style w:type="character" w:customStyle="1" w:styleId="Zkladntext25">
    <w:name w:val="Základný text (2)5"/>
    <w:uiPriority w:val="99"/>
    <w:rPr>
      <w:rFonts w:ascii="Times New Roman" w:hAnsi="Times New Roman"/>
      <w:u w:val="none"/>
      <w:lang w:val="en-US" w:eastAsia="en-US"/>
    </w:rPr>
  </w:style>
  <w:style w:type="character" w:customStyle="1" w:styleId="Zkladntext2ArialNarrow1">
    <w:name w:val="Základný text (2) + Arial Narrow1"/>
    <w:aliases w:val="Tučné2"/>
    <w:uiPriority w:val="99"/>
    <w:rPr>
      <w:rFonts w:ascii="Arial Narrow" w:hAnsi="Arial Narrow"/>
      <w:b/>
      <w:sz w:val="24"/>
      <w:u w:val="none"/>
    </w:rPr>
  </w:style>
  <w:style w:type="character" w:customStyle="1" w:styleId="Zkladntext2Kurzva">
    <w:name w:val="Základný text (2) + Kurzíva"/>
    <w:uiPriority w:val="99"/>
    <w:rPr>
      <w:rFonts w:ascii="Times New Roman" w:hAnsi="Times New Roman"/>
      <w:i/>
      <w:spacing w:val="0"/>
      <w:u w:val="none"/>
    </w:rPr>
  </w:style>
  <w:style w:type="character" w:customStyle="1" w:styleId="Zkladntext2Exact">
    <w:name w:val="Základný text (2) Exact"/>
    <w:rPr>
      <w:rFonts w:ascii="Times New Roman" w:hAnsi="Times New Roman"/>
      <w:u w:val="none"/>
    </w:rPr>
  </w:style>
  <w:style w:type="character" w:customStyle="1" w:styleId="Zhlavie3Exact">
    <w:name w:val="Záhlavie #3 Exact"/>
    <w:uiPriority w:val="99"/>
    <w:rPr>
      <w:rFonts w:ascii="Arial Narrow" w:hAnsi="Arial Narrow"/>
      <w:b/>
      <w:sz w:val="24"/>
      <w:u w:val="none"/>
    </w:rPr>
  </w:style>
  <w:style w:type="character" w:customStyle="1" w:styleId="Zhlavie3">
    <w:name w:val="Záhlavie #3_"/>
    <w:link w:val="Zhlavie30"/>
    <w:uiPriority w:val="99"/>
    <w:locked/>
    <w:rPr>
      <w:rFonts w:ascii="Arial Narrow" w:hAnsi="Arial Narrow"/>
      <w:b/>
      <w:sz w:val="24"/>
      <w:u w:val="none"/>
    </w:rPr>
  </w:style>
  <w:style w:type="character" w:customStyle="1" w:styleId="Zkladntext2Tun2">
    <w:name w:val="Základný text (2) + Tučné2"/>
    <w:uiPriority w:val="99"/>
    <w:rPr>
      <w:rFonts w:ascii="Times New Roman" w:hAnsi="Times New Roman"/>
      <w:b/>
      <w:u w:val="none"/>
    </w:rPr>
  </w:style>
  <w:style w:type="character" w:customStyle="1" w:styleId="Zhlavie40">
    <w:name w:val="Záhlavie #4"/>
    <w:uiPriority w:val="99"/>
    <w:rPr>
      <w:rFonts w:ascii="Times New Roman" w:hAnsi="Times New Roman"/>
      <w:b/>
      <w:u w:val="single"/>
    </w:rPr>
  </w:style>
  <w:style w:type="character" w:customStyle="1" w:styleId="Zkladntext40">
    <w:name w:val="Základný text (4)"/>
    <w:uiPriority w:val="99"/>
    <w:rPr>
      <w:rFonts w:ascii="Times New Roman" w:hAnsi="Times New Roman"/>
      <w:b/>
      <w:u w:val="single"/>
    </w:rPr>
  </w:style>
  <w:style w:type="character" w:customStyle="1" w:styleId="Zkladntext24">
    <w:name w:val="Základný text (2)4"/>
    <w:uiPriority w:val="99"/>
    <w:rPr>
      <w:rFonts w:ascii="Times New Roman" w:hAnsi="Times New Roman"/>
      <w:u w:val="single"/>
    </w:rPr>
  </w:style>
  <w:style w:type="character" w:customStyle="1" w:styleId="Zhlavie2">
    <w:name w:val="Záhlavie #2_"/>
    <w:link w:val="Zhlavie20"/>
    <w:uiPriority w:val="99"/>
    <w:locked/>
    <w:rPr>
      <w:rFonts w:ascii="Arial Narrow" w:hAnsi="Arial Narrow"/>
      <w:b/>
      <w:sz w:val="24"/>
      <w:u w:val="none"/>
    </w:rPr>
  </w:style>
  <w:style w:type="character" w:customStyle="1" w:styleId="Zkladntext5">
    <w:name w:val="Základný text (5)_"/>
    <w:link w:val="Zkladntext51"/>
    <w:uiPriority w:val="99"/>
    <w:locked/>
    <w:rPr>
      <w:rFonts w:ascii="Times New Roman" w:hAnsi="Times New Roman"/>
      <w:i/>
      <w:spacing w:val="0"/>
      <w:u w:val="none"/>
    </w:rPr>
  </w:style>
  <w:style w:type="character" w:customStyle="1" w:styleId="Zkladntext5Niekurzva">
    <w:name w:val="Základný text (5) + Nie kurzíva"/>
    <w:uiPriority w:val="99"/>
    <w:rPr>
      <w:rFonts w:ascii="Times New Roman" w:hAnsi="Times New Roman"/>
      <w:spacing w:val="0"/>
      <w:u w:val="none"/>
    </w:rPr>
  </w:style>
  <w:style w:type="character" w:customStyle="1" w:styleId="Zkladntext2Kurzva1">
    <w:name w:val="Základný text (2) + Kurzíva1"/>
    <w:uiPriority w:val="99"/>
    <w:rPr>
      <w:rFonts w:ascii="Times New Roman" w:hAnsi="Times New Roman"/>
      <w:i/>
      <w:spacing w:val="0"/>
      <w:u w:val="none"/>
    </w:rPr>
  </w:style>
  <w:style w:type="character" w:customStyle="1" w:styleId="Zhlavie1">
    <w:name w:val="Záhlavie #1_"/>
    <w:link w:val="Zhlavie10"/>
    <w:uiPriority w:val="99"/>
    <w:locked/>
    <w:rPr>
      <w:rFonts w:ascii="Arial Narrow" w:hAnsi="Arial Narrow"/>
      <w:b/>
      <w:sz w:val="28"/>
      <w:u w:val="none"/>
    </w:rPr>
  </w:style>
  <w:style w:type="character" w:customStyle="1" w:styleId="Zhlavie4Nietun">
    <w:name w:val="Záhlavie #4 + Nie tučné"/>
    <w:uiPriority w:val="99"/>
    <w:rPr>
      <w:rFonts w:ascii="Times New Roman" w:hAnsi="Times New Roman"/>
      <w:u w:val="none"/>
    </w:rPr>
  </w:style>
  <w:style w:type="character" w:customStyle="1" w:styleId="HlavikaaleboptaTimesNewRoman">
    <w:name w:val="Hlavička alebo päta + Times New Roman"/>
    <w:uiPriority w:val="99"/>
    <w:rPr>
      <w:rFonts w:ascii="Times New Roman" w:hAnsi="Times New Roman"/>
      <w:b/>
      <w:sz w:val="24"/>
      <w:u w:val="none"/>
    </w:rPr>
  </w:style>
  <w:style w:type="character" w:customStyle="1" w:styleId="Zkladntext2Exact1">
    <w:name w:val="Základný text (2) Exact1"/>
    <w:uiPriority w:val="99"/>
    <w:rPr>
      <w:rFonts w:ascii="Times New Roman" w:hAnsi="Times New Roman"/>
      <w:u w:val="none"/>
    </w:rPr>
  </w:style>
  <w:style w:type="character" w:customStyle="1" w:styleId="Zkladntext2Arial1">
    <w:name w:val="Základný text (2) + Arial1"/>
    <w:aliases w:val="9,5 bodov1,Tučné1"/>
    <w:uiPriority w:val="99"/>
    <w:rPr>
      <w:rFonts w:ascii="Arial" w:hAnsi="Arial"/>
      <w:b/>
      <w:sz w:val="19"/>
      <w:u w:val="none"/>
    </w:rPr>
  </w:style>
  <w:style w:type="character" w:customStyle="1" w:styleId="Zkladntext23">
    <w:name w:val="Základný text (2)3"/>
    <w:uiPriority w:val="99"/>
    <w:rPr>
      <w:rFonts w:ascii="Times New Roman" w:hAnsi="Times New Roman"/>
      <w:u w:val="none"/>
    </w:rPr>
  </w:style>
  <w:style w:type="character" w:customStyle="1" w:styleId="Zkladntext50">
    <w:name w:val="Základný text (5)"/>
    <w:uiPriority w:val="99"/>
    <w:rPr>
      <w:rFonts w:ascii="Times New Roman" w:hAnsi="Times New Roman"/>
      <w:i/>
      <w:spacing w:val="0"/>
      <w:u w:val="none"/>
    </w:rPr>
  </w:style>
  <w:style w:type="character" w:customStyle="1" w:styleId="HlavikaaleboptaTimesNewRoman1">
    <w:name w:val="Hlavička alebo päta + Times New Roman1"/>
    <w:aliases w:val="11 bodov"/>
    <w:uiPriority w:val="99"/>
    <w:rPr>
      <w:rFonts w:ascii="Times New Roman" w:hAnsi="Times New Roman"/>
      <w:b/>
      <w:sz w:val="22"/>
      <w:u w:val="none"/>
    </w:rPr>
  </w:style>
  <w:style w:type="character" w:customStyle="1" w:styleId="Zkladntext22">
    <w:name w:val="Základný text (2)2"/>
    <w:uiPriority w:val="99"/>
    <w:rPr>
      <w:rFonts w:ascii="Times New Roman" w:hAnsi="Times New Roman"/>
      <w:u w:val="single"/>
      <w:lang w:val="en-US" w:eastAsia="en-US"/>
    </w:rPr>
  </w:style>
  <w:style w:type="character" w:customStyle="1" w:styleId="Zkladntext2Tun1">
    <w:name w:val="Základný text (2) + Tučné1"/>
    <w:uiPriority w:val="99"/>
    <w:rPr>
      <w:rFonts w:ascii="Times New Roman" w:hAnsi="Times New Roman"/>
      <w:b/>
      <w:u w:val="single"/>
      <w:lang w:val="en-US" w:eastAsia="en-US"/>
    </w:rPr>
  </w:style>
  <w:style w:type="character" w:customStyle="1" w:styleId="Zkladntext4Nietun">
    <w:name w:val="Základný text (4) + Nie tučné"/>
    <w:uiPriority w:val="99"/>
    <w:rPr>
      <w:rFonts w:ascii="Times New Roman" w:hAnsi="Times New Roman"/>
      <w:u w:val="none"/>
    </w:rPr>
  </w:style>
  <w:style w:type="paragraph" w:customStyle="1" w:styleId="Zhlavie121">
    <w:name w:val="Záhlavie #1 (2)1"/>
    <w:basedOn w:val="Normlny"/>
    <w:link w:val="Zhlavie12"/>
    <w:uiPriority w:val="99"/>
    <w:pPr>
      <w:shd w:val="clear" w:color="auto" w:fill="FFFFFF"/>
      <w:spacing w:line="240" w:lineRule="atLeast"/>
      <w:outlineLvl w:val="0"/>
    </w:pPr>
    <w:rPr>
      <w:rFonts w:ascii="Arial Narrow" w:hAnsi="Arial Narrow" w:cs="Arial Narrow"/>
      <w:b/>
      <w:bCs/>
      <w:color w:val="auto"/>
      <w:sz w:val="28"/>
      <w:szCs w:val="28"/>
    </w:rPr>
  </w:style>
  <w:style w:type="paragraph" w:customStyle="1" w:styleId="Zkladntext31">
    <w:name w:val="Základný text (3)1"/>
    <w:basedOn w:val="Normlny"/>
    <w:link w:val="Zkladntext3"/>
    <w:uiPriority w:val="99"/>
    <w:pPr>
      <w:shd w:val="clear" w:color="auto" w:fill="FFFFFF"/>
      <w:spacing w:line="240" w:lineRule="atLeast"/>
    </w:pPr>
    <w:rPr>
      <w:rFonts w:ascii="Arial Narrow" w:hAnsi="Arial Narrow" w:cs="Arial Narrow"/>
      <w:b/>
      <w:bCs/>
      <w:color w:val="auto"/>
      <w:sz w:val="21"/>
      <w:szCs w:val="21"/>
    </w:rPr>
  </w:style>
  <w:style w:type="paragraph" w:customStyle="1" w:styleId="Nzovtabuky21">
    <w:name w:val="Názov tabuľky (2)1"/>
    <w:basedOn w:val="Normlny"/>
    <w:link w:val="Nzovtabuky2"/>
    <w:uiPriority w:val="99"/>
    <w:pPr>
      <w:shd w:val="clear" w:color="auto" w:fill="FFFFFF"/>
      <w:spacing w:line="240" w:lineRule="atLeast"/>
    </w:pPr>
    <w:rPr>
      <w:rFonts w:ascii="Arial" w:hAnsi="Arial" w:cs="Arial"/>
      <w:b/>
      <w:bCs/>
      <w:color w:val="auto"/>
      <w:sz w:val="16"/>
      <w:szCs w:val="16"/>
    </w:rPr>
  </w:style>
  <w:style w:type="paragraph" w:customStyle="1" w:styleId="Zkladntext21">
    <w:name w:val="Základný text (2)1"/>
    <w:basedOn w:val="Normlny"/>
    <w:link w:val="Zkladntext2"/>
    <w:uiPriority w:val="99"/>
    <w:pPr>
      <w:shd w:val="clear" w:color="auto" w:fill="FFFFFF"/>
      <w:spacing w:line="274" w:lineRule="exact"/>
      <w:ind w:hanging="1000"/>
      <w:jc w:val="both"/>
    </w:pPr>
    <w:rPr>
      <w:rFonts w:ascii="Times New Roman" w:cs="Times New Roman"/>
      <w:color w:val="auto"/>
    </w:rPr>
  </w:style>
  <w:style w:type="paragraph" w:customStyle="1" w:styleId="Zkladntext41">
    <w:name w:val="Základný text (4)1"/>
    <w:basedOn w:val="Normlny"/>
    <w:link w:val="Zkladntext4"/>
    <w:uiPriority w:val="99"/>
    <w:pPr>
      <w:shd w:val="clear" w:color="auto" w:fill="FFFFFF"/>
      <w:spacing w:after="900" w:line="240" w:lineRule="atLeast"/>
      <w:jc w:val="both"/>
    </w:pPr>
    <w:rPr>
      <w:rFonts w:ascii="Times New Roman" w:cs="Times New Roman"/>
      <w:b/>
      <w:bCs/>
      <w:color w:val="auto"/>
    </w:rPr>
  </w:style>
  <w:style w:type="paragraph" w:customStyle="1" w:styleId="Hlavikaalebopta1">
    <w:name w:val="Hlavička alebo päta1"/>
    <w:basedOn w:val="Normlny"/>
    <w:link w:val="Hlavikaalebopta"/>
    <w:uiPriority w:val="99"/>
    <w:pPr>
      <w:shd w:val="clear" w:color="auto" w:fill="FFFFFF"/>
      <w:spacing w:line="240" w:lineRule="atLeast"/>
      <w:jc w:val="right"/>
    </w:pPr>
    <w:rPr>
      <w:rFonts w:ascii="Arial Narrow" w:hAnsi="Arial Narrow" w:cs="Arial Narrow"/>
      <w:b/>
      <w:bCs/>
      <w:color w:val="auto"/>
    </w:rPr>
  </w:style>
  <w:style w:type="paragraph" w:styleId="Obsah1">
    <w:name w:val="toc 1"/>
    <w:basedOn w:val="Normlny"/>
    <w:next w:val="Normlny"/>
    <w:link w:val="Obsah1Char"/>
    <w:uiPriority w:val="39"/>
    <w:pPr>
      <w:shd w:val="clear" w:color="auto" w:fill="FFFFFF"/>
      <w:spacing w:before="900" w:line="394" w:lineRule="exact"/>
      <w:jc w:val="both"/>
    </w:pPr>
    <w:rPr>
      <w:rFonts w:ascii="Times New Roman" w:cs="Times New Roman"/>
      <w:color w:val="auto"/>
    </w:rPr>
  </w:style>
  <w:style w:type="paragraph" w:customStyle="1" w:styleId="Zhlavie130">
    <w:name w:val="Záhlavie #1 (3)"/>
    <w:basedOn w:val="Normlny"/>
    <w:link w:val="Zhlavie13"/>
    <w:uiPriority w:val="99"/>
    <w:pPr>
      <w:shd w:val="clear" w:color="auto" w:fill="FFFFFF"/>
      <w:spacing w:after="180" w:line="302" w:lineRule="exact"/>
      <w:ind w:hanging="260"/>
      <w:outlineLvl w:val="0"/>
    </w:pPr>
    <w:rPr>
      <w:rFonts w:ascii="Arial Narrow" w:hAnsi="Arial Narrow" w:cs="Arial Narrow"/>
      <w:b/>
      <w:bCs/>
      <w:color w:val="auto"/>
    </w:rPr>
  </w:style>
  <w:style w:type="paragraph" w:customStyle="1" w:styleId="Zhlavie41">
    <w:name w:val="Záhlavie #41"/>
    <w:basedOn w:val="Normlny"/>
    <w:link w:val="Zhlavie4"/>
    <w:pPr>
      <w:shd w:val="clear" w:color="auto" w:fill="FFFFFF"/>
      <w:spacing w:before="180" w:line="240" w:lineRule="atLeast"/>
      <w:ind w:hanging="840"/>
      <w:jc w:val="both"/>
      <w:outlineLvl w:val="3"/>
    </w:pPr>
    <w:rPr>
      <w:rFonts w:ascii="Times New Roman" w:cs="Times New Roman"/>
      <w:b/>
      <w:bCs/>
      <w:color w:val="auto"/>
    </w:rPr>
  </w:style>
  <w:style w:type="paragraph" w:customStyle="1" w:styleId="Nzovtabuky0">
    <w:name w:val="Názov tabuľky"/>
    <w:basedOn w:val="Normlny"/>
    <w:link w:val="Nzovtabuky"/>
    <w:uiPriority w:val="99"/>
    <w:pPr>
      <w:shd w:val="clear" w:color="auto" w:fill="FFFFFF"/>
      <w:spacing w:line="274" w:lineRule="exact"/>
      <w:jc w:val="both"/>
    </w:pPr>
    <w:rPr>
      <w:rFonts w:ascii="Times New Roman" w:cs="Times New Roman"/>
      <w:color w:val="auto"/>
    </w:rPr>
  </w:style>
  <w:style w:type="paragraph" w:customStyle="1" w:styleId="Zhlavie30">
    <w:name w:val="Záhlavie #3"/>
    <w:basedOn w:val="Normlny"/>
    <w:link w:val="Zhlavie3"/>
    <w:uiPriority w:val="99"/>
    <w:pPr>
      <w:shd w:val="clear" w:color="auto" w:fill="FFFFFF"/>
      <w:spacing w:before="180" w:line="240" w:lineRule="atLeast"/>
      <w:ind w:hanging="760"/>
      <w:outlineLvl w:val="2"/>
    </w:pPr>
    <w:rPr>
      <w:rFonts w:ascii="Arial Narrow" w:hAnsi="Arial Narrow" w:cs="Arial Narrow"/>
      <w:b/>
      <w:bCs/>
      <w:color w:val="auto"/>
    </w:rPr>
  </w:style>
  <w:style w:type="paragraph" w:customStyle="1" w:styleId="Zhlavie20">
    <w:name w:val="Záhlavie #2"/>
    <w:basedOn w:val="Normlny"/>
    <w:link w:val="Zhlavie2"/>
    <w:uiPriority w:val="99"/>
    <w:pPr>
      <w:shd w:val="clear" w:color="auto" w:fill="FFFFFF"/>
      <w:spacing w:before="240" w:after="240" w:line="240" w:lineRule="atLeast"/>
      <w:ind w:hanging="760"/>
      <w:jc w:val="both"/>
      <w:outlineLvl w:val="1"/>
    </w:pPr>
    <w:rPr>
      <w:rFonts w:ascii="Arial Narrow" w:hAnsi="Arial Narrow" w:cs="Arial Narrow"/>
      <w:b/>
      <w:bCs/>
      <w:color w:val="auto"/>
    </w:rPr>
  </w:style>
  <w:style w:type="paragraph" w:customStyle="1" w:styleId="Zkladntext51">
    <w:name w:val="Základný text (5)1"/>
    <w:basedOn w:val="Normlny"/>
    <w:link w:val="Zkladntext5"/>
    <w:uiPriority w:val="99"/>
    <w:pPr>
      <w:shd w:val="clear" w:color="auto" w:fill="FFFFFF"/>
      <w:spacing w:line="312" w:lineRule="exact"/>
      <w:jc w:val="both"/>
    </w:pPr>
    <w:rPr>
      <w:rFonts w:ascii="Times New Roman" w:cs="Times New Roman"/>
      <w:i/>
      <w:iCs/>
      <w:color w:val="auto"/>
    </w:rPr>
  </w:style>
  <w:style w:type="paragraph" w:customStyle="1" w:styleId="Zhlavie10">
    <w:name w:val="Záhlavie #1"/>
    <w:basedOn w:val="Normlny"/>
    <w:link w:val="Zhlavie1"/>
    <w:uiPriority w:val="99"/>
    <w:pPr>
      <w:shd w:val="clear" w:color="auto" w:fill="FFFFFF"/>
      <w:spacing w:after="900" w:line="240" w:lineRule="atLeast"/>
      <w:jc w:val="both"/>
      <w:outlineLvl w:val="0"/>
    </w:pPr>
    <w:rPr>
      <w:rFonts w:ascii="Arial Narrow" w:hAnsi="Arial Narrow" w:cs="Arial Narrow"/>
      <w:b/>
      <w:bCs/>
      <w:color w:val="auto"/>
      <w:sz w:val="28"/>
      <w:szCs w:val="28"/>
    </w:rPr>
  </w:style>
  <w:style w:type="paragraph" w:styleId="Obsah2">
    <w:name w:val="toc 2"/>
    <w:basedOn w:val="Normlny"/>
    <w:next w:val="Normlny"/>
    <w:uiPriority w:val="39"/>
    <w:pPr>
      <w:shd w:val="clear" w:color="auto" w:fill="FFFFFF"/>
      <w:spacing w:before="900" w:line="394" w:lineRule="exact"/>
      <w:jc w:val="both"/>
    </w:pPr>
    <w:rPr>
      <w:rFonts w:ascii="Times New Roman" w:cs="Times New Roman"/>
      <w:color w:val="auto"/>
    </w:rPr>
  </w:style>
  <w:style w:type="paragraph" w:styleId="Obsah3">
    <w:name w:val="toc 3"/>
    <w:basedOn w:val="Normlny"/>
    <w:next w:val="Normlny"/>
    <w:uiPriority w:val="39"/>
    <w:pPr>
      <w:shd w:val="clear" w:color="auto" w:fill="FFFFFF"/>
      <w:spacing w:before="900" w:line="394" w:lineRule="exact"/>
      <w:jc w:val="both"/>
    </w:pPr>
    <w:rPr>
      <w:rFonts w:ascii="Times New Roman" w:cs="Times New Roman"/>
      <w:color w:val="auto"/>
    </w:rPr>
  </w:style>
  <w:style w:type="paragraph" w:styleId="Obsah4">
    <w:name w:val="toc 4"/>
    <w:basedOn w:val="Normlny"/>
    <w:next w:val="Normlny"/>
    <w:uiPriority w:val="39"/>
    <w:pPr>
      <w:shd w:val="clear" w:color="auto" w:fill="FFFFFF"/>
      <w:spacing w:before="900" w:line="394" w:lineRule="exact"/>
      <w:jc w:val="both"/>
    </w:pPr>
    <w:rPr>
      <w:rFonts w:ascii="Times New Roman" w:cs="Times New Roman"/>
      <w:color w:val="auto"/>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212A6F"/>
    <w:pPr>
      <w:ind w:left="708"/>
    </w:pPr>
  </w:style>
  <w:style w:type="paragraph" w:styleId="Hlavika">
    <w:name w:val="header"/>
    <w:basedOn w:val="Normlny"/>
    <w:link w:val="HlavikaChar"/>
    <w:uiPriority w:val="99"/>
    <w:unhideWhenUsed/>
    <w:rsid w:val="00463518"/>
    <w:pPr>
      <w:tabs>
        <w:tab w:val="center" w:pos="4536"/>
        <w:tab w:val="right" w:pos="9072"/>
      </w:tabs>
    </w:pPr>
  </w:style>
  <w:style w:type="character" w:customStyle="1" w:styleId="HlavikaChar">
    <w:name w:val="Hlavička Char"/>
    <w:basedOn w:val="Predvolenpsmoodseku"/>
    <w:link w:val="Hlavika"/>
    <w:uiPriority w:val="99"/>
    <w:locked/>
    <w:rsid w:val="00463518"/>
    <w:rPr>
      <w:rFonts w:cs="Times New Roman"/>
      <w:color w:val="000000"/>
    </w:rPr>
  </w:style>
  <w:style w:type="paragraph" w:styleId="Pta">
    <w:name w:val="footer"/>
    <w:basedOn w:val="Normlny"/>
    <w:link w:val="PtaChar"/>
    <w:uiPriority w:val="99"/>
    <w:unhideWhenUsed/>
    <w:rsid w:val="00463518"/>
    <w:pPr>
      <w:tabs>
        <w:tab w:val="center" w:pos="4536"/>
        <w:tab w:val="right" w:pos="9072"/>
      </w:tabs>
    </w:pPr>
  </w:style>
  <w:style w:type="character" w:customStyle="1" w:styleId="PtaChar">
    <w:name w:val="Päta Char"/>
    <w:basedOn w:val="Predvolenpsmoodseku"/>
    <w:link w:val="Pta"/>
    <w:uiPriority w:val="99"/>
    <w:locked/>
    <w:rsid w:val="00463518"/>
    <w:rPr>
      <w:rFonts w:cs="Times New Roman"/>
      <w:color w:val="000000"/>
    </w:rPr>
  </w:style>
  <w:style w:type="paragraph" w:styleId="Obsah5">
    <w:name w:val="toc 5"/>
    <w:basedOn w:val="Normlny"/>
    <w:next w:val="Normlny"/>
    <w:autoRedefine/>
    <w:uiPriority w:val="39"/>
    <w:unhideWhenUsed/>
    <w:rsid w:val="00271DE3"/>
    <w:pPr>
      <w:widowControl/>
      <w:spacing w:after="100" w:line="259" w:lineRule="auto"/>
      <w:ind w:left="880"/>
    </w:pPr>
    <w:rPr>
      <w:rFonts w:ascii="Calibri" w:hAnsi="Calibri" w:cs="Times New Roman"/>
      <w:color w:val="auto"/>
      <w:sz w:val="22"/>
      <w:szCs w:val="22"/>
    </w:rPr>
  </w:style>
  <w:style w:type="paragraph" w:styleId="Obsah6">
    <w:name w:val="toc 6"/>
    <w:basedOn w:val="Normlny"/>
    <w:next w:val="Normlny"/>
    <w:autoRedefine/>
    <w:uiPriority w:val="39"/>
    <w:unhideWhenUsed/>
    <w:rsid w:val="00271DE3"/>
    <w:pPr>
      <w:widowControl/>
      <w:spacing w:after="100" w:line="259" w:lineRule="auto"/>
      <w:ind w:left="1100"/>
    </w:pPr>
    <w:rPr>
      <w:rFonts w:ascii="Calibri" w:hAnsi="Calibri" w:cs="Times New Roman"/>
      <w:color w:val="auto"/>
      <w:sz w:val="22"/>
      <w:szCs w:val="22"/>
    </w:rPr>
  </w:style>
  <w:style w:type="paragraph" w:styleId="Obsah7">
    <w:name w:val="toc 7"/>
    <w:basedOn w:val="Normlny"/>
    <w:next w:val="Normlny"/>
    <w:autoRedefine/>
    <w:uiPriority w:val="39"/>
    <w:unhideWhenUsed/>
    <w:rsid w:val="00271DE3"/>
    <w:pPr>
      <w:widowControl/>
      <w:spacing w:after="100" w:line="259" w:lineRule="auto"/>
      <w:ind w:left="1320"/>
    </w:pPr>
    <w:rPr>
      <w:rFonts w:ascii="Calibri" w:hAnsi="Calibri" w:cs="Times New Roman"/>
      <w:color w:val="auto"/>
      <w:sz w:val="22"/>
      <w:szCs w:val="22"/>
    </w:rPr>
  </w:style>
  <w:style w:type="paragraph" w:styleId="Obsah8">
    <w:name w:val="toc 8"/>
    <w:basedOn w:val="Normlny"/>
    <w:next w:val="Normlny"/>
    <w:autoRedefine/>
    <w:uiPriority w:val="39"/>
    <w:unhideWhenUsed/>
    <w:rsid w:val="00271DE3"/>
    <w:pPr>
      <w:widowControl/>
      <w:spacing w:after="100" w:line="259" w:lineRule="auto"/>
      <w:ind w:left="1540"/>
    </w:pPr>
    <w:rPr>
      <w:rFonts w:ascii="Calibri" w:hAnsi="Calibri" w:cs="Times New Roman"/>
      <w:color w:val="auto"/>
      <w:sz w:val="22"/>
      <w:szCs w:val="22"/>
    </w:rPr>
  </w:style>
  <w:style w:type="paragraph" w:styleId="Obsah9">
    <w:name w:val="toc 9"/>
    <w:basedOn w:val="Normlny"/>
    <w:next w:val="Normlny"/>
    <w:autoRedefine/>
    <w:uiPriority w:val="39"/>
    <w:unhideWhenUsed/>
    <w:rsid w:val="00271DE3"/>
    <w:pPr>
      <w:widowControl/>
      <w:spacing w:after="100" w:line="259" w:lineRule="auto"/>
      <w:ind w:left="1760"/>
    </w:pPr>
    <w:rPr>
      <w:rFonts w:ascii="Calibri" w:hAnsi="Calibri" w:cs="Times New Roman"/>
      <w:color w:val="auto"/>
      <w:sz w:val="22"/>
      <w:szCs w:val="22"/>
    </w:rPr>
  </w:style>
  <w:style w:type="character" w:customStyle="1" w:styleId="UnresolvedMention">
    <w:name w:val="Unresolved Mention"/>
    <w:uiPriority w:val="99"/>
    <w:semiHidden/>
    <w:unhideWhenUsed/>
    <w:rsid w:val="00271DE3"/>
    <w:rPr>
      <w:color w:val="808080"/>
      <w:shd w:val="clear" w:color="auto" w:fill="E6E6E6"/>
    </w:rPr>
  </w:style>
  <w:style w:type="table" w:styleId="Mriekatabuky">
    <w:name w:val="Table Grid"/>
    <w:basedOn w:val="Normlnatabuka"/>
    <w:uiPriority w:val="59"/>
    <w:rsid w:val="0080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C324A"/>
    <w:pPr>
      <w:keepLines/>
      <w:widowControl/>
      <w:spacing w:after="0" w:line="259" w:lineRule="auto"/>
      <w:outlineLvl w:val="9"/>
    </w:pPr>
    <w:rPr>
      <w:b w:val="0"/>
      <w:bCs w:val="0"/>
      <w:color w:val="2F5496"/>
      <w:kern w:val="0"/>
    </w:rPr>
  </w:style>
  <w:style w:type="paragraph" w:customStyle="1" w:styleId="Default">
    <w:name w:val="Default"/>
    <w:link w:val="DefaultChar"/>
    <w:rsid w:val="00D31448"/>
    <w:pPr>
      <w:autoSpaceDE w:val="0"/>
      <w:autoSpaceDN w:val="0"/>
      <w:adjustRightInd w:val="0"/>
    </w:pPr>
    <w:rPr>
      <w:rFonts w:ascii="Arial" w:hAnsi="Arial" w:cs="Arial"/>
      <w:color w:val="000000"/>
      <w:sz w:val="24"/>
      <w:szCs w:val="24"/>
    </w:rPr>
  </w:style>
  <w:style w:type="paragraph" w:styleId="Textbubliny">
    <w:name w:val="Balloon Text"/>
    <w:basedOn w:val="Normlny"/>
    <w:link w:val="TextbublinyChar"/>
    <w:uiPriority w:val="99"/>
    <w:semiHidden/>
    <w:unhideWhenUsed/>
    <w:rsid w:val="002D7BF7"/>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2D7BF7"/>
    <w:rPr>
      <w:rFonts w:ascii="Segoe UI" w:hAnsi="Segoe UI" w:cs="Times New Roman"/>
      <w:color w:val="000000"/>
      <w:sz w:val="18"/>
    </w:rPr>
  </w:style>
  <w:style w:type="paragraph" w:styleId="Zkladntext">
    <w:name w:val="Body Text"/>
    <w:basedOn w:val="Normlny"/>
    <w:link w:val="ZkladntextChar"/>
    <w:uiPriority w:val="99"/>
    <w:rsid w:val="00C675A7"/>
    <w:pPr>
      <w:widowControl/>
      <w:jc w:val="both"/>
    </w:pPr>
    <w:rPr>
      <w:rFonts w:ascii="Times New Roman" w:cs="Times New Roman"/>
      <w:color w:val="auto"/>
      <w:szCs w:val="20"/>
    </w:rPr>
  </w:style>
  <w:style w:type="character" w:customStyle="1" w:styleId="ZkladntextChar">
    <w:name w:val="Základný text Char"/>
    <w:basedOn w:val="Predvolenpsmoodseku"/>
    <w:link w:val="Zkladntext"/>
    <w:uiPriority w:val="99"/>
    <w:locked/>
    <w:rsid w:val="00C675A7"/>
    <w:rPr>
      <w:rFonts w:ascii="Times New Roman" w:hAnsi="Times New Roman" w:cs="Times New Roman"/>
      <w:sz w:val="24"/>
      <w:lang w:val="x-none" w:eastAsia="x-none"/>
    </w:rPr>
  </w:style>
  <w:style w:type="table" w:customStyle="1" w:styleId="Mriekatabuky1">
    <w:name w:val="Mriežka tabuľky1"/>
    <w:basedOn w:val="Normlnatabuka"/>
    <w:next w:val="Mriekatabuky"/>
    <w:uiPriority w:val="39"/>
    <w:rsid w:val="00717C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E04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806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F810D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F810D6"/>
    <w:rPr>
      <w:rFonts w:cs="Times New Roman"/>
      <w:color w:val="000000"/>
      <w:sz w:val="24"/>
    </w:rPr>
  </w:style>
  <w:style w:type="paragraph" w:styleId="Zkladntext32">
    <w:name w:val="Body Text 3"/>
    <w:basedOn w:val="Normlny"/>
    <w:link w:val="Zkladntext3Char"/>
    <w:uiPriority w:val="99"/>
    <w:semiHidden/>
    <w:unhideWhenUsed/>
    <w:rsid w:val="003258FB"/>
    <w:pPr>
      <w:spacing w:after="120"/>
    </w:pPr>
    <w:rPr>
      <w:sz w:val="16"/>
      <w:szCs w:val="16"/>
    </w:rPr>
  </w:style>
  <w:style w:type="character" w:customStyle="1" w:styleId="Zkladntext3Char">
    <w:name w:val="Základný text 3 Char"/>
    <w:basedOn w:val="Predvolenpsmoodseku"/>
    <w:link w:val="Zkladntext32"/>
    <w:uiPriority w:val="99"/>
    <w:semiHidden/>
    <w:locked/>
    <w:rsid w:val="003258FB"/>
    <w:rPr>
      <w:rFonts w:cs="Times New Roman"/>
      <w:color w:val="000000"/>
      <w:sz w:val="16"/>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E7753F"/>
    <w:rPr>
      <w:color w:val="000000"/>
      <w:sz w:val="24"/>
    </w:rPr>
  </w:style>
  <w:style w:type="paragraph" w:styleId="Normlnywebov">
    <w:name w:val="Normal (Web)"/>
    <w:basedOn w:val="Normlny"/>
    <w:uiPriority w:val="99"/>
    <w:unhideWhenUsed/>
    <w:rsid w:val="00E810A0"/>
    <w:pPr>
      <w:widowControl/>
      <w:spacing w:before="100" w:beforeAutospacing="1" w:after="100" w:afterAutospacing="1"/>
      <w:jc w:val="both"/>
    </w:pPr>
    <w:rPr>
      <w:rFonts w:ascii="Cambria" w:hAnsi="Cambria" w:cs="Times New Roman"/>
      <w:color w:val="auto"/>
    </w:rPr>
  </w:style>
  <w:style w:type="paragraph" w:customStyle="1" w:styleId="t11">
    <w:name w:val="t11"/>
    <w:basedOn w:val="Normlny"/>
    <w:rsid w:val="00E810A0"/>
    <w:pPr>
      <w:overflowPunct w:val="0"/>
      <w:autoSpaceDE w:val="0"/>
      <w:autoSpaceDN w:val="0"/>
      <w:adjustRightInd w:val="0"/>
      <w:spacing w:before="60" w:after="120" w:line="240" w:lineRule="atLeast"/>
      <w:ind w:left="567" w:hanging="283"/>
      <w:jc w:val="both"/>
      <w:textAlignment w:val="baseline"/>
    </w:pPr>
    <w:rPr>
      <w:rFonts w:ascii="Arial" w:hAnsi="Arial" w:cs="Times New Roman"/>
      <w:color w:val="auto"/>
      <w:szCs w:val="20"/>
    </w:rPr>
  </w:style>
  <w:style w:type="paragraph" w:styleId="Normlnysozarkami">
    <w:name w:val="Normal Indent"/>
    <w:basedOn w:val="Normlny"/>
    <w:uiPriority w:val="99"/>
    <w:rsid w:val="00E810A0"/>
    <w:pPr>
      <w:widowControl/>
      <w:ind w:left="708"/>
      <w:jc w:val="both"/>
    </w:pPr>
    <w:rPr>
      <w:rFonts w:ascii="Times New Roman" w:cs="Times New Roman"/>
      <w:color w:val="auto"/>
      <w:lang w:val="cs-CZ" w:eastAsia="cs-CZ"/>
    </w:rPr>
  </w:style>
  <w:style w:type="paragraph" w:customStyle="1" w:styleId="ZmluvaClanok">
    <w:name w:val="Zmluva_Clanok"/>
    <w:basedOn w:val="Normlny"/>
    <w:qFormat/>
    <w:rsid w:val="00E810A0"/>
    <w:pPr>
      <w:widowControl/>
      <w:numPr>
        <w:numId w:val="14"/>
      </w:numPr>
      <w:tabs>
        <w:tab w:val="left" w:pos="851"/>
      </w:tabs>
      <w:spacing w:line="276" w:lineRule="auto"/>
      <w:jc w:val="both"/>
    </w:pPr>
    <w:rPr>
      <w:rFonts w:ascii="Times New Roman" w:cs="Times New Roman"/>
      <w:b/>
      <w:color w:val="auto"/>
      <w:sz w:val="22"/>
      <w:szCs w:val="22"/>
      <w:lang w:eastAsia="en-US"/>
    </w:rPr>
  </w:style>
  <w:style w:type="paragraph" w:customStyle="1" w:styleId="ZmluvaBodlevel1">
    <w:name w:val="Zmluva_Bod_level1"/>
    <w:basedOn w:val="Normlny"/>
    <w:qFormat/>
    <w:rsid w:val="00E810A0"/>
    <w:pPr>
      <w:widowControl/>
      <w:numPr>
        <w:ilvl w:val="1"/>
        <w:numId w:val="14"/>
      </w:numPr>
      <w:spacing w:line="276" w:lineRule="auto"/>
      <w:jc w:val="both"/>
    </w:pPr>
    <w:rPr>
      <w:rFonts w:ascii="Times New Roman" w:cs="Times New Roman"/>
      <w:color w:val="auto"/>
      <w:sz w:val="22"/>
      <w:szCs w:val="22"/>
      <w:lang w:eastAsia="en-US"/>
    </w:rPr>
  </w:style>
  <w:style w:type="paragraph" w:customStyle="1" w:styleId="ZmluvaBodlevel2">
    <w:name w:val="Zmluva_Bod_level2"/>
    <w:basedOn w:val="Normlny"/>
    <w:qFormat/>
    <w:rsid w:val="00E810A0"/>
    <w:pPr>
      <w:widowControl/>
      <w:numPr>
        <w:ilvl w:val="2"/>
        <w:numId w:val="14"/>
      </w:numPr>
      <w:tabs>
        <w:tab w:val="left" w:pos="851"/>
      </w:tabs>
      <w:spacing w:line="276" w:lineRule="auto"/>
      <w:jc w:val="both"/>
    </w:pPr>
    <w:rPr>
      <w:rFonts w:ascii="Times New Roman" w:cs="Times New Roman"/>
      <w:color w:val="auto"/>
      <w:sz w:val="22"/>
      <w:szCs w:val="22"/>
      <w:lang w:eastAsia="en-US"/>
    </w:rPr>
  </w:style>
  <w:style w:type="paragraph" w:customStyle="1" w:styleId="ZmluvaBodlevel4">
    <w:name w:val="Zmluva_Bod_level4"/>
    <w:basedOn w:val="Normlny"/>
    <w:qFormat/>
    <w:rsid w:val="00E810A0"/>
    <w:pPr>
      <w:widowControl/>
      <w:numPr>
        <w:ilvl w:val="3"/>
        <w:numId w:val="14"/>
      </w:numPr>
      <w:tabs>
        <w:tab w:val="left" w:pos="851"/>
        <w:tab w:val="left" w:pos="1134"/>
      </w:tabs>
      <w:spacing w:line="276" w:lineRule="auto"/>
      <w:jc w:val="both"/>
    </w:pPr>
    <w:rPr>
      <w:rFonts w:ascii="Times New Roman" w:cs="Times New Roman"/>
      <w:color w:val="auto"/>
      <w:sz w:val="22"/>
      <w:szCs w:val="22"/>
      <w:lang w:eastAsia="en-US"/>
    </w:rPr>
  </w:style>
  <w:style w:type="table" w:customStyle="1" w:styleId="TableGrid">
    <w:name w:val="TableGrid"/>
    <w:rsid w:val="00A256FB"/>
    <w:rPr>
      <w:rFonts w:ascii="Calibri" w:hAnsi="Calibri"/>
      <w:sz w:val="22"/>
      <w:szCs w:val="22"/>
    </w:rPr>
    <w:tblPr>
      <w:tblCellMar>
        <w:top w:w="0" w:type="dxa"/>
        <w:left w:w="0" w:type="dxa"/>
        <w:bottom w:w="0" w:type="dxa"/>
        <w:right w:w="0" w:type="dxa"/>
      </w:tblCellMar>
    </w:tblPr>
  </w:style>
  <w:style w:type="table" w:customStyle="1" w:styleId="Mriekatabuky4">
    <w:name w:val="Mriežka tabuľky4"/>
    <w:basedOn w:val="Normlnatabuka"/>
    <w:next w:val="Mriekatabuky"/>
    <w:uiPriority w:val="39"/>
    <w:rsid w:val="006F05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F05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6">
    <w:name w:val="Základný text (6)_"/>
    <w:link w:val="Zkladntext60"/>
    <w:uiPriority w:val="99"/>
    <w:locked/>
    <w:rsid w:val="00AA2FCA"/>
    <w:rPr>
      <w:rFonts w:ascii="Times New Roman"/>
      <w:sz w:val="32"/>
      <w:shd w:val="clear" w:color="auto" w:fill="FFFFFF"/>
    </w:rPr>
  </w:style>
  <w:style w:type="paragraph" w:customStyle="1" w:styleId="Zkladntext60">
    <w:name w:val="Základný text (6)"/>
    <w:basedOn w:val="Normlny"/>
    <w:link w:val="Zkladntext6"/>
    <w:uiPriority w:val="99"/>
    <w:rsid w:val="00AA2FCA"/>
    <w:pPr>
      <w:shd w:val="clear" w:color="auto" w:fill="FFFFFF"/>
      <w:spacing w:before="660" w:after="1440" w:line="240" w:lineRule="atLeast"/>
      <w:jc w:val="center"/>
    </w:pPr>
    <w:rPr>
      <w:rFonts w:ascii="Times New Roman" w:cs="Times New Roman"/>
      <w:color w:val="auto"/>
      <w:sz w:val="32"/>
      <w:szCs w:val="32"/>
    </w:rPr>
  </w:style>
  <w:style w:type="paragraph" w:styleId="Bezriadkovania">
    <w:name w:val="No Spacing"/>
    <w:uiPriority w:val="1"/>
    <w:qFormat/>
    <w:rsid w:val="00686410"/>
    <w:rPr>
      <w:rFonts w:ascii="Calibri" w:hAnsi="Calibri"/>
      <w:sz w:val="22"/>
      <w:szCs w:val="22"/>
      <w:lang w:eastAsia="en-US"/>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unhideWhenUsed/>
    <w:rsid w:val="00686410"/>
    <w:pPr>
      <w:widowControl/>
    </w:pPr>
    <w:rPr>
      <w:rFonts w:ascii="Times New Roman" w:cs="Times New Roman"/>
      <w:color w:val="auto"/>
      <w:sz w:val="20"/>
      <w:szCs w:val="20"/>
      <w:lang w:eastAsia="en-US"/>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locked/>
    <w:rsid w:val="00686410"/>
    <w:rPr>
      <w:rFonts w:ascii="Times New Roman" w:cs="Times New Roman"/>
      <w:lang w:val="x-none" w:eastAsia="en-US"/>
    </w:rPr>
  </w:style>
  <w:style w:type="character" w:styleId="Odkaznapoznmkupodiarou">
    <w:name w:val="footnote reference"/>
    <w:basedOn w:val="Predvolenpsmoodseku"/>
    <w:uiPriority w:val="99"/>
    <w:unhideWhenUsed/>
    <w:rsid w:val="00686410"/>
    <w:rPr>
      <w:rFonts w:cs="Times New Roman"/>
      <w:vertAlign w:val="superscript"/>
    </w:rPr>
  </w:style>
  <w:style w:type="table" w:customStyle="1" w:styleId="Mriekatabuky11">
    <w:name w:val="Mriežka tabuľky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8">
    <w:name w:val="Mriežka tabuľky38"/>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C26B7E"/>
    <w:pPr>
      <w:widowControl/>
      <w:spacing w:after="200"/>
    </w:pPr>
    <w:rPr>
      <w:rFonts w:ascii="Calibri" w:hAnsi="Calibri" w:cs="Times New Roman"/>
      <w:color w:val="auto"/>
      <w:sz w:val="20"/>
      <w:szCs w:val="20"/>
      <w:lang w:eastAsia="en-US"/>
    </w:rPr>
  </w:style>
  <w:style w:type="character" w:customStyle="1" w:styleId="TextkomentraChar">
    <w:name w:val="Text komentára Char"/>
    <w:basedOn w:val="Predvolenpsmoodseku"/>
    <w:link w:val="Textkomentra"/>
    <w:uiPriority w:val="99"/>
    <w:locked/>
    <w:rsid w:val="00C26B7E"/>
    <w:rPr>
      <w:rFonts w:ascii="Calibri" w:hAnsi="Calibri" w:cs="Times New Roman"/>
      <w:lang w:val="x-none" w:eastAsia="en-US"/>
    </w:rPr>
  </w:style>
  <w:style w:type="table" w:customStyle="1" w:styleId="Mriekatabuky15">
    <w:name w:val="Mriežka tabuľky1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26B7E"/>
    <w:rPr>
      <w:rFonts w:cs="Times New Roman"/>
      <w:sz w:val="16"/>
    </w:rPr>
  </w:style>
  <w:style w:type="table" w:customStyle="1" w:styleId="Mriekatabuky41">
    <w:name w:val="Mriežka tabuľky4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99"/>
    <w:qFormat/>
    <w:rsid w:val="00C26B7E"/>
    <w:pPr>
      <w:widowControl/>
      <w:jc w:val="center"/>
    </w:pPr>
    <w:rPr>
      <w:rFonts w:ascii="Times New Roman" w:cs="Times New Roman"/>
      <w:b/>
      <w:color w:val="auto"/>
      <w:szCs w:val="20"/>
      <w:lang w:eastAsia="en-US"/>
    </w:rPr>
  </w:style>
  <w:style w:type="character" w:customStyle="1" w:styleId="NzovChar">
    <w:name w:val="Názov Char"/>
    <w:basedOn w:val="Predvolenpsmoodseku"/>
    <w:link w:val="Nzov"/>
    <w:uiPriority w:val="99"/>
    <w:locked/>
    <w:rsid w:val="00C26B7E"/>
    <w:rPr>
      <w:rFonts w:ascii="Times New Roman" w:cs="Times New Roman"/>
      <w:b/>
      <w:sz w:val="24"/>
      <w:lang w:val="x-none" w:eastAsia="en-US"/>
    </w:rPr>
  </w:style>
  <w:style w:type="character" w:customStyle="1" w:styleId="DefaultChar">
    <w:name w:val="Default Char"/>
    <w:link w:val="Default"/>
    <w:locked/>
    <w:rsid w:val="00C26B7E"/>
    <w:rPr>
      <w:rFonts w:ascii="Arial" w:hAnsi="Arial"/>
      <w:color w:val="000000"/>
      <w:sz w:val="24"/>
    </w:rPr>
  </w:style>
  <w:style w:type="paragraph" w:styleId="Revzia">
    <w:name w:val="Revision"/>
    <w:hidden/>
    <w:uiPriority w:val="99"/>
    <w:semiHidden/>
    <w:rsid w:val="00FE0750"/>
    <w:rPr>
      <w:rFonts w:cs="Arial Unicode MS"/>
      <w:color w:val="000000"/>
      <w:sz w:val="24"/>
      <w:szCs w:val="24"/>
    </w:rPr>
  </w:style>
  <w:style w:type="paragraph" w:customStyle="1" w:styleId="Zmluva-Clanok">
    <w:name w:val="Zmluva - Clanok"/>
    <w:basedOn w:val="Normlny"/>
    <w:autoRedefine/>
    <w:rsid w:val="00332D3F"/>
    <w:pPr>
      <w:keepNext/>
      <w:keepLines/>
      <w:widowControl/>
      <w:tabs>
        <w:tab w:val="left" w:pos="284"/>
      </w:tabs>
      <w:spacing w:after="240"/>
      <w:jc w:val="center"/>
      <w:outlineLvl w:val="2"/>
    </w:pPr>
    <w:rPr>
      <w:rFonts w:ascii="Arial Narrow" w:hAnsi="Arial Narrow" w:cs="Arial"/>
      <w:color w:val="auto"/>
      <w:sz w:val="22"/>
      <w:szCs w:val="22"/>
      <w:lang w:eastAsia="en-US"/>
    </w:rPr>
  </w:style>
  <w:style w:type="paragraph" w:customStyle="1" w:styleId="Zmluva-Title">
    <w:name w:val="Zmluva - Title"/>
    <w:basedOn w:val="Nzov"/>
    <w:next w:val="Zmluva-Clanok"/>
    <w:autoRedefine/>
    <w:rsid w:val="00332D3F"/>
    <w:pPr>
      <w:tabs>
        <w:tab w:val="left" w:pos="4253"/>
      </w:tabs>
      <w:spacing w:after="120"/>
    </w:pPr>
    <w:rPr>
      <w:rFonts w:ascii="Calibri" w:hAnsi="Calibri" w:cs="Calibri"/>
      <w:sz w:val="36"/>
      <w:szCs w:val="36"/>
      <w:lang w:eastAsia="sk-SK"/>
    </w:rPr>
  </w:style>
  <w:style w:type="paragraph" w:customStyle="1" w:styleId="SPnadpis2">
    <w:name w:val="SP_nadpis2"/>
    <w:basedOn w:val="Normlny"/>
    <w:rsid w:val="00063969"/>
    <w:pPr>
      <w:widowControl/>
      <w:autoSpaceDE w:val="0"/>
      <w:autoSpaceDN w:val="0"/>
      <w:spacing w:before="60"/>
      <w:jc w:val="center"/>
    </w:pPr>
    <w:rPr>
      <w:rFonts w:ascii="Arial" w:hAnsi="Arial" w:cs="Arial"/>
      <w:b/>
      <w:bCs/>
      <w:color w:val="auto"/>
      <w:lang w:eastAsia="cs-CZ"/>
    </w:rPr>
  </w:style>
  <w:style w:type="character" w:customStyle="1" w:styleId="FontStyle15">
    <w:name w:val="Font Style15"/>
    <w:uiPriority w:val="99"/>
    <w:rsid w:val="007D4E0C"/>
    <w:rPr>
      <w:rFonts w:ascii="Times New Roman" w:hAnsi="Times New Roman"/>
      <w:sz w:val="88"/>
    </w:rPr>
  </w:style>
  <w:style w:type="paragraph" w:customStyle="1" w:styleId="wazza03">
    <w:name w:val="wazza_03"/>
    <w:basedOn w:val="Normlny"/>
    <w:qFormat/>
    <w:rsid w:val="007D4E0C"/>
    <w:pPr>
      <w:widowControl/>
      <w:spacing w:before="120"/>
      <w:jc w:val="center"/>
    </w:pPr>
    <w:rPr>
      <w:rFonts w:ascii="Arial" w:hAnsi="Arial" w:cs="Arial"/>
      <w:b/>
      <w:bCs/>
      <w:caps/>
      <w:color w:val="808080"/>
      <w:sz w:val="22"/>
      <w:szCs w:val="22"/>
      <w:lang w:eastAsia="cs-CZ"/>
    </w:rPr>
  </w:style>
  <w:style w:type="paragraph" w:customStyle="1" w:styleId="Farebnzoznamzvraznenie11">
    <w:name w:val="Farebný zoznam – zvýraznenie 11"/>
    <w:basedOn w:val="Normlny"/>
    <w:uiPriority w:val="34"/>
    <w:qFormat/>
    <w:rsid w:val="007D4E0C"/>
    <w:pPr>
      <w:widowControl/>
      <w:autoSpaceDE w:val="0"/>
      <w:autoSpaceDN w:val="0"/>
      <w:ind w:left="720"/>
      <w:contextualSpacing/>
    </w:pPr>
    <w:rPr>
      <w:rFonts w:ascii="Times New Roman" w:cs="Times New Roman"/>
      <w:color w:val="auto"/>
      <w:sz w:val="20"/>
      <w:szCs w:val="20"/>
      <w:lang w:eastAsia="cs-CZ"/>
    </w:rPr>
  </w:style>
  <w:style w:type="paragraph" w:styleId="Predmetkomentra">
    <w:name w:val="annotation subject"/>
    <w:basedOn w:val="Textkomentra"/>
    <w:next w:val="Textkomentra"/>
    <w:link w:val="PredmetkomentraChar"/>
    <w:uiPriority w:val="99"/>
    <w:semiHidden/>
    <w:unhideWhenUsed/>
    <w:rsid w:val="00213467"/>
    <w:pPr>
      <w:widowControl w:val="0"/>
      <w:spacing w:after="0"/>
    </w:pPr>
    <w:rPr>
      <w:rFonts w:ascii="Arial Unicode MS" w:hAnsi="Times New Roman" w:cs="Arial Unicode MS"/>
      <w:b/>
      <w:bCs/>
      <w:color w:val="000000"/>
      <w:lang w:eastAsia="sk-SK"/>
    </w:rPr>
  </w:style>
  <w:style w:type="character" w:customStyle="1" w:styleId="PredmetkomentraChar">
    <w:name w:val="Predmet komentára Char"/>
    <w:basedOn w:val="TextkomentraChar"/>
    <w:link w:val="Predmetkomentra"/>
    <w:uiPriority w:val="99"/>
    <w:semiHidden/>
    <w:locked/>
    <w:rsid w:val="00213467"/>
    <w:rPr>
      <w:rFonts w:ascii="Calibri" w:hAnsi="Calibri" w:cs="Arial Unicode MS"/>
      <w:b/>
      <w:bCs/>
      <w:color w:val="000000"/>
      <w:lang w:val="x-none" w:eastAsia="en-US"/>
    </w:rPr>
  </w:style>
  <w:style w:type="paragraph" w:customStyle="1" w:styleId="xmsonormal">
    <w:name w:val="x_msonormal"/>
    <w:basedOn w:val="Normlny"/>
    <w:rsid w:val="00371ADC"/>
    <w:pPr>
      <w:widowControl/>
    </w:pPr>
    <w:rPr>
      <w:rFonts w:ascii="Calibri" w:hAnsi="Calibri" w:cs="Times New Roman"/>
      <w:color w:val="auto"/>
      <w:sz w:val="22"/>
      <w:szCs w:val="22"/>
    </w:rPr>
  </w:style>
  <w:style w:type="paragraph" w:styleId="Zarkazkladnhotextu">
    <w:name w:val="Body Text Indent"/>
    <w:basedOn w:val="Normlny"/>
    <w:link w:val="ZarkazkladnhotextuChar"/>
    <w:uiPriority w:val="99"/>
    <w:unhideWhenUsed/>
    <w:rsid w:val="0047675B"/>
    <w:pPr>
      <w:spacing w:after="120"/>
      <w:ind w:left="283"/>
    </w:pPr>
  </w:style>
  <w:style w:type="character" w:customStyle="1" w:styleId="ZarkazkladnhotextuChar">
    <w:name w:val="Zarážka základného textu Char"/>
    <w:basedOn w:val="Predvolenpsmoodseku"/>
    <w:link w:val="Zarkazkladnhotextu"/>
    <w:uiPriority w:val="99"/>
    <w:rsid w:val="0047675B"/>
    <w:rPr>
      <w:rFonts w:cs="Arial Unicode MS"/>
      <w:color w:val="000000"/>
      <w:sz w:val="24"/>
      <w:szCs w:val="24"/>
    </w:rPr>
  </w:style>
  <w:style w:type="paragraph" w:styleId="Zoznam2">
    <w:name w:val="List 2"/>
    <w:basedOn w:val="Normlny"/>
    <w:uiPriority w:val="99"/>
    <w:rsid w:val="0047675B"/>
    <w:pPr>
      <w:widowControl/>
      <w:ind w:left="566" w:hanging="283"/>
    </w:pPr>
    <w:rPr>
      <w:rFonts w:ascii="Times New Roman" w:cs="Times New Roman"/>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862580">
      <w:marLeft w:val="0"/>
      <w:marRight w:val="0"/>
      <w:marTop w:val="0"/>
      <w:marBottom w:val="0"/>
      <w:divBdr>
        <w:top w:val="none" w:sz="0" w:space="0" w:color="auto"/>
        <w:left w:val="none" w:sz="0" w:space="0" w:color="auto"/>
        <w:bottom w:val="none" w:sz="0" w:space="0" w:color="auto"/>
        <w:right w:val="none" w:sz="0" w:space="0" w:color="auto"/>
      </w:divBdr>
    </w:div>
    <w:div w:id="1182862581">
      <w:marLeft w:val="0"/>
      <w:marRight w:val="0"/>
      <w:marTop w:val="0"/>
      <w:marBottom w:val="0"/>
      <w:divBdr>
        <w:top w:val="none" w:sz="0" w:space="0" w:color="auto"/>
        <w:left w:val="none" w:sz="0" w:space="0" w:color="auto"/>
        <w:bottom w:val="none" w:sz="0" w:space="0" w:color="auto"/>
        <w:right w:val="none" w:sz="0" w:space="0" w:color="auto"/>
      </w:divBdr>
    </w:div>
    <w:div w:id="1182862582">
      <w:marLeft w:val="0"/>
      <w:marRight w:val="0"/>
      <w:marTop w:val="0"/>
      <w:marBottom w:val="0"/>
      <w:divBdr>
        <w:top w:val="none" w:sz="0" w:space="0" w:color="auto"/>
        <w:left w:val="none" w:sz="0" w:space="0" w:color="auto"/>
        <w:bottom w:val="none" w:sz="0" w:space="0" w:color="auto"/>
        <w:right w:val="none" w:sz="0" w:space="0" w:color="auto"/>
      </w:divBdr>
    </w:div>
    <w:div w:id="1182862583">
      <w:marLeft w:val="0"/>
      <w:marRight w:val="0"/>
      <w:marTop w:val="0"/>
      <w:marBottom w:val="0"/>
      <w:divBdr>
        <w:top w:val="none" w:sz="0" w:space="0" w:color="auto"/>
        <w:left w:val="none" w:sz="0" w:space="0" w:color="auto"/>
        <w:bottom w:val="none" w:sz="0" w:space="0" w:color="auto"/>
        <w:right w:val="none" w:sz="0" w:space="0" w:color="auto"/>
      </w:divBdr>
    </w:div>
    <w:div w:id="1182862584">
      <w:marLeft w:val="0"/>
      <w:marRight w:val="0"/>
      <w:marTop w:val="0"/>
      <w:marBottom w:val="0"/>
      <w:divBdr>
        <w:top w:val="none" w:sz="0" w:space="0" w:color="auto"/>
        <w:left w:val="none" w:sz="0" w:space="0" w:color="auto"/>
        <w:bottom w:val="none" w:sz="0" w:space="0" w:color="auto"/>
        <w:right w:val="none" w:sz="0" w:space="0" w:color="auto"/>
      </w:divBdr>
    </w:div>
    <w:div w:id="1182862586">
      <w:marLeft w:val="0"/>
      <w:marRight w:val="0"/>
      <w:marTop w:val="0"/>
      <w:marBottom w:val="0"/>
      <w:divBdr>
        <w:top w:val="none" w:sz="0" w:space="0" w:color="auto"/>
        <w:left w:val="none" w:sz="0" w:space="0" w:color="auto"/>
        <w:bottom w:val="none" w:sz="0" w:space="0" w:color="auto"/>
        <w:right w:val="none" w:sz="0" w:space="0" w:color="auto"/>
      </w:divBdr>
      <w:divsChild>
        <w:div w:id="1182862585">
          <w:marLeft w:val="0"/>
          <w:marRight w:val="0"/>
          <w:marTop w:val="0"/>
          <w:marBottom w:val="0"/>
          <w:divBdr>
            <w:top w:val="none" w:sz="0" w:space="0" w:color="auto"/>
            <w:left w:val="none" w:sz="0" w:space="0" w:color="auto"/>
            <w:bottom w:val="none" w:sz="0" w:space="0" w:color="auto"/>
            <w:right w:val="none" w:sz="0" w:space="0" w:color="auto"/>
          </w:divBdr>
        </w:div>
      </w:divsChild>
    </w:div>
    <w:div w:id="1182862587">
      <w:marLeft w:val="0"/>
      <w:marRight w:val="0"/>
      <w:marTop w:val="0"/>
      <w:marBottom w:val="0"/>
      <w:divBdr>
        <w:top w:val="none" w:sz="0" w:space="0" w:color="auto"/>
        <w:left w:val="none" w:sz="0" w:space="0" w:color="auto"/>
        <w:bottom w:val="none" w:sz="0" w:space="0" w:color="auto"/>
        <w:right w:val="none" w:sz="0" w:space="0" w:color="auto"/>
      </w:divBdr>
    </w:div>
    <w:div w:id="1182862588">
      <w:marLeft w:val="0"/>
      <w:marRight w:val="0"/>
      <w:marTop w:val="0"/>
      <w:marBottom w:val="0"/>
      <w:divBdr>
        <w:top w:val="none" w:sz="0" w:space="0" w:color="auto"/>
        <w:left w:val="none" w:sz="0" w:space="0" w:color="auto"/>
        <w:bottom w:val="none" w:sz="0" w:space="0" w:color="auto"/>
        <w:right w:val="none" w:sz="0" w:space="0" w:color="auto"/>
      </w:divBdr>
    </w:div>
    <w:div w:id="1182862589">
      <w:marLeft w:val="0"/>
      <w:marRight w:val="0"/>
      <w:marTop w:val="0"/>
      <w:marBottom w:val="0"/>
      <w:divBdr>
        <w:top w:val="none" w:sz="0" w:space="0" w:color="auto"/>
        <w:left w:val="none" w:sz="0" w:space="0" w:color="auto"/>
        <w:bottom w:val="none" w:sz="0" w:space="0" w:color="auto"/>
        <w:right w:val="none" w:sz="0" w:space="0" w:color="auto"/>
      </w:divBdr>
    </w:div>
    <w:div w:id="1182862590">
      <w:marLeft w:val="0"/>
      <w:marRight w:val="0"/>
      <w:marTop w:val="0"/>
      <w:marBottom w:val="0"/>
      <w:divBdr>
        <w:top w:val="none" w:sz="0" w:space="0" w:color="auto"/>
        <w:left w:val="none" w:sz="0" w:space="0" w:color="auto"/>
        <w:bottom w:val="none" w:sz="0" w:space="0" w:color="auto"/>
        <w:right w:val="none" w:sz="0" w:space="0" w:color="auto"/>
      </w:divBdr>
    </w:div>
    <w:div w:id="1182862591">
      <w:marLeft w:val="0"/>
      <w:marRight w:val="0"/>
      <w:marTop w:val="0"/>
      <w:marBottom w:val="0"/>
      <w:divBdr>
        <w:top w:val="none" w:sz="0" w:space="0" w:color="auto"/>
        <w:left w:val="none" w:sz="0" w:space="0" w:color="auto"/>
        <w:bottom w:val="none" w:sz="0" w:space="0" w:color="auto"/>
        <w:right w:val="none" w:sz="0" w:space="0" w:color="auto"/>
      </w:divBdr>
    </w:div>
    <w:div w:id="1182862592">
      <w:marLeft w:val="0"/>
      <w:marRight w:val="0"/>
      <w:marTop w:val="0"/>
      <w:marBottom w:val="0"/>
      <w:divBdr>
        <w:top w:val="none" w:sz="0" w:space="0" w:color="auto"/>
        <w:left w:val="none" w:sz="0" w:space="0" w:color="auto"/>
        <w:bottom w:val="none" w:sz="0" w:space="0" w:color="auto"/>
        <w:right w:val="none" w:sz="0" w:space="0" w:color="auto"/>
      </w:divBdr>
    </w:div>
    <w:div w:id="1182862593">
      <w:marLeft w:val="0"/>
      <w:marRight w:val="0"/>
      <w:marTop w:val="0"/>
      <w:marBottom w:val="0"/>
      <w:divBdr>
        <w:top w:val="none" w:sz="0" w:space="0" w:color="auto"/>
        <w:left w:val="none" w:sz="0" w:space="0" w:color="auto"/>
        <w:bottom w:val="none" w:sz="0" w:space="0" w:color="auto"/>
        <w:right w:val="none" w:sz="0" w:space="0" w:color="auto"/>
      </w:divBdr>
    </w:div>
    <w:div w:id="1182862594">
      <w:marLeft w:val="0"/>
      <w:marRight w:val="0"/>
      <w:marTop w:val="0"/>
      <w:marBottom w:val="0"/>
      <w:divBdr>
        <w:top w:val="none" w:sz="0" w:space="0" w:color="auto"/>
        <w:left w:val="none" w:sz="0" w:space="0" w:color="auto"/>
        <w:bottom w:val="none" w:sz="0" w:space="0" w:color="auto"/>
        <w:right w:val="none" w:sz="0" w:space="0" w:color="auto"/>
      </w:divBdr>
    </w:div>
    <w:div w:id="1182862595">
      <w:marLeft w:val="0"/>
      <w:marRight w:val="0"/>
      <w:marTop w:val="0"/>
      <w:marBottom w:val="0"/>
      <w:divBdr>
        <w:top w:val="none" w:sz="0" w:space="0" w:color="auto"/>
        <w:left w:val="none" w:sz="0" w:space="0" w:color="auto"/>
        <w:bottom w:val="none" w:sz="0" w:space="0" w:color="auto"/>
        <w:right w:val="none" w:sz="0" w:space="0" w:color="auto"/>
      </w:divBdr>
    </w:div>
    <w:div w:id="1182862596">
      <w:marLeft w:val="0"/>
      <w:marRight w:val="0"/>
      <w:marTop w:val="0"/>
      <w:marBottom w:val="0"/>
      <w:divBdr>
        <w:top w:val="none" w:sz="0" w:space="0" w:color="auto"/>
        <w:left w:val="none" w:sz="0" w:space="0" w:color="auto"/>
        <w:bottom w:val="none" w:sz="0" w:space="0" w:color="auto"/>
        <w:right w:val="none" w:sz="0" w:space="0" w:color="auto"/>
      </w:divBdr>
    </w:div>
    <w:div w:id="1182862597">
      <w:marLeft w:val="0"/>
      <w:marRight w:val="0"/>
      <w:marTop w:val="0"/>
      <w:marBottom w:val="0"/>
      <w:divBdr>
        <w:top w:val="none" w:sz="0" w:space="0" w:color="auto"/>
        <w:left w:val="none" w:sz="0" w:space="0" w:color="auto"/>
        <w:bottom w:val="none" w:sz="0" w:space="0" w:color="auto"/>
        <w:right w:val="none" w:sz="0" w:space="0" w:color="auto"/>
      </w:divBdr>
    </w:div>
    <w:div w:id="1182862598">
      <w:marLeft w:val="0"/>
      <w:marRight w:val="0"/>
      <w:marTop w:val="0"/>
      <w:marBottom w:val="0"/>
      <w:divBdr>
        <w:top w:val="none" w:sz="0" w:space="0" w:color="auto"/>
        <w:left w:val="none" w:sz="0" w:space="0" w:color="auto"/>
        <w:bottom w:val="none" w:sz="0" w:space="0" w:color="auto"/>
        <w:right w:val="none" w:sz="0" w:space="0" w:color="auto"/>
      </w:divBdr>
    </w:div>
    <w:div w:id="1182862599">
      <w:marLeft w:val="0"/>
      <w:marRight w:val="0"/>
      <w:marTop w:val="0"/>
      <w:marBottom w:val="0"/>
      <w:divBdr>
        <w:top w:val="none" w:sz="0" w:space="0" w:color="auto"/>
        <w:left w:val="none" w:sz="0" w:space="0" w:color="auto"/>
        <w:bottom w:val="none" w:sz="0" w:space="0" w:color="auto"/>
        <w:right w:val="none" w:sz="0" w:space="0" w:color="auto"/>
      </w:divBdr>
    </w:div>
    <w:div w:id="1182862600">
      <w:marLeft w:val="0"/>
      <w:marRight w:val="0"/>
      <w:marTop w:val="0"/>
      <w:marBottom w:val="0"/>
      <w:divBdr>
        <w:top w:val="none" w:sz="0" w:space="0" w:color="auto"/>
        <w:left w:val="none" w:sz="0" w:space="0" w:color="auto"/>
        <w:bottom w:val="none" w:sz="0" w:space="0" w:color="auto"/>
        <w:right w:val="none" w:sz="0" w:space="0" w:color="auto"/>
      </w:divBdr>
    </w:div>
    <w:div w:id="1182862601">
      <w:marLeft w:val="0"/>
      <w:marRight w:val="0"/>
      <w:marTop w:val="0"/>
      <w:marBottom w:val="0"/>
      <w:divBdr>
        <w:top w:val="none" w:sz="0" w:space="0" w:color="auto"/>
        <w:left w:val="none" w:sz="0" w:space="0" w:color="auto"/>
        <w:bottom w:val="none" w:sz="0" w:space="0" w:color="auto"/>
        <w:right w:val="none" w:sz="0" w:space="0" w:color="auto"/>
      </w:divBdr>
    </w:div>
    <w:div w:id="1182862602">
      <w:marLeft w:val="0"/>
      <w:marRight w:val="0"/>
      <w:marTop w:val="0"/>
      <w:marBottom w:val="0"/>
      <w:divBdr>
        <w:top w:val="none" w:sz="0" w:space="0" w:color="auto"/>
        <w:left w:val="none" w:sz="0" w:space="0" w:color="auto"/>
        <w:bottom w:val="none" w:sz="0" w:space="0" w:color="auto"/>
        <w:right w:val="none" w:sz="0" w:space="0" w:color="auto"/>
      </w:divBdr>
    </w:div>
    <w:div w:id="1182862603">
      <w:marLeft w:val="0"/>
      <w:marRight w:val="0"/>
      <w:marTop w:val="0"/>
      <w:marBottom w:val="0"/>
      <w:divBdr>
        <w:top w:val="none" w:sz="0" w:space="0" w:color="auto"/>
        <w:left w:val="none" w:sz="0" w:space="0" w:color="auto"/>
        <w:bottom w:val="none" w:sz="0" w:space="0" w:color="auto"/>
        <w:right w:val="none" w:sz="0" w:space="0" w:color="auto"/>
      </w:divBdr>
    </w:div>
    <w:div w:id="1182862604">
      <w:marLeft w:val="0"/>
      <w:marRight w:val="0"/>
      <w:marTop w:val="0"/>
      <w:marBottom w:val="0"/>
      <w:divBdr>
        <w:top w:val="none" w:sz="0" w:space="0" w:color="auto"/>
        <w:left w:val="none" w:sz="0" w:space="0" w:color="auto"/>
        <w:bottom w:val="none" w:sz="0" w:space="0" w:color="auto"/>
        <w:right w:val="none" w:sz="0" w:space="0" w:color="auto"/>
      </w:divBdr>
    </w:div>
    <w:div w:id="1182862605">
      <w:marLeft w:val="0"/>
      <w:marRight w:val="0"/>
      <w:marTop w:val="0"/>
      <w:marBottom w:val="0"/>
      <w:divBdr>
        <w:top w:val="none" w:sz="0" w:space="0" w:color="auto"/>
        <w:left w:val="none" w:sz="0" w:space="0" w:color="auto"/>
        <w:bottom w:val="none" w:sz="0" w:space="0" w:color="auto"/>
        <w:right w:val="none" w:sz="0" w:space="0" w:color="auto"/>
      </w:divBdr>
    </w:div>
    <w:div w:id="1182862606">
      <w:marLeft w:val="0"/>
      <w:marRight w:val="0"/>
      <w:marTop w:val="0"/>
      <w:marBottom w:val="0"/>
      <w:divBdr>
        <w:top w:val="none" w:sz="0" w:space="0" w:color="auto"/>
        <w:left w:val="none" w:sz="0" w:space="0" w:color="auto"/>
        <w:bottom w:val="none" w:sz="0" w:space="0" w:color="auto"/>
        <w:right w:val="none" w:sz="0" w:space="0" w:color="auto"/>
      </w:divBdr>
    </w:div>
    <w:div w:id="1182862607">
      <w:marLeft w:val="0"/>
      <w:marRight w:val="0"/>
      <w:marTop w:val="0"/>
      <w:marBottom w:val="0"/>
      <w:divBdr>
        <w:top w:val="none" w:sz="0" w:space="0" w:color="auto"/>
        <w:left w:val="none" w:sz="0" w:space="0" w:color="auto"/>
        <w:bottom w:val="none" w:sz="0" w:space="0" w:color="auto"/>
        <w:right w:val="none" w:sz="0" w:space="0" w:color="auto"/>
      </w:divBdr>
    </w:div>
    <w:div w:id="1182862608">
      <w:marLeft w:val="0"/>
      <w:marRight w:val="0"/>
      <w:marTop w:val="0"/>
      <w:marBottom w:val="0"/>
      <w:divBdr>
        <w:top w:val="none" w:sz="0" w:space="0" w:color="auto"/>
        <w:left w:val="none" w:sz="0" w:space="0" w:color="auto"/>
        <w:bottom w:val="none" w:sz="0" w:space="0" w:color="auto"/>
        <w:right w:val="none" w:sz="0" w:space="0" w:color="auto"/>
      </w:divBdr>
    </w:div>
    <w:div w:id="1182862609">
      <w:marLeft w:val="0"/>
      <w:marRight w:val="0"/>
      <w:marTop w:val="0"/>
      <w:marBottom w:val="0"/>
      <w:divBdr>
        <w:top w:val="none" w:sz="0" w:space="0" w:color="auto"/>
        <w:left w:val="none" w:sz="0" w:space="0" w:color="auto"/>
        <w:bottom w:val="none" w:sz="0" w:space="0" w:color="auto"/>
        <w:right w:val="none" w:sz="0" w:space="0" w:color="auto"/>
      </w:divBdr>
    </w:div>
    <w:div w:id="1182862610">
      <w:marLeft w:val="0"/>
      <w:marRight w:val="0"/>
      <w:marTop w:val="0"/>
      <w:marBottom w:val="0"/>
      <w:divBdr>
        <w:top w:val="none" w:sz="0" w:space="0" w:color="auto"/>
        <w:left w:val="none" w:sz="0" w:space="0" w:color="auto"/>
        <w:bottom w:val="none" w:sz="0" w:space="0" w:color="auto"/>
        <w:right w:val="none" w:sz="0" w:space="0" w:color="auto"/>
      </w:divBdr>
    </w:div>
    <w:div w:id="1182862611">
      <w:marLeft w:val="0"/>
      <w:marRight w:val="0"/>
      <w:marTop w:val="0"/>
      <w:marBottom w:val="0"/>
      <w:divBdr>
        <w:top w:val="none" w:sz="0" w:space="0" w:color="auto"/>
        <w:left w:val="none" w:sz="0" w:space="0" w:color="auto"/>
        <w:bottom w:val="none" w:sz="0" w:space="0" w:color="auto"/>
        <w:right w:val="none" w:sz="0" w:space="0" w:color="auto"/>
      </w:divBdr>
    </w:div>
    <w:div w:id="1182862612">
      <w:marLeft w:val="0"/>
      <w:marRight w:val="0"/>
      <w:marTop w:val="0"/>
      <w:marBottom w:val="0"/>
      <w:divBdr>
        <w:top w:val="none" w:sz="0" w:space="0" w:color="auto"/>
        <w:left w:val="none" w:sz="0" w:space="0" w:color="auto"/>
        <w:bottom w:val="none" w:sz="0" w:space="0" w:color="auto"/>
        <w:right w:val="none" w:sz="0" w:space="0" w:color="auto"/>
      </w:divBdr>
    </w:div>
    <w:div w:id="1182862613">
      <w:marLeft w:val="0"/>
      <w:marRight w:val="0"/>
      <w:marTop w:val="0"/>
      <w:marBottom w:val="0"/>
      <w:divBdr>
        <w:top w:val="none" w:sz="0" w:space="0" w:color="auto"/>
        <w:left w:val="none" w:sz="0" w:space="0" w:color="auto"/>
        <w:bottom w:val="none" w:sz="0" w:space="0" w:color="auto"/>
        <w:right w:val="none" w:sz="0" w:space="0" w:color="auto"/>
      </w:divBdr>
    </w:div>
    <w:div w:id="1182862614">
      <w:marLeft w:val="0"/>
      <w:marRight w:val="0"/>
      <w:marTop w:val="0"/>
      <w:marBottom w:val="0"/>
      <w:divBdr>
        <w:top w:val="none" w:sz="0" w:space="0" w:color="auto"/>
        <w:left w:val="none" w:sz="0" w:space="0" w:color="auto"/>
        <w:bottom w:val="none" w:sz="0" w:space="0" w:color="auto"/>
        <w:right w:val="none" w:sz="0" w:space="0" w:color="auto"/>
      </w:divBdr>
    </w:div>
    <w:div w:id="1182862615">
      <w:marLeft w:val="0"/>
      <w:marRight w:val="0"/>
      <w:marTop w:val="0"/>
      <w:marBottom w:val="0"/>
      <w:divBdr>
        <w:top w:val="none" w:sz="0" w:space="0" w:color="auto"/>
        <w:left w:val="none" w:sz="0" w:space="0" w:color="auto"/>
        <w:bottom w:val="none" w:sz="0" w:space="0" w:color="auto"/>
        <w:right w:val="none" w:sz="0" w:space="0" w:color="auto"/>
      </w:divBdr>
    </w:div>
    <w:div w:id="1182862616">
      <w:marLeft w:val="0"/>
      <w:marRight w:val="0"/>
      <w:marTop w:val="0"/>
      <w:marBottom w:val="0"/>
      <w:divBdr>
        <w:top w:val="none" w:sz="0" w:space="0" w:color="auto"/>
        <w:left w:val="none" w:sz="0" w:space="0" w:color="auto"/>
        <w:bottom w:val="none" w:sz="0" w:space="0" w:color="auto"/>
        <w:right w:val="none" w:sz="0" w:space="0" w:color="auto"/>
      </w:divBdr>
    </w:div>
    <w:div w:id="1182862617">
      <w:marLeft w:val="0"/>
      <w:marRight w:val="0"/>
      <w:marTop w:val="0"/>
      <w:marBottom w:val="0"/>
      <w:divBdr>
        <w:top w:val="none" w:sz="0" w:space="0" w:color="auto"/>
        <w:left w:val="none" w:sz="0" w:space="0" w:color="auto"/>
        <w:bottom w:val="none" w:sz="0" w:space="0" w:color="auto"/>
        <w:right w:val="none" w:sz="0" w:space="0" w:color="auto"/>
      </w:divBdr>
    </w:div>
    <w:div w:id="1182862618">
      <w:marLeft w:val="0"/>
      <w:marRight w:val="0"/>
      <w:marTop w:val="0"/>
      <w:marBottom w:val="0"/>
      <w:divBdr>
        <w:top w:val="none" w:sz="0" w:space="0" w:color="auto"/>
        <w:left w:val="none" w:sz="0" w:space="0" w:color="auto"/>
        <w:bottom w:val="none" w:sz="0" w:space="0" w:color="auto"/>
        <w:right w:val="none" w:sz="0" w:space="0" w:color="auto"/>
      </w:divBdr>
    </w:div>
    <w:div w:id="1182862619">
      <w:marLeft w:val="0"/>
      <w:marRight w:val="0"/>
      <w:marTop w:val="0"/>
      <w:marBottom w:val="0"/>
      <w:divBdr>
        <w:top w:val="none" w:sz="0" w:space="0" w:color="auto"/>
        <w:left w:val="none" w:sz="0" w:space="0" w:color="auto"/>
        <w:bottom w:val="none" w:sz="0" w:space="0" w:color="auto"/>
        <w:right w:val="none" w:sz="0" w:space="0" w:color="auto"/>
      </w:divBdr>
    </w:div>
    <w:div w:id="1182862620">
      <w:marLeft w:val="0"/>
      <w:marRight w:val="0"/>
      <w:marTop w:val="0"/>
      <w:marBottom w:val="0"/>
      <w:divBdr>
        <w:top w:val="none" w:sz="0" w:space="0" w:color="auto"/>
        <w:left w:val="none" w:sz="0" w:space="0" w:color="auto"/>
        <w:bottom w:val="none" w:sz="0" w:space="0" w:color="auto"/>
        <w:right w:val="none" w:sz="0" w:space="0" w:color="auto"/>
      </w:divBdr>
    </w:div>
    <w:div w:id="1182862621">
      <w:marLeft w:val="0"/>
      <w:marRight w:val="0"/>
      <w:marTop w:val="0"/>
      <w:marBottom w:val="0"/>
      <w:divBdr>
        <w:top w:val="none" w:sz="0" w:space="0" w:color="auto"/>
        <w:left w:val="none" w:sz="0" w:space="0" w:color="auto"/>
        <w:bottom w:val="none" w:sz="0" w:space="0" w:color="auto"/>
        <w:right w:val="none" w:sz="0" w:space="0" w:color="auto"/>
      </w:divBdr>
    </w:div>
    <w:div w:id="1182862622">
      <w:marLeft w:val="0"/>
      <w:marRight w:val="0"/>
      <w:marTop w:val="0"/>
      <w:marBottom w:val="0"/>
      <w:divBdr>
        <w:top w:val="none" w:sz="0" w:space="0" w:color="auto"/>
        <w:left w:val="none" w:sz="0" w:space="0" w:color="auto"/>
        <w:bottom w:val="none" w:sz="0" w:space="0" w:color="auto"/>
        <w:right w:val="none" w:sz="0" w:space="0" w:color="auto"/>
      </w:divBdr>
    </w:div>
    <w:div w:id="1182862623">
      <w:marLeft w:val="0"/>
      <w:marRight w:val="0"/>
      <w:marTop w:val="0"/>
      <w:marBottom w:val="0"/>
      <w:divBdr>
        <w:top w:val="none" w:sz="0" w:space="0" w:color="auto"/>
        <w:left w:val="none" w:sz="0" w:space="0" w:color="auto"/>
        <w:bottom w:val="none" w:sz="0" w:space="0" w:color="auto"/>
        <w:right w:val="none" w:sz="0" w:space="0" w:color="auto"/>
      </w:divBdr>
    </w:div>
    <w:div w:id="1182862624">
      <w:marLeft w:val="0"/>
      <w:marRight w:val="0"/>
      <w:marTop w:val="0"/>
      <w:marBottom w:val="0"/>
      <w:divBdr>
        <w:top w:val="none" w:sz="0" w:space="0" w:color="auto"/>
        <w:left w:val="none" w:sz="0" w:space="0" w:color="auto"/>
        <w:bottom w:val="none" w:sz="0" w:space="0" w:color="auto"/>
        <w:right w:val="none" w:sz="0" w:space="0" w:color="auto"/>
      </w:divBdr>
    </w:div>
    <w:div w:id="1182862625">
      <w:marLeft w:val="0"/>
      <w:marRight w:val="0"/>
      <w:marTop w:val="0"/>
      <w:marBottom w:val="0"/>
      <w:divBdr>
        <w:top w:val="none" w:sz="0" w:space="0" w:color="auto"/>
        <w:left w:val="none" w:sz="0" w:space="0" w:color="auto"/>
        <w:bottom w:val="none" w:sz="0" w:space="0" w:color="auto"/>
        <w:right w:val="none" w:sz="0" w:space="0" w:color="auto"/>
      </w:divBdr>
    </w:div>
    <w:div w:id="1182862626">
      <w:marLeft w:val="0"/>
      <w:marRight w:val="0"/>
      <w:marTop w:val="0"/>
      <w:marBottom w:val="0"/>
      <w:divBdr>
        <w:top w:val="none" w:sz="0" w:space="0" w:color="auto"/>
        <w:left w:val="none" w:sz="0" w:space="0" w:color="auto"/>
        <w:bottom w:val="none" w:sz="0" w:space="0" w:color="auto"/>
        <w:right w:val="none" w:sz="0" w:space="0" w:color="auto"/>
      </w:divBdr>
    </w:div>
    <w:div w:id="1182862627">
      <w:marLeft w:val="0"/>
      <w:marRight w:val="0"/>
      <w:marTop w:val="0"/>
      <w:marBottom w:val="0"/>
      <w:divBdr>
        <w:top w:val="none" w:sz="0" w:space="0" w:color="auto"/>
        <w:left w:val="none" w:sz="0" w:space="0" w:color="auto"/>
        <w:bottom w:val="none" w:sz="0" w:space="0" w:color="auto"/>
        <w:right w:val="none" w:sz="0" w:space="0" w:color="auto"/>
      </w:divBdr>
    </w:div>
    <w:div w:id="1182862628">
      <w:marLeft w:val="0"/>
      <w:marRight w:val="0"/>
      <w:marTop w:val="0"/>
      <w:marBottom w:val="0"/>
      <w:divBdr>
        <w:top w:val="none" w:sz="0" w:space="0" w:color="auto"/>
        <w:left w:val="none" w:sz="0" w:space="0" w:color="auto"/>
        <w:bottom w:val="none" w:sz="0" w:space="0" w:color="auto"/>
        <w:right w:val="none" w:sz="0" w:space="0" w:color="auto"/>
      </w:divBdr>
    </w:div>
    <w:div w:id="1182862629">
      <w:marLeft w:val="0"/>
      <w:marRight w:val="0"/>
      <w:marTop w:val="0"/>
      <w:marBottom w:val="0"/>
      <w:divBdr>
        <w:top w:val="none" w:sz="0" w:space="0" w:color="auto"/>
        <w:left w:val="none" w:sz="0" w:space="0" w:color="auto"/>
        <w:bottom w:val="none" w:sz="0" w:space="0" w:color="auto"/>
        <w:right w:val="none" w:sz="0" w:space="0" w:color="auto"/>
      </w:divBdr>
    </w:div>
    <w:div w:id="1182862630">
      <w:marLeft w:val="0"/>
      <w:marRight w:val="0"/>
      <w:marTop w:val="0"/>
      <w:marBottom w:val="0"/>
      <w:divBdr>
        <w:top w:val="none" w:sz="0" w:space="0" w:color="auto"/>
        <w:left w:val="none" w:sz="0" w:space="0" w:color="auto"/>
        <w:bottom w:val="none" w:sz="0" w:space="0" w:color="auto"/>
        <w:right w:val="none" w:sz="0" w:space="0" w:color="auto"/>
      </w:divBdr>
    </w:div>
    <w:div w:id="1182862631">
      <w:marLeft w:val="0"/>
      <w:marRight w:val="0"/>
      <w:marTop w:val="0"/>
      <w:marBottom w:val="0"/>
      <w:divBdr>
        <w:top w:val="none" w:sz="0" w:space="0" w:color="auto"/>
        <w:left w:val="none" w:sz="0" w:space="0" w:color="auto"/>
        <w:bottom w:val="none" w:sz="0" w:space="0" w:color="auto"/>
        <w:right w:val="none" w:sz="0" w:space="0" w:color="auto"/>
      </w:divBdr>
    </w:div>
    <w:div w:id="1182862632">
      <w:marLeft w:val="0"/>
      <w:marRight w:val="0"/>
      <w:marTop w:val="0"/>
      <w:marBottom w:val="0"/>
      <w:divBdr>
        <w:top w:val="none" w:sz="0" w:space="0" w:color="auto"/>
        <w:left w:val="none" w:sz="0" w:space="0" w:color="auto"/>
        <w:bottom w:val="none" w:sz="0" w:space="0" w:color="auto"/>
        <w:right w:val="none" w:sz="0" w:space="0" w:color="auto"/>
      </w:divBdr>
    </w:div>
    <w:div w:id="1182862633">
      <w:marLeft w:val="0"/>
      <w:marRight w:val="0"/>
      <w:marTop w:val="0"/>
      <w:marBottom w:val="0"/>
      <w:divBdr>
        <w:top w:val="none" w:sz="0" w:space="0" w:color="auto"/>
        <w:left w:val="none" w:sz="0" w:space="0" w:color="auto"/>
        <w:bottom w:val="none" w:sz="0" w:space="0" w:color="auto"/>
        <w:right w:val="none" w:sz="0" w:space="0" w:color="auto"/>
      </w:divBdr>
    </w:div>
    <w:div w:id="1182862634">
      <w:marLeft w:val="0"/>
      <w:marRight w:val="0"/>
      <w:marTop w:val="0"/>
      <w:marBottom w:val="0"/>
      <w:divBdr>
        <w:top w:val="none" w:sz="0" w:space="0" w:color="auto"/>
        <w:left w:val="none" w:sz="0" w:space="0" w:color="auto"/>
        <w:bottom w:val="none" w:sz="0" w:space="0" w:color="auto"/>
        <w:right w:val="none" w:sz="0" w:space="0" w:color="auto"/>
      </w:divBdr>
    </w:div>
    <w:div w:id="1182862635">
      <w:marLeft w:val="0"/>
      <w:marRight w:val="0"/>
      <w:marTop w:val="0"/>
      <w:marBottom w:val="0"/>
      <w:divBdr>
        <w:top w:val="none" w:sz="0" w:space="0" w:color="auto"/>
        <w:left w:val="none" w:sz="0" w:space="0" w:color="auto"/>
        <w:bottom w:val="none" w:sz="0" w:space="0" w:color="auto"/>
        <w:right w:val="none" w:sz="0" w:space="0" w:color="auto"/>
      </w:divBdr>
    </w:div>
    <w:div w:id="1182862636">
      <w:marLeft w:val="0"/>
      <w:marRight w:val="0"/>
      <w:marTop w:val="0"/>
      <w:marBottom w:val="0"/>
      <w:divBdr>
        <w:top w:val="none" w:sz="0" w:space="0" w:color="auto"/>
        <w:left w:val="none" w:sz="0" w:space="0" w:color="auto"/>
        <w:bottom w:val="none" w:sz="0" w:space="0" w:color="auto"/>
        <w:right w:val="none" w:sz="0" w:space="0" w:color="auto"/>
      </w:divBdr>
    </w:div>
    <w:div w:id="1182862637">
      <w:marLeft w:val="0"/>
      <w:marRight w:val="0"/>
      <w:marTop w:val="0"/>
      <w:marBottom w:val="0"/>
      <w:divBdr>
        <w:top w:val="none" w:sz="0" w:space="0" w:color="auto"/>
        <w:left w:val="none" w:sz="0" w:space="0" w:color="auto"/>
        <w:bottom w:val="none" w:sz="0" w:space="0" w:color="auto"/>
        <w:right w:val="none" w:sz="0" w:space="0" w:color="auto"/>
      </w:divBdr>
    </w:div>
    <w:div w:id="1182862638">
      <w:marLeft w:val="0"/>
      <w:marRight w:val="0"/>
      <w:marTop w:val="0"/>
      <w:marBottom w:val="0"/>
      <w:divBdr>
        <w:top w:val="none" w:sz="0" w:space="0" w:color="auto"/>
        <w:left w:val="none" w:sz="0" w:space="0" w:color="auto"/>
        <w:bottom w:val="none" w:sz="0" w:space="0" w:color="auto"/>
        <w:right w:val="none" w:sz="0" w:space="0" w:color="auto"/>
      </w:divBdr>
    </w:div>
    <w:div w:id="1182862639">
      <w:marLeft w:val="0"/>
      <w:marRight w:val="0"/>
      <w:marTop w:val="0"/>
      <w:marBottom w:val="0"/>
      <w:divBdr>
        <w:top w:val="none" w:sz="0" w:space="0" w:color="auto"/>
        <w:left w:val="none" w:sz="0" w:space="0" w:color="auto"/>
        <w:bottom w:val="none" w:sz="0" w:space="0" w:color="auto"/>
        <w:right w:val="none" w:sz="0" w:space="0" w:color="auto"/>
      </w:divBdr>
    </w:div>
    <w:div w:id="1182862640">
      <w:marLeft w:val="0"/>
      <w:marRight w:val="0"/>
      <w:marTop w:val="0"/>
      <w:marBottom w:val="0"/>
      <w:divBdr>
        <w:top w:val="none" w:sz="0" w:space="0" w:color="auto"/>
        <w:left w:val="none" w:sz="0" w:space="0" w:color="auto"/>
        <w:bottom w:val="none" w:sz="0" w:space="0" w:color="auto"/>
        <w:right w:val="none" w:sz="0" w:space="0" w:color="auto"/>
      </w:divBdr>
    </w:div>
    <w:div w:id="1182862641">
      <w:marLeft w:val="0"/>
      <w:marRight w:val="0"/>
      <w:marTop w:val="0"/>
      <w:marBottom w:val="0"/>
      <w:divBdr>
        <w:top w:val="none" w:sz="0" w:space="0" w:color="auto"/>
        <w:left w:val="none" w:sz="0" w:space="0" w:color="auto"/>
        <w:bottom w:val="none" w:sz="0" w:space="0" w:color="auto"/>
        <w:right w:val="none" w:sz="0" w:space="0" w:color="auto"/>
      </w:divBdr>
    </w:div>
    <w:div w:id="1182862642">
      <w:marLeft w:val="0"/>
      <w:marRight w:val="0"/>
      <w:marTop w:val="0"/>
      <w:marBottom w:val="0"/>
      <w:divBdr>
        <w:top w:val="none" w:sz="0" w:space="0" w:color="auto"/>
        <w:left w:val="none" w:sz="0" w:space="0" w:color="auto"/>
        <w:bottom w:val="none" w:sz="0" w:space="0" w:color="auto"/>
        <w:right w:val="none" w:sz="0" w:space="0" w:color="auto"/>
      </w:divBdr>
    </w:div>
    <w:div w:id="1182862643">
      <w:marLeft w:val="0"/>
      <w:marRight w:val="0"/>
      <w:marTop w:val="0"/>
      <w:marBottom w:val="0"/>
      <w:divBdr>
        <w:top w:val="none" w:sz="0" w:space="0" w:color="auto"/>
        <w:left w:val="none" w:sz="0" w:space="0" w:color="auto"/>
        <w:bottom w:val="none" w:sz="0" w:space="0" w:color="auto"/>
        <w:right w:val="none" w:sz="0" w:space="0" w:color="auto"/>
      </w:divBdr>
    </w:div>
    <w:div w:id="1182862644">
      <w:marLeft w:val="0"/>
      <w:marRight w:val="0"/>
      <w:marTop w:val="0"/>
      <w:marBottom w:val="0"/>
      <w:divBdr>
        <w:top w:val="none" w:sz="0" w:space="0" w:color="auto"/>
        <w:left w:val="none" w:sz="0" w:space="0" w:color="auto"/>
        <w:bottom w:val="none" w:sz="0" w:space="0" w:color="auto"/>
        <w:right w:val="none" w:sz="0" w:space="0" w:color="auto"/>
      </w:divBdr>
    </w:div>
    <w:div w:id="1182862645">
      <w:marLeft w:val="0"/>
      <w:marRight w:val="0"/>
      <w:marTop w:val="0"/>
      <w:marBottom w:val="0"/>
      <w:divBdr>
        <w:top w:val="none" w:sz="0" w:space="0" w:color="auto"/>
        <w:left w:val="none" w:sz="0" w:space="0" w:color="auto"/>
        <w:bottom w:val="none" w:sz="0" w:space="0" w:color="auto"/>
        <w:right w:val="none" w:sz="0" w:space="0" w:color="auto"/>
      </w:divBdr>
    </w:div>
    <w:div w:id="1182862646">
      <w:marLeft w:val="0"/>
      <w:marRight w:val="0"/>
      <w:marTop w:val="0"/>
      <w:marBottom w:val="0"/>
      <w:divBdr>
        <w:top w:val="none" w:sz="0" w:space="0" w:color="auto"/>
        <w:left w:val="none" w:sz="0" w:space="0" w:color="auto"/>
        <w:bottom w:val="none" w:sz="0" w:space="0" w:color="auto"/>
        <w:right w:val="none" w:sz="0" w:space="0" w:color="auto"/>
      </w:divBdr>
    </w:div>
    <w:div w:id="1182862647">
      <w:marLeft w:val="0"/>
      <w:marRight w:val="0"/>
      <w:marTop w:val="0"/>
      <w:marBottom w:val="0"/>
      <w:divBdr>
        <w:top w:val="none" w:sz="0" w:space="0" w:color="auto"/>
        <w:left w:val="none" w:sz="0" w:space="0" w:color="auto"/>
        <w:bottom w:val="none" w:sz="0" w:space="0" w:color="auto"/>
        <w:right w:val="none" w:sz="0" w:space="0" w:color="auto"/>
      </w:divBdr>
    </w:div>
    <w:div w:id="1182862648">
      <w:marLeft w:val="0"/>
      <w:marRight w:val="0"/>
      <w:marTop w:val="0"/>
      <w:marBottom w:val="0"/>
      <w:divBdr>
        <w:top w:val="none" w:sz="0" w:space="0" w:color="auto"/>
        <w:left w:val="none" w:sz="0" w:space="0" w:color="auto"/>
        <w:bottom w:val="none" w:sz="0" w:space="0" w:color="auto"/>
        <w:right w:val="none" w:sz="0" w:space="0" w:color="auto"/>
      </w:divBdr>
    </w:div>
    <w:div w:id="1182862649">
      <w:marLeft w:val="0"/>
      <w:marRight w:val="0"/>
      <w:marTop w:val="0"/>
      <w:marBottom w:val="0"/>
      <w:divBdr>
        <w:top w:val="none" w:sz="0" w:space="0" w:color="auto"/>
        <w:left w:val="none" w:sz="0" w:space="0" w:color="auto"/>
        <w:bottom w:val="none" w:sz="0" w:space="0" w:color="auto"/>
        <w:right w:val="none" w:sz="0" w:space="0" w:color="auto"/>
      </w:divBdr>
    </w:div>
    <w:div w:id="1182862650">
      <w:marLeft w:val="0"/>
      <w:marRight w:val="0"/>
      <w:marTop w:val="0"/>
      <w:marBottom w:val="0"/>
      <w:divBdr>
        <w:top w:val="none" w:sz="0" w:space="0" w:color="auto"/>
        <w:left w:val="none" w:sz="0" w:space="0" w:color="auto"/>
        <w:bottom w:val="none" w:sz="0" w:space="0" w:color="auto"/>
        <w:right w:val="none" w:sz="0" w:space="0" w:color="auto"/>
      </w:divBdr>
    </w:div>
    <w:div w:id="1182862651">
      <w:marLeft w:val="0"/>
      <w:marRight w:val="0"/>
      <w:marTop w:val="0"/>
      <w:marBottom w:val="0"/>
      <w:divBdr>
        <w:top w:val="none" w:sz="0" w:space="0" w:color="auto"/>
        <w:left w:val="none" w:sz="0" w:space="0" w:color="auto"/>
        <w:bottom w:val="none" w:sz="0" w:space="0" w:color="auto"/>
        <w:right w:val="none" w:sz="0" w:space="0" w:color="auto"/>
      </w:divBdr>
    </w:div>
    <w:div w:id="1182862652">
      <w:marLeft w:val="0"/>
      <w:marRight w:val="0"/>
      <w:marTop w:val="0"/>
      <w:marBottom w:val="0"/>
      <w:divBdr>
        <w:top w:val="none" w:sz="0" w:space="0" w:color="auto"/>
        <w:left w:val="none" w:sz="0" w:space="0" w:color="auto"/>
        <w:bottom w:val="none" w:sz="0" w:space="0" w:color="auto"/>
        <w:right w:val="none" w:sz="0" w:space="0" w:color="auto"/>
      </w:divBdr>
    </w:div>
    <w:div w:id="1182862653">
      <w:marLeft w:val="0"/>
      <w:marRight w:val="0"/>
      <w:marTop w:val="0"/>
      <w:marBottom w:val="0"/>
      <w:divBdr>
        <w:top w:val="none" w:sz="0" w:space="0" w:color="auto"/>
        <w:left w:val="none" w:sz="0" w:space="0" w:color="auto"/>
        <w:bottom w:val="none" w:sz="0" w:space="0" w:color="auto"/>
        <w:right w:val="none" w:sz="0" w:space="0" w:color="auto"/>
      </w:divBdr>
    </w:div>
    <w:div w:id="1182862654">
      <w:marLeft w:val="0"/>
      <w:marRight w:val="0"/>
      <w:marTop w:val="0"/>
      <w:marBottom w:val="0"/>
      <w:divBdr>
        <w:top w:val="none" w:sz="0" w:space="0" w:color="auto"/>
        <w:left w:val="none" w:sz="0" w:space="0" w:color="auto"/>
        <w:bottom w:val="none" w:sz="0" w:space="0" w:color="auto"/>
        <w:right w:val="none" w:sz="0" w:space="0" w:color="auto"/>
      </w:divBdr>
    </w:div>
    <w:div w:id="1182862655">
      <w:marLeft w:val="0"/>
      <w:marRight w:val="0"/>
      <w:marTop w:val="0"/>
      <w:marBottom w:val="0"/>
      <w:divBdr>
        <w:top w:val="none" w:sz="0" w:space="0" w:color="auto"/>
        <w:left w:val="none" w:sz="0" w:space="0" w:color="auto"/>
        <w:bottom w:val="none" w:sz="0" w:space="0" w:color="auto"/>
        <w:right w:val="none" w:sz="0" w:space="0" w:color="auto"/>
      </w:divBdr>
    </w:div>
    <w:div w:id="1182862656">
      <w:marLeft w:val="0"/>
      <w:marRight w:val="0"/>
      <w:marTop w:val="0"/>
      <w:marBottom w:val="0"/>
      <w:divBdr>
        <w:top w:val="none" w:sz="0" w:space="0" w:color="auto"/>
        <w:left w:val="none" w:sz="0" w:space="0" w:color="auto"/>
        <w:bottom w:val="none" w:sz="0" w:space="0" w:color="auto"/>
        <w:right w:val="none" w:sz="0" w:space="0" w:color="auto"/>
      </w:divBdr>
    </w:div>
    <w:div w:id="1182862657">
      <w:marLeft w:val="0"/>
      <w:marRight w:val="0"/>
      <w:marTop w:val="0"/>
      <w:marBottom w:val="0"/>
      <w:divBdr>
        <w:top w:val="none" w:sz="0" w:space="0" w:color="auto"/>
        <w:left w:val="none" w:sz="0" w:space="0" w:color="auto"/>
        <w:bottom w:val="none" w:sz="0" w:space="0" w:color="auto"/>
        <w:right w:val="none" w:sz="0" w:space="0" w:color="auto"/>
      </w:divBdr>
    </w:div>
    <w:div w:id="1182862658">
      <w:marLeft w:val="0"/>
      <w:marRight w:val="0"/>
      <w:marTop w:val="0"/>
      <w:marBottom w:val="0"/>
      <w:divBdr>
        <w:top w:val="none" w:sz="0" w:space="0" w:color="auto"/>
        <w:left w:val="none" w:sz="0" w:space="0" w:color="auto"/>
        <w:bottom w:val="none" w:sz="0" w:space="0" w:color="auto"/>
        <w:right w:val="none" w:sz="0" w:space="0" w:color="auto"/>
      </w:divBdr>
    </w:div>
    <w:div w:id="1182862659">
      <w:marLeft w:val="0"/>
      <w:marRight w:val="0"/>
      <w:marTop w:val="0"/>
      <w:marBottom w:val="0"/>
      <w:divBdr>
        <w:top w:val="none" w:sz="0" w:space="0" w:color="auto"/>
        <w:left w:val="none" w:sz="0" w:space="0" w:color="auto"/>
        <w:bottom w:val="none" w:sz="0" w:space="0" w:color="auto"/>
        <w:right w:val="none" w:sz="0" w:space="0" w:color="auto"/>
      </w:divBdr>
    </w:div>
    <w:div w:id="1182862660">
      <w:marLeft w:val="0"/>
      <w:marRight w:val="0"/>
      <w:marTop w:val="0"/>
      <w:marBottom w:val="0"/>
      <w:divBdr>
        <w:top w:val="none" w:sz="0" w:space="0" w:color="auto"/>
        <w:left w:val="none" w:sz="0" w:space="0" w:color="auto"/>
        <w:bottom w:val="none" w:sz="0" w:space="0" w:color="auto"/>
        <w:right w:val="none" w:sz="0" w:space="0" w:color="auto"/>
      </w:divBdr>
    </w:div>
    <w:div w:id="1182862661">
      <w:marLeft w:val="0"/>
      <w:marRight w:val="0"/>
      <w:marTop w:val="0"/>
      <w:marBottom w:val="0"/>
      <w:divBdr>
        <w:top w:val="none" w:sz="0" w:space="0" w:color="auto"/>
        <w:left w:val="none" w:sz="0" w:space="0" w:color="auto"/>
        <w:bottom w:val="none" w:sz="0" w:space="0" w:color="auto"/>
        <w:right w:val="none" w:sz="0" w:space="0" w:color="auto"/>
      </w:divBdr>
    </w:div>
    <w:div w:id="1182862662">
      <w:marLeft w:val="0"/>
      <w:marRight w:val="0"/>
      <w:marTop w:val="0"/>
      <w:marBottom w:val="0"/>
      <w:divBdr>
        <w:top w:val="none" w:sz="0" w:space="0" w:color="auto"/>
        <w:left w:val="none" w:sz="0" w:space="0" w:color="auto"/>
        <w:bottom w:val="none" w:sz="0" w:space="0" w:color="auto"/>
        <w:right w:val="none" w:sz="0" w:space="0" w:color="auto"/>
      </w:divBdr>
    </w:div>
    <w:div w:id="1182862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a.kavciakova@nczisk.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495/summary/download/160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nka.kavciakova@nczisk.sk" TargetMode="External"/><Relationship Id="rId4" Type="http://schemas.openxmlformats.org/officeDocument/2006/relationships/settings" Target="settings.xml"/><Relationship Id="rId9" Type="http://schemas.openxmlformats.org/officeDocument/2006/relationships/hyperlink" Target="https://www.uvo.gov.sk/profily/-/profil/pzakazky/630"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27B9-435A-440F-B23B-81104497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15546</Words>
  <Characters>88616</Characters>
  <Application>Microsoft Office Word</Application>
  <DocSecurity>0</DocSecurity>
  <Lines>738</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2021-07-19T10:40:00Z</dcterms:created>
  <dcterms:modified xsi:type="dcterms:W3CDTF">2021-07-19T10:40:00Z</dcterms:modified>
</cp:coreProperties>
</file>