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21934" w14:textId="525188D2" w:rsidR="00D97782" w:rsidRPr="002A0C7F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2A0C7F">
        <w:rPr>
          <w:rFonts w:ascii="Arial" w:hAnsi="Arial" w:cs="Arial"/>
          <w:b/>
          <w:bCs/>
          <w:sz w:val="28"/>
          <w:szCs w:val="28"/>
        </w:rPr>
        <w:t>Zmluva</w:t>
      </w:r>
      <w:r w:rsidR="002A0C7F">
        <w:rPr>
          <w:rFonts w:ascii="Arial" w:hAnsi="Arial" w:cs="Arial"/>
          <w:b/>
          <w:bCs/>
          <w:sz w:val="28"/>
          <w:szCs w:val="28"/>
        </w:rPr>
        <w:t xml:space="preserve"> </w:t>
      </w:r>
      <w:r w:rsidRPr="002A0C7F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16655EF0" w:rsidR="00D97782" w:rsidRPr="00D345AF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45AF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D345AF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EF8B2E3" w14:textId="77777777" w:rsidR="002A0C7F" w:rsidRPr="002A0C7F" w:rsidRDefault="002A0C7F" w:rsidP="002A0C7F">
      <w:pPr>
        <w:spacing w:after="0"/>
        <w:ind w:left="2160" w:hanging="2160"/>
        <w:rPr>
          <w:rFonts w:ascii="Arial" w:hAnsi="Arial" w:cs="Arial"/>
        </w:rPr>
      </w:pPr>
      <w:r w:rsidRPr="002A0C7F">
        <w:rPr>
          <w:rFonts w:ascii="Arial" w:hAnsi="Arial" w:cs="Arial"/>
          <w:u w:val="single"/>
        </w:rPr>
        <w:t>Prevádzkovateľom základnej služby</w:t>
      </w:r>
      <w:r w:rsidR="00D345AF" w:rsidRPr="002A0C7F">
        <w:rPr>
          <w:rFonts w:ascii="Arial" w:hAnsi="Arial" w:cs="Arial"/>
        </w:rPr>
        <w:t>:</w:t>
      </w:r>
      <w:r w:rsidRPr="002A0C7F">
        <w:rPr>
          <w:rFonts w:ascii="Arial" w:hAnsi="Arial" w:cs="Arial"/>
        </w:rPr>
        <w:tab/>
      </w:r>
    </w:p>
    <w:p w14:paraId="5467E5F0" w14:textId="77777777" w:rsidR="002A0C7F" w:rsidRDefault="002A0C7F" w:rsidP="002A0C7F">
      <w:pPr>
        <w:spacing w:after="0"/>
        <w:ind w:left="2160" w:hanging="2160"/>
        <w:rPr>
          <w:rFonts w:ascii="Arial" w:hAnsi="Arial" w:cs="Arial"/>
        </w:rPr>
      </w:pPr>
    </w:p>
    <w:p w14:paraId="40DC985B" w14:textId="754E3583" w:rsidR="002A0C7F" w:rsidRPr="00D345AF" w:rsidRDefault="002A0C7F" w:rsidP="002A0C7F">
      <w:pPr>
        <w:spacing w:after="0"/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>Názov: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7A8D">
        <w:rPr>
          <w:rFonts w:ascii="Arial" w:hAnsi="Arial" w:cs="Arial"/>
          <w:b/>
        </w:rPr>
        <w:t>Národné centrum zdravotníckych informácií</w:t>
      </w:r>
    </w:p>
    <w:p w14:paraId="69CDC1DC" w14:textId="77777777" w:rsidR="002A0C7F" w:rsidRPr="00D345AF" w:rsidRDefault="002A0C7F" w:rsidP="002A0C7F">
      <w:pPr>
        <w:spacing w:after="0"/>
        <w:jc w:val="both"/>
        <w:rPr>
          <w:rFonts w:ascii="Arial" w:hAnsi="Arial" w:cs="Arial"/>
        </w:rPr>
      </w:pPr>
      <w:r w:rsidRPr="00D345AF">
        <w:rPr>
          <w:rFonts w:ascii="Arial" w:hAnsi="Arial" w:cs="Arial"/>
        </w:rPr>
        <w:t>Sídlo:</w:t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hyperlink r:id="rId8" w:tgtFrame="_blank" w:tooltip="Po kliknutí na odkaz budete presmerovaní&#10;&#10;na webové sídlo www.google.sk/maps" w:history="1">
        <w:r w:rsidRPr="00B82B5B">
          <w:rPr>
            <w:rFonts w:ascii="Arial" w:hAnsi="Arial" w:cs="Arial"/>
          </w:rPr>
          <w:t>Lazaretská 26</w:t>
        </w:r>
      </w:hyperlink>
      <w:r w:rsidRPr="00B82B5B">
        <w:rPr>
          <w:rFonts w:ascii="Arial" w:hAnsi="Arial" w:cs="Arial"/>
        </w:rPr>
        <w:t>, 811 09 Bratislava 1</w:t>
      </w:r>
    </w:p>
    <w:p w14:paraId="15930252" w14:textId="77777777" w:rsidR="002A0C7F" w:rsidRPr="00D345AF" w:rsidRDefault="002A0C7F" w:rsidP="002A0C7F">
      <w:pPr>
        <w:spacing w:after="0"/>
        <w:jc w:val="both"/>
        <w:rPr>
          <w:rFonts w:ascii="Arial" w:hAnsi="Arial" w:cs="Arial"/>
        </w:rPr>
      </w:pPr>
      <w:r w:rsidRPr="00D345AF">
        <w:rPr>
          <w:rFonts w:ascii="Arial" w:hAnsi="Arial" w:cs="Arial"/>
        </w:rPr>
        <w:t xml:space="preserve">IČO: </w:t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B82B5B">
        <w:rPr>
          <w:rFonts w:ascii="Arial" w:hAnsi="Arial" w:cs="Arial"/>
        </w:rPr>
        <w:t>00165387</w:t>
      </w:r>
    </w:p>
    <w:p w14:paraId="43CCBEC2" w14:textId="77777777" w:rsidR="002A0C7F" w:rsidRPr="002A0C7F" w:rsidRDefault="002A0C7F" w:rsidP="002A0C7F">
      <w:pPr>
        <w:spacing w:after="0"/>
        <w:jc w:val="both"/>
        <w:rPr>
          <w:rFonts w:ascii="Arial" w:hAnsi="Arial" w:cs="Arial"/>
        </w:rPr>
      </w:pPr>
      <w:r w:rsidRPr="00D345AF">
        <w:rPr>
          <w:rFonts w:ascii="Arial" w:hAnsi="Arial" w:cs="Arial"/>
        </w:rPr>
        <w:t>DIČ:</w:t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2A0C7F">
        <w:rPr>
          <w:rFonts w:ascii="Arial" w:hAnsi="Arial" w:cs="Arial"/>
        </w:rPr>
        <w:t>2020830119</w:t>
      </w:r>
    </w:p>
    <w:p w14:paraId="20BEF072" w14:textId="579B9471" w:rsidR="002A0C7F" w:rsidRPr="002A0C7F" w:rsidRDefault="002A0C7F" w:rsidP="002A0C7F">
      <w:pPr>
        <w:spacing w:after="0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IČ DPH:</w:t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  <w:t>...............................</w:t>
      </w:r>
    </w:p>
    <w:p w14:paraId="581B0254" w14:textId="5A69E83C" w:rsidR="002A0C7F" w:rsidRPr="002A0C7F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zapísaným:</w:t>
      </w:r>
      <w:r w:rsidRPr="002A0C7F">
        <w:rPr>
          <w:rFonts w:ascii="Arial" w:hAnsi="Arial" w:cs="Arial"/>
        </w:rPr>
        <w:tab/>
        <w:t>...............................</w:t>
      </w:r>
    </w:p>
    <w:p w14:paraId="7D2D1AF9" w14:textId="72622645" w:rsidR="00D345AF" w:rsidRDefault="002A0C7F" w:rsidP="002A0C7F">
      <w:pPr>
        <w:spacing w:after="0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v mene ktorého koná:</w:t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  <w:t>...............................</w:t>
      </w:r>
    </w:p>
    <w:p w14:paraId="3A632AE4" w14:textId="38E73085" w:rsidR="005E0EF4" w:rsidRDefault="005E0EF4" w:rsidP="002A0C7F">
      <w:pPr>
        <w:spacing w:after="0"/>
        <w:jc w:val="both"/>
        <w:rPr>
          <w:rFonts w:ascii="Arial" w:hAnsi="Arial" w:cs="Arial"/>
        </w:rPr>
      </w:pPr>
    </w:p>
    <w:p w14:paraId="54773BFE" w14:textId="77777777" w:rsidR="005E0EF4" w:rsidRDefault="005E0EF4" w:rsidP="005E0EF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kontaktná osoba: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0C7F">
        <w:rPr>
          <w:rFonts w:ascii="Arial" w:hAnsi="Arial" w:cs="Arial"/>
        </w:rPr>
        <w:t>...............................</w:t>
      </w:r>
    </w:p>
    <w:p w14:paraId="7D456B2B" w14:textId="0273766F" w:rsidR="005E0EF4" w:rsidRDefault="005E0EF4" w:rsidP="005E0EF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kontaktnej osoby:</w:t>
      </w:r>
      <w:r>
        <w:rPr>
          <w:rFonts w:ascii="Arial" w:hAnsi="Arial" w:cs="Arial"/>
        </w:rPr>
        <w:tab/>
      </w:r>
      <w:r w:rsidRPr="002A0C7F">
        <w:rPr>
          <w:rFonts w:ascii="Arial" w:hAnsi="Arial" w:cs="Arial"/>
        </w:rPr>
        <w:t>...............................</w:t>
      </w:r>
    </w:p>
    <w:p w14:paraId="229330E1" w14:textId="30716056" w:rsidR="00BA3BAB" w:rsidRPr="00D345AF" w:rsidRDefault="00BA3BAB" w:rsidP="005E0EF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hlásenie incidentov – email:  </w:t>
      </w:r>
      <w:r w:rsidRPr="002A0C7F">
        <w:rPr>
          <w:rFonts w:ascii="Arial" w:hAnsi="Arial" w:cs="Arial"/>
        </w:rPr>
        <w:t>...</w:t>
      </w:r>
      <w:r w:rsidRPr="00BA3BAB">
        <w:t xml:space="preserve"> </w:t>
      </w:r>
      <w:r>
        <w:t>mkb@nczisk.sk</w:t>
      </w:r>
      <w:r w:rsidRPr="002A0C7F">
        <w:rPr>
          <w:rFonts w:ascii="Arial" w:hAnsi="Arial" w:cs="Arial"/>
        </w:rPr>
        <w:t>.....</w:t>
      </w:r>
    </w:p>
    <w:p w14:paraId="183D3BFB" w14:textId="764B1545" w:rsidR="005E0EF4" w:rsidRPr="002A0C7F" w:rsidRDefault="005E0EF4" w:rsidP="002A0C7F">
      <w:pPr>
        <w:spacing w:after="0"/>
        <w:jc w:val="both"/>
        <w:rPr>
          <w:rFonts w:ascii="Arial" w:hAnsi="Arial" w:cs="Arial"/>
        </w:rPr>
      </w:pPr>
    </w:p>
    <w:p w14:paraId="595DA113" w14:textId="77777777" w:rsidR="002A0C7F" w:rsidRPr="002A0C7F" w:rsidRDefault="002A0C7F" w:rsidP="00D345AF">
      <w:pPr>
        <w:ind w:left="2160" w:hanging="2160"/>
        <w:jc w:val="both"/>
        <w:rPr>
          <w:rFonts w:ascii="Arial" w:hAnsi="Arial" w:cs="Arial"/>
        </w:rPr>
      </w:pPr>
    </w:p>
    <w:p w14:paraId="4670BFD0" w14:textId="05B47C28" w:rsidR="00D345AF" w:rsidRPr="002A0C7F" w:rsidRDefault="002A0C7F" w:rsidP="00D345AF">
      <w:pPr>
        <w:ind w:left="2160" w:hanging="2160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(ďalej</w:t>
      </w:r>
      <w:r w:rsidR="00D345AF" w:rsidRPr="002A0C7F">
        <w:rPr>
          <w:rFonts w:ascii="Arial" w:hAnsi="Arial" w:cs="Arial"/>
        </w:rPr>
        <w:t xml:space="preserve"> </w:t>
      </w:r>
      <w:r w:rsidRPr="002A0C7F">
        <w:rPr>
          <w:rFonts w:ascii="Arial" w:hAnsi="Arial" w:cs="Arial"/>
        </w:rPr>
        <w:t>aj len ako „</w:t>
      </w:r>
      <w:r w:rsidR="00D345AF" w:rsidRPr="002A0C7F">
        <w:rPr>
          <w:rFonts w:ascii="Arial" w:hAnsi="Arial" w:cs="Arial"/>
          <w:b/>
          <w:bCs/>
        </w:rPr>
        <w:t>Prevádzkovateľ</w:t>
      </w:r>
      <w:r w:rsidR="00D345AF" w:rsidRPr="002A0C7F">
        <w:rPr>
          <w:rFonts w:ascii="Arial" w:hAnsi="Arial" w:cs="Arial"/>
        </w:rPr>
        <w:t>“)</w:t>
      </w:r>
    </w:p>
    <w:p w14:paraId="6E7B640E" w14:textId="77777777" w:rsidR="00D345AF" w:rsidRPr="002A0C7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a</w:t>
      </w:r>
    </w:p>
    <w:p w14:paraId="0EBA5098" w14:textId="77777777" w:rsidR="00D345AF" w:rsidRPr="002A0C7F" w:rsidRDefault="00D345AF" w:rsidP="00D345AF">
      <w:pPr>
        <w:spacing w:after="0"/>
        <w:jc w:val="both"/>
        <w:rPr>
          <w:rFonts w:ascii="Arial" w:hAnsi="Arial" w:cs="Arial"/>
        </w:rPr>
      </w:pPr>
    </w:p>
    <w:p w14:paraId="6EF967F4" w14:textId="5D50E5D4" w:rsidR="002A0C7F" w:rsidRPr="002A0C7F" w:rsidRDefault="002A0C7F" w:rsidP="00D345AF">
      <w:pPr>
        <w:spacing w:after="0"/>
        <w:jc w:val="both"/>
        <w:rPr>
          <w:rFonts w:ascii="Arial" w:hAnsi="Arial" w:cs="Arial"/>
          <w:u w:val="single"/>
        </w:rPr>
      </w:pPr>
      <w:r w:rsidRPr="002A0C7F">
        <w:rPr>
          <w:rFonts w:ascii="Arial" w:hAnsi="Arial" w:cs="Arial"/>
          <w:u w:val="single"/>
        </w:rPr>
        <w:t>Dodávateľom</w:t>
      </w:r>
      <w:r w:rsidRPr="002A0C7F">
        <w:rPr>
          <w:rFonts w:ascii="Arial" w:hAnsi="Arial" w:cs="Arial"/>
        </w:rPr>
        <w:t>:</w:t>
      </w:r>
    </w:p>
    <w:p w14:paraId="1CB29317" w14:textId="7A3DB360" w:rsidR="00D345AF" w:rsidRPr="002A0C7F" w:rsidRDefault="002A0C7F" w:rsidP="00D345AF">
      <w:pPr>
        <w:spacing w:after="0"/>
        <w:jc w:val="both"/>
        <w:rPr>
          <w:rFonts w:ascii="Arial" w:hAnsi="Arial" w:cs="Arial"/>
          <w:b/>
        </w:rPr>
      </w:pPr>
      <w:r w:rsidRPr="002A0C7F">
        <w:rPr>
          <w:rFonts w:ascii="Arial" w:hAnsi="Arial" w:cs="Arial"/>
        </w:rPr>
        <w:t>Obchodné meno:</w:t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  <w:t>...............................</w:t>
      </w:r>
    </w:p>
    <w:p w14:paraId="09C191DB" w14:textId="2C1766C8" w:rsidR="00D345AF" w:rsidRPr="002A0C7F" w:rsidRDefault="00D345AF" w:rsidP="00D345AF">
      <w:pPr>
        <w:spacing w:after="0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Sídlo:</w:t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="002A0C7F" w:rsidRPr="002A0C7F">
        <w:rPr>
          <w:rFonts w:ascii="Arial" w:hAnsi="Arial" w:cs="Arial"/>
        </w:rPr>
        <w:t>...............................</w:t>
      </w:r>
    </w:p>
    <w:p w14:paraId="62053062" w14:textId="18CED8B5" w:rsidR="00D345AF" w:rsidRPr="002A0C7F" w:rsidRDefault="00D345AF" w:rsidP="00D345AF">
      <w:pPr>
        <w:spacing w:after="0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 xml:space="preserve">IČO: </w:t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="002A0C7F" w:rsidRPr="002A0C7F">
        <w:rPr>
          <w:rFonts w:ascii="Arial" w:hAnsi="Arial" w:cs="Arial"/>
        </w:rPr>
        <w:t>...............................</w:t>
      </w:r>
    </w:p>
    <w:p w14:paraId="7C1E17C8" w14:textId="525C4742" w:rsidR="00D345AF" w:rsidRPr="002A0C7F" w:rsidRDefault="00D345AF" w:rsidP="00D345AF">
      <w:pPr>
        <w:spacing w:after="0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DIČ:</w:t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="002A0C7F" w:rsidRPr="002A0C7F">
        <w:rPr>
          <w:rFonts w:ascii="Arial" w:hAnsi="Arial" w:cs="Arial"/>
        </w:rPr>
        <w:t>...............................</w:t>
      </w:r>
    </w:p>
    <w:p w14:paraId="773D9D02" w14:textId="77777777" w:rsidR="002A0C7F" w:rsidRPr="002A0C7F" w:rsidRDefault="002A0C7F" w:rsidP="002A0C7F">
      <w:pPr>
        <w:spacing w:after="0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IČ DPH:</w:t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  <w:t>...............................</w:t>
      </w:r>
    </w:p>
    <w:p w14:paraId="11BD4958" w14:textId="77777777" w:rsidR="002A0C7F" w:rsidRPr="002A0C7F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zapísaným:</w:t>
      </w:r>
      <w:r w:rsidRPr="002A0C7F">
        <w:rPr>
          <w:rFonts w:ascii="Arial" w:hAnsi="Arial" w:cs="Arial"/>
        </w:rPr>
        <w:tab/>
        <w:t>...............................</w:t>
      </w:r>
    </w:p>
    <w:p w14:paraId="25B372F0" w14:textId="3A7CD629" w:rsidR="002A0C7F" w:rsidRDefault="002A0C7F" w:rsidP="002A0C7F">
      <w:pPr>
        <w:spacing w:after="0"/>
        <w:jc w:val="both"/>
        <w:rPr>
          <w:rFonts w:ascii="Arial" w:hAnsi="Arial" w:cs="Arial"/>
        </w:rPr>
      </w:pPr>
      <w:r w:rsidRPr="002A0C7F">
        <w:rPr>
          <w:rFonts w:ascii="Arial" w:hAnsi="Arial" w:cs="Arial"/>
        </w:rPr>
        <w:t>v mene ktorého koná:</w:t>
      </w:r>
      <w:r w:rsidRPr="002A0C7F">
        <w:rPr>
          <w:rFonts w:ascii="Arial" w:hAnsi="Arial" w:cs="Arial"/>
        </w:rPr>
        <w:tab/>
      </w:r>
      <w:r w:rsidRPr="002A0C7F">
        <w:rPr>
          <w:rFonts w:ascii="Arial" w:hAnsi="Arial" w:cs="Arial"/>
        </w:rPr>
        <w:tab/>
        <w:t>...............................</w:t>
      </w:r>
    </w:p>
    <w:p w14:paraId="6230C7BF" w14:textId="38AEC029" w:rsidR="005E0EF4" w:rsidRDefault="005E0EF4" w:rsidP="002A0C7F">
      <w:pPr>
        <w:spacing w:after="0"/>
        <w:jc w:val="both"/>
        <w:rPr>
          <w:rFonts w:ascii="Arial" w:hAnsi="Arial" w:cs="Arial"/>
        </w:rPr>
      </w:pPr>
    </w:p>
    <w:p w14:paraId="230EC70D" w14:textId="4017506B" w:rsidR="005E0EF4" w:rsidRDefault="005E0EF4" w:rsidP="002A0C7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kontaktná osoba: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0C7F">
        <w:rPr>
          <w:rFonts w:ascii="Arial" w:hAnsi="Arial" w:cs="Arial"/>
        </w:rPr>
        <w:t>...............................</w:t>
      </w:r>
    </w:p>
    <w:p w14:paraId="36FF1058" w14:textId="310985E7" w:rsidR="005E0EF4" w:rsidRDefault="005E0EF4" w:rsidP="002A0C7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kontaktnej osoby:</w:t>
      </w:r>
      <w:r>
        <w:rPr>
          <w:rFonts w:ascii="Arial" w:hAnsi="Arial" w:cs="Arial"/>
        </w:rPr>
        <w:tab/>
      </w:r>
      <w:r w:rsidRPr="002A0C7F">
        <w:rPr>
          <w:rFonts w:ascii="Arial" w:hAnsi="Arial" w:cs="Arial"/>
        </w:rPr>
        <w:t>...............................</w:t>
      </w:r>
    </w:p>
    <w:p w14:paraId="1D7DCD46" w14:textId="77777777" w:rsidR="00BA3BAB" w:rsidRPr="00D345AF" w:rsidRDefault="00BA3BAB" w:rsidP="00BA3B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hlásenie incidentov – email:  </w:t>
      </w:r>
      <w:r w:rsidRPr="002A0C7F">
        <w:rPr>
          <w:rFonts w:ascii="Arial" w:hAnsi="Arial" w:cs="Arial"/>
        </w:rPr>
        <w:t>...............................</w:t>
      </w:r>
    </w:p>
    <w:p w14:paraId="5562CAEE" w14:textId="77777777" w:rsidR="00BA3BAB" w:rsidRPr="00D345AF" w:rsidRDefault="00BA3BAB" w:rsidP="002A0C7F">
      <w:pPr>
        <w:spacing w:after="0"/>
        <w:jc w:val="both"/>
        <w:rPr>
          <w:rFonts w:ascii="Arial" w:hAnsi="Arial" w:cs="Arial"/>
        </w:rPr>
      </w:pPr>
    </w:p>
    <w:p w14:paraId="498424CC" w14:textId="06293E09" w:rsidR="00D345AF" w:rsidRPr="00D345AF" w:rsidRDefault="00D345AF" w:rsidP="00D345AF">
      <w:pPr>
        <w:spacing w:after="0"/>
        <w:ind w:left="2880" w:hanging="2880"/>
        <w:jc w:val="both"/>
        <w:rPr>
          <w:rFonts w:ascii="Arial" w:hAnsi="Arial" w:cs="Arial"/>
        </w:rPr>
      </w:pPr>
    </w:p>
    <w:p w14:paraId="6D848D48" w14:textId="089484E8" w:rsidR="00D345AF" w:rsidRPr="00D345A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D345AF">
        <w:rPr>
          <w:rFonts w:ascii="Arial" w:hAnsi="Arial" w:cs="Arial"/>
        </w:rPr>
        <w:t xml:space="preserve">(ďalej </w:t>
      </w:r>
      <w:r w:rsidR="002A0C7F">
        <w:rPr>
          <w:rFonts w:ascii="Arial" w:hAnsi="Arial" w:cs="Arial"/>
        </w:rPr>
        <w:t>aj len ako „</w:t>
      </w:r>
      <w:r w:rsidR="002A0C7F">
        <w:rPr>
          <w:rFonts w:ascii="Arial" w:hAnsi="Arial" w:cs="Arial"/>
          <w:b/>
          <w:bCs/>
        </w:rPr>
        <w:t>Dodávateľ</w:t>
      </w:r>
      <w:r w:rsidRPr="00D345AF">
        <w:rPr>
          <w:rFonts w:ascii="Arial" w:hAnsi="Arial" w:cs="Arial"/>
        </w:rPr>
        <w:t>“)</w:t>
      </w:r>
    </w:p>
    <w:p w14:paraId="112D07EF" w14:textId="6876753C" w:rsidR="00D97782" w:rsidRPr="00D345AF" w:rsidRDefault="00D97782" w:rsidP="00D97782">
      <w:pPr>
        <w:pStyle w:val="Default"/>
        <w:rPr>
          <w:rFonts w:ascii="Arial" w:hAnsi="Arial" w:cs="Arial"/>
          <w:sz w:val="22"/>
          <w:szCs w:val="22"/>
        </w:rPr>
      </w:pPr>
      <w:r w:rsidRPr="00D345AF">
        <w:rPr>
          <w:rFonts w:ascii="Arial" w:hAnsi="Arial" w:cs="Arial"/>
          <w:sz w:val="22"/>
          <w:szCs w:val="22"/>
        </w:rPr>
        <w:t>(</w:t>
      </w:r>
      <w:r w:rsidR="002A0C7F">
        <w:rPr>
          <w:rFonts w:ascii="Arial" w:hAnsi="Arial" w:cs="Arial"/>
          <w:sz w:val="22"/>
          <w:szCs w:val="22"/>
        </w:rPr>
        <w:t xml:space="preserve">Prevádzkovateľ a Dodávateľ </w:t>
      </w:r>
      <w:r w:rsidRPr="00D345AF">
        <w:rPr>
          <w:rFonts w:ascii="Arial" w:hAnsi="Arial" w:cs="Arial"/>
          <w:sz w:val="22"/>
          <w:szCs w:val="22"/>
        </w:rPr>
        <w:t xml:space="preserve">spolu </w:t>
      </w:r>
      <w:r w:rsidR="002A0C7F">
        <w:rPr>
          <w:rFonts w:ascii="Arial" w:hAnsi="Arial" w:cs="Arial"/>
          <w:sz w:val="22"/>
          <w:szCs w:val="22"/>
        </w:rPr>
        <w:t xml:space="preserve">ďalej aj len </w:t>
      </w:r>
      <w:r w:rsidRPr="00D345AF">
        <w:rPr>
          <w:rFonts w:ascii="Arial" w:hAnsi="Arial" w:cs="Arial"/>
          <w:sz w:val="22"/>
          <w:szCs w:val="22"/>
        </w:rPr>
        <w:t>ako „</w:t>
      </w:r>
      <w:r w:rsidRPr="0034702D">
        <w:rPr>
          <w:rFonts w:ascii="Arial" w:hAnsi="Arial" w:cs="Arial"/>
          <w:b/>
          <w:bCs/>
          <w:sz w:val="22"/>
          <w:szCs w:val="22"/>
        </w:rPr>
        <w:t>zmluvné strany</w:t>
      </w:r>
      <w:r w:rsidRPr="00D345AF">
        <w:rPr>
          <w:rFonts w:ascii="Arial" w:hAnsi="Arial" w:cs="Arial"/>
          <w:sz w:val="22"/>
          <w:szCs w:val="22"/>
        </w:rPr>
        <w:t>“)</w:t>
      </w:r>
    </w:p>
    <w:p w14:paraId="07960A35" w14:textId="77777777" w:rsidR="00D97782" w:rsidRPr="00D345AF" w:rsidRDefault="00D97782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2125771" w14:textId="77777777" w:rsidR="00D97782" w:rsidRPr="00D345AF" w:rsidRDefault="00315DDE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Článok </w:t>
      </w:r>
      <w:r w:rsidR="00D97782" w:rsidRPr="00D345AF">
        <w:rPr>
          <w:rFonts w:ascii="Arial" w:hAnsi="Arial" w:cs="Arial"/>
          <w:b/>
          <w:bCs/>
          <w:sz w:val="22"/>
          <w:szCs w:val="22"/>
        </w:rPr>
        <w:t xml:space="preserve"> II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4B148C4" w14:textId="3AB557D0" w:rsidR="00D97782" w:rsidRPr="00D345AF" w:rsidRDefault="00CC1013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Úvodné ustanovenia a vyhlásenia</w:t>
      </w:r>
    </w:p>
    <w:p w14:paraId="10416252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7659278" w14:textId="5BE4554D" w:rsidR="00D97782" w:rsidRPr="00D345AF" w:rsidRDefault="00D97782" w:rsidP="00BB5DE5">
      <w:pPr>
        <w:pStyle w:val="Default"/>
        <w:numPr>
          <w:ilvl w:val="0"/>
          <w:numId w:val="30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sz w:val="22"/>
          <w:szCs w:val="22"/>
        </w:rPr>
        <w:t>Prevádzkovateľ je podľa § 3 písm. l) zákona č. 69/2018 Z. z. o kybernetickej bezpečnosti a o zmene a doplnení niektorých zákonov</w:t>
      </w:r>
      <w:r w:rsidR="00217A4C">
        <w:rPr>
          <w:rFonts w:ascii="Arial" w:hAnsi="Arial" w:cs="Arial"/>
          <w:sz w:val="22"/>
          <w:szCs w:val="22"/>
        </w:rPr>
        <w:t xml:space="preserve"> v znení neskorších predpisov</w:t>
      </w:r>
      <w:r w:rsidRPr="00D345AF">
        <w:rPr>
          <w:rFonts w:ascii="Arial" w:hAnsi="Arial" w:cs="Arial"/>
          <w:sz w:val="22"/>
          <w:szCs w:val="22"/>
        </w:rPr>
        <w:t xml:space="preserve"> (ďalej len „</w:t>
      </w:r>
      <w:r w:rsidR="00CC1013">
        <w:rPr>
          <w:rFonts w:ascii="Arial" w:hAnsi="Arial" w:cs="Arial"/>
          <w:b/>
          <w:bCs/>
          <w:sz w:val="22"/>
          <w:szCs w:val="22"/>
        </w:rPr>
        <w:t>zákon</w:t>
      </w:r>
      <w:r w:rsidR="00CC1013" w:rsidRPr="00CC1013">
        <w:rPr>
          <w:rFonts w:ascii="Arial" w:hAnsi="Arial" w:cs="Arial"/>
          <w:b/>
          <w:bCs/>
          <w:sz w:val="22"/>
          <w:szCs w:val="22"/>
        </w:rPr>
        <w:t xml:space="preserve"> o kybernetickej bezpečnosti</w:t>
      </w:r>
      <w:r w:rsidRPr="00D345AF">
        <w:rPr>
          <w:rFonts w:ascii="Arial" w:hAnsi="Arial" w:cs="Arial"/>
          <w:sz w:val="22"/>
          <w:szCs w:val="22"/>
        </w:rPr>
        <w:t xml:space="preserve">“) </w:t>
      </w:r>
      <w:r w:rsidR="0003217F">
        <w:rPr>
          <w:rFonts w:ascii="Arial" w:hAnsi="Arial" w:cs="Arial"/>
          <w:sz w:val="22"/>
          <w:szCs w:val="22"/>
        </w:rPr>
        <w:t>p</w:t>
      </w:r>
      <w:r w:rsidR="00D345AF" w:rsidRPr="00D345AF">
        <w:rPr>
          <w:rFonts w:ascii="Arial" w:hAnsi="Arial" w:cs="Arial"/>
          <w:sz w:val="22"/>
          <w:szCs w:val="22"/>
        </w:rPr>
        <w:t>revádzkovateľ</w:t>
      </w:r>
      <w:r w:rsidRPr="00D345AF">
        <w:rPr>
          <w:rFonts w:ascii="Arial" w:hAnsi="Arial" w:cs="Arial"/>
          <w:sz w:val="22"/>
          <w:szCs w:val="22"/>
        </w:rPr>
        <w:t xml:space="preserve">om základnej služby podľa § 3 písm. k) </w:t>
      </w:r>
      <w:r w:rsidR="00CC1013" w:rsidRPr="00CC1013">
        <w:rPr>
          <w:rFonts w:ascii="Arial" w:hAnsi="Arial" w:cs="Arial"/>
          <w:bCs/>
          <w:sz w:val="22"/>
          <w:szCs w:val="22"/>
        </w:rPr>
        <w:t>zákona o kybernetickej bezpečnosti</w:t>
      </w:r>
      <w:r w:rsidR="00217A4C" w:rsidRPr="00CC1013">
        <w:rPr>
          <w:rFonts w:ascii="Arial" w:hAnsi="Arial" w:cs="Arial"/>
          <w:sz w:val="22"/>
          <w:szCs w:val="22"/>
        </w:rPr>
        <w:t>.</w:t>
      </w:r>
      <w:r w:rsidRPr="00D345AF">
        <w:rPr>
          <w:rFonts w:ascii="Arial" w:hAnsi="Arial" w:cs="Arial"/>
          <w:sz w:val="22"/>
          <w:szCs w:val="22"/>
        </w:rPr>
        <w:t xml:space="preserve"> </w:t>
      </w:r>
      <w:r w:rsidR="00217A4C">
        <w:rPr>
          <w:rFonts w:ascii="Arial" w:hAnsi="Arial" w:cs="Arial"/>
          <w:sz w:val="22"/>
          <w:szCs w:val="22"/>
        </w:rPr>
        <w:t>Dodávateľ</w:t>
      </w:r>
      <w:r w:rsidRPr="00D345AF">
        <w:rPr>
          <w:rFonts w:ascii="Arial" w:hAnsi="Arial" w:cs="Arial"/>
          <w:sz w:val="22"/>
          <w:szCs w:val="22"/>
        </w:rPr>
        <w:t xml:space="preserve"> je </w:t>
      </w:r>
      <w:r w:rsidR="004555B8">
        <w:rPr>
          <w:rFonts w:ascii="Arial" w:hAnsi="Arial" w:cs="Arial"/>
          <w:sz w:val="22"/>
          <w:szCs w:val="22"/>
        </w:rPr>
        <w:t xml:space="preserve">s poukazom na </w:t>
      </w:r>
      <w:r w:rsidRPr="00D345AF">
        <w:rPr>
          <w:rFonts w:ascii="Arial" w:hAnsi="Arial" w:cs="Arial"/>
          <w:sz w:val="22"/>
          <w:szCs w:val="22"/>
        </w:rPr>
        <w:t xml:space="preserve">§ 19 ods. </w:t>
      </w:r>
      <w:r w:rsidR="003D7A8D">
        <w:rPr>
          <w:rFonts w:ascii="Arial" w:hAnsi="Arial" w:cs="Arial"/>
          <w:sz w:val="22"/>
          <w:szCs w:val="22"/>
        </w:rPr>
        <w:t xml:space="preserve">2 </w:t>
      </w:r>
      <w:r w:rsidR="00CC1013" w:rsidRPr="00CC1013">
        <w:rPr>
          <w:rFonts w:ascii="Arial" w:hAnsi="Arial" w:cs="Arial"/>
          <w:bCs/>
          <w:sz w:val="22"/>
          <w:szCs w:val="22"/>
        </w:rPr>
        <w:t>zákona o kybernetickej bezpečnosti</w:t>
      </w:r>
      <w:r w:rsidR="00CC1013">
        <w:rPr>
          <w:rFonts w:ascii="Arial" w:hAnsi="Arial" w:cs="Arial"/>
          <w:sz w:val="22"/>
          <w:szCs w:val="22"/>
        </w:rPr>
        <w:t xml:space="preserve"> </w:t>
      </w:r>
      <w:r w:rsidR="00217A4C">
        <w:rPr>
          <w:rFonts w:ascii="Arial" w:hAnsi="Arial" w:cs="Arial"/>
          <w:sz w:val="22"/>
          <w:szCs w:val="22"/>
        </w:rPr>
        <w:t>dodávateľom</w:t>
      </w:r>
      <w:r w:rsidR="003D7A8D" w:rsidRPr="003D7A8D">
        <w:rPr>
          <w:rFonts w:ascii="Arial" w:hAnsi="Arial" w:cs="Arial"/>
          <w:sz w:val="22"/>
          <w:szCs w:val="22"/>
        </w:rPr>
        <w:t xml:space="preserve"> </w:t>
      </w:r>
      <w:r w:rsidR="00217A4C" w:rsidRPr="00217A4C">
        <w:rPr>
          <w:rFonts w:ascii="Arial" w:hAnsi="Arial" w:cs="Arial"/>
          <w:sz w:val="22"/>
          <w:szCs w:val="22"/>
        </w:rPr>
        <w:t>na výkon činností, ktoré priamo súvisia s prevádzkou sie</w:t>
      </w:r>
      <w:r w:rsidR="00217A4C">
        <w:rPr>
          <w:rFonts w:ascii="Arial" w:hAnsi="Arial" w:cs="Arial"/>
          <w:sz w:val="22"/>
          <w:szCs w:val="22"/>
        </w:rPr>
        <w:t>tí a informačných systémov pre p</w:t>
      </w:r>
      <w:r w:rsidR="00217A4C" w:rsidRPr="00217A4C">
        <w:rPr>
          <w:rFonts w:ascii="Arial" w:hAnsi="Arial" w:cs="Arial"/>
          <w:sz w:val="22"/>
          <w:szCs w:val="22"/>
        </w:rPr>
        <w:t>revádzkovateľa základnej služby</w:t>
      </w:r>
      <w:r w:rsidRPr="00D345AF">
        <w:rPr>
          <w:rFonts w:ascii="Arial" w:hAnsi="Arial" w:cs="Arial"/>
          <w:color w:val="auto"/>
          <w:sz w:val="22"/>
          <w:szCs w:val="22"/>
        </w:rPr>
        <w:t>.</w:t>
      </w:r>
    </w:p>
    <w:p w14:paraId="30AF5B93" w14:textId="43BCF2F0" w:rsidR="00D97782" w:rsidRPr="00217A4C" w:rsidRDefault="00D97782" w:rsidP="00217A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58E9D6" w14:textId="6BCB7B32" w:rsidR="00D97782" w:rsidRDefault="00D97782" w:rsidP="00BB5DE5">
      <w:pPr>
        <w:pStyle w:val="Default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B5DE5">
        <w:rPr>
          <w:rFonts w:ascii="Arial" w:hAnsi="Arial" w:cs="Arial"/>
          <w:sz w:val="22"/>
          <w:szCs w:val="22"/>
        </w:rPr>
        <w:t xml:space="preserve">Za účelom plnenia bezpečnostných opatrení a notifikačných povinností v súlade s § 19 ods. 2 </w:t>
      </w:r>
      <w:r w:rsidR="0034702D" w:rsidRPr="00BB5DE5">
        <w:rPr>
          <w:rFonts w:ascii="Arial" w:hAnsi="Arial" w:cs="Arial"/>
          <w:sz w:val="22"/>
          <w:szCs w:val="22"/>
        </w:rPr>
        <w:t xml:space="preserve"> </w:t>
      </w:r>
      <w:r w:rsidR="00CC1013" w:rsidRPr="00CC1013">
        <w:rPr>
          <w:rFonts w:ascii="Arial" w:hAnsi="Arial" w:cs="Arial"/>
          <w:bCs/>
          <w:sz w:val="22"/>
          <w:szCs w:val="22"/>
        </w:rPr>
        <w:t>zákona o kybernetickej bezpečnosti</w:t>
      </w:r>
      <w:r w:rsidR="00CC1013" w:rsidRPr="00BB5DE5">
        <w:rPr>
          <w:rFonts w:ascii="Arial" w:hAnsi="Arial" w:cs="Arial"/>
          <w:sz w:val="22"/>
          <w:szCs w:val="22"/>
        </w:rPr>
        <w:t xml:space="preserve"> </w:t>
      </w:r>
      <w:r w:rsidRPr="00BB5DE5">
        <w:rPr>
          <w:rFonts w:ascii="Arial" w:hAnsi="Arial" w:cs="Arial"/>
          <w:sz w:val="22"/>
          <w:szCs w:val="22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00CC1013">
        <w:rPr>
          <w:rFonts w:ascii="Arial" w:hAnsi="Arial" w:cs="Arial"/>
          <w:b/>
          <w:bCs/>
          <w:sz w:val="22"/>
          <w:szCs w:val="22"/>
        </w:rPr>
        <w:t>v</w:t>
      </w:r>
      <w:r w:rsidRPr="00BB5DE5">
        <w:rPr>
          <w:rFonts w:ascii="Arial" w:hAnsi="Arial" w:cs="Arial"/>
          <w:b/>
          <w:bCs/>
          <w:sz w:val="22"/>
          <w:szCs w:val="22"/>
        </w:rPr>
        <w:t>yhláška</w:t>
      </w:r>
      <w:r w:rsidRPr="00BB5DE5">
        <w:rPr>
          <w:rFonts w:ascii="Arial" w:hAnsi="Arial" w:cs="Arial"/>
          <w:sz w:val="22"/>
          <w:szCs w:val="22"/>
        </w:rPr>
        <w:t xml:space="preserve">“) zmluvné strany uzatvárajú </w:t>
      </w:r>
      <w:r w:rsidR="00217A4C">
        <w:rPr>
          <w:rFonts w:ascii="Arial" w:hAnsi="Arial" w:cs="Arial"/>
          <w:sz w:val="22"/>
          <w:szCs w:val="22"/>
        </w:rPr>
        <w:t>túto Z</w:t>
      </w:r>
      <w:r w:rsidRPr="00BB5DE5">
        <w:rPr>
          <w:rFonts w:ascii="Arial" w:hAnsi="Arial" w:cs="Arial"/>
          <w:sz w:val="22"/>
          <w:szCs w:val="22"/>
        </w:rPr>
        <w:t>mluvu o zabezpečení plnenia bezpečnostných opatrení a notifikačných povinností (ďalej len „</w:t>
      </w:r>
      <w:r w:rsidRPr="00BB5DE5">
        <w:rPr>
          <w:rFonts w:ascii="Arial" w:hAnsi="Arial" w:cs="Arial"/>
          <w:b/>
          <w:bCs/>
          <w:sz w:val="22"/>
          <w:szCs w:val="22"/>
        </w:rPr>
        <w:t>zmluva</w:t>
      </w:r>
      <w:r w:rsidRPr="00BB5DE5">
        <w:rPr>
          <w:rFonts w:ascii="Arial" w:hAnsi="Arial" w:cs="Arial"/>
          <w:sz w:val="22"/>
          <w:szCs w:val="22"/>
        </w:rPr>
        <w:t>“).</w:t>
      </w:r>
    </w:p>
    <w:p w14:paraId="37EFE428" w14:textId="77777777" w:rsidR="00217A4C" w:rsidRDefault="00217A4C" w:rsidP="00217A4C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14:paraId="77E2180F" w14:textId="1FE284EA" w:rsidR="00217A4C" w:rsidRPr="00F0348D" w:rsidRDefault="00217A4C" w:rsidP="00BB5DE5">
      <w:pPr>
        <w:pStyle w:val="Default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0348D">
        <w:rPr>
          <w:rFonts w:ascii="Arial" w:hAnsi="Arial" w:cs="Arial"/>
          <w:sz w:val="22"/>
          <w:szCs w:val="22"/>
        </w:rPr>
        <w:t xml:space="preserve">Zmluvné strany uzatvárajú túto zmluvu v nadväznosti na </w:t>
      </w:r>
      <w:r w:rsidRPr="00F0348D">
        <w:rPr>
          <w:rFonts w:ascii="Arial" w:hAnsi="Arial" w:cs="Arial"/>
          <w:bCs/>
          <w:sz w:val="22"/>
          <w:szCs w:val="22"/>
        </w:rPr>
        <w:t>Zmluvu o poskytovaní podporných služieb pre zabezpečenie prevádzky</w:t>
      </w:r>
      <w:r w:rsidRPr="00F0348D">
        <w:rPr>
          <w:rFonts w:ascii="Arial" w:hAnsi="Arial" w:cs="Arial"/>
          <w:sz w:val="22"/>
          <w:szCs w:val="22"/>
        </w:rPr>
        <w:t xml:space="preserve"> </w:t>
      </w:r>
      <w:bookmarkStart w:id="0" w:name="_Hlk61506944"/>
      <w:r w:rsidRPr="00F0348D">
        <w:rPr>
          <w:rFonts w:ascii="Arial" w:hAnsi="Arial" w:cs="Arial"/>
          <w:sz w:val="22"/>
          <w:szCs w:val="22"/>
        </w:rPr>
        <w:t>informačných systémov ISZI a MIS NCZI</w:t>
      </w:r>
      <w:bookmarkEnd w:id="0"/>
      <w:r w:rsidR="00287EF9" w:rsidRPr="00F0348D">
        <w:rPr>
          <w:rFonts w:ascii="Arial" w:hAnsi="Arial" w:cs="Arial"/>
          <w:sz w:val="22"/>
          <w:szCs w:val="22"/>
        </w:rPr>
        <w:t xml:space="preserve"> zo dňa </w:t>
      </w:r>
      <w:r w:rsidR="00287EF9" w:rsidRPr="00F0348D">
        <w:rPr>
          <w:rFonts w:ascii="Arial" w:hAnsi="Arial" w:cs="Arial"/>
          <w:sz w:val="22"/>
          <w:szCs w:val="22"/>
          <w:highlight w:val="yellow"/>
        </w:rPr>
        <w:t>...</w:t>
      </w:r>
      <w:r w:rsidR="00F0348D" w:rsidRPr="00F0348D">
        <w:rPr>
          <w:rFonts w:ascii="Arial" w:hAnsi="Arial" w:cs="Arial"/>
          <w:sz w:val="22"/>
          <w:szCs w:val="22"/>
          <w:highlight w:val="yellow"/>
        </w:rPr>
        <w:t>...............</w:t>
      </w:r>
      <w:r w:rsidR="00287EF9" w:rsidRPr="00F0348D">
        <w:rPr>
          <w:rFonts w:ascii="Arial" w:hAnsi="Arial" w:cs="Arial"/>
          <w:sz w:val="22"/>
          <w:szCs w:val="22"/>
        </w:rPr>
        <w:t xml:space="preserve"> (ďalej aj len ako „</w:t>
      </w:r>
      <w:r w:rsidR="006E64A0" w:rsidRPr="00F0348D">
        <w:rPr>
          <w:rFonts w:ascii="Arial" w:hAnsi="Arial" w:cs="Arial"/>
          <w:b/>
          <w:sz w:val="22"/>
          <w:szCs w:val="22"/>
        </w:rPr>
        <w:t>dodávateľská zmluva</w:t>
      </w:r>
      <w:r w:rsidR="00287EF9" w:rsidRPr="00F0348D">
        <w:rPr>
          <w:rFonts w:ascii="Arial" w:hAnsi="Arial" w:cs="Arial"/>
          <w:sz w:val="22"/>
          <w:szCs w:val="22"/>
        </w:rPr>
        <w:t>“), na základe ktorej Dodávateľ bude poskytovať Prevádzkovateľovi výkon činností, ktoré priamo súvisia s prevádzkou sietí a informačných systémov prevádzkovateľa základnej služby.</w:t>
      </w:r>
    </w:p>
    <w:p w14:paraId="380F8741" w14:textId="3F54188F" w:rsidR="00D97782" w:rsidRPr="00D345AF" w:rsidRDefault="00D97782" w:rsidP="008D408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6C495F0" w14:textId="77777777" w:rsidR="00D97782" w:rsidRPr="00D345AF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D345AF">
        <w:rPr>
          <w:rFonts w:ascii="Arial" w:hAnsi="Arial" w:cs="Arial"/>
          <w:b/>
          <w:bCs/>
          <w:color w:val="auto"/>
          <w:sz w:val="22"/>
          <w:szCs w:val="22"/>
        </w:rPr>
        <w:t xml:space="preserve"> III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EB90368" w14:textId="44B252A1" w:rsidR="00D97782" w:rsidRPr="00D345AF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00D345AF">
        <w:rPr>
          <w:rFonts w:ascii="Arial" w:hAnsi="Arial" w:cs="Arial"/>
          <w:b/>
          <w:bCs/>
          <w:color w:val="auto"/>
          <w:sz w:val="22"/>
          <w:szCs w:val="22"/>
        </w:rPr>
        <w:t>redmet zmluvy</w:t>
      </w:r>
    </w:p>
    <w:p w14:paraId="1AC4AA37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200F75F" w14:textId="0256ADB4" w:rsidR="006E64A0" w:rsidRPr="006E64A0" w:rsidRDefault="008D4080" w:rsidP="006E64A0">
      <w:pPr>
        <w:pStyle w:val="Default"/>
        <w:numPr>
          <w:ilvl w:val="0"/>
          <w:numId w:val="22"/>
        </w:numPr>
        <w:spacing w:after="27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Predmetom</w:t>
      </w:r>
      <w:r w:rsidR="006E64A0" w:rsidRPr="006E64A0">
        <w:rPr>
          <w:rFonts w:ascii="Arial" w:hAnsi="Arial" w:cs="Arial"/>
          <w:color w:val="auto"/>
          <w:sz w:val="22"/>
          <w:szCs w:val="22"/>
        </w:rPr>
        <w:t xml:space="preserve"> tejto zmluvy je stanovenie základných úloh a princípov spolupráce zmluvných strán</w:t>
      </w:r>
      <w:r>
        <w:rPr>
          <w:rFonts w:ascii="Arial" w:hAnsi="Arial" w:cs="Arial"/>
          <w:color w:val="auto"/>
          <w:sz w:val="22"/>
          <w:szCs w:val="22"/>
        </w:rPr>
        <w:t xml:space="preserve"> a ich </w:t>
      </w:r>
      <w:r w:rsidRPr="006E64A0">
        <w:rPr>
          <w:rFonts w:ascii="Arial" w:hAnsi="Arial" w:cs="Arial"/>
          <w:color w:val="auto"/>
          <w:sz w:val="22"/>
          <w:szCs w:val="22"/>
        </w:rPr>
        <w:t xml:space="preserve">práv a povinností pri </w:t>
      </w:r>
      <w:r w:rsidRPr="006E64A0">
        <w:rPr>
          <w:rFonts w:ascii="Arial" w:hAnsi="Arial" w:cs="Arial"/>
          <w:bCs/>
          <w:color w:val="auto"/>
          <w:sz w:val="22"/>
          <w:szCs w:val="22"/>
        </w:rPr>
        <w:t>plnení bezpečnostných opatrení a notifikačných povinností</w:t>
      </w:r>
      <w:r w:rsidRPr="006E64A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realizovaných </w:t>
      </w:r>
      <w:r w:rsidRPr="006E64A0">
        <w:rPr>
          <w:rFonts w:ascii="Arial" w:hAnsi="Arial" w:cs="Arial"/>
          <w:color w:val="auto"/>
          <w:sz w:val="22"/>
          <w:szCs w:val="22"/>
        </w:rPr>
        <w:t xml:space="preserve">v nadväznosti na </w:t>
      </w:r>
      <w:r>
        <w:rPr>
          <w:rFonts w:ascii="Arial" w:hAnsi="Arial" w:cs="Arial"/>
          <w:color w:val="auto"/>
          <w:sz w:val="22"/>
          <w:szCs w:val="22"/>
        </w:rPr>
        <w:t>dodávateľskú zmluvu, a to</w:t>
      </w:r>
      <w:r w:rsidR="006E64A0" w:rsidRPr="006E64A0">
        <w:rPr>
          <w:rFonts w:ascii="Arial" w:hAnsi="Arial" w:cs="Arial"/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6E64A0" w:rsidRPr="006E64A0">
        <w:rPr>
          <w:rFonts w:ascii="Arial" w:hAnsi="Arial" w:cs="Arial"/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</w:t>
      </w:r>
    </w:p>
    <w:p w14:paraId="19D2DC86" w14:textId="0818D3B1" w:rsidR="001A4B3D" w:rsidRDefault="001A4B3D" w:rsidP="006E64A0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4962B8CD" w14:textId="2BAFAE74" w:rsidR="001A4B3D" w:rsidRPr="001A4B3D" w:rsidRDefault="001A4B3D" w:rsidP="001A4B3D">
      <w:pPr>
        <w:pStyle w:val="Default"/>
        <w:numPr>
          <w:ilvl w:val="0"/>
          <w:numId w:val="22"/>
        </w:numPr>
        <w:spacing w:after="27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1A4B3D">
        <w:rPr>
          <w:rFonts w:ascii="Arial" w:hAnsi="Arial" w:cs="Arial"/>
          <w:color w:val="auto"/>
          <w:sz w:val="22"/>
          <w:szCs w:val="22"/>
        </w:rPr>
        <w:t xml:space="preserve">Pre účely tejto zmluvy sa za </w:t>
      </w:r>
      <w:r w:rsidR="0079784C">
        <w:rPr>
          <w:rFonts w:ascii="Arial" w:hAnsi="Arial" w:cs="Arial"/>
          <w:color w:val="auto"/>
          <w:sz w:val="22"/>
          <w:szCs w:val="22"/>
        </w:rPr>
        <w:t>kybernetický</w:t>
      </w:r>
      <w:r w:rsidR="0079784C" w:rsidRPr="001A4B3D">
        <w:rPr>
          <w:rFonts w:ascii="Arial" w:hAnsi="Arial" w:cs="Arial"/>
          <w:color w:val="auto"/>
          <w:sz w:val="22"/>
          <w:szCs w:val="22"/>
        </w:rPr>
        <w:t xml:space="preserve"> </w:t>
      </w:r>
      <w:r w:rsidRPr="001A4B3D">
        <w:rPr>
          <w:rFonts w:ascii="Arial" w:hAnsi="Arial" w:cs="Arial"/>
          <w:color w:val="auto"/>
          <w:sz w:val="22"/>
          <w:szCs w:val="22"/>
        </w:rPr>
        <w:t>incident považuje kybernetický bezpečnostný incident podľa zákona o kybernetickej bezpečnosti, ako aj udalosť:</w:t>
      </w:r>
    </w:p>
    <w:p w14:paraId="6B586C2F" w14:textId="7F035BBB" w:rsidR="001A4B3D" w:rsidRDefault="001A4B3D" w:rsidP="001A4B3D">
      <w:pPr>
        <w:pStyle w:val="Odsekzoznamu"/>
        <w:numPr>
          <w:ilvl w:val="1"/>
          <w:numId w:val="22"/>
        </w:numPr>
        <w:ind w:left="567" w:hanging="283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ktorú </w:t>
      </w:r>
      <w:r w:rsidRPr="00FF39CA">
        <w:rPr>
          <w:rFonts w:ascii="Arial" w:hAnsi="Arial" w:cs="Arial"/>
          <w:lang w:val="sk-SK"/>
        </w:rPr>
        <w:t xml:space="preserve">zistí </w:t>
      </w:r>
      <w:r>
        <w:rPr>
          <w:rFonts w:ascii="Arial" w:hAnsi="Arial" w:cs="Arial"/>
          <w:lang w:val="sk-SK"/>
        </w:rPr>
        <w:t xml:space="preserve">alebo o ktorej sa dozvie </w:t>
      </w:r>
      <w:r w:rsidR="00217A4C">
        <w:rPr>
          <w:rFonts w:ascii="Arial" w:hAnsi="Arial" w:cs="Arial"/>
          <w:lang w:val="sk-SK"/>
        </w:rPr>
        <w:t>Dodávateľ</w:t>
      </w:r>
      <w:r w:rsidRPr="00FF39CA">
        <w:rPr>
          <w:rFonts w:ascii="Arial" w:hAnsi="Arial" w:cs="Arial"/>
          <w:lang w:val="sk-SK"/>
        </w:rPr>
        <w:t>,</w:t>
      </w:r>
    </w:p>
    <w:p w14:paraId="3A3B2D80" w14:textId="3FF63B89" w:rsidR="001A4B3D" w:rsidRDefault="001A4B3D" w:rsidP="001A4B3D">
      <w:pPr>
        <w:pStyle w:val="Odsekzoznamu"/>
        <w:numPr>
          <w:ilvl w:val="1"/>
          <w:numId w:val="22"/>
        </w:numPr>
        <w:ind w:left="567" w:hanging="283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ktorá sa týka informačných systémov alebo sie</w:t>
      </w:r>
      <w:r w:rsidR="00312609">
        <w:rPr>
          <w:rFonts w:ascii="Arial" w:hAnsi="Arial" w:cs="Arial"/>
          <w:lang w:val="sk-SK"/>
        </w:rPr>
        <w:t>tí</w:t>
      </w:r>
      <w:r>
        <w:rPr>
          <w:rFonts w:ascii="Arial" w:hAnsi="Arial" w:cs="Arial"/>
          <w:lang w:val="sk-SK"/>
        </w:rPr>
        <w:t xml:space="preserve"> </w:t>
      </w:r>
      <w:r w:rsidR="00AE568A" w:rsidRPr="00AE568A">
        <w:rPr>
          <w:rFonts w:ascii="Arial" w:hAnsi="Arial" w:cs="Arial"/>
          <w:lang w:val="sk-SK"/>
        </w:rPr>
        <w:t xml:space="preserve">vo vzťahu ku ktorým </w:t>
      </w:r>
      <w:r w:rsidR="00217A4C">
        <w:rPr>
          <w:rFonts w:ascii="Arial" w:hAnsi="Arial" w:cs="Arial"/>
          <w:lang w:val="sk-SK"/>
        </w:rPr>
        <w:t>Dodávateľ</w:t>
      </w:r>
      <w:r w:rsidR="00AE568A" w:rsidRPr="00AE568A">
        <w:rPr>
          <w:rFonts w:ascii="Arial" w:hAnsi="Arial" w:cs="Arial"/>
          <w:lang w:val="sk-SK"/>
        </w:rPr>
        <w:t xml:space="preserve"> poskytuje výkon činností podľa </w:t>
      </w:r>
      <w:r w:rsidR="008D4080">
        <w:rPr>
          <w:rFonts w:ascii="Arial" w:hAnsi="Arial" w:cs="Arial"/>
          <w:lang w:val="sk-SK"/>
        </w:rPr>
        <w:t>dodávateľskej zmluvy</w:t>
      </w:r>
      <w:r w:rsidR="00AE568A">
        <w:rPr>
          <w:rFonts w:ascii="Arial" w:hAnsi="Arial" w:cs="Arial"/>
          <w:lang w:val="sk-SK"/>
        </w:rPr>
        <w:t xml:space="preserve">, </w:t>
      </w:r>
      <w:r w:rsidRPr="00FF39CA">
        <w:rPr>
          <w:rFonts w:ascii="Arial" w:hAnsi="Arial" w:cs="Arial"/>
          <w:lang w:val="sk-SK"/>
        </w:rPr>
        <w:t xml:space="preserve"> </w:t>
      </w:r>
    </w:p>
    <w:p w14:paraId="0B4D6D08" w14:textId="4DF05656" w:rsidR="00D97782" w:rsidRPr="001A4B3D" w:rsidRDefault="001A4B3D" w:rsidP="001A4B3D">
      <w:pPr>
        <w:pStyle w:val="Odsekzoznamu"/>
        <w:numPr>
          <w:ilvl w:val="1"/>
          <w:numId w:val="22"/>
        </w:numPr>
        <w:ind w:left="567" w:hanging="283"/>
        <w:jc w:val="both"/>
        <w:rPr>
          <w:rFonts w:ascii="Arial" w:hAnsi="Arial" w:cs="Arial"/>
          <w:lang w:val="sk-SK"/>
        </w:rPr>
      </w:pPr>
      <w:r w:rsidRPr="00FF39CA">
        <w:rPr>
          <w:rFonts w:ascii="Arial" w:hAnsi="Arial" w:cs="Arial"/>
          <w:lang w:val="sk-SK"/>
        </w:rPr>
        <w:t xml:space="preserve">a ktorej následkom došlo </w:t>
      </w:r>
      <w:r>
        <w:rPr>
          <w:rFonts w:ascii="Arial" w:hAnsi="Arial" w:cs="Arial"/>
          <w:lang w:val="sk-SK"/>
        </w:rPr>
        <w:t xml:space="preserve">alebo s najväčšou pravdepodobnosťou </w:t>
      </w:r>
      <w:r w:rsidRPr="00FF39CA">
        <w:rPr>
          <w:rFonts w:ascii="Arial" w:hAnsi="Arial" w:cs="Arial"/>
          <w:lang w:val="sk-SK"/>
        </w:rPr>
        <w:t>môže dôjsť k</w:t>
      </w:r>
      <w:r>
        <w:rPr>
          <w:rFonts w:ascii="Arial" w:hAnsi="Arial" w:cs="Arial"/>
          <w:lang w:val="sk-SK"/>
        </w:rPr>
        <w:t xml:space="preserve"> takému </w:t>
      </w:r>
      <w:r w:rsidRPr="00FF39CA">
        <w:rPr>
          <w:rFonts w:ascii="Arial" w:hAnsi="Arial" w:cs="Arial"/>
          <w:lang w:val="sk-SK"/>
        </w:rPr>
        <w:t>narušeniu</w:t>
      </w:r>
      <w:r>
        <w:rPr>
          <w:rFonts w:ascii="Arial" w:hAnsi="Arial" w:cs="Arial"/>
          <w:lang w:val="sk-SK"/>
        </w:rPr>
        <w:t xml:space="preserve"> kybernetickej</w:t>
      </w:r>
      <w:r w:rsidRPr="00FF39CA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 xml:space="preserve">bezpečnosti príp. </w:t>
      </w:r>
      <w:r w:rsidRPr="00FF39CA">
        <w:rPr>
          <w:rFonts w:ascii="Arial" w:hAnsi="Arial" w:cs="Arial"/>
          <w:lang w:val="sk-SK"/>
        </w:rPr>
        <w:t xml:space="preserve">integrity alebo dostupnosti </w:t>
      </w:r>
      <w:r w:rsidR="00EF42DE">
        <w:rPr>
          <w:rFonts w:ascii="Arial" w:hAnsi="Arial" w:cs="Arial"/>
          <w:lang w:val="sk-SK"/>
        </w:rPr>
        <w:t>služby Prevádzkovateľa</w:t>
      </w:r>
      <w:r w:rsidRPr="00FF39CA">
        <w:rPr>
          <w:rFonts w:ascii="Arial" w:hAnsi="Arial" w:cs="Arial"/>
          <w:lang w:val="sk-SK"/>
        </w:rPr>
        <w:t>, alebo k</w:t>
      </w:r>
      <w:r>
        <w:rPr>
          <w:rFonts w:ascii="Arial" w:hAnsi="Arial" w:cs="Arial"/>
          <w:lang w:val="sk-SK"/>
        </w:rPr>
        <w:t xml:space="preserve">  </w:t>
      </w:r>
      <w:r w:rsidRPr="00FF39CA">
        <w:rPr>
          <w:rFonts w:ascii="Arial" w:hAnsi="Arial" w:cs="Arial"/>
          <w:lang w:val="sk-SK"/>
        </w:rPr>
        <w:t>narušeniu dôvernosti prenáša</w:t>
      </w:r>
      <w:r>
        <w:rPr>
          <w:rFonts w:ascii="Arial" w:hAnsi="Arial" w:cs="Arial"/>
          <w:lang w:val="sk-SK"/>
        </w:rPr>
        <w:t xml:space="preserve">ných dát, k nemožnosti poskytovania </w:t>
      </w:r>
      <w:r w:rsidRPr="00312609">
        <w:rPr>
          <w:rFonts w:ascii="Arial" w:hAnsi="Arial" w:cs="Arial"/>
          <w:lang w:val="sk-SK"/>
        </w:rPr>
        <w:t>služby</w:t>
      </w:r>
      <w:r>
        <w:rPr>
          <w:rFonts w:ascii="Arial" w:hAnsi="Arial" w:cs="Arial"/>
          <w:lang w:val="sk-SK"/>
        </w:rPr>
        <w:t xml:space="preserve"> </w:t>
      </w:r>
      <w:r w:rsidR="00EF2F1E">
        <w:rPr>
          <w:rFonts w:ascii="Arial" w:hAnsi="Arial" w:cs="Arial"/>
          <w:lang w:val="sk-SK"/>
        </w:rPr>
        <w:t xml:space="preserve">Prevádzkovateľa </w:t>
      </w:r>
      <w:r>
        <w:rPr>
          <w:rFonts w:ascii="Arial" w:hAnsi="Arial" w:cs="Arial"/>
          <w:lang w:val="sk-SK"/>
        </w:rPr>
        <w:t xml:space="preserve">alebo k zníženiu kvality poskytovanej </w:t>
      </w:r>
      <w:r w:rsidRPr="00312609">
        <w:rPr>
          <w:rFonts w:ascii="Arial" w:hAnsi="Arial" w:cs="Arial"/>
          <w:lang w:val="sk-SK"/>
        </w:rPr>
        <w:t>služby</w:t>
      </w:r>
      <w:r w:rsidR="00EF2F1E">
        <w:rPr>
          <w:rFonts w:ascii="Arial" w:hAnsi="Arial" w:cs="Arial"/>
          <w:lang w:val="sk-SK"/>
        </w:rPr>
        <w:t xml:space="preserve"> Prevádzkovateľa</w:t>
      </w:r>
      <w:r>
        <w:rPr>
          <w:rFonts w:ascii="Arial" w:hAnsi="Arial" w:cs="Arial"/>
          <w:lang w:val="sk-SK"/>
        </w:rPr>
        <w:t>.</w:t>
      </w:r>
    </w:p>
    <w:p w14:paraId="0060628D" w14:textId="77777777" w:rsidR="00315DDE" w:rsidRPr="00D345AF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B16C9B" w14:textId="77777777" w:rsidR="00D97782" w:rsidRPr="00D345AF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D345AF">
        <w:rPr>
          <w:rFonts w:ascii="Arial" w:hAnsi="Arial" w:cs="Arial"/>
          <w:b/>
          <w:bCs/>
          <w:color w:val="auto"/>
          <w:sz w:val="22"/>
          <w:szCs w:val="22"/>
        </w:rPr>
        <w:t xml:space="preserve"> IV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DA01E53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345AF">
        <w:rPr>
          <w:rFonts w:ascii="Arial" w:hAnsi="Arial" w:cs="Arial"/>
          <w:b/>
          <w:bCs/>
          <w:color w:val="auto"/>
          <w:sz w:val="22"/>
          <w:szCs w:val="22"/>
        </w:rPr>
        <w:t>Práva a povinnosti zmluvných strán</w:t>
      </w:r>
    </w:p>
    <w:p w14:paraId="52B817DB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C4CC96" w14:textId="5D809411" w:rsidR="00973556" w:rsidRDefault="00003F4E" w:rsidP="003B3203">
      <w:pPr>
        <w:pStyle w:val="Default"/>
        <w:numPr>
          <w:ilvl w:val="0"/>
          <w:numId w:val="4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003F4E">
        <w:rPr>
          <w:rFonts w:ascii="Arial" w:hAnsi="Arial" w:cs="Arial"/>
          <w:color w:val="auto"/>
          <w:sz w:val="22"/>
          <w:szCs w:val="22"/>
        </w:rPr>
        <w:t xml:space="preserve">Poskytovateľ sa </w:t>
      </w:r>
      <w:r>
        <w:rPr>
          <w:rFonts w:ascii="Arial" w:hAnsi="Arial" w:cs="Arial"/>
          <w:color w:val="auto"/>
          <w:sz w:val="22"/>
          <w:szCs w:val="22"/>
        </w:rPr>
        <w:t>zaväzuje dodržiavať bezpečnostné politiky</w:t>
      </w:r>
      <w:r w:rsidRPr="00003F4E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 w:rsidRPr="00003F4E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003F4E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 w:rsidRPr="00003F4E">
        <w:rPr>
          <w:rFonts w:ascii="Arial" w:hAnsi="Arial" w:cs="Arial"/>
          <w:color w:val="auto"/>
          <w:sz w:val="22"/>
          <w:szCs w:val="22"/>
        </w:rPr>
        <w:t>om vydané bezpečnostné smernice a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003F4E">
        <w:rPr>
          <w:rFonts w:ascii="Arial" w:hAnsi="Arial" w:cs="Arial"/>
          <w:color w:val="auto"/>
          <w:sz w:val="22"/>
          <w:szCs w:val="22"/>
        </w:rPr>
        <w:t>štandardy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003F4E">
        <w:rPr>
          <w:rFonts w:ascii="Arial" w:hAnsi="Arial" w:cs="Arial"/>
          <w:color w:val="auto"/>
          <w:sz w:val="22"/>
          <w:szCs w:val="22"/>
        </w:rPr>
        <w:t xml:space="preserve"> ktorými bol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Pr="00003F4E">
        <w:rPr>
          <w:rFonts w:ascii="Arial" w:hAnsi="Arial" w:cs="Arial"/>
          <w:color w:val="auto"/>
          <w:sz w:val="22"/>
          <w:szCs w:val="22"/>
        </w:rPr>
        <w:t xml:space="preserve"> preukázateľne oboznámený</w:t>
      </w:r>
      <w:r w:rsidR="000976A9">
        <w:rPr>
          <w:rFonts w:ascii="Arial" w:hAnsi="Arial" w:cs="Arial"/>
          <w:color w:val="auto"/>
          <w:sz w:val="22"/>
          <w:szCs w:val="22"/>
        </w:rPr>
        <w:t>, formou elektronickej pošty alebo zápisom</w:t>
      </w:r>
      <w:r w:rsidR="009B7046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(ďalej aj len ako „</w:t>
      </w:r>
      <w:r w:rsidRPr="00003F4E">
        <w:rPr>
          <w:rFonts w:ascii="Arial" w:hAnsi="Arial" w:cs="Arial"/>
          <w:b/>
          <w:color w:val="auto"/>
          <w:sz w:val="22"/>
          <w:szCs w:val="22"/>
        </w:rPr>
        <w:t>bezpečnostná politika</w:t>
      </w:r>
      <w:r>
        <w:rPr>
          <w:rFonts w:ascii="Arial" w:hAnsi="Arial" w:cs="Arial"/>
          <w:color w:val="auto"/>
          <w:sz w:val="22"/>
          <w:szCs w:val="22"/>
        </w:rPr>
        <w:t>“)</w:t>
      </w:r>
      <w:r w:rsidRPr="00003F4E">
        <w:rPr>
          <w:rFonts w:ascii="Arial" w:hAnsi="Arial" w:cs="Arial"/>
          <w:color w:val="auto"/>
          <w:sz w:val="22"/>
          <w:szCs w:val="22"/>
        </w:rPr>
        <w:t>, a požiadavky na bezpečnosť definované zákonom č. 69/2018 Z. z. o kybernetickej bezpečnosti a o zmene a doplnení niektorých zákonov v znení neskorších predpisov (ďalej len „</w:t>
      </w:r>
      <w:r w:rsidRPr="00003F4E">
        <w:rPr>
          <w:rFonts w:ascii="Arial" w:hAnsi="Arial" w:cs="Arial"/>
          <w:b/>
          <w:color w:val="auto"/>
          <w:sz w:val="22"/>
          <w:szCs w:val="22"/>
        </w:rPr>
        <w:t>Zákon o KB</w:t>
      </w:r>
      <w:r w:rsidRPr="00003F4E">
        <w:rPr>
          <w:rFonts w:ascii="Arial" w:hAnsi="Arial" w:cs="Arial"/>
          <w:color w:val="auto"/>
          <w:sz w:val="22"/>
          <w:szCs w:val="22"/>
        </w:rPr>
        <w:t>“), zákonom č. 95/2019 Z. z. o informačných technológiách vo verejnej správe a o zmene a doplnení niektorých zákonov v znení neskorších predpisov (ďalej len „</w:t>
      </w:r>
      <w:r w:rsidRPr="00003F4E">
        <w:rPr>
          <w:rFonts w:ascii="Arial" w:hAnsi="Arial" w:cs="Arial"/>
          <w:b/>
          <w:bCs/>
          <w:color w:val="auto"/>
          <w:sz w:val="22"/>
          <w:szCs w:val="22"/>
        </w:rPr>
        <w:t>Zákon o ITVS</w:t>
      </w:r>
      <w:r w:rsidRPr="00003F4E">
        <w:rPr>
          <w:rFonts w:ascii="Arial" w:hAnsi="Arial" w:cs="Arial"/>
          <w:color w:val="auto"/>
          <w:sz w:val="22"/>
          <w:szCs w:val="22"/>
        </w:rPr>
        <w:t>“), vyhláškou Úradu podpredsedu vlády Slovenskej republiky pre investície a informatizáciu č. 179/2020 Z. z., ktorou sa ustanovuje spôsob kategorizácie a obsah bezpečnostných opatrení informačných technológií verejnej správy (ďalej len „</w:t>
      </w:r>
      <w:r w:rsidRPr="00003F4E">
        <w:rPr>
          <w:rFonts w:ascii="Arial" w:hAnsi="Arial" w:cs="Arial"/>
          <w:b/>
          <w:bCs/>
          <w:color w:val="auto"/>
          <w:sz w:val="22"/>
          <w:szCs w:val="22"/>
        </w:rPr>
        <w:t>Vyhláška o BOITVS</w:t>
      </w:r>
      <w:r w:rsidRPr="00003F4E">
        <w:rPr>
          <w:rFonts w:ascii="Arial" w:hAnsi="Arial" w:cs="Arial"/>
          <w:color w:val="auto"/>
          <w:sz w:val="22"/>
          <w:szCs w:val="22"/>
        </w:rPr>
        <w:t xml:space="preserve">“), vyhláškou Úradu podpredsedu vlády Slovenskej republiky pre investície a informatizáciu č. 78/2020 Z. z. o štandardoch pre informačné technológie verejnej správy v platnom znení (ďalej len </w:t>
      </w:r>
      <w:r w:rsidRPr="00003F4E">
        <w:rPr>
          <w:rFonts w:ascii="Arial" w:hAnsi="Arial" w:cs="Arial"/>
          <w:color w:val="auto"/>
          <w:sz w:val="22"/>
          <w:szCs w:val="22"/>
        </w:rPr>
        <w:lastRenderedPageBreak/>
        <w:t>„</w:t>
      </w:r>
      <w:r w:rsidRPr="00003F4E">
        <w:rPr>
          <w:rFonts w:ascii="Arial" w:hAnsi="Arial" w:cs="Arial"/>
          <w:b/>
          <w:bCs/>
          <w:color w:val="auto"/>
          <w:sz w:val="22"/>
          <w:szCs w:val="22"/>
        </w:rPr>
        <w:t>Vyhláška o štandardoch pre ITVS</w:t>
      </w:r>
      <w:r w:rsidRPr="00003F4E">
        <w:rPr>
          <w:rFonts w:ascii="Arial" w:hAnsi="Arial" w:cs="Arial"/>
          <w:color w:val="auto"/>
          <w:sz w:val="22"/>
          <w:szCs w:val="22"/>
        </w:rPr>
        <w:t xml:space="preserve">“) ako aj ostatnými všeobecne záväznými právnymi predpismi platnými v čase plnenia </w:t>
      </w:r>
      <w:r>
        <w:rPr>
          <w:rFonts w:ascii="Arial" w:hAnsi="Arial" w:cs="Arial"/>
          <w:color w:val="auto"/>
          <w:sz w:val="22"/>
          <w:szCs w:val="22"/>
        </w:rPr>
        <w:t>tejto zmluvy</w:t>
      </w:r>
      <w:r w:rsidRPr="00003F4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a </w:t>
      </w:r>
      <w:r w:rsidRPr="00003F4E">
        <w:rPr>
          <w:rFonts w:ascii="Arial" w:hAnsi="Arial" w:cs="Arial"/>
          <w:color w:val="auto"/>
          <w:sz w:val="22"/>
          <w:szCs w:val="22"/>
        </w:rPr>
        <w:t>bezpečnos</w:t>
      </w:r>
      <w:r>
        <w:rPr>
          <w:rFonts w:ascii="Arial" w:hAnsi="Arial" w:cs="Arial"/>
          <w:color w:val="auto"/>
          <w:sz w:val="22"/>
          <w:szCs w:val="22"/>
        </w:rPr>
        <w:t>tné požiadavky uvedené v tejto z</w:t>
      </w:r>
      <w:r w:rsidRPr="00003F4E">
        <w:rPr>
          <w:rFonts w:ascii="Arial" w:hAnsi="Arial" w:cs="Arial"/>
          <w:color w:val="auto"/>
          <w:sz w:val="22"/>
          <w:szCs w:val="22"/>
        </w:rPr>
        <w:t>mluve.</w:t>
      </w:r>
      <w:r w:rsidR="00B669EB">
        <w:rPr>
          <w:rFonts w:ascii="Arial" w:hAnsi="Arial" w:cs="Arial"/>
          <w:color w:val="auto"/>
          <w:sz w:val="22"/>
          <w:szCs w:val="22"/>
        </w:rPr>
        <w:t xml:space="preserve"> Platnú bezpečnostnú politiku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 w:rsidR="00B669EB">
        <w:rPr>
          <w:rFonts w:ascii="Arial" w:hAnsi="Arial" w:cs="Arial"/>
          <w:color w:val="auto"/>
          <w:sz w:val="22"/>
          <w:szCs w:val="22"/>
        </w:rPr>
        <w:t xml:space="preserve"> poskytne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 w:rsidR="00B669EB">
        <w:rPr>
          <w:rFonts w:ascii="Arial" w:hAnsi="Arial" w:cs="Arial"/>
          <w:color w:val="auto"/>
          <w:sz w:val="22"/>
          <w:szCs w:val="22"/>
        </w:rPr>
        <w:t xml:space="preserve"> Dodávateľovi po nadobudnutí účinnosti tejto zmluvy.</w:t>
      </w:r>
      <w:r w:rsidR="0097355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8A1E6C" w14:textId="77777777" w:rsidR="00973556" w:rsidRDefault="00973556" w:rsidP="00973556">
      <w:pPr>
        <w:pStyle w:val="Default"/>
        <w:spacing w:after="27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1EA00D64" w14:textId="51004668" w:rsidR="00003F4E" w:rsidRDefault="00973556" w:rsidP="003B3203">
      <w:pPr>
        <w:pStyle w:val="Default"/>
        <w:numPr>
          <w:ilvl w:val="0"/>
          <w:numId w:val="4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73556">
        <w:rPr>
          <w:rFonts w:ascii="Arial" w:hAnsi="Arial" w:cs="Arial"/>
          <w:color w:val="auto"/>
          <w:sz w:val="22"/>
          <w:szCs w:val="22"/>
        </w:rPr>
        <w:t xml:space="preserve">Dodávateľ súhlasí s tým, že bezpečnostná politika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973556">
        <w:rPr>
          <w:rFonts w:ascii="Arial" w:hAnsi="Arial" w:cs="Arial"/>
          <w:color w:val="auto"/>
          <w:sz w:val="22"/>
          <w:szCs w:val="22"/>
        </w:rPr>
        <w:t xml:space="preserve"> sa môže priebežne meniť a dopĺňať tak, aby zodpovedala aktuálnym bezpečnostným opatreniam, aktuálnemu stavu sietí a informačných systémov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973556">
        <w:rPr>
          <w:rFonts w:ascii="Arial" w:hAnsi="Arial" w:cs="Arial"/>
          <w:color w:val="auto"/>
          <w:sz w:val="22"/>
          <w:szCs w:val="22"/>
        </w:rPr>
        <w:t xml:space="preserve"> a aktuálnym hrozbám dotýkajúcich sa Dodávateľa, ktoré by mohli mať potenciálny nepriaznivý vplyv na základnú službu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973556">
        <w:rPr>
          <w:rFonts w:ascii="Arial" w:hAnsi="Arial" w:cs="Arial"/>
          <w:color w:val="auto"/>
          <w:sz w:val="22"/>
          <w:szCs w:val="22"/>
        </w:rPr>
        <w:t xml:space="preserve">.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 w:rsidRPr="00973556">
        <w:rPr>
          <w:rFonts w:ascii="Arial" w:hAnsi="Arial" w:cs="Arial"/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Default="00003F4E" w:rsidP="00003F4E">
      <w:pPr>
        <w:pStyle w:val="Default"/>
        <w:spacing w:after="27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B78029C" w14:textId="3D2A09B5" w:rsidR="00D97782" w:rsidRPr="00D345AF" w:rsidRDefault="00217A4C" w:rsidP="003B3203">
      <w:pPr>
        <w:pStyle w:val="Default"/>
        <w:numPr>
          <w:ilvl w:val="0"/>
          <w:numId w:val="4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sa zaväzuje prijímať a dodržiavať </w:t>
      </w:r>
      <w:r w:rsidR="00003F4E">
        <w:rPr>
          <w:rFonts w:ascii="Arial" w:hAnsi="Arial" w:cs="Arial"/>
          <w:color w:val="auto"/>
          <w:sz w:val="22"/>
          <w:szCs w:val="22"/>
        </w:rPr>
        <w:t xml:space="preserve">najmenej 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bezpečnostné </w:t>
      </w:r>
      <w:r w:rsidR="0042444A">
        <w:rPr>
          <w:rFonts w:ascii="Arial" w:hAnsi="Arial" w:cs="Arial"/>
          <w:color w:val="auto"/>
          <w:sz w:val="22"/>
          <w:szCs w:val="22"/>
        </w:rPr>
        <w:t>opatrenia</w:t>
      </w:r>
      <w:r w:rsidR="007779E5">
        <w:rPr>
          <w:rFonts w:ascii="Arial" w:hAnsi="Arial" w:cs="Arial"/>
          <w:color w:val="auto"/>
          <w:sz w:val="22"/>
          <w:szCs w:val="22"/>
        </w:rPr>
        <w:t xml:space="preserve"> Prevádzkovateľa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, ktoré tvoria </w:t>
      </w:r>
      <w:r w:rsidR="0042444A" w:rsidRPr="00973556">
        <w:rPr>
          <w:rFonts w:ascii="Arial" w:hAnsi="Arial" w:cs="Arial"/>
          <w:b/>
          <w:color w:val="auto"/>
          <w:sz w:val="22"/>
          <w:szCs w:val="22"/>
        </w:rPr>
        <w:t>P</w:t>
      </w:r>
      <w:r w:rsidR="00D97782" w:rsidRPr="00973556">
        <w:rPr>
          <w:rFonts w:ascii="Arial" w:hAnsi="Arial" w:cs="Arial"/>
          <w:b/>
          <w:color w:val="auto"/>
          <w:sz w:val="22"/>
          <w:szCs w:val="22"/>
        </w:rPr>
        <w:t>rílohu č. 1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k tejto zmluve.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vyhlasuje, že súhlasí s bezpečnostnými </w:t>
      </w:r>
      <w:r w:rsidR="0042444A">
        <w:rPr>
          <w:rFonts w:ascii="Arial" w:hAnsi="Arial" w:cs="Arial"/>
          <w:color w:val="auto"/>
          <w:sz w:val="22"/>
          <w:szCs w:val="22"/>
        </w:rPr>
        <w:t>opatreniami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a.</w:t>
      </w:r>
    </w:p>
    <w:p w14:paraId="46091F4B" w14:textId="77777777" w:rsidR="00D97782" w:rsidRPr="00D345AF" w:rsidRDefault="00D97782" w:rsidP="003B3203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7026D90" w14:textId="44096E56" w:rsidR="00D97782" w:rsidRPr="00D345AF" w:rsidRDefault="00217A4C" w:rsidP="003B3203">
      <w:pPr>
        <w:pStyle w:val="Default"/>
        <w:numPr>
          <w:ilvl w:val="0"/>
          <w:numId w:val="4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súhlasí s tým, že bezpečnostné </w:t>
      </w:r>
      <w:r w:rsidR="0042444A" w:rsidRPr="00604CC2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a sa môžu priebežne meniť a dopĺňať tak, aby zodpovedali aktuálnym bezpečnostným </w:t>
      </w:r>
      <w:r w:rsidR="00C516E1">
        <w:rPr>
          <w:rFonts w:ascii="Arial" w:hAnsi="Arial" w:cs="Arial"/>
          <w:color w:val="auto"/>
          <w:sz w:val="22"/>
          <w:szCs w:val="22"/>
        </w:rPr>
        <w:t>požiadavkám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, aktuálnemu stavu sietí a informačných systémov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a.</w:t>
      </w:r>
      <w:r w:rsidR="00392AD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392AD8">
        <w:rPr>
          <w:rFonts w:ascii="Arial" w:hAnsi="Arial" w:cs="Arial"/>
          <w:color w:val="auto"/>
          <w:sz w:val="22"/>
          <w:szCs w:val="22"/>
        </w:rPr>
        <w:t xml:space="preserve"> sa zaväzuje dodržiavať takto zmenené alebo doplnené bezpečnostné opatrenia </w:t>
      </w:r>
      <w:r w:rsidR="00FE6F59">
        <w:rPr>
          <w:rFonts w:ascii="Arial" w:hAnsi="Arial" w:cs="Arial"/>
          <w:color w:val="auto"/>
          <w:sz w:val="22"/>
          <w:szCs w:val="22"/>
        </w:rPr>
        <w:t xml:space="preserve">Prevádzkovateľa </w:t>
      </w:r>
      <w:r w:rsidR="00392AD8">
        <w:rPr>
          <w:rFonts w:ascii="Arial" w:hAnsi="Arial" w:cs="Arial"/>
          <w:color w:val="auto"/>
          <w:sz w:val="22"/>
          <w:szCs w:val="22"/>
        </w:rPr>
        <w:t>od okamihu, v ktorom ho s nimi Prevádzkovateľ preukázateľne oboznámi.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3322E0A" w14:textId="77777777" w:rsidR="00D97782" w:rsidRPr="00D345AF" w:rsidRDefault="00D97782" w:rsidP="003B3203">
      <w:pPr>
        <w:pStyle w:val="Default"/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171D11B9" w14:textId="0F153668" w:rsidR="00D97782" w:rsidRPr="00D345AF" w:rsidRDefault="00217A4C" w:rsidP="003B3203">
      <w:pPr>
        <w:pStyle w:val="Default"/>
        <w:numPr>
          <w:ilvl w:val="0"/>
          <w:numId w:val="4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povinný prijímať a dodržiavať bezpečnostné opatrenia, ktoré sú </w:t>
      </w:r>
      <w:r w:rsidR="00AE568A">
        <w:rPr>
          <w:rFonts w:ascii="Arial" w:hAnsi="Arial" w:cs="Arial"/>
          <w:color w:val="auto"/>
          <w:sz w:val="22"/>
          <w:szCs w:val="22"/>
        </w:rPr>
        <w:t xml:space="preserve">v súlade s </w:t>
      </w:r>
      <w:r w:rsidR="00D97782" w:rsidRPr="00D345AF">
        <w:rPr>
          <w:rFonts w:ascii="Arial" w:hAnsi="Arial" w:cs="Arial"/>
          <w:color w:val="auto"/>
          <w:sz w:val="22"/>
          <w:szCs w:val="22"/>
        </w:rPr>
        <w:t>bezpečnostn</w:t>
      </w:r>
      <w:r w:rsidR="00AE568A">
        <w:rPr>
          <w:rFonts w:ascii="Arial" w:hAnsi="Arial" w:cs="Arial"/>
          <w:color w:val="auto"/>
          <w:sz w:val="22"/>
          <w:szCs w:val="22"/>
        </w:rPr>
        <w:t>ou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</w:t>
      </w:r>
      <w:r w:rsidR="0042444A">
        <w:rPr>
          <w:rFonts w:ascii="Arial" w:hAnsi="Arial" w:cs="Arial"/>
          <w:color w:val="auto"/>
          <w:sz w:val="22"/>
          <w:szCs w:val="22"/>
        </w:rPr>
        <w:t>politik</w:t>
      </w:r>
      <w:r w:rsidR="00AE568A">
        <w:rPr>
          <w:rFonts w:ascii="Arial" w:hAnsi="Arial" w:cs="Arial"/>
          <w:color w:val="auto"/>
          <w:sz w:val="22"/>
          <w:szCs w:val="22"/>
        </w:rPr>
        <w:t>ou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a na úseku kybernetickej bezpečnosti v rozsahu uvedenom</w:t>
      </w:r>
      <w:r w:rsidR="00AE568A">
        <w:rPr>
          <w:rFonts w:ascii="Arial" w:hAnsi="Arial" w:cs="Arial"/>
          <w:color w:val="auto"/>
          <w:sz w:val="22"/>
          <w:szCs w:val="22"/>
        </w:rPr>
        <w:t xml:space="preserve"> v Prílohe č. 1 tejto zmluvy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vyhlasuje, že s bezpečnostnými opatreniami súhlasí.</w:t>
      </w:r>
    </w:p>
    <w:p w14:paraId="513DA2C0" w14:textId="77777777" w:rsidR="00D97782" w:rsidRPr="00D345AF" w:rsidRDefault="00D97782" w:rsidP="003B3203">
      <w:pPr>
        <w:pStyle w:val="Default"/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AC0DC8D" w14:textId="4CC00995" w:rsidR="00D97782" w:rsidRPr="005675EB" w:rsidRDefault="00217A4C" w:rsidP="003B3203">
      <w:pPr>
        <w:pStyle w:val="Default"/>
        <w:numPr>
          <w:ilvl w:val="0"/>
          <w:numId w:val="4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5675EB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5675EB">
        <w:rPr>
          <w:rFonts w:ascii="Arial" w:hAnsi="Arial" w:cs="Arial"/>
          <w:color w:val="auto"/>
          <w:sz w:val="22"/>
          <w:szCs w:val="22"/>
        </w:rPr>
        <w:t xml:space="preserve"> je povinný plniť notifikačné povinnosti na úseku kybernetickej bezpečnosti v rozsahu uvedenom v tejto zmluve a v zákone o kybernetickej bezpe</w:t>
      </w:r>
      <w:r w:rsidR="006647FC" w:rsidRPr="005675EB">
        <w:rPr>
          <w:rFonts w:ascii="Arial" w:hAnsi="Arial" w:cs="Arial"/>
          <w:color w:val="auto"/>
          <w:sz w:val="22"/>
          <w:szCs w:val="22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Default="00682B45" w:rsidP="00682B45">
      <w:pPr>
        <w:pStyle w:val="Default"/>
        <w:spacing w:after="27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3A34EF10" w14:textId="36A3AE3B" w:rsidR="00682B45" w:rsidRPr="00D345AF" w:rsidRDefault="00682B45" w:rsidP="003B3203">
      <w:pPr>
        <w:pStyle w:val="Default"/>
        <w:numPr>
          <w:ilvl w:val="0"/>
          <w:numId w:val="4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82B45">
        <w:rPr>
          <w:rFonts w:ascii="Arial" w:hAnsi="Arial" w:cs="Arial"/>
          <w:color w:val="auto"/>
          <w:sz w:val="22"/>
          <w:szCs w:val="22"/>
        </w:rPr>
        <w:t xml:space="preserve">Dodávateľ sa zaväzuje chrániť všetky informácie poskytnuté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>
        <w:rPr>
          <w:rFonts w:ascii="Arial" w:hAnsi="Arial" w:cs="Arial"/>
          <w:color w:val="auto"/>
          <w:sz w:val="22"/>
          <w:szCs w:val="22"/>
        </w:rPr>
        <w:t>om</w:t>
      </w:r>
      <w:r w:rsidRPr="00682B45">
        <w:rPr>
          <w:rFonts w:ascii="Arial" w:hAnsi="Arial" w:cs="Arial"/>
          <w:color w:val="auto"/>
          <w:sz w:val="22"/>
          <w:szCs w:val="22"/>
        </w:rPr>
        <w:t>, najmä chrániť ich integritu, dostupnosť a dôvernosť pri ich spracovaní a nakladaní s nimi v prostredí Dodávateľa.</w:t>
      </w:r>
    </w:p>
    <w:p w14:paraId="53D9FB37" w14:textId="77777777" w:rsidR="00D97782" w:rsidRPr="00D345AF" w:rsidRDefault="00D97782" w:rsidP="003B3203">
      <w:pPr>
        <w:pStyle w:val="Default"/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C875FB1" w14:textId="672BBE1E" w:rsidR="00D97782" w:rsidRPr="00D345AF" w:rsidRDefault="00217A4C" w:rsidP="003B3203">
      <w:pPr>
        <w:pStyle w:val="Default"/>
        <w:numPr>
          <w:ilvl w:val="0"/>
          <w:numId w:val="4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>
        <w:rPr>
          <w:rFonts w:ascii="Arial" w:hAnsi="Arial" w:cs="Arial"/>
          <w:color w:val="auto"/>
          <w:sz w:val="22"/>
          <w:szCs w:val="22"/>
        </w:rPr>
        <w:t>musí byť</w:t>
      </w:r>
      <w:r w:rsidR="00351A38" w:rsidRPr="00D345AF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D345AF">
        <w:rPr>
          <w:rFonts w:ascii="Arial" w:hAnsi="Arial" w:cs="Arial"/>
          <w:color w:val="auto"/>
          <w:sz w:val="22"/>
          <w:szCs w:val="22"/>
        </w:rPr>
        <w:t>aktuálna</w:t>
      </w:r>
      <w:r w:rsidR="00351A38">
        <w:rPr>
          <w:rFonts w:ascii="Arial" w:hAnsi="Arial" w:cs="Arial"/>
          <w:color w:val="auto"/>
          <w:sz w:val="22"/>
          <w:szCs w:val="22"/>
        </w:rPr>
        <w:t xml:space="preserve">, priebežne aktualizovaná 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ovi.</w:t>
      </w:r>
    </w:p>
    <w:p w14:paraId="206F0D07" w14:textId="77777777" w:rsidR="00D97782" w:rsidRPr="00D345AF" w:rsidRDefault="00D97782" w:rsidP="003B3203">
      <w:pPr>
        <w:pStyle w:val="Default"/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5F53859B" w14:textId="20AF4FEB" w:rsidR="00D97782" w:rsidRPr="005E0EF4" w:rsidRDefault="00217A4C" w:rsidP="00402DD7">
      <w:pPr>
        <w:pStyle w:val="Default"/>
        <w:numPr>
          <w:ilvl w:val="0"/>
          <w:numId w:val="47"/>
        </w:numPr>
        <w:spacing w:after="27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 je povinný prijať a dodržiavať bezpečnostné opatrenia na účely plnenia tejto zmluvy v oblastiach podľa § 20 ods. 3 písm. </w:t>
      </w:r>
      <w:r w:rsidR="00402DD7" w:rsidRPr="005E0EF4">
        <w:rPr>
          <w:rFonts w:ascii="Arial" w:hAnsi="Arial" w:cs="Arial"/>
          <w:color w:val="auto"/>
          <w:sz w:val="22"/>
          <w:szCs w:val="22"/>
        </w:rPr>
        <w:t xml:space="preserve">e), f), h), j) a k) 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zákona o kybernetickej bezpečnosti v rozsahu podľa § </w:t>
      </w:r>
      <w:r w:rsidR="00402DD7" w:rsidRPr="005E0EF4">
        <w:rPr>
          <w:rFonts w:ascii="Arial" w:hAnsi="Arial" w:cs="Arial"/>
          <w:color w:val="auto"/>
          <w:sz w:val="22"/>
          <w:szCs w:val="22"/>
        </w:rPr>
        <w:t>9, § 10, §</w:t>
      </w:r>
      <w:r w:rsidR="00F0348D" w:rsidRPr="005E0EF4">
        <w:rPr>
          <w:rFonts w:ascii="Arial" w:hAnsi="Arial" w:cs="Arial"/>
          <w:color w:val="auto"/>
          <w:sz w:val="22"/>
          <w:szCs w:val="22"/>
        </w:rPr>
        <w:t xml:space="preserve"> </w:t>
      </w:r>
      <w:r w:rsidR="00402DD7" w:rsidRPr="005E0EF4">
        <w:rPr>
          <w:rFonts w:ascii="Arial" w:hAnsi="Arial" w:cs="Arial"/>
          <w:color w:val="auto"/>
          <w:sz w:val="22"/>
          <w:szCs w:val="22"/>
        </w:rPr>
        <w:t>12 §</w:t>
      </w:r>
      <w:r w:rsidR="00F0348D" w:rsidRPr="005E0EF4">
        <w:rPr>
          <w:rFonts w:ascii="Arial" w:hAnsi="Arial" w:cs="Arial"/>
          <w:color w:val="auto"/>
          <w:sz w:val="22"/>
          <w:szCs w:val="22"/>
        </w:rPr>
        <w:t xml:space="preserve"> </w:t>
      </w:r>
      <w:r w:rsidR="00402DD7" w:rsidRPr="005E0EF4">
        <w:rPr>
          <w:rFonts w:ascii="Arial" w:hAnsi="Arial" w:cs="Arial"/>
          <w:color w:val="auto"/>
          <w:sz w:val="22"/>
          <w:szCs w:val="22"/>
        </w:rPr>
        <w:t>14 a § 15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 vyhlášky a v rozsahu špecifikovanom v</w:t>
      </w:r>
      <w:r w:rsidR="00A77068" w:rsidRPr="005E0EF4">
        <w:rPr>
          <w:rFonts w:ascii="Arial" w:hAnsi="Arial" w:cs="Arial"/>
          <w:color w:val="auto"/>
          <w:sz w:val="22"/>
          <w:szCs w:val="22"/>
        </w:rPr>
        <w:t> bezpečnostnej politike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5E0EF4">
        <w:rPr>
          <w:rFonts w:ascii="Arial" w:hAnsi="Arial" w:cs="Arial"/>
          <w:color w:val="auto"/>
          <w:sz w:val="22"/>
          <w:szCs w:val="22"/>
        </w:rPr>
        <w:t>a.</w:t>
      </w:r>
    </w:p>
    <w:p w14:paraId="223970C3" w14:textId="77777777" w:rsidR="00D97782" w:rsidRPr="00D345AF" w:rsidRDefault="00D97782" w:rsidP="003B3203">
      <w:pPr>
        <w:pStyle w:val="Default"/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10A7C06F" w14:textId="39AAC6FD" w:rsidR="00580524" w:rsidRDefault="009B5213" w:rsidP="003B3203">
      <w:pPr>
        <w:pStyle w:val="Default"/>
        <w:numPr>
          <w:ilvl w:val="0"/>
          <w:numId w:val="4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oznam zamestnancov </w:t>
      </w:r>
      <w:r w:rsidR="00217A4C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a, </w:t>
      </w:r>
      <w:r w:rsidR="0034702D">
        <w:rPr>
          <w:rFonts w:ascii="Arial" w:hAnsi="Arial" w:cs="Arial"/>
          <w:color w:val="auto"/>
          <w:sz w:val="22"/>
          <w:szCs w:val="22"/>
        </w:rPr>
        <w:t>sub</w:t>
      </w:r>
      <w:r w:rsidR="00A77068">
        <w:rPr>
          <w:rFonts w:ascii="Arial" w:hAnsi="Arial" w:cs="Arial"/>
          <w:color w:val="auto"/>
          <w:sz w:val="22"/>
          <w:szCs w:val="22"/>
        </w:rPr>
        <w:t>d</w:t>
      </w:r>
      <w:r w:rsidR="00217A4C">
        <w:rPr>
          <w:rFonts w:ascii="Arial" w:hAnsi="Arial" w:cs="Arial"/>
          <w:color w:val="auto"/>
          <w:sz w:val="22"/>
          <w:szCs w:val="22"/>
        </w:rPr>
        <w:t>odávateľ</w:t>
      </w:r>
      <w:r w:rsidR="0034702D">
        <w:rPr>
          <w:rFonts w:ascii="Arial" w:hAnsi="Arial" w:cs="Arial"/>
          <w:color w:val="auto"/>
          <w:sz w:val="22"/>
          <w:szCs w:val="22"/>
        </w:rPr>
        <w:t>a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a (ďalej len „</w:t>
      </w:r>
      <w:r w:rsidR="00D97782" w:rsidRPr="00580524">
        <w:rPr>
          <w:rFonts w:ascii="Arial" w:hAnsi="Arial" w:cs="Arial"/>
          <w:b/>
          <w:bCs/>
          <w:color w:val="auto"/>
          <w:sz w:val="22"/>
          <w:szCs w:val="22"/>
        </w:rPr>
        <w:t>Zoznam osôb</w:t>
      </w:r>
      <w:r w:rsidR="00D97782" w:rsidRPr="00D345AF">
        <w:rPr>
          <w:rFonts w:ascii="Arial" w:hAnsi="Arial" w:cs="Arial"/>
          <w:color w:val="auto"/>
          <w:sz w:val="22"/>
          <w:szCs w:val="22"/>
        </w:rPr>
        <w:t>“)</w:t>
      </w:r>
      <w:r>
        <w:rPr>
          <w:rFonts w:ascii="Arial" w:hAnsi="Arial" w:cs="Arial"/>
          <w:color w:val="auto"/>
          <w:sz w:val="22"/>
          <w:szCs w:val="22"/>
        </w:rPr>
        <w:t xml:space="preserve"> tvorí </w:t>
      </w:r>
      <w:r w:rsidRPr="005E0EF4">
        <w:rPr>
          <w:rFonts w:ascii="Arial" w:hAnsi="Arial" w:cs="Arial"/>
          <w:b/>
          <w:color w:val="auto"/>
          <w:sz w:val="22"/>
          <w:szCs w:val="22"/>
        </w:rPr>
        <w:t>Prílohu č. 3</w:t>
      </w:r>
      <w:r>
        <w:rPr>
          <w:rFonts w:ascii="Arial" w:hAnsi="Arial" w:cs="Arial"/>
          <w:color w:val="auto"/>
          <w:sz w:val="22"/>
          <w:szCs w:val="22"/>
        </w:rPr>
        <w:t xml:space="preserve"> tejto zmluvy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povinný oznámiť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ovi každú zmenu v Zozname osôb podľa tohto bodu</w:t>
      </w:r>
      <w:r w:rsidR="00E944C8">
        <w:rPr>
          <w:rFonts w:ascii="Arial" w:hAnsi="Arial" w:cs="Arial"/>
          <w:color w:val="auto"/>
          <w:sz w:val="22"/>
          <w:szCs w:val="22"/>
        </w:rPr>
        <w:t xml:space="preserve"> bezodkladne</w:t>
      </w:r>
      <w:r w:rsidR="005E0EF4">
        <w:rPr>
          <w:rFonts w:ascii="Arial" w:hAnsi="Arial" w:cs="Arial"/>
          <w:color w:val="auto"/>
          <w:sz w:val="22"/>
          <w:szCs w:val="22"/>
        </w:rPr>
        <w:t xml:space="preserve"> na mailovú adresu kontaktnej osoby Prevádzkovateľa</w:t>
      </w:r>
      <w:r w:rsidR="00580524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9D96E9A" w14:textId="77777777" w:rsidR="00EA7F72" w:rsidRDefault="00EA7F72" w:rsidP="003B3203">
      <w:pPr>
        <w:pStyle w:val="Default"/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E8503D4" w14:textId="07175180" w:rsidR="00D97782" w:rsidRPr="00D345AF" w:rsidRDefault="00217A4C" w:rsidP="003B3203">
      <w:pPr>
        <w:pStyle w:val="Default"/>
        <w:numPr>
          <w:ilvl w:val="0"/>
          <w:numId w:val="4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povinný písomne informovať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a o každej zmene, ktorá má významný vplyv na bezpečnostné opatrenia realizované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om na účely plnenia tejto zmluvy.</w:t>
      </w:r>
    </w:p>
    <w:p w14:paraId="0AD10883" w14:textId="77777777" w:rsidR="00682B45" w:rsidRDefault="00682B45" w:rsidP="00682B4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2E60F9F2" w14:textId="63B08D9D" w:rsidR="00682B45" w:rsidRDefault="00682B45" w:rsidP="003B3203">
      <w:pPr>
        <w:pStyle w:val="Default"/>
        <w:numPr>
          <w:ilvl w:val="0"/>
          <w:numId w:val="4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82B45">
        <w:rPr>
          <w:rFonts w:ascii="Arial" w:hAnsi="Arial" w:cs="Arial"/>
          <w:color w:val="auto"/>
          <w:sz w:val="22"/>
          <w:szCs w:val="22"/>
        </w:rPr>
        <w:t xml:space="preserve">Dodávateľ môže zapojiť do poskytovania služieb na základe </w:t>
      </w:r>
      <w:r>
        <w:rPr>
          <w:rFonts w:ascii="Arial" w:hAnsi="Arial" w:cs="Arial"/>
          <w:color w:val="auto"/>
          <w:sz w:val="22"/>
          <w:szCs w:val="22"/>
        </w:rPr>
        <w:t>dodávateľskej</w:t>
      </w:r>
      <w:r w:rsidRPr="00682B45">
        <w:rPr>
          <w:rFonts w:ascii="Arial" w:hAnsi="Arial" w:cs="Arial"/>
          <w:color w:val="auto"/>
          <w:sz w:val="22"/>
          <w:szCs w:val="22"/>
        </w:rPr>
        <w:t xml:space="preserve"> zmluvy ďalšieho dodávateľa</w:t>
      </w:r>
      <w:r w:rsidR="00807AE0">
        <w:rPr>
          <w:rFonts w:ascii="Arial" w:hAnsi="Arial" w:cs="Arial"/>
          <w:color w:val="auto"/>
          <w:sz w:val="22"/>
          <w:szCs w:val="22"/>
        </w:rPr>
        <w:t xml:space="preserve"> (subdodávateľ)</w:t>
      </w:r>
      <w:r>
        <w:rPr>
          <w:rFonts w:ascii="Arial" w:hAnsi="Arial" w:cs="Arial"/>
          <w:color w:val="auto"/>
          <w:sz w:val="22"/>
          <w:szCs w:val="22"/>
        </w:rPr>
        <w:t xml:space="preserve">, ak mu to vyplýva </w:t>
      </w:r>
      <w:r w:rsidRPr="00682B45">
        <w:rPr>
          <w:rFonts w:ascii="Arial" w:hAnsi="Arial" w:cs="Arial"/>
          <w:color w:val="auto"/>
          <w:sz w:val="22"/>
          <w:szCs w:val="22"/>
        </w:rPr>
        <w:t xml:space="preserve">z ustanovení </w:t>
      </w:r>
      <w:r>
        <w:rPr>
          <w:rFonts w:ascii="Arial" w:hAnsi="Arial" w:cs="Arial"/>
          <w:color w:val="auto"/>
          <w:sz w:val="22"/>
          <w:szCs w:val="22"/>
        </w:rPr>
        <w:t>dodávateľskej</w:t>
      </w:r>
      <w:r w:rsidRPr="00682B45">
        <w:rPr>
          <w:rFonts w:ascii="Arial" w:hAnsi="Arial" w:cs="Arial"/>
          <w:color w:val="auto"/>
          <w:sz w:val="22"/>
          <w:szCs w:val="22"/>
        </w:rPr>
        <w:t xml:space="preserve"> zmluvy počas doby jej platnosti a účinnosti.</w:t>
      </w:r>
      <w:r w:rsidR="000976A9">
        <w:rPr>
          <w:rFonts w:ascii="Arial" w:hAnsi="Arial" w:cs="Arial"/>
          <w:color w:val="auto"/>
          <w:sz w:val="22"/>
          <w:szCs w:val="22"/>
        </w:rPr>
        <w:t xml:space="preserve"> V prípade zapojenia subdodávateľa, musí dodávateľ garantovať dodržiavanie bezpečnostných opatrení vyplývajúcich z tejto zmluvy aj subdodávateľom.</w:t>
      </w:r>
    </w:p>
    <w:p w14:paraId="536BA4BE" w14:textId="77777777" w:rsidR="003B3203" w:rsidRDefault="003B3203" w:rsidP="003B3203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56E99A54" w14:textId="580939C5" w:rsidR="00D97782" w:rsidRDefault="00D97782" w:rsidP="003B3203">
      <w:pPr>
        <w:pStyle w:val="Default"/>
        <w:numPr>
          <w:ilvl w:val="0"/>
          <w:numId w:val="4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 xml:space="preserve">Prevádzkovateľ je povinný informovať v nevyhnutnom rozsahu </w:t>
      </w:r>
      <w:r w:rsidR="00217A4C">
        <w:rPr>
          <w:rFonts w:ascii="Arial" w:hAnsi="Arial" w:cs="Arial"/>
          <w:color w:val="auto"/>
          <w:sz w:val="22"/>
          <w:szCs w:val="22"/>
        </w:rPr>
        <w:t>Dodávateľ</w:t>
      </w:r>
      <w:r w:rsidRPr="00D345AF">
        <w:rPr>
          <w:rFonts w:ascii="Arial" w:hAnsi="Arial" w:cs="Arial"/>
          <w:color w:val="auto"/>
          <w:sz w:val="22"/>
          <w:szCs w:val="22"/>
        </w:rPr>
        <w:t>a o hlásenom kybernetickom incidente za predpokladu, že by sa plnenie zmluvy stalo nemožným. Povinnosť zachovávať mlčanlivosť tým nie je dotknutá.</w:t>
      </w:r>
    </w:p>
    <w:p w14:paraId="74FA0EDC" w14:textId="77777777" w:rsidR="006E3FE7" w:rsidRDefault="006E3FE7" w:rsidP="006E3FE7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13C3D1AB" w14:textId="00F563C7" w:rsidR="006E3FE7" w:rsidRDefault="006E3FE7" w:rsidP="003B3203">
      <w:pPr>
        <w:pStyle w:val="Default"/>
        <w:numPr>
          <w:ilvl w:val="0"/>
          <w:numId w:val="4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E3FE7">
        <w:rPr>
          <w:rFonts w:ascii="Arial" w:hAnsi="Arial" w:cs="Arial"/>
          <w:color w:val="auto"/>
          <w:sz w:val="22"/>
          <w:szCs w:val="22"/>
        </w:rPr>
        <w:t xml:space="preserve">Dodávateľ sa zaväzuje hlásiť všetky potrebné informácie požadované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>
        <w:rPr>
          <w:rFonts w:ascii="Arial" w:hAnsi="Arial" w:cs="Arial"/>
          <w:color w:val="auto"/>
          <w:sz w:val="22"/>
          <w:szCs w:val="22"/>
        </w:rPr>
        <w:t>om</w:t>
      </w:r>
      <w:r w:rsidRPr="006E3FE7">
        <w:rPr>
          <w:rFonts w:ascii="Arial" w:hAnsi="Arial" w:cs="Arial"/>
          <w:color w:val="auto"/>
          <w:sz w:val="22"/>
          <w:szCs w:val="22"/>
        </w:rPr>
        <w:t xml:space="preserve"> pri zabezpečovaní požiadaviek kladených na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6E3FE7">
        <w:rPr>
          <w:rFonts w:ascii="Arial" w:hAnsi="Arial" w:cs="Arial"/>
          <w:color w:val="auto"/>
          <w:sz w:val="22"/>
          <w:szCs w:val="22"/>
        </w:rPr>
        <w:t xml:space="preserve"> podľa zákona o kybernetickej bezpečnosti alebo vyhlášky, a to zaslaním e-mailu </w:t>
      </w:r>
      <w:r w:rsidR="005E0EF4">
        <w:rPr>
          <w:rFonts w:ascii="Arial" w:hAnsi="Arial" w:cs="Arial"/>
          <w:color w:val="auto"/>
          <w:sz w:val="22"/>
          <w:szCs w:val="22"/>
        </w:rPr>
        <w:t>kontaktnej osobe</w:t>
      </w:r>
      <w:r w:rsidRPr="006E3FE7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>
        <w:rPr>
          <w:rFonts w:ascii="Arial" w:hAnsi="Arial" w:cs="Arial"/>
          <w:color w:val="auto"/>
          <w:sz w:val="22"/>
          <w:szCs w:val="22"/>
        </w:rPr>
        <w:t>a uvedenú v tejto z</w:t>
      </w:r>
      <w:r w:rsidRPr="006E3FE7">
        <w:rPr>
          <w:rFonts w:ascii="Arial" w:hAnsi="Arial" w:cs="Arial"/>
          <w:color w:val="auto"/>
          <w:sz w:val="22"/>
          <w:szCs w:val="22"/>
        </w:rPr>
        <w:t>mluve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582FD2E6" w14:textId="77777777" w:rsidR="007E6231" w:rsidRDefault="007E6231" w:rsidP="007E6231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098B5F7C" w14:textId="256E11D7" w:rsidR="007E6231" w:rsidRDefault="007E6231" w:rsidP="003B3203">
      <w:pPr>
        <w:pStyle w:val="Default"/>
        <w:numPr>
          <w:ilvl w:val="0"/>
          <w:numId w:val="4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E6231">
        <w:rPr>
          <w:rFonts w:ascii="Arial" w:hAnsi="Arial" w:cs="Arial"/>
          <w:color w:val="auto"/>
          <w:sz w:val="22"/>
          <w:szCs w:val="22"/>
        </w:rPr>
        <w:t xml:space="preserve">Dodávateľ sa zaväzuje zaistiť pri poskytovaní služieb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>
        <w:rPr>
          <w:rFonts w:ascii="Arial" w:hAnsi="Arial" w:cs="Arial"/>
          <w:color w:val="auto"/>
          <w:sz w:val="22"/>
          <w:szCs w:val="22"/>
        </w:rPr>
        <w:t>ovi</w:t>
      </w:r>
      <w:r w:rsidRPr="007E6231">
        <w:rPr>
          <w:rFonts w:ascii="Arial" w:hAnsi="Arial" w:cs="Arial"/>
          <w:color w:val="auto"/>
          <w:sz w:val="22"/>
          <w:szCs w:val="22"/>
        </w:rPr>
        <w:t xml:space="preserve"> dodržiavanie bezpečnostných požiadaviek, ktoré sú kladené na „tretie strany“ v zmysle zákona o kybernetickej bezpečnosti.</w:t>
      </w:r>
    </w:p>
    <w:p w14:paraId="27474844" w14:textId="77777777" w:rsidR="006647FC" w:rsidRDefault="006647FC" w:rsidP="006647F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E671908" w14:textId="0F060474" w:rsidR="006647FC" w:rsidRDefault="006647FC" w:rsidP="003B3203">
      <w:pPr>
        <w:pStyle w:val="Default"/>
        <w:numPr>
          <w:ilvl w:val="0"/>
          <w:numId w:val="4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47FC">
        <w:rPr>
          <w:rFonts w:ascii="Arial" w:hAnsi="Arial" w:cs="Arial"/>
          <w:color w:val="auto"/>
          <w:sz w:val="22"/>
          <w:szCs w:val="22"/>
        </w:rPr>
        <w:t xml:space="preserve">Ostatný konkrétny rozsah činnosti Dodávateľa je stanovený </w:t>
      </w:r>
      <w:r>
        <w:rPr>
          <w:rFonts w:ascii="Arial" w:hAnsi="Arial" w:cs="Arial"/>
          <w:color w:val="auto"/>
          <w:sz w:val="22"/>
          <w:szCs w:val="22"/>
        </w:rPr>
        <w:t>dodávateľskou</w:t>
      </w:r>
      <w:r w:rsidRPr="006647FC">
        <w:rPr>
          <w:rFonts w:ascii="Arial" w:hAnsi="Arial" w:cs="Arial"/>
          <w:color w:val="auto"/>
          <w:sz w:val="22"/>
          <w:szCs w:val="22"/>
        </w:rPr>
        <w:t xml:space="preserve"> zmluvou.</w:t>
      </w:r>
    </w:p>
    <w:p w14:paraId="3B354292" w14:textId="77777777" w:rsidR="0002259D" w:rsidRDefault="0002259D" w:rsidP="0002259D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5AD27E3A" w14:textId="77777777" w:rsidR="00580524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7D4A6" w14:textId="77777777" w:rsidR="00D97782" w:rsidRPr="00D345AF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D345AF">
        <w:rPr>
          <w:rFonts w:ascii="Arial" w:hAnsi="Arial" w:cs="Arial"/>
          <w:b/>
          <w:bCs/>
          <w:color w:val="auto"/>
          <w:sz w:val="22"/>
          <w:szCs w:val="22"/>
        </w:rPr>
        <w:t xml:space="preserve"> V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905CACF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345AF">
        <w:rPr>
          <w:rFonts w:ascii="Arial" w:hAnsi="Arial" w:cs="Arial"/>
          <w:b/>
          <w:bCs/>
          <w:color w:val="auto"/>
          <w:sz w:val="22"/>
          <w:szCs w:val="22"/>
        </w:rPr>
        <w:t>Okolnosti plnenia zmluvy</w:t>
      </w:r>
    </w:p>
    <w:p w14:paraId="0E422D43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CF1073" w14:textId="60E61BD2" w:rsidR="00D97782" w:rsidRPr="00D345AF" w:rsidRDefault="00B735C9" w:rsidP="00BB5DE5">
      <w:pPr>
        <w:pStyle w:val="Default"/>
        <w:numPr>
          <w:ilvl w:val="0"/>
          <w:numId w:val="31"/>
        </w:numPr>
        <w:spacing w:after="27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Výklad p</w:t>
      </w:r>
      <w:r w:rsidR="00D97782" w:rsidRPr="00D345AF">
        <w:rPr>
          <w:rFonts w:ascii="Arial" w:hAnsi="Arial" w:cs="Arial"/>
          <w:color w:val="auto"/>
          <w:sz w:val="22"/>
          <w:szCs w:val="22"/>
        </w:rPr>
        <w:t>ojm</w:t>
      </w:r>
      <w:r>
        <w:rPr>
          <w:rFonts w:ascii="Arial" w:hAnsi="Arial" w:cs="Arial"/>
          <w:color w:val="auto"/>
          <w:sz w:val="22"/>
          <w:szCs w:val="22"/>
        </w:rPr>
        <w:t>ov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používan</w:t>
      </w:r>
      <w:r>
        <w:rPr>
          <w:rFonts w:ascii="Arial" w:hAnsi="Arial" w:cs="Arial"/>
          <w:color w:val="auto"/>
          <w:sz w:val="22"/>
          <w:szCs w:val="22"/>
        </w:rPr>
        <w:t>ých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v tejto zmluve </w:t>
      </w:r>
      <w:r>
        <w:rPr>
          <w:rFonts w:ascii="Arial" w:hAnsi="Arial" w:cs="Arial"/>
          <w:color w:val="auto"/>
          <w:sz w:val="22"/>
          <w:szCs w:val="22"/>
        </w:rPr>
        <w:t>sa nesmie dostať do rozporu s </w:t>
      </w:r>
      <w:r w:rsidR="00D97782" w:rsidRPr="00D345AF">
        <w:rPr>
          <w:rFonts w:ascii="Arial" w:hAnsi="Arial" w:cs="Arial"/>
          <w:color w:val="auto"/>
          <w:sz w:val="22"/>
          <w:szCs w:val="22"/>
        </w:rPr>
        <w:t>význam</w:t>
      </w:r>
      <w:r>
        <w:rPr>
          <w:rFonts w:ascii="Arial" w:hAnsi="Arial" w:cs="Arial"/>
          <w:color w:val="auto"/>
          <w:sz w:val="22"/>
          <w:szCs w:val="22"/>
        </w:rPr>
        <w:t>om, ktorý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im </w:t>
      </w:r>
      <w:r>
        <w:rPr>
          <w:rFonts w:ascii="Arial" w:hAnsi="Arial" w:cs="Arial"/>
          <w:color w:val="auto"/>
          <w:sz w:val="22"/>
          <w:szCs w:val="22"/>
        </w:rPr>
        <w:t xml:space="preserve">je </w:t>
      </w:r>
      <w:r w:rsidR="00D97782" w:rsidRPr="00D345AF">
        <w:rPr>
          <w:rFonts w:ascii="Arial" w:hAnsi="Arial" w:cs="Arial"/>
          <w:color w:val="auto"/>
          <w:sz w:val="22"/>
          <w:szCs w:val="22"/>
        </w:rPr>
        <w:t>priradený v zákone o kybernetickej bezpečnosti a jeho vykonávacích predpisoch.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B6CC96" w14:textId="77777777" w:rsidR="00580524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CD39B45" w14:textId="25217082" w:rsidR="00D97782" w:rsidRPr="00D345AF" w:rsidRDefault="00217A4C" w:rsidP="00BB5DE5">
      <w:pPr>
        <w:pStyle w:val="Default"/>
        <w:numPr>
          <w:ilvl w:val="0"/>
          <w:numId w:val="31"/>
        </w:numPr>
        <w:spacing w:after="27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vyhlasuje, že sa detailne oboznámil s rozsahom a povahou </w:t>
      </w:r>
      <w:r w:rsidR="002B04BC">
        <w:rPr>
          <w:rFonts w:ascii="Arial" w:hAnsi="Arial" w:cs="Arial"/>
          <w:color w:val="auto"/>
          <w:sz w:val="22"/>
          <w:szCs w:val="22"/>
        </w:rPr>
        <w:t>záväzkov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Default="00580524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4DCC83F6" w14:textId="7FEC68BB" w:rsidR="00D97782" w:rsidRPr="00D345AF" w:rsidRDefault="00D97782" w:rsidP="00BB5DE5">
      <w:pPr>
        <w:pStyle w:val="Default"/>
        <w:numPr>
          <w:ilvl w:val="0"/>
          <w:numId w:val="31"/>
        </w:numPr>
        <w:spacing w:after="27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>
        <w:rPr>
          <w:rFonts w:ascii="Arial" w:hAnsi="Arial" w:cs="Arial"/>
          <w:color w:val="auto"/>
          <w:sz w:val="22"/>
          <w:szCs w:val="22"/>
        </w:rPr>
        <w:t>Dodávateľ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a pre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a podľa </w:t>
      </w:r>
      <w:r w:rsidR="006E3FE7">
        <w:rPr>
          <w:rFonts w:ascii="Arial" w:hAnsi="Arial" w:cs="Arial"/>
          <w:color w:val="auto"/>
          <w:sz w:val="22"/>
          <w:szCs w:val="22"/>
        </w:rPr>
        <w:t>dodávateľskej zmluvy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>
        <w:rPr>
          <w:rFonts w:ascii="Arial" w:hAnsi="Arial" w:cs="Arial"/>
          <w:color w:val="auto"/>
          <w:sz w:val="22"/>
          <w:szCs w:val="22"/>
        </w:rPr>
        <w:t>Dodávateľ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>
        <w:rPr>
          <w:rFonts w:ascii="Arial" w:hAnsi="Arial" w:cs="Arial"/>
          <w:color w:val="auto"/>
          <w:sz w:val="22"/>
          <w:szCs w:val="22"/>
        </w:rPr>
        <w:t>dodávateľskej zmluvy</w:t>
      </w:r>
      <w:r w:rsidRPr="00D345AF">
        <w:rPr>
          <w:rFonts w:ascii="Arial" w:hAnsi="Arial" w:cs="Arial"/>
          <w:color w:val="auto"/>
          <w:sz w:val="22"/>
          <w:szCs w:val="22"/>
        </w:rPr>
        <w:t>.</w:t>
      </w:r>
    </w:p>
    <w:p w14:paraId="39EF5972" w14:textId="77777777" w:rsidR="00580524" w:rsidRDefault="00580524" w:rsidP="00BB5DE5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2E474587" w14:textId="2140060A" w:rsidR="00D97782" w:rsidRPr="00D345AF" w:rsidRDefault="00217A4C" w:rsidP="00BB5DE5">
      <w:pPr>
        <w:pStyle w:val="Default"/>
        <w:numPr>
          <w:ilvl w:val="0"/>
          <w:numId w:val="31"/>
        </w:numPr>
        <w:spacing w:after="27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A97782">
        <w:rPr>
          <w:rFonts w:ascii="Arial" w:hAnsi="Arial" w:cs="Arial"/>
          <w:color w:val="auto"/>
          <w:sz w:val="22"/>
          <w:szCs w:val="22"/>
        </w:rPr>
        <w:t xml:space="preserve"> nemá nárok na žiadnu odplatu ani náhradu výdavkov za plnenie záväzkov podľa tejto zmluvy</w:t>
      </w:r>
      <w:r w:rsidR="00D97782" w:rsidRPr="00D345AF">
        <w:rPr>
          <w:rFonts w:ascii="Arial" w:hAnsi="Arial" w:cs="Arial"/>
          <w:color w:val="auto"/>
          <w:sz w:val="22"/>
          <w:szCs w:val="22"/>
        </w:rPr>
        <w:t>.</w:t>
      </w:r>
    </w:p>
    <w:p w14:paraId="7F432115" w14:textId="77777777" w:rsidR="00D97782" w:rsidRPr="00D345AF" w:rsidRDefault="00D97782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5D8A0BC" w14:textId="77777777" w:rsidR="008F06DC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59290D" w14:textId="374D91A1" w:rsidR="00D97782" w:rsidRPr="005E0EF4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5E0EF4">
        <w:rPr>
          <w:rFonts w:ascii="Arial" w:hAnsi="Arial" w:cs="Arial"/>
          <w:b/>
          <w:bCs/>
          <w:color w:val="auto"/>
          <w:sz w:val="22"/>
          <w:szCs w:val="22"/>
        </w:rPr>
        <w:t xml:space="preserve"> VI</w:t>
      </w:r>
      <w:r w:rsidRPr="005E0EF4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088AC77" w14:textId="77777777" w:rsidR="001A4B3D" w:rsidRPr="005E0EF4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E0EF4">
        <w:rPr>
          <w:rFonts w:ascii="Arial" w:hAnsi="Arial" w:cs="Arial"/>
          <w:b/>
          <w:bCs/>
          <w:color w:val="auto"/>
          <w:sz w:val="22"/>
          <w:szCs w:val="22"/>
        </w:rPr>
        <w:t>Všeobecné b</w:t>
      </w:r>
      <w:r w:rsidR="00D97782" w:rsidRPr="005E0EF4">
        <w:rPr>
          <w:rFonts w:ascii="Arial" w:hAnsi="Arial" w:cs="Arial"/>
          <w:b/>
          <w:bCs/>
          <w:color w:val="auto"/>
          <w:sz w:val="22"/>
          <w:szCs w:val="22"/>
        </w:rPr>
        <w:t xml:space="preserve">ezpečnostné opatrenia na </w:t>
      </w:r>
    </w:p>
    <w:p w14:paraId="464D3BC7" w14:textId="5D1126CD" w:rsidR="00D97782" w:rsidRPr="005E0EF4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E0EF4">
        <w:rPr>
          <w:rFonts w:ascii="Arial" w:hAnsi="Arial" w:cs="Arial"/>
          <w:b/>
          <w:bCs/>
          <w:color w:val="auto"/>
          <w:sz w:val="22"/>
          <w:szCs w:val="22"/>
        </w:rPr>
        <w:t>predchádzanie kybernetickým incidentom</w:t>
      </w:r>
    </w:p>
    <w:p w14:paraId="1BFB2686" w14:textId="77777777" w:rsidR="00D97782" w:rsidRPr="005E0EF4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01A55F" w14:textId="65E590AD" w:rsidR="00D97782" w:rsidRPr="005E0EF4" w:rsidRDefault="00217A4C" w:rsidP="00BB5DE5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 je povinný v rámci prevencie </w:t>
      </w:r>
      <w:r w:rsidR="002B04BC" w:rsidRPr="005E0EF4">
        <w:rPr>
          <w:rFonts w:ascii="Arial" w:hAnsi="Arial" w:cs="Arial"/>
          <w:color w:val="auto"/>
          <w:sz w:val="22"/>
          <w:szCs w:val="22"/>
        </w:rPr>
        <w:t xml:space="preserve">pred </w:t>
      </w:r>
      <w:r w:rsidR="00D97782" w:rsidRPr="005E0EF4">
        <w:rPr>
          <w:rFonts w:ascii="Arial" w:hAnsi="Arial" w:cs="Arial"/>
          <w:color w:val="auto"/>
          <w:sz w:val="22"/>
          <w:szCs w:val="22"/>
        </w:rPr>
        <w:t>kybernetický</w:t>
      </w:r>
      <w:r w:rsidR="002B04BC" w:rsidRPr="005E0EF4">
        <w:rPr>
          <w:rFonts w:ascii="Arial" w:hAnsi="Arial" w:cs="Arial"/>
          <w:color w:val="auto"/>
          <w:sz w:val="22"/>
          <w:szCs w:val="22"/>
        </w:rPr>
        <w:t>mi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 incident</w:t>
      </w:r>
      <w:r w:rsidR="002B04BC" w:rsidRPr="005E0EF4">
        <w:rPr>
          <w:rFonts w:ascii="Arial" w:hAnsi="Arial" w:cs="Arial"/>
          <w:color w:val="auto"/>
          <w:sz w:val="22"/>
          <w:szCs w:val="22"/>
        </w:rPr>
        <w:t>mi</w:t>
      </w:r>
      <w:r w:rsidR="00D97782" w:rsidRPr="005E0EF4">
        <w:rPr>
          <w:rFonts w:ascii="Arial" w:hAnsi="Arial" w:cs="Arial"/>
          <w:color w:val="auto"/>
          <w:sz w:val="22"/>
          <w:szCs w:val="22"/>
        </w:rPr>
        <w:t>,:</w:t>
      </w:r>
    </w:p>
    <w:p w14:paraId="1331D3F4" w14:textId="29682A7F" w:rsidR="00D97782" w:rsidRPr="005E0EF4" w:rsidRDefault="00D97782" w:rsidP="001A4B3D">
      <w:pPr>
        <w:pStyle w:val="Defaul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>a) zabezpečiť vlastnú kybernetickú bezpečnosť</w:t>
      </w:r>
      <w:r w:rsidR="002B04BC" w:rsidRPr="005E0EF4">
        <w:rPr>
          <w:rFonts w:ascii="Arial" w:hAnsi="Arial" w:cs="Arial"/>
          <w:color w:val="auto"/>
          <w:sz w:val="22"/>
          <w:szCs w:val="22"/>
        </w:rPr>
        <w:t xml:space="preserve"> tak</w:t>
      </w:r>
      <w:r w:rsidRPr="005E0EF4">
        <w:rPr>
          <w:rFonts w:ascii="Arial" w:hAnsi="Arial" w:cs="Arial"/>
          <w:color w:val="auto"/>
          <w:sz w:val="22"/>
          <w:szCs w:val="22"/>
        </w:rPr>
        <w:t xml:space="preserve">, aby cez siete a informačné systémy </w:t>
      </w:r>
      <w:r w:rsidR="00217A4C" w:rsidRPr="005E0EF4">
        <w:rPr>
          <w:rFonts w:ascii="Arial" w:hAnsi="Arial" w:cs="Arial"/>
          <w:color w:val="auto"/>
          <w:sz w:val="22"/>
          <w:szCs w:val="22"/>
        </w:rPr>
        <w:t>Dodávateľ</w:t>
      </w:r>
      <w:r w:rsidRPr="005E0EF4">
        <w:rPr>
          <w:rFonts w:ascii="Arial" w:hAnsi="Arial" w:cs="Arial"/>
          <w:color w:val="auto"/>
          <w:sz w:val="22"/>
          <w:szCs w:val="22"/>
        </w:rPr>
        <w:t xml:space="preserve">a nebolo možné zasiahnuť siete a informačné systémy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>a,</w:t>
      </w:r>
    </w:p>
    <w:p w14:paraId="799CF215" w14:textId="76CF70FA" w:rsidR="00D97782" w:rsidRPr="005E0EF4" w:rsidRDefault="00D97782" w:rsidP="001A4B3D">
      <w:pPr>
        <w:pStyle w:val="Defaul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 xml:space="preserve">b) </w:t>
      </w:r>
      <w:r w:rsidR="00EC040A" w:rsidRPr="005E0EF4">
        <w:rPr>
          <w:rFonts w:ascii="Arial" w:hAnsi="Arial" w:cs="Arial"/>
          <w:color w:val="auto"/>
          <w:sz w:val="22"/>
          <w:szCs w:val="22"/>
        </w:rPr>
        <w:t xml:space="preserve">preukázateľne </w:t>
      </w:r>
      <w:r w:rsidRPr="005E0EF4">
        <w:rPr>
          <w:rFonts w:ascii="Arial" w:hAnsi="Arial" w:cs="Arial"/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5E0EF4">
        <w:rPr>
          <w:rFonts w:ascii="Arial" w:hAnsi="Arial" w:cs="Arial"/>
          <w:color w:val="auto"/>
          <w:sz w:val="22"/>
          <w:szCs w:val="22"/>
        </w:rPr>
        <w:t xml:space="preserve"> dátam alebo </w:t>
      </w:r>
      <w:r w:rsidRPr="005E0EF4">
        <w:rPr>
          <w:rFonts w:ascii="Arial" w:hAnsi="Arial" w:cs="Arial"/>
          <w:color w:val="auto"/>
          <w:sz w:val="22"/>
          <w:szCs w:val="22"/>
        </w:rPr>
        <w:t xml:space="preserve">informáciám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>a,</w:t>
      </w:r>
    </w:p>
    <w:p w14:paraId="1500038C" w14:textId="79208D91" w:rsidR="00D97782" w:rsidRPr="005E0EF4" w:rsidRDefault="00D97782" w:rsidP="001A4B3D">
      <w:pPr>
        <w:pStyle w:val="Defaul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>c) sledovať výstrahy a varovania a ďalšie informácie slúžiace na minimalizovanie, odvrátenie alebo nápravu následkov kybernetických incidentov všeobecne,</w:t>
      </w:r>
    </w:p>
    <w:p w14:paraId="3C94C556" w14:textId="6B4EE689" w:rsidR="00D97782" w:rsidRPr="005E0EF4" w:rsidRDefault="00D97782" w:rsidP="001A4B3D">
      <w:pPr>
        <w:pStyle w:val="Defaul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>d) sledovať hrozby, ktoré by mohli mať potencionálny nepriaznivý vplyv na siete a informačné systémy</w:t>
      </w:r>
      <w:r w:rsidR="004D3147" w:rsidRPr="005E0EF4">
        <w:rPr>
          <w:rFonts w:ascii="Arial" w:hAnsi="Arial" w:cs="Arial"/>
          <w:color w:val="auto"/>
          <w:sz w:val="22"/>
          <w:szCs w:val="22"/>
        </w:rPr>
        <w:t xml:space="preserve"> resp. kybernetickú bezpečnosť</w:t>
      </w:r>
      <w:r w:rsidRPr="005E0EF4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>a,</w:t>
      </w:r>
    </w:p>
    <w:p w14:paraId="326345EA" w14:textId="4CEEFEAB" w:rsidR="00D97782" w:rsidRPr="005E0EF4" w:rsidRDefault="00D97782" w:rsidP="001A4B3D">
      <w:pPr>
        <w:pStyle w:val="Defaul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>e) predchádzať vzniku kybernetických incidentov</w:t>
      </w:r>
      <w:r w:rsidR="00A71209" w:rsidRPr="005E0EF4">
        <w:rPr>
          <w:rFonts w:ascii="Arial" w:hAnsi="Arial" w:cs="Arial"/>
          <w:color w:val="auto"/>
          <w:sz w:val="22"/>
          <w:szCs w:val="22"/>
        </w:rPr>
        <w:t xml:space="preserve"> implementovaním najmä bezpečnostných opatrení </w:t>
      </w:r>
      <w:r w:rsidR="00EC040A" w:rsidRPr="005E0EF4">
        <w:rPr>
          <w:rFonts w:ascii="Arial" w:hAnsi="Arial" w:cs="Arial"/>
          <w:color w:val="auto"/>
          <w:sz w:val="22"/>
          <w:szCs w:val="22"/>
        </w:rPr>
        <w:t>v prostredí Dodávateľa</w:t>
      </w:r>
      <w:r w:rsidRPr="005E0EF4">
        <w:rPr>
          <w:rFonts w:ascii="Arial" w:hAnsi="Arial" w:cs="Arial"/>
          <w:color w:val="auto"/>
          <w:sz w:val="22"/>
          <w:szCs w:val="22"/>
        </w:rPr>
        <w:t>,</w:t>
      </w:r>
    </w:p>
    <w:p w14:paraId="257DFB66" w14:textId="65BE4906" w:rsidR="00D97782" w:rsidRPr="005E0EF4" w:rsidRDefault="00D97782" w:rsidP="001A4B3D">
      <w:pPr>
        <w:pStyle w:val="Defaul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>f) v prípade vzniku kybernetických incidentov</w:t>
      </w:r>
      <w:r w:rsidR="00EC040A" w:rsidRPr="005E0EF4">
        <w:rPr>
          <w:rFonts w:ascii="Arial" w:hAnsi="Arial" w:cs="Arial"/>
          <w:color w:val="auto"/>
          <w:sz w:val="22"/>
          <w:szCs w:val="22"/>
        </w:rPr>
        <w:t xml:space="preserve"> v prostredí Dodávateľa</w:t>
      </w:r>
      <w:r w:rsidRPr="005E0EF4">
        <w:rPr>
          <w:rFonts w:ascii="Arial" w:hAnsi="Arial" w:cs="Arial"/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6D224647" w14:textId="28B89BFE" w:rsidR="00D97782" w:rsidRPr="005E0EF4" w:rsidRDefault="00D97782" w:rsidP="001A4B3D">
      <w:pPr>
        <w:pStyle w:val="Defaul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 xml:space="preserve">g) prijímať od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5E0EF4">
        <w:rPr>
          <w:rFonts w:ascii="Arial" w:hAnsi="Arial" w:cs="Arial"/>
          <w:color w:val="auto"/>
          <w:sz w:val="22"/>
          <w:szCs w:val="22"/>
        </w:rPr>
        <w:t xml:space="preserve">resp. kybernetickú bezpečnosť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>a,</w:t>
      </w:r>
    </w:p>
    <w:p w14:paraId="56EF03E8" w14:textId="517DC03B" w:rsidR="00D97782" w:rsidRPr="005E0EF4" w:rsidRDefault="00D97782" w:rsidP="001A4B3D">
      <w:pPr>
        <w:pStyle w:val="Defaul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 xml:space="preserve">h) zasielať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2A75CDB3" w14:textId="721CC05C" w:rsidR="00D97782" w:rsidRPr="00D345AF" w:rsidRDefault="00D97782" w:rsidP="001A4B3D">
      <w:pPr>
        <w:pStyle w:val="Defaul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 xml:space="preserve">i) spolupracovať s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 xml:space="preserve">om pri zabezpečovaní kybernetickej bezpečnosti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>a.</w:t>
      </w:r>
    </w:p>
    <w:p w14:paraId="04610D85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F08B73" w14:textId="77777777" w:rsidR="008F06DC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0515B" w14:textId="529B1E91" w:rsidR="00D97782" w:rsidRPr="005E0EF4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5E0EF4">
        <w:rPr>
          <w:rFonts w:ascii="Arial" w:hAnsi="Arial" w:cs="Arial"/>
          <w:b/>
          <w:bCs/>
          <w:color w:val="auto"/>
          <w:sz w:val="22"/>
          <w:szCs w:val="22"/>
        </w:rPr>
        <w:t xml:space="preserve"> VII</w:t>
      </w:r>
      <w:r w:rsidRPr="005E0EF4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4DBFB7" w14:textId="77777777" w:rsidR="00D97782" w:rsidRPr="005E0EF4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E0EF4">
        <w:rPr>
          <w:rFonts w:ascii="Arial" w:hAnsi="Arial" w:cs="Arial"/>
          <w:b/>
          <w:bCs/>
          <w:color w:val="auto"/>
          <w:sz w:val="22"/>
          <w:szCs w:val="22"/>
        </w:rPr>
        <w:t>Riešenie kybernetických incidentov</w:t>
      </w:r>
    </w:p>
    <w:p w14:paraId="3FC0970A" w14:textId="77777777" w:rsidR="00D97782" w:rsidRPr="005E0EF4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A6F2004" w14:textId="0802856A" w:rsidR="00677136" w:rsidRPr="005E0EF4" w:rsidRDefault="00217A4C" w:rsidP="00341952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 je povinný bezodkladne hlásiť každý kybernetický incident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ovi spôsobom určeným </w:t>
      </w:r>
      <w:r w:rsidR="00D345AF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5E0EF4">
        <w:rPr>
          <w:rFonts w:ascii="Arial" w:hAnsi="Arial" w:cs="Arial"/>
          <w:color w:val="auto"/>
          <w:sz w:val="22"/>
          <w:szCs w:val="22"/>
        </w:rPr>
        <w:t>om, ktorý je uvedený v</w:t>
      </w:r>
      <w:r w:rsidR="00677136" w:rsidRPr="005E0EF4">
        <w:rPr>
          <w:rFonts w:ascii="Arial" w:hAnsi="Arial" w:cs="Arial"/>
          <w:color w:val="auto"/>
          <w:sz w:val="22"/>
          <w:szCs w:val="22"/>
        </w:rPr>
        <w:t> </w:t>
      </w:r>
      <w:r w:rsidR="00677136" w:rsidRPr="005E0EF4">
        <w:rPr>
          <w:rFonts w:ascii="Arial" w:hAnsi="Arial" w:cs="Arial"/>
          <w:b/>
          <w:color w:val="auto"/>
          <w:sz w:val="22"/>
          <w:szCs w:val="22"/>
        </w:rPr>
        <w:t>Prílohe č. 2.</w:t>
      </w:r>
      <w:r w:rsidR="00677136" w:rsidRPr="005E0EF4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Ak od okamihu hlásenia kybernetického incidentu nepominuli jeho účinky, </w:t>
      </w:r>
      <w:r w:rsidRPr="005E0EF4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5E0EF4">
        <w:rPr>
          <w:rFonts w:ascii="Arial" w:hAnsi="Arial" w:cs="Arial"/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C4DD3E" w14:textId="7DA77742" w:rsidR="003F1E0B" w:rsidRPr="005E0EF4" w:rsidRDefault="003F1E0B" w:rsidP="00341952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5E0EF4">
        <w:rPr>
          <w:rFonts w:ascii="Arial" w:hAnsi="Arial" w:cs="Arial"/>
          <w:b/>
          <w:color w:val="auto"/>
          <w:sz w:val="22"/>
          <w:szCs w:val="22"/>
        </w:rPr>
        <w:t>Reakčné opatrenia</w:t>
      </w:r>
      <w:r w:rsidRPr="005E0EF4">
        <w:rPr>
          <w:rFonts w:ascii="Arial" w:hAnsi="Arial" w:cs="Arial"/>
          <w:color w:val="auto"/>
          <w:sz w:val="22"/>
          <w:szCs w:val="22"/>
        </w:rPr>
        <w:t xml:space="preserve">“), a to ako na výzvu </w:t>
      </w:r>
      <w:r w:rsidR="005675EB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>a, tak aj bez jeho výzvy, ak sa o incidente dozvie.</w:t>
      </w:r>
    </w:p>
    <w:p w14:paraId="24EB4F8C" w14:textId="6C717B02" w:rsidR="005F6494" w:rsidRPr="005E0EF4" w:rsidRDefault="003F1E0B" w:rsidP="005F6494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color w:val="auto"/>
          <w:sz w:val="22"/>
          <w:szCs w:val="22"/>
        </w:rPr>
        <w:t xml:space="preserve">Dodávateľ pri reakciách na incidenty spolupracuje s </w:t>
      </w:r>
      <w:r w:rsidR="005675EB" w:rsidRPr="005E0EF4">
        <w:rPr>
          <w:rFonts w:ascii="Arial" w:hAnsi="Arial" w:cs="Arial"/>
          <w:color w:val="auto"/>
          <w:sz w:val="22"/>
          <w:szCs w:val="22"/>
        </w:rPr>
        <w:t>Prevádzkovateľ</w:t>
      </w:r>
      <w:r w:rsidRPr="005E0EF4">
        <w:rPr>
          <w:rFonts w:ascii="Arial" w:hAnsi="Arial" w:cs="Arial"/>
          <w:color w:val="auto"/>
          <w:sz w:val="22"/>
          <w:szCs w:val="22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57053689" w14:textId="07ACCB5A" w:rsidR="005F6494" w:rsidRPr="005E0EF4" w:rsidRDefault="005F6494" w:rsidP="005F6494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sz w:val="22"/>
          <w:szCs w:val="22"/>
        </w:rPr>
        <w:t>Dodávateľ pri riešení a reakcii na kybernetický incident postupuje v súlade so všeobecne záväznými právnymi predpismi, ako aj svojimi internými procedúrami a postupmi tak, aby bol kybernetický incident a jeho dôsledky odstránené v čo najkratšom možnom čase.</w:t>
      </w:r>
    </w:p>
    <w:p w14:paraId="0C40CDB8" w14:textId="43D4D53C" w:rsidR="00D97782" w:rsidRPr="005E0EF4" w:rsidRDefault="00217A4C" w:rsidP="005F6494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E0EF4">
        <w:rPr>
          <w:rFonts w:ascii="Arial" w:hAnsi="Arial" w:cs="Arial"/>
          <w:sz w:val="22"/>
          <w:szCs w:val="22"/>
        </w:rPr>
        <w:t>Dodávateľ</w:t>
      </w:r>
      <w:r w:rsidR="00D97782" w:rsidRPr="005E0EF4">
        <w:rPr>
          <w:rFonts w:ascii="Arial" w:hAnsi="Arial" w:cs="Arial"/>
          <w:sz w:val="22"/>
          <w:szCs w:val="22"/>
        </w:rPr>
        <w:t xml:space="preserve"> je povinný oznámiť </w:t>
      </w:r>
      <w:r w:rsidR="00D345AF" w:rsidRPr="005E0EF4">
        <w:rPr>
          <w:rFonts w:ascii="Arial" w:hAnsi="Arial" w:cs="Arial"/>
          <w:sz w:val="22"/>
          <w:szCs w:val="22"/>
        </w:rPr>
        <w:t>Prevádzkovateľ</w:t>
      </w:r>
      <w:r w:rsidR="00D97782" w:rsidRPr="005E0EF4">
        <w:rPr>
          <w:rFonts w:ascii="Arial" w:hAnsi="Arial" w:cs="Arial"/>
          <w:sz w:val="22"/>
          <w:szCs w:val="22"/>
        </w:rPr>
        <w:t>ovi skutočnosti, či v súvislosti s kybernetickým incidentom mohlo dôjsť k spáchaniu trestného činu.</w:t>
      </w:r>
    </w:p>
    <w:p w14:paraId="2D20BDF9" w14:textId="733B0059" w:rsidR="00D97782" w:rsidRPr="005E0EF4" w:rsidRDefault="00217A4C" w:rsidP="00341952">
      <w:pPr>
        <w:pStyle w:val="Odsekzoznamu"/>
        <w:numPr>
          <w:ilvl w:val="0"/>
          <w:numId w:val="23"/>
        </w:numPr>
        <w:ind w:left="426" w:hanging="426"/>
        <w:jc w:val="both"/>
        <w:rPr>
          <w:rFonts w:ascii="Arial" w:hAnsi="Arial" w:cs="Arial"/>
          <w:lang w:val="sk-SK"/>
        </w:rPr>
      </w:pPr>
      <w:r w:rsidRPr="005E0EF4">
        <w:rPr>
          <w:rFonts w:ascii="Arial" w:hAnsi="Arial" w:cs="Arial"/>
          <w:lang w:val="sk-SK"/>
        </w:rPr>
        <w:t>Dodávateľ</w:t>
      </w:r>
      <w:r w:rsidR="00D97782" w:rsidRPr="005E0EF4">
        <w:rPr>
          <w:rFonts w:ascii="Arial" w:hAnsi="Arial" w:cs="Arial"/>
          <w:lang w:val="sk-SK"/>
        </w:rPr>
        <w:t xml:space="preserve"> je povinný v čase kybernetického incidentu</w:t>
      </w:r>
      <w:r w:rsidR="008D4BD6" w:rsidRPr="005E0EF4">
        <w:rPr>
          <w:rFonts w:ascii="Arial" w:hAnsi="Arial" w:cs="Arial"/>
          <w:lang w:val="sk-SK"/>
        </w:rPr>
        <w:t>, ktorý mal dopad na Prevádzkovateľa,</w:t>
      </w:r>
      <w:r w:rsidR="00D97782" w:rsidRPr="005E0EF4">
        <w:rPr>
          <w:rFonts w:ascii="Arial" w:hAnsi="Arial" w:cs="Arial"/>
          <w:lang w:val="sk-SK"/>
        </w:rPr>
        <w:t xml:space="preserve"> zabezpečiť dôkazný prostriedok tak, aby mohol byť použitý v prípadnom trestnom konaní a poskytnúť ho </w:t>
      </w:r>
      <w:r w:rsidR="00D345AF" w:rsidRPr="005E0EF4">
        <w:rPr>
          <w:rFonts w:ascii="Arial" w:hAnsi="Arial" w:cs="Arial"/>
          <w:lang w:val="sk-SK"/>
        </w:rPr>
        <w:t>Prevádzkovateľ</w:t>
      </w:r>
      <w:r w:rsidR="00D97782" w:rsidRPr="005E0EF4">
        <w:rPr>
          <w:rFonts w:ascii="Arial" w:hAnsi="Arial" w:cs="Arial"/>
          <w:lang w:val="sk-SK"/>
        </w:rPr>
        <w:t>ovi.</w:t>
      </w:r>
    </w:p>
    <w:p w14:paraId="5C24C0CA" w14:textId="695FB251" w:rsidR="00D97782" w:rsidRPr="005E0EF4" w:rsidRDefault="00217A4C" w:rsidP="00341952">
      <w:pPr>
        <w:pStyle w:val="Odsekzoznamu"/>
        <w:numPr>
          <w:ilvl w:val="0"/>
          <w:numId w:val="23"/>
        </w:numPr>
        <w:ind w:left="426" w:hanging="426"/>
        <w:jc w:val="both"/>
        <w:rPr>
          <w:rFonts w:ascii="Arial" w:hAnsi="Arial" w:cs="Arial"/>
          <w:lang w:val="sk-SK"/>
        </w:rPr>
      </w:pPr>
      <w:r w:rsidRPr="005E0EF4">
        <w:rPr>
          <w:rFonts w:ascii="Arial" w:hAnsi="Arial" w:cs="Arial"/>
          <w:lang w:val="sk-SK"/>
        </w:rPr>
        <w:t>Dodávateľ</w:t>
      </w:r>
      <w:r w:rsidR="00D97782" w:rsidRPr="005E0EF4">
        <w:rPr>
          <w:rFonts w:ascii="Arial" w:hAnsi="Arial" w:cs="Arial"/>
          <w:lang w:val="sk-SK"/>
        </w:rPr>
        <w:t xml:space="preserve"> je povinný bezodkladne oznámiť a preukázať </w:t>
      </w:r>
      <w:r w:rsidR="00D345AF" w:rsidRPr="005E0EF4">
        <w:rPr>
          <w:rFonts w:ascii="Arial" w:hAnsi="Arial" w:cs="Arial"/>
          <w:lang w:val="sk-SK"/>
        </w:rPr>
        <w:t>Prevádzkovateľ</w:t>
      </w:r>
      <w:r w:rsidR="00D97782" w:rsidRPr="005E0EF4">
        <w:rPr>
          <w:rFonts w:ascii="Arial" w:hAnsi="Arial" w:cs="Arial"/>
          <w:lang w:val="sk-SK"/>
        </w:rPr>
        <w:t>ovi vykonanie opatrenia na riešenie kybernetického incidentu a jeho výsledok.</w:t>
      </w:r>
    </w:p>
    <w:p w14:paraId="0904DC3A" w14:textId="1479C173" w:rsidR="00341952" w:rsidRPr="005E0EF4" w:rsidRDefault="00D97782" w:rsidP="00341952">
      <w:pPr>
        <w:pStyle w:val="Odsekzoznamu"/>
        <w:numPr>
          <w:ilvl w:val="0"/>
          <w:numId w:val="23"/>
        </w:numPr>
        <w:ind w:left="426" w:hanging="426"/>
        <w:jc w:val="both"/>
        <w:rPr>
          <w:rFonts w:ascii="Arial" w:hAnsi="Arial" w:cs="Arial"/>
          <w:lang w:val="sk-SK"/>
        </w:rPr>
      </w:pPr>
      <w:r w:rsidRPr="005E0EF4">
        <w:rPr>
          <w:rFonts w:ascii="Arial" w:hAnsi="Arial" w:cs="Arial"/>
          <w:lang w:val="sk-SK"/>
        </w:rPr>
        <w:t xml:space="preserve">Po vyriešení kybernetického incidentu je </w:t>
      </w:r>
      <w:r w:rsidR="00217A4C" w:rsidRPr="005E0EF4">
        <w:rPr>
          <w:rFonts w:ascii="Arial" w:hAnsi="Arial" w:cs="Arial"/>
          <w:lang w:val="sk-SK"/>
        </w:rPr>
        <w:t>Dodávateľ</w:t>
      </w:r>
      <w:r w:rsidRPr="005E0EF4">
        <w:rPr>
          <w:rFonts w:ascii="Arial" w:hAnsi="Arial" w:cs="Arial"/>
          <w:lang w:val="sk-SK"/>
        </w:rPr>
        <w:t xml:space="preserve"> na výzvu </w:t>
      </w:r>
      <w:r w:rsidR="00D345AF" w:rsidRPr="005E0EF4">
        <w:rPr>
          <w:rFonts w:ascii="Arial" w:hAnsi="Arial" w:cs="Arial"/>
          <w:lang w:val="sk-SK"/>
        </w:rPr>
        <w:t>Prevádzkovateľ</w:t>
      </w:r>
      <w:r w:rsidRPr="005E0EF4">
        <w:rPr>
          <w:rFonts w:ascii="Arial" w:hAnsi="Arial" w:cs="Arial"/>
          <w:lang w:val="sk-SK"/>
        </w:rPr>
        <w:t xml:space="preserve">a v určenej lehote povinný predložiť </w:t>
      </w:r>
      <w:r w:rsidR="00D345AF" w:rsidRPr="005E0EF4">
        <w:rPr>
          <w:rFonts w:ascii="Arial" w:hAnsi="Arial" w:cs="Arial"/>
          <w:lang w:val="sk-SK"/>
        </w:rPr>
        <w:t>Prevádzkovateľ</w:t>
      </w:r>
      <w:r w:rsidRPr="005E0EF4">
        <w:rPr>
          <w:rFonts w:ascii="Arial" w:hAnsi="Arial" w:cs="Arial"/>
          <w:lang w:val="sk-SK"/>
        </w:rPr>
        <w:t>ovi návrh opatrení na zabránenie ďalšieho pokračovania, šírenia a opakovaného výskytu kybern</w:t>
      </w:r>
      <w:r w:rsidR="005F6494" w:rsidRPr="005E0EF4">
        <w:rPr>
          <w:rFonts w:ascii="Arial" w:hAnsi="Arial" w:cs="Arial"/>
          <w:lang w:val="sk-SK"/>
        </w:rPr>
        <w:t xml:space="preserve">etického incidentu (ďalej len </w:t>
      </w:r>
      <w:r w:rsidR="005F6494" w:rsidRPr="005E0EF4">
        <w:rPr>
          <w:rFonts w:ascii="Arial" w:hAnsi="Arial" w:cs="Arial"/>
          <w:lang w:val="sk-SK"/>
        </w:rPr>
        <w:lastRenderedPageBreak/>
        <w:t>„</w:t>
      </w:r>
      <w:r w:rsidR="005F6494" w:rsidRPr="005E0EF4">
        <w:rPr>
          <w:rFonts w:ascii="Arial" w:hAnsi="Arial" w:cs="Arial"/>
          <w:b/>
          <w:lang w:val="sk-SK"/>
        </w:rPr>
        <w:t>o</w:t>
      </w:r>
      <w:r w:rsidRPr="005E0EF4">
        <w:rPr>
          <w:rFonts w:ascii="Arial" w:hAnsi="Arial" w:cs="Arial"/>
          <w:b/>
          <w:lang w:val="sk-SK"/>
        </w:rPr>
        <w:t>chranné opatrenie</w:t>
      </w:r>
      <w:r w:rsidRPr="005E0EF4">
        <w:rPr>
          <w:rFonts w:ascii="Arial" w:hAnsi="Arial" w:cs="Arial"/>
          <w:lang w:val="sk-SK"/>
        </w:rPr>
        <w:t xml:space="preserve">“) na schválenie. Ak </w:t>
      </w:r>
      <w:r w:rsidR="00217A4C" w:rsidRPr="005E0EF4">
        <w:rPr>
          <w:rFonts w:ascii="Arial" w:hAnsi="Arial" w:cs="Arial"/>
          <w:lang w:val="sk-SK"/>
        </w:rPr>
        <w:t>Dodávateľ</w:t>
      </w:r>
      <w:r w:rsidRPr="005E0EF4">
        <w:rPr>
          <w:rFonts w:ascii="Arial" w:hAnsi="Arial" w:cs="Arial"/>
          <w:lang w:val="sk-SK"/>
        </w:rPr>
        <w:t xml:space="preserve"> nenavrhne ochranné opatrenie v určenej lehote alebo, ak je navrhované ochranné opatrenie zjavne neúspešné, je </w:t>
      </w:r>
      <w:r w:rsidR="00217A4C" w:rsidRPr="005E0EF4">
        <w:rPr>
          <w:rFonts w:ascii="Arial" w:hAnsi="Arial" w:cs="Arial"/>
          <w:lang w:val="sk-SK"/>
        </w:rPr>
        <w:t>Dodávateľ</w:t>
      </w:r>
      <w:r w:rsidRPr="005E0EF4">
        <w:rPr>
          <w:rFonts w:ascii="Arial" w:hAnsi="Arial" w:cs="Arial"/>
          <w:lang w:val="sk-SK"/>
        </w:rPr>
        <w:t xml:space="preserve"> povinný spolupracovať s </w:t>
      </w:r>
      <w:r w:rsidR="00D345AF" w:rsidRPr="005E0EF4">
        <w:rPr>
          <w:rFonts w:ascii="Arial" w:hAnsi="Arial" w:cs="Arial"/>
          <w:lang w:val="sk-SK"/>
        </w:rPr>
        <w:t>Prevádzkovateľ</w:t>
      </w:r>
      <w:r w:rsidRPr="005E0EF4">
        <w:rPr>
          <w:rFonts w:ascii="Arial" w:hAnsi="Arial" w:cs="Arial"/>
          <w:lang w:val="sk-SK"/>
        </w:rPr>
        <w:t>om na návrhu nového ochranného opatrenia.</w:t>
      </w:r>
    </w:p>
    <w:p w14:paraId="1A81648E" w14:textId="4A8EA95F" w:rsidR="00341952" w:rsidRPr="005E0EF4" w:rsidRDefault="00D97782" w:rsidP="00341952">
      <w:pPr>
        <w:pStyle w:val="Odsekzoznamu"/>
        <w:numPr>
          <w:ilvl w:val="0"/>
          <w:numId w:val="23"/>
        </w:numPr>
        <w:ind w:left="426" w:hanging="426"/>
        <w:jc w:val="both"/>
        <w:rPr>
          <w:rFonts w:ascii="Arial" w:hAnsi="Arial" w:cs="Arial"/>
          <w:lang w:val="sk-SK"/>
        </w:rPr>
      </w:pPr>
      <w:r w:rsidRPr="005E0EF4">
        <w:rPr>
          <w:rFonts w:ascii="Arial" w:hAnsi="Arial" w:cs="Arial"/>
          <w:lang w:val="sk-SK"/>
        </w:rPr>
        <w:t xml:space="preserve">Po schválení ochranného opatrenia </w:t>
      </w:r>
      <w:r w:rsidR="00D345AF" w:rsidRPr="005E0EF4">
        <w:rPr>
          <w:rFonts w:ascii="Arial" w:hAnsi="Arial" w:cs="Arial"/>
          <w:lang w:val="sk-SK"/>
        </w:rPr>
        <w:t>Prevádzkovateľ</w:t>
      </w:r>
      <w:r w:rsidRPr="005E0EF4">
        <w:rPr>
          <w:rFonts w:ascii="Arial" w:hAnsi="Arial" w:cs="Arial"/>
          <w:lang w:val="sk-SK"/>
        </w:rPr>
        <w:t xml:space="preserve">om je </w:t>
      </w:r>
      <w:r w:rsidR="00217A4C" w:rsidRPr="005E0EF4">
        <w:rPr>
          <w:rFonts w:ascii="Arial" w:hAnsi="Arial" w:cs="Arial"/>
          <w:lang w:val="sk-SK"/>
        </w:rPr>
        <w:t>Dodávateľ</w:t>
      </w:r>
      <w:r w:rsidRPr="005E0EF4">
        <w:rPr>
          <w:rFonts w:ascii="Arial" w:hAnsi="Arial" w:cs="Arial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5E0EF4">
        <w:rPr>
          <w:rFonts w:ascii="Arial" w:hAnsi="Arial" w:cs="Arial"/>
          <w:lang w:val="sk-SK"/>
        </w:rPr>
        <w:t>Prevádzkovateľ</w:t>
      </w:r>
      <w:r w:rsidRPr="005E0EF4">
        <w:rPr>
          <w:rFonts w:ascii="Arial" w:hAnsi="Arial" w:cs="Arial"/>
          <w:lang w:val="sk-SK"/>
        </w:rPr>
        <w:t>ovi.</w:t>
      </w:r>
    </w:p>
    <w:p w14:paraId="70FB5A00" w14:textId="39AC7250" w:rsidR="00D97782" w:rsidRPr="005E0EF4" w:rsidRDefault="00217A4C" w:rsidP="00341952">
      <w:pPr>
        <w:pStyle w:val="Odsekzoznamu"/>
        <w:numPr>
          <w:ilvl w:val="0"/>
          <w:numId w:val="23"/>
        </w:numPr>
        <w:ind w:left="426" w:hanging="426"/>
        <w:jc w:val="both"/>
        <w:rPr>
          <w:rFonts w:ascii="Arial" w:hAnsi="Arial" w:cs="Arial"/>
          <w:lang w:val="sk-SK"/>
        </w:rPr>
      </w:pPr>
      <w:r w:rsidRPr="005E0EF4">
        <w:rPr>
          <w:rFonts w:ascii="Arial" w:hAnsi="Arial" w:cs="Arial"/>
          <w:lang w:val="sk-SK"/>
        </w:rPr>
        <w:t>Dodávateľ</w:t>
      </w:r>
      <w:r w:rsidR="00D97782" w:rsidRPr="005E0EF4">
        <w:rPr>
          <w:rFonts w:ascii="Arial" w:hAnsi="Arial" w:cs="Arial"/>
          <w:lang w:val="sk-SK"/>
        </w:rPr>
        <w:t xml:space="preserve"> je povinný informovať </w:t>
      </w:r>
      <w:r w:rsidR="00D345AF" w:rsidRPr="005E0EF4">
        <w:rPr>
          <w:rFonts w:ascii="Arial" w:hAnsi="Arial" w:cs="Arial"/>
          <w:lang w:val="sk-SK"/>
        </w:rPr>
        <w:t>Prevádzkovateľ</w:t>
      </w:r>
      <w:r w:rsidR="00D97782" w:rsidRPr="005E0EF4">
        <w:rPr>
          <w:rFonts w:ascii="Arial" w:hAnsi="Arial" w:cs="Arial"/>
          <w:lang w:val="sk-SK"/>
        </w:rPr>
        <w:t>a aj o akýchkoľvek iných skutočnostiach, ktoré môžu mať vplyv na zabezpečenie kybernetickej bezpečnosti.</w:t>
      </w:r>
    </w:p>
    <w:p w14:paraId="75B8979A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9CD479" w14:textId="18CED5BB" w:rsidR="00D97782" w:rsidRPr="00D345AF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D345AF">
        <w:rPr>
          <w:rFonts w:ascii="Arial" w:hAnsi="Arial" w:cs="Arial"/>
          <w:b/>
          <w:bCs/>
          <w:color w:val="auto"/>
          <w:sz w:val="22"/>
          <w:szCs w:val="22"/>
        </w:rPr>
        <w:t xml:space="preserve"> VIII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900498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345AF">
        <w:rPr>
          <w:rFonts w:ascii="Arial" w:hAnsi="Arial" w:cs="Arial"/>
          <w:b/>
          <w:bCs/>
          <w:color w:val="auto"/>
          <w:sz w:val="22"/>
          <w:szCs w:val="22"/>
        </w:rPr>
        <w:t>Mlčanlivosť</w:t>
      </w:r>
    </w:p>
    <w:p w14:paraId="2C0CFE82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98C790D" w14:textId="0FD05724" w:rsidR="00D97782" w:rsidRPr="00D345AF" w:rsidRDefault="00217A4C" w:rsidP="00BB5DE5">
      <w:pPr>
        <w:pStyle w:val="Default"/>
        <w:numPr>
          <w:ilvl w:val="0"/>
          <w:numId w:val="33"/>
        </w:numPr>
        <w:spacing w:after="27"/>
        <w:ind w:left="426" w:hanging="43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a, alebo ktoré by sa mohli týkať kybernetickej bezpečnosti sietí a informačných systémov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a.</w:t>
      </w:r>
    </w:p>
    <w:p w14:paraId="6D0CA78F" w14:textId="77777777" w:rsidR="00D97782" w:rsidRPr="00D345AF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19850FDD" w14:textId="77777777" w:rsidR="00D97782" w:rsidRPr="00D345AF" w:rsidRDefault="00D97782" w:rsidP="00BB5DE5">
      <w:pPr>
        <w:pStyle w:val="Default"/>
        <w:numPr>
          <w:ilvl w:val="0"/>
          <w:numId w:val="33"/>
        </w:numPr>
        <w:spacing w:after="27"/>
        <w:ind w:left="426" w:hanging="437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D345AF" w:rsidRDefault="00D97782" w:rsidP="00BB5DE5">
      <w:pPr>
        <w:pStyle w:val="Default"/>
        <w:spacing w:after="27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5AA5A48" w14:textId="0548740A" w:rsidR="00C516E1" w:rsidRDefault="00217A4C" w:rsidP="00EA7F72">
      <w:pPr>
        <w:pStyle w:val="Default"/>
        <w:numPr>
          <w:ilvl w:val="0"/>
          <w:numId w:val="33"/>
        </w:numPr>
        <w:spacing w:after="27"/>
        <w:ind w:left="426" w:hanging="43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D345AF">
        <w:rPr>
          <w:rFonts w:ascii="Arial" w:hAnsi="Arial" w:cs="Arial"/>
          <w:color w:val="auto"/>
          <w:sz w:val="22"/>
          <w:szCs w:val="22"/>
        </w:rPr>
        <w:t xml:space="preserve"> je povinný chrániť všetky informácie ku ktorým má prístup na </w:t>
      </w:r>
      <w:r w:rsidR="00307F73">
        <w:rPr>
          <w:rFonts w:ascii="Arial" w:hAnsi="Arial" w:cs="Arial"/>
          <w:color w:val="auto"/>
          <w:sz w:val="22"/>
          <w:szCs w:val="22"/>
        </w:rPr>
        <w:t>dodávateľskej</w:t>
      </w:r>
      <w:r w:rsidR="00C516E1" w:rsidRPr="00D345AF">
        <w:rPr>
          <w:rFonts w:ascii="Arial" w:hAnsi="Arial" w:cs="Arial"/>
          <w:color w:val="auto"/>
          <w:sz w:val="22"/>
          <w:szCs w:val="22"/>
        </w:rPr>
        <w:t xml:space="preserve"> zmluvy</w:t>
      </w:r>
      <w:r w:rsidR="00307F73">
        <w:rPr>
          <w:rFonts w:ascii="Arial" w:hAnsi="Arial" w:cs="Arial"/>
          <w:color w:val="auto"/>
          <w:sz w:val="22"/>
          <w:szCs w:val="22"/>
        </w:rPr>
        <w:t>,</w:t>
      </w:r>
      <w:r w:rsidR="00C516E1" w:rsidRPr="00D345AF">
        <w:rPr>
          <w:rFonts w:ascii="Arial" w:hAnsi="Arial" w:cs="Arial"/>
          <w:color w:val="auto"/>
          <w:sz w:val="22"/>
          <w:szCs w:val="22"/>
        </w:rPr>
        <w:t xml:space="preserve"> tejto zmluvy, alebo ktoré mu boli poskytnuté </w:t>
      </w:r>
      <w:r w:rsidR="00C516E1">
        <w:rPr>
          <w:rFonts w:ascii="Arial" w:hAnsi="Arial" w:cs="Arial"/>
          <w:color w:val="auto"/>
          <w:sz w:val="22"/>
          <w:szCs w:val="22"/>
        </w:rPr>
        <w:t xml:space="preserve">alebo sprístupnené </w:t>
      </w:r>
      <w:r w:rsidR="00C516E1" w:rsidRPr="00D345AF">
        <w:rPr>
          <w:rFonts w:ascii="Arial" w:hAnsi="Arial" w:cs="Arial"/>
          <w:color w:val="auto"/>
          <w:sz w:val="22"/>
          <w:szCs w:val="22"/>
        </w:rPr>
        <w:t>zo strany Prevádzkovateľa</w:t>
      </w:r>
      <w:r w:rsidR="00C516E1">
        <w:rPr>
          <w:rFonts w:ascii="Arial" w:hAnsi="Arial" w:cs="Arial"/>
          <w:color w:val="auto"/>
          <w:sz w:val="22"/>
          <w:szCs w:val="22"/>
        </w:rPr>
        <w:t xml:space="preserve"> alebo osoby spriaznenej s Prevádzkovateľom</w:t>
      </w:r>
      <w:r w:rsidR="00C516E1" w:rsidRPr="00D345AF">
        <w:rPr>
          <w:rFonts w:ascii="Arial" w:hAnsi="Arial" w:cs="Arial"/>
          <w:color w:val="auto"/>
          <w:sz w:val="22"/>
          <w:szCs w:val="22"/>
        </w:rPr>
        <w:t xml:space="preserve"> </w:t>
      </w:r>
      <w:r w:rsidR="00C516E1">
        <w:rPr>
          <w:rFonts w:ascii="Arial" w:hAnsi="Arial" w:cs="Arial"/>
          <w:color w:val="auto"/>
          <w:sz w:val="22"/>
          <w:szCs w:val="22"/>
        </w:rPr>
        <w:t xml:space="preserve">alebo s ktorými sa oboznámil v dôsledku vlastnej činnosti </w:t>
      </w:r>
      <w:r w:rsidR="00C516E1" w:rsidRPr="00D345AF">
        <w:rPr>
          <w:rFonts w:ascii="Arial" w:hAnsi="Arial" w:cs="Arial"/>
          <w:color w:val="auto"/>
          <w:sz w:val="22"/>
          <w:szCs w:val="22"/>
        </w:rPr>
        <w:t xml:space="preserve">s tým, že všetci dotknutí zamestnanci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D345AF">
        <w:rPr>
          <w:rFonts w:ascii="Arial" w:hAnsi="Arial" w:cs="Arial"/>
          <w:color w:val="auto"/>
          <w:sz w:val="22"/>
          <w:szCs w:val="22"/>
        </w:rPr>
        <w:t>a, jeho sub</w:t>
      </w:r>
      <w:r w:rsidR="00307F73">
        <w:rPr>
          <w:rFonts w:ascii="Arial" w:hAnsi="Arial" w:cs="Arial"/>
          <w:color w:val="auto"/>
          <w:sz w:val="22"/>
          <w:szCs w:val="22"/>
        </w:rPr>
        <w:t>dodávatelia</w:t>
      </w:r>
      <w:r w:rsidR="00C516E1" w:rsidRPr="00D345AF">
        <w:rPr>
          <w:rFonts w:ascii="Arial" w:hAnsi="Arial" w:cs="Arial"/>
          <w:color w:val="auto"/>
          <w:sz w:val="22"/>
          <w:szCs w:val="22"/>
        </w:rPr>
        <w:t xml:space="preserve"> a/alebo iné tretie osoby, prostredníctvom ktorých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D345AF">
        <w:rPr>
          <w:rFonts w:ascii="Arial" w:hAnsi="Arial" w:cs="Arial"/>
          <w:color w:val="auto"/>
          <w:sz w:val="22"/>
          <w:szCs w:val="22"/>
        </w:rPr>
        <w:t xml:space="preserve"> poskytuje služby podľa </w:t>
      </w:r>
      <w:r w:rsidR="00307F73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C516E1" w:rsidRPr="00D345AF">
        <w:rPr>
          <w:rFonts w:ascii="Arial" w:hAnsi="Arial" w:cs="Arial"/>
          <w:color w:val="auto"/>
          <w:sz w:val="22"/>
          <w:szCs w:val="22"/>
        </w:rPr>
        <w:t>zmluvy (ďalej len „</w:t>
      </w:r>
      <w:r w:rsidR="00C516E1" w:rsidRPr="0034702D">
        <w:rPr>
          <w:rFonts w:ascii="Arial" w:hAnsi="Arial" w:cs="Arial"/>
          <w:b/>
          <w:bCs/>
          <w:color w:val="auto"/>
          <w:sz w:val="22"/>
          <w:szCs w:val="22"/>
        </w:rPr>
        <w:t>tretia osoba</w:t>
      </w:r>
      <w:r w:rsidR="00C516E1" w:rsidRPr="00D345AF">
        <w:rPr>
          <w:rFonts w:ascii="Arial" w:hAnsi="Arial" w:cs="Arial"/>
          <w:color w:val="auto"/>
          <w:sz w:val="22"/>
          <w:szCs w:val="22"/>
        </w:rPr>
        <w:t xml:space="preserve">“) sú povinní </w:t>
      </w:r>
      <w:r w:rsidR="00C516E1">
        <w:rPr>
          <w:rFonts w:ascii="Arial" w:hAnsi="Arial" w:cs="Arial"/>
          <w:color w:val="auto"/>
          <w:sz w:val="22"/>
          <w:szCs w:val="22"/>
        </w:rPr>
        <w:t xml:space="preserve">zaviazať sa k </w:t>
      </w:r>
      <w:r w:rsidR="00C516E1" w:rsidRPr="00D345AF">
        <w:rPr>
          <w:rFonts w:ascii="Arial" w:hAnsi="Arial" w:cs="Arial"/>
          <w:color w:val="auto"/>
          <w:sz w:val="22"/>
          <w:szCs w:val="22"/>
        </w:rPr>
        <w:t>zachovávan</w:t>
      </w:r>
      <w:r w:rsidR="00C516E1">
        <w:rPr>
          <w:rFonts w:ascii="Arial" w:hAnsi="Arial" w:cs="Arial"/>
          <w:color w:val="auto"/>
          <w:sz w:val="22"/>
          <w:szCs w:val="22"/>
        </w:rPr>
        <w:t>iu</w:t>
      </w:r>
      <w:r w:rsidR="00C516E1" w:rsidRPr="00D345AF">
        <w:rPr>
          <w:rFonts w:ascii="Arial" w:hAnsi="Arial" w:cs="Arial"/>
          <w:color w:val="auto"/>
          <w:sz w:val="22"/>
          <w:szCs w:val="22"/>
        </w:rPr>
        <w:t xml:space="preserve"> mlčanlivosti podľa § 12 ods. 1 zákona o kybernetickej bezpečnosti.</w:t>
      </w:r>
    </w:p>
    <w:p w14:paraId="54E99737" w14:textId="77777777" w:rsidR="00EA7F72" w:rsidRPr="00EA7F72" w:rsidRDefault="00EA7F72" w:rsidP="00EA7F7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2526DA0C" w14:textId="412C1ED0" w:rsidR="00EA7F72" w:rsidRDefault="00217A4C" w:rsidP="00EA7F72">
      <w:pPr>
        <w:pStyle w:val="Default"/>
        <w:numPr>
          <w:ilvl w:val="0"/>
          <w:numId w:val="33"/>
        </w:numPr>
        <w:spacing w:after="27"/>
        <w:ind w:left="426" w:hanging="43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povinný zabezpečiť, aby v rovnakom rozsahu dodržiavali povinnosť mlčanlivosti aj jeho zamestnanci, subdodávatelia a ich zamestnanci, ako aj prípadná tretia osoba</w:t>
      </w:r>
      <w:r w:rsidR="00682B45">
        <w:rPr>
          <w:rFonts w:ascii="Arial" w:hAnsi="Arial" w:cs="Arial"/>
          <w:color w:val="auto"/>
          <w:sz w:val="22"/>
          <w:szCs w:val="22"/>
        </w:rPr>
        <w:t>,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a to aj po zániku ich pracovnoprávneho alebo obdobného vzťahu.</w:t>
      </w:r>
    </w:p>
    <w:p w14:paraId="4FC2D3CA" w14:textId="77777777" w:rsidR="00EA7F72" w:rsidRPr="00EA7F72" w:rsidRDefault="00EA7F72" w:rsidP="00EA7F7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71AF0E5E" w14:textId="17196F1C" w:rsidR="00EA7F72" w:rsidRPr="00EA7F72" w:rsidRDefault="00217A4C" w:rsidP="00EA7F72">
      <w:pPr>
        <w:pStyle w:val="Default"/>
        <w:numPr>
          <w:ilvl w:val="0"/>
          <w:numId w:val="33"/>
        </w:numPr>
        <w:spacing w:after="27"/>
        <w:ind w:left="426" w:hanging="43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EA7F72" w:rsidRPr="00D345AF">
        <w:rPr>
          <w:rFonts w:ascii="Arial" w:hAnsi="Arial" w:cs="Arial"/>
          <w:color w:val="auto"/>
          <w:sz w:val="22"/>
          <w:szCs w:val="22"/>
        </w:rPr>
        <w:t xml:space="preserve"> je povinný zabezpečiť, aby </w:t>
      </w:r>
      <w:r w:rsidR="00EA7F72">
        <w:rPr>
          <w:rFonts w:ascii="Arial" w:hAnsi="Arial" w:cs="Arial"/>
          <w:color w:val="auto"/>
          <w:sz w:val="22"/>
          <w:szCs w:val="22"/>
        </w:rPr>
        <w:t xml:space="preserve">sa </w:t>
      </w:r>
      <w:r w:rsidR="00EA7F72" w:rsidRPr="00D345AF">
        <w:rPr>
          <w:rFonts w:ascii="Arial" w:hAnsi="Arial" w:cs="Arial"/>
          <w:color w:val="auto"/>
          <w:sz w:val="22"/>
          <w:szCs w:val="22"/>
        </w:rPr>
        <w:t>každá osoba uvedená v Zozname osôb</w:t>
      </w:r>
      <w:r w:rsidR="00EA7F72">
        <w:rPr>
          <w:rFonts w:ascii="Arial" w:hAnsi="Arial" w:cs="Arial"/>
          <w:color w:val="auto"/>
          <w:sz w:val="22"/>
          <w:szCs w:val="22"/>
        </w:rPr>
        <w:t xml:space="preserve"> zaviazala zachovávať </w:t>
      </w:r>
      <w:r w:rsidR="00EA7F72" w:rsidRPr="00D345AF">
        <w:rPr>
          <w:rFonts w:ascii="Arial" w:hAnsi="Arial" w:cs="Arial"/>
          <w:color w:val="auto"/>
          <w:sz w:val="22"/>
          <w:szCs w:val="22"/>
        </w:rPr>
        <w:t xml:space="preserve"> mlčanlivos</w:t>
      </w:r>
      <w:r w:rsidR="00EA7F72">
        <w:rPr>
          <w:rFonts w:ascii="Arial" w:hAnsi="Arial" w:cs="Arial"/>
          <w:color w:val="auto"/>
          <w:sz w:val="22"/>
          <w:szCs w:val="22"/>
        </w:rPr>
        <w:t>ť</w:t>
      </w:r>
      <w:r w:rsidR="00EA7F72" w:rsidRPr="00D345AF">
        <w:rPr>
          <w:rFonts w:ascii="Arial" w:hAnsi="Arial" w:cs="Arial"/>
          <w:color w:val="auto"/>
          <w:sz w:val="22"/>
          <w:szCs w:val="22"/>
        </w:rPr>
        <w:t xml:space="preserve"> </w:t>
      </w:r>
      <w:r w:rsidR="00EA7F72" w:rsidRPr="00580524">
        <w:rPr>
          <w:rFonts w:ascii="Arial" w:hAnsi="Arial" w:cs="Arial"/>
          <w:color w:val="auto"/>
          <w:sz w:val="22"/>
          <w:szCs w:val="22"/>
        </w:rPr>
        <w:t>podľa § 12 ods. 1 zákona o</w:t>
      </w:r>
      <w:r w:rsidR="00EA7F72">
        <w:rPr>
          <w:rFonts w:ascii="Arial" w:hAnsi="Arial" w:cs="Arial"/>
          <w:color w:val="auto"/>
          <w:sz w:val="22"/>
          <w:szCs w:val="22"/>
        </w:rPr>
        <w:t> kybernetickej bezpečnosti.</w:t>
      </w:r>
      <w:r w:rsidR="00682B45">
        <w:rPr>
          <w:rFonts w:ascii="Arial" w:hAnsi="Arial" w:cs="Arial"/>
          <w:color w:val="auto"/>
          <w:sz w:val="22"/>
          <w:szCs w:val="22"/>
        </w:rPr>
        <w:t xml:space="preserve"> Tento záväzok mlčanlivosti je Dodávateľ povinný preukázať </w:t>
      </w:r>
      <w:r w:rsidR="005675EB">
        <w:rPr>
          <w:rFonts w:ascii="Arial" w:hAnsi="Arial" w:cs="Arial"/>
          <w:color w:val="auto"/>
          <w:sz w:val="22"/>
          <w:szCs w:val="22"/>
        </w:rPr>
        <w:t>Prevádzkovateľ</w:t>
      </w:r>
      <w:r w:rsidR="00682B45">
        <w:rPr>
          <w:rFonts w:ascii="Arial" w:hAnsi="Arial" w:cs="Arial"/>
          <w:color w:val="auto"/>
          <w:sz w:val="22"/>
          <w:szCs w:val="22"/>
        </w:rPr>
        <w:t>ovi u každej z týchto osôb.</w:t>
      </w:r>
    </w:p>
    <w:p w14:paraId="1745B635" w14:textId="77777777" w:rsidR="00BB20ED" w:rsidRDefault="00BB20ED" w:rsidP="00BB20ED">
      <w:pPr>
        <w:pStyle w:val="Default"/>
        <w:spacing w:after="27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1B0E071" w14:textId="7C74C24A" w:rsidR="00BB20ED" w:rsidRPr="00D345AF" w:rsidRDefault="00BB20ED" w:rsidP="00BB5DE5">
      <w:pPr>
        <w:pStyle w:val="Default"/>
        <w:numPr>
          <w:ilvl w:val="0"/>
          <w:numId w:val="33"/>
        </w:numPr>
        <w:spacing w:after="27"/>
        <w:ind w:left="426" w:hanging="43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Touto zmluvou nie sú dotknuté ustanovenia o záväzkoch mlčanlivosti podľa</w:t>
      </w:r>
      <w:r w:rsidR="00307F73">
        <w:rPr>
          <w:rFonts w:ascii="Arial" w:hAnsi="Arial" w:cs="Arial"/>
          <w:color w:val="auto"/>
          <w:sz w:val="22"/>
          <w:szCs w:val="22"/>
        </w:rPr>
        <w:t xml:space="preserve"> dodávateľskej</w:t>
      </w:r>
      <w:r>
        <w:rPr>
          <w:rFonts w:ascii="Arial" w:hAnsi="Arial" w:cs="Arial"/>
          <w:color w:val="auto"/>
          <w:sz w:val="22"/>
          <w:szCs w:val="22"/>
        </w:rPr>
        <w:t xml:space="preserve"> zmluvy alebo iných zmlúv uzatvorených medzi Prevádzkovateľom a </w:t>
      </w:r>
      <w:r w:rsidR="00217A4C">
        <w:rPr>
          <w:rFonts w:ascii="Arial" w:hAnsi="Arial" w:cs="Arial"/>
          <w:color w:val="auto"/>
          <w:sz w:val="22"/>
          <w:szCs w:val="22"/>
        </w:rPr>
        <w:t>Dodávateľ</w:t>
      </w:r>
      <w:r>
        <w:rPr>
          <w:rFonts w:ascii="Arial" w:hAnsi="Arial" w:cs="Arial"/>
          <w:color w:val="auto"/>
          <w:sz w:val="22"/>
          <w:szCs w:val="22"/>
        </w:rPr>
        <w:t xml:space="preserve">om. </w:t>
      </w:r>
    </w:p>
    <w:p w14:paraId="35E1C21C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0E086FC" w14:textId="77777777" w:rsidR="00D97782" w:rsidRPr="007872D1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7872D1">
        <w:rPr>
          <w:rFonts w:ascii="Arial" w:hAnsi="Arial" w:cs="Arial"/>
          <w:b/>
          <w:bCs/>
          <w:color w:val="auto"/>
          <w:sz w:val="22"/>
          <w:szCs w:val="22"/>
        </w:rPr>
        <w:t xml:space="preserve"> IX</w:t>
      </w:r>
      <w:r w:rsidRPr="007872D1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0A75115" w14:textId="77777777" w:rsidR="00D97782" w:rsidRPr="007872D1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872D1">
        <w:rPr>
          <w:rFonts w:ascii="Arial" w:hAnsi="Arial" w:cs="Arial"/>
          <w:b/>
          <w:bCs/>
          <w:color w:val="auto"/>
          <w:sz w:val="22"/>
          <w:szCs w:val="22"/>
        </w:rPr>
        <w:t>Audit kybernetickej bezpečnosti</w:t>
      </w:r>
    </w:p>
    <w:p w14:paraId="1DDE5CCF" w14:textId="77777777" w:rsidR="00D97782" w:rsidRPr="007872D1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A69FEBE" w14:textId="0B01FE63" w:rsidR="00776E96" w:rsidRPr="007872D1" w:rsidRDefault="005675EB" w:rsidP="00776E96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 je oprávnený vykonať u Dodávateľa 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</w:t>
      </w:r>
      <w:r w:rsidR="00776E96" w:rsidRPr="007872D1">
        <w:rPr>
          <w:rFonts w:ascii="Arial" w:hAnsi="Arial" w:cs="Arial"/>
          <w:color w:val="auto"/>
          <w:sz w:val="22"/>
          <w:szCs w:val="22"/>
        </w:rPr>
        <w:lastRenderedPageBreak/>
        <w:t xml:space="preserve">organizačnej, personálnej a technickej oblasti u Dodávateľa pre plnenie cieľov tejto zmluvy. Výdavky </w:t>
      </w:r>
      <w:r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a spojené s vykonaním auditu znáša </w:t>
      </w:r>
      <w:r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7872D1">
        <w:rPr>
          <w:rFonts w:ascii="Arial" w:hAnsi="Arial" w:cs="Arial"/>
          <w:color w:val="auto"/>
          <w:sz w:val="22"/>
          <w:szCs w:val="22"/>
        </w:rPr>
        <w:t>.</w:t>
      </w:r>
    </w:p>
    <w:p w14:paraId="43270183" w14:textId="7AD698B9" w:rsidR="003B3203" w:rsidRPr="007872D1" w:rsidRDefault="003B3203" w:rsidP="00776E96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5BB53908" w14:textId="385F7BE1" w:rsidR="00776E96" w:rsidRPr="007872D1" w:rsidRDefault="004714F2" w:rsidP="003B3203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>Dodávateľ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 sa zaväzuje, že </w:t>
      </w:r>
      <w:r w:rsidR="005675EB"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ovi 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umožní kedykoľvek vykonať audit, ktorým si </w:t>
      </w:r>
      <w:r w:rsidR="005675EB"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 overí mieru a efektívnosť plnenia povinností Dodávateľom uvedených v bode 1 tohto článku, pričom tento audit bude zameraný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7872D1" w:rsidRDefault="003B3203" w:rsidP="004714F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5DD9F92" w14:textId="079E4D50" w:rsidR="00BB5DE5" w:rsidRPr="007872D1" w:rsidRDefault="00D97782" w:rsidP="00BB5DE5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 xml:space="preserve">Prípadné nedostatky zistené auditom je </w:t>
      </w:r>
      <w:r w:rsidR="00217A4C" w:rsidRPr="007872D1">
        <w:rPr>
          <w:rFonts w:ascii="Arial" w:hAnsi="Arial" w:cs="Arial"/>
          <w:color w:val="auto"/>
          <w:sz w:val="22"/>
          <w:szCs w:val="22"/>
        </w:rPr>
        <w:t>Dodávateľ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 povinný odstrániť bez zbytočného odkladu, najneskôr však v lehote 60 kalendárnych dní.</w:t>
      </w:r>
    </w:p>
    <w:p w14:paraId="223F508C" w14:textId="77777777" w:rsidR="00BB5DE5" w:rsidRPr="007872D1" w:rsidRDefault="00BB5DE5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7201E0A6" w14:textId="685A5BF4" w:rsidR="00D97782" w:rsidRPr="007872D1" w:rsidRDefault="00D97782" w:rsidP="00BB5DE5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 xml:space="preserve">Prevádzkovateľ môže audit u </w:t>
      </w:r>
      <w:r w:rsidR="00217A4C" w:rsidRPr="007872D1">
        <w:rPr>
          <w:rFonts w:ascii="Arial" w:hAnsi="Arial" w:cs="Arial"/>
          <w:color w:val="auto"/>
          <w:sz w:val="22"/>
          <w:szCs w:val="22"/>
        </w:rPr>
        <w:t>Dodávateľ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a realizovať sám alebo prostredníctvom tretej osoby, v takom prípade práva a povinnosti </w:t>
      </w:r>
      <w:r w:rsidR="00D345AF"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a pri výkone auditu realizuje </w:t>
      </w:r>
      <w:r w:rsidR="00D345AF"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Pr="007872D1">
        <w:rPr>
          <w:rFonts w:ascii="Arial" w:hAnsi="Arial" w:cs="Arial"/>
          <w:color w:val="auto"/>
          <w:sz w:val="22"/>
          <w:szCs w:val="22"/>
        </w:rPr>
        <w:t>om poverená tretia osoba.</w:t>
      </w:r>
    </w:p>
    <w:p w14:paraId="4D143FAF" w14:textId="77777777" w:rsidR="00BB5DE5" w:rsidRPr="007872D1" w:rsidRDefault="00BB5DE5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1CDBEE53" w14:textId="691B2DCA" w:rsidR="00BB5DE5" w:rsidRPr="007872D1" w:rsidRDefault="00217A4C" w:rsidP="00BB5DE5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7872D1">
        <w:rPr>
          <w:rFonts w:ascii="Arial" w:hAnsi="Arial" w:cs="Arial"/>
          <w:color w:val="auto"/>
          <w:sz w:val="22"/>
          <w:szCs w:val="22"/>
        </w:rPr>
        <w:t xml:space="preserve"> je pri audite povinný spolupracovať s </w:t>
      </w:r>
      <w:r w:rsidR="00D345AF"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7872D1">
        <w:rPr>
          <w:rFonts w:ascii="Arial" w:hAnsi="Arial" w:cs="Arial"/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007872D1">
        <w:rPr>
          <w:rFonts w:ascii="Arial" w:hAnsi="Arial" w:cs="Arial"/>
          <w:color w:val="auto"/>
          <w:sz w:val="22"/>
          <w:szCs w:val="22"/>
        </w:rPr>
        <w:t>ia</w:t>
      </w:r>
      <w:r w:rsidR="00D97782" w:rsidRPr="007872D1">
        <w:rPr>
          <w:rFonts w:ascii="Arial" w:hAnsi="Arial" w:cs="Arial"/>
          <w:color w:val="auto"/>
          <w:sz w:val="22"/>
          <w:szCs w:val="22"/>
        </w:rPr>
        <w:t xml:space="preserve"> s plnením úloh na úseku kybernetickej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 bezpečnosti podľa tejto zmluvy, umožniť osobám určených </w:t>
      </w:r>
      <w:r w:rsidR="005675EB"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7872D1">
        <w:rPr>
          <w:rFonts w:ascii="Arial" w:hAnsi="Arial" w:cs="Arial"/>
          <w:color w:val="auto"/>
          <w:sz w:val="22"/>
          <w:szCs w:val="22"/>
        </w:rPr>
        <w:t>om voľný vstup do svojich priestorov a zabezpečiť im dokumentáciu a technické vybavenie potrebné na plnenie úloh podľa tejto zmluvy.</w:t>
      </w:r>
    </w:p>
    <w:p w14:paraId="3C52A026" w14:textId="77777777" w:rsidR="00BB5DE5" w:rsidRPr="007872D1" w:rsidRDefault="00BB5DE5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48D69BE9" w14:textId="5B305961" w:rsidR="00D97782" w:rsidRPr="007872D1" w:rsidRDefault="00D97782" w:rsidP="00BB5DE5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 xml:space="preserve">Prevádzkovateľ je v rámci auditu oprávnený klásť otázky zamestnancom </w:t>
      </w:r>
      <w:r w:rsidR="00217A4C" w:rsidRPr="007872D1">
        <w:rPr>
          <w:rFonts w:ascii="Arial" w:hAnsi="Arial" w:cs="Arial"/>
          <w:color w:val="auto"/>
          <w:sz w:val="22"/>
          <w:szCs w:val="22"/>
        </w:rPr>
        <w:t>Dodávateľ</w:t>
      </w:r>
      <w:r w:rsidRPr="007872D1">
        <w:rPr>
          <w:rFonts w:ascii="Arial" w:hAnsi="Arial" w:cs="Arial"/>
          <w:color w:val="auto"/>
          <w:sz w:val="22"/>
          <w:szCs w:val="22"/>
        </w:rPr>
        <w:t>a</w:t>
      </w:r>
      <w:r w:rsidR="0051014E" w:rsidRPr="007872D1">
        <w:rPr>
          <w:rFonts w:ascii="Arial" w:hAnsi="Arial" w:cs="Arial"/>
          <w:color w:val="auto"/>
          <w:sz w:val="22"/>
          <w:szCs w:val="22"/>
        </w:rPr>
        <w:t xml:space="preserve"> a ďalším osobám</w:t>
      </w:r>
      <w:r w:rsidRPr="007872D1">
        <w:rPr>
          <w:rFonts w:ascii="Arial" w:hAnsi="Arial" w:cs="Arial"/>
          <w:color w:val="auto"/>
          <w:sz w:val="22"/>
          <w:szCs w:val="22"/>
        </w:rPr>
        <w:t>, ktor</w:t>
      </w:r>
      <w:r w:rsidR="0051014E" w:rsidRPr="007872D1">
        <w:rPr>
          <w:rFonts w:ascii="Arial" w:hAnsi="Arial" w:cs="Arial"/>
          <w:color w:val="auto"/>
          <w:sz w:val="22"/>
          <w:szCs w:val="22"/>
        </w:rPr>
        <w:t>é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 sa podieľajú na plnení úloh </w:t>
      </w:r>
      <w:r w:rsidR="0051014E" w:rsidRPr="007872D1">
        <w:rPr>
          <w:rFonts w:ascii="Arial" w:hAnsi="Arial" w:cs="Arial"/>
          <w:color w:val="auto"/>
          <w:sz w:val="22"/>
          <w:szCs w:val="22"/>
        </w:rPr>
        <w:t>n</w:t>
      </w:r>
      <w:r w:rsidRPr="007872D1">
        <w:rPr>
          <w:rFonts w:ascii="Arial" w:hAnsi="Arial" w:cs="Arial"/>
          <w:color w:val="auto"/>
          <w:sz w:val="22"/>
          <w:szCs w:val="22"/>
        </w:rPr>
        <w:t>a úseku kybernetickej bezpečnosti podľa tejto zmluvy.</w:t>
      </w:r>
    </w:p>
    <w:p w14:paraId="6C2805C5" w14:textId="77777777" w:rsidR="00BB5DE5" w:rsidRPr="007872D1" w:rsidRDefault="00BB5DE5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56724562" w14:textId="6C3BCC49" w:rsidR="00D97782" w:rsidRPr="007872D1" w:rsidRDefault="00D97782" w:rsidP="00BB5DE5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 xml:space="preserve">V rámci auditu je </w:t>
      </w:r>
      <w:r w:rsidR="00217A4C" w:rsidRPr="007872D1">
        <w:rPr>
          <w:rFonts w:ascii="Arial" w:hAnsi="Arial" w:cs="Arial"/>
          <w:color w:val="auto"/>
          <w:sz w:val="22"/>
          <w:szCs w:val="22"/>
        </w:rPr>
        <w:t>Dodávateľ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 povinný preukázať </w:t>
      </w:r>
      <w:r w:rsidR="00D345AF"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Pr="007872D1">
        <w:rPr>
          <w:rFonts w:ascii="Arial" w:hAnsi="Arial" w:cs="Arial"/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007872D1">
        <w:rPr>
          <w:rFonts w:ascii="Arial" w:hAnsi="Arial" w:cs="Arial"/>
          <w:color w:val="auto"/>
          <w:sz w:val="22"/>
          <w:szCs w:val="22"/>
        </w:rPr>
        <w:t xml:space="preserve"> a ďalších osôb, ktoré sa budú v mene </w:t>
      </w:r>
      <w:r w:rsidR="00217A4C" w:rsidRPr="007872D1">
        <w:rPr>
          <w:rFonts w:ascii="Arial" w:hAnsi="Arial" w:cs="Arial"/>
          <w:color w:val="auto"/>
          <w:sz w:val="22"/>
          <w:szCs w:val="22"/>
        </w:rPr>
        <w:t>Dodávateľ</w:t>
      </w:r>
      <w:r w:rsidR="002E3D46" w:rsidRPr="007872D1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Pr="007872D1">
        <w:rPr>
          <w:rFonts w:ascii="Arial" w:hAnsi="Arial" w:cs="Arial"/>
          <w:color w:val="auto"/>
          <w:sz w:val="22"/>
          <w:szCs w:val="22"/>
        </w:rPr>
        <w:t>, záväzok a poučenie svojich zamestnancov, sub</w:t>
      </w:r>
      <w:r w:rsidR="00776E96" w:rsidRPr="007872D1">
        <w:rPr>
          <w:rFonts w:ascii="Arial" w:hAnsi="Arial" w:cs="Arial"/>
          <w:color w:val="auto"/>
          <w:sz w:val="22"/>
          <w:szCs w:val="22"/>
        </w:rPr>
        <w:t>d</w:t>
      </w:r>
      <w:r w:rsidR="00217A4C" w:rsidRPr="007872D1">
        <w:rPr>
          <w:rFonts w:ascii="Arial" w:hAnsi="Arial" w:cs="Arial"/>
          <w:color w:val="auto"/>
          <w:sz w:val="22"/>
          <w:szCs w:val="22"/>
        </w:rPr>
        <w:t>odávateľ</w:t>
      </w:r>
      <w:r w:rsidRPr="007872D1">
        <w:rPr>
          <w:rFonts w:ascii="Arial" w:hAnsi="Arial" w:cs="Arial"/>
          <w:color w:val="auto"/>
          <w:sz w:val="22"/>
          <w:szCs w:val="22"/>
        </w:rPr>
        <w:t>ov a ich zamestnancov a/alebo tretiu osobu o povinnosti mlčanlivosti podľa tejto zmluvy a aktuálnosť svojej bezpečnostnej dokumentácie</w:t>
      </w:r>
      <w:r w:rsidR="005E0EF4" w:rsidRPr="007872D1">
        <w:rPr>
          <w:rFonts w:ascii="Arial" w:hAnsi="Arial" w:cs="Arial"/>
          <w:color w:val="auto"/>
          <w:sz w:val="22"/>
          <w:szCs w:val="22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007872D1">
        <w:rPr>
          <w:rFonts w:ascii="Arial" w:hAnsi="Arial" w:cs="Arial"/>
          <w:color w:val="auto"/>
          <w:sz w:val="22"/>
          <w:szCs w:val="22"/>
        </w:rPr>
        <w:t>.</w:t>
      </w:r>
    </w:p>
    <w:p w14:paraId="78DCB350" w14:textId="77777777" w:rsidR="00BB5DE5" w:rsidRPr="007872D1" w:rsidRDefault="00BB5DE5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45D807C9" w14:textId="1247D35F" w:rsidR="00D97782" w:rsidRPr="007872D1" w:rsidRDefault="00D97782" w:rsidP="00BB5DE5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 xml:space="preserve">Prevádzkovateľ je povinný oznámiť </w:t>
      </w:r>
      <w:r w:rsidR="00217A4C" w:rsidRPr="007872D1">
        <w:rPr>
          <w:rFonts w:ascii="Arial" w:hAnsi="Arial" w:cs="Arial"/>
          <w:color w:val="auto"/>
          <w:sz w:val="22"/>
          <w:szCs w:val="22"/>
        </w:rPr>
        <w:t>Dodávateľ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ovi najmenej </w:t>
      </w:r>
      <w:r w:rsidR="00776E96" w:rsidRPr="007872D1">
        <w:rPr>
          <w:rFonts w:ascii="Arial" w:hAnsi="Arial" w:cs="Arial"/>
          <w:color w:val="auto"/>
          <w:sz w:val="22"/>
          <w:szCs w:val="22"/>
        </w:rPr>
        <w:t>10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 pracovn</w:t>
      </w:r>
      <w:r w:rsidR="00722670" w:rsidRPr="007872D1">
        <w:rPr>
          <w:rFonts w:ascii="Arial" w:hAnsi="Arial" w:cs="Arial"/>
          <w:color w:val="auto"/>
          <w:sz w:val="22"/>
          <w:szCs w:val="22"/>
        </w:rPr>
        <w:t>ých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 dn</w:t>
      </w:r>
      <w:r w:rsidR="00722670" w:rsidRPr="007872D1">
        <w:rPr>
          <w:rFonts w:ascii="Arial" w:hAnsi="Arial" w:cs="Arial"/>
          <w:color w:val="auto"/>
          <w:sz w:val="22"/>
          <w:szCs w:val="22"/>
        </w:rPr>
        <w:t>í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 vopred svoj zámer vykonať u </w:t>
      </w:r>
      <w:r w:rsidR="00217A4C" w:rsidRPr="007872D1">
        <w:rPr>
          <w:rFonts w:ascii="Arial" w:hAnsi="Arial" w:cs="Arial"/>
          <w:color w:val="auto"/>
          <w:sz w:val="22"/>
          <w:szCs w:val="22"/>
        </w:rPr>
        <w:t>Dodávateľ</w:t>
      </w:r>
      <w:r w:rsidRPr="007872D1">
        <w:rPr>
          <w:rFonts w:ascii="Arial" w:hAnsi="Arial" w:cs="Arial"/>
          <w:color w:val="auto"/>
          <w:sz w:val="22"/>
          <w:szCs w:val="22"/>
        </w:rPr>
        <w:t>a audit.</w:t>
      </w:r>
    </w:p>
    <w:p w14:paraId="0BAF9073" w14:textId="77777777" w:rsidR="00BB5DE5" w:rsidRPr="007872D1" w:rsidRDefault="00BB5DE5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69454ADD" w14:textId="38D4D2B3" w:rsidR="00D97782" w:rsidRPr="007872D1" w:rsidRDefault="00D97782" w:rsidP="00BB5DE5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 xml:space="preserve">Vykonanie alebo nevykonanie auditu </w:t>
      </w:r>
      <w:r w:rsidR="00D345AF"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om nezbavuje zodpovednosti </w:t>
      </w:r>
      <w:r w:rsidR="00217A4C" w:rsidRPr="007872D1">
        <w:rPr>
          <w:rFonts w:ascii="Arial" w:hAnsi="Arial" w:cs="Arial"/>
          <w:color w:val="auto"/>
          <w:sz w:val="22"/>
          <w:szCs w:val="22"/>
        </w:rPr>
        <w:t>Dodávateľ</w:t>
      </w:r>
      <w:r w:rsidRPr="007872D1">
        <w:rPr>
          <w:rFonts w:ascii="Arial" w:hAnsi="Arial" w:cs="Arial"/>
          <w:color w:val="auto"/>
          <w:sz w:val="22"/>
          <w:szCs w:val="22"/>
        </w:rPr>
        <w:t>a za plnenie jeho povinností vyplývajúcich z tejto zmluvy.</w:t>
      </w:r>
    </w:p>
    <w:p w14:paraId="2BB9CF4D" w14:textId="3ABC695A" w:rsidR="00BB5DE5" w:rsidRPr="007872D1" w:rsidRDefault="00BB5DE5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203C2AF" w14:textId="6CCC4BE0" w:rsidR="00BB5DE5" w:rsidRPr="007872D1" w:rsidRDefault="00D97782" w:rsidP="00BB5DE5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 xml:space="preserve">Ak </w:t>
      </w:r>
      <w:r w:rsidR="00217A4C" w:rsidRPr="007872D1">
        <w:rPr>
          <w:rFonts w:ascii="Arial" w:hAnsi="Arial" w:cs="Arial"/>
          <w:color w:val="auto"/>
          <w:sz w:val="22"/>
          <w:szCs w:val="22"/>
        </w:rPr>
        <w:t>Dodávateľ</w:t>
      </w:r>
      <w:r w:rsidRPr="007872D1">
        <w:rPr>
          <w:rFonts w:ascii="Arial" w:hAnsi="Arial" w:cs="Arial"/>
          <w:color w:val="auto"/>
          <w:sz w:val="22"/>
          <w:szCs w:val="22"/>
        </w:rPr>
        <w:t xml:space="preserve"> neumožní vykonanie auditu, má sa za to, že neplní úlohy na úseku kybernetickej bezpečnosti podľa tejto zmluvy.</w:t>
      </w:r>
    </w:p>
    <w:p w14:paraId="7487C290" w14:textId="77777777" w:rsidR="00776E96" w:rsidRPr="007872D1" w:rsidRDefault="00776E96" w:rsidP="00776E96">
      <w:pPr>
        <w:pStyle w:val="Default"/>
        <w:spacing w:after="27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9129DA6" w14:textId="6688C267" w:rsidR="00776E96" w:rsidRPr="007872D1" w:rsidRDefault="005675EB" w:rsidP="00BB5DE5">
      <w:pPr>
        <w:pStyle w:val="Default"/>
        <w:numPr>
          <w:ilvl w:val="0"/>
          <w:numId w:val="27"/>
        </w:numPr>
        <w:spacing w:after="27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 je povinný zachovávať mlčanlivosť o skutočnostiach, o ktorých sa dozvie pri výkone auditu a ktoré nie sú verejne známe. </w:t>
      </w:r>
      <w:r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 a osoby ním určené pri návšteve priestorov Dodávateľa v rámci výkonu auditu musia dodržiavať pokyny Dodávateľa týkajúce sa uvedených priestorov na úseku bezpečnosti a ochrany zdravia pri práci (ďalej len „</w:t>
      </w:r>
      <w:r w:rsidR="00776E96" w:rsidRPr="007872D1">
        <w:rPr>
          <w:rFonts w:ascii="Arial" w:hAnsi="Arial" w:cs="Arial"/>
          <w:b/>
          <w:color w:val="auto"/>
          <w:sz w:val="22"/>
          <w:szCs w:val="22"/>
        </w:rPr>
        <w:t>BOZP</w:t>
      </w:r>
      <w:r w:rsidR="00776E96" w:rsidRPr="007872D1">
        <w:rPr>
          <w:rFonts w:ascii="Arial" w:hAnsi="Arial" w:cs="Arial"/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007872D1">
        <w:rPr>
          <w:rFonts w:ascii="Arial" w:hAnsi="Arial" w:cs="Arial"/>
          <w:b/>
          <w:color w:val="auto"/>
          <w:sz w:val="22"/>
          <w:szCs w:val="22"/>
        </w:rPr>
        <w:t>PO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“), s ktorými boli </w:t>
      </w:r>
      <w:r w:rsidR="00776E96" w:rsidRPr="007872D1">
        <w:rPr>
          <w:rFonts w:ascii="Arial" w:hAnsi="Arial" w:cs="Arial"/>
          <w:color w:val="auto"/>
          <w:sz w:val="22"/>
          <w:szCs w:val="22"/>
        </w:rPr>
        <w:lastRenderedPageBreak/>
        <w:t xml:space="preserve">v súlade s týmto bodom, pričom zodpovednosť za to, že tieto osoby budú dodržiavať uvedené pokyny, nesie </w:t>
      </w:r>
      <w:r w:rsidRPr="007872D1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7872D1">
        <w:rPr>
          <w:rFonts w:ascii="Arial" w:hAnsi="Arial" w:cs="Arial"/>
          <w:color w:val="auto"/>
          <w:sz w:val="22"/>
          <w:szCs w:val="22"/>
        </w:rPr>
        <w:t xml:space="preserve">. Za vytvorenie podmienok na zaistenie BOZP a PO a zabezpečenie a vybavenie priestorov Dodávateľa na bezpečný výkon auditu zodpovedá v plnom rozsahu a výlučne Dodávateľ. Dodávateľ je povinný preukázateľne informovať osoby určené </w:t>
      </w:r>
      <w:r w:rsidR="007779E5" w:rsidRPr="007872D1">
        <w:rPr>
          <w:rFonts w:ascii="Arial" w:hAnsi="Arial" w:cs="Arial"/>
          <w:color w:val="auto"/>
          <w:sz w:val="22"/>
          <w:szCs w:val="22"/>
        </w:rPr>
        <w:t xml:space="preserve">Objednávateľom </w:t>
      </w:r>
      <w:r w:rsidR="00776E96" w:rsidRPr="007872D1">
        <w:rPr>
          <w:rFonts w:ascii="Arial" w:hAnsi="Arial" w:cs="Arial"/>
          <w:color w:val="auto"/>
          <w:sz w:val="22"/>
          <w:szCs w:val="22"/>
        </w:rPr>
        <w:t>o nebezpečenstvách a ohrozeniach, ktoré sa pri výkone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5F6494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D8F1567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34CFE2" w14:textId="77777777" w:rsidR="00D97782" w:rsidRPr="00D345AF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D345AF">
        <w:rPr>
          <w:rFonts w:ascii="Arial" w:hAnsi="Arial" w:cs="Arial"/>
          <w:b/>
          <w:bCs/>
          <w:color w:val="auto"/>
          <w:sz w:val="22"/>
          <w:szCs w:val="22"/>
        </w:rPr>
        <w:t xml:space="preserve"> X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17E52D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345AF">
        <w:rPr>
          <w:rFonts w:ascii="Arial" w:hAnsi="Arial" w:cs="Arial"/>
          <w:b/>
          <w:bCs/>
          <w:color w:val="auto"/>
          <w:sz w:val="22"/>
          <w:szCs w:val="22"/>
        </w:rPr>
        <w:t>Osobitné ustanovenia</w:t>
      </w:r>
    </w:p>
    <w:p w14:paraId="2DBF9B2F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B11784" w14:textId="2E0289F3" w:rsidR="00D97782" w:rsidRPr="00D345AF" w:rsidRDefault="00217A4C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povinný plniť povinnosti podľa tejto zmluvy v súlade so zákonom o kybernetickej bezpečnosti a jeho vykonávacími predpismi, bezpečnostný</w:t>
      </w:r>
      <w:r w:rsidR="00D86882">
        <w:rPr>
          <w:rFonts w:ascii="Arial" w:hAnsi="Arial" w:cs="Arial"/>
          <w:color w:val="auto"/>
          <w:sz w:val="22"/>
          <w:szCs w:val="22"/>
        </w:rPr>
        <w:t>mi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štandard</w:t>
      </w:r>
      <w:r w:rsidR="00D86882">
        <w:rPr>
          <w:rFonts w:ascii="Arial" w:hAnsi="Arial" w:cs="Arial"/>
          <w:color w:val="auto"/>
          <w:sz w:val="22"/>
          <w:szCs w:val="22"/>
        </w:rPr>
        <w:t>mi</w:t>
      </w:r>
      <w:r w:rsidR="00D97782" w:rsidRPr="00D345AF">
        <w:rPr>
          <w:rFonts w:ascii="Arial" w:hAnsi="Arial" w:cs="Arial"/>
          <w:color w:val="auto"/>
          <w:sz w:val="22"/>
          <w:szCs w:val="22"/>
        </w:rPr>
        <w:t>, znalostný</w:t>
      </w:r>
      <w:r w:rsidR="00D86882">
        <w:rPr>
          <w:rFonts w:ascii="Arial" w:hAnsi="Arial" w:cs="Arial"/>
          <w:color w:val="auto"/>
          <w:sz w:val="22"/>
          <w:szCs w:val="22"/>
        </w:rPr>
        <w:t>mi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štandard</w:t>
      </w:r>
      <w:r w:rsidR="00D86882">
        <w:rPr>
          <w:rFonts w:ascii="Arial" w:hAnsi="Arial" w:cs="Arial"/>
          <w:color w:val="auto"/>
          <w:sz w:val="22"/>
          <w:szCs w:val="22"/>
        </w:rPr>
        <w:t>mi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v oblasti kybernetickej bezpečnosti, operačnými postupmi, metodikami, politikami správania sa v kybernetickom priestore, zásadami predchádzania kybernetickým incidentom a zásadami riešenie kybernetických incidentov.</w:t>
      </w:r>
    </w:p>
    <w:p w14:paraId="66DFFAB1" w14:textId="77777777" w:rsidR="00D97782" w:rsidRPr="00D345AF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A14D0A" w14:textId="021A969C" w:rsidR="00D97782" w:rsidRPr="00D345AF" w:rsidRDefault="00217A4C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a alebo by sa mohli týkať kybernetickej bezpečnosti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a tak, aby nebola narušená ich dostupnosť, dôvernosť, autentickosť a integrita.</w:t>
      </w:r>
    </w:p>
    <w:p w14:paraId="7C155252" w14:textId="77777777" w:rsidR="00D97782" w:rsidRPr="00D345AF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5903FDE3" w14:textId="1D31CED4" w:rsidR="00D97782" w:rsidRPr="00D345AF" w:rsidRDefault="00217A4C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>
        <w:rPr>
          <w:rFonts w:ascii="Arial" w:hAnsi="Arial" w:cs="Arial"/>
          <w:color w:val="auto"/>
          <w:sz w:val="22"/>
          <w:szCs w:val="22"/>
        </w:rPr>
        <w:t xml:space="preserve">a riešenia </w:t>
      </w:r>
      <w:r w:rsidR="00D97782" w:rsidRPr="00D345AF">
        <w:rPr>
          <w:rFonts w:ascii="Arial" w:hAnsi="Arial" w:cs="Arial"/>
          <w:color w:val="auto"/>
          <w:sz w:val="22"/>
          <w:szCs w:val="22"/>
        </w:rPr>
        <w:t>kybernetických incidentov a dokumentovania školení svojich zamestnancov</w:t>
      </w:r>
      <w:r w:rsidR="00336579">
        <w:rPr>
          <w:rFonts w:ascii="Arial" w:hAnsi="Arial" w:cs="Arial"/>
          <w:color w:val="auto"/>
          <w:sz w:val="22"/>
          <w:szCs w:val="22"/>
        </w:rPr>
        <w:t xml:space="preserve"> a ďalších osôb, ktoré sa budú v mene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336579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) a na žiadosť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a mu predložiť </w:t>
      </w:r>
      <w:r w:rsidR="00336579">
        <w:rPr>
          <w:rFonts w:ascii="Arial" w:hAnsi="Arial" w:cs="Arial"/>
          <w:color w:val="auto"/>
          <w:sz w:val="22"/>
          <w:szCs w:val="22"/>
        </w:rPr>
        <w:t xml:space="preserve">túto </w:t>
      </w:r>
      <w:r w:rsidR="00D97782" w:rsidRPr="00D345AF">
        <w:rPr>
          <w:rFonts w:ascii="Arial" w:hAnsi="Arial" w:cs="Arial"/>
          <w:color w:val="auto"/>
          <w:sz w:val="22"/>
          <w:szCs w:val="22"/>
        </w:rPr>
        <w:t>dokumentáciu.</w:t>
      </w:r>
    </w:p>
    <w:p w14:paraId="092FCF1A" w14:textId="77777777" w:rsidR="00D97782" w:rsidRPr="00D345AF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A28BF90" w14:textId="49E92D57" w:rsidR="00D97782" w:rsidRPr="00D345AF" w:rsidRDefault="00D97782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 xml:space="preserve">V prípade, ak </w:t>
      </w:r>
      <w:r w:rsidR="00217A4C">
        <w:rPr>
          <w:rFonts w:ascii="Arial" w:hAnsi="Arial" w:cs="Arial"/>
          <w:color w:val="auto"/>
          <w:sz w:val="22"/>
          <w:szCs w:val="22"/>
        </w:rPr>
        <w:t>Dodávateľ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plní </w:t>
      </w:r>
      <w:r w:rsidR="0002259D">
        <w:rPr>
          <w:rFonts w:ascii="Arial" w:hAnsi="Arial" w:cs="Arial"/>
          <w:color w:val="auto"/>
          <w:sz w:val="22"/>
          <w:szCs w:val="22"/>
        </w:rPr>
        <w:t>dodávateľskú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prostredníctvom svojich sub</w:t>
      </w:r>
      <w:r w:rsidR="0002259D">
        <w:rPr>
          <w:rFonts w:ascii="Arial" w:hAnsi="Arial" w:cs="Arial"/>
          <w:color w:val="auto"/>
          <w:sz w:val="22"/>
          <w:szCs w:val="22"/>
        </w:rPr>
        <w:t>d</w:t>
      </w:r>
      <w:r w:rsidR="00217A4C">
        <w:rPr>
          <w:rFonts w:ascii="Arial" w:hAnsi="Arial" w:cs="Arial"/>
          <w:color w:val="auto"/>
          <w:sz w:val="22"/>
          <w:szCs w:val="22"/>
        </w:rPr>
        <w:t>odávateľ</w:t>
      </w:r>
      <w:r w:rsidRPr="00D345AF">
        <w:rPr>
          <w:rFonts w:ascii="Arial" w:hAnsi="Arial" w:cs="Arial"/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>
        <w:rPr>
          <w:rFonts w:ascii="Arial" w:hAnsi="Arial" w:cs="Arial"/>
          <w:color w:val="auto"/>
          <w:sz w:val="22"/>
          <w:szCs w:val="22"/>
        </w:rPr>
        <w:t>d</w:t>
      </w:r>
      <w:r w:rsidR="00217A4C">
        <w:rPr>
          <w:rFonts w:ascii="Arial" w:hAnsi="Arial" w:cs="Arial"/>
          <w:color w:val="auto"/>
          <w:sz w:val="22"/>
          <w:szCs w:val="22"/>
        </w:rPr>
        <w:t>odávateľ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ov tak, aby boli naplnené ciele tejto zmluvy. </w:t>
      </w:r>
      <w:r w:rsidR="00217A4C">
        <w:rPr>
          <w:rFonts w:ascii="Arial" w:hAnsi="Arial" w:cs="Arial"/>
          <w:color w:val="auto"/>
          <w:sz w:val="22"/>
          <w:szCs w:val="22"/>
        </w:rPr>
        <w:t>Dodávateľ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je povinný zabezpečiť, aby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mohol vykonať audit v súlade s touto zmluvou aj u týchto sub</w:t>
      </w:r>
      <w:r w:rsidR="0002259D">
        <w:rPr>
          <w:rFonts w:ascii="Arial" w:hAnsi="Arial" w:cs="Arial"/>
          <w:color w:val="auto"/>
          <w:sz w:val="22"/>
          <w:szCs w:val="22"/>
        </w:rPr>
        <w:t>d</w:t>
      </w:r>
      <w:r w:rsidR="00217A4C">
        <w:rPr>
          <w:rFonts w:ascii="Arial" w:hAnsi="Arial" w:cs="Arial"/>
          <w:color w:val="auto"/>
          <w:sz w:val="22"/>
          <w:szCs w:val="22"/>
        </w:rPr>
        <w:t>odávateľ</w:t>
      </w:r>
      <w:r w:rsidRPr="00D345AF">
        <w:rPr>
          <w:rFonts w:ascii="Arial" w:hAnsi="Arial" w:cs="Arial"/>
          <w:color w:val="auto"/>
          <w:sz w:val="22"/>
          <w:szCs w:val="22"/>
        </w:rPr>
        <w:t>ov.</w:t>
      </w:r>
      <w:r w:rsidR="00336579" w:rsidRPr="0033657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49A3BE" w14:textId="77777777" w:rsidR="00D97782" w:rsidRPr="00D345AF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1C1BA537" w14:textId="762433F7" w:rsidR="00D97782" w:rsidRPr="00D345AF" w:rsidRDefault="00D97782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>Všetky informácie, ktoré majú vplyv na plnenie tejto zmluv</w:t>
      </w:r>
      <w:r w:rsidR="00BD0E12">
        <w:rPr>
          <w:rFonts w:ascii="Arial" w:hAnsi="Arial" w:cs="Arial"/>
          <w:color w:val="auto"/>
          <w:sz w:val="22"/>
          <w:szCs w:val="22"/>
        </w:rPr>
        <w:t>y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sú zmluvné strany povinné si bezodkladne navzájom oznámiť, a to písomne na </w:t>
      </w:r>
      <w:r w:rsidR="0002259D">
        <w:rPr>
          <w:rFonts w:ascii="Arial" w:hAnsi="Arial" w:cs="Arial"/>
          <w:color w:val="auto"/>
          <w:sz w:val="22"/>
          <w:szCs w:val="22"/>
        </w:rPr>
        <w:t xml:space="preserve">e-mailové </w:t>
      </w:r>
      <w:r w:rsidRPr="00D345AF">
        <w:rPr>
          <w:rFonts w:ascii="Arial" w:hAnsi="Arial" w:cs="Arial"/>
          <w:color w:val="auto"/>
          <w:sz w:val="22"/>
          <w:szCs w:val="22"/>
        </w:rPr>
        <w:t>adresy</w:t>
      </w:r>
      <w:r w:rsidR="0002259D">
        <w:rPr>
          <w:rFonts w:ascii="Arial" w:hAnsi="Arial" w:cs="Arial"/>
          <w:color w:val="auto"/>
          <w:sz w:val="22"/>
          <w:szCs w:val="22"/>
        </w:rPr>
        <w:t xml:space="preserve"> kontaktných osôb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uvedené v záhlaví tejto zmluvy.</w:t>
      </w:r>
    </w:p>
    <w:p w14:paraId="6B9DE5C0" w14:textId="77777777" w:rsidR="00D97782" w:rsidRPr="00D345AF" w:rsidRDefault="00D97782" w:rsidP="00BB5DE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383EE7D" w14:textId="4538622D" w:rsidR="00D97782" w:rsidRDefault="00217A4C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vyhlasuje, že si je vedomý, že neplnenie </w:t>
      </w:r>
      <w:r w:rsidR="00661CFE">
        <w:rPr>
          <w:rFonts w:ascii="Arial" w:hAnsi="Arial" w:cs="Arial"/>
          <w:color w:val="auto"/>
          <w:sz w:val="22"/>
          <w:szCs w:val="22"/>
        </w:rPr>
        <w:t xml:space="preserve">alebo porušenie 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jeho povinností vyplývajúcich z tejto zmluvy ohrozuje plnenie účelu tejto zmluvy, čím ohrozuje kybernetickú bezpečnosť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a. Vzhľadom na uvedenú skutočnosť,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zodpovedá </w:t>
      </w:r>
      <w:r w:rsidR="00C12DEB" w:rsidRPr="00D345AF">
        <w:rPr>
          <w:rFonts w:ascii="Arial" w:hAnsi="Arial" w:cs="Arial"/>
          <w:color w:val="auto"/>
          <w:sz w:val="22"/>
          <w:szCs w:val="22"/>
        </w:rPr>
        <w:t xml:space="preserve">v celom rozsahu 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za porušenie akýkoľvek záväzkov vyplývajúcich mu z tejto zmluvy, zákona o kybernetickej bezpečnosti alebo vyhlášky a za dôsledky a škodu vzniknutú </w:t>
      </w:r>
      <w:r w:rsidR="00C12DEB">
        <w:rPr>
          <w:rFonts w:ascii="Arial" w:hAnsi="Arial" w:cs="Arial"/>
          <w:color w:val="auto"/>
          <w:sz w:val="22"/>
          <w:szCs w:val="22"/>
        </w:rPr>
        <w:t xml:space="preserve">Prevádzkovateľovi alebo akejkoľvek tretej osobe 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>
        <w:rPr>
          <w:rFonts w:ascii="Arial" w:hAnsi="Arial" w:cs="Arial"/>
          <w:color w:val="auto"/>
          <w:sz w:val="22"/>
          <w:szCs w:val="22"/>
        </w:rPr>
        <w:t xml:space="preserve">voči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C12DEB">
        <w:rPr>
          <w:rFonts w:ascii="Arial" w:hAnsi="Arial" w:cs="Arial"/>
          <w:color w:val="auto"/>
          <w:sz w:val="22"/>
          <w:szCs w:val="22"/>
        </w:rPr>
        <w:t xml:space="preserve">ovi 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nárok na náhradu </w:t>
      </w:r>
      <w:r w:rsidR="00C12DEB">
        <w:rPr>
          <w:rFonts w:ascii="Arial" w:hAnsi="Arial" w:cs="Arial"/>
          <w:color w:val="auto"/>
          <w:sz w:val="22"/>
          <w:szCs w:val="22"/>
        </w:rPr>
        <w:t xml:space="preserve">preukázateľnej 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škody, </w:t>
      </w:r>
      <w:r w:rsidR="00C12DEB">
        <w:rPr>
          <w:rFonts w:ascii="Arial" w:hAnsi="Arial" w:cs="Arial"/>
          <w:color w:val="auto"/>
          <w:sz w:val="22"/>
          <w:szCs w:val="22"/>
        </w:rPr>
        <w:t xml:space="preserve">ako aj nárok na náhradu </w:t>
      </w:r>
      <w:r w:rsidR="00D97782" w:rsidRPr="00D345AF">
        <w:rPr>
          <w:rFonts w:ascii="Arial" w:hAnsi="Arial" w:cs="Arial"/>
          <w:color w:val="auto"/>
          <w:sz w:val="22"/>
          <w:szCs w:val="22"/>
        </w:rPr>
        <w:t>pok</w:t>
      </w:r>
      <w:r w:rsidR="00C12DEB">
        <w:rPr>
          <w:rFonts w:ascii="Arial" w:hAnsi="Arial" w:cs="Arial"/>
          <w:color w:val="auto"/>
          <w:sz w:val="22"/>
          <w:szCs w:val="22"/>
        </w:rPr>
        <w:t>ú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t </w:t>
      </w:r>
      <w:r w:rsidR="00C12DEB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D97782" w:rsidRPr="00D345AF">
        <w:rPr>
          <w:rFonts w:ascii="Arial" w:hAnsi="Arial" w:cs="Arial"/>
          <w:color w:val="auto"/>
          <w:sz w:val="22"/>
          <w:szCs w:val="22"/>
        </w:rPr>
        <w:t>a</w:t>
      </w:r>
      <w:r w:rsidR="00C12DEB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D345AF">
        <w:rPr>
          <w:rFonts w:ascii="Arial" w:hAnsi="Arial" w:cs="Arial"/>
          <w:color w:val="auto"/>
          <w:sz w:val="22"/>
          <w:szCs w:val="22"/>
        </w:rPr>
        <w:t>in</w:t>
      </w:r>
      <w:r w:rsidR="00C12DEB">
        <w:rPr>
          <w:rFonts w:ascii="Arial" w:hAnsi="Arial" w:cs="Arial"/>
          <w:color w:val="auto"/>
          <w:sz w:val="22"/>
          <w:szCs w:val="22"/>
        </w:rPr>
        <w:t>ých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C12DEB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, ktoré </w:t>
      </w:r>
      <w:r w:rsidR="00D345AF" w:rsidRPr="00D345AF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 xml:space="preserve">ovi vzniknú v súvislosti s porušením uvedených </w:t>
      </w:r>
      <w:r w:rsidR="00D97782" w:rsidRPr="00D345AF">
        <w:rPr>
          <w:rFonts w:ascii="Arial" w:hAnsi="Arial" w:cs="Arial"/>
          <w:color w:val="auto"/>
          <w:sz w:val="22"/>
          <w:szCs w:val="22"/>
        </w:rPr>
        <w:lastRenderedPageBreak/>
        <w:t xml:space="preserve">záväzkov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D345AF">
        <w:rPr>
          <w:rFonts w:ascii="Arial" w:hAnsi="Arial" w:cs="Arial"/>
          <w:color w:val="auto"/>
          <w:sz w:val="22"/>
          <w:szCs w:val="22"/>
        </w:rPr>
        <w:t>a.</w:t>
      </w:r>
      <w:r w:rsidR="004E1271">
        <w:rPr>
          <w:rFonts w:ascii="Arial" w:hAnsi="Arial" w:cs="Arial"/>
          <w:color w:val="auto"/>
          <w:sz w:val="22"/>
          <w:szCs w:val="22"/>
        </w:rPr>
        <w:t xml:space="preserve"> </w:t>
      </w:r>
      <w:r w:rsidR="004E1271" w:rsidRPr="004E1271">
        <w:rPr>
          <w:rFonts w:ascii="Arial" w:hAnsi="Arial" w:cs="Arial"/>
          <w:color w:val="auto"/>
          <w:sz w:val="22"/>
          <w:szCs w:val="22"/>
        </w:rPr>
        <w:t>Zodpovednosť za škodu sa spravuje príslušnými ustanoveniami Obchodného zákonníka.</w:t>
      </w:r>
      <w:r w:rsidR="004714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D26543" w14:textId="77777777" w:rsidR="005675EB" w:rsidRDefault="005675EB" w:rsidP="005675EB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1F1B230E" w14:textId="519409EC" w:rsidR="005675EB" w:rsidRDefault="005675EB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5675EB">
        <w:rPr>
          <w:rFonts w:ascii="Arial" w:hAnsi="Arial" w:cs="Arial"/>
          <w:color w:val="auto"/>
          <w:sz w:val="22"/>
          <w:szCs w:val="22"/>
        </w:rPr>
        <w:t>V prípade porušenia povinnosti alebo záväzku Dodávateľa vyplývajúceho mu z te</w:t>
      </w:r>
      <w:r>
        <w:rPr>
          <w:rFonts w:ascii="Arial" w:hAnsi="Arial" w:cs="Arial"/>
          <w:color w:val="auto"/>
          <w:sz w:val="22"/>
          <w:szCs w:val="22"/>
        </w:rPr>
        <w:t>jto z</w:t>
      </w:r>
      <w:r w:rsidRPr="005675EB">
        <w:rPr>
          <w:rFonts w:ascii="Arial" w:hAnsi="Arial" w:cs="Arial"/>
          <w:color w:val="auto"/>
          <w:sz w:val="22"/>
          <w:szCs w:val="22"/>
        </w:rPr>
        <w:t xml:space="preserve">mluvy, </w:t>
      </w:r>
      <w:r>
        <w:rPr>
          <w:rFonts w:ascii="Arial" w:hAnsi="Arial" w:cs="Arial"/>
          <w:color w:val="auto"/>
          <w:sz w:val="22"/>
          <w:szCs w:val="22"/>
        </w:rPr>
        <w:t>zákona o kybernetickej bezpečnosti</w:t>
      </w:r>
      <w:r w:rsidRPr="005675EB">
        <w:rPr>
          <w:rFonts w:ascii="Arial" w:hAnsi="Arial" w:cs="Arial"/>
          <w:color w:val="auto"/>
          <w:sz w:val="22"/>
          <w:szCs w:val="22"/>
        </w:rPr>
        <w:t xml:space="preserve"> alebo vyhlášky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5675EB">
        <w:rPr>
          <w:rFonts w:ascii="Arial" w:hAnsi="Arial" w:cs="Arial"/>
          <w:color w:val="auto"/>
          <w:sz w:val="22"/>
          <w:szCs w:val="22"/>
        </w:rPr>
        <w:t xml:space="preserve"> je Dodávateľ povinný Prevádzkovateľovi základnej </w:t>
      </w:r>
      <w:r>
        <w:rPr>
          <w:rFonts w:ascii="Arial" w:hAnsi="Arial" w:cs="Arial"/>
          <w:color w:val="auto"/>
          <w:sz w:val="22"/>
          <w:szCs w:val="22"/>
        </w:rPr>
        <w:t>zaplatiť zmluvnú pokutu vo výške</w:t>
      </w:r>
      <w:r w:rsidRPr="005675EB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15 000,-</w:t>
      </w:r>
      <w:r w:rsidR="008F06DC">
        <w:rPr>
          <w:rFonts w:ascii="Arial" w:hAnsi="Arial" w:cs="Arial"/>
          <w:color w:val="auto"/>
          <w:sz w:val="22"/>
          <w:szCs w:val="22"/>
        </w:rPr>
        <w:t xml:space="preserve"> EUR; nárok Prevádzkovateľa na náhradu škody v plnej výške, ako aj nárok na náhradu </w:t>
      </w:r>
      <w:r w:rsidR="008F06DC" w:rsidRPr="00D345AF">
        <w:rPr>
          <w:rFonts w:ascii="Arial" w:hAnsi="Arial" w:cs="Arial"/>
          <w:color w:val="auto"/>
          <w:sz w:val="22"/>
          <w:szCs w:val="22"/>
        </w:rPr>
        <w:t>pok</w:t>
      </w:r>
      <w:r w:rsidR="008F06DC">
        <w:rPr>
          <w:rFonts w:ascii="Arial" w:hAnsi="Arial" w:cs="Arial"/>
          <w:color w:val="auto"/>
          <w:sz w:val="22"/>
          <w:szCs w:val="22"/>
        </w:rPr>
        <w:t>ú</w:t>
      </w:r>
      <w:r w:rsidR="008F06DC" w:rsidRPr="00D345AF">
        <w:rPr>
          <w:rFonts w:ascii="Arial" w:hAnsi="Arial" w:cs="Arial"/>
          <w:color w:val="auto"/>
          <w:sz w:val="22"/>
          <w:szCs w:val="22"/>
        </w:rPr>
        <w:t xml:space="preserve">t </w:t>
      </w:r>
      <w:r w:rsidR="008F06DC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8F06DC" w:rsidRPr="00D345AF">
        <w:rPr>
          <w:rFonts w:ascii="Arial" w:hAnsi="Arial" w:cs="Arial"/>
          <w:color w:val="auto"/>
          <w:sz w:val="22"/>
          <w:szCs w:val="22"/>
        </w:rPr>
        <w:t>a</w:t>
      </w:r>
      <w:r w:rsidR="008F06DC">
        <w:rPr>
          <w:rFonts w:ascii="Arial" w:hAnsi="Arial" w:cs="Arial"/>
          <w:color w:val="auto"/>
          <w:sz w:val="22"/>
          <w:szCs w:val="22"/>
        </w:rPr>
        <w:t xml:space="preserve"> </w:t>
      </w:r>
      <w:r w:rsidR="008F06DC" w:rsidRPr="00D345AF">
        <w:rPr>
          <w:rFonts w:ascii="Arial" w:hAnsi="Arial" w:cs="Arial"/>
          <w:color w:val="auto"/>
          <w:sz w:val="22"/>
          <w:szCs w:val="22"/>
        </w:rPr>
        <w:t>in</w:t>
      </w:r>
      <w:r w:rsidR="008F06DC">
        <w:rPr>
          <w:rFonts w:ascii="Arial" w:hAnsi="Arial" w:cs="Arial"/>
          <w:color w:val="auto"/>
          <w:sz w:val="22"/>
          <w:szCs w:val="22"/>
        </w:rPr>
        <w:t>ých</w:t>
      </w:r>
      <w:r w:rsidR="008F06DC" w:rsidRPr="00D345AF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8F06DC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8F06DC" w:rsidRPr="00D345AF">
        <w:rPr>
          <w:rFonts w:ascii="Arial" w:hAnsi="Arial" w:cs="Arial"/>
          <w:color w:val="auto"/>
          <w:sz w:val="22"/>
          <w:szCs w:val="22"/>
        </w:rPr>
        <w:t xml:space="preserve">, ktoré Prevádzkovateľovi vzniknú v súvislosti s porušením </w:t>
      </w:r>
      <w:r w:rsidR="008F06DC">
        <w:rPr>
          <w:rFonts w:ascii="Arial" w:hAnsi="Arial" w:cs="Arial"/>
          <w:color w:val="auto"/>
          <w:sz w:val="22"/>
          <w:szCs w:val="22"/>
        </w:rPr>
        <w:t>povinností</w:t>
      </w:r>
      <w:r w:rsidR="008F06DC" w:rsidRPr="00D345AF">
        <w:rPr>
          <w:rFonts w:ascii="Arial" w:hAnsi="Arial" w:cs="Arial"/>
          <w:color w:val="auto"/>
          <w:sz w:val="22"/>
          <w:szCs w:val="22"/>
        </w:rPr>
        <w:t xml:space="preserve"> </w:t>
      </w:r>
      <w:r w:rsidR="008F06DC">
        <w:rPr>
          <w:rFonts w:ascii="Arial" w:hAnsi="Arial" w:cs="Arial"/>
          <w:color w:val="auto"/>
          <w:sz w:val="22"/>
          <w:szCs w:val="22"/>
        </w:rPr>
        <w:t>Dodávateľ</w:t>
      </w:r>
      <w:r w:rsidR="008F06DC" w:rsidRPr="00D345AF">
        <w:rPr>
          <w:rFonts w:ascii="Arial" w:hAnsi="Arial" w:cs="Arial"/>
          <w:color w:val="auto"/>
          <w:sz w:val="22"/>
          <w:szCs w:val="22"/>
        </w:rPr>
        <w:t>a</w:t>
      </w:r>
      <w:r w:rsidR="008F06DC">
        <w:rPr>
          <w:rFonts w:ascii="Arial" w:hAnsi="Arial" w:cs="Arial"/>
          <w:color w:val="auto"/>
          <w:sz w:val="22"/>
          <w:szCs w:val="22"/>
        </w:rPr>
        <w:t>, tým nie sú dotknuté.</w:t>
      </w:r>
    </w:p>
    <w:p w14:paraId="35105B45" w14:textId="77777777" w:rsidR="004714F2" w:rsidRDefault="004714F2" w:rsidP="004714F2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2E9129E5" w14:textId="12241755" w:rsidR="004714F2" w:rsidRPr="00D345AF" w:rsidRDefault="004714F2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Touto zmluvou nie sú dotknuté ustanovenia o sankciách podľa dodávateľskej zmluvy alebo iných zmlúv uzatvorených medzi Prevádzkovateľom a</w:t>
      </w:r>
      <w:r w:rsidR="00C6524C">
        <w:rPr>
          <w:rFonts w:ascii="Arial" w:hAnsi="Arial" w:cs="Arial"/>
          <w:color w:val="auto"/>
          <w:sz w:val="22"/>
          <w:szCs w:val="22"/>
        </w:rPr>
        <w:t> </w:t>
      </w:r>
      <w:r>
        <w:rPr>
          <w:rFonts w:ascii="Arial" w:hAnsi="Arial" w:cs="Arial"/>
          <w:color w:val="auto"/>
          <w:sz w:val="22"/>
          <w:szCs w:val="22"/>
        </w:rPr>
        <w:t>Dodávateľom</w:t>
      </w:r>
      <w:r w:rsidR="00C6524C">
        <w:rPr>
          <w:rFonts w:ascii="Arial" w:hAnsi="Arial" w:cs="Arial"/>
          <w:color w:val="auto"/>
          <w:sz w:val="22"/>
          <w:szCs w:val="22"/>
        </w:rPr>
        <w:t>.</w:t>
      </w:r>
    </w:p>
    <w:p w14:paraId="1760EF14" w14:textId="77777777" w:rsidR="00D97782" w:rsidRPr="00D345AF" w:rsidRDefault="00D97782" w:rsidP="00BB5DE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CC0988C" w14:textId="06AB7A59" w:rsidR="00D97782" w:rsidRPr="009B5213" w:rsidRDefault="00D97782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B5213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009B5213">
        <w:rPr>
          <w:rFonts w:ascii="Arial" w:hAnsi="Arial" w:cs="Arial"/>
          <w:color w:val="auto"/>
          <w:sz w:val="22"/>
          <w:szCs w:val="22"/>
        </w:rPr>
        <w:t>Dodávateľ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 povinný</w:t>
      </w:r>
      <w:r w:rsidR="005D1A80" w:rsidRPr="009B5213">
        <w:rPr>
          <w:rFonts w:ascii="Arial" w:hAnsi="Arial" w:cs="Arial"/>
          <w:color w:val="auto"/>
          <w:sz w:val="22"/>
          <w:szCs w:val="22"/>
        </w:rPr>
        <w:t xml:space="preserve"> podľa pokynu Prevádzkovateľa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 vrátiť alebo previesť na </w:t>
      </w:r>
      <w:r w:rsidR="00D345AF" w:rsidRPr="009B5213">
        <w:rPr>
          <w:rFonts w:ascii="Arial" w:hAnsi="Arial" w:cs="Arial"/>
          <w:color w:val="auto"/>
          <w:sz w:val="22"/>
          <w:szCs w:val="22"/>
        </w:rPr>
        <w:t>Prevádzkovateľ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a všetky </w:t>
      </w:r>
      <w:r w:rsidR="00443F89" w:rsidRPr="009B5213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009B5213">
        <w:rPr>
          <w:rFonts w:ascii="Arial" w:hAnsi="Arial" w:cs="Arial"/>
          <w:color w:val="auto"/>
          <w:sz w:val="22"/>
          <w:szCs w:val="22"/>
        </w:rPr>
        <w:t>informácie, ku ktorým mal počas trvania tejto zmluvy prístup</w:t>
      </w:r>
      <w:r w:rsidR="00424217" w:rsidRPr="009B5213">
        <w:rPr>
          <w:rFonts w:ascii="Arial" w:hAnsi="Arial" w:cs="Arial"/>
          <w:color w:val="auto"/>
          <w:sz w:val="22"/>
          <w:szCs w:val="22"/>
        </w:rPr>
        <w:t>,</w:t>
      </w:r>
      <w:r w:rsidR="00443F89" w:rsidRPr="009B5213">
        <w:rPr>
          <w:rFonts w:ascii="Arial" w:hAnsi="Arial" w:cs="Arial"/>
          <w:color w:val="auto"/>
          <w:sz w:val="22"/>
          <w:szCs w:val="22"/>
        </w:rPr>
        <w:t xml:space="preserve"> a</w:t>
      </w:r>
      <w:r w:rsidR="00424217" w:rsidRPr="009B5213">
        <w:rPr>
          <w:rFonts w:ascii="Arial" w:hAnsi="Arial" w:cs="Arial"/>
          <w:color w:val="auto"/>
          <w:sz w:val="22"/>
          <w:szCs w:val="22"/>
        </w:rPr>
        <w:t xml:space="preserve">ko aj </w:t>
      </w:r>
      <w:r w:rsidR="00443F89" w:rsidRPr="009B5213">
        <w:rPr>
          <w:rFonts w:ascii="Arial" w:hAnsi="Arial" w:cs="Arial"/>
          <w:color w:val="auto"/>
          <w:sz w:val="22"/>
          <w:szCs w:val="22"/>
        </w:rPr>
        <w:t> </w:t>
      </w:r>
      <w:r w:rsidR="00424217" w:rsidRPr="009B5213">
        <w:rPr>
          <w:rFonts w:ascii="Arial" w:hAnsi="Arial" w:cs="Arial"/>
          <w:color w:val="auto"/>
          <w:sz w:val="22"/>
          <w:szCs w:val="22"/>
        </w:rPr>
        <w:t xml:space="preserve">údaje a informácie </w:t>
      </w:r>
      <w:r w:rsidR="00443F89" w:rsidRPr="009B5213">
        <w:rPr>
          <w:rFonts w:ascii="Arial" w:hAnsi="Arial" w:cs="Arial"/>
          <w:color w:val="auto"/>
          <w:sz w:val="22"/>
          <w:szCs w:val="22"/>
        </w:rPr>
        <w:t>získa</w:t>
      </w:r>
      <w:r w:rsidR="00424217" w:rsidRPr="009B5213">
        <w:rPr>
          <w:rFonts w:ascii="Arial" w:hAnsi="Arial" w:cs="Arial"/>
          <w:color w:val="auto"/>
          <w:sz w:val="22"/>
          <w:szCs w:val="22"/>
        </w:rPr>
        <w:t>né</w:t>
      </w:r>
      <w:r w:rsidR="00443F89" w:rsidRPr="009B5213">
        <w:rPr>
          <w:rFonts w:ascii="Arial" w:hAnsi="Arial" w:cs="Arial"/>
          <w:color w:val="auto"/>
          <w:sz w:val="22"/>
          <w:szCs w:val="22"/>
        </w:rPr>
        <w:t xml:space="preserve"> v súvislosti s plnením tejto zmluvy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, resp. tieto </w:t>
      </w:r>
      <w:r w:rsidR="00424217" w:rsidRPr="009B5213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informácie zničiť, ak osobitný predpis </w:t>
      </w:r>
      <w:r w:rsidR="00963026" w:rsidRPr="009B5213">
        <w:rPr>
          <w:rFonts w:ascii="Arial" w:hAnsi="Arial" w:cs="Arial"/>
          <w:color w:val="auto"/>
          <w:sz w:val="22"/>
          <w:szCs w:val="22"/>
        </w:rPr>
        <w:t xml:space="preserve">alebo 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009B5213">
        <w:rPr>
          <w:rFonts w:ascii="Arial" w:hAnsi="Arial" w:cs="Arial"/>
          <w:color w:val="auto"/>
          <w:sz w:val="22"/>
          <w:szCs w:val="22"/>
        </w:rPr>
        <w:t>Dodávateľ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009B5213">
        <w:rPr>
          <w:rFonts w:ascii="Arial" w:hAnsi="Arial" w:cs="Arial"/>
          <w:color w:val="auto"/>
          <w:sz w:val="22"/>
          <w:szCs w:val="22"/>
        </w:rPr>
        <w:t>Prevádzkovateľ</w:t>
      </w:r>
      <w:r w:rsidRPr="009B5213">
        <w:rPr>
          <w:rFonts w:ascii="Arial" w:hAnsi="Arial" w:cs="Arial"/>
          <w:color w:val="auto"/>
          <w:sz w:val="22"/>
          <w:szCs w:val="22"/>
        </w:rPr>
        <w:t>a.</w:t>
      </w:r>
    </w:p>
    <w:p w14:paraId="03A91B3D" w14:textId="77777777" w:rsidR="00D97782" w:rsidRPr="009B5213" w:rsidRDefault="00D97782" w:rsidP="00BB5DE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0986A7B0" w14:textId="374E05BF" w:rsidR="00D97782" w:rsidRPr="009B5213" w:rsidRDefault="00D97782" w:rsidP="00BB5DE5">
      <w:pPr>
        <w:pStyle w:val="Default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B5213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009B5213">
        <w:rPr>
          <w:rFonts w:ascii="Arial" w:hAnsi="Arial" w:cs="Arial"/>
          <w:color w:val="auto"/>
          <w:sz w:val="22"/>
          <w:szCs w:val="22"/>
        </w:rPr>
        <w:t>Dodávateľ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 povinný udeliť, poskytnúť, previesť alebo postúpiť na </w:t>
      </w:r>
      <w:r w:rsidR="00D345AF" w:rsidRPr="009B5213">
        <w:rPr>
          <w:rFonts w:ascii="Arial" w:hAnsi="Arial" w:cs="Arial"/>
          <w:color w:val="auto"/>
          <w:sz w:val="22"/>
          <w:szCs w:val="22"/>
        </w:rPr>
        <w:t>Prevádzkovateľ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a všetky licencie, práva alebo súhlasy potrebné na zabezpečenie kontinuity prevádzkovania základnej služby </w:t>
      </w:r>
      <w:r w:rsidR="00D345AF" w:rsidRPr="009B5213">
        <w:rPr>
          <w:rFonts w:ascii="Arial" w:hAnsi="Arial" w:cs="Arial"/>
          <w:color w:val="auto"/>
          <w:sz w:val="22"/>
          <w:szCs w:val="22"/>
        </w:rPr>
        <w:t>Prevádzkovateľ</w:t>
      </w:r>
      <w:r w:rsidRPr="009B5213">
        <w:rPr>
          <w:rFonts w:ascii="Arial" w:hAnsi="Arial" w:cs="Arial"/>
          <w:color w:val="auto"/>
          <w:sz w:val="22"/>
          <w:szCs w:val="22"/>
        </w:rPr>
        <w:t>om</w:t>
      </w:r>
      <w:r w:rsidR="00487AB0" w:rsidRPr="009B5213">
        <w:rPr>
          <w:rFonts w:ascii="Arial" w:hAnsi="Arial" w:cs="Arial"/>
          <w:color w:val="auto"/>
          <w:sz w:val="22"/>
          <w:szCs w:val="22"/>
        </w:rPr>
        <w:t xml:space="preserve">; tento záväzok trvá </w:t>
      </w:r>
      <w:r w:rsidRPr="009B5213">
        <w:rPr>
          <w:rFonts w:ascii="Arial" w:hAnsi="Arial" w:cs="Arial"/>
          <w:color w:val="auto"/>
          <w:sz w:val="22"/>
          <w:szCs w:val="22"/>
        </w:rPr>
        <w:t>po dobu</w:t>
      </w:r>
      <w:r w:rsidR="00C6524C" w:rsidRPr="009B5213">
        <w:rPr>
          <w:rFonts w:ascii="Arial" w:hAnsi="Arial" w:cs="Arial"/>
          <w:color w:val="auto"/>
          <w:sz w:val="22"/>
          <w:szCs w:val="22"/>
        </w:rPr>
        <w:t xml:space="preserve"> najmenej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 </w:t>
      </w:r>
      <w:r w:rsidR="00C6524C" w:rsidRPr="009B5213">
        <w:rPr>
          <w:rFonts w:ascii="Arial" w:hAnsi="Arial" w:cs="Arial"/>
          <w:color w:val="auto"/>
          <w:sz w:val="22"/>
          <w:szCs w:val="22"/>
        </w:rPr>
        <w:t>5</w:t>
      </w:r>
      <w:r w:rsidRPr="009B5213">
        <w:rPr>
          <w:rFonts w:ascii="Arial" w:hAnsi="Arial" w:cs="Arial"/>
          <w:color w:val="auto"/>
          <w:sz w:val="22"/>
          <w:szCs w:val="22"/>
        </w:rPr>
        <w:t xml:space="preserve"> rokov po ukončení tejto zmluvy.</w:t>
      </w:r>
      <w:r w:rsidR="00DC3461" w:rsidRPr="009B5213">
        <w:rPr>
          <w:rFonts w:ascii="Arial" w:hAnsi="Arial" w:cs="Arial"/>
          <w:color w:val="auto"/>
          <w:sz w:val="22"/>
          <w:szCs w:val="22"/>
        </w:rPr>
        <w:t xml:space="preserve"> Ustanovenia o autorských právach (licenciách) </w:t>
      </w:r>
      <w:r w:rsidR="009B5213" w:rsidRPr="009B5213">
        <w:rPr>
          <w:rFonts w:ascii="Arial" w:hAnsi="Arial" w:cs="Arial"/>
          <w:color w:val="auto"/>
          <w:sz w:val="22"/>
          <w:szCs w:val="22"/>
        </w:rPr>
        <w:t xml:space="preserve">k výsledkom služieb Dodávateľa, ktoré sú </w:t>
      </w:r>
      <w:r w:rsidR="00DC3461" w:rsidRPr="009B5213">
        <w:rPr>
          <w:rFonts w:ascii="Arial" w:hAnsi="Arial" w:cs="Arial"/>
          <w:color w:val="auto"/>
          <w:sz w:val="22"/>
          <w:szCs w:val="22"/>
        </w:rPr>
        <w:t>obsiahnuté v dodávateľskej zmluve</w:t>
      </w:r>
      <w:r w:rsidR="009B5213" w:rsidRPr="009B5213">
        <w:rPr>
          <w:rFonts w:ascii="Arial" w:hAnsi="Arial" w:cs="Arial"/>
          <w:color w:val="auto"/>
          <w:sz w:val="22"/>
          <w:szCs w:val="22"/>
        </w:rPr>
        <w:t>,</w:t>
      </w:r>
      <w:r w:rsidR="00DC3461" w:rsidRPr="009B5213">
        <w:rPr>
          <w:rFonts w:ascii="Arial" w:hAnsi="Arial" w:cs="Arial"/>
          <w:color w:val="auto"/>
          <w:sz w:val="22"/>
          <w:szCs w:val="22"/>
        </w:rPr>
        <w:t xml:space="preserve"> nie sú týmto dotknuté</w:t>
      </w:r>
      <w:r w:rsidR="009B5213" w:rsidRPr="009B5213">
        <w:rPr>
          <w:rFonts w:ascii="Arial" w:hAnsi="Arial" w:cs="Arial"/>
          <w:color w:val="auto"/>
          <w:sz w:val="22"/>
          <w:szCs w:val="22"/>
        </w:rPr>
        <w:t>.</w:t>
      </w:r>
    </w:p>
    <w:p w14:paraId="0DDBCB14" w14:textId="77777777" w:rsidR="00D97782" w:rsidRPr="00D345AF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40A8453" w14:textId="77777777" w:rsidR="00D97782" w:rsidRPr="00D345AF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D345AF">
        <w:rPr>
          <w:rFonts w:ascii="Arial" w:hAnsi="Arial" w:cs="Arial"/>
          <w:b/>
          <w:bCs/>
          <w:color w:val="auto"/>
          <w:sz w:val="22"/>
          <w:szCs w:val="22"/>
        </w:rPr>
        <w:t xml:space="preserve"> XI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283379F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345AF">
        <w:rPr>
          <w:rFonts w:ascii="Arial" w:hAnsi="Arial" w:cs="Arial"/>
          <w:b/>
          <w:bCs/>
          <w:color w:val="auto"/>
          <w:sz w:val="22"/>
          <w:szCs w:val="22"/>
        </w:rPr>
        <w:t>Záverečné ustanovenia</w:t>
      </w:r>
    </w:p>
    <w:p w14:paraId="5EF9B5F0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CC59699" w14:textId="6001CB4A" w:rsidR="001D63DB" w:rsidRPr="001D63DB" w:rsidRDefault="001D63DB" w:rsidP="001D63DB">
      <w:pPr>
        <w:pStyle w:val="Odsekzoznamu"/>
        <w:numPr>
          <w:ilvl w:val="0"/>
          <w:numId w:val="26"/>
        </w:numPr>
        <w:ind w:left="284" w:hanging="284"/>
        <w:jc w:val="both"/>
        <w:rPr>
          <w:rFonts w:ascii="Arial" w:hAnsi="Arial" w:cs="Arial"/>
          <w:lang w:val="pl-PL"/>
        </w:rPr>
      </w:pPr>
      <w:r w:rsidRPr="001D63DB">
        <w:rPr>
          <w:rFonts w:ascii="Arial" w:hAnsi="Arial" w:cs="Arial"/>
          <w:lang w:val="pl-PL"/>
        </w:rPr>
        <w:t>Táto zm</w:t>
      </w:r>
      <w:r>
        <w:rPr>
          <w:rFonts w:ascii="Arial" w:hAnsi="Arial" w:cs="Arial"/>
          <w:lang w:val="pl-PL"/>
        </w:rPr>
        <w:t>luva</w:t>
      </w:r>
      <w:r w:rsidRPr="001D63DB">
        <w:rPr>
          <w:rFonts w:ascii="Arial" w:hAnsi="Arial" w:cs="Arial"/>
          <w:lang w:val="pl-PL"/>
        </w:rPr>
        <w:t xml:space="preserve"> nadobúda platnosť dňom p</w:t>
      </w:r>
      <w:r w:rsidR="009B5213">
        <w:rPr>
          <w:rFonts w:ascii="Arial" w:hAnsi="Arial" w:cs="Arial"/>
          <w:lang w:val="pl-PL"/>
        </w:rPr>
        <w:t xml:space="preserve">odpisu oboma zmluvnými stranami a účinnosť </w:t>
      </w:r>
      <w:r w:rsidR="009B5213" w:rsidRPr="009B5213">
        <w:rPr>
          <w:rFonts w:ascii="Arial" w:hAnsi="Arial" w:cs="Arial"/>
          <w:lang w:val="sk-SK"/>
        </w:rPr>
        <w:t>dňom nasledujúcim po dni jej zverejnenia v Centrálnom registri zmlúv vedenom Úradom vlády Sloven</w:t>
      </w:r>
      <w:r w:rsidR="009B5213">
        <w:rPr>
          <w:rFonts w:ascii="Arial" w:hAnsi="Arial" w:cs="Arial"/>
          <w:lang w:val="sk-SK"/>
        </w:rPr>
        <w:t>skej republiky, nie však skôr ako dňom nadobudnutia účinnosti dodávateľskej zmluvy.</w:t>
      </w:r>
    </w:p>
    <w:p w14:paraId="332F4054" w14:textId="4A8F0381" w:rsidR="001D63DB" w:rsidRDefault="00D97782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>Táto zm</w:t>
      </w:r>
      <w:r w:rsidR="009B5213">
        <w:rPr>
          <w:rFonts w:ascii="Arial" w:hAnsi="Arial" w:cs="Arial"/>
          <w:color w:val="auto"/>
          <w:sz w:val="22"/>
          <w:szCs w:val="22"/>
        </w:rPr>
        <w:t>luva sa uzatvára na dobu určitú, a to na dobu trvania účinnosti dodávateľskej zmluvy.</w:t>
      </w:r>
    </w:p>
    <w:p w14:paraId="36C39AB4" w14:textId="77777777" w:rsidR="001D63DB" w:rsidRDefault="001D63DB" w:rsidP="001D63DB">
      <w:pPr>
        <w:pStyle w:val="Default"/>
        <w:spacing w:after="28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912AA1C" w14:textId="4301A044" w:rsidR="001D63DB" w:rsidRDefault="001D63DB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1D63DB">
        <w:rPr>
          <w:rFonts w:ascii="Arial" w:hAnsi="Arial" w:cs="Arial"/>
          <w:color w:val="auto"/>
          <w:sz w:val="22"/>
          <w:szCs w:val="22"/>
        </w:rPr>
        <w:t xml:space="preserve">Každá zo zmluvných strán je oprávnená odstúpiť od tejto </w:t>
      </w:r>
      <w:r>
        <w:rPr>
          <w:rFonts w:ascii="Arial" w:hAnsi="Arial" w:cs="Arial"/>
          <w:color w:val="auto"/>
          <w:sz w:val="22"/>
          <w:szCs w:val="22"/>
        </w:rPr>
        <w:t>zmluvy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v prípade uvedenom vo všeobecne záväznom právnom predpise</w:t>
      </w:r>
      <w:r w:rsidR="005675EB">
        <w:rPr>
          <w:rFonts w:ascii="Arial" w:hAnsi="Arial" w:cs="Arial"/>
          <w:color w:val="auto"/>
          <w:sz w:val="22"/>
          <w:szCs w:val="22"/>
        </w:rPr>
        <w:t xml:space="preserve"> alebo tejto zmluve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. Odstúpenie od tejto </w:t>
      </w:r>
      <w:r>
        <w:rPr>
          <w:rFonts w:ascii="Arial" w:hAnsi="Arial" w:cs="Arial"/>
          <w:color w:val="auto"/>
          <w:sz w:val="22"/>
          <w:szCs w:val="22"/>
        </w:rPr>
        <w:t>zmluvy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je možné vykonať v písomnej forme</w:t>
      </w:r>
      <w:r w:rsidR="00AB24FB">
        <w:rPr>
          <w:rFonts w:ascii="Arial" w:hAnsi="Arial" w:cs="Arial"/>
          <w:color w:val="auto"/>
          <w:sz w:val="22"/>
          <w:szCs w:val="22"/>
        </w:rPr>
        <w:t>, pričom odstúpenie od zmluvy musí byť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riadne doručen</w:t>
      </w:r>
      <w:r w:rsidR="00AB24FB">
        <w:rPr>
          <w:rFonts w:ascii="Arial" w:hAnsi="Arial" w:cs="Arial"/>
          <w:color w:val="auto"/>
          <w:sz w:val="22"/>
          <w:szCs w:val="22"/>
        </w:rPr>
        <w:t>é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zmluvnej strane. V prípade platného odstúpenia od tejto </w:t>
      </w:r>
      <w:r>
        <w:rPr>
          <w:rFonts w:ascii="Arial" w:hAnsi="Arial" w:cs="Arial"/>
          <w:color w:val="auto"/>
          <w:sz w:val="22"/>
          <w:szCs w:val="22"/>
        </w:rPr>
        <w:t>zmluvy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sa </w:t>
      </w:r>
      <w:r>
        <w:rPr>
          <w:rFonts w:ascii="Arial" w:hAnsi="Arial" w:cs="Arial"/>
          <w:color w:val="auto"/>
          <w:sz w:val="22"/>
          <w:szCs w:val="22"/>
        </w:rPr>
        <w:t>zmluva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považuje na zrušenú momentom doručenia písomného odstúpenia od tejto </w:t>
      </w:r>
      <w:r>
        <w:rPr>
          <w:rFonts w:ascii="Arial" w:hAnsi="Arial" w:cs="Arial"/>
          <w:color w:val="auto"/>
          <w:sz w:val="22"/>
          <w:szCs w:val="22"/>
        </w:rPr>
        <w:t>zmluvy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>
        <w:rPr>
          <w:rFonts w:ascii="Arial" w:hAnsi="Arial" w:cs="Arial"/>
          <w:color w:val="auto"/>
          <w:sz w:val="22"/>
          <w:szCs w:val="22"/>
        </w:rPr>
        <w:t>druhej</w:t>
      </w:r>
      <w:r w:rsidR="00AB24FB" w:rsidRPr="001D63DB">
        <w:rPr>
          <w:rFonts w:ascii="Arial" w:hAnsi="Arial" w:cs="Arial"/>
          <w:color w:val="auto"/>
          <w:sz w:val="22"/>
          <w:szCs w:val="22"/>
        </w:rPr>
        <w:t xml:space="preserve"> </w:t>
      </w:r>
      <w:r w:rsidRPr="001D63DB">
        <w:rPr>
          <w:rFonts w:ascii="Arial" w:hAnsi="Arial" w:cs="Arial"/>
          <w:color w:val="auto"/>
          <w:sz w:val="22"/>
          <w:szCs w:val="22"/>
        </w:rPr>
        <w:t>zmluvnej strane.</w:t>
      </w:r>
    </w:p>
    <w:p w14:paraId="2C14A8EC" w14:textId="77777777" w:rsidR="001D63DB" w:rsidRPr="001D63DB" w:rsidRDefault="001D63DB" w:rsidP="001D63DB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</w:p>
    <w:p w14:paraId="28FE4979" w14:textId="3E96241E" w:rsidR="005675EB" w:rsidRDefault="005675EB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Prevádzkovateľ</w:t>
      </w:r>
      <w:r w:rsidRPr="005675EB">
        <w:rPr>
          <w:rFonts w:ascii="Arial" w:hAnsi="Arial" w:cs="Arial"/>
          <w:color w:val="auto"/>
          <w:sz w:val="22"/>
          <w:szCs w:val="22"/>
        </w:rPr>
        <w:t xml:space="preserve"> je oprávnený odst</w:t>
      </w:r>
      <w:r>
        <w:rPr>
          <w:rFonts w:ascii="Arial" w:hAnsi="Arial" w:cs="Arial"/>
          <w:color w:val="auto"/>
          <w:sz w:val="22"/>
          <w:szCs w:val="22"/>
        </w:rPr>
        <w:t>úpiť od tejto z</w:t>
      </w:r>
      <w:r w:rsidRPr="005675EB">
        <w:rPr>
          <w:rFonts w:ascii="Arial" w:hAnsi="Arial" w:cs="Arial"/>
          <w:color w:val="auto"/>
          <w:sz w:val="22"/>
          <w:szCs w:val="22"/>
        </w:rPr>
        <w:t>mluvy v prípade, ak Dodávateľ poruší akúkoľvek povinnosť al</w:t>
      </w:r>
      <w:r>
        <w:rPr>
          <w:rFonts w:ascii="Arial" w:hAnsi="Arial" w:cs="Arial"/>
          <w:color w:val="auto"/>
          <w:sz w:val="22"/>
          <w:szCs w:val="22"/>
        </w:rPr>
        <w:t>ebo záväzok plynúci mu z tejto z</w:t>
      </w:r>
      <w:r w:rsidRPr="005675EB">
        <w:rPr>
          <w:rFonts w:ascii="Arial" w:hAnsi="Arial" w:cs="Arial"/>
          <w:color w:val="auto"/>
          <w:sz w:val="22"/>
          <w:szCs w:val="22"/>
        </w:rPr>
        <w:t>mluvy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1E15F72E" w14:textId="77777777" w:rsidR="005675EB" w:rsidRDefault="005675EB" w:rsidP="005675EB">
      <w:pPr>
        <w:pStyle w:val="Default"/>
        <w:spacing w:after="28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C1EF6A" w14:textId="58C08594" w:rsidR="005675EB" w:rsidRDefault="005675EB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Prevádzkovateľ je oprávnený vypovedať túto z</w:t>
      </w:r>
      <w:r w:rsidRPr="005675EB">
        <w:rPr>
          <w:rFonts w:ascii="Arial" w:hAnsi="Arial" w:cs="Arial"/>
          <w:color w:val="auto"/>
          <w:sz w:val="22"/>
          <w:szCs w:val="22"/>
        </w:rPr>
        <w:t>mluvu aj bez udan</w:t>
      </w:r>
      <w:r>
        <w:rPr>
          <w:rFonts w:ascii="Arial" w:hAnsi="Arial" w:cs="Arial"/>
          <w:color w:val="auto"/>
          <w:sz w:val="22"/>
          <w:szCs w:val="22"/>
        </w:rPr>
        <w:t>ia dôvodu s výpovednou lehotou 3</w:t>
      </w:r>
      <w:r w:rsidRPr="005675EB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mesiace</w:t>
      </w:r>
      <w:r w:rsidRPr="005675EB">
        <w:rPr>
          <w:rFonts w:ascii="Arial" w:hAnsi="Arial" w:cs="Arial"/>
          <w:color w:val="auto"/>
          <w:sz w:val="22"/>
          <w:szCs w:val="22"/>
        </w:rPr>
        <w:t xml:space="preserve">. Výpovedná lehota začína plynúť prvým dňom kalendárneho mesiaca nasledujúceho po mesiaci, v ktorom bola doručená výpoveď </w:t>
      </w:r>
      <w:r>
        <w:rPr>
          <w:rFonts w:ascii="Arial" w:hAnsi="Arial" w:cs="Arial"/>
          <w:color w:val="auto"/>
          <w:sz w:val="22"/>
          <w:szCs w:val="22"/>
        </w:rPr>
        <w:t>Dodávateľovi.</w:t>
      </w:r>
    </w:p>
    <w:p w14:paraId="29A461D7" w14:textId="77777777" w:rsidR="005675EB" w:rsidRDefault="005675EB" w:rsidP="005675EB">
      <w:pPr>
        <w:pStyle w:val="Default"/>
        <w:spacing w:after="28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2FA13AC8" w14:textId="306E2659" w:rsidR="001D63DB" w:rsidRPr="00D345AF" w:rsidRDefault="001D63DB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1D63DB">
        <w:rPr>
          <w:rFonts w:ascii="Arial" w:hAnsi="Arial" w:cs="Arial"/>
          <w:color w:val="auto"/>
          <w:sz w:val="22"/>
          <w:szCs w:val="22"/>
        </w:rPr>
        <w:t xml:space="preserve">Platným ukončením </w:t>
      </w:r>
      <w:r>
        <w:rPr>
          <w:rFonts w:ascii="Arial" w:hAnsi="Arial" w:cs="Arial"/>
          <w:color w:val="auto"/>
          <w:sz w:val="22"/>
          <w:szCs w:val="22"/>
        </w:rPr>
        <w:t>zmluvy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podľa tohto článku zanikajú všetky práva a povinnosti zmluvných strán vyplývajúce z tejto </w:t>
      </w:r>
      <w:r>
        <w:rPr>
          <w:rFonts w:ascii="Arial" w:hAnsi="Arial" w:cs="Arial"/>
          <w:color w:val="auto"/>
          <w:sz w:val="22"/>
          <w:szCs w:val="22"/>
        </w:rPr>
        <w:t>zmluvy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okrem povinností </w:t>
      </w:r>
      <w:r>
        <w:rPr>
          <w:rFonts w:ascii="Arial" w:hAnsi="Arial" w:cs="Arial"/>
          <w:color w:val="auto"/>
          <w:sz w:val="22"/>
          <w:szCs w:val="22"/>
        </w:rPr>
        <w:t>zachovávať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, ktoré sú účinné po dobu </w:t>
      </w:r>
      <w:r w:rsidR="00AA0FB2">
        <w:rPr>
          <w:rFonts w:ascii="Arial" w:hAnsi="Arial" w:cs="Arial"/>
          <w:color w:val="auto"/>
          <w:sz w:val="22"/>
          <w:szCs w:val="22"/>
        </w:rPr>
        <w:t>desiatich</w:t>
      </w:r>
      <w:r w:rsidR="00AA0FB2" w:rsidRPr="001D63DB">
        <w:rPr>
          <w:rFonts w:ascii="Arial" w:hAnsi="Arial" w:cs="Arial"/>
          <w:color w:val="auto"/>
          <w:sz w:val="22"/>
          <w:szCs w:val="22"/>
        </w:rPr>
        <w:t xml:space="preserve"> 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rokov od ukončenia tejto </w:t>
      </w:r>
      <w:r w:rsidR="0042444A">
        <w:rPr>
          <w:rFonts w:ascii="Arial" w:hAnsi="Arial" w:cs="Arial"/>
          <w:color w:val="auto"/>
          <w:sz w:val="22"/>
          <w:szCs w:val="22"/>
        </w:rPr>
        <w:t>zmluvy</w:t>
      </w:r>
      <w:r w:rsidRPr="001D63DB">
        <w:rPr>
          <w:rFonts w:ascii="Arial" w:hAnsi="Arial" w:cs="Arial"/>
          <w:color w:val="auto"/>
          <w:sz w:val="22"/>
          <w:szCs w:val="22"/>
        </w:rPr>
        <w:t xml:space="preserve"> a okrem práv a povinností, z ktorých povahy je zrejmé, že majú trvať aj po zániku </w:t>
      </w:r>
      <w:r w:rsidR="0042444A">
        <w:rPr>
          <w:rFonts w:ascii="Arial" w:hAnsi="Arial" w:cs="Arial"/>
          <w:color w:val="auto"/>
          <w:sz w:val="22"/>
          <w:szCs w:val="22"/>
        </w:rPr>
        <w:t>zmluvy</w:t>
      </w:r>
      <w:r w:rsidRPr="001D63DB">
        <w:rPr>
          <w:rFonts w:ascii="Arial" w:hAnsi="Arial" w:cs="Arial"/>
          <w:color w:val="auto"/>
          <w:sz w:val="22"/>
          <w:szCs w:val="22"/>
        </w:rPr>
        <w:t>.</w:t>
      </w:r>
    </w:p>
    <w:p w14:paraId="5758C45A" w14:textId="77777777" w:rsidR="00D97782" w:rsidRPr="00D345AF" w:rsidRDefault="00D97782" w:rsidP="001D63DB">
      <w:pPr>
        <w:pStyle w:val="Default"/>
        <w:spacing w:after="28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371854B" w14:textId="77777777" w:rsidR="00D97782" w:rsidRPr="00D345AF" w:rsidRDefault="00D97782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D345AF" w:rsidRDefault="00D97782" w:rsidP="001D63DB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</w:p>
    <w:p w14:paraId="3F378318" w14:textId="77777777" w:rsidR="00D97782" w:rsidRPr="00D345AF" w:rsidRDefault="00D97782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>
        <w:rPr>
          <w:rFonts w:ascii="Arial" w:hAnsi="Arial" w:cs="Arial"/>
          <w:color w:val="auto"/>
          <w:sz w:val="22"/>
          <w:szCs w:val="22"/>
        </w:rPr>
        <w:t>lovenskej republiky</w:t>
      </w:r>
      <w:r w:rsidRPr="00D345AF">
        <w:rPr>
          <w:rFonts w:ascii="Arial" w:hAnsi="Arial" w:cs="Arial"/>
          <w:color w:val="auto"/>
          <w:sz w:val="22"/>
          <w:szCs w:val="22"/>
        </w:rPr>
        <w:t>.</w:t>
      </w:r>
    </w:p>
    <w:p w14:paraId="4FAD0A15" w14:textId="77777777" w:rsidR="00D97782" w:rsidRPr="00D345AF" w:rsidRDefault="00D97782" w:rsidP="001D63DB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</w:p>
    <w:p w14:paraId="3C68A3B7" w14:textId="4FEEF3FB" w:rsidR="00D97782" w:rsidRDefault="00D97782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>Zmeny a doplnenia tejto zmluvy možno uskutočniť len na základe dohody zmluvných strán písomným a očís</w:t>
      </w:r>
      <w:r w:rsidR="00630D6C">
        <w:rPr>
          <w:rFonts w:ascii="Arial" w:hAnsi="Arial" w:cs="Arial"/>
          <w:color w:val="auto"/>
          <w:sz w:val="22"/>
          <w:szCs w:val="22"/>
        </w:rPr>
        <w:t>lovaným dodatkom k tejto zmluve, ak táto zmluva neustanovuje inak.</w:t>
      </w:r>
    </w:p>
    <w:p w14:paraId="1D12BC14" w14:textId="77777777" w:rsidR="00630D6C" w:rsidRDefault="00630D6C" w:rsidP="00630D6C">
      <w:pPr>
        <w:pStyle w:val="Default"/>
        <w:spacing w:after="28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170705C4" w14:textId="0519F28C" w:rsidR="00630D6C" w:rsidRPr="005675EB" w:rsidRDefault="00630D6C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5675EB">
        <w:rPr>
          <w:rFonts w:ascii="Arial" w:hAnsi="Arial" w:cs="Arial"/>
          <w:color w:val="auto"/>
          <w:sz w:val="22"/>
          <w:szCs w:val="22"/>
        </w:rPr>
        <w:t>Kontaktné osoby zmluvných strán môže príslušná zmluvná strana zmeniť, ak oznámi novú kontaktnú osobu druhej zmluvnej strane v písomnej forme, pričom nie je potrebné uzatvoriť dodatok k zmluve.</w:t>
      </w:r>
    </w:p>
    <w:p w14:paraId="155D8664" w14:textId="77777777" w:rsidR="00D97782" w:rsidRPr="00D345AF" w:rsidRDefault="00D97782" w:rsidP="001D63DB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</w:p>
    <w:p w14:paraId="3FF954D0" w14:textId="1EAE2841" w:rsidR="00D97782" w:rsidRPr="00D345AF" w:rsidRDefault="00D97782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>
        <w:rPr>
          <w:rFonts w:ascii="Arial" w:hAnsi="Arial" w:cs="Arial"/>
          <w:color w:val="auto"/>
          <w:sz w:val="22"/>
          <w:szCs w:val="22"/>
        </w:rPr>
        <w:t xml:space="preserve"> </w:t>
      </w:r>
      <w:r w:rsidRPr="00D345AF">
        <w:rPr>
          <w:rFonts w:ascii="Arial" w:hAnsi="Arial" w:cs="Arial"/>
          <w:color w:val="auto"/>
          <w:sz w:val="22"/>
          <w:szCs w:val="22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D345AF" w:rsidRDefault="00D97782" w:rsidP="001D63DB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</w:p>
    <w:p w14:paraId="7C90A6BC" w14:textId="77777777" w:rsidR="00D97782" w:rsidRPr="00D345AF" w:rsidRDefault="00D97782" w:rsidP="001D63DB">
      <w:pPr>
        <w:pStyle w:val="Default"/>
        <w:numPr>
          <w:ilvl w:val="0"/>
          <w:numId w:val="26"/>
        </w:numPr>
        <w:spacing w:after="28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>Neoddeliteľnou súčasťou tejto zmluvy je:</w:t>
      </w:r>
    </w:p>
    <w:p w14:paraId="5459684A" w14:textId="166C9D04" w:rsidR="00D97782" w:rsidRDefault="00D97782" w:rsidP="001D63DB">
      <w:pPr>
        <w:pStyle w:val="Default"/>
        <w:ind w:firstLine="284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 xml:space="preserve">Príloha č. 1 – </w:t>
      </w:r>
      <w:r w:rsidR="003405BD">
        <w:rPr>
          <w:rFonts w:ascii="Arial" w:hAnsi="Arial" w:cs="Arial"/>
          <w:color w:val="auto"/>
          <w:sz w:val="22"/>
          <w:szCs w:val="22"/>
        </w:rPr>
        <w:t xml:space="preserve">Požiadavky na </w:t>
      </w:r>
      <w:r w:rsidR="0042444A" w:rsidRPr="0042444A">
        <w:rPr>
          <w:rFonts w:ascii="Arial" w:hAnsi="Arial" w:cs="Arial"/>
          <w:color w:val="auto"/>
          <w:sz w:val="22"/>
          <w:szCs w:val="22"/>
        </w:rPr>
        <w:t>bezpečnostn</w:t>
      </w:r>
      <w:r w:rsidR="003405BD">
        <w:rPr>
          <w:rFonts w:ascii="Arial" w:hAnsi="Arial" w:cs="Arial"/>
          <w:color w:val="auto"/>
          <w:sz w:val="22"/>
          <w:szCs w:val="22"/>
        </w:rPr>
        <w:t>é</w:t>
      </w:r>
      <w:r w:rsidR="0042444A" w:rsidRPr="0042444A">
        <w:rPr>
          <w:rFonts w:ascii="Arial" w:hAnsi="Arial" w:cs="Arial"/>
          <w:color w:val="auto"/>
          <w:sz w:val="22"/>
          <w:szCs w:val="22"/>
        </w:rPr>
        <w:t xml:space="preserve"> opatre</w:t>
      </w:r>
      <w:r w:rsidR="003405BD">
        <w:rPr>
          <w:rFonts w:ascii="Arial" w:hAnsi="Arial" w:cs="Arial"/>
          <w:color w:val="auto"/>
          <w:sz w:val="22"/>
          <w:szCs w:val="22"/>
        </w:rPr>
        <w:t>nia</w:t>
      </w:r>
    </w:p>
    <w:p w14:paraId="0502D19A" w14:textId="61C5616F" w:rsidR="001D63DB" w:rsidRDefault="001D63DB" w:rsidP="001D63DB">
      <w:pPr>
        <w:pStyle w:val="Default"/>
        <w:ind w:firstLine="284"/>
        <w:jc w:val="both"/>
        <w:rPr>
          <w:rFonts w:ascii="Arial" w:hAnsi="Arial" w:cs="Arial"/>
          <w:color w:val="auto"/>
          <w:sz w:val="22"/>
          <w:szCs w:val="22"/>
        </w:rPr>
      </w:pPr>
      <w:r w:rsidRPr="001D63DB">
        <w:rPr>
          <w:rFonts w:ascii="Arial" w:hAnsi="Arial" w:cs="Arial"/>
          <w:color w:val="auto"/>
          <w:sz w:val="22"/>
          <w:szCs w:val="22"/>
        </w:rPr>
        <w:t>Príloha č. 2 - Spôsob hlásenia bezpečnostného incidentu</w:t>
      </w:r>
    </w:p>
    <w:p w14:paraId="6C37C54D" w14:textId="3CB1C0E9" w:rsidR="009429A5" w:rsidRPr="00D345AF" w:rsidRDefault="009429A5" w:rsidP="001D63DB">
      <w:pPr>
        <w:pStyle w:val="Default"/>
        <w:ind w:firstLine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Príloha č. 3 – Zoznam </w:t>
      </w:r>
      <w:r w:rsidRPr="009429A5">
        <w:rPr>
          <w:rFonts w:ascii="Arial" w:hAnsi="Arial" w:cs="Arial"/>
          <w:color w:val="auto"/>
          <w:sz w:val="22"/>
          <w:szCs w:val="22"/>
        </w:rPr>
        <w:t>osôb a pracovných rolí Dodávateľa</w:t>
      </w:r>
    </w:p>
    <w:p w14:paraId="582FB7F1" w14:textId="77777777" w:rsidR="00D97782" w:rsidRPr="00D345AF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B07ED4" w14:textId="2B28C21A" w:rsidR="00D97782" w:rsidRPr="00D345AF" w:rsidRDefault="00D97782" w:rsidP="001D63DB">
      <w:pPr>
        <w:pStyle w:val="Default"/>
        <w:numPr>
          <w:ilvl w:val="0"/>
          <w:numId w:val="26"/>
        </w:numPr>
        <w:spacing w:after="28"/>
        <w:ind w:left="426" w:hanging="437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 xml:space="preserve">Táto zmluva sa vyhotovuje v </w:t>
      </w:r>
      <w:r w:rsidR="005675EB">
        <w:rPr>
          <w:rFonts w:ascii="Arial" w:hAnsi="Arial" w:cs="Arial"/>
          <w:color w:val="auto"/>
          <w:sz w:val="22"/>
          <w:szCs w:val="22"/>
        </w:rPr>
        <w:t>2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rovnopisoch, po </w:t>
      </w:r>
      <w:r w:rsidR="005675EB">
        <w:rPr>
          <w:rFonts w:ascii="Arial" w:hAnsi="Arial" w:cs="Arial"/>
          <w:color w:val="auto"/>
          <w:sz w:val="22"/>
          <w:szCs w:val="22"/>
        </w:rPr>
        <w:t>1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pre každú zmluvnú stranu.</w:t>
      </w:r>
    </w:p>
    <w:p w14:paraId="42FE6288" w14:textId="77777777" w:rsidR="00D97782" w:rsidRPr="00D345AF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416DB3E" w14:textId="77777777" w:rsidR="00D97782" w:rsidRPr="00D345AF" w:rsidRDefault="00D97782" w:rsidP="001D63DB">
      <w:pPr>
        <w:pStyle w:val="Default"/>
        <w:numPr>
          <w:ilvl w:val="0"/>
          <w:numId w:val="26"/>
        </w:numPr>
        <w:spacing w:after="28"/>
        <w:ind w:left="426" w:hanging="437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2339597" w14:textId="77777777" w:rsidR="0042444A" w:rsidRDefault="0042444A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26F6BC" w14:textId="77777777" w:rsidR="00D97782" w:rsidRPr="00D345AF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6D467F5" w14:textId="7933328D" w:rsidR="0013465C" w:rsidRDefault="0013465C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C274F9F" w14:textId="77777777" w:rsidR="00163FEC" w:rsidRDefault="00163FEC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DA4FDCA" w14:textId="77777777" w:rsidR="00D97782" w:rsidRPr="00D345AF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345AF">
        <w:rPr>
          <w:rFonts w:ascii="Arial" w:hAnsi="Arial" w:cs="Arial"/>
          <w:color w:val="auto"/>
          <w:sz w:val="22"/>
          <w:szCs w:val="22"/>
        </w:rPr>
        <w:t xml:space="preserve">V </w:t>
      </w:r>
      <w:r w:rsidR="0042444A" w:rsidRPr="0042444A">
        <w:rPr>
          <w:rFonts w:ascii="Arial" w:hAnsi="Arial" w:cs="Arial"/>
          <w:color w:val="auto"/>
          <w:sz w:val="22"/>
          <w:szCs w:val="22"/>
        </w:rPr>
        <w:t>Bratislave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dňa ................... </w:t>
      </w:r>
      <w:r w:rsidRPr="00D345AF">
        <w:rPr>
          <w:rFonts w:ascii="Arial" w:hAnsi="Arial" w:cs="Arial"/>
          <w:color w:val="auto"/>
          <w:sz w:val="22"/>
          <w:szCs w:val="22"/>
        </w:rPr>
        <w:tab/>
      </w:r>
      <w:r w:rsidRPr="00D345AF">
        <w:rPr>
          <w:rFonts w:ascii="Arial" w:hAnsi="Arial" w:cs="Arial"/>
          <w:color w:val="auto"/>
          <w:sz w:val="22"/>
          <w:szCs w:val="22"/>
        </w:rPr>
        <w:tab/>
      </w:r>
      <w:r w:rsidRPr="00D345AF">
        <w:rPr>
          <w:rFonts w:ascii="Arial" w:hAnsi="Arial" w:cs="Arial"/>
          <w:color w:val="auto"/>
          <w:sz w:val="22"/>
          <w:szCs w:val="22"/>
        </w:rPr>
        <w:tab/>
        <w:t>V ....................</w:t>
      </w:r>
      <w:r w:rsidR="0042444A">
        <w:rPr>
          <w:rFonts w:ascii="Arial" w:hAnsi="Arial" w:cs="Arial"/>
          <w:color w:val="auto"/>
          <w:sz w:val="22"/>
          <w:szCs w:val="22"/>
        </w:rPr>
        <w:t>.....</w:t>
      </w:r>
      <w:r w:rsidRPr="00D345AF">
        <w:rPr>
          <w:rFonts w:ascii="Arial" w:hAnsi="Arial" w:cs="Arial"/>
          <w:color w:val="auto"/>
          <w:sz w:val="22"/>
          <w:szCs w:val="22"/>
        </w:rPr>
        <w:t xml:space="preserve"> dňa ...................</w:t>
      </w:r>
    </w:p>
    <w:p w14:paraId="1DA91BC8" w14:textId="4B265F1A" w:rsidR="00D97782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D345AF">
        <w:rPr>
          <w:rFonts w:ascii="Arial" w:hAnsi="Arial" w:cs="Arial"/>
        </w:rPr>
        <w:t xml:space="preserve">          </w:t>
      </w:r>
    </w:p>
    <w:p w14:paraId="1A1B4835" w14:textId="77777777" w:rsidR="00163FEC" w:rsidRPr="00D345AF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7B9B829F" w14:textId="77777777" w:rsidR="0013465C" w:rsidRDefault="0013465C" w:rsidP="0042444A">
      <w:pPr>
        <w:spacing w:after="0" w:line="240" w:lineRule="auto"/>
        <w:jc w:val="both"/>
        <w:rPr>
          <w:rFonts w:ascii="Arial" w:hAnsi="Arial" w:cs="Arial"/>
        </w:rPr>
      </w:pPr>
    </w:p>
    <w:p w14:paraId="17EF0C18" w14:textId="737BF7B4" w:rsidR="00C97388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D345AF">
        <w:rPr>
          <w:rFonts w:ascii="Arial" w:hAnsi="Arial" w:cs="Arial"/>
        </w:rPr>
        <w:t xml:space="preserve">Za </w:t>
      </w:r>
      <w:r w:rsidR="00D345AF" w:rsidRPr="00D345AF">
        <w:rPr>
          <w:rFonts w:ascii="Arial" w:hAnsi="Arial" w:cs="Arial"/>
        </w:rPr>
        <w:t>Prevádzkovateľ</w:t>
      </w:r>
      <w:r w:rsidRPr="00D345AF">
        <w:rPr>
          <w:rFonts w:ascii="Arial" w:hAnsi="Arial" w:cs="Arial"/>
        </w:rPr>
        <w:t xml:space="preserve">a: </w:t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</w:r>
      <w:r w:rsidRPr="00D345AF">
        <w:rPr>
          <w:rFonts w:ascii="Arial" w:hAnsi="Arial" w:cs="Arial"/>
        </w:rPr>
        <w:tab/>
        <w:t xml:space="preserve">Za </w:t>
      </w:r>
      <w:r w:rsidR="00217A4C">
        <w:rPr>
          <w:rFonts w:ascii="Arial" w:hAnsi="Arial" w:cs="Arial"/>
        </w:rPr>
        <w:t>Dodávateľ</w:t>
      </w:r>
      <w:r w:rsidRPr="00D345AF">
        <w:rPr>
          <w:rFonts w:ascii="Arial" w:hAnsi="Arial" w:cs="Arial"/>
        </w:rPr>
        <w:t>a:</w:t>
      </w:r>
    </w:p>
    <w:p w14:paraId="48AFB1C9" w14:textId="77777777" w:rsidR="0042444A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17444749" w14:textId="23ADD1FA" w:rsidR="0042444A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5E5D2A8D" w14:textId="77777777" w:rsidR="00163FEC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316F7823" w14:textId="77777777" w:rsidR="0042444A" w:rsidRDefault="0042444A" w:rsidP="0042444A">
      <w:pPr>
        <w:spacing w:after="0" w:line="240" w:lineRule="auto"/>
        <w:jc w:val="both"/>
        <w:rPr>
          <w:rFonts w:ascii="Arial" w:hAnsi="Arial" w:cs="Arial"/>
        </w:rPr>
      </w:pPr>
      <w:r w:rsidRPr="0042444A">
        <w:rPr>
          <w:rFonts w:ascii="Arial" w:hAnsi="Arial" w:cs="Arial"/>
        </w:rPr>
        <w:t>..........................................................</w:t>
      </w:r>
      <w:r w:rsidR="00BB5DE5">
        <w:rPr>
          <w:rFonts w:ascii="Arial" w:hAnsi="Arial" w:cs="Arial"/>
        </w:rPr>
        <w:tab/>
      </w:r>
      <w:r w:rsidR="00BB5DE5">
        <w:rPr>
          <w:rFonts w:ascii="Arial" w:hAnsi="Arial" w:cs="Arial"/>
        </w:rPr>
        <w:tab/>
      </w:r>
      <w:r w:rsidR="00BB5DE5" w:rsidRPr="0042444A">
        <w:rPr>
          <w:rFonts w:ascii="Arial" w:hAnsi="Arial" w:cs="Arial"/>
        </w:rPr>
        <w:t>..........................................................</w:t>
      </w:r>
    </w:p>
    <w:p w14:paraId="5D636130" w14:textId="77777777" w:rsidR="0042444A" w:rsidRDefault="0042444A" w:rsidP="00D97782">
      <w:pPr>
        <w:jc w:val="both"/>
        <w:rPr>
          <w:rFonts w:ascii="Arial" w:hAnsi="Arial" w:cs="Arial"/>
        </w:rPr>
      </w:pPr>
    </w:p>
    <w:p w14:paraId="35E4E8BA" w14:textId="77777777" w:rsidR="007872D1" w:rsidRDefault="007872D1" w:rsidP="00315DDE">
      <w:pPr>
        <w:jc w:val="center"/>
        <w:rPr>
          <w:rFonts w:ascii="Arial" w:hAnsi="Arial" w:cs="Arial"/>
          <w:b/>
        </w:rPr>
      </w:pPr>
    </w:p>
    <w:p w14:paraId="41F54168" w14:textId="77777777" w:rsidR="007872D1" w:rsidRDefault="007872D1" w:rsidP="00315DDE">
      <w:pPr>
        <w:jc w:val="center"/>
        <w:rPr>
          <w:rFonts w:ascii="Arial" w:hAnsi="Arial" w:cs="Arial"/>
          <w:b/>
        </w:rPr>
      </w:pPr>
    </w:p>
    <w:p w14:paraId="59650112" w14:textId="77777777" w:rsidR="007872D1" w:rsidRDefault="007872D1" w:rsidP="00315DDE">
      <w:pPr>
        <w:jc w:val="center"/>
        <w:rPr>
          <w:rFonts w:ascii="Arial" w:hAnsi="Arial" w:cs="Arial"/>
          <w:b/>
        </w:rPr>
      </w:pPr>
    </w:p>
    <w:p w14:paraId="2E64D9F6" w14:textId="019F5AA4" w:rsidR="00315DDE" w:rsidRPr="001272A1" w:rsidRDefault="00315DDE" w:rsidP="00315DDE">
      <w:pPr>
        <w:jc w:val="center"/>
        <w:rPr>
          <w:rFonts w:ascii="Arial" w:hAnsi="Arial" w:cs="Arial"/>
          <w:b/>
        </w:rPr>
      </w:pPr>
      <w:r w:rsidRPr="001272A1">
        <w:rPr>
          <w:rFonts w:ascii="Arial" w:hAnsi="Arial" w:cs="Arial"/>
          <w:b/>
        </w:rPr>
        <w:t>Príloha č.</w:t>
      </w:r>
      <w:r w:rsidR="007872D1">
        <w:rPr>
          <w:rFonts w:ascii="Arial" w:hAnsi="Arial" w:cs="Arial"/>
          <w:b/>
        </w:rPr>
        <w:t xml:space="preserve"> </w:t>
      </w:r>
      <w:r w:rsidRPr="001272A1">
        <w:rPr>
          <w:rFonts w:ascii="Arial" w:hAnsi="Arial" w:cs="Arial"/>
          <w:b/>
        </w:rPr>
        <w:t>1</w:t>
      </w:r>
      <w:r w:rsidR="007872D1">
        <w:rPr>
          <w:rFonts w:ascii="Arial" w:hAnsi="Arial" w:cs="Arial"/>
          <w:b/>
        </w:rPr>
        <w:t xml:space="preserve"> </w:t>
      </w:r>
    </w:p>
    <w:p w14:paraId="6E0A8F80" w14:textId="6932215B" w:rsidR="00315DDE" w:rsidRPr="001272A1" w:rsidRDefault="00B82B5B" w:rsidP="003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Požiadavky na </w:t>
      </w:r>
      <w:r w:rsidR="00315DDE" w:rsidRPr="001272A1">
        <w:rPr>
          <w:rFonts w:ascii="Arial" w:hAnsi="Arial" w:cs="Arial"/>
          <w:b/>
        </w:rPr>
        <w:t>bezpečnostn</w:t>
      </w:r>
      <w:r>
        <w:rPr>
          <w:rFonts w:ascii="Arial" w:hAnsi="Arial" w:cs="Arial"/>
          <w:b/>
        </w:rPr>
        <w:t>é</w:t>
      </w:r>
      <w:r w:rsidR="00315DDE" w:rsidRPr="001272A1">
        <w:rPr>
          <w:rFonts w:ascii="Arial" w:hAnsi="Arial" w:cs="Arial"/>
          <w:b/>
        </w:rPr>
        <w:t xml:space="preserve"> opatren</w:t>
      </w:r>
      <w:r>
        <w:rPr>
          <w:rFonts w:ascii="Arial" w:hAnsi="Arial" w:cs="Arial"/>
          <w:b/>
        </w:rPr>
        <w:t>ia</w:t>
      </w:r>
    </w:p>
    <w:p w14:paraId="1E44F6D4" w14:textId="77777777" w:rsidR="00315DDE" w:rsidRPr="003F1E0B" w:rsidRDefault="00315DDE" w:rsidP="00315DDE">
      <w:pPr>
        <w:pStyle w:val="Odsekzoznamu"/>
        <w:jc w:val="both"/>
        <w:rPr>
          <w:rFonts w:ascii="Arial" w:hAnsi="Arial" w:cs="Arial"/>
          <w:highlight w:val="yellow"/>
          <w:lang w:val="sk-SK"/>
        </w:rPr>
      </w:pPr>
    </w:p>
    <w:p w14:paraId="56BDE94C" w14:textId="5C28581A" w:rsidR="00315DDE" w:rsidRPr="007872D1" w:rsidRDefault="00B80268" w:rsidP="00315DDE">
      <w:pPr>
        <w:pStyle w:val="Odsekzoznamu"/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u w:val="single"/>
          <w:lang w:val="sk-SK"/>
        </w:rPr>
        <w:t xml:space="preserve">Bezpečnostné </w:t>
      </w:r>
      <w:r w:rsidR="00B82B5B" w:rsidRPr="007872D1">
        <w:rPr>
          <w:rFonts w:ascii="Arial" w:hAnsi="Arial" w:cs="Arial"/>
          <w:b/>
          <w:u w:val="single"/>
          <w:lang w:val="sk-SK"/>
        </w:rPr>
        <w:t>opatrenia</w:t>
      </w:r>
      <w:r w:rsidRPr="007872D1">
        <w:rPr>
          <w:rFonts w:ascii="Arial" w:hAnsi="Arial" w:cs="Arial"/>
          <w:b/>
          <w:u w:val="single"/>
          <w:lang w:val="sk-SK"/>
        </w:rPr>
        <w:t xml:space="preserve"> dodávateľa</w:t>
      </w:r>
      <w:r w:rsidR="00315DDE" w:rsidRPr="007872D1">
        <w:rPr>
          <w:rFonts w:ascii="Arial" w:hAnsi="Arial" w:cs="Arial"/>
          <w:lang w:val="sk-SK"/>
        </w:rPr>
        <w:t xml:space="preserve"> sú rozdelené do nasledovných dvanástich oblastí:</w:t>
      </w:r>
    </w:p>
    <w:p w14:paraId="4EABF0FC" w14:textId="77777777" w:rsidR="00315DDE" w:rsidRPr="007872D1" w:rsidRDefault="00315DDE" w:rsidP="00315DDE">
      <w:pPr>
        <w:pStyle w:val="Odsekzoznamu"/>
        <w:jc w:val="both"/>
        <w:rPr>
          <w:rFonts w:ascii="Arial" w:hAnsi="Arial" w:cs="Arial"/>
          <w:lang w:val="sk-SK"/>
        </w:rPr>
      </w:pPr>
    </w:p>
    <w:p w14:paraId="3548CE5C" w14:textId="412E0D87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Fyzická bezpečnosť</w:t>
      </w:r>
      <w:r w:rsidRPr="007872D1">
        <w:rPr>
          <w:rFonts w:ascii="Arial" w:hAnsi="Arial" w:cs="Arial"/>
          <w:lang w:val="sk-SK"/>
        </w:rPr>
        <w:t xml:space="preserve"> - opatrenia fyzickej bezpečnosti popisujú bezpečnostné opatrenia, ktoré sú navrhnuté tak, aby zabránili neautorizovanému prístupu do budov, k zariadeniam a pod. a chránili osoby a zariadenia proti napadnutiu, zničeniu alebo inej ujme (napríklad špionáž, krádež, alebo teroristický útok). Najmä sa jedná o nasledujúce </w:t>
      </w:r>
      <w:r w:rsidR="00B80268" w:rsidRPr="007872D1">
        <w:rPr>
          <w:rFonts w:ascii="Arial" w:hAnsi="Arial" w:cs="Arial"/>
          <w:lang w:val="sk-SK"/>
        </w:rPr>
        <w:t xml:space="preserve">oblasti </w:t>
      </w:r>
      <w:r w:rsidRPr="007872D1">
        <w:rPr>
          <w:rFonts w:ascii="Arial" w:hAnsi="Arial" w:cs="Arial"/>
          <w:lang w:val="sk-SK"/>
        </w:rPr>
        <w:t>a k nim prislúchajúce opatrenia:</w:t>
      </w:r>
    </w:p>
    <w:p w14:paraId="45217EF5" w14:textId="3456CC61" w:rsidR="00315DDE" w:rsidRPr="007872D1" w:rsidRDefault="00315DDE" w:rsidP="00315DDE">
      <w:pPr>
        <w:pStyle w:val="Odsekzoznamu"/>
        <w:numPr>
          <w:ilvl w:val="1"/>
          <w:numId w:val="40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Procesné </w:t>
      </w:r>
      <w:r w:rsidR="0078121F" w:rsidRPr="007872D1">
        <w:rPr>
          <w:rFonts w:ascii="Arial" w:hAnsi="Arial" w:cs="Arial"/>
          <w:lang w:val="sk-SK"/>
        </w:rPr>
        <w:t xml:space="preserve">a personálne </w:t>
      </w:r>
      <w:r w:rsidRPr="007872D1">
        <w:rPr>
          <w:rFonts w:ascii="Arial" w:hAnsi="Arial" w:cs="Arial"/>
          <w:lang w:val="sk-SK"/>
        </w:rPr>
        <w:t>riadenie fyzickej bezpečnosti;</w:t>
      </w:r>
    </w:p>
    <w:p w14:paraId="3110472F" w14:textId="3CA782E6" w:rsidR="00315DDE" w:rsidRPr="007872D1" w:rsidRDefault="00B80268" w:rsidP="00315DDE">
      <w:pPr>
        <w:pStyle w:val="Odsekzoznamu"/>
        <w:numPr>
          <w:ilvl w:val="1"/>
          <w:numId w:val="40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Bezpečnostná k</w:t>
      </w:r>
      <w:r w:rsidR="00315DDE" w:rsidRPr="007872D1">
        <w:rPr>
          <w:rFonts w:ascii="Arial" w:hAnsi="Arial" w:cs="Arial"/>
          <w:lang w:val="sk-SK"/>
        </w:rPr>
        <w:t>lasifikácia a zónovanie budov a</w:t>
      </w:r>
      <w:r w:rsidRPr="007872D1">
        <w:rPr>
          <w:rFonts w:ascii="Arial" w:hAnsi="Arial" w:cs="Arial"/>
          <w:lang w:val="sk-SK"/>
        </w:rPr>
        <w:t> </w:t>
      </w:r>
      <w:r w:rsidR="00315DDE" w:rsidRPr="007872D1">
        <w:rPr>
          <w:rFonts w:ascii="Arial" w:hAnsi="Arial" w:cs="Arial"/>
          <w:lang w:val="sk-SK"/>
        </w:rPr>
        <w:t>lokalít</w:t>
      </w:r>
      <w:r w:rsidRPr="007872D1">
        <w:rPr>
          <w:rFonts w:ascii="Arial" w:hAnsi="Arial" w:cs="Arial"/>
          <w:lang w:val="sk-SK"/>
        </w:rPr>
        <w:t xml:space="preserve"> z hľadiska </w:t>
      </w:r>
      <w:r w:rsidR="0086149D" w:rsidRPr="007872D1">
        <w:rPr>
          <w:rFonts w:ascii="Arial" w:hAnsi="Arial" w:cs="Arial"/>
          <w:lang w:val="sk-SK"/>
        </w:rPr>
        <w:t xml:space="preserve">bezpečnosti a </w:t>
      </w:r>
      <w:r w:rsidRPr="007872D1">
        <w:rPr>
          <w:rFonts w:ascii="Arial" w:hAnsi="Arial" w:cs="Arial"/>
          <w:lang w:val="sk-SK"/>
        </w:rPr>
        <w:t>prístupov</w:t>
      </w:r>
      <w:r w:rsidR="00315DDE" w:rsidRPr="007872D1">
        <w:rPr>
          <w:rFonts w:ascii="Arial" w:hAnsi="Arial" w:cs="Arial"/>
          <w:lang w:val="sk-SK"/>
        </w:rPr>
        <w:t>;</w:t>
      </w:r>
    </w:p>
    <w:p w14:paraId="5887A92B" w14:textId="77777777" w:rsidR="00315DDE" w:rsidRPr="007872D1" w:rsidRDefault="00315DDE" w:rsidP="00315DDE">
      <w:pPr>
        <w:pStyle w:val="Odsekzoznamu"/>
        <w:numPr>
          <w:ilvl w:val="1"/>
          <w:numId w:val="40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Mechanická a elektronická ochrana lokalít;</w:t>
      </w:r>
    </w:p>
    <w:p w14:paraId="6771C151" w14:textId="3BBB66BD" w:rsidR="00315DDE" w:rsidRPr="007872D1" w:rsidRDefault="00315DDE" w:rsidP="00315DDE">
      <w:pPr>
        <w:pStyle w:val="Odsekzoznamu"/>
        <w:numPr>
          <w:ilvl w:val="1"/>
          <w:numId w:val="40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Monitoring </w:t>
      </w:r>
      <w:r w:rsidR="00B80268" w:rsidRPr="007872D1">
        <w:rPr>
          <w:rFonts w:ascii="Arial" w:hAnsi="Arial" w:cs="Arial"/>
          <w:lang w:val="sk-SK"/>
        </w:rPr>
        <w:t xml:space="preserve">prístupu do </w:t>
      </w:r>
      <w:r w:rsidRPr="007872D1">
        <w:rPr>
          <w:rFonts w:ascii="Arial" w:hAnsi="Arial" w:cs="Arial"/>
          <w:lang w:val="sk-SK"/>
        </w:rPr>
        <w:t>lokalít;</w:t>
      </w:r>
    </w:p>
    <w:p w14:paraId="12123372" w14:textId="01557F69" w:rsidR="00315DDE" w:rsidRPr="007872D1" w:rsidRDefault="00315DDE" w:rsidP="00315DDE">
      <w:pPr>
        <w:pStyle w:val="Odsekzoznamu"/>
        <w:numPr>
          <w:ilvl w:val="1"/>
          <w:numId w:val="40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Ochrana aktív a majetku proti požiaru</w:t>
      </w:r>
      <w:r w:rsidR="00B80268" w:rsidRPr="007872D1">
        <w:rPr>
          <w:rFonts w:ascii="Arial" w:hAnsi="Arial" w:cs="Arial"/>
          <w:lang w:val="sk-SK"/>
        </w:rPr>
        <w:t xml:space="preserve"> a prírodným katastrofickým javom</w:t>
      </w:r>
    </w:p>
    <w:p w14:paraId="5F4C48EB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0C965B88" w14:textId="4805880E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Ochrana údajov</w:t>
      </w:r>
      <w:r w:rsidRPr="007872D1">
        <w:rPr>
          <w:rFonts w:ascii="Arial" w:hAnsi="Arial" w:cs="Arial"/>
          <w:lang w:val="sk-SK"/>
        </w:rPr>
        <w:t xml:space="preserve"> – opatrenia ochrany údajov zavádzajú klasifikáciu údajov spoločnosti, ďalej tiež definujú a popisujú pravidlá a povinnosti zamestnancov a dodávateľov pri nakladaní so služobnými informáciami a tiež zavádzajú kontrolné mechanizmy, ktoré umožnia zamedziť zneužitiu klasifikovaných údajov. Najmä sa jedná o nasledujúce </w:t>
      </w:r>
      <w:r w:rsidR="0086149D" w:rsidRPr="007872D1">
        <w:rPr>
          <w:rFonts w:ascii="Arial" w:hAnsi="Arial" w:cs="Arial"/>
          <w:lang w:val="sk-SK"/>
        </w:rPr>
        <w:t xml:space="preserve">oblasti </w:t>
      </w:r>
      <w:r w:rsidRPr="007872D1">
        <w:rPr>
          <w:rFonts w:ascii="Arial" w:hAnsi="Arial" w:cs="Arial"/>
          <w:lang w:val="sk-SK"/>
        </w:rPr>
        <w:t>a k nim prislúchajúce opatrenia:</w:t>
      </w:r>
    </w:p>
    <w:p w14:paraId="7F42230E" w14:textId="2DF86A71" w:rsidR="00315DDE" w:rsidRPr="007872D1" w:rsidRDefault="00315DDE" w:rsidP="00315DDE">
      <w:pPr>
        <w:pStyle w:val="Odsekzoznamu"/>
        <w:numPr>
          <w:ilvl w:val="1"/>
          <w:numId w:val="39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Procesné </w:t>
      </w:r>
      <w:r w:rsidR="0078121F" w:rsidRPr="007872D1">
        <w:rPr>
          <w:rFonts w:ascii="Arial" w:hAnsi="Arial" w:cs="Arial"/>
          <w:lang w:val="sk-SK"/>
        </w:rPr>
        <w:t xml:space="preserve">a personálne </w:t>
      </w:r>
      <w:r w:rsidRPr="007872D1">
        <w:rPr>
          <w:rFonts w:ascii="Arial" w:hAnsi="Arial" w:cs="Arial"/>
          <w:lang w:val="sk-SK"/>
        </w:rPr>
        <w:t>riadenie ochrany údajov;</w:t>
      </w:r>
    </w:p>
    <w:p w14:paraId="2747C833" w14:textId="77777777" w:rsidR="00315DDE" w:rsidRPr="007872D1" w:rsidRDefault="00315DDE" w:rsidP="00315DDE">
      <w:pPr>
        <w:pStyle w:val="Odsekzoznamu"/>
        <w:numPr>
          <w:ilvl w:val="1"/>
          <w:numId w:val="39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 klasifikácie a označovania osobných údajov</w:t>
      </w:r>
      <w:r w:rsidRPr="007872D1">
        <w:rPr>
          <w:rFonts w:ascii="Arial" w:hAnsi="Arial" w:cs="Arial"/>
          <w:lang w:val="pl-PL"/>
        </w:rPr>
        <w:t>;</w:t>
      </w:r>
    </w:p>
    <w:p w14:paraId="07D8069A" w14:textId="77777777" w:rsidR="00315DDE" w:rsidRPr="007872D1" w:rsidRDefault="00315DDE" w:rsidP="00315DDE">
      <w:pPr>
        <w:pStyle w:val="Odsekzoznamu"/>
        <w:numPr>
          <w:ilvl w:val="1"/>
          <w:numId w:val="39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Implementácia technických opatrení na ochranu údajov</w:t>
      </w:r>
      <w:r w:rsidRPr="007872D1">
        <w:rPr>
          <w:rFonts w:ascii="Arial" w:hAnsi="Arial" w:cs="Arial"/>
          <w:lang w:val="pl-PL"/>
        </w:rPr>
        <w:t>.</w:t>
      </w:r>
    </w:p>
    <w:p w14:paraId="0581ECA9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6460B109" w14:textId="174161AC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Riadenie identít a prístupov</w:t>
      </w:r>
      <w:r w:rsidRPr="007872D1">
        <w:rPr>
          <w:rFonts w:ascii="Arial" w:hAnsi="Arial" w:cs="Arial"/>
          <w:lang w:val="sk-SK"/>
        </w:rPr>
        <w:t xml:space="preserve"> – opatrenia </w:t>
      </w:r>
      <w:r w:rsidR="0078121F" w:rsidRPr="007872D1">
        <w:rPr>
          <w:rFonts w:ascii="Arial" w:hAnsi="Arial" w:cs="Arial"/>
          <w:lang w:val="sk-SK"/>
        </w:rPr>
        <w:t xml:space="preserve">ochrany </w:t>
      </w:r>
      <w:r w:rsidRPr="007872D1">
        <w:rPr>
          <w:rFonts w:ascii="Arial" w:hAnsi="Arial" w:cs="Arial"/>
          <w:lang w:val="sk-SK"/>
        </w:rPr>
        <w:t>riadenia identít a prístupov popisujú bezpečnostné opatrenia s cieľom zabezpečiť jednotnú a efektívnu metodiku riadenia fyzických a logických prístupov</w:t>
      </w:r>
      <w:r w:rsidR="0078121F" w:rsidRPr="007872D1">
        <w:rPr>
          <w:rFonts w:ascii="Arial" w:hAnsi="Arial" w:cs="Arial"/>
          <w:lang w:val="sk-SK"/>
        </w:rPr>
        <w:t xml:space="preserve"> identít</w:t>
      </w:r>
      <w:r w:rsidRPr="007872D1">
        <w:rPr>
          <w:rFonts w:ascii="Arial" w:hAnsi="Arial" w:cs="Arial"/>
          <w:lang w:val="sk-SK"/>
        </w:rPr>
        <w:t xml:space="preserve"> a zamedziť neautorizovaným prístupom k zariadeniam a informáciám. Najmä sa jedná o nasledujúce </w:t>
      </w:r>
      <w:r w:rsidR="0078121F" w:rsidRPr="007872D1">
        <w:rPr>
          <w:rFonts w:ascii="Arial" w:hAnsi="Arial" w:cs="Arial"/>
          <w:lang w:val="sk-SK"/>
        </w:rPr>
        <w:t xml:space="preserve">oblasti </w:t>
      </w:r>
      <w:r w:rsidRPr="007872D1">
        <w:rPr>
          <w:rFonts w:ascii="Arial" w:hAnsi="Arial" w:cs="Arial"/>
          <w:lang w:val="sk-SK"/>
        </w:rPr>
        <w:t>a k nim prislúchajúce opatrenia:</w:t>
      </w:r>
    </w:p>
    <w:p w14:paraId="6C749576" w14:textId="33810158" w:rsidR="00315DDE" w:rsidRPr="007872D1" w:rsidRDefault="00315DDE" w:rsidP="00315DDE">
      <w:pPr>
        <w:pStyle w:val="Odsekzoznamu"/>
        <w:numPr>
          <w:ilvl w:val="1"/>
          <w:numId w:val="38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Procesné </w:t>
      </w:r>
      <w:r w:rsidR="0078121F" w:rsidRPr="007872D1">
        <w:rPr>
          <w:rFonts w:ascii="Arial" w:hAnsi="Arial" w:cs="Arial"/>
          <w:lang w:val="sk-SK"/>
        </w:rPr>
        <w:t xml:space="preserve">a personálne </w:t>
      </w:r>
      <w:r w:rsidRPr="007872D1">
        <w:rPr>
          <w:rFonts w:ascii="Arial" w:hAnsi="Arial" w:cs="Arial"/>
          <w:lang w:val="sk-SK"/>
        </w:rPr>
        <w:t>riadenie identít a prístupov;</w:t>
      </w:r>
    </w:p>
    <w:p w14:paraId="4F96BEFC" w14:textId="77777777" w:rsidR="00315DDE" w:rsidRPr="007872D1" w:rsidRDefault="00315DDE" w:rsidP="00315DDE">
      <w:pPr>
        <w:pStyle w:val="Odsekzoznamu"/>
        <w:numPr>
          <w:ilvl w:val="1"/>
          <w:numId w:val="38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Oddelenie povinností (segregation of duties);</w:t>
      </w:r>
    </w:p>
    <w:p w14:paraId="6529B1C5" w14:textId="424CC798" w:rsidR="00315DDE" w:rsidRPr="007872D1" w:rsidRDefault="00315DDE" w:rsidP="00315DDE">
      <w:pPr>
        <w:pStyle w:val="Odsekzoznamu"/>
        <w:numPr>
          <w:ilvl w:val="1"/>
          <w:numId w:val="38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Procesné riadenie prístupových práv</w:t>
      </w:r>
      <w:r w:rsidR="0078121F" w:rsidRPr="007872D1">
        <w:rPr>
          <w:rFonts w:ascii="Arial" w:hAnsi="Arial" w:cs="Arial"/>
          <w:lang w:val="sk-SK"/>
        </w:rPr>
        <w:t xml:space="preserve"> </w:t>
      </w:r>
      <w:r w:rsidR="00585FA5" w:rsidRPr="007872D1">
        <w:rPr>
          <w:rFonts w:ascii="Arial" w:hAnsi="Arial" w:cs="Arial"/>
          <w:lang w:val="sk-SK"/>
        </w:rPr>
        <w:t>k IS a službám</w:t>
      </w:r>
      <w:r w:rsidRPr="007872D1">
        <w:rPr>
          <w:rFonts w:ascii="Arial" w:hAnsi="Arial" w:cs="Arial"/>
          <w:lang w:val="sk-SK"/>
        </w:rPr>
        <w:t>;</w:t>
      </w:r>
    </w:p>
    <w:p w14:paraId="0B95C5CF" w14:textId="77777777" w:rsidR="00315DDE" w:rsidRPr="007872D1" w:rsidRDefault="00315DDE" w:rsidP="00315DDE">
      <w:pPr>
        <w:pStyle w:val="Odsekzoznamu"/>
        <w:numPr>
          <w:ilvl w:val="1"/>
          <w:numId w:val="38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Riadenie prístupov privilegovaných účtov;</w:t>
      </w:r>
    </w:p>
    <w:p w14:paraId="0BD2579D" w14:textId="77BDA5BF" w:rsidR="00315DDE" w:rsidRPr="007872D1" w:rsidRDefault="00315DDE" w:rsidP="00315DDE">
      <w:pPr>
        <w:pStyle w:val="Odsekzoznamu"/>
        <w:numPr>
          <w:ilvl w:val="1"/>
          <w:numId w:val="38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Vzdialen</w:t>
      </w:r>
      <w:r w:rsidR="008D4BD6" w:rsidRPr="007872D1">
        <w:rPr>
          <w:rFonts w:ascii="Arial" w:hAnsi="Arial" w:cs="Arial"/>
          <w:lang w:val="sk-SK"/>
        </w:rPr>
        <w:t>ý prístup a minimálne požiadavky na bezpečnosť koncových bodov</w:t>
      </w:r>
      <w:r w:rsidRPr="007872D1">
        <w:rPr>
          <w:rFonts w:ascii="Arial" w:hAnsi="Arial" w:cs="Arial"/>
          <w:lang w:val="sk-SK"/>
        </w:rPr>
        <w:t>.</w:t>
      </w:r>
    </w:p>
    <w:p w14:paraId="1F77EB78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56910E5E" w14:textId="6E005AFD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Riadenie rizík</w:t>
      </w:r>
      <w:r w:rsidR="00B57ADB" w:rsidRPr="007872D1">
        <w:rPr>
          <w:rFonts w:ascii="Arial" w:hAnsi="Arial" w:cs="Arial"/>
          <w:b/>
          <w:lang w:val="sk-SK"/>
        </w:rPr>
        <w:t xml:space="preserve"> aktív</w:t>
      </w:r>
      <w:r w:rsidRPr="007872D1">
        <w:rPr>
          <w:rFonts w:ascii="Arial" w:hAnsi="Arial" w:cs="Arial"/>
          <w:lang w:val="sk-SK"/>
        </w:rPr>
        <w:t xml:space="preserve"> – opatrenia riadenia rizík</w:t>
      </w:r>
      <w:r w:rsidR="00B57ADB" w:rsidRPr="007872D1">
        <w:rPr>
          <w:rFonts w:ascii="Arial" w:hAnsi="Arial" w:cs="Arial"/>
          <w:lang w:val="sk-SK"/>
        </w:rPr>
        <w:t xml:space="preserve"> súvisiacich s aktívami</w:t>
      </w:r>
      <w:r w:rsidRPr="007872D1">
        <w:rPr>
          <w:rFonts w:ascii="Arial" w:hAnsi="Arial" w:cs="Arial"/>
          <w:lang w:val="sk-SK"/>
        </w:rPr>
        <w:t xml:space="preserve"> definujú mechanizmus identifikácie, vyhodnotenia a stanovenia priorít rizík za účelom minimalizácie, monitorovania a riadenia pravdepodobností a dosahov negatívnych udalostí na </w:t>
      </w:r>
      <w:r w:rsidR="00B57ADB" w:rsidRPr="007872D1">
        <w:rPr>
          <w:rFonts w:ascii="Arial" w:hAnsi="Arial" w:cs="Arial"/>
          <w:lang w:val="sk-SK"/>
        </w:rPr>
        <w:t>aktíva a procesy organizácie</w:t>
      </w:r>
      <w:r w:rsidRPr="007872D1">
        <w:rPr>
          <w:rFonts w:ascii="Arial" w:hAnsi="Arial" w:cs="Arial"/>
          <w:lang w:val="sk-SK"/>
        </w:rPr>
        <w:t xml:space="preserve">. </w:t>
      </w:r>
      <w:r w:rsidR="00B57ADB" w:rsidRPr="007872D1">
        <w:rPr>
          <w:rFonts w:ascii="Arial" w:hAnsi="Arial" w:cs="Arial"/>
          <w:lang w:val="sk-SK"/>
        </w:rPr>
        <w:t xml:space="preserve">Pre riadenie  rizík </w:t>
      </w:r>
      <w:r w:rsidRPr="007872D1">
        <w:rPr>
          <w:rFonts w:ascii="Arial" w:hAnsi="Arial" w:cs="Arial"/>
          <w:lang w:val="sk-SK"/>
        </w:rPr>
        <w:t xml:space="preserve">sa jedná </w:t>
      </w:r>
      <w:r w:rsidR="00B57ADB" w:rsidRPr="007872D1">
        <w:rPr>
          <w:rFonts w:ascii="Arial" w:hAnsi="Arial" w:cs="Arial"/>
          <w:lang w:val="sk-SK"/>
        </w:rPr>
        <w:t xml:space="preserve">najmä </w:t>
      </w:r>
      <w:r w:rsidRPr="007872D1">
        <w:rPr>
          <w:rFonts w:ascii="Arial" w:hAnsi="Arial" w:cs="Arial"/>
          <w:lang w:val="sk-SK"/>
        </w:rPr>
        <w:t xml:space="preserve">o nasledujúce </w:t>
      </w:r>
      <w:r w:rsidR="00B57ADB" w:rsidRPr="007872D1">
        <w:rPr>
          <w:rFonts w:ascii="Arial" w:hAnsi="Arial" w:cs="Arial"/>
          <w:lang w:val="sk-SK"/>
        </w:rPr>
        <w:t xml:space="preserve">oblasti </w:t>
      </w:r>
      <w:r w:rsidRPr="007872D1">
        <w:rPr>
          <w:rFonts w:ascii="Arial" w:hAnsi="Arial" w:cs="Arial"/>
          <w:lang w:val="sk-SK"/>
        </w:rPr>
        <w:t>a k nim prislúchajúce opatrenia:</w:t>
      </w:r>
    </w:p>
    <w:p w14:paraId="15E119B2" w14:textId="5089675A" w:rsidR="00315DDE" w:rsidRPr="007872D1" w:rsidRDefault="00315DDE" w:rsidP="00315DDE">
      <w:pPr>
        <w:pStyle w:val="Odsekzoznamu"/>
        <w:numPr>
          <w:ilvl w:val="1"/>
          <w:numId w:val="36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Procesné </w:t>
      </w:r>
      <w:r w:rsidR="00B57ADB" w:rsidRPr="007872D1">
        <w:rPr>
          <w:rFonts w:ascii="Arial" w:hAnsi="Arial" w:cs="Arial"/>
          <w:lang w:val="sk-SK"/>
        </w:rPr>
        <w:t xml:space="preserve">a personálne zabezpečenie </w:t>
      </w:r>
      <w:r w:rsidRPr="007872D1">
        <w:rPr>
          <w:rFonts w:ascii="Arial" w:hAnsi="Arial" w:cs="Arial"/>
          <w:lang w:val="sk-SK"/>
        </w:rPr>
        <w:t>riadeni</w:t>
      </w:r>
      <w:r w:rsidR="00B57ADB" w:rsidRPr="007872D1">
        <w:rPr>
          <w:rFonts w:ascii="Arial" w:hAnsi="Arial" w:cs="Arial"/>
          <w:lang w:val="sk-SK"/>
        </w:rPr>
        <w:t>a</w:t>
      </w:r>
      <w:r w:rsidRPr="007872D1">
        <w:rPr>
          <w:rFonts w:ascii="Arial" w:hAnsi="Arial" w:cs="Arial"/>
          <w:lang w:val="sk-SK"/>
        </w:rPr>
        <w:t xml:space="preserve"> rizík</w:t>
      </w:r>
      <w:r w:rsidR="00B57ADB" w:rsidRPr="007872D1">
        <w:rPr>
          <w:rFonts w:ascii="Arial" w:hAnsi="Arial" w:cs="Arial"/>
          <w:lang w:val="sk-SK"/>
        </w:rPr>
        <w:t xml:space="preserve"> aktív</w:t>
      </w:r>
      <w:r w:rsidRPr="007872D1">
        <w:rPr>
          <w:rFonts w:ascii="Arial" w:hAnsi="Arial" w:cs="Arial"/>
          <w:lang w:val="sk-SK"/>
        </w:rPr>
        <w:t>;</w:t>
      </w:r>
    </w:p>
    <w:p w14:paraId="77A38A91" w14:textId="6465FF4A" w:rsidR="00315DDE" w:rsidRPr="007872D1" w:rsidRDefault="00315DDE" w:rsidP="00315DDE">
      <w:pPr>
        <w:pStyle w:val="Odsekzoznamu"/>
        <w:numPr>
          <w:ilvl w:val="1"/>
          <w:numId w:val="36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Zavedenie </w:t>
      </w:r>
      <w:r w:rsidR="00B57ADB" w:rsidRPr="007872D1">
        <w:rPr>
          <w:rFonts w:ascii="Arial" w:hAnsi="Arial" w:cs="Arial"/>
          <w:lang w:val="sk-SK"/>
        </w:rPr>
        <w:t>zoznamu rizík</w:t>
      </w:r>
      <w:r w:rsidRPr="007872D1">
        <w:rPr>
          <w:rFonts w:ascii="Arial" w:hAnsi="Arial" w:cs="Arial"/>
          <w:lang w:val="sk-SK"/>
        </w:rPr>
        <w:t>;</w:t>
      </w:r>
    </w:p>
    <w:p w14:paraId="311660ED" w14:textId="7DDE3CD0" w:rsidR="008D4BD6" w:rsidRPr="007872D1" w:rsidRDefault="00315DDE" w:rsidP="00315DDE">
      <w:pPr>
        <w:pStyle w:val="Odsekzoznamu"/>
        <w:numPr>
          <w:ilvl w:val="1"/>
          <w:numId w:val="36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lastRenderedPageBreak/>
        <w:t>Proces pravidelného prehodnocovania rizík</w:t>
      </w:r>
      <w:r w:rsidR="00680FB4" w:rsidRPr="007872D1">
        <w:rPr>
          <w:rFonts w:ascii="Arial" w:hAnsi="Arial" w:cs="Arial"/>
          <w:lang w:val="sk-SK"/>
        </w:rPr>
        <w:t>;</w:t>
      </w:r>
    </w:p>
    <w:p w14:paraId="5807D2C3" w14:textId="2315157C" w:rsidR="00315DDE" w:rsidRPr="007872D1" w:rsidRDefault="008D4BD6" w:rsidP="00315DDE">
      <w:pPr>
        <w:pStyle w:val="Odsekzoznamu"/>
        <w:numPr>
          <w:ilvl w:val="1"/>
          <w:numId w:val="36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Plán implementácie opatrení pre minimalizáciu rizík</w:t>
      </w:r>
      <w:r w:rsidR="00315DDE" w:rsidRPr="007872D1">
        <w:rPr>
          <w:rFonts w:ascii="Arial" w:hAnsi="Arial" w:cs="Arial"/>
          <w:lang w:val="sk-SK"/>
        </w:rPr>
        <w:t>.</w:t>
      </w:r>
    </w:p>
    <w:p w14:paraId="3F2D66DF" w14:textId="77777777" w:rsidR="00315DDE" w:rsidRPr="007872D1" w:rsidRDefault="00315DDE" w:rsidP="00315DDE">
      <w:pPr>
        <w:pStyle w:val="Odsekzoznamu"/>
        <w:jc w:val="both"/>
        <w:rPr>
          <w:rFonts w:ascii="Arial" w:hAnsi="Arial" w:cs="Arial"/>
          <w:lang w:val="sk-SK"/>
        </w:rPr>
      </w:pPr>
    </w:p>
    <w:p w14:paraId="4BD03F4B" w14:textId="0A048518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Riadenie informačných bezpečnostných incidentov</w:t>
      </w:r>
      <w:r w:rsidRPr="007872D1">
        <w:rPr>
          <w:rFonts w:ascii="Arial" w:hAnsi="Arial" w:cs="Arial"/>
          <w:lang w:val="sk-SK"/>
        </w:rPr>
        <w:t xml:space="preserve"> – opatrenia riadenia bezpečnostných incidentov popisujú opatrenia s cieľom zabezpečiť jednotný a účinný spôsob riadenia bezpečnostných incidentov, vrátane </w:t>
      </w:r>
      <w:r w:rsidR="00B57ADB" w:rsidRPr="007872D1">
        <w:rPr>
          <w:rFonts w:ascii="Arial" w:hAnsi="Arial" w:cs="Arial"/>
          <w:lang w:val="sk-SK"/>
        </w:rPr>
        <w:t xml:space="preserve">evidencie </w:t>
      </w:r>
      <w:r w:rsidRPr="007872D1">
        <w:rPr>
          <w:rFonts w:ascii="Arial" w:hAnsi="Arial" w:cs="Arial"/>
          <w:lang w:val="sk-SK"/>
        </w:rPr>
        <w:t xml:space="preserve">o bezpečnostných incidentoch a </w:t>
      </w:r>
      <w:r w:rsidR="00B57ADB" w:rsidRPr="007872D1">
        <w:rPr>
          <w:rFonts w:ascii="Arial" w:hAnsi="Arial" w:cs="Arial"/>
          <w:lang w:val="sk-SK"/>
        </w:rPr>
        <w:t>príčinách</w:t>
      </w:r>
      <w:r w:rsidRPr="007872D1">
        <w:rPr>
          <w:rFonts w:ascii="Arial" w:hAnsi="Arial" w:cs="Arial"/>
          <w:lang w:val="sk-SK"/>
        </w:rPr>
        <w:t xml:space="preserve">. </w:t>
      </w:r>
      <w:r w:rsidR="00B57ADB" w:rsidRPr="007872D1">
        <w:rPr>
          <w:rFonts w:ascii="Arial" w:hAnsi="Arial" w:cs="Arial"/>
          <w:lang w:val="sk-SK"/>
        </w:rPr>
        <w:t>Riadenie bezpečnostných incidentov v IS  obsahuje najmä tieto oblasti</w:t>
      </w:r>
      <w:r w:rsidRPr="007872D1">
        <w:rPr>
          <w:rFonts w:ascii="Arial" w:hAnsi="Arial" w:cs="Arial"/>
          <w:lang w:val="sk-SK"/>
        </w:rPr>
        <w:t xml:space="preserve"> a k nim prislúchajúce opatrenia:</w:t>
      </w:r>
    </w:p>
    <w:p w14:paraId="0F1908A0" w14:textId="260DD913" w:rsidR="00315DDE" w:rsidRPr="007872D1" w:rsidRDefault="00315DDE" w:rsidP="00315DDE">
      <w:pPr>
        <w:pStyle w:val="Odsekzoznamu"/>
        <w:numPr>
          <w:ilvl w:val="1"/>
          <w:numId w:val="37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Procesné riadenie informačných bezpečnostných incidentov</w:t>
      </w:r>
      <w:r w:rsidRPr="007872D1">
        <w:rPr>
          <w:rFonts w:ascii="Arial" w:hAnsi="Arial" w:cs="Arial"/>
          <w:lang w:val="pl-PL"/>
        </w:rPr>
        <w:t>;</w:t>
      </w:r>
    </w:p>
    <w:p w14:paraId="7C4D7395" w14:textId="71984705" w:rsidR="00680FB4" w:rsidRPr="007872D1" w:rsidRDefault="00680FB4" w:rsidP="00315DDE">
      <w:pPr>
        <w:pStyle w:val="Odsekzoznamu"/>
        <w:numPr>
          <w:ilvl w:val="1"/>
          <w:numId w:val="37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pl-PL"/>
        </w:rPr>
        <w:t>Klasifik</w:t>
      </w:r>
      <w:r w:rsidRPr="007872D1">
        <w:rPr>
          <w:rFonts w:ascii="Arial" w:hAnsi="Arial" w:cs="Arial"/>
          <w:lang w:val="sk-SK"/>
        </w:rPr>
        <w:t>ácia incidentov</w:t>
      </w:r>
      <w:r w:rsidRPr="007872D1">
        <w:rPr>
          <w:rFonts w:ascii="Arial" w:hAnsi="Arial" w:cs="Arial"/>
        </w:rPr>
        <w:t>;</w:t>
      </w:r>
    </w:p>
    <w:p w14:paraId="4E6C9693" w14:textId="6A729A45" w:rsidR="00315DDE" w:rsidRPr="007872D1" w:rsidRDefault="00315DDE" w:rsidP="00315DDE">
      <w:pPr>
        <w:pStyle w:val="Odsekzoznamu"/>
        <w:numPr>
          <w:ilvl w:val="1"/>
          <w:numId w:val="37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Zavedenie a prevádzka Security Operation Center</w:t>
      </w:r>
      <w:r w:rsidR="00680FB4" w:rsidRPr="007872D1">
        <w:rPr>
          <w:rFonts w:ascii="Arial" w:hAnsi="Arial" w:cs="Arial"/>
        </w:rPr>
        <w:t>;</w:t>
      </w:r>
    </w:p>
    <w:p w14:paraId="5E381559" w14:textId="2AD9544A" w:rsidR="00B57ADB" w:rsidRPr="007872D1" w:rsidRDefault="00B57ADB" w:rsidP="00315DDE">
      <w:pPr>
        <w:pStyle w:val="Odsekzoznamu"/>
        <w:numPr>
          <w:ilvl w:val="1"/>
          <w:numId w:val="37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 poučenia z </w:t>
      </w:r>
      <w:r w:rsidR="00DE1D22" w:rsidRPr="007872D1">
        <w:rPr>
          <w:rFonts w:ascii="Arial" w:hAnsi="Arial" w:cs="Arial"/>
          <w:lang w:val="sk-SK"/>
        </w:rPr>
        <w:t>riešených</w:t>
      </w:r>
      <w:r w:rsidRPr="007872D1">
        <w:rPr>
          <w:rFonts w:ascii="Arial" w:hAnsi="Arial" w:cs="Arial"/>
          <w:lang w:val="sk-SK"/>
        </w:rPr>
        <w:t xml:space="preserve"> incidentov.</w:t>
      </w:r>
    </w:p>
    <w:p w14:paraId="36D964F0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4D02155E" w14:textId="5CCF25AB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Sieťová bezpečnosť</w:t>
      </w:r>
      <w:r w:rsidRPr="007872D1">
        <w:rPr>
          <w:rFonts w:ascii="Arial" w:hAnsi="Arial" w:cs="Arial"/>
          <w:lang w:val="sk-SK"/>
        </w:rPr>
        <w:t xml:space="preserve"> – opatrenia sieťovej bezpečnosti popisujú bezpečnostné opatrenia prijaté na prevenciu a kontrolu neoprávneného prístupu, zneužitia, modifikácie počítačových sietí a </w:t>
      </w:r>
      <w:r w:rsidR="00DE1D22" w:rsidRPr="007872D1">
        <w:rPr>
          <w:rFonts w:ascii="Arial" w:hAnsi="Arial" w:cs="Arial"/>
          <w:lang w:val="sk-SK"/>
        </w:rPr>
        <w:t xml:space="preserve">sieťovo </w:t>
      </w:r>
      <w:r w:rsidRPr="007872D1">
        <w:rPr>
          <w:rFonts w:ascii="Arial" w:hAnsi="Arial" w:cs="Arial"/>
          <w:lang w:val="sk-SK"/>
        </w:rPr>
        <w:t>prístupných zdrojov</w:t>
      </w:r>
      <w:r w:rsidR="00DE1D22" w:rsidRPr="007872D1">
        <w:rPr>
          <w:rFonts w:ascii="Arial" w:hAnsi="Arial" w:cs="Arial"/>
          <w:lang w:val="sk-SK"/>
        </w:rPr>
        <w:t xml:space="preserve"> a služieb</w:t>
      </w:r>
      <w:r w:rsidRPr="007872D1">
        <w:rPr>
          <w:rFonts w:ascii="Arial" w:hAnsi="Arial" w:cs="Arial"/>
          <w:lang w:val="sk-SK"/>
        </w:rPr>
        <w:t xml:space="preserve">. Zabezpečenie siete zahŕňa tiež opatrenia na riadenie autorizovaných prístupov k údajom v sieti. </w:t>
      </w:r>
      <w:r w:rsidR="00DE1D22" w:rsidRPr="007872D1">
        <w:rPr>
          <w:rFonts w:ascii="Arial" w:hAnsi="Arial" w:cs="Arial"/>
          <w:lang w:val="sk-SK"/>
        </w:rPr>
        <w:t>J</w:t>
      </w:r>
      <w:r w:rsidRPr="007872D1">
        <w:rPr>
          <w:rFonts w:ascii="Arial" w:hAnsi="Arial" w:cs="Arial"/>
          <w:lang w:val="sk-SK"/>
        </w:rPr>
        <w:t xml:space="preserve">edná </w:t>
      </w:r>
      <w:r w:rsidR="00DE1D22" w:rsidRPr="007872D1">
        <w:rPr>
          <w:rFonts w:ascii="Arial" w:hAnsi="Arial" w:cs="Arial"/>
          <w:lang w:val="sk-SK"/>
        </w:rPr>
        <w:t xml:space="preserve">sa najmä </w:t>
      </w:r>
      <w:r w:rsidRPr="007872D1">
        <w:rPr>
          <w:rFonts w:ascii="Arial" w:hAnsi="Arial" w:cs="Arial"/>
          <w:lang w:val="sk-SK"/>
        </w:rPr>
        <w:t xml:space="preserve">o nasledujúce </w:t>
      </w:r>
      <w:r w:rsidR="00DE1D22" w:rsidRPr="007872D1">
        <w:rPr>
          <w:rFonts w:ascii="Arial" w:hAnsi="Arial" w:cs="Arial"/>
          <w:lang w:val="sk-SK"/>
        </w:rPr>
        <w:t xml:space="preserve">oblasti </w:t>
      </w:r>
      <w:r w:rsidRPr="007872D1">
        <w:rPr>
          <w:rFonts w:ascii="Arial" w:hAnsi="Arial" w:cs="Arial"/>
          <w:lang w:val="sk-SK"/>
        </w:rPr>
        <w:t>a k nim prislúchajúce opatrenia:</w:t>
      </w:r>
    </w:p>
    <w:p w14:paraId="63FA8A3E" w14:textId="77777777" w:rsidR="00315DDE" w:rsidRPr="007872D1" w:rsidRDefault="00315DDE" w:rsidP="00315DDE">
      <w:pPr>
        <w:pStyle w:val="Odsekzoznamu"/>
        <w:numPr>
          <w:ilvl w:val="1"/>
          <w:numId w:val="41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Procesné riadenie vnútorných a telekomunikačných sietí;</w:t>
      </w:r>
    </w:p>
    <w:p w14:paraId="1D965739" w14:textId="11E4F335" w:rsidR="00315DDE" w:rsidRPr="007872D1" w:rsidRDefault="00DE1D22" w:rsidP="00315DDE">
      <w:pPr>
        <w:pStyle w:val="Odsekzoznamu"/>
        <w:numPr>
          <w:ilvl w:val="1"/>
          <w:numId w:val="41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Bezpečnosť </w:t>
      </w:r>
      <w:r w:rsidR="00315DDE" w:rsidRPr="007872D1">
        <w:rPr>
          <w:rFonts w:ascii="Arial" w:hAnsi="Arial" w:cs="Arial"/>
          <w:lang w:val="sk-SK"/>
        </w:rPr>
        <w:t>webových serverov</w:t>
      </w:r>
      <w:r w:rsidR="00680FB4" w:rsidRPr="007872D1">
        <w:rPr>
          <w:rFonts w:ascii="Arial" w:hAnsi="Arial" w:cs="Arial"/>
          <w:lang w:val="sk-SK"/>
        </w:rPr>
        <w:t>, poskytovaných a publikovaných služieb</w:t>
      </w:r>
      <w:r w:rsidR="00315DDE" w:rsidRPr="007872D1">
        <w:rPr>
          <w:rFonts w:ascii="Arial" w:hAnsi="Arial" w:cs="Arial"/>
          <w:lang w:val="sk-SK"/>
        </w:rPr>
        <w:t>;</w:t>
      </w:r>
    </w:p>
    <w:p w14:paraId="2B9CF25C" w14:textId="77777777" w:rsidR="00315DDE" w:rsidRPr="007872D1" w:rsidRDefault="00315DDE" w:rsidP="00315DDE">
      <w:pPr>
        <w:pStyle w:val="Odsekzoznamu"/>
        <w:numPr>
          <w:ilvl w:val="1"/>
          <w:numId w:val="41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Zónovanie a monitoring sietí;</w:t>
      </w:r>
    </w:p>
    <w:p w14:paraId="3F0A864B" w14:textId="1752E2D1" w:rsidR="00315DDE" w:rsidRPr="007872D1" w:rsidRDefault="00315DDE" w:rsidP="00315DDE">
      <w:pPr>
        <w:pStyle w:val="Odsekzoznamu"/>
        <w:numPr>
          <w:ilvl w:val="1"/>
          <w:numId w:val="41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Aktívna ochrana proti </w:t>
      </w:r>
      <w:r w:rsidR="00DE1D22" w:rsidRPr="007872D1">
        <w:rPr>
          <w:rFonts w:ascii="Arial" w:hAnsi="Arial" w:cs="Arial"/>
          <w:lang w:val="sk-SK"/>
        </w:rPr>
        <w:t xml:space="preserve">sieťovým </w:t>
      </w:r>
      <w:r w:rsidRPr="007872D1">
        <w:rPr>
          <w:rFonts w:ascii="Arial" w:hAnsi="Arial" w:cs="Arial"/>
          <w:lang w:val="sk-SK"/>
        </w:rPr>
        <w:t>útokom</w:t>
      </w:r>
      <w:r w:rsidR="00DE1D22" w:rsidRPr="007872D1">
        <w:rPr>
          <w:rFonts w:ascii="Arial" w:hAnsi="Arial" w:cs="Arial"/>
          <w:lang w:val="sk-SK"/>
        </w:rPr>
        <w:t xml:space="preserve"> a útokom na všetkých vrstvách ISO/OSI modelu</w:t>
      </w:r>
    </w:p>
    <w:p w14:paraId="11CEC10B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43D075A6" w14:textId="4FFAE274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Prevádzková bezpečnosť</w:t>
      </w:r>
      <w:r w:rsidRPr="007872D1">
        <w:rPr>
          <w:rFonts w:ascii="Arial" w:hAnsi="Arial" w:cs="Arial"/>
          <w:lang w:val="sk-SK"/>
        </w:rPr>
        <w:t xml:space="preserve"> – opatrenia prevádzkovej bezpečnosti popisujú bezpečnostné opatrenia, ktoré sú navrhnuté tak, aby </w:t>
      </w:r>
      <w:r w:rsidR="00DE1D22" w:rsidRPr="007872D1">
        <w:rPr>
          <w:rFonts w:ascii="Arial" w:hAnsi="Arial" w:cs="Arial"/>
          <w:lang w:val="sk-SK"/>
        </w:rPr>
        <w:t xml:space="preserve">procesy organizácie, prevádzka aktív a </w:t>
      </w:r>
      <w:r w:rsidRPr="007872D1">
        <w:rPr>
          <w:rFonts w:ascii="Arial" w:hAnsi="Arial" w:cs="Arial"/>
          <w:lang w:val="sk-SK"/>
        </w:rPr>
        <w:t xml:space="preserve">operácie </w:t>
      </w:r>
      <w:r w:rsidR="00DE1D22" w:rsidRPr="007872D1">
        <w:rPr>
          <w:rFonts w:ascii="Arial" w:hAnsi="Arial" w:cs="Arial"/>
          <w:lang w:val="sk-SK"/>
        </w:rPr>
        <w:t xml:space="preserve">s údajmi </w:t>
      </w:r>
      <w:r w:rsidRPr="007872D1">
        <w:rPr>
          <w:rFonts w:ascii="Arial" w:hAnsi="Arial" w:cs="Arial"/>
          <w:lang w:val="sk-SK"/>
        </w:rPr>
        <w:t xml:space="preserve">boli efektívne z hľadiska využívania zdrojov a z hľadiska plnenia požiadaviek </w:t>
      </w:r>
      <w:r w:rsidR="00DE1D22" w:rsidRPr="007872D1">
        <w:rPr>
          <w:rFonts w:ascii="Arial" w:hAnsi="Arial" w:cs="Arial"/>
          <w:lang w:val="sk-SK"/>
        </w:rPr>
        <w:t>organizácie</w:t>
      </w:r>
      <w:r w:rsidRPr="007872D1">
        <w:rPr>
          <w:rFonts w:ascii="Arial" w:hAnsi="Arial" w:cs="Arial"/>
          <w:lang w:val="sk-SK"/>
        </w:rPr>
        <w:t xml:space="preserve">. </w:t>
      </w:r>
      <w:r w:rsidR="00DE1D22" w:rsidRPr="007872D1">
        <w:rPr>
          <w:rFonts w:ascii="Arial" w:hAnsi="Arial" w:cs="Arial"/>
          <w:lang w:val="sk-SK"/>
        </w:rPr>
        <w:t xml:space="preserve">V tejto súvislosti sa jedná najmä </w:t>
      </w:r>
      <w:r w:rsidRPr="007872D1">
        <w:rPr>
          <w:rFonts w:ascii="Arial" w:hAnsi="Arial" w:cs="Arial"/>
          <w:lang w:val="sk-SK"/>
        </w:rPr>
        <w:t xml:space="preserve">o nasledujúce </w:t>
      </w:r>
      <w:r w:rsidR="00DE1D22" w:rsidRPr="007872D1">
        <w:rPr>
          <w:rFonts w:ascii="Arial" w:hAnsi="Arial" w:cs="Arial"/>
          <w:lang w:val="sk-SK"/>
        </w:rPr>
        <w:t xml:space="preserve">oblasti </w:t>
      </w:r>
      <w:r w:rsidRPr="007872D1">
        <w:rPr>
          <w:rFonts w:ascii="Arial" w:hAnsi="Arial" w:cs="Arial"/>
          <w:lang w:val="sk-SK"/>
        </w:rPr>
        <w:t>a k nim prislúchajúce opatrenia:</w:t>
      </w:r>
    </w:p>
    <w:p w14:paraId="2F3E330E" w14:textId="77777777" w:rsidR="00315DDE" w:rsidRPr="007872D1" w:rsidRDefault="00315DDE" w:rsidP="00315DDE">
      <w:pPr>
        <w:pStyle w:val="Odsekzoznamu"/>
        <w:numPr>
          <w:ilvl w:val="1"/>
          <w:numId w:val="2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Procesné riadenie prevádzkovej bezpečnosti;</w:t>
      </w:r>
    </w:p>
    <w:p w14:paraId="00395A16" w14:textId="77777777" w:rsidR="00315DDE" w:rsidRPr="007872D1" w:rsidRDefault="00315DDE" w:rsidP="00315DDE">
      <w:pPr>
        <w:pStyle w:val="Odsekzoznamu"/>
        <w:numPr>
          <w:ilvl w:val="1"/>
          <w:numId w:val="2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Politika oddelenia vývojových, testovacích a produkčných prostredí</w:t>
      </w:r>
      <w:r w:rsidRPr="007872D1">
        <w:rPr>
          <w:rFonts w:ascii="Arial" w:hAnsi="Arial" w:cs="Arial"/>
          <w:lang w:val="pl-PL"/>
        </w:rPr>
        <w:t>;</w:t>
      </w:r>
    </w:p>
    <w:p w14:paraId="3341A1BC" w14:textId="46B2D6E5" w:rsidR="00315DDE" w:rsidRPr="007872D1" w:rsidRDefault="00315DDE" w:rsidP="00315DDE">
      <w:pPr>
        <w:pStyle w:val="Odsekzoznamu"/>
        <w:numPr>
          <w:ilvl w:val="1"/>
          <w:numId w:val="2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Opatrenia proti </w:t>
      </w:r>
      <w:r w:rsidR="00DE1D22" w:rsidRPr="007872D1">
        <w:rPr>
          <w:rFonts w:ascii="Arial" w:hAnsi="Arial" w:cs="Arial"/>
          <w:lang w:val="sk-SK"/>
        </w:rPr>
        <w:t xml:space="preserve">škodlivému kódu </w:t>
      </w:r>
      <w:r w:rsidRPr="007872D1">
        <w:rPr>
          <w:rFonts w:ascii="Arial" w:hAnsi="Arial" w:cs="Arial"/>
          <w:lang w:val="sk-SK"/>
        </w:rPr>
        <w:t xml:space="preserve">a ochrana proti </w:t>
      </w:r>
      <w:r w:rsidR="00DE1D22" w:rsidRPr="007872D1">
        <w:rPr>
          <w:rFonts w:ascii="Arial" w:hAnsi="Arial" w:cs="Arial"/>
          <w:lang w:val="sk-SK"/>
        </w:rPr>
        <w:t>útokom zabezpečujúcim odopretie služby</w:t>
      </w:r>
      <w:r w:rsidRPr="007872D1">
        <w:rPr>
          <w:rFonts w:ascii="Arial" w:hAnsi="Arial" w:cs="Arial"/>
          <w:lang w:val="pl-PL"/>
        </w:rPr>
        <w:t>;</w:t>
      </w:r>
    </w:p>
    <w:p w14:paraId="77E6756C" w14:textId="34021758" w:rsidR="00315DDE" w:rsidRPr="007872D1" w:rsidRDefault="00315DDE" w:rsidP="00315DDE">
      <w:pPr>
        <w:pStyle w:val="Odsekzoznamu"/>
        <w:numPr>
          <w:ilvl w:val="1"/>
          <w:numId w:val="2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Kontrola </w:t>
      </w:r>
      <w:r w:rsidR="00DE1D22" w:rsidRPr="007872D1">
        <w:rPr>
          <w:rFonts w:ascii="Arial" w:hAnsi="Arial" w:cs="Arial"/>
          <w:lang w:val="sk-SK"/>
        </w:rPr>
        <w:t xml:space="preserve">implementácie a prevádzky </w:t>
      </w:r>
      <w:r w:rsidRPr="007872D1">
        <w:rPr>
          <w:rFonts w:ascii="Arial" w:hAnsi="Arial" w:cs="Arial"/>
          <w:lang w:val="sk-SK"/>
        </w:rPr>
        <w:t>autorizovaného softvéru;</w:t>
      </w:r>
    </w:p>
    <w:p w14:paraId="5F33AD70" w14:textId="32AF6A69" w:rsidR="00315DDE" w:rsidRPr="007872D1" w:rsidRDefault="00315DDE" w:rsidP="00315DDE">
      <w:pPr>
        <w:pStyle w:val="Odsekzoznamu"/>
        <w:numPr>
          <w:ilvl w:val="1"/>
          <w:numId w:val="2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Audit</w:t>
      </w:r>
      <w:r w:rsidR="00DE1D22" w:rsidRPr="007872D1">
        <w:rPr>
          <w:rFonts w:ascii="Arial" w:hAnsi="Arial" w:cs="Arial"/>
          <w:lang w:val="sk-SK"/>
        </w:rPr>
        <w:t>né záznamy</w:t>
      </w:r>
      <w:r w:rsidRPr="007872D1">
        <w:rPr>
          <w:rFonts w:ascii="Arial" w:hAnsi="Arial" w:cs="Arial"/>
          <w:lang w:val="sk-SK"/>
        </w:rPr>
        <w:t xml:space="preserve"> a ich </w:t>
      </w:r>
      <w:r w:rsidR="00DE1D22" w:rsidRPr="007872D1">
        <w:rPr>
          <w:rFonts w:ascii="Arial" w:hAnsi="Arial" w:cs="Arial"/>
          <w:lang w:val="sk-SK"/>
        </w:rPr>
        <w:t>analýza</w:t>
      </w:r>
      <w:r w:rsidRPr="007872D1">
        <w:rPr>
          <w:rFonts w:ascii="Arial" w:hAnsi="Arial" w:cs="Arial"/>
          <w:lang w:val="sk-SK"/>
        </w:rPr>
        <w:t>;</w:t>
      </w:r>
    </w:p>
    <w:p w14:paraId="5C918F9B" w14:textId="0E921BCF" w:rsidR="00315DDE" w:rsidRPr="007872D1" w:rsidRDefault="00DE1D22" w:rsidP="00315DDE">
      <w:pPr>
        <w:pStyle w:val="Odsekzoznamu"/>
        <w:numPr>
          <w:ilvl w:val="1"/>
          <w:numId w:val="2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Záloha a obnova</w:t>
      </w:r>
      <w:r w:rsidR="00315DDE" w:rsidRPr="007872D1">
        <w:rPr>
          <w:rFonts w:ascii="Arial" w:hAnsi="Arial" w:cs="Arial"/>
        </w:rPr>
        <w:t>;</w:t>
      </w:r>
    </w:p>
    <w:p w14:paraId="573F190E" w14:textId="164189A0" w:rsidR="00315DDE" w:rsidRPr="007872D1" w:rsidRDefault="00315DDE" w:rsidP="00315DDE">
      <w:pPr>
        <w:pStyle w:val="Odsekzoznamu"/>
        <w:numPr>
          <w:ilvl w:val="1"/>
          <w:numId w:val="2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Monitor</w:t>
      </w:r>
      <w:r w:rsidR="00DE1D22" w:rsidRPr="007872D1">
        <w:rPr>
          <w:rFonts w:ascii="Arial" w:hAnsi="Arial" w:cs="Arial"/>
          <w:lang w:val="sk-SK"/>
        </w:rPr>
        <w:t>ovanie prevádzky</w:t>
      </w:r>
      <w:r w:rsidRPr="007872D1">
        <w:rPr>
          <w:rFonts w:ascii="Arial" w:hAnsi="Arial" w:cs="Arial"/>
          <w:lang w:val="sk-SK"/>
        </w:rPr>
        <w:t>;</w:t>
      </w:r>
    </w:p>
    <w:p w14:paraId="2AB10F92" w14:textId="37785A3B" w:rsidR="00315DDE" w:rsidRPr="007872D1" w:rsidRDefault="00315DDE" w:rsidP="00315DDE">
      <w:pPr>
        <w:pStyle w:val="Odsekzoznamu"/>
        <w:numPr>
          <w:ilvl w:val="1"/>
          <w:numId w:val="2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Kontrola </w:t>
      </w:r>
      <w:r w:rsidR="00DE1D22" w:rsidRPr="007872D1">
        <w:rPr>
          <w:rFonts w:ascii="Arial" w:hAnsi="Arial" w:cs="Arial"/>
          <w:lang w:val="sk-SK"/>
        </w:rPr>
        <w:t xml:space="preserve">a správa </w:t>
      </w:r>
      <w:r w:rsidRPr="007872D1">
        <w:rPr>
          <w:rFonts w:ascii="Arial" w:hAnsi="Arial" w:cs="Arial"/>
          <w:lang w:val="sk-SK"/>
        </w:rPr>
        <w:t>zraniteľností.</w:t>
      </w:r>
    </w:p>
    <w:p w14:paraId="65AF1394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088EEFCF" w14:textId="6105163F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Bezpečnosť vo vývoji</w:t>
      </w:r>
      <w:r w:rsidR="006D7B8D" w:rsidRPr="007872D1">
        <w:rPr>
          <w:rFonts w:ascii="Arial" w:hAnsi="Arial" w:cs="Arial"/>
          <w:b/>
          <w:lang w:val="sk-SK"/>
        </w:rPr>
        <w:t>, obstarávaní alebo údržbe</w:t>
      </w:r>
      <w:r w:rsidRPr="007872D1">
        <w:rPr>
          <w:rFonts w:ascii="Arial" w:hAnsi="Arial" w:cs="Arial"/>
          <w:lang w:val="sk-SK"/>
        </w:rPr>
        <w:t xml:space="preserve"> – opatrenia bezpečnosti vo vývoji </w:t>
      </w:r>
      <w:r w:rsidR="006D7B8D" w:rsidRPr="007872D1">
        <w:rPr>
          <w:rFonts w:ascii="Arial" w:hAnsi="Arial" w:cs="Arial"/>
          <w:lang w:val="sk-SK"/>
        </w:rPr>
        <w:t xml:space="preserve">IS a aplikácií </w:t>
      </w:r>
      <w:r w:rsidRPr="007872D1">
        <w:rPr>
          <w:rFonts w:ascii="Arial" w:hAnsi="Arial" w:cs="Arial"/>
          <w:lang w:val="sk-SK"/>
        </w:rPr>
        <w:t>popisujú a zavádzajú také bezpečnostné opatrenia, aby zabezpečili adekvátnu ochranu aplikácii a údajov v nich, za účelom ochrany  aktív</w:t>
      </w:r>
      <w:r w:rsidR="006D7B8D" w:rsidRPr="007872D1">
        <w:rPr>
          <w:rFonts w:ascii="Arial" w:hAnsi="Arial" w:cs="Arial"/>
          <w:lang w:val="sk-SK"/>
        </w:rPr>
        <w:t xml:space="preserve">, procesov </w:t>
      </w:r>
      <w:r w:rsidRPr="007872D1">
        <w:rPr>
          <w:rFonts w:ascii="Arial" w:hAnsi="Arial" w:cs="Arial"/>
          <w:lang w:val="sk-SK"/>
        </w:rPr>
        <w:t xml:space="preserve"> a </w:t>
      </w:r>
      <w:r w:rsidR="006D7B8D" w:rsidRPr="007872D1">
        <w:rPr>
          <w:rFonts w:ascii="Arial" w:hAnsi="Arial" w:cs="Arial"/>
          <w:lang w:val="sk-SK"/>
        </w:rPr>
        <w:t>organizácie celom cykle životnosti daného IS alebo aplikácie</w:t>
      </w:r>
      <w:r w:rsidRPr="007872D1">
        <w:rPr>
          <w:rFonts w:ascii="Arial" w:hAnsi="Arial" w:cs="Arial"/>
          <w:lang w:val="sk-SK"/>
        </w:rPr>
        <w:t xml:space="preserve">. </w:t>
      </w:r>
      <w:r w:rsidR="006D7B8D" w:rsidRPr="007872D1">
        <w:rPr>
          <w:rFonts w:ascii="Arial" w:hAnsi="Arial" w:cs="Arial"/>
          <w:lang w:val="sk-SK"/>
        </w:rPr>
        <w:t>Bezpečný vývoj, akvizícia, dodávka alebo údržba musí zohľadňovať najmä</w:t>
      </w:r>
      <w:r w:rsidRPr="007872D1">
        <w:rPr>
          <w:rFonts w:ascii="Arial" w:hAnsi="Arial" w:cs="Arial"/>
          <w:lang w:val="sk-SK"/>
        </w:rPr>
        <w:t xml:space="preserve"> nasledujúce </w:t>
      </w:r>
      <w:r w:rsidR="00AA4722" w:rsidRPr="007872D1">
        <w:rPr>
          <w:rFonts w:ascii="Arial" w:hAnsi="Arial" w:cs="Arial"/>
          <w:lang w:val="sk-SK"/>
        </w:rPr>
        <w:t>oblasti</w:t>
      </w:r>
      <w:r w:rsidRPr="007872D1">
        <w:rPr>
          <w:rFonts w:ascii="Arial" w:hAnsi="Arial" w:cs="Arial"/>
          <w:lang w:val="sk-SK"/>
        </w:rPr>
        <w:t> </w:t>
      </w:r>
      <w:r w:rsidR="00AA4722" w:rsidRPr="007872D1">
        <w:rPr>
          <w:rFonts w:ascii="Arial" w:hAnsi="Arial" w:cs="Arial"/>
          <w:lang w:val="sk-SK"/>
        </w:rPr>
        <w:t xml:space="preserve">a </w:t>
      </w:r>
      <w:r w:rsidRPr="007872D1">
        <w:rPr>
          <w:rFonts w:ascii="Arial" w:hAnsi="Arial" w:cs="Arial"/>
          <w:lang w:val="sk-SK"/>
        </w:rPr>
        <w:t>k nim prislúchajúce opatrenia:</w:t>
      </w:r>
    </w:p>
    <w:p w14:paraId="6E927FE9" w14:textId="483DB88A" w:rsidR="00315DDE" w:rsidRPr="007872D1" w:rsidRDefault="00315DDE" w:rsidP="00315DDE">
      <w:pPr>
        <w:pStyle w:val="Odsekzoznamu"/>
        <w:numPr>
          <w:ilvl w:val="1"/>
          <w:numId w:val="42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Procesné riadenie bezpečnosti vo vývoji</w:t>
      </w:r>
      <w:r w:rsidR="006D7B8D" w:rsidRPr="007872D1">
        <w:rPr>
          <w:rFonts w:ascii="Arial" w:hAnsi="Arial" w:cs="Arial"/>
          <w:lang w:val="sk-SK"/>
        </w:rPr>
        <w:t>, akvizícii, dodávke alebo údržbe</w:t>
      </w:r>
      <w:r w:rsidRPr="007872D1">
        <w:rPr>
          <w:rFonts w:ascii="Arial" w:hAnsi="Arial" w:cs="Arial"/>
          <w:lang w:val="sk-SK"/>
        </w:rPr>
        <w:t>;</w:t>
      </w:r>
    </w:p>
    <w:p w14:paraId="0541F1D4" w14:textId="30F31B79" w:rsidR="00315DDE" w:rsidRPr="007872D1" w:rsidRDefault="00315DDE" w:rsidP="00315DDE">
      <w:pPr>
        <w:pStyle w:val="Odsekzoznamu"/>
        <w:numPr>
          <w:ilvl w:val="1"/>
          <w:numId w:val="42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Analýza </w:t>
      </w:r>
      <w:r w:rsidR="008657AD" w:rsidRPr="007872D1">
        <w:rPr>
          <w:rFonts w:ascii="Arial" w:hAnsi="Arial" w:cs="Arial"/>
          <w:lang w:val="sk-SK"/>
        </w:rPr>
        <w:t xml:space="preserve">a riadenie </w:t>
      </w:r>
      <w:r w:rsidRPr="007872D1">
        <w:rPr>
          <w:rFonts w:ascii="Arial" w:hAnsi="Arial" w:cs="Arial"/>
          <w:lang w:val="sk-SK"/>
        </w:rPr>
        <w:t>rizík citlivých projektov</w:t>
      </w:r>
      <w:r w:rsidRPr="007872D1">
        <w:rPr>
          <w:rFonts w:ascii="Arial" w:hAnsi="Arial" w:cs="Arial"/>
        </w:rPr>
        <w:t>;</w:t>
      </w:r>
    </w:p>
    <w:p w14:paraId="4DE6FFF2" w14:textId="77A91391" w:rsidR="00315DDE" w:rsidRPr="007872D1" w:rsidRDefault="008657AD" w:rsidP="00315DDE">
      <w:pPr>
        <w:pStyle w:val="Odsekzoznamu"/>
        <w:numPr>
          <w:ilvl w:val="1"/>
          <w:numId w:val="42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Riadenie </w:t>
      </w:r>
      <w:r w:rsidR="00315DDE" w:rsidRPr="007872D1">
        <w:rPr>
          <w:rFonts w:ascii="Arial" w:hAnsi="Arial" w:cs="Arial"/>
          <w:lang w:val="sk-SK"/>
        </w:rPr>
        <w:t>rizík a</w:t>
      </w:r>
      <w:r w:rsidRPr="007872D1">
        <w:rPr>
          <w:rFonts w:ascii="Arial" w:hAnsi="Arial" w:cs="Arial"/>
          <w:lang w:val="sk-SK"/>
        </w:rPr>
        <w:t xml:space="preserve"> a proces schvaľovania </w:t>
      </w:r>
      <w:r w:rsidR="00315DDE" w:rsidRPr="007872D1">
        <w:rPr>
          <w:rFonts w:ascii="Arial" w:hAnsi="Arial" w:cs="Arial"/>
          <w:lang w:val="sk-SK"/>
        </w:rPr>
        <w:t>zvyškových rizík;</w:t>
      </w:r>
    </w:p>
    <w:p w14:paraId="31F5CE04" w14:textId="11C1CB67" w:rsidR="00315DDE" w:rsidRPr="007872D1" w:rsidRDefault="00315DDE" w:rsidP="00315DDE">
      <w:pPr>
        <w:pStyle w:val="Odsekzoznamu"/>
        <w:numPr>
          <w:ilvl w:val="1"/>
          <w:numId w:val="42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 implementácie bezpečnostných opatrení </w:t>
      </w:r>
      <w:r w:rsidR="006D7B8D" w:rsidRPr="007872D1">
        <w:rPr>
          <w:rFonts w:ascii="Arial" w:hAnsi="Arial" w:cs="Arial"/>
          <w:lang w:val="sk-SK"/>
        </w:rPr>
        <w:t xml:space="preserve">v </w:t>
      </w:r>
      <w:r w:rsidRPr="007872D1">
        <w:rPr>
          <w:rFonts w:ascii="Arial" w:hAnsi="Arial" w:cs="Arial"/>
          <w:lang w:val="sk-SK"/>
        </w:rPr>
        <w:t>projekto</w:t>
      </w:r>
      <w:r w:rsidR="006D7B8D" w:rsidRPr="007872D1">
        <w:rPr>
          <w:rFonts w:ascii="Arial" w:hAnsi="Arial" w:cs="Arial"/>
          <w:lang w:val="sk-SK"/>
        </w:rPr>
        <w:t>ch</w:t>
      </w:r>
      <w:r w:rsidRPr="007872D1">
        <w:rPr>
          <w:rFonts w:ascii="Arial" w:hAnsi="Arial" w:cs="Arial"/>
          <w:lang w:val="pl-PL"/>
        </w:rPr>
        <w:t>;</w:t>
      </w:r>
    </w:p>
    <w:p w14:paraId="3DED46E5" w14:textId="52A4EB8F" w:rsidR="00315DDE" w:rsidRPr="007872D1" w:rsidRDefault="00315DDE" w:rsidP="00315DDE">
      <w:pPr>
        <w:pStyle w:val="Odsekzoznamu"/>
        <w:numPr>
          <w:ilvl w:val="1"/>
          <w:numId w:val="42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Implementácia </w:t>
      </w:r>
      <w:r w:rsidR="008657AD" w:rsidRPr="007872D1">
        <w:rPr>
          <w:rFonts w:ascii="Arial" w:hAnsi="Arial" w:cs="Arial"/>
          <w:lang w:val="sk-SK"/>
        </w:rPr>
        <w:t xml:space="preserve">bezpečných a bezpečnostných </w:t>
      </w:r>
      <w:r w:rsidRPr="007872D1">
        <w:rPr>
          <w:rFonts w:ascii="Arial" w:hAnsi="Arial" w:cs="Arial"/>
          <w:lang w:val="sk-SK"/>
        </w:rPr>
        <w:t>postupov pr</w:t>
      </w:r>
      <w:r w:rsidR="008657AD" w:rsidRPr="007872D1">
        <w:rPr>
          <w:rFonts w:ascii="Arial" w:hAnsi="Arial" w:cs="Arial"/>
          <w:lang w:val="sk-SK"/>
        </w:rPr>
        <w:t>i</w:t>
      </w:r>
      <w:r w:rsidRPr="007872D1">
        <w:rPr>
          <w:rFonts w:ascii="Arial" w:hAnsi="Arial" w:cs="Arial"/>
          <w:lang w:val="sk-SK"/>
        </w:rPr>
        <w:t>e vývoj;</w:t>
      </w:r>
    </w:p>
    <w:p w14:paraId="59AF6A2E" w14:textId="794462E0" w:rsidR="000921D0" w:rsidRPr="007872D1" w:rsidRDefault="00315DDE" w:rsidP="00315DDE">
      <w:pPr>
        <w:pStyle w:val="Odsekzoznamu"/>
        <w:numPr>
          <w:ilvl w:val="1"/>
          <w:numId w:val="42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Technické overovanie pred spustením produkčnej prevádzky</w:t>
      </w:r>
      <w:r w:rsidR="000921D0" w:rsidRPr="007872D1">
        <w:rPr>
          <w:rFonts w:ascii="Arial" w:hAnsi="Arial" w:cs="Arial"/>
        </w:rPr>
        <w:t>;</w:t>
      </w:r>
    </w:p>
    <w:p w14:paraId="52C5980E" w14:textId="268D5C25" w:rsidR="00315DDE" w:rsidRPr="007872D1" w:rsidRDefault="000921D0" w:rsidP="00315DDE">
      <w:pPr>
        <w:pStyle w:val="Odsekzoznamu"/>
        <w:numPr>
          <w:ilvl w:val="1"/>
          <w:numId w:val="42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lastRenderedPageBreak/>
        <w:t>Bezpečnostné štandardy a najlepšie praktiky</w:t>
      </w:r>
      <w:r w:rsidR="00315DDE" w:rsidRPr="007872D1">
        <w:rPr>
          <w:rFonts w:ascii="Arial" w:hAnsi="Arial" w:cs="Arial"/>
          <w:lang w:val="sk-SK"/>
        </w:rPr>
        <w:t>.</w:t>
      </w:r>
    </w:p>
    <w:p w14:paraId="01673B43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70593B93" w14:textId="5913F73A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Ochrana osobných údajov</w:t>
      </w:r>
      <w:r w:rsidRPr="007872D1">
        <w:rPr>
          <w:rFonts w:ascii="Arial" w:hAnsi="Arial" w:cs="Arial"/>
          <w:lang w:val="sk-SK"/>
        </w:rPr>
        <w:t xml:space="preserve"> – opatrenia ochrany osobných údajov popisujú pravidlá a povinnosti zamestnancov a dodávateľov pri nakladaní s osobnými údajmi a tiež stanovujú kontrolné mechanizmy, ktoré zabraňujú zneužitiu osobných údajov. </w:t>
      </w:r>
      <w:r w:rsidR="008657AD" w:rsidRPr="007872D1">
        <w:rPr>
          <w:rFonts w:ascii="Arial" w:hAnsi="Arial" w:cs="Arial"/>
          <w:lang w:val="sk-SK"/>
        </w:rPr>
        <w:t>J</w:t>
      </w:r>
      <w:r w:rsidRPr="007872D1">
        <w:rPr>
          <w:rFonts w:ascii="Arial" w:hAnsi="Arial" w:cs="Arial"/>
          <w:lang w:val="sk-SK"/>
        </w:rPr>
        <w:t xml:space="preserve">edná </w:t>
      </w:r>
      <w:r w:rsidR="008657AD" w:rsidRPr="007872D1">
        <w:rPr>
          <w:rFonts w:ascii="Arial" w:hAnsi="Arial" w:cs="Arial"/>
          <w:lang w:val="sk-SK"/>
        </w:rPr>
        <w:t xml:space="preserve">sa najmä </w:t>
      </w:r>
      <w:r w:rsidRPr="007872D1">
        <w:rPr>
          <w:rFonts w:ascii="Arial" w:hAnsi="Arial" w:cs="Arial"/>
          <w:lang w:val="sk-SK"/>
        </w:rPr>
        <w:t xml:space="preserve">o nasledujúce </w:t>
      </w:r>
      <w:r w:rsidR="008657AD" w:rsidRPr="007872D1">
        <w:rPr>
          <w:rFonts w:ascii="Arial" w:hAnsi="Arial" w:cs="Arial"/>
          <w:lang w:val="sk-SK"/>
        </w:rPr>
        <w:t xml:space="preserve">oblasti </w:t>
      </w:r>
      <w:r w:rsidRPr="007872D1">
        <w:rPr>
          <w:rFonts w:ascii="Arial" w:hAnsi="Arial" w:cs="Arial"/>
          <w:lang w:val="sk-SK"/>
        </w:rPr>
        <w:t>a k nim prislúchajúce opatrenia:</w:t>
      </w:r>
    </w:p>
    <w:p w14:paraId="2A4F6620" w14:textId="6E006441" w:rsidR="00315DDE" w:rsidRPr="007872D1" w:rsidRDefault="00315DDE" w:rsidP="00315DDE">
      <w:pPr>
        <w:pStyle w:val="Odsekzoznamu"/>
        <w:numPr>
          <w:ilvl w:val="1"/>
          <w:numId w:val="43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Procesné </w:t>
      </w:r>
      <w:r w:rsidR="008657AD" w:rsidRPr="007872D1">
        <w:rPr>
          <w:rFonts w:ascii="Arial" w:hAnsi="Arial" w:cs="Arial"/>
          <w:lang w:val="sk-SK"/>
        </w:rPr>
        <w:t xml:space="preserve">a personálne zabezpečenie </w:t>
      </w:r>
      <w:r w:rsidRPr="007872D1">
        <w:rPr>
          <w:rFonts w:ascii="Arial" w:hAnsi="Arial" w:cs="Arial"/>
          <w:lang w:val="sk-SK"/>
        </w:rPr>
        <w:t>riadeni</w:t>
      </w:r>
      <w:r w:rsidR="008657AD" w:rsidRPr="007872D1">
        <w:rPr>
          <w:rFonts w:ascii="Arial" w:hAnsi="Arial" w:cs="Arial"/>
          <w:lang w:val="sk-SK"/>
        </w:rPr>
        <w:t>a</w:t>
      </w:r>
      <w:r w:rsidRPr="007872D1">
        <w:rPr>
          <w:rFonts w:ascii="Arial" w:hAnsi="Arial" w:cs="Arial"/>
          <w:lang w:val="sk-SK"/>
        </w:rPr>
        <w:t xml:space="preserve"> ochrany osobných údajov v zmysle platnej legislatívy;</w:t>
      </w:r>
    </w:p>
    <w:p w14:paraId="430D920C" w14:textId="565EFFE0" w:rsidR="00315DDE" w:rsidRPr="007872D1" w:rsidRDefault="00315DDE" w:rsidP="00315DDE">
      <w:pPr>
        <w:pStyle w:val="Odsekzoznamu"/>
        <w:numPr>
          <w:ilvl w:val="1"/>
          <w:numId w:val="43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 evidencie </w:t>
      </w:r>
      <w:r w:rsidR="008657AD" w:rsidRPr="007872D1">
        <w:rPr>
          <w:rFonts w:ascii="Arial" w:hAnsi="Arial" w:cs="Arial"/>
          <w:lang w:val="sk-SK"/>
        </w:rPr>
        <w:t xml:space="preserve">a klasifikácie </w:t>
      </w:r>
      <w:r w:rsidRPr="007872D1">
        <w:rPr>
          <w:rFonts w:ascii="Arial" w:hAnsi="Arial" w:cs="Arial"/>
          <w:lang w:val="sk-SK"/>
        </w:rPr>
        <w:t>osobných údajov;</w:t>
      </w:r>
    </w:p>
    <w:p w14:paraId="7AA8A794" w14:textId="1EE0B2C3" w:rsidR="00315DDE" w:rsidRPr="007872D1" w:rsidRDefault="00315DDE" w:rsidP="00315DDE">
      <w:pPr>
        <w:pStyle w:val="Odsekzoznamu"/>
        <w:numPr>
          <w:ilvl w:val="1"/>
          <w:numId w:val="43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 posudzovania a riešenia rizík súvisiacich s osobnými údajmi</w:t>
      </w:r>
      <w:r w:rsidR="008657AD" w:rsidRPr="007872D1">
        <w:rPr>
          <w:rFonts w:ascii="Arial" w:hAnsi="Arial" w:cs="Arial"/>
          <w:lang w:val="sk-SK"/>
        </w:rPr>
        <w:t xml:space="preserve"> a</w:t>
      </w:r>
      <w:r w:rsidR="00554E26" w:rsidRPr="007872D1">
        <w:rPr>
          <w:rFonts w:ascii="Arial" w:hAnsi="Arial" w:cs="Arial"/>
          <w:lang w:val="sk-SK"/>
        </w:rPr>
        <w:t xml:space="preserve"> vykonávanie </w:t>
      </w:r>
      <w:r w:rsidR="008657AD" w:rsidRPr="007872D1">
        <w:rPr>
          <w:rFonts w:ascii="Arial" w:hAnsi="Arial" w:cs="Arial"/>
          <w:lang w:val="sk-SK"/>
        </w:rPr>
        <w:t>DPIA</w:t>
      </w:r>
      <w:r w:rsidR="00554E26" w:rsidRPr="007872D1">
        <w:rPr>
          <w:rFonts w:ascii="Arial" w:hAnsi="Arial" w:cs="Arial"/>
          <w:lang w:val="sk-SK"/>
        </w:rPr>
        <w:t xml:space="preserve"> v súlade s nariadením GDPR</w:t>
      </w:r>
      <w:r w:rsidRPr="007872D1">
        <w:rPr>
          <w:rFonts w:ascii="Arial" w:hAnsi="Arial" w:cs="Arial"/>
          <w:lang w:val="pl-PL"/>
        </w:rPr>
        <w:t>.</w:t>
      </w:r>
    </w:p>
    <w:p w14:paraId="3331D513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19C7FA91" w14:textId="3A13F1F7" w:rsidR="00315DDE" w:rsidRPr="007872D1" w:rsidRDefault="00AB2121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 xml:space="preserve">Riadenie  </w:t>
      </w:r>
      <w:r w:rsidR="00315DDE" w:rsidRPr="007872D1">
        <w:rPr>
          <w:rFonts w:ascii="Arial" w:hAnsi="Arial" w:cs="Arial"/>
          <w:b/>
          <w:lang w:val="sk-SK"/>
        </w:rPr>
        <w:t>kontinuit</w:t>
      </w:r>
      <w:r w:rsidRPr="007872D1">
        <w:rPr>
          <w:rFonts w:ascii="Arial" w:hAnsi="Arial" w:cs="Arial"/>
          <w:b/>
          <w:lang w:val="sk-SK"/>
        </w:rPr>
        <w:t xml:space="preserve">y činností </w:t>
      </w:r>
      <w:r w:rsidR="00315DDE" w:rsidRPr="007872D1">
        <w:rPr>
          <w:rFonts w:ascii="Arial" w:hAnsi="Arial" w:cs="Arial"/>
          <w:b/>
          <w:lang w:val="sk-SK"/>
        </w:rPr>
        <w:t xml:space="preserve"> a</w:t>
      </w:r>
      <w:r w:rsidRPr="007872D1">
        <w:rPr>
          <w:rFonts w:ascii="Arial" w:hAnsi="Arial" w:cs="Arial"/>
          <w:b/>
          <w:lang w:val="sk-SK"/>
        </w:rPr>
        <w:t> riadenie krízových situácií</w:t>
      </w:r>
      <w:r w:rsidR="00315DDE" w:rsidRPr="007872D1">
        <w:rPr>
          <w:rFonts w:ascii="Arial" w:hAnsi="Arial" w:cs="Arial"/>
          <w:lang w:val="sk-SK"/>
        </w:rPr>
        <w:t xml:space="preserve"> – opatrenia biznis kontinuity a krízového riadenia definujú riadený proces, podporovaný vedením </w:t>
      </w:r>
      <w:r w:rsidR="00CD131E" w:rsidRPr="007872D1">
        <w:rPr>
          <w:rFonts w:ascii="Arial" w:hAnsi="Arial" w:cs="Arial"/>
          <w:lang w:val="sk-SK"/>
        </w:rPr>
        <w:t>organizácie</w:t>
      </w:r>
      <w:r w:rsidR="00315DDE" w:rsidRPr="007872D1">
        <w:rPr>
          <w:rFonts w:ascii="Arial" w:hAnsi="Arial" w:cs="Arial"/>
          <w:lang w:val="sk-SK"/>
        </w:rPr>
        <w:t>, ktorý identifikuje potenciálne dopady</w:t>
      </w:r>
      <w:r w:rsidR="00CD131E" w:rsidRPr="007872D1">
        <w:rPr>
          <w:rFonts w:ascii="Arial" w:hAnsi="Arial" w:cs="Arial"/>
          <w:lang w:val="sk-SK"/>
        </w:rPr>
        <w:t xml:space="preserve"> a </w:t>
      </w:r>
      <w:r w:rsidR="00315DDE" w:rsidRPr="007872D1">
        <w:rPr>
          <w:rFonts w:ascii="Arial" w:hAnsi="Arial" w:cs="Arial"/>
          <w:lang w:val="sk-SK"/>
        </w:rPr>
        <w:t>str</w:t>
      </w:r>
      <w:r w:rsidR="00CD131E" w:rsidRPr="007872D1">
        <w:rPr>
          <w:rFonts w:ascii="Arial" w:hAnsi="Arial" w:cs="Arial"/>
          <w:lang w:val="sk-SK"/>
        </w:rPr>
        <w:t>aty</w:t>
      </w:r>
      <w:r w:rsidR="00315DDE" w:rsidRPr="007872D1">
        <w:rPr>
          <w:rFonts w:ascii="Arial" w:hAnsi="Arial" w:cs="Arial"/>
          <w:lang w:val="sk-SK"/>
        </w:rPr>
        <w:t xml:space="preserve">. Cieľom je vytvoriť také postupy a prostredie, ktoré umožní zaistiť </w:t>
      </w:r>
      <w:r w:rsidR="002B2FC1" w:rsidRPr="007872D1">
        <w:rPr>
          <w:rFonts w:ascii="Arial" w:hAnsi="Arial" w:cs="Arial"/>
          <w:lang w:val="sk-SK"/>
        </w:rPr>
        <w:t xml:space="preserve">nepretržitú </w:t>
      </w:r>
      <w:r w:rsidR="00315DDE" w:rsidRPr="007872D1">
        <w:rPr>
          <w:rFonts w:ascii="Arial" w:hAnsi="Arial" w:cs="Arial"/>
          <w:lang w:val="sk-SK"/>
        </w:rPr>
        <w:t>kontinuitu a</w:t>
      </w:r>
      <w:r w:rsidR="002B2FC1" w:rsidRPr="007872D1">
        <w:rPr>
          <w:rFonts w:ascii="Arial" w:hAnsi="Arial" w:cs="Arial"/>
          <w:lang w:val="sk-SK"/>
        </w:rPr>
        <w:t xml:space="preserve"> efektívnu </w:t>
      </w:r>
      <w:r w:rsidR="00315DDE" w:rsidRPr="007872D1">
        <w:rPr>
          <w:rFonts w:ascii="Arial" w:hAnsi="Arial" w:cs="Arial"/>
          <w:lang w:val="sk-SK"/>
        </w:rPr>
        <w:t xml:space="preserve">obnovu kľúčových procesov a činností organizácie, na vopred stanovenej úrovni, v prípade ich narušenia alebo straty. </w:t>
      </w:r>
      <w:r w:rsidR="002B2FC1" w:rsidRPr="007872D1">
        <w:rPr>
          <w:rFonts w:ascii="Arial" w:hAnsi="Arial" w:cs="Arial"/>
          <w:lang w:val="sk-SK"/>
        </w:rPr>
        <w:t xml:space="preserve">V súvislosti s riadením kontinuity procesov a krízového riadenia </w:t>
      </w:r>
      <w:r w:rsidR="00315DDE" w:rsidRPr="007872D1">
        <w:rPr>
          <w:rFonts w:ascii="Arial" w:hAnsi="Arial" w:cs="Arial"/>
          <w:lang w:val="sk-SK"/>
        </w:rPr>
        <w:t xml:space="preserve">sa jedná </w:t>
      </w:r>
      <w:r w:rsidR="002B2FC1" w:rsidRPr="007872D1">
        <w:rPr>
          <w:rFonts w:ascii="Arial" w:hAnsi="Arial" w:cs="Arial"/>
          <w:lang w:val="sk-SK"/>
        </w:rPr>
        <w:t xml:space="preserve">najmä </w:t>
      </w:r>
      <w:r w:rsidR="00315DDE" w:rsidRPr="007872D1">
        <w:rPr>
          <w:rFonts w:ascii="Arial" w:hAnsi="Arial" w:cs="Arial"/>
          <w:lang w:val="sk-SK"/>
        </w:rPr>
        <w:t xml:space="preserve">o nasledujúce </w:t>
      </w:r>
      <w:r w:rsidR="002B2FC1" w:rsidRPr="007872D1">
        <w:rPr>
          <w:rFonts w:ascii="Arial" w:hAnsi="Arial" w:cs="Arial"/>
          <w:lang w:val="sk-SK"/>
        </w:rPr>
        <w:t xml:space="preserve">oblasti </w:t>
      </w:r>
      <w:r w:rsidR="00315DDE" w:rsidRPr="007872D1">
        <w:rPr>
          <w:rFonts w:ascii="Arial" w:hAnsi="Arial" w:cs="Arial"/>
          <w:lang w:val="sk-SK"/>
        </w:rPr>
        <w:t>a k nim prislúchajúce opatrenia:</w:t>
      </w:r>
    </w:p>
    <w:p w14:paraId="27E45D27" w14:textId="02C60A2F" w:rsidR="00315DDE" w:rsidRPr="007872D1" w:rsidRDefault="00315DDE" w:rsidP="00315DDE">
      <w:pPr>
        <w:pStyle w:val="Odsekzoznamu"/>
        <w:numPr>
          <w:ilvl w:val="1"/>
          <w:numId w:val="4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Procesné riadenie </w:t>
      </w:r>
      <w:r w:rsidR="002B2FC1" w:rsidRPr="007872D1">
        <w:rPr>
          <w:rFonts w:ascii="Arial" w:hAnsi="Arial" w:cs="Arial"/>
          <w:lang w:val="sk-SK"/>
        </w:rPr>
        <w:t>nepretržitej dostupnosti a prevádzky obchodných a procesných činností organizácie</w:t>
      </w:r>
      <w:r w:rsidRPr="007872D1">
        <w:rPr>
          <w:rFonts w:ascii="Arial" w:hAnsi="Arial" w:cs="Arial"/>
          <w:lang w:val="sk-SK"/>
        </w:rPr>
        <w:t>;</w:t>
      </w:r>
    </w:p>
    <w:p w14:paraId="7ED657CA" w14:textId="028159A9" w:rsidR="00315DDE" w:rsidRPr="007872D1" w:rsidRDefault="00315DDE" w:rsidP="00315DDE">
      <w:pPr>
        <w:pStyle w:val="Odsekzoznamu"/>
        <w:numPr>
          <w:ilvl w:val="1"/>
          <w:numId w:val="4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 analýzy dopadov na </w:t>
      </w:r>
      <w:r w:rsidR="002B2FC1" w:rsidRPr="007872D1">
        <w:rPr>
          <w:rFonts w:ascii="Arial" w:hAnsi="Arial" w:cs="Arial"/>
          <w:lang w:val="sk-SK"/>
        </w:rPr>
        <w:t xml:space="preserve">činnosti organizácie </w:t>
      </w:r>
      <w:r w:rsidRPr="007872D1">
        <w:rPr>
          <w:rFonts w:ascii="Arial" w:hAnsi="Arial" w:cs="Arial"/>
          <w:lang w:val="sk-SK"/>
        </w:rPr>
        <w:t>(BIA);</w:t>
      </w:r>
    </w:p>
    <w:p w14:paraId="7FF2CA2E" w14:textId="37595ECC" w:rsidR="00315DDE" w:rsidRPr="007872D1" w:rsidRDefault="00315DDE" w:rsidP="00315DDE">
      <w:pPr>
        <w:pStyle w:val="Odsekzoznamu"/>
        <w:numPr>
          <w:ilvl w:val="1"/>
          <w:numId w:val="4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 tvorby a revízie plánov </w:t>
      </w:r>
      <w:r w:rsidR="002B2FC1" w:rsidRPr="007872D1">
        <w:rPr>
          <w:rFonts w:ascii="Arial" w:hAnsi="Arial" w:cs="Arial"/>
          <w:lang w:val="sk-SK"/>
        </w:rPr>
        <w:t xml:space="preserve">zabezpečenia </w:t>
      </w:r>
      <w:r w:rsidRPr="007872D1">
        <w:rPr>
          <w:rFonts w:ascii="Arial" w:hAnsi="Arial" w:cs="Arial"/>
          <w:lang w:val="sk-SK"/>
        </w:rPr>
        <w:t xml:space="preserve">kontinuity </w:t>
      </w:r>
      <w:r w:rsidR="002B2FC1" w:rsidRPr="007872D1">
        <w:rPr>
          <w:rFonts w:ascii="Arial" w:hAnsi="Arial" w:cs="Arial"/>
          <w:lang w:val="sk-SK"/>
        </w:rPr>
        <w:t xml:space="preserve">procesov </w:t>
      </w:r>
      <w:r w:rsidR="00DC16A5" w:rsidRPr="007872D1">
        <w:rPr>
          <w:rFonts w:ascii="Arial" w:hAnsi="Arial" w:cs="Arial"/>
          <w:lang w:val="sk-SK"/>
        </w:rPr>
        <w:t xml:space="preserve">a činností organizácie </w:t>
      </w:r>
      <w:r w:rsidRPr="007872D1">
        <w:rPr>
          <w:rFonts w:ascii="Arial" w:hAnsi="Arial" w:cs="Arial"/>
          <w:lang w:val="sk-SK"/>
        </w:rPr>
        <w:t>a krízového riadenia</w:t>
      </w:r>
      <w:r w:rsidRPr="00577EE9">
        <w:rPr>
          <w:rFonts w:ascii="Arial" w:hAnsi="Arial" w:cs="Arial"/>
          <w:lang w:val="sk-SK"/>
        </w:rPr>
        <w:t>;</w:t>
      </w:r>
    </w:p>
    <w:p w14:paraId="204332D6" w14:textId="7A967DA3" w:rsidR="00315DDE" w:rsidRPr="007872D1" w:rsidRDefault="00315DDE" w:rsidP="00315DDE">
      <w:pPr>
        <w:pStyle w:val="Odsekzoznamu"/>
        <w:numPr>
          <w:ilvl w:val="1"/>
          <w:numId w:val="4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 testovania a revízie plánov </w:t>
      </w:r>
      <w:r w:rsidR="002B2FC1" w:rsidRPr="007872D1">
        <w:rPr>
          <w:rFonts w:ascii="Arial" w:hAnsi="Arial" w:cs="Arial"/>
          <w:lang w:val="sk-SK"/>
        </w:rPr>
        <w:t xml:space="preserve">zabezpečenia </w:t>
      </w:r>
      <w:r w:rsidRPr="007872D1">
        <w:rPr>
          <w:rFonts w:ascii="Arial" w:hAnsi="Arial" w:cs="Arial"/>
          <w:lang w:val="sk-SK"/>
        </w:rPr>
        <w:t xml:space="preserve">kontinuity </w:t>
      </w:r>
      <w:r w:rsidR="002B2FC1" w:rsidRPr="007872D1">
        <w:rPr>
          <w:rFonts w:ascii="Arial" w:hAnsi="Arial" w:cs="Arial"/>
          <w:lang w:val="sk-SK"/>
        </w:rPr>
        <w:t xml:space="preserve">činností organizácie </w:t>
      </w:r>
      <w:r w:rsidRPr="007872D1">
        <w:rPr>
          <w:rFonts w:ascii="Arial" w:hAnsi="Arial" w:cs="Arial"/>
          <w:lang w:val="sk-SK"/>
        </w:rPr>
        <w:t>a krízového riadenia.</w:t>
      </w:r>
    </w:p>
    <w:p w14:paraId="4D01F36A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5EE401C6" w14:textId="1FAB82C8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Obnova prevádzky/ Disaster recovery</w:t>
      </w:r>
      <w:r w:rsidRPr="007872D1">
        <w:rPr>
          <w:rFonts w:ascii="Arial" w:hAnsi="Arial" w:cs="Arial"/>
          <w:lang w:val="sk-SK"/>
        </w:rPr>
        <w:t xml:space="preserve"> – opatrenia v oblasti obnovy prevádzky definujú zásady a postupy, ktoré umožnia prevádzkovať životne dôležitú technologickú infraštruktúru a systémy aj po vzniku prírodných alebo človekom vyvolaných krízových udalostí. </w:t>
      </w:r>
      <w:r w:rsidR="00AB2121" w:rsidRPr="007872D1">
        <w:rPr>
          <w:rFonts w:ascii="Arial" w:hAnsi="Arial" w:cs="Arial"/>
          <w:lang w:val="sk-SK"/>
        </w:rPr>
        <w:t>J</w:t>
      </w:r>
      <w:r w:rsidRPr="007872D1">
        <w:rPr>
          <w:rFonts w:ascii="Arial" w:hAnsi="Arial" w:cs="Arial"/>
          <w:lang w:val="sk-SK"/>
        </w:rPr>
        <w:t xml:space="preserve">edná </w:t>
      </w:r>
      <w:r w:rsidR="00AB2121" w:rsidRPr="007872D1">
        <w:rPr>
          <w:rFonts w:ascii="Arial" w:hAnsi="Arial" w:cs="Arial"/>
          <w:lang w:val="sk-SK"/>
        </w:rPr>
        <w:t xml:space="preserve">sa najmä </w:t>
      </w:r>
      <w:r w:rsidRPr="007872D1">
        <w:rPr>
          <w:rFonts w:ascii="Arial" w:hAnsi="Arial" w:cs="Arial"/>
          <w:lang w:val="sk-SK"/>
        </w:rPr>
        <w:t xml:space="preserve">o nasledujúce </w:t>
      </w:r>
      <w:r w:rsidR="00AB2121" w:rsidRPr="007872D1">
        <w:rPr>
          <w:rFonts w:ascii="Arial" w:hAnsi="Arial" w:cs="Arial"/>
          <w:lang w:val="sk-SK"/>
        </w:rPr>
        <w:t xml:space="preserve">oblasti </w:t>
      </w:r>
      <w:r w:rsidRPr="007872D1">
        <w:rPr>
          <w:rFonts w:ascii="Arial" w:hAnsi="Arial" w:cs="Arial"/>
          <w:lang w:val="sk-SK"/>
        </w:rPr>
        <w:t>a k nim prislúchajúce opatrenia:</w:t>
      </w:r>
    </w:p>
    <w:p w14:paraId="6C24E1B8" w14:textId="5148C1A8" w:rsidR="00315DDE" w:rsidRPr="007872D1" w:rsidRDefault="00315DDE" w:rsidP="00315DDE">
      <w:pPr>
        <w:pStyle w:val="Odsekzoznamu"/>
        <w:numPr>
          <w:ilvl w:val="1"/>
          <w:numId w:val="45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Procesné </w:t>
      </w:r>
      <w:r w:rsidR="00AB2121" w:rsidRPr="007872D1">
        <w:rPr>
          <w:rFonts w:ascii="Arial" w:hAnsi="Arial" w:cs="Arial"/>
          <w:lang w:val="sk-SK"/>
        </w:rPr>
        <w:t xml:space="preserve">a organizačné </w:t>
      </w:r>
      <w:r w:rsidRPr="007872D1">
        <w:rPr>
          <w:rFonts w:ascii="Arial" w:hAnsi="Arial" w:cs="Arial"/>
          <w:lang w:val="sk-SK"/>
        </w:rPr>
        <w:t>riadenie obnovy prevádzky;</w:t>
      </w:r>
    </w:p>
    <w:p w14:paraId="5DF4330C" w14:textId="11C4ED7A" w:rsidR="00315DDE" w:rsidRPr="007872D1" w:rsidRDefault="00315DDE" w:rsidP="00315DDE">
      <w:pPr>
        <w:pStyle w:val="Odsekzoznamu"/>
        <w:numPr>
          <w:ilvl w:val="1"/>
          <w:numId w:val="45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 xml:space="preserve">Proces analýzy dopadov na </w:t>
      </w:r>
      <w:r w:rsidR="00AB2121" w:rsidRPr="007872D1">
        <w:rPr>
          <w:rFonts w:ascii="Arial" w:hAnsi="Arial" w:cs="Arial"/>
          <w:lang w:val="sk-SK"/>
        </w:rPr>
        <w:t xml:space="preserve">činnosti organizácie </w:t>
      </w:r>
      <w:r w:rsidRPr="007872D1">
        <w:rPr>
          <w:rFonts w:ascii="Arial" w:hAnsi="Arial" w:cs="Arial"/>
          <w:lang w:val="sk-SK"/>
        </w:rPr>
        <w:t>(BIA);</w:t>
      </w:r>
    </w:p>
    <w:p w14:paraId="7C574014" w14:textId="77777777" w:rsidR="00315DDE" w:rsidRPr="007872D1" w:rsidRDefault="00315DDE" w:rsidP="00315DDE">
      <w:pPr>
        <w:pStyle w:val="Odsekzoznamu"/>
        <w:numPr>
          <w:ilvl w:val="1"/>
          <w:numId w:val="45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 tvorby a revízie plánov pre obnovu prevádzky</w:t>
      </w:r>
      <w:r w:rsidRPr="007872D1">
        <w:rPr>
          <w:rFonts w:ascii="Arial" w:hAnsi="Arial" w:cs="Arial"/>
        </w:rPr>
        <w:t>;</w:t>
      </w:r>
    </w:p>
    <w:p w14:paraId="3A422E9C" w14:textId="77777777" w:rsidR="00315DDE" w:rsidRPr="007872D1" w:rsidRDefault="00315DDE" w:rsidP="00315DDE">
      <w:pPr>
        <w:pStyle w:val="Odsekzoznamu"/>
        <w:numPr>
          <w:ilvl w:val="1"/>
          <w:numId w:val="45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lang w:val="sk-SK"/>
        </w:rPr>
        <w:t>Proces testovania plánov pre obnovu prevádzky.</w:t>
      </w:r>
    </w:p>
    <w:p w14:paraId="1802ED84" w14:textId="77777777" w:rsidR="00315DDE" w:rsidRPr="007872D1" w:rsidRDefault="00315DDE" w:rsidP="00315DDE">
      <w:pPr>
        <w:pStyle w:val="Odsekzoznamu"/>
        <w:ind w:left="1440"/>
        <w:jc w:val="both"/>
        <w:rPr>
          <w:rFonts w:ascii="Arial" w:hAnsi="Arial" w:cs="Arial"/>
          <w:lang w:val="sk-SK"/>
        </w:rPr>
      </w:pPr>
    </w:p>
    <w:p w14:paraId="435EA86F" w14:textId="77777777" w:rsidR="00315DDE" w:rsidRPr="007872D1" w:rsidRDefault="00315DDE" w:rsidP="00315DDE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lang w:val="sk-SK"/>
        </w:rPr>
      </w:pPr>
      <w:r w:rsidRPr="007872D1">
        <w:rPr>
          <w:rFonts w:ascii="Arial" w:hAnsi="Arial" w:cs="Arial"/>
          <w:b/>
          <w:lang w:val="sk-SK"/>
        </w:rPr>
        <w:t>Riadenie zhody</w:t>
      </w:r>
      <w:r w:rsidRPr="007872D1">
        <w:rPr>
          <w:rFonts w:ascii="Arial" w:hAnsi="Arial" w:cs="Arial"/>
          <w:lang w:val="sk-SK"/>
        </w:rPr>
        <w:t xml:space="preserve"> – opatrenia riadenia zhody (compliance) popisujú bezpečnostné opatrenia, ktoré sú navrhnuté tak, aby nedošlo k porušeniu právnych, normatívnych alebo zmluvných záväzkov týkajúcich sa informačnej bezpečnosti a všetkých bezpečnostných požiadaviek. Najmä sa jedná o program auditu a jeho naviazanie na akčné plány.</w:t>
      </w:r>
    </w:p>
    <w:p w14:paraId="21708F1B" w14:textId="77777777" w:rsidR="00315DDE" w:rsidRDefault="00315DDE" w:rsidP="00315DDE">
      <w:pPr>
        <w:jc w:val="center"/>
        <w:rPr>
          <w:rFonts w:ascii="Arial" w:hAnsi="Arial" w:cs="Arial"/>
          <w:b/>
        </w:rPr>
      </w:pPr>
    </w:p>
    <w:p w14:paraId="762EBE0C" w14:textId="77777777" w:rsidR="00315DDE" w:rsidRDefault="00315DDE" w:rsidP="00315D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A3DB7E2" w14:textId="77777777" w:rsidR="00315DDE" w:rsidRPr="001272A1" w:rsidRDefault="00315DDE" w:rsidP="00315DDE">
      <w:pPr>
        <w:jc w:val="center"/>
        <w:rPr>
          <w:rFonts w:ascii="Arial" w:hAnsi="Arial" w:cs="Arial"/>
          <w:b/>
        </w:rPr>
      </w:pPr>
      <w:r w:rsidRPr="001272A1">
        <w:rPr>
          <w:rFonts w:ascii="Arial" w:hAnsi="Arial" w:cs="Arial"/>
          <w:b/>
        </w:rPr>
        <w:lastRenderedPageBreak/>
        <w:t>Príloha č.</w:t>
      </w:r>
      <w:r>
        <w:rPr>
          <w:rFonts w:ascii="Arial" w:hAnsi="Arial" w:cs="Arial"/>
          <w:b/>
        </w:rPr>
        <w:t xml:space="preserve"> </w:t>
      </w:r>
      <w:r w:rsidRPr="001272A1">
        <w:rPr>
          <w:rFonts w:ascii="Arial" w:hAnsi="Arial" w:cs="Arial"/>
          <w:b/>
        </w:rPr>
        <w:t>2</w:t>
      </w:r>
    </w:p>
    <w:p w14:paraId="2CC45E1A" w14:textId="77777777" w:rsidR="00315DDE" w:rsidRPr="001272A1" w:rsidRDefault="00315DDE" w:rsidP="00315DDE">
      <w:pPr>
        <w:jc w:val="center"/>
        <w:rPr>
          <w:rFonts w:ascii="Arial" w:hAnsi="Arial" w:cs="Arial"/>
          <w:b/>
        </w:rPr>
      </w:pPr>
      <w:r w:rsidRPr="001272A1">
        <w:rPr>
          <w:rFonts w:ascii="Arial" w:hAnsi="Arial" w:cs="Arial"/>
          <w:b/>
        </w:rPr>
        <w:t>Spôsob hlásenia bezpečnostného incidentu</w:t>
      </w:r>
    </w:p>
    <w:p w14:paraId="7EF908D4" w14:textId="2D7557E3" w:rsidR="00630D6C" w:rsidRPr="00E65396" w:rsidRDefault="007872D1" w:rsidP="007872D1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H</w:t>
      </w:r>
      <w:r w:rsidR="00315DDE">
        <w:rPr>
          <w:rFonts w:ascii="Arial" w:hAnsi="Arial" w:cs="Arial"/>
          <w:lang w:val="sk-SK"/>
        </w:rPr>
        <w:t xml:space="preserve">lásenie incidentov a následná komunikácia </w:t>
      </w:r>
      <w:r>
        <w:rPr>
          <w:rFonts w:ascii="Arial" w:hAnsi="Arial" w:cs="Arial"/>
          <w:lang w:val="sk-SK"/>
        </w:rPr>
        <w:t xml:space="preserve">prebieha </w:t>
      </w:r>
      <w:r w:rsidR="00315DDE">
        <w:rPr>
          <w:rFonts w:ascii="Arial" w:hAnsi="Arial" w:cs="Arial"/>
          <w:lang w:val="sk-SK"/>
        </w:rPr>
        <w:t xml:space="preserve">medzi </w:t>
      </w:r>
      <w:r w:rsidR="00BA3BAB">
        <w:rPr>
          <w:rFonts w:ascii="Arial" w:hAnsi="Arial" w:cs="Arial"/>
          <w:lang w:val="sk-SK"/>
        </w:rPr>
        <w:t>j</w:t>
      </w:r>
      <w:bookmarkStart w:id="1" w:name="_GoBack"/>
      <w:bookmarkEnd w:id="1"/>
      <w:r w:rsidR="00BA3BAB">
        <w:rPr>
          <w:rFonts w:ascii="Arial" w:hAnsi="Arial" w:cs="Arial"/>
          <w:lang w:val="sk-SK"/>
        </w:rPr>
        <w:t xml:space="preserve">ednotlivými stranami zasielaním na kontaktné elektronické adresy </w:t>
      </w:r>
      <w:r w:rsidR="00BA3BAB">
        <w:rPr>
          <w:rFonts w:ascii="Arial" w:hAnsi="Arial" w:cs="Arial"/>
          <w:lang w:val="sk-SK"/>
        </w:rPr>
        <w:t>uveden</w:t>
      </w:r>
      <w:r w:rsidR="00BA3BAB">
        <w:rPr>
          <w:rFonts w:ascii="Arial" w:hAnsi="Arial" w:cs="Arial"/>
          <w:lang w:val="sk-SK"/>
        </w:rPr>
        <w:t>é</w:t>
      </w:r>
      <w:r w:rsidR="00BA3BAB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v záhlaví tejto zmluvy.</w:t>
      </w:r>
    </w:p>
    <w:p w14:paraId="607A9430" w14:textId="77777777" w:rsidR="00315DDE" w:rsidRDefault="00315DDE" w:rsidP="00315DDE">
      <w:pPr>
        <w:pStyle w:val="Odsekzoznamu"/>
        <w:jc w:val="both"/>
        <w:rPr>
          <w:rFonts w:ascii="Arial" w:hAnsi="Arial" w:cs="Arial"/>
          <w:lang w:val="sk-SK"/>
        </w:rPr>
      </w:pPr>
    </w:p>
    <w:p w14:paraId="5993E591" w14:textId="59E58087" w:rsidR="00315DDE" w:rsidRPr="009429A5" w:rsidRDefault="00315DDE" w:rsidP="00315DDE">
      <w:pPr>
        <w:pStyle w:val="Odsekzoznamu"/>
        <w:numPr>
          <w:ilvl w:val="0"/>
          <w:numId w:val="35"/>
        </w:numPr>
        <w:jc w:val="both"/>
        <w:rPr>
          <w:lang w:val="sk-SK"/>
        </w:rPr>
      </w:pPr>
      <w:r w:rsidRPr="001272A1">
        <w:rPr>
          <w:rFonts w:ascii="Arial" w:hAnsi="Arial" w:cs="Arial"/>
          <w:lang w:val="sk-SK"/>
        </w:rPr>
        <w:t>Pri nahlasovaní incidentu je potrebné uviesť, že sa jedná o</w:t>
      </w:r>
      <w:r>
        <w:rPr>
          <w:rFonts w:ascii="Arial" w:hAnsi="Arial" w:cs="Arial"/>
          <w:lang w:val="sk-SK"/>
        </w:rPr>
        <w:t xml:space="preserve"> bezpečnostný </w:t>
      </w:r>
      <w:r w:rsidRPr="001272A1">
        <w:rPr>
          <w:rFonts w:ascii="Arial" w:hAnsi="Arial" w:cs="Arial"/>
          <w:lang w:val="sk-SK"/>
        </w:rPr>
        <w:t xml:space="preserve">incident v zmysle </w:t>
      </w:r>
      <w:r>
        <w:rPr>
          <w:rFonts w:ascii="Arial" w:hAnsi="Arial" w:cs="Arial"/>
          <w:lang w:val="sk-SK"/>
        </w:rPr>
        <w:t>tejto zmluvy</w:t>
      </w:r>
      <w:r w:rsidRPr="001272A1">
        <w:rPr>
          <w:rFonts w:ascii="Arial" w:hAnsi="Arial" w:cs="Arial"/>
          <w:lang w:val="sk-SK"/>
        </w:rPr>
        <w:t xml:space="preserve"> a tiež kontaktnú osobu, s ktorou je možné komunikovať za účelom získania dodatočných informácií súvisiacich s procesom analýzy a riešenia bezpečnostného incidentu.</w:t>
      </w:r>
    </w:p>
    <w:p w14:paraId="54809FBF" w14:textId="1D4F13CC" w:rsidR="009429A5" w:rsidRDefault="009429A5">
      <w:r>
        <w:br w:type="page"/>
      </w:r>
    </w:p>
    <w:p w14:paraId="7A0207F5" w14:textId="05AC31AC" w:rsidR="009429A5" w:rsidRPr="001272A1" w:rsidRDefault="009429A5" w:rsidP="009429A5">
      <w:pPr>
        <w:jc w:val="center"/>
        <w:rPr>
          <w:rFonts w:ascii="Arial" w:hAnsi="Arial" w:cs="Arial"/>
          <w:b/>
        </w:rPr>
      </w:pPr>
      <w:r w:rsidRPr="001272A1">
        <w:rPr>
          <w:rFonts w:ascii="Arial" w:hAnsi="Arial" w:cs="Arial"/>
          <w:b/>
        </w:rPr>
        <w:lastRenderedPageBreak/>
        <w:t>Príloha č.</w:t>
      </w:r>
      <w:r>
        <w:rPr>
          <w:rFonts w:ascii="Arial" w:hAnsi="Arial" w:cs="Arial"/>
          <w:b/>
        </w:rPr>
        <w:t xml:space="preserve"> 3</w:t>
      </w:r>
    </w:p>
    <w:p w14:paraId="3AF84B7F" w14:textId="43B84606" w:rsidR="009429A5" w:rsidRPr="001272A1" w:rsidRDefault="009429A5" w:rsidP="009429A5">
      <w:pPr>
        <w:jc w:val="center"/>
        <w:rPr>
          <w:rFonts w:ascii="Arial" w:hAnsi="Arial" w:cs="Arial"/>
          <w:b/>
        </w:rPr>
      </w:pPr>
      <w:r w:rsidRPr="009429A5">
        <w:rPr>
          <w:rFonts w:ascii="Arial" w:hAnsi="Arial" w:cs="Arial"/>
          <w:b/>
        </w:rPr>
        <w:t>Zoznam osôb a pracovných rolí Dodávateľa</w:t>
      </w:r>
    </w:p>
    <w:p w14:paraId="7DB73F3D" w14:textId="77777777" w:rsidR="009429A5" w:rsidRPr="009429A5" w:rsidRDefault="009429A5" w:rsidP="009429A5">
      <w:pPr>
        <w:jc w:val="both"/>
      </w:pPr>
    </w:p>
    <w:p w14:paraId="19DAD208" w14:textId="77777777" w:rsidR="00315DDE" w:rsidRPr="00D345AF" w:rsidRDefault="00315DDE" w:rsidP="00D97782">
      <w:pPr>
        <w:jc w:val="both"/>
        <w:rPr>
          <w:rFonts w:ascii="Arial" w:hAnsi="Arial" w:cs="Arial"/>
        </w:rPr>
      </w:pPr>
    </w:p>
    <w:sectPr w:rsidR="00315DDE" w:rsidRPr="00D345AF" w:rsidSect="000C038A">
      <w:footerReference w:type="default" r:id="rId9"/>
      <w:footerReference w:type="firs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8ED197" w16cid:durableId="247E2039"/>
  <w16cid:commentId w16cid:paraId="7C38DE4F" w16cid:durableId="247E232C"/>
  <w16cid:commentId w16cid:paraId="49AAE26F" w16cid:durableId="247E2365"/>
  <w16cid:commentId w16cid:paraId="4D0B839B" w16cid:durableId="247E247E"/>
  <w16cid:commentId w16cid:paraId="47C73416" w16cid:durableId="247E2127"/>
  <w16cid:commentId w16cid:paraId="6651FFAC" w16cid:durableId="247E21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D2E21" w14:textId="77777777" w:rsidR="00426D89" w:rsidRDefault="00426D89" w:rsidP="000C038A">
      <w:pPr>
        <w:spacing w:after="0" w:line="240" w:lineRule="auto"/>
      </w:pPr>
      <w:r>
        <w:separator/>
      </w:r>
    </w:p>
  </w:endnote>
  <w:endnote w:type="continuationSeparator" w:id="0">
    <w:p w14:paraId="0F96A76C" w14:textId="77777777" w:rsidR="00426D89" w:rsidRDefault="00426D89" w:rsidP="000C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4538"/>
      <w:docPartObj>
        <w:docPartGallery w:val="Page Numbers (Bottom of Page)"/>
        <w:docPartUnique/>
      </w:docPartObj>
    </w:sdtPr>
    <w:sdtEndPr/>
    <w:sdtContent>
      <w:p w14:paraId="328E9656" w14:textId="0E08FEDC" w:rsidR="0077416A" w:rsidRDefault="0077416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188">
          <w:rPr>
            <w:noProof/>
          </w:rPr>
          <w:t>14</w:t>
        </w:r>
        <w:r>
          <w:fldChar w:fldCharType="end"/>
        </w:r>
      </w:p>
    </w:sdtContent>
  </w:sdt>
  <w:p w14:paraId="1748045F" w14:textId="77777777" w:rsidR="0077416A" w:rsidRDefault="0077416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394018"/>
      <w:docPartObj>
        <w:docPartGallery w:val="Page Numbers (Bottom of Page)"/>
        <w:docPartUnique/>
      </w:docPartObj>
    </w:sdtPr>
    <w:sdtEndPr/>
    <w:sdtContent>
      <w:p w14:paraId="7CB126A4" w14:textId="2090638A" w:rsidR="0077416A" w:rsidRDefault="0077416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590301" w14:textId="77777777" w:rsidR="0077416A" w:rsidRDefault="00774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1AD75" w14:textId="77777777" w:rsidR="00426D89" w:rsidRDefault="00426D89" w:rsidP="000C038A">
      <w:pPr>
        <w:spacing w:after="0" w:line="240" w:lineRule="auto"/>
      </w:pPr>
      <w:r>
        <w:separator/>
      </w:r>
    </w:p>
  </w:footnote>
  <w:footnote w:type="continuationSeparator" w:id="0">
    <w:p w14:paraId="21BFC191" w14:textId="77777777" w:rsidR="00426D89" w:rsidRDefault="00426D89" w:rsidP="000C0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507E6"/>
    <w:multiLevelType w:val="hybridMultilevel"/>
    <w:tmpl w:val="7CC4F2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C2159BE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68B1EA7"/>
    <w:multiLevelType w:val="hybridMultilevel"/>
    <w:tmpl w:val="5EECFE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8"/>
  </w:num>
  <w:num w:numId="4">
    <w:abstractNumId w:val="5"/>
  </w:num>
  <w:num w:numId="5">
    <w:abstractNumId w:val="1"/>
  </w:num>
  <w:num w:numId="6">
    <w:abstractNumId w:val="0"/>
  </w:num>
  <w:num w:numId="7">
    <w:abstractNumId w:val="17"/>
  </w:num>
  <w:num w:numId="8">
    <w:abstractNumId w:val="30"/>
  </w:num>
  <w:num w:numId="9">
    <w:abstractNumId w:val="47"/>
  </w:num>
  <w:num w:numId="10">
    <w:abstractNumId w:val="26"/>
  </w:num>
  <w:num w:numId="11">
    <w:abstractNumId w:val="14"/>
  </w:num>
  <w:num w:numId="12">
    <w:abstractNumId w:val="7"/>
  </w:num>
  <w:num w:numId="13">
    <w:abstractNumId w:val="3"/>
  </w:num>
  <w:num w:numId="14">
    <w:abstractNumId w:val="6"/>
  </w:num>
  <w:num w:numId="15">
    <w:abstractNumId w:val="36"/>
  </w:num>
  <w:num w:numId="16">
    <w:abstractNumId w:val="44"/>
  </w:num>
  <w:num w:numId="17">
    <w:abstractNumId w:val="4"/>
  </w:num>
  <w:num w:numId="18">
    <w:abstractNumId w:val="21"/>
  </w:num>
  <w:num w:numId="19">
    <w:abstractNumId w:val="35"/>
  </w:num>
  <w:num w:numId="20">
    <w:abstractNumId w:val="13"/>
  </w:num>
  <w:num w:numId="21">
    <w:abstractNumId w:val="24"/>
  </w:num>
  <w:num w:numId="22">
    <w:abstractNumId w:val="46"/>
  </w:num>
  <w:num w:numId="23">
    <w:abstractNumId w:val="28"/>
  </w:num>
  <w:num w:numId="24">
    <w:abstractNumId w:val="15"/>
  </w:num>
  <w:num w:numId="25">
    <w:abstractNumId w:val="12"/>
  </w:num>
  <w:num w:numId="26">
    <w:abstractNumId w:val="16"/>
  </w:num>
  <w:num w:numId="27">
    <w:abstractNumId w:val="37"/>
  </w:num>
  <w:num w:numId="28">
    <w:abstractNumId w:val="34"/>
  </w:num>
  <w:num w:numId="29">
    <w:abstractNumId w:val="10"/>
  </w:num>
  <w:num w:numId="30">
    <w:abstractNumId w:val="22"/>
  </w:num>
  <w:num w:numId="31">
    <w:abstractNumId w:val="9"/>
  </w:num>
  <w:num w:numId="32">
    <w:abstractNumId w:val="39"/>
  </w:num>
  <w:num w:numId="33">
    <w:abstractNumId w:val="48"/>
  </w:num>
  <w:num w:numId="34">
    <w:abstractNumId w:val="31"/>
  </w:num>
  <w:num w:numId="35">
    <w:abstractNumId w:val="11"/>
  </w:num>
  <w:num w:numId="36">
    <w:abstractNumId w:val="23"/>
  </w:num>
  <w:num w:numId="37">
    <w:abstractNumId w:val="29"/>
  </w:num>
  <w:num w:numId="38">
    <w:abstractNumId w:val="27"/>
  </w:num>
  <w:num w:numId="39">
    <w:abstractNumId w:val="33"/>
  </w:num>
  <w:num w:numId="40">
    <w:abstractNumId w:val="18"/>
  </w:num>
  <w:num w:numId="41">
    <w:abstractNumId w:val="43"/>
  </w:num>
  <w:num w:numId="42">
    <w:abstractNumId w:val="40"/>
  </w:num>
  <w:num w:numId="43">
    <w:abstractNumId w:val="32"/>
  </w:num>
  <w:num w:numId="44">
    <w:abstractNumId w:val="45"/>
  </w:num>
  <w:num w:numId="45">
    <w:abstractNumId w:val="41"/>
  </w:num>
  <w:num w:numId="46">
    <w:abstractNumId w:val="19"/>
  </w:num>
  <w:num w:numId="47">
    <w:abstractNumId w:val="25"/>
  </w:num>
  <w:num w:numId="48">
    <w:abstractNumId w:val="2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2"/>
    <w:rsid w:val="00003F4E"/>
    <w:rsid w:val="000133B8"/>
    <w:rsid w:val="00020113"/>
    <w:rsid w:val="0002259D"/>
    <w:rsid w:val="0003217F"/>
    <w:rsid w:val="00035F30"/>
    <w:rsid w:val="00041E62"/>
    <w:rsid w:val="00045DD1"/>
    <w:rsid w:val="00057EE1"/>
    <w:rsid w:val="00066674"/>
    <w:rsid w:val="000772B9"/>
    <w:rsid w:val="00085898"/>
    <w:rsid w:val="00087485"/>
    <w:rsid w:val="000921D0"/>
    <w:rsid w:val="000976A9"/>
    <w:rsid w:val="000A05CE"/>
    <w:rsid w:val="000A521C"/>
    <w:rsid w:val="000B13A4"/>
    <w:rsid w:val="000C038A"/>
    <w:rsid w:val="000E4A1E"/>
    <w:rsid w:val="00104E87"/>
    <w:rsid w:val="001107C7"/>
    <w:rsid w:val="00125827"/>
    <w:rsid w:val="0013465C"/>
    <w:rsid w:val="00152354"/>
    <w:rsid w:val="00163FEC"/>
    <w:rsid w:val="00164C52"/>
    <w:rsid w:val="00165A8D"/>
    <w:rsid w:val="00167F9F"/>
    <w:rsid w:val="0018625C"/>
    <w:rsid w:val="00195F74"/>
    <w:rsid w:val="001A4B3D"/>
    <w:rsid w:val="001A5ADC"/>
    <w:rsid w:val="001B2813"/>
    <w:rsid w:val="001C444A"/>
    <w:rsid w:val="001D14F3"/>
    <w:rsid w:val="001D1ED4"/>
    <w:rsid w:val="001D3628"/>
    <w:rsid w:val="001D63DB"/>
    <w:rsid w:val="002028B8"/>
    <w:rsid w:val="00212EA0"/>
    <w:rsid w:val="002155AD"/>
    <w:rsid w:val="00217A4C"/>
    <w:rsid w:val="0022603E"/>
    <w:rsid w:val="00263494"/>
    <w:rsid w:val="002662A2"/>
    <w:rsid w:val="00267EE5"/>
    <w:rsid w:val="00271E74"/>
    <w:rsid w:val="00286A25"/>
    <w:rsid w:val="00287EF9"/>
    <w:rsid w:val="002A0C7F"/>
    <w:rsid w:val="002B04BC"/>
    <w:rsid w:val="002B11CE"/>
    <w:rsid w:val="002B216C"/>
    <w:rsid w:val="002B2FC1"/>
    <w:rsid w:val="002C3F9E"/>
    <w:rsid w:val="002E3D46"/>
    <w:rsid w:val="002F2271"/>
    <w:rsid w:val="002F7AEB"/>
    <w:rsid w:val="00307F73"/>
    <w:rsid w:val="00312609"/>
    <w:rsid w:val="00315DDE"/>
    <w:rsid w:val="00336579"/>
    <w:rsid w:val="003405BD"/>
    <w:rsid w:val="00341952"/>
    <w:rsid w:val="0034702D"/>
    <w:rsid w:val="00351A38"/>
    <w:rsid w:val="00351DEB"/>
    <w:rsid w:val="003662B4"/>
    <w:rsid w:val="00375433"/>
    <w:rsid w:val="003859E4"/>
    <w:rsid w:val="00392AD8"/>
    <w:rsid w:val="003A1E90"/>
    <w:rsid w:val="003B3203"/>
    <w:rsid w:val="003D3F95"/>
    <w:rsid w:val="003D7A8D"/>
    <w:rsid w:val="003F1E0B"/>
    <w:rsid w:val="00401550"/>
    <w:rsid w:val="00402B34"/>
    <w:rsid w:val="00402DD7"/>
    <w:rsid w:val="00424217"/>
    <w:rsid w:val="0042444A"/>
    <w:rsid w:val="00425F5B"/>
    <w:rsid w:val="00426D89"/>
    <w:rsid w:val="00440513"/>
    <w:rsid w:val="00443F89"/>
    <w:rsid w:val="00446539"/>
    <w:rsid w:val="0044669C"/>
    <w:rsid w:val="004555B8"/>
    <w:rsid w:val="004714F2"/>
    <w:rsid w:val="00476F1E"/>
    <w:rsid w:val="00484636"/>
    <w:rsid w:val="00487798"/>
    <w:rsid w:val="00487AB0"/>
    <w:rsid w:val="004D3147"/>
    <w:rsid w:val="004E1271"/>
    <w:rsid w:val="004E19D1"/>
    <w:rsid w:val="0051014E"/>
    <w:rsid w:val="00516927"/>
    <w:rsid w:val="00523188"/>
    <w:rsid w:val="00554E26"/>
    <w:rsid w:val="005559D8"/>
    <w:rsid w:val="005578FA"/>
    <w:rsid w:val="005620DF"/>
    <w:rsid w:val="005675EB"/>
    <w:rsid w:val="00577EE9"/>
    <w:rsid w:val="00580524"/>
    <w:rsid w:val="00585B46"/>
    <w:rsid w:val="00585FA5"/>
    <w:rsid w:val="005B1A51"/>
    <w:rsid w:val="005B54BA"/>
    <w:rsid w:val="005B5CBC"/>
    <w:rsid w:val="005D1A80"/>
    <w:rsid w:val="005D37DC"/>
    <w:rsid w:val="005E0EF4"/>
    <w:rsid w:val="005F161B"/>
    <w:rsid w:val="005F1C2A"/>
    <w:rsid w:val="005F6494"/>
    <w:rsid w:val="00604CC2"/>
    <w:rsid w:val="006216D6"/>
    <w:rsid w:val="00627FE6"/>
    <w:rsid w:val="00630D6C"/>
    <w:rsid w:val="00643119"/>
    <w:rsid w:val="00661CFE"/>
    <w:rsid w:val="006640F0"/>
    <w:rsid w:val="006647FC"/>
    <w:rsid w:val="006651C2"/>
    <w:rsid w:val="00677136"/>
    <w:rsid w:val="00680FB4"/>
    <w:rsid w:val="00682B45"/>
    <w:rsid w:val="006831EB"/>
    <w:rsid w:val="006C6FB5"/>
    <w:rsid w:val="006D7B8D"/>
    <w:rsid w:val="006E3FE7"/>
    <w:rsid w:val="006E64A0"/>
    <w:rsid w:val="00722670"/>
    <w:rsid w:val="00765BB3"/>
    <w:rsid w:val="0077416A"/>
    <w:rsid w:val="00776E96"/>
    <w:rsid w:val="007779E5"/>
    <w:rsid w:val="0078121F"/>
    <w:rsid w:val="00786055"/>
    <w:rsid w:val="007872D1"/>
    <w:rsid w:val="00792D02"/>
    <w:rsid w:val="0079784C"/>
    <w:rsid w:val="007A1D4C"/>
    <w:rsid w:val="007C27BA"/>
    <w:rsid w:val="007E6231"/>
    <w:rsid w:val="00807AE0"/>
    <w:rsid w:val="00812EEA"/>
    <w:rsid w:val="008411FC"/>
    <w:rsid w:val="0086149D"/>
    <w:rsid w:val="00863A0F"/>
    <w:rsid w:val="008657AD"/>
    <w:rsid w:val="00877D70"/>
    <w:rsid w:val="00892377"/>
    <w:rsid w:val="00897B2E"/>
    <w:rsid w:val="008A274D"/>
    <w:rsid w:val="008B4374"/>
    <w:rsid w:val="008C6068"/>
    <w:rsid w:val="008D4080"/>
    <w:rsid w:val="008D4BD6"/>
    <w:rsid w:val="008E30D4"/>
    <w:rsid w:val="008F06DC"/>
    <w:rsid w:val="008F2BAD"/>
    <w:rsid w:val="00902C11"/>
    <w:rsid w:val="00907438"/>
    <w:rsid w:val="00911C76"/>
    <w:rsid w:val="00914576"/>
    <w:rsid w:val="009215C2"/>
    <w:rsid w:val="009429A5"/>
    <w:rsid w:val="00950985"/>
    <w:rsid w:val="00963026"/>
    <w:rsid w:val="009731EE"/>
    <w:rsid w:val="00973556"/>
    <w:rsid w:val="0098634D"/>
    <w:rsid w:val="00990375"/>
    <w:rsid w:val="009B5213"/>
    <w:rsid w:val="009B7046"/>
    <w:rsid w:val="00A067D1"/>
    <w:rsid w:val="00A20611"/>
    <w:rsid w:val="00A264F7"/>
    <w:rsid w:val="00A36252"/>
    <w:rsid w:val="00A71209"/>
    <w:rsid w:val="00A77068"/>
    <w:rsid w:val="00A85FA1"/>
    <w:rsid w:val="00A97782"/>
    <w:rsid w:val="00AA0FB2"/>
    <w:rsid w:val="00AA3188"/>
    <w:rsid w:val="00AA4722"/>
    <w:rsid w:val="00AB2121"/>
    <w:rsid w:val="00AB24FB"/>
    <w:rsid w:val="00AD115A"/>
    <w:rsid w:val="00AD4632"/>
    <w:rsid w:val="00AE568A"/>
    <w:rsid w:val="00B072E1"/>
    <w:rsid w:val="00B27E0C"/>
    <w:rsid w:val="00B414BB"/>
    <w:rsid w:val="00B57ADB"/>
    <w:rsid w:val="00B669EB"/>
    <w:rsid w:val="00B735C9"/>
    <w:rsid w:val="00B80268"/>
    <w:rsid w:val="00B82B5B"/>
    <w:rsid w:val="00BA3BAB"/>
    <w:rsid w:val="00BB0E79"/>
    <w:rsid w:val="00BB20ED"/>
    <w:rsid w:val="00BB5DE5"/>
    <w:rsid w:val="00BD0E12"/>
    <w:rsid w:val="00BD7E46"/>
    <w:rsid w:val="00BE3336"/>
    <w:rsid w:val="00C07918"/>
    <w:rsid w:val="00C12DEB"/>
    <w:rsid w:val="00C16026"/>
    <w:rsid w:val="00C206B7"/>
    <w:rsid w:val="00C225E6"/>
    <w:rsid w:val="00C516E1"/>
    <w:rsid w:val="00C60B03"/>
    <w:rsid w:val="00C6250B"/>
    <w:rsid w:val="00C6524C"/>
    <w:rsid w:val="00C67D8F"/>
    <w:rsid w:val="00C81077"/>
    <w:rsid w:val="00C97388"/>
    <w:rsid w:val="00CA645F"/>
    <w:rsid w:val="00CB460B"/>
    <w:rsid w:val="00CC1013"/>
    <w:rsid w:val="00CC28DE"/>
    <w:rsid w:val="00CD131E"/>
    <w:rsid w:val="00CF0531"/>
    <w:rsid w:val="00D02DF0"/>
    <w:rsid w:val="00D062F7"/>
    <w:rsid w:val="00D131AF"/>
    <w:rsid w:val="00D2665B"/>
    <w:rsid w:val="00D345AF"/>
    <w:rsid w:val="00D352B6"/>
    <w:rsid w:val="00D61397"/>
    <w:rsid w:val="00D651B6"/>
    <w:rsid w:val="00D817A4"/>
    <w:rsid w:val="00D81A90"/>
    <w:rsid w:val="00D85584"/>
    <w:rsid w:val="00D86882"/>
    <w:rsid w:val="00D97782"/>
    <w:rsid w:val="00DC16A5"/>
    <w:rsid w:val="00DC3461"/>
    <w:rsid w:val="00DC6DB2"/>
    <w:rsid w:val="00DE1D22"/>
    <w:rsid w:val="00DF62F9"/>
    <w:rsid w:val="00E03FC7"/>
    <w:rsid w:val="00E44CBF"/>
    <w:rsid w:val="00E6254E"/>
    <w:rsid w:val="00E934AB"/>
    <w:rsid w:val="00E944C8"/>
    <w:rsid w:val="00EA1203"/>
    <w:rsid w:val="00EA7F72"/>
    <w:rsid w:val="00EC040A"/>
    <w:rsid w:val="00EC4AD5"/>
    <w:rsid w:val="00EE05C7"/>
    <w:rsid w:val="00EF2F1E"/>
    <w:rsid w:val="00EF42DE"/>
    <w:rsid w:val="00EF4B5E"/>
    <w:rsid w:val="00F0348D"/>
    <w:rsid w:val="00F104C0"/>
    <w:rsid w:val="00F11995"/>
    <w:rsid w:val="00F20412"/>
    <w:rsid w:val="00F274F5"/>
    <w:rsid w:val="00F40248"/>
    <w:rsid w:val="00F47EE0"/>
    <w:rsid w:val="00F52F15"/>
    <w:rsid w:val="00F96E98"/>
    <w:rsid w:val="00FA6E32"/>
    <w:rsid w:val="00FC63C6"/>
    <w:rsid w:val="00FE62AA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F6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UnresolvedMention">
    <w:name w:val="Unresolved Mention"/>
    <w:basedOn w:val="Predvolenpsmoodseku"/>
    <w:uiPriority w:val="99"/>
    <w:semiHidden/>
    <w:unhideWhenUsed/>
    <w:rsid w:val="001D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7-F6FC-4519-928C-5A6AE831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5772</Words>
  <Characters>32907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2021-07-01T11:50:00Z</dcterms:created>
  <dcterms:modified xsi:type="dcterms:W3CDTF">2021-07-01T11:50:00Z</dcterms:modified>
</cp:coreProperties>
</file>