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riekatabuky"/>
        <w:tblW w:w="14743" w:type="dxa"/>
        <w:tblInd w:w="-431" w:type="dxa"/>
        <w:tblLook w:val="04A0" w:firstRow="1" w:lastRow="0" w:firstColumn="1" w:lastColumn="0" w:noHBand="0" w:noVBand="1"/>
      </w:tblPr>
      <w:tblGrid>
        <w:gridCol w:w="2411"/>
        <w:gridCol w:w="6804"/>
        <w:gridCol w:w="5528"/>
      </w:tblGrid>
      <w:tr w:rsidR="006B3926" w:rsidRPr="004F0C1D" w14:paraId="4C4E7247" w14:textId="77777777" w:rsidTr="004F0C1D">
        <w:tc>
          <w:tcPr>
            <w:tcW w:w="2411" w:type="dxa"/>
          </w:tcPr>
          <w:p w14:paraId="3207DEF1" w14:textId="77777777" w:rsidR="006B3926" w:rsidRPr="004F0C1D" w:rsidRDefault="006B3926" w:rsidP="004F0C1D">
            <w:pPr>
              <w:jc w:val="both"/>
              <w:rPr>
                <w:rFonts w:cstheme="minorHAnsi"/>
                <w:b/>
                <w:sz w:val="23"/>
                <w:szCs w:val="23"/>
              </w:rPr>
            </w:pPr>
            <w:r w:rsidRPr="004F0C1D">
              <w:rPr>
                <w:rFonts w:cstheme="minorHAnsi"/>
                <w:b/>
                <w:sz w:val="23"/>
                <w:szCs w:val="23"/>
              </w:rPr>
              <w:t>Bod Zmluvy upravujúci zmluvnú pokutu:</w:t>
            </w:r>
          </w:p>
        </w:tc>
        <w:tc>
          <w:tcPr>
            <w:tcW w:w="6804" w:type="dxa"/>
          </w:tcPr>
          <w:p w14:paraId="73008902" w14:textId="77777777" w:rsidR="006B3926" w:rsidRPr="004F0C1D" w:rsidRDefault="006B3926" w:rsidP="004F0C1D">
            <w:pPr>
              <w:jc w:val="both"/>
              <w:rPr>
                <w:rFonts w:cstheme="minorHAnsi"/>
                <w:b/>
                <w:sz w:val="23"/>
                <w:szCs w:val="23"/>
              </w:rPr>
            </w:pPr>
            <w:r w:rsidRPr="004F0C1D">
              <w:rPr>
                <w:rFonts w:cstheme="minorHAnsi"/>
                <w:b/>
                <w:sz w:val="23"/>
                <w:szCs w:val="23"/>
              </w:rPr>
              <w:t>Povinnosti zabezpečené príslušnou zmluvnou pokutou:</w:t>
            </w:r>
          </w:p>
        </w:tc>
        <w:tc>
          <w:tcPr>
            <w:tcW w:w="5528" w:type="dxa"/>
          </w:tcPr>
          <w:p w14:paraId="7694FA2C" w14:textId="77777777" w:rsidR="006B3926" w:rsidRPr="004F0C1D" w:rsidRDefault="006B3926" w:rsidP="004F0C1D">
            <w:pPr>
              <w:jc w:val="both"/>
              <w:rPr>
                <w:rFonts w:cstheme="minorHAnsi"/>
                <w:b/>
                <w:sz w:val="23"/>
                <w:szCs w:val="23"/>
              </w:rPr>
            </w:pPr>
            <w:r w:rsidRPr="004F0C1D">
              <w:rPr>
                <w:rFonts w:cstheme="minorHAnsi"/>
                <w:b/>
                <w:sz w:val="23"/>
                <w:szCs w:val="23"/>
              </w:rPr>
              <w:t>Výška zmluvnej pokuty:</w:t>
            </w:r>
          </w:p>
        </w:tc>
      </w:tr>
      <w:tr w:rsidR="006B3926" w:rsidRPr="004F0C1D" w14:paraId="263F3BAF" w14:textId="77777777" w:rsidTr="004F0C1D">
        <w:tc>
          <w:tcPr>
            <w:tcW w:w="2411" w:type="dxa"/>
          </w:tcPr>
          <w:p w14:paraId="7882F737" w14:textId="77777777" w:rsidR="006B3926" w:rsidRPr="004F0C1D" w:rsidRDefault="0094758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4.6</w:t>
            </w:r>
          </w:p>
        </w:tc>
        <w:tc>
          <w:tcPr>
            <w:tcW w:w="6804" w:type="dxa"/>
          </w:tcPr>
          <w:p w14:paraId="5352E89F" w14:textId="22E8D97D" w:rsidR="006B3926" w:rsidRPr="004F0C1D" w:rsidRDefault="0094758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Zmena Cestovného poriadku  bez predchádzajúceho výslovného pokynu alebo výslovného súhlasu Objednávateľa.</w:t>
            </w:r>
          </w:p>
        </w:tc>
        <w:tc>
          <w:tcPr>
            <w:tcW w:w="5528" w:type="dxa"/>
          </w:tcPr>
          <w:p w14:paraId="2EB30E7A" w14:textId="77777777" w:rsidR="006B3926" w:rsidRPr="004F0C1D" w:rsidRDefault="0094758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10.000,- EUR za každé jednotlivé porušenie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6B3926" w:rsidRPr="004F0C1D" w14:paraId="72B13196" w14:textId="77777777" w:rsidTr="004F0C1D">
        <w:tc>
          <w:tcPr>
            <w:tcW w:w="2411" w:type="dxa"/>
          </w:tcPr>
          <w:p w14:paraId="62E1687C" w14:textId="77777777" w:rsidR="006B3926" w:rsidRPr="004F0C1D" w:rsidRDefault="0094758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4.7</w:t>
            </w:r>
          </w:p>
        </w:tc>
        <w:tc>
          <w:tcPr>
            <w:tcW w:w="6804" w:type="dxa"/>
          </w:tcPr>
          <w:p w14:paraId="7C725AEC" w14:textId="039F984D" w:rsidR="006B3926" w:rsidRPr="004F0C1D" w:rsidRDefault="0094758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 xml:space="preserve">Porušenie povinnosti požiadať o zmenu licencie / vydanie novej licencie v prípade zmeny Cestovného poriadku a nenapravenie tohto porušenia ani v nápravnej lehote. </w:t>
            </w:r>
          </w:p>
        </w:tc>
        <w:tc>
          <w:tcPr>
            <w:tcW w:w="5528" w:type="dxa"/>
          </w:tcPr>
          <w:p w14:paraId="4A1715EE" w14:textId="77777777" w:rsidR="006B3926" w:rsidRPr="004F0C1D" w:rsidRDefault="0094758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2.000,- EUR za každé jednotlivé porušenie (a to aj opakovane za každú výzvu)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6B3926" w:rsidRPr="004F0C1D" w14:paraId="66AA3947" w14:textId="77777777" w:rsidTr="004F0C1D">
        <w:tc>
          <w:tcPr>
            <w:tcW w:w="2411" w:type="dxa"/>
          </w:tcPr>
          <w:p w14:paraId="7231866C" w14:textId="05873B96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4.</w:t>
            </w:r>
            <w:r w:rsidR="00037F1A">
              <w:rPr>
                <w:rFonts w:cstheme="minorHAnsi"/>
                <w:sz w:val="23"/>
                <w:szCs w:val="23"/>
              </w:rPr>
              <w:t>8</w:t>
            </w:r>
          </w:p>
        </w:tc>
        <w:tc>
          <w:tcPr>
            <w:tcW w:w="6804" w:type="dxa"/>
          </w:tcPr>
          <w:p w14:paraId="70FEE4B4" w14:textId="67A25FBE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 xml:space="preserve">Pozastavenie prevádzkovania dopravy na viac ako 24 hodín. </w:t>
            </w:r>
          </w:p>
        </w:tc>
        <w:tc>
          <w:tcPr>
            <w:tcW w:w="5528" w:type="dxa"/>
          </w:tcPr>
          <w:p w14:paraId="7D98B6D0" w14:textId="2EEB3896" w:rsidR="006B3926" w:rsidRPr="004F0C1D" w:rsidRDefault="005A191E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50</w:t>
            </w:r>
            <w:r w:rsidR="0003220C" w:rsidRPr="004F0C1D">
              <w:rPr>
                <w:rFonts w:cstheme="minorHAnsi"/>
                <w:sz w:val="23"/>
                <w:szCs w:val="23"/>
              </w:rPr>
              <w:t>.000,- EUR</w:t>
            </w:r>
            <w:r w:rsidR="00037F1A">
              <w:rPr>
                <w:rFonts w:cstheme="minorHAnsi"/>
                <w:sz w:val="23"/>
                <w:szCs w:val="23"/>
              </w:rPr>
              <w:t xml:space="preserve"> za každý deň trvania pozastavenia</w:t>
            </w:r>
          </w:p>
        </w:tc>
      </w:tr>
      <w:tr w:rsidR="006B3926" w:rsidRPr="004F0C1D" w14:paraId="409B9EBD" w14:textId="77777777" w:rsidTr="00B562B7">
        <w:tc>
          <w:tcPr>
            <w:tcW w:w="2411" w:type="dxa"/>
          </w:tcPr>
          <w:p w14:paraId="2B645267" w14:textId="26D8254A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4.</w:t>
            </w:r>
            <w:r w:rsidR="00800578">
              <w:rPr>
                <w:rFonts w:cstheme="minorHAnsi"/>
                <w:sz w:val="23"/>
                <w:szCs w:val="23"/>
              </w:rPr>
              <w:t>9</w:t>
            </w:r>
          </w:p>
        </w:tc>
        <w:tc>
          <w:tcPr>
            <w:tcW w:w="6804" w:type="dxa"/>
          </w:tcPr>
          <w:p w14:paraId="42BA0BB0" w14:textId="6BF7DCB9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 xml:space="preserve">Nezačatie prevádzkovania Služieb </w:t>
            </w:r>
            <w:r w:rsidR="00285CCD">
              <w:rPr>
                <w:rFonts w:cstheme="minorHAnsi"/>
                <w:sz w:val="23"/>
                <w:szCs w:val="23"/>
              </w:rPr>
              <w:t xml:space="preserve">v rozsahu viac ako 5% zo spojov </w:t>
            </w:r>
            <w:r w:rsidR="0091196F">
              <w:rPr>
                <w:rFonts w:cstheme="minorHAnsi"/>
                <w:sz w:val="23"/>
                <w:szCs w:val="23"/>
              </w:rPr>
              <w:t xml:space="preserve">v zmysle </w:t>
            </w:r>
            <w:r w:rsidR="00285CCD">
              <w:rPr>
                <w:rFonts w:cstheme="minorHAnsi"/>
                <w:sz w:val="23"/>
                <w:szCs w:val="23"/>
              </w:rPr>
              <w:t xml:space="preserve">schválených Cestovných poriadkov </w:t>
            </w:r>
            <w:r w:rsidRPr="004F0C1D">
              <w:rPr>
                <w:rFonts w:cstheme="minorHAnsi"/>
                <w:sz w:val="23"/>
                <w:szCs w:val="23"/>
              </w:rPr>
              <w:t>v deň Začatia prevádzky .</w:t>
            </w:r>
          </w:p>
        </w:tc>
        <w:tc>
          <w:tcPr>
            <w:tcW w:w="5528" w:type="dxa"/>
            <w:shd w:val="clear" w:color="auto" w:fill="FFFFFF" w:themeFill="background1"/>
          </w:tcPr>
          <w:p w14:paraId="765F49B5" w14:textId="175805C3" w:rsidR="006B3926" w:rsidRPr="00B562B7" w:rsidRDefault="00741F13" w:rsidP="0091196F">
            <w:pPr>
              <w:jc w:val="both"/>
              <w:rPr>
                <w:rFonts w:cstheme="minorHAnsi"/>
                <w:sz w:val="23"/>
                <w:szCs w:val="23"/>
              </w:rPr>
            </w:pPr>
            <w:r w:rsidRPr="00B562B7">
              <w:rPr>
                <w:rFonts w:cstheme="minorHAnsi"/>
                <w:sz w:val="23"/>
                <w:szCs w:val="23"/>
              </w:rPr>
              <w:t>2</w:t>
            </w:r>
            <w:r w:rsidR="0003220C" w:rsidRPr="00B562B7">
              <w:rPr>
                <w:rFonts w:cstheme="minorHAnsi"/>
                <w:sz w:val="23"/>
                <w:szCs w:val="23"/>
              </w:rPr>
              <w:t>% zo súčinu Ceny dopravného  výkonu na 1 km pre rok 2021 uvedenej v bode 5.3 Zmluvy a predpokladaného rozsahu dopravného výkonu v km za celé trvanie tejto Zmluvy (10 rokov) uvedeného v bode 5.1 Zmluvy</w:t>
            </w:r>
            <w:r w:rsidR="0091196F" w:rsidRPr="00B562B7">
              <w:rPr>
                <w:rFonts w:cstheme="minorHAnsi"/>
                <w:sz w:val="23"/>
                <w:szCs w:val="23"/>
              </w:rPr>
              <w:t>,</w:t>
            </w:r>
            <w:r w:rsidR="0003220C" w:rsidRPr="00B562B7">
              <w:rPr>
                <w:rFonts w:cstheme="minorHAnsi"/>
                <w:sz w:val="23"/>
                <w:szCs w:val="23"/>
              </w:rPr>
              <w:t xml:space="preserve"> a ďalej vo výške podľa </w:t>
            </w:r>
            <w:r w:rsidR="0091196F" w:rsidRPr="00B562B7">
              <w:rPr>
                <w:rFonts w:cstheme="minorHAnsi"/>
                <w:sz w:val="23"/>
                <w:szCs w:val="23"/>
              </w:rPr>
              <w:t>20.000,- EUR za</w:t>
            </w:r>
            <w:r w:rsidR="0003220C" w:rsidRPr="00B562B7">
              <w:rPr>
                <w:rFonts w:cstheme="minorHAnsi"/>
                <w:sz w:val="23"/>
                <w:szCs w:val="23"/>
              </w:rPr>
              <w:t xml:space="preserve"> každý</w:t>
            </w:r>
            <w:r w:rsidR="0091196F" w:rsidRPr="00B562B7">
              <w:rPr>
                <w:rFonts w:cstheme="minorHAnsi"/>
                <w:sz w:val="23"/>
                <w:szCs w:val="23"/>
              </w:rPr>
              <w:t xml:space="preserve"> aj začatý</w:t>
            </w:r>
            <w:r w:rsidR="0003220C" w:rsidRPr="00B562B7">
              <w:rPr>
                <w:rFonts w:cstheme="minorHAnsi"/>
                <w:sz w:val="23"/>
                <w:szCs w:val="23"/>
              </w:rPr>
              <w:t xml:space="preserve"> deň omeškania</w:t>
            </w:r>
            <w:r w:rsidR="0091196F" w:rsidRPr="00B562B7">
              <w:rPr>
                <w:rFonts w:cstheme="minorHAnsi"/>
                <w:sz w:val="24"/>
              </w:rPr>
              <w:t xml:space="preserve"> bez ohľadu na rozsah, v ktorom Dopravca neuskutočnil plánované Spoje v zmysle schválených Cestovných poriadkov</w:t>
            </w:r>
            <w:r w:rsidR="0091196F" w:rsidRPr="00B562B7">
              <w:rPr>
                <w:rFonts w:cstheme="minorHAnsi"/>
                <w:sz w:val="23"/>
                <w:szCs w:val="23"/>
              </w:rPr>
              <w:t xml:space="preserve">, plus 4.000,- </w:t>
            </w:r>
            <w:r w:rsidR="0091196F" w:rsidRPr="00B562B7">
              <w:rPr>
                <w:rFonts w:cstheme="minorHAnsi"/>
                <w:sz w:val="24"/>
              </w:rPr>
              <w:t>EUR za každé aj začaté jedno % nevykonaných plánovaných Spojov v zmysle schválených Cestovných poriadkov za každý aj začatý deň takéhoto neuskutočnenia.</w:t>
            </w:r>
          </w:p>
        </w:tc>
      </w:tr>
      <w:tr w:rsidR="006B3926" w:rsidRPr="004F0C1D" w14:paraId="69BEBA17" w14:textId="77777777" w:rsidTr="00B562B7">
        <w:tc>
          <w:tcPr>
            <w:tcW w:w="2411" w:type="dxa"/>
          </w:tcPr>
          <w:p w14:paraId="2D258769" w14:textId="12598C5B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4.</w:t>
            </w:r>
            <w:r w:rsidR="00800578">
              <w:rPr>
                <w:rFonts w:cstheme="minorHAnsi"/>
                <w:sz w:val="23"/>
                <w:szCs w:val="23"/>
              </w:rPr>
              <w:t>9</w:t>
            </w:r>
          </w:p>
        </w:tc>
        <w:tc>
          <w:tcPr>
            <w:tcW w:w="6804" w:type="dxa"/>
          </w:tcPr>
          <w:p w14:paraId="13C89D51" w14:textId="631F2701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Začatie prevádzky, avšak nespĺňanie ktorejkoľvek povinnosti podľa Zmluvy osobitne nesankcionovanej inou zmluvnou pokutou.</w:t>
            </w:r>
          </w:p>
        </w:tc>
        <w:tc>
          <w:tcPr>
            <w:tcW w:w="5528" w:type="dxa"/>
            <w:shd w:val="clear" w:color="auto" w:fill="FFFFFF" w:themeFill="background1"/>
          </w:tcPr>
          <w:p w14:paraId="1247DB8F" w14:textId="77777777" w:rsidR="006B3926" w:rsidRPr="00B562B7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B562B7">
              <w:rPr>
                <w:rFonts w:cstheme="minorHAnsi"/>
                <w:sz w:val="23"/>
                <w:szCs w:val="23"/>
              </w:rPr>
              <w:t>1.000,- EUR za každú nedodržanú povinnosť podľa tejto Zmluvy a za každý deň trvania porušenia tejto povinnosti (</w:t>
            </w:r>
            <w:proofErr w:type="spellStart"/>
            <w:r w:rsidRPr="00B562B7">
              <w:rPr>
                <w:rFonts w:cstheme="minorHAnsi"/>
                <w:sz w:val="23"/>
                <w:szCs w:val="23"/>
              </w:rPr>
              <w:t>t.j</w:t>
            </w:r>
            <w:proofErr w:type="spellEnd"/>
            <w:r w:rsidRPr="00B562B7">
              <w:rPr>
                <w:rFonts w:cstheme="minorHAnsi"/>
                <w:sz w:val="23"/>
                <w:szCs w:val="23"/>
              </w:rPr>
              <w:t>. opakovane a kumulovane) na prvú písomnú výzvu Objednávateľa</w:t>
            </w:r>
            <w:r w:rsidR="00D844AB" w:rsidRPr="00B562B7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6B3926" w:rsidRPr="004F0C1D" w14:paraId="012AB95E" w14:textId="77777777" w:rsidTr="004F0C1D">
        <w:tc>
          <w:tcPr>
            <w:tcW w:w="2411" w:type="dxa"/>
          </w:tcPr>
          <w:p w14:paraId="54F5E696" w14:textId="4F6742EE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7.</w:t>
            </w:r>
            <w:r w:rsidR="00964FA9">
              <w:rPr>
                <w:rFonts w:cstheme="minorHAnsi"/>
                <w:sz w:val="23"/>
                <w:szCs w:val="23"/>
              </w:rPr>
              <w:t>2</w:t>
            </w:r>
          </w:p>
        </w:tc>
        <w:tc>
          <w:tcPr>
            <w:tcW w:w="6804" w:type="dxa"/>
          </w:tcPr>
          <w:p w14:paraId="789BE759" w14:textId="02C3D3C1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Nespĺňanie Technických a prevádzkových štandardov tvoriacich Prílohu č. 2 Zmluvy</w:t>
            </w:r>
            <w:r w:rsidR="00DD6A26" w:rsidRPr="00553596">
              <w:rPr>
                <w:rFonts w:cstheme="minorHAnsi"/>
                <w:sz w:val="24"/>
              </w:rPr>
              <w:t xml:space="preserve"> za každý deň trvania porušenia</w:t>
            </w:r>
            <w:r w:rsidR="00DD6A26">
              <w:rPr>
                <w:rFonts w:cstheme="minorHAnsi"/>
                <w:sz w:val="24"/>
              </w:rPr>
              <w:t xml:space="preserve"> a porušenie </w:t>
            </w:r>
            <w:r w:rsidR="0091196F">
              <w:rPr>
                <w:rFonts w:cstheme="minorHAnsi"/>
                <w:sz w:val="24"/>
              </w:rPr>
              <w:t xml:space="preserve">každej </w:t>
            </w:r>
            <w:r w:rsidR="00DD6A26">
              <w:rPr>
                <w:rFonts w:cstheme="minorHAnsi"/>
                <w:sz w:val="24"/>
              </w:rPr>
              <w:t>jednotlivej povinnosti plynúcej z Prílohy č. 2 u každého jednotlivého Vozidla</w:t>
            </w:r>
            <w:r w:rsidRPr="004F0C1D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5528" w:type="dxa"/>
          </w:tcPr>
          <w:p w14:paraId="10073FE4" w14:textId="26E1CDF4" w:rsidR="006B3926" w:rsidRPr="004F0C1D" w:rsidRDefault="00285CCD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5</w:t>
            </w:r>
            <w:r w:rsidR="0003220C" w:rsidRPr="004F0C1D">
              <w:rPr>
                <w:rFonts w:cstheme="minorHAnsi"/>
                <w:sz w:val="23"/>
                <w:szCs w:val="23"/>
              </w:rPr>
              <w:t xml:space="preserve">00,- EUR za každý </w:t>
            </w:r>
            <w:r w:rsidR="0091196F">
              <w:rPr>
                <w:rFonts w:cstheme="minorHAnsi"/>
                <w:sz w:val="23"/>
                <w:szCs w:val="23"/>
              </w:rPr>
              <w:t xml:space="preserve">prípad a </w:t>
            </w:r>
            <w:r w:rsidR="0003220C" w:rsidRPr="004F0C1D">
              <w:rPr>
                <w:rFonts w:cstheme="minorHAnsi"/>
                <w:sz w:val="23"/>
                <w:szCs w:val="23"/>
              </w:rPr>
              <w:t>deň trvania porušenia</w:t>
            </w:r>
            <w:r w:rsidR="0091196F">
              <w:rPr>
                <w:rFonts w:cstheme="minorHAnsi"/>
                <w:sz w:val="23"/>
                <w:szCs w:val="23"/>
              </w:rPr>
              <w:t xml:space="preserve"> (pozn.</w:t>
            </w:r>
            <w:r w:rsidR="0091196F" w:rsidRPr="00E21483">
              <w:rPr>
                <w:rFonts w:cstheme="minorHAnsi"/>
                <w:sz w:val="24"/>
              </w:rPr>
              <w:t xml:space="preserve"> napr. ak každé z 50 Vozidiel nespĺňa </w:t>
            </w:r>
            <w:r w:rsidR="0091196F">
              <w:rPr>
                <w:rFonts w:cstheme="minorHAnsi"/>
                <w:sz w:val="24"/>
              </w:rPr>
              <w:t xml:space="preserve">po </w:t>
            </w:r>
            <w:r w:rsidR="0091196F" w:rsidRPr="00E21483">
              <w:rPr>
                <w:rFonts w:cstheme="minorHAnsi"/>
                <w:sz w:val="24"/>
              </w:rPr>
              <w:t>dve povinnosti, tak sa pokuta 500,- EUR násobí x 100 za každý deň</w:t>
            </w:r>
            <w:r w:rsidR="0091196F">
              <w:rPr>
                <w:rFonts w:cstheme="minorHAnsi"/>
                <w:sz w:val="24"/>
              </w:rPr>
              <w:t xml:space="preserve"> takéhoto porušenia)</w:t>
            </w:r>
            <w:r w:rsidR="0091196F">
              <w:rPr>
                <w:rFonts w:cstheme="minorHAnsi"/>
                <w:sz w:val="23"/>
                <w:szCs w:val="23"/>
              </w:rPr>
              <w:t xml:space="preserve"> 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03220C" w:rsidRPr="004F0C1D" w14:paraId="2BE1207B" w14:textId="77777777" w:rsidTr="004F0C1D">
        <w:tc>
          <w:tcPr>
            <w:tcW w:w="2411" w:type="dxa"/>
          </w:tcPr>
          <w:p w14:paraId="5F15ECB7" w14:textId="09514003" w:rsidR="0003220C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7.</w:t>
            </w:r>
            <w:r w:rsidR="00964FA9">
              <w:rPr>
                <w:rFonts w:cstheme="minorHAnsi"/>
                <w:sz w:val="23"/>
                <w:szCs w:val="23"/>
              </w:rPr>
              <w:t>3</w:t>
            </w:r>
          </w:p>
        </w:tc>
        <w:tc>
          <w:tcPr>
            <w:tcW w:w="6804" w:type="dxa"/>
          </w:tcPr>
          <w:p w14:paraId="672710B4" w14:textId="6BDB3A09" w:rsidR="0003220C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 xml:space="preserve">Prevádzkovanie Vozidla, o ktorom nebol Objednávateľ informovaný v súlade s bodom </w:t>
            </w:r>
          </w:p>
        </w:tc>
        <w:tc>
          <w:tcPr>
            <w:tcW w:w="5528" w:type="dxa"/>
          </w:tcPr>
          <w:p w14:paraId="60B8C818" w14:textId="77777777" w:rsidR="0003220C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1.000,- EUR za každý prípad a deň trvania porušenia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03220C" w:rsidRPr="004F0C1D" w14:paraId="06671837" w14:textId="77777777" w:rsidTr="004F0C1D">
        <w:tc>
          <w:tcPr>
            <w:tcW w:w="2411" w:type="dxa"/>
          </w:tcPr>
          <w:p w14:paraId="00033501" w14:textId="3FA6C163" w:rsidR="0003220C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lastRenderedPageBreak/>
              <w:t>8.</w:t>
            </w:r>
            <w:r w:rsidR="00065574">
              <w:rPr>
                <w:rFonts w:cstheme="minorHAnsi"/>
                <w:sz w:val="23"/>
                <w:szCs w:val="23"/>
              </w:rPr>
              <w:t>4</w:t>
            </w:r>
          </w:p>
        </w:tc>
        <w:tc>
          <w:tcPr>
            <w:tcW w:w="6804" w:type="dxa"/>
          </w:tcPr>
          <w:p w14:paraId="16151C6A" w14:textId="27065A9A" w:rsidR="0003220C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Porušenie povinnosti predkladať Dopravcovi formuláre, resp. údaje v zmysle a v rozsahu podľa bodu 8.</w:t>
            </w:r>
            <w:r w:rsidR="00615017">
              <w:rPr>
                <w:rFonts w:cstheme="minorHAnsi"/>
                <w:sz w:val="23"/>
                <w:szCs w:val="23"/>
              </w:rPr>
              <w:t>4</w:t>
            </w:r>
            <w:r w:rsidRPr="004F0C1D">
              <w:rPr>
                <w:rFonts w:cstheme="minorHAnsi"/>
                <w:sz w:val="23"/>
                <w:szCs w:val="23"/>
              </w:rPr>
              <w:t>. najneskôr do 15.2 nasledujúceho kalendárneho roka.</w:t>
            </w:r>
          </w:p>
        </w:tc>
        <w:tc>
          <w:tcPr>
            <w:tcW w:w="5528" w:type="dxa"/>
          </w:tcPr>
          <w:p w14:paraId="42EFD910" w14:textId="4BC7CAA9" w:rsidR="0003220C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1.000,- EUR</w:t>
            </w:r>
            <w:r w:rsidR="00615017">
              <w:rPr>
                <w:rFonts w:cstheme="minorHAnsi"/>
                <w:sz w:val="23"/>
                <w:szCs w:val="23"/>
              </w:rPr>
              <w:t>,</w:t>
            </w:r>
            <w:r w:rsidRPr="004F0C1D">
              <w:rPr>
                <w:rFonts w:cstheme="minorHAnsi"/>
                <w:sz w:val="23"/>
                <w:szCs w:val="23"/>
              </w:rPr>
              <w:t xml:space="preserve"> plus 10,- EUR za každý aj začatý deň omeškania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03220C" w:rsidRPr="004F0C1D" w14:paraId="60A97A2A" w14:textId="77777777" w:rsidTr="004F0C1D">
        <w:tc>
          <w:tcPr>
            <w:tcW w:w="2411" w:type="dxa"/>
          </w:tcPr>
          <w:p w14:paraId="3C18A63C" w14:textId="5BE638E4" w:rsidR="0003220C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8.</w:t>
            </w:r>
            <w:r w:rsidR="00065574">
              <w:rPr>
                <w:rFonts w:cstheme="minorHAnsi"/>
                <w:sz w:val="23"/>
                <w:szCs w:val="23"/>
              </w:rPr>
              <w:t>4</w:t>
            </w:r>
          </w:p>
        </w:tc>
        <w:tc>
          <w:tcPr>
            <w:tcW w:w="6804" w:type="dxa"/>
          </w:tcPr>
          <w:p w14:paraId="18AE24BD" w14:textId="52AC2163" w:rsidR="0003220C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Porušenie povinnosti predkladať Dopravcovi formuláre, resp. údaje v zmysle a v rozsahu podľa bodu 8.</w:t>
            </w:r>
            <w:r w:rsidR="00615017">
              <w:rPr>
                <w:rFonts w:cstheme="minorHAnsi"/>
                <w:sz w:val="23"/>
                <w:szCs w:val="23"/>
              </w:rPr>
              <w:t>4</w:t>
            </w:r>
            <w:r w:rsidRPr="004F0C1D">
              <w:rPr>
                <w:rFonts w:cstheme="minorHAnsi"/>
                <w:sz w:val="23"/>
                <w:szCs w:val="23"/>
              </w:rPr>
              <w:t xml:space="preserve">. </w:t>
            </w:r>
            <w:r w:rsidR="004F0C1D" w:rsidRPr="004F0C1D">
              <w:rPr>
                <w:rFonts w:cstheme="minorHAnsi"/>
                <w:sz w:val="23"/>
                <w:szCs w:val="23"/>
              </w:rPr>
              <w:t>na požiadanie Objednávateľa (najčastejšie raz do mesiaca do 10. pracovných dní od vyžiadania).</w:t>
            </w:r>
          </w:p>
        </w:tc>
        <w:tc>
          <w:tcPr>
            <w:tcW w:w="5528" w:type="dxa"/>
          </w:tcPr>
          <w:p w14:paraId="6BC43170" w14:textId="7532557C" w:rsidR="0003220C" w:rsidRPr="004F0C1D" w:rsidRDefault="002F35CD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1.000</w:t>
            </w:r>
            <w:r w:rsidR="004F0C1D" w:rsidRPr="004F0C1D">
              <w:rPr>
                <w:rFonts w:cstheme="minorHAnsi"/>
                <w:sz w:val="23"/>
                <w:szCs w:val="23"/>
              </w:rPr>
              <w:t>,- EUR</w:t>
            </w:r>
            <w:r w:rsidR="00615017">
              <w:rPr>
                <w:rFonts w:cstheme="minorHAnsi"/>
                <w:sz w:val="23"/>
                <w:szCs w:val="23"/>
              </w:rPr>
              <w:t>,</w:t>
            </w:r>
            <w:r w:rsidR="004F0C1D" w:rsidRPr="004F0C1D">
              <w:rPr>
                <w:rFonts w:cstheme="minorHAnsi"/>
                <w:sz w:val="23"/>
                <w:szCs w:val="23"/>
              </w:rPr>
              <w:t xml:space="preserve"> plus </w:t>
            </w:r>
            <w:r>
              <w:rPr>
                <w:rFonts w:cstheme="minorHAnsi"/>
                <w:sz w:val="23"/>
                <w:szCs w:val="23"/>
              </w:rPr>
              <w:t>10</w:t>
            </w:r>
            <w:r w:rsidR="004F0C1D" w:rsidRPr="004F0C1D">
              <w:rPr>
                <w:rFonts w:cstheme="minorHAnsi"/>
                <w:sz w:val="23"/>
                <w:szCs w:val="23"/>
              </w:rPr>
              <w:t>,- EUR za každý aj začatý deň omeškania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4F0C1D" w:rsidRPr="004F0C1D" w14:paraId="766742E6" w14:textId="77777777" w:rsidTr="004F0C1D">
        <w:tc>
          <w:tcPr>
            <w:tcW w:w="2411" w:type="dxa"/>
          </w:tcPr>
          <w:p w14:paraId="60C08D6C" w14:textId="77777777" w:rsidR="004F0C1D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13.2</w:t>
            </w:r>
          </w:p>
        </w:tc>
        <w:tc>
          <w:tcPr>
            <w:tcW w:w="6804" w:type="dxa"/>
          </w:tcPr>
          <w:p w14:paraId="55FE6537" w14:textId="2A1CA2AB" w:rsidR="004F0C1D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Porušenie povinnosti poskytnúť Služby riadne s následkom meškania, predčasného odchodu alebo vynechania spoja.</w:t>
            </w:r>
          </w:p>
        </w:tc>
        <w:tc>
          <w:tcPr>
            <w:tcW w:w="5528" w:type="dxa"/>
          </w:tcPr>
          <w:p w14:paraId="1B7DC7EC" w14:textId="276ADF64" w:rsidR="004F0C1D" w:rsidRPr="004F0C1D" w:rsidRDefault="004F0C1D" w:rsidP="004F0C1D">
            <w:pPr>
              <w:pStyle w:val="11slovantext"/>
              <w:numPr>
                <w:ilvl w:val="0"/>
                <w:numId w:val="1"/>
              </w:numPr>
              <w:spacing w:line="240" w:lineRule="auto"/>
              <w:ind w:left="317"/>
              <w:rPr>
                <w:rFonts w:asciiTheme="minorHAnsi" w:hAnsiTheme="minorHAnsi" w:cstheme="minorHAnsi"/>
                <w:sz w:val="23"/>
                <w:szCs w:val="23"/>
                <w:lang w:val="sk-SK"/>
              </w:rPr>
            </w:pPr>
            <w:r w:rsidRPr="004F0C1D">
              <w:rPr>
                <w:rFonts w:asciiTheme="minorHAnsi" w:hAnsiTheme="minorHAnsi" w:cstheme="minorHAnsi"/>
                <w:sz w:val="23"/>
                <w:szCs w:val="23"/>
                <w:lang w:val="sk-SK"/>
              </w:rPr>
              <w:t xml:space="preserve">Vo výške 20,- EUR v prípade oneskorenia Spoja o viac než 10 minút a menej než </w:t>
            </w:r>
            <w:r w:rsidR="002F35CD">
              <w:rPr>
                <w:rFonts w:asciiTheme="minorHAnsi" w:hAnsiTheme="minorHAnsi" w:cstheme="minorHAnsi"/>
                <w:sz w:val="23"/>
                <w:szCs w:val="23"/>
                <w:lang w:val="sk-SK"/>
              </w:rPr>
              <w:t>30</w:t>
            </w:r>
            <w:r w:rsidRPr="004F0C1D">
              <w:rPr>
                <w:rFonts w:asciiTheme="minorHAnsi" w:hAnsiTheme="minorHAnsi" w:cstheme="minorHAnsi"/>
                <w:sz w:val="23"/>
                <w:szCs w:val="23"/>
                <w:lang w:val="sk-SK"/>
              </w:rPr>
              <w:t xml:space="preserve"> minút (vynímajúc);</w:t>
            </w:r>
          </w:p>
          <w:p w14:paraId="436B7383" w14:textId="77777777" w:rsidR="004F0C1D" w:rsidRPr="004F0C1D" w:rsidRDefault="004F0C1D" w:rsidP="004F0C1D">
            <w:pPr>
              <w:pStyle w:val="11slovantext"/>
              <w:numPr>
                <w:ilvl w:val="0"/>
                <w:numId w:val="1"/>
              </w:numPr>
              <w:spacing w:line="240" w:lineRule="auto"/>
              <w:ind w:left="317"/>
              <w:rPr>
                <w:rFonts w:asciiTheme="minorHAnsi" w:hAnsiTheme="minorHAnsi" w:cstheme="minorHAnsi"/>
                <w:sz w:val="23"/>
                <w:szCs w:val="23"/>
                <w:lang w:val="sk-SK"/>
              </w:rPr>
            </w:pPr>
            <w:r w:rsidRPr="004F0C1D">
              <w:rPr>
                <w:rFonts w:asciiTheme="minorHAnsi" w:hAnsiTheme="minorHAnsi" w:cstheme="minorHAnsi"/>
                <w:sz w:val="23"/>
                <w:szCs w:val="23"/>
                <w:lang w:val="sk-SK"/>
              </w:rPr>
              <w:t xml:space="preserve">vo výške 40,- EUR v prípade oneskorenia Spoja v rozmedzí od 30 minút (vrátane) do 60 minút (vynímajúc) </w:t>
            </w:r>
          </w:p>
          <w:p w14:paraId="0C3B4D12" w14:textId="77777777" w:rsidR="004F0C1D" w:rsidRPr="004F0C1D" w:rsidRDefault="004F0C1D" w:rsidP="004F0C1D">
            <w:pPr>
              <w:pStyle w:val="11slovantext"/>
              <w:numPr>
                <w:ilvl w:val="0"/>
                <w:numId w:val="1"/>
              </w:numPr>
              <w:spacing w:line="240" w:lineRule="auto"/>
              <w:ind w:left="317"/>
              <w:rPr>
                <w:rFonts w:asciiTheme="minorHAnsi" w:hAnsiTheme="minorHAnsi" w:cstheme="minorHAnsi"/>
                <w:sz w:val="23"/>
                <w:szCs w:val="23"/>
                <w:lang w:val="sk-SK"/>
              </w:rPr>
            </w:pPr>
            <w:r w:rsidRPr="004F0C1D">
              <w:rPr>
                <w:rFonts w:asciiTheme="minorHAnsi" w:hAnsiTheme="minorHAnsi" w:cstheme="minorHAnsi"/>
                <w:sz w:val="23"/>
                <w:szCs w:val="23"/>
                <w:lang w:val="sk-SK"/>
              </w:rPr>
              <w:t>vo výške 40,- EUR v prípade, ak Spoj odíde zo Zastávky o 60 a viac sekúnd skôr; a</w:t>
            </w:r>
          </w:p>
          <w:p w14:paraId="5A087544" w14:textId="77777777" w:rsidR="004F0C1D" w:rsidRPr="004F0C1D" w:rsidRDefault="004F0C1D" w:rsidP="004F0C1D">
            <w:pPr>
              <w:pStyle w:val="11slovantext"/>
              <w:numPr>
                <w:ilvl w:val="0"/>
                <w:numId w:val="1"/>
              </w:numPr>
              <w:spacing w:line="240" w:lineRule="auto"/>
              <w:ind w:left="317"/>
              <w:rPr>
                <w:rFonts w:asciiTheme="minorHAnsi" w:hAnsiTheme="minorHAnsi" w:cstheme="minorHAnsi"/>
                <w:sz w:val="23"/>
                <w:szCs w:val="23"/>
                <w:lang w:val="sk-SK"/>
              </w:rPr>
            </w:pPr>
            <w:r w:rsidRPr="004F0C1D">
              <w:rPr>
                <w:rFonts w:asciiTheme="minorHAnsi" w:hAnsiTheme="minorHAnsi" w:cstheme="minorHAnsi"/>
                <w:sz w:val="23"/>
                <w:szCs w:val="23"/>
                <w:lang w:val="sk-SK"/>
              </w:rPr>
              <w:t>vo výške 200,- EUR v prípade oneskorenia Spoja o viac než 60 minút (vrátane) alebo jeho neuskutočnenia. Neuskutočnenie Spoja sa rozumie taktiež nejdenie po trase Linky (na trase dopravnej cesty určenej východiskovou a cieľovou Zastávkou a ostatnými Zastávkami) z dôvodu na strane Dopravcu</w:t>
            </w:r>
            <w:r w:rsidR="00D844AB">
              <w:rPr>
                <w:rFonts w:asciiTheme="minorHAnsi" w:hAnsiTheme="minorHAnsi" w:cstheme="minorHAnsi"/>
                <w:sz w:val="23"/>
                <w:szCs w:val="23"/>
                <w:lang w:val="sk-SK"/>
              </w:rPr>
              <w:t>.</w:t>
            </w:r>
          </w:p>
          <w:p w14:paraId="1187A7B8" w14:textId="77777777" w:rsidR="004F0C1D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</w:p>
          <w:p w14:paraId="1C39F48B" w14:textId="77777777" w:rsidR="004F0C1D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</w:p>
        </w:tc>
      </w:tr>
      <w:tr w:rsidR="004F0C1D" w:rsidRPr="004F0C1D" w14:paraId="0D24B2D8" w14:textId="77777777" w:rsidTr="004F0C1D">
        <w:tc>
          <w:tcPr>
            <w:tcW w:w="2411" w:type="dxa"/>
          </w:tcPr>
          <w:p w14:paraId="727E598D" w14:textId="77777777" w:rsidR="004F0C1D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13.4</w:t>
            </w:r>
          </w:p>
        </w:tc>
        <w:tc>
          <w:tcPr>
            <w:tcW w:w="6804" w:type="dxa"/>
          </w:tcPr>
          <w:p w14:paraId="743E7AEB" w14:textId="3CB03EA6" w:rsidR="004F0C1D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 xml:space="preserve">Porušenie povinnosti </w:t>
            </w:r>
            <w:r>
              <w:rPr>
                <w:rFonts w:cstheme="minorHAnsi"/>
                <w:sz w:val="23"/>
                <w:szCs w:val="23"/>
              </w:rPr>
              <w:t>mať všetky potrebné povolenia na vykonávanie Prímestskej dopravy, resp. porušenie povinnosti tieto získať v súlade so Zmluvou</w:t>
            </w:r>
          </w:p>
        </w:tc>
        <w:tc>
          <w:tcPr>
            <w:tcW w:w="5528" w:type="dxa"/>
          </w:tcPr>
          <w:p w14:paraId="1BFE7D96" w14:textId="73914962" w:rsidR="004F0C1D" w:rsidRPr="004F0C1D" w:rsidRDefault="0061501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5</w:t>
            </w:r>
            <w:r w:rsidR="004F0C1D" w:rsidRPr="004F0C1D">
              <w:rPr>
                <w:rFonts w:cstheme="minorHAnsi"/>
                <w:sz w:val="23"/>
                <w:szCs w:val="23"/>
              </w:rPr>
              <w:t>00,- EUR za každý prípad porušenia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4F0C1D" w:rsidRPr="004F0C1D" w14:paraId="50AA4C6F" w14:textId="77777777" w:rsidTr="004F0C1D">
        <w:tc>
          <w:tcPr>
            <w:tcW w:w="2411" w:type="dxa"/>
          </w:tcPr>
          <w:p w14:paraId="53EDC9A8" w14:textId="77777777" w:rsidR="004F0C1D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13.5</w:t>
            </w:r>
          </w:p>
        </w:tc>
        <w:tc>
          <w:tcPr>
            <w:tcW w:w="6804" w:type="dxa"/>
          </w:tcPr>
          <w:p w14:paraId="645E0CEB" w14:textId="27993C6F" w:rsidR="004F0C1D" w:rsidRPr="004F0C1D" w:rsidRDefault="004F0C1D" w:rsidP="00615017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 xml:space="preserve">Porušenie povinnosti umožniť Objednávateľovi vykonať kontrolu v súlade s bodom 8.3, resp. za podmienok podľa daného bodu; Porušenie povinnosti viesť riadne účtovníctvo a umožniť Objednávateľovi nahliadnutie do účtovníctva vrátane zaslania elektronických dokumentov. </w:t>
            </w:r>
          </w:p>
        </w:tc>
        <w:tc>
          <w:tcPr>
            <w:tcW w:w="5528" w:type="dxa"/>
          </w:tcPr>
          <w:p w14:paraId="072279E0" w14:textId="77777777" w:rsidR="004F0C1D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1.000,- EUR za každý prípad porušenia, aj opakovane a</w:t>
            </w:r>
            <w:r w:rsidR="00D844AB">
              <w:rPr>
                <w:rFonts w:cstheme="minorHAnsi"/>
                <w:sz w:val="23"/>
                <w:szCs w:val="23"/>
              </w:rPr>
              <w:t> </w:t>
            </w:r>
            <w:r w:rsidRPr="004F0C1D">
              <w:rPr>
                <w:rFonts w:cstheme="minorHAnsi"/>
                <w:sz w:val="23"/>
                <w:szCs w:val="23"/>
              </w:rPr>
              <w:t>kumulovane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057B13" w:rsidRPr="004F0C1D" w14:paraId="7CA4E32F" w14:textId="77777777" w:rsidTr="004F0C1D">
        <w:tc>
          <w:tcPr>
            <w:tcW w:w="2411" w:type="dxa"/>
          </w:tcPr>
          <w:p w14:paraId="304311CC" w14:textId="77777777" w:rsidR="00057B13" w:rsidRPr="004F0C1D" w:rsidRDefault="00057B13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lastRenderedPageBreak/>
              <w:t>13.6</w:t>
            </w:r>
          </w:p>
        </w:tc>
        <w:tc>
          <w:tcPr>
            <w:tcW w:w="6804" w:type="dxa"/>
          </w:tcPr>
          <w:p w14:paraId="180E7FED" w14:textId="5060355A" w:rsidR="00057B13" w:rsidRPr="004F0C1D" w:rsidRDefault="00057B13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Porušenie povinnosti udržiavať vyhlásenia úplné, pravdivé a správne, ako aj neúplnosť, nepravdivosť a nesprávnosť týchto vyhlásení ako taká.</w:t>
            </w:r>
          </w:p>
        </w:tc>
        <w:tc>
          <w:tcPr>
            <w:tcW w:w="5528" w:type="dxa"/>
          </w:tcPr>
          <w:p w14:paraId="7F4E5F24" w14:textId="77777777" w:rsidR="00057B13" w:rsidRPr="004F0C1D" w:rsidRDefault="00057B13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720265">
              <w:rPr>
                <w:rFonts w:cstheme="minorHAnsi"/>
                <w:sz w:val="23"/>
                <w:szCs w:val="23"/>
              </w:rPr>
              <w:t>10.000,- EUR za každý prípad porušenia</w:t>
            </w:r>
          </w:p>
        </w:tc>
      </w:tr>
      <w:tr w:rsidR="00057B13" w:rsidRPr="004F0C1D" w14:paraId="58446E7B" w14:textId="77777777" w:rsidTr="004F0C1D">
        <w:tc>
          <w:tcPr>
            <w:tcW w:w="2411" w:type="dxa"/>
          </w:tcPr>
          <w:p w14:paraId="5CAC6CB2" w14:textId="77777777" w:rsidR="00057B13" w:rsidRDefault="00057B13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13.7</w:t>
            </w:r>
          </w:p>
        </w:tc>
        <w:tc>
          <w:tcPr>
            <w:tcW w:w="6804" w:type="dxa"/>
          </w:tcPr>
          <w:p w14:paraId="5DD2D4C9" w14:textId="0462B4A9" w:rsidR="00057B13" w:rsidRDefault="00057B13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Celý článok IX. (ktorákoľvek povinnosť tam uvedená) – vybrané povinnosti vo vzťahu k plneniu Zmluvy prostredníctvom subdodávateľo</w:t>
            </w:r>
            <w:r w:rsidR="00615017">
              <w:rPr>
                <w:rFonts w:cstheme="minorHAnsi"/>
                <w:sz w:val="23"/>
                <w:szCs w:val="23"/>
              </w:rPr>
              <w:t>v</w:t>
            </w:r>
            <w:r w:rsidR="00A76108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5528" w:type="dxa"/>
          </w:tcPr>
          <w:p w14:paraId="7C3A00FA" w14:textId="77777777" w:rsidR="00057B13" w:rsidRPr="00057B13" w:rsidRDefault="00057B13" w:rsidP="00057B13">
            <w:pPr>
              <w:jc w:val="both"/>
              <w:rPr>
                <w:rFonts w:cstheme="minorHAnsi"/>
                <w:sz w:val="23"/>
                <w:szCs w:val="23"/>
                <w:highlight w:val="green"/>
              </w:rPr>
            </w:pPr>
            <w:r w:rsidRPr="00720265">
              <w:rPr>
                <w:rFonts w:cstheme="minorHAnsi"/>
                <w:sz w:val="23"/>
                <w:szCs w:val="23"/>
              </w:rPr>
              <w:t>10.000,- EUR za každý prípad porušenia, s výnimkou porušenia povinnosti podľa bodu 9.3 (oznámenie zmeny údajov o subdodávateľovi), kedy je zmluvná pokuta 5.000,- EUR za každý prípad porušenia</w:t>
            </w:r>
          </w:p>
        </w:tc>
      </w:tr>
      <w:tr w:rsidR="00615017" w:rsidRPr="004F0C1D" w14:paraId="4356061F" w14:textId="77777777" w:rsidTr="004F0C1D">
        <w:tc>
          <w:tcPr>
            <w:tcW w:w="2411" w:type="dxa"/>
          </w:tcPr>
          <w:p w14:paraId="0C31B445" w14:textId="5635B917" w:rsidR="00615017" w:rsidRDefault="0061501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13.8</w:t>
            </w:r>
          </w:p>
        </w:tc>
        <w:tc>
          <w:tcPr>
            <w:tcW w:w="6804" w:type="dxa"/>
          </w:tcPr>
          <w:p w14:paraId="69DD7343" w14:textId="15EBAFBD" w:rsidR="00615017" w:rsidRPr="002F35CD" w:rsidRDefault="00A76108" w:rsidP="00615017">
            <w:pPr>
              <w:jc w:val="both"/>
              <w:rPr>
                <w:rFonts w:cstheme="minorHAnsi"/>
                <w:sz w:val="23"/>
                <w:szCs w:val="23"/>
              </w:rPr>
            </w:pPr>
            <w:r w:rsidRPr="002F35CD">
              <w:rPr>
                <w:rFonts w:cstheme="minorHAnsi"/>
                <w:sz w:val="23"/>
                <w:szCs w:val="23"/>
              </w:rPr>
              <w:t>porušenie ktorejkoľvek povinnosti tam uvedenej (pozn. ide najmä o povinnosti v súvislosti s vznikom, začlenením sa, prevádzkou a rozvojom IDS), pokiaľ takéto porušenie nie je sankcionované inou zmluvnou pokutou.</w:t>
            </w:r>
          </w:p>
        </w:tc>
        <w:tc>
          <w:tcPr>
            <w:tcW w:w="5528" w:type="dxa"/>
          </w:tcPr>
          <w:p w14:paraId="6F9BB405" w14:textId="4D5E6AC5" w:rsidR="00615017" w:rsidRPr="002F35CD" w:rsidRDefault="00A76108" w:rsidP="00057B13">
            <w:pPr>
              <w:jc w:val="both"/>
              <w:rPr>
                <w:rFonts w:cstheme="minorHAnsi"/>
                <w:sz w:val="23"/>
                <w:szCs w:val="23"/>
              </w:rPr>
            </w:pPr>
            <w:r w:rsidRPr="002F35CD">
              <w:rPr>
                <w:rFonts w:cstheme="minorHAnsi"/>
                <w:sz w:val="24"/>
              </w:rPr>
              <w:t>1.000,- EUR za každý prípad porušenia, a to aj opakovane, a následne zmluvnú pokutu vo výške 1</w:t>
            </w:r>
            <w:r w:rsidR="002F35CD" w:rsidRPr="002F35CD">
              <w:rPr>
                <w:rFonts w:cstheme="minorHAnsi"/>
                <w:sz w:val="24"/>
              </w:rPr>
              <w:t>.</w:t>
            </w:r>
            <w:r w:rsidRPr="002F35CD">
              <w:rPr>
                <w:rFonts w:cstheme="minorHAnsi"/>
                <w:sz w:val="24"/>
              </w:rPr>
              <w:t>0</w:t>
            </w:r>
            <w:r w:rsidR="002F35CD" w:rsidRPr="002F35CD">
              <w:rPr>
                <w:rFonts w:cstheme="minorHAnsi"/>
                <w:sz w:val="24"/>
              </w:rPr>
              <w:t>0</w:t>
            </w:r>
            <w:r w:rsidRPr="002F35CD">
              <w:rPr>
                <w:rFonts w:cstheme="minorHAnsi"/>
                <w:sz w:val="24"/>
              </w:rPr>
              <w:t>0,- EUR za každý ďalší aj začatý deň, počas ktorého porušenie povinnosti trvá (pre vylúčenie pochybností, 100</w:t>
            </w:r>
            <w:r w:rsidR="002F35CD" w:rsidRPr="002F35CD">
              <w:rPr>
                <w:rFonts w:cstheme="minorHAnsi"/>
                <w:sz w:val="24"/>
              </w:rPr>
              <w:t>0</w:t>
            </w:r>
            <w:r w:rsidRPr="002F35CD">
              <w:rPr>
                <w:rFonts w:cstheme="minorHAnsi"/>
                <w:sz w:val="24"/>
              </w:rPr>
              <w:t>,- EUR za každé z týchto porušení).</w:t>
            </w:r>
          </w:p>
        </w:tc>
      </w:tr>
    </w:tbl>
    <w:p w14:paraId="544F41AB" w14:textId="77777777" w:rsidR="00973741" w:rsidRPr="004F0C1D" w:rsidRDefault="00973741" w:rsidP="004F0C1D">
      <w:pPr>
        <w:jc w:val="both"/>
        <w:rPr>
          <w:rFonts w:cstheme="minorHAnsi"/>
          <w:sz w:val="23"/>
          <w:szCs w:val="23"/>
        </w:rPr>
      </w:pPr>
    </w:p>
    <w:sectPr w:rsidR="00973741" w:rsidRPr="004F0C1D" w:rsidSect="006B39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E484E" w14:textId="77777777" w:rsidR="00C54424" w:rsidRDefault="00C54424" w:rsidP="006B3926">
      <w:pPr>
        <w:spacing w:after="0" w:line="240" w:lineRule="auto"/>
      </w:pPr>
      <w:r>
        <w:separator/>
      </w:r>
    </w:p>
  </w:endnote>
  <w:endnote w:type="continuationSeparator" w:id="0">
    <w:p w14:paraId="4458ABFF" w14:textId="77777777" w:rsidR="00C54424" w:rsidRDefault="00C54424" w:rsidP="006B3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D1442" w14:textId="77777777" w:rsidR="005C7174" w:rsidRDefault="005C717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D84A0" w14:textId="77777777" w:rsidR="005C7174" w:rsidRDefault="005C717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6A6C8" w14:textId="77777777" w:rsidR="005C7174" w:rsidRDefault="005C717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0B1DF6" w14:textId="77777777" w:rsidR="00C54424" w:rsidRDefault="00C54424" w:rsidP="006B3926">
      <w:pPr>
        <w:spacing w:after="0" w:line="240" w:lineRule="auto"/>
      </w:pPr>
      <w:r>
        <w:separator/>
      </w:r>
    </w:p>
  </w:footnote>
  <w:footnote w:type="continuationSeparator" w:id="0">
    <w:p w14:paraId="3287D662" w14:textId="77777777" w:rsidR="00C54424" w:rsidRDefault="00C54424" w:rsidP="006B3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452F8" w14:textId="77777777" w:rsidR="005C7174" w:rsidRDefault="005C717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5B83B" w14:textId="20E0553C" w:rsidR="006B3926" w:rsidRPr="00D844AB" w:rsidRDefault="00B35C07" w:rsidP="006B3926">
    <w:pPr>
      <w:pStyle w:val="Hlavika"/>
      <w:jc w:val="right"/>
      <w:rPr>
        <w:b/>
        <w:sz w:val="24"/>
        <w:szCs w:val="24"/>
      </w:rPr>
    </w:pPr>
    <w:r>
      <w:rPr>
        <w:b/>
        <w:sz w:val="24"/>
        <w:szCs w:val="24"/>
      </w:rPr>
      <w:t>Príloha č. 1</w:t>
    </w:r>
    <w:r w:rsidR="005C7174">
      <w:rPr>
        <w:b/>
        <w:sz w:val="24"/>
        <w:szCs w:val="24"/>
      </w:rPr>
      <w:t>0</w:t>
    </w:r>
    <w:r w:rsidR="006B3926" w:rsidRPr="00D844AB">
      <w:rPr>
        <w:b/>
        <w:sz w:val="24"/>
        <w:szCs w:val="24"/>
      </w:rPr>
      <w:t xml:space="preserve"> – Prehľad zmluvných pokút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9C206" w14:textId="77777777" w:rsidR="005C7174" w:rsidRDefault="005C717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091886"/>
    <w:multiLevelType w:val="hybridMultilevel"/>
    <w:tmpl w:val="30580A26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926"/>
    <w:rsid w:val="000150A0"/>
    <w:rsid w:val="0003220C"/>
    <w:rsid w:val="00037F1A"/>
    <w:rsid w:val="00057B13"/>
    <w:rsid w:val="00065574"/>
    <w:rsid w:val="000A1D2D"/>
    <w:rsid w:val="00184A46"/>
    <w:rsid w:val="00226C54"/>
    <w:rsid w:val="00247303"/>
    <w:rsid w:val="00285CCD"/>
    <w:rsid w:val="002F35CD"/>
    <w:rsid w:val="004B2AC6"/>
    <w:rsid w:val="004F0C1D"/>
    <w:rsid w:val="005A191E"/>
    <w:rsid w:val="005C7174"/>
    <w:rsid w:val="005E4700"/>
    <w:rsid w:val="00615017"/>
    <w:rsid w:val="006B3926"/>
    <w:rsid w:val="00720265"/>
    <w:rsid w:val="00741F13"/>
    <w:rsid w:val="00800578"/>
    <w:rsid w:val="00812555"/>
    <w:rsid w:val="0091196F"/>
    <w:rsid w:val="00924E08"/>
    <w:rsid w:val="00947587"/>
    <w:rsid w:val="00964FA9"/>
    <w:rsid w:val="00973741"/>
    <w:rsid w:val="009D2C65"/>
    <w:rsid w:val="009F0324"/>
    <w:rsid w:val="00A76108"/>
    <w:rsid w:val="00AC51A7"/>
    <w:rsid w:val="00B35C07"/>
    <w:rsid w:val="00B562B7"/>
    <w:rsid w:val="00BF2F23"/>
    <w:rsid w:val="00C54424"/>
    <w:rsid w:val="00D55211"/>
    <w:rsid w:val="00D844AB"/>
    <w:rsid w:val="00DD6A26"/>
    <w:rsid w:val="00DF71A2"/>
    <w:rsid w:val="00E72D19"/>
    <w:rsid w:val="00F3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29294"/>
  <w15:chartTrackingRefBased/>
  <w15:docId w15:val="{BC199317-1193-4864-BD5C-061E3BFA0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B3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B3926"/>
  </w:style>
  <w:style w:type="paragraph" w:styleId="Pta">
    <w:name w:val="footer"/>
    <w:basedOn w:val="Normlny"/>
    <w:link w:val="PtaChar"/>
    <w:uiPriority w:val="99"/>
    <w:unhideWhenUsed/>
    <w:rsid w:val="006B3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3926"/>
  </w:style>
  <w:style w:type="table" w:styleId="Mriekatabuky">
    <w:name w:val="Table Grid"/>
    <w:basedOn w:val="Normlnatabuka"/>
    <w:uiPriority w:val="39"/>
    <w:rsid w:val="006B3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slovantext">
    <w:name w:val="1.1 Číslovaný text"/>
    <w:basedOn w:val="Normlny"/>
    <w:link w:val="11slovantextChar"/>
    <w:rsid w:val="004F0C1D"/>
    <w:pPr>
      <w:tabs>
        <w:tab w:val="num" w:pos="1163"/>
      </w:tabs>
      <w:spacing w:after="120" w:line="280" w:lineRule="atLeast"/>
      <w:ind w:left="1163" w:hanging="737"/>
      <w:jc w:val="both"/>
    </w:pPr>
    <w:rPr>
      <w:rFonts w:ascii="Calibri" w:eastAsia="Times New Roman" w:hAnsi="Calibri" w:cs="Times New Roman"/>
      <w:szCs w:val="24"/>
      <w:lang w:val="x-none" w:eastAsia="x-none"/>
    </w:rPr>
  </w:style>
  <w:style w:type="character" w:customStyle="1" w:styleId="11slovantextChar">
    <w:name w:val="1.1 Číslovaný text Char"/>
    <w:link w:val="11slovantext"/>
    <w:rsid w:val="004F0C1D"/>
    <w:rPr>
      <w:rFonts w:ascii="Calibri" w:eastAsia="Times New Roman" w:hAnsi="Calibri" w:cs="Times New Roman"/>
      <w:szCs w:val="24"/>
      <w:lang w:val="x-none" w:eastAsia="x-none"/>
    </w:rPr>
  </w:style>
  <w:style w:type="character" w:styleId="Odkaznakomentr">
    <w:name w:val="annotation reference"/>
    <w:basedOn w:val="Predvolenpsmoodseku"/>
    <w:uiPriority w:val="99"/>
    <w:semiHidden/>
    <w:unhideWhenUsed/>
    <w:rsid w:val="00DD6A2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6A2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6A2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6A2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6A2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1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19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AGM - MM</dc:creator>
  <cp:keywords/>
  <dc:description/>
  <cp:lastModifiedBy>Katkovčin Maroš</cp:lastModifiedBy>
  <cp:revision>23</cp:revision>
  <dcterms:created xsi:type="dcterms:W3CDTF">2020-09-28T14:05:00Z</dcterms:created>
  <dcterms:modified xsi:type="dcterms:W3CDTF">2021-07-15T10:51:00Z</dcterms:modified>
</cp:coreProperties>
</file>